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EA20E" w14:textId="77777777" w:rsidR="009649D0" w:rsidRPr="00ED421D" w:rsidRDefault="000D5010" w:rsidP="009649D0">
      <w:pPr>
        <w:spacing w:after="120"/>
        <w:rPr>
          <w:rFonts w:asciiTheme="minorHAnsi" w:hAnsiTheme="minorHAnsi" w:cs="Calibri"/>
          <w:b/>
          <w:color w:val="104F75"/>
          <w:sz w:val="36"/>
        </w:rPr>
      </w:pPr>
      <w:r w:rsidRPr="00ED421D">
        <w:rPr>
          <w:rFonts w:asciiTheme="minorHAnsi" w:hAnsiTheme="minorHAnsi" w:cs="Calibri"/>
          <w:noProof/>
          <w:lang w:eastAsia="en-GB"/>
        </w:rPr>
        <w:drawing>
          <wp:inline distT="0" distB="0" distL="0" distR="0" wp14:anchorId="1FE3A145" wp14:editId="7AAE8A03">
            <wp:extent cx="969645" cy="9626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9645" cy="962660"/>
                    </a:xfrm>
                    <a:prstGeom prst="rect">
                      <a:avLst/>
                    </a:prstGeom>
                    <a:noFill/>
                    <a:ln>
                      <a:noFill/>
                    </a:ln>
                  </pic:spPr>
                </pic:pic>
              </a:graphicData>
            </a:graphic>
          </wp:inline>
        </w:drawing>
      </w:r>
    </w:p>
    <w:p w14:paraId="183BBA45" w14:textId="77777777" w:rsidR="00D26B2D" w:rsidRPr="00ED421D" w:rsidRDefault="00D26B2D" w:rsidP="009649D0">
      <w:pPr>
        <w:spacing w:after="120"/>
        <w:rPr>
          <w:rFonts w:asciiTheme="minorHAnsi" w:hAnsiTheme="minorHAnsi" w:cs="Calibri"/>
          <w:b/>
          <w:color w:val="104F75"/>
          <w:sz w:val="36"/>
        </w:rPr>
      </w:pPr>
    </w:p>
    <w:p w14:paraId="4665B1F9" w14:textId="77777777" w:rsidR="009649D0" w:rsidRPr="00ED421D" w:rsidRDefault="000D5010" w:rsidP="009649D0">
      <w:pPr>
        <w:spacing w:after="120"/>
        <w:rPr>
          <w:rFonts w:asciiTheme="minorHAnsi" w:hAnsiTheme="minorHAnsi" w:cs="Calibri"/>
          <w:b/>
        </w:rPr>
      </w:pPr>
      <w:r w:rsidRPr="00ED421D">
        <w:rPr>
          <w:rFonts w:asciiTheme="minorHAnsi" w:hAnsiTheme="minorHAnsi" w:cs="Calibri"/>
          <w:noProof/>
          <w:lang w:eastAsia="en-GB"/>
        </w:rPr>
        <mc:AlternateContent>
          <mc:Choice Requires="wps">
            <w:drawing>
              <wp:anchor distT="0" distB="0" distL="114300" distR="114300" simplePos="0" relativeHeight="251657728" behindDoc="0" locked="0" layoutInCell="1" allowOverlap="1" wp14:anchorId="14F18CE7" wp14:editId="40989CEB">
                <wp:simplePos x="0" y="0"/>
                <wp:positionH relativeFrom="column">
                  <wp:posOffset>-114617</wp:posOffset>
                </wp:positionH>
                <wp:positionV relativeFrom="paragraph">
                  <wp:posOffset>748348</wp:posOffset>
                </wp:positionV>
                <wp:extent cx="6023610" cy="490918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4909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C2DDA" w14:textId="7EDAAC46" w:rsidR="00047E3C" w:rsidRDefault="00047E3C" w:rsidP="00BF622F">
                            <w:pPr>
                              <w:spacing w:after="240"/>
                              <w:rPr>
                                <w:rFonts w:ascii="Arial" w:hAnsi="Arial" w:cs="Arial"/>
                                <w:b/>
                                <w:color w:val="104F75"/>
                                <w:sz w:val="72"/>
                                <w:szCs w:val="72"/>
                              </w:rPr>
                            </w:pPr>
                            <w:r w:rsidRPr="0048705D">
                              <w:rPr>
                                <w:rFonts w:ascii="Arial" w:hAnsi="Arial" w:cs="Arial"/>
                                <w:b/>
                                <w:color w:val="104F75"/>
                                <w:sz w:val="72"/>
                                <w:szCs w:val="72"/>
                              </w:rPr>
                              <w:t xml:space="preserve">STA </w:t>
                            </w:r>
                            <w:r>
                              <w:rPr>
                                <w:rFonts w:ascii="Arial" w:hAnsi="Arial" w:cs="Arial"/>
                                <w:b/>
                                <w:color w:val="104F75"/>
                                <w:sz w:val="72"/>
                                <w:szCs w:val="72"/>
                              </w:rPr>
                              <w:t>NCA Test Materials Print Production Service</w:t>
                            </w:r>
                            <w:r w:rsidRPr="0048705D">
                              <w:rPr>
                                <w:rFonts w:ascii="Arial" w:hAnsi="Arial" w:cs="Arial"/>
                                <w:b/>
                                <w:color w:val="104F75"/>
                                <w:sz w:val="72"/>
                                <w:szCs w:val="72"/>
                              </w:rPr>
                              <w:t xml:space="preserve"> </w:t>
                            </w:r>
                          </w:p>
                          <w:p w14:paraId="1CC47FDB" w14:textId="54B52B55" w:rsidR="00047E3C" w:rsidRPr="00BF622F" w:rsidRDefault="00047E3C" w:rsidP="00BF622F">
                            <w:pPr>
                              <w:spacing w:after="240"/>
                              <w:rPr>
                                <w:rFonts w:ascii="Arial" w:hAnsi="Arial" w:cs="Arial"/>
                                <w:b/>
                                <w:color w:val="104F75"/>
                                <w:sz w:val="56"/>
                                <w:szCs w:val="120"/>
                              </w:rPr>
                            </w:pPr>
                            <w:r w:rsidRPr="00BF622F">
                              <w:rPr>
                                <w:rFonts w:ascii="Arial" w:hAnsi="Arial" w:cs="Arial"/>
                                <w:b/>
                                <w:color w:val="104F75"/>
                                <w:sz w:val="56"/>
                                <w:szCs w:val="72"/>
                              </w:rPr>
                              <w:t>2018 Statement of Requirement</w:t>
                            </w:r>
                          </w:p>
                          <w:p w14:paraId="3969BE83" w14:textId="77777777" w:rsidR="00047E3C" w:rsidRPr="00C8124F" w:rsidRDefault="00047E3C" w:rsidP="00BF622F">
                            <w:pPr>
                              <w:spacing w:after="240"/>
                              <w:rPr>
                                <w:rFonts w:ascii="Arial" w:hAnsi="Arial" w:cs="Arial"/>
                                <w:b/>
                                <w:color w:val="104F75"/>
                                <w:sz w:val="52"/>
                              </w:rPr>
                            </w:pPr>
                          </w:p>
                          <w:p w14:paraId="495D889B" w14:textId="2DA377AA" w:rsidR="00047E3C" w:rsidRPr="003355B8" w:rsidRDefault="00047E3C" w:rsidP="00BF622F">
                            <w:pPr>
                              <w:spacing w:after="240"/>
                              <w:rPr>
                                <w:rFonts w:ascii="Arial" w:hAnsi="Arial" w:cs="Arial"/>
                                <w:b/>
                                <w:color w:val="104F75"/>
                                <w:sz w:val="48"/>
                                <w:szCs w:val="48"/>
                              </w:rPr>
                            </w:pPr>
                            <w:r w:rsidRPr="0048705D">
                              <w:rPr>
                                <w:rFonts w:ascii="Arial" w:hAnsi="Arial" w:cs="Arial"/>
                                <w:b/>
                                <w:color w:val="104F75"/>
                                <w:sz w:val="48"/>
                                <w:szCs w:val="48"/>
                              </w:rPr>
                              <w:t xml:space="preserve">Phonics Screening Check, key stage 1, and key stage </w:t>
                            </w:r>
                            <w:proofErr w:type="gramStart"/>
                            <w:r w:rsidRPr="0048705D">
                              <w:rPr>
                                <w:rFonts w:ascii="Arial" w:hAnsi="Arial" w:cs="Arial"/>
                                <w:b/>
                                <w:color w:val="104F75"/>
                                <w:sz w:val="48"/>
                                <w:szCs w:val="48"/>
                              </w:rPr>
                              <w:t>2</w:t>
                            </w:r>
                            <w:proofErr w:type="gramEnd"/>
                            <w:r w:rsidRPr="0048705D">
                              <w:rPr>
                                <w:rFonts w:ascii="Arial" w:hAnsi="Arial" w:cs="Arial"/>
                                <w:b/>
                                <w:color w:val="104F75"/>
                                <w:sz w:val="48"/>
                                <w:szCs w:val="48"/>
                              </w:rPr>
                              <w:t xml:space="preserve"> test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18CE7" id="_x0000_t202" coordsize="21600,21600" o:spt="202" path="m,l,21600r21600,l21600,xe">
                <v:stroke joinstyle="miter"/>
                <v:path gradientshapeok="t" o:connecttype="rect"/>
              </v:shapetype>
              <v:shape id="Text Box 11" o:spid="_x0000_s1026" type="#_x0000_t202" style="position:absolute;margin-left:-9pt;margin-top:58.95pt;width:474.3pt;height:38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" stroked="f">
                <v:fill opacity="0"/>
                <v:textbox>
                  <w:txbxContent>
                    <w:p w14:paraId="454C2DDA" w14:textId="7EDAAC46" w:rsidR="00047E3C" w:rsidRDefault="00047E3C" w:rsidP="00BF622F">
                      <w:pPr>
                        <w:spacing w:after="240"/>
                        <w:rPr>
                          <w:rFonts w:ascii="Arial" w:hAnsi="Arial" w:cs="Arial"/>
                          <w:b/>
                          <w:color w:val="104F75"/>
                          <w:sz w:val="72"/>
                          <w:szCs w:val="72"/>
                        </w:rPr>
                      </w:pPr>
                      <w:r w:rsidRPr="0048705D">
                        <w:rPr>
                          <w:rFonts w:ascii="Arial" w:hAnsi="Arial" w:cs="Arial"/>
                          <w:b/>
                          <w:color w:val="104F75"/>
                          <w:sz w:val="72"/>
                          <w:szCs w:val="72"/>
                        </w:rPr>
                        <w:t xml:space="preserve">STA </w:t>
                      </w:r>
                      <w:r>
                        <w:rPr>
                          <w:rFonts w:ascii="Arial" w:hAnsi="Arial" w:cs="Arial"/>
                          <w:b/>
                          <w:color w:val="104F75"/>
                          <w:sz w:val="72"/>
                          <w:szCs w:val="72"/>
                        </w:rPr>
                        <w:t>NCA Test Materials Print Production Service</w:t>
                      </w:r>
                      <w:r w:rsidRPr="0048705D">
                        <w:rPr>
                          <w:rFonts w:ascii="Arial" w:hAnsi="Arial" w:cs="Arial"/>
                          <w:b/>
                          <w:color w:val="104F75"/>
                          <w:sz w:val="72"/>
                          <w:szCs w:val="72"/>
                        </w:rPr>
                        <w:t xml:space="preserve"> </w:t>
                      </w:r>
                    </w:p>
                    <w:p w14:paraId="1CC47FDB" w14:textId="54B52B55" w:rsidR="00047E3C" w:rsidRPr="00BF622F" w:rsidRDefault="00047E3C" w:rsidP="00BF622F">
                      <w:pPr>
                        <w:spacing w:after="240"/>
                        <w:rPr>
                          <w:rFonts w:ascii="Arial" w:hAnsi="Arial" w:cs="Arial"/>
                          <w:b/>
                          <w:color w:val="104F75"/>
                          <w:sz w:val="56"/>
                          <w:szCs w:val="120"/>
                        </w:rPr>
                      </w:pPr>
                      <w:r w:rsidRPr="00BF622F">
                        <w:rPr>
                          <w:rFonts w:ascii="Arial" w:hAnsi="Arial" w:cs="Arial"/>
                          <w:b/>
                          <w:color w:val="104F75"/>
                          <w:sz w:val="56"/>
                          <w:szCs w:val="72"/>
                        </w:rPr>
                        <w:t>2018 Statement of Requirement</w:t>
                      </w:r>
                    </w:p>
                    <w:p w14:paraId="3969BE83" w14:textId="77777777" w:rsidR="00047E3C" w:rsidRPr="00C8124F" w:rsidRDefault="00047E3C" w:rsidP="00BF622F">
                      <w:pPr>
                        <w:spacing w:after="240"/>
                        <w:rPr>
                          <w:rFonts w:ascii="Arial" w:hAnsi="Arial" w:cs="Arial"/>
                          <w:b/>
                          <w:color w:val="104F75"/>
                          <w:sz w:val="52"/>
                        </w:rPr>
                      </w:pPr>
                    </w:p>
                    <w:p w14:paraId="495D889B" w14:textId="2DA377AA" w:rsidR="00047E3C" w:rsidRPr="003355B8" w:rsidRDefault="00047E3C" w:rsidP="00BF622F">
                      <w:pPr>
                        <w:spacing w:after="240"/>
                        <w:rPr>
                          <w:rFonts w:ascii="Arial" w:hAnsi="Arial" w:cs="Arial"/>
                          <w:b/>
                          <w:color w:val="104F75"/>
                          <w:sz w:val="48"/>
                          <w:szCs w:val="48"/>
                        </w:rPr>
                      </w:pPr>
                      <w:r w:rsidRPr="0048705D">
                        <w:rPr>
                          <w:rFonts w:ascii="Arial" w:hAnsi="Arial" w:cs="Arial"/>
                          <w:b/>
                          <w:color w:val="104F75"/>
                          <w:sz w:val="48"/>
                          <w:szCs w:val="48"/>
                        </w:rPr>
                        <w:t>Phonics Screening Check, key stage 1, and key stage 2 test materials</w:t>
                      </w:r>
                    </w:p>
                  </w:txbxContent>
                </v:textbox>
              </v:shape>
            </w:pict>
          </mc:Fallback>
        </mc:AlternateContent>
      </w:r>
      <w:r w:rsidR="009649D0" w:rsidRPr="00ED421D">
        <w:rPr>
          <w:rFonts w:asciiTheme="minorHAnsi" w:hAnsiTheme="minorHAnsi" w:cs="Calibri"/>
          <w:b/>
          <w:color w:val="104F75"/>
          <w:sz w:val="36"/>
        </w:rPr>
        <w:br w:type="page"/>
      </w:r>
      <w:r w:rsidR="009649D0" w:rsidRPr="00ED421D">
        <w:rPr>
          <w:rFonts w:asciiTheme="minorHAnsi" w:hAnsiTheme="minorHAnsi" w:cs="Calibri"/>
          <w:b/>
        </w:rPr>
        <w:lastRenderedPageBreak/>
        <w:t>Contents</w:t>
      </w:r>
    </w:p>
    <w:p w14:paraId="73CAA2BE" w14:textId="17B5F162" w:rsidR="001E6E15" w:rsidRDefault="001E6E15">
      <w:pPr>
        <w:pStyle w:val="TOC1"/>
        <w:tabs>
          <w:tab w:val="left" w:pos="480"/>
          <w:tab w:val="right" w:leader="dot" w:pos="9344"/>
        </w:tabs>
        <w:rPr>
          <w:rFonts w:asciiTheme="minorHAnsi" w:eastAsiaTheme="minorEastAsia" w:hAnsiTheme="minorHAnsi" w:cstheme="minorBidi"/>
          <w:noProof/>
          <w:sz w:val="22"/>
          <w:szCs w:val="22"/>
          <w:lang w:eastAsia="en-GB"/>
        </w:rPr>
      </w:pPr>
      <w:r>
        <w:rPr>
          <w:rFonts w:asciiTheme="minorHAnsi" w:hAnsiTheme="minorHAnsi" w:cs="Calibri"/>
          <w:b/>
          <w:bCs/>
          <w:noProof/>
        </w:rPr>
        <w:fldChar w:fldCharType="begin"/>
      </w:r>
      <w:r>
        <w:rPr>
          <w:rFonts w:asciiTheme="minorHAnsi" w:hAnsiTheme="minorHAnsi" w:cs="Calibri"/>
          <w:b/>
          <w:bCs/>
          <w:noProof/>
        </w:rPr>
        <w:instrText xml:space="preserve"> TOC \h \z \t "DfEH1,1,DfEH2,2" </w:instrText>
      </w:r>
      <w:r>
        <w:rPr>
          <w:rFonts w:asciiTheme="minorHAnsi" w:hAnsiTheme="minorHAnsi" w:cs="Calibri"/>
          <w:b/>
          <w:bCs/>
          <w:noProof/>
        </w:rPr>
        <w:fldChar w:fldCharType="separate"/>
      </w:r>
      <w:hyperlink w:anchor="_Toc477954599" w:history="1">
        <w:r w:rsidRPr="00C04FF5">
          <w:rPr>
            <w:rStyle w:val="Hyperlink"/>
            <w:noProof/>
          </w:rPr>
          <w:t>1.</w:t>
        </w:r>
        <w:r>
          <w:rPr>
            <w:rFonts w:asciiTheme="minorHAnsi" w:eastAsiaTheme="minorEastAsia" w:hAnsiTheme="minorHAnsi" w:cstheme="minorBidi"/>
            <w:noProof/>
            <w:sz w:val="22"/>
            <w:szCs w:val="22"/>
            <w:lang w:eastAsia="en-GB"/>
          </w:rPr>
          <w:tab/>
        </w:r>
        <w:r w:rsidRPr="00C04FF5">
          <w:rPr>
            <w:rStyle w:val="Hyperlink"/>
            <w:noProof/>
          </w:rPr>
          <w:t>Background</w:t>
        </w:r>
        <w:r>
          <w:rPr>
            <w:noProof/>
            <w:webHidden/>
          </w:rPr>
          <w:tab/>
        </w:r>
        <w:r>
          <w:rPr>
            <w:noProof/>
            <w:webHidden/>
          </w:rPr>
          <w:fldChar w:fldCharType="begin"/>
        </w:r>
        <w:r>
          <w:rPr>
            <w:noProof/>
            <w:webHidden/>
          </w:rPr>
          <w:instrText xml:space="preserve"> PAGEREF _Toc477954599 \h </w:instrText>
        </w:r>
        <w:r>
          <w:rPr>
            <w:noProof/>
            <w:webHidden/>
          </w:rPr>
        </w:r>
        <w:r>
          <w:rPr>
            <w:noProof/>
            <w:webHidden/>
          </w:rPr>
          <w:fldChar w:fldCharType="separate"/>
        </w:r>
        <w:r w:rsidR="00047E3C">
          <w:rPr>
            <w:noProof/>
            <w:webHidden/>
          </w:rPr>
          <w:t>5</w:t>
        </w:r>
        <w:r>
          <w:rPr>
            <w:noProof/>
            <w:webHidden/>
          </w:rPr>
          <w:fldChar w:fldCharType="end"/>
        </w:r>
      </w:hyperlink>
    </w:p>
    <w:p w14:paraId="3FD245AA" w14:textId="488451B8"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00" w:history="1">
        <w:r w:rsidRPr="00C04FF5">
          <w:rPr>
            <w:rStyle w:val="Hyperlink"/>
            <w:noProof/>
          </w:rPr>
          <w:t>Overview</w:t>
        </w:r>
        <w:r>
          <w:rPr>
            <w:noProof/>
            <w:webHidden/>
          </w:rPr>
          <w:tab/>
        </w:r>
        <w:r>
          <w:rPr>
            <w:noProof/>
            <w:webHidden/>
          </w:rPr>
          <w:fldChar w:fldCharType="begin"/>
        </w:r>
        <w:r>
          <w:rPr>
            <w:noProof/>
            <w:webHidden/>
          </w:rPr>
          <w:instrText xml:space="preserve"> PAGEREF _Toc477954600 \h </w:instrText>
        </w:r>
        <w:r>
          <w:rPr>
            <w:noProof/>
            <w:webHidden/>
          </w:rPr>
        </w:r>
        <w:r>
          <w:rPr>
            <w:noProof/>
            <w:webHidden/>
          </w:rPr>
          <w:fldChar w:fldCharType="separate"/>
        </w:r>
        <w:r w:rsidR="00047E3C">
          <w:rPr>
            <w:noProof/>
            <w:webHidden/>
          </w:rPr>
          <w:t>5</w:t>
        </w:r>
        <w:r>
          <w:rPr>
            <w:noProof/>
            <w:webHidden/>
          </w:rPr>
          <w:fldChar w:fldCharType="end"/>
        </w:r>
      </w:hyperlink>
    </w:p>
    <w:p w14:paraId="00C7614E" w14:textId="400112F1"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01" w:history="1">
        <w:r w:rsidRPr="00C04FF5">
          <w:rPr>
            <w:rStyle w:val="Hyperlink"/>
            <w:noProof/>
          </w:rPr>
          <w:t>Phonics screening check (PSC)</w:t>
        </w:r>
        <w:r>
          <w:rPr>
            <w:noProof/>
            <w:webHidden/>
          </w:rPr>
          <w:tab/>
        </w:r>
        <w:r>
          <w:rPr>
            <w:noProof/>
            <w:webHidden/>
          </w:rPr>
          <w:fldChar w:fldCharType="begin"/>
        </w:r>
        <w:r>
          <w:rPr>
            <w:noProof/>
            <w:webHidden/>
          </w:rPr>
          <w:instrText xml:space="preserve"> PAGEREF _Toc477954601 \h </w:instrText>
        </w:r>
        <w:r>
          <w:rPr>
            <w:noProof/>
            <w:webHidden/>
          </w:rPr>
        </w:r>
        <w:r>
          <w:rPr>
            <w:noProof/>
            <w:webHidden/>
          </w:rPr>
          <w:fldChar w:fldCharType="separate"/>
        </w:r>
        <w:r w:rsidR="00047E3C">
          <w:rPr>
            <w:noProof/>
            <w:webHidden/>
          </w:rPr>
          <w:t>5</w:t>
        </w:r>
        <w:r>
          <w:rPr>
            <w:noProof/>
            <w:webHidden/>
          </w:rPr>
          <w:fldChar w:fldCharType="end"/>
        </w:r>
      </w:hyperlink>
    </w:p>
    <w:p w14:paraId="7BEC98F1" w14:textId="5F2456A0"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02" w:history="1">
        <w:r w:rsidRPr="00C04FF5">
          <w:rPr>
            <w:rStyle w:val="Hyperlink"/>
            <w:noProof/>
          </w:rPr>
          <w:t>KS1</w:t>
        </w:r>
        <w:r>
          <w:rPr>
            <w:noProof/>
            <w:webHidden/>
          </w:rPr>
          <w:tab/>
        </w:r>
        <w:r>
          <w:rPr>
            <w:noProof/>
            <w:webHidden/>
          </w:rPr>
          <w:fldChar w:fldCharType="begin"/>
        </w:r>
        <w:r>
          <w:rPr>
            <w:noProof/>
            <w:webHidden/>
          </w:rPr>
          <w:instrText xml:space="preserve"> PAGEREF _Toc477954602 \h </w:instrText>
        </w:r>
        <w:r>
          <w:rPr>
            <w:noProof/>
            <w:webHidden/>
          </w:rPr>
        </w:r>
        <w:r>
          <w:rPr>
            <w:noProof/>
            <w:webHidden/>
          </w:rPr>
          <w:fldChar w:fldCharType="separate"/>
        </w:r>
        <w:r w:rsidR="00047E3C">
          <w:rPr>
            <w:noProof/>
            <w:webHidden/>
          </w:rPr>
          <w:t>5</w:t>
        </w:r>
        <w:r>
          <w:rPr>
            <w:noProof/>
            <w:webHidden/>
          </w:rPr>
          <w:fldChar w:fldCharType="end"/>
        </w:r>
      </w:hyperlink>
    </w:p>
    <w:p w14:paraId="3EB44AD1" w14:textId="166DBCF1"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03" w:history="1">
        <w:r w:rsidRPr="00C04FF5">
          <w:rPr>
            <w:rStyle w:val="Hyperlink"/>
            <w:noProof/>
          </w:rPr>
          <w:t>KS2</w:t>
        </w:r>
        <w:r>
          <w:rPr>
            <w:noProof/>
            <w:webHidden/>
          </w:rPr>
          <w:tab/>
        </w:r>
        <w:r>
          <w:rPr>
            <w:noProof/>
            <w:webHidden/>
          </w:rPr>
          <w:fldChar w:fldCharType="begin"/>
        </w:r>
        <w:r>
          <w:rPr>
            <w:noProof/>
            <w:webHidden/>
          </w:rPr>
          <w:instrText xml:space="preserve"> PAGEREF _Toc477954603 \h </w:instrText>
        </w:r>
        <w:r>
          <w:rPr>
            <w:noProof/>
            <w:webHidden/>
          </w:rPr>
        </w:r>
        <w:r>
          <w:rPr>
            <w:noProof/>
            <w:webHidden/>
          </w:rPr>
          <w:fldChar w:fldCharType="separate"/>
        </w:r>
        <w:r w:rsidR="00047E3C">
          <w:rPr>
            <w:noProof/>
            <w:webHidden/>
          </w:rPr>
          <w:t>5</w:t>
        </w:r>
        <w:r>
          <w:rPr>
            <w:noProof/>
            <w:webHidden/>
          </w:rPr>
          <w:fldChar w:fldCharType="end"/>
        </w:r>
      </w:hyperlink>
    </w:p>
    <w:p w14:paraId="25A6FD48" w14:textId="61503FF6"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04" w:history="1">
        <w:r w:rsidRPr="00C04FF5">
          <w:rPr>
            <w:rStyle w:val="Hyperlink"/>
            <w:noProof/>
          </w:rPr>
          <w:t>Risk profile</w:t>
        </w:r>
        <w:r>
          <w:rPr>
            <w:noProof/>
            <w:webHidden/>
          </w:rPr>
          <w:tab/>
        </w:r>
        <w:r>
          <w:rPr>
            <w:noProof/>
            <w:webHidden/>
          </w:rPr>
          <w:fldChar w:fldCharType="begin"/>
        </w:r>
        <w:r>
          <w:rPr>
            <w:noProof/>
            <w:webHidden/>
          </w:rPr>
          <w:instrText xml:space="preserve"> PAGEREF _Toc477954604 \h </w:instrText>
        </w:r>
        <w:r>
          <w:rPr>
            <w:noProof/>
            <w:webHidden/>
          </w:rPr>
        </w:r>
        <w:r>
          <w:rPr>
            <w:noProof/>
            <w:webHidden/>
          </w:rPr>
          <w:fldChar w:fldCharType="separate"/>
        </w:r>
        <w:r w:rsidR="00047E3C">
          <w:rPr>
            <w:noProof/>
            <w:webHidden/>
          </w:rPr>
          <w:t>5</w:t>
        </w:r>
        <w:r>
          <w:rPr>
            <w:noProof/>
            <w:webHidden/>
          </w:rPr>
          <w:fldChar w:fldCharType="end"/>
        </w:r>
      </w:hyperlink>
    </w:p>
    <w:p w14:paraId="124F8654" w14:textId="6F4D0054" w:rsidR="001E6E15" w:rsidRDefault="005E731D">
      <w:pPr>
        <w:pStyle w:val="TOC1"/>
        <w:tabs>
          <w:tab w:val="right" w:leader="dot" w:pos="9344"/>
        </w:tabs>
        <w:rPr>
          <w:rFonts w:asciiTheme="minorHAnsi" w:eastAsiaTheme="minorEastAsia" w:hAnsiTheme="minorHAnsi" w:cstheme="minorBidi"/>
          <w:noProof/>
          <w:sz w:val="22"/>
          <w:szCs w:val="22"/>
          <w:lang w:eastAsia="en-GB"/>
        </w:rPr>
      </w:pPr>
      <w:hyperlink w:anchor="_Toc477954605" w:history="1">
        <w:r w:rsidR="001E6E15" w:rsidRPr="00C04FF5">
          <w:rPr>
            <w:rStyle w:val="Hyperlink"/>
            <w:noProof/>
          </w:rPr>
          <w:t>Purpose</w:t>
        </w:r>
        <w:r w:rsidR="001E6E15">
          <w:rPr>
            <w:noProof/>
            <w:webHidden/>
          </w:rPr>
          <w:tab/>
        </w:r>
        <w:r w:rsidR="001E6E15">
          <w:rPr>
            <w:noProof/>
            <w:webHidden/>
          </w:rPr>
          <w:fldChar w:fldCharType="begin"/>
        </w:r>
        <w:r w:rsidR="001E6E15">
          <w:rPr>
            <w:noProof/>
            <w:webHidden/>
          </w:rPr>
          <w:instrText xml:space="preserve"> PAGEREF _Toc477954605 \h </w:instrText>
        </w:r>
        <w:r w:rsidR="001E6E15">
          <w:rPr>
            <w:noProof/>
            <w:webHidden/>
          </w:rPr>
        </w:r>
        <w:r w:rsidR="001E6E15">
          <w:rPr>
            <w:noProof/>
            <w:webHidden/>
          </w:rPr>
          <w:fldChar w:fldCharType="separate"/>
        </w:r>
        <w:r w:rsidR="00047E3C">
          <w:rPr>
            <w:noProof/>
            <w:webHidden/>
          </w:rPr>
          <w:t>7</w:t>
        </w:r>
        <w:r w:rsidR="001E6E15">
          <w:rPr>
            <w:noProof/>
            <w:webHidden/>
          </w:rPr>
          <w:fldChar w:fldCharType="end"/>
        </w:r>
      </w:hyperlink>
    </w:p>
    <w:p w14:paraId="0FE10FD2" w14:textId="1C9C9853" w:rsidR="001E6E15" w:rsidRDefault="005E731D">
      <w:pPr>
        <w:pStyle w:val="TOC1"/>
        <w:tabs>
          <w:tab w:val="right" w:leader="dot" w:pos="9344"/>
        </w:tabs>
        <w:rPr>
          <w:rFonts w:asciiTheme="minorHAnsi" w:eastAsiaTheme="minorEastAsia" w:hAnsiTheme="minorHAnsi" w:cstheme="minorBidi"/>
          <w:noProof/>
          <w:sz w:val="22"/>
          <w:szCs w:val="22"/>
          <w:lang w:eastAsia="en-GB"/>
        </w:rPr>
      </w:pPr>
      <w:hyperlink w:anchor="_Toc477954606" w:history="1">
        <w:r w:rsidR="001E6E15" w:rsidRPr="00C04FF5">
          <w:rPr>
            <w:rStyle w:val="Hyperlink"/>
            <w:noProof/>
          </w:rPr>
          <w:t>2.</w:t>
        </w:r>
        <w:r w:rsidR="001E6E15">
          <w:rPr>
            <w:noProof/>
            <w:webHidden/>
          </w:rPr>
          <w:tab/>
        </w:r>
        <w:r w:rsidR="001E6E15">
          <w:rPr>
            <w:noProof/>
            <w:webHidden/>
          </w:rPr>
          <w:fldChar w:fldCharType="begin"/>
        </w:r>
        <w:r w:rsidR="001E6E15">
          <w:rPr>
            <w:noProof/>
            <w:webHidden/>
          </w:rPr>
          <w:instrText xml:space="preserve"> PAGEREF _Toc477954606 \h </w:instrText>
        </w:r>
        <w:r w:rsidR="001E6E15">
          <w:rPr>
            <w:noProof/>
            <w:webHidden/>
          </w:rPr>
        </w:r>
        <w:r w:rsidR="001E6E15">
          <w:rPr>
            <w:noProof/>
            <w:webHidden/>
          </w:rPr>
          <w:fldChar w:fldCharType="separate"/>
        </w:r>
        <w:r w:rsidR="00047E3C">
          <w:rPr>
            <w:noProof/>
            <w:webHidden/>
          </w:rPr>
          <w:t>7</w:t>
        </w:r>
        <w:r w:rsidR="001E6E15">
          <w:rPr>
            <w:noProof/>
            <w:webHidden/>
          </w:rPr>
          <w:fldChar w:fldCharType="end"/>
        </w:r>
      </w:hyperlink>
    </w:p>
    <w:p w14:paraId="4828B3D2" w14:textId="3B4C89D8"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30" w:history="1">
        <w:r w:rsidR="001E6E15" w:rsidRPr="00C04FF5">
          <w:rPr>
            <w:rStyle w:val="Hyperlink"/>
            <w:noProof/>
          </w:rPr>
          <w:t>3.</w:t>
        </w:r>
        <w:r w:rsidR="001E6E15">
          <w:rPr>
            <w:rFonts w:asciiTheme="minorHAnsi" w:eastAsiaTheme="minorEastAsia" w:hAnsiTheme="minorHAnsi" w:cstheme="minorBidi"/>
            <w:noProof/>
            <w:sz w:val="22"/>
            <w:szCs w:val="22"/>
            <w:lang w:eastAsia="en-GB"/>
          </w:rPr>
          <w:tab/>
        </w:r>
        <w:r w:rsidR="001E6E15" w:rsidRPr="00C04FF5">
          <w:rPr>
            <w:rStyle w:val="Hyperlink"/>
            <w:noProof/>
          </w:rPr>
          <w:t>Planning assumptions and constraints</w:t>
        </w:r>
        <w:r w:rsidR="001E6E15">
          <w:rPr>
            <w:noProof/>
            <w:webHidden/>
          </w:rPr>
          <w:tab/>
        </w:r>
        <w:r w:rsidR="001E6E15">
          <w:rPr>
            <w:noProof/>
            <w:webHidden/>
          </w:rPr>
          <w:fldChar w:fldCharType="begin"/>
        </w:r>
        <w:r w:rsidR="001E6E15">
          <w:rPr>
            <w:noProof/>
            <w:webHidden/>
          </w:rPr>
          <w:instrText xml:space="preserve"> PAGEREF _Toc477954630 \h </w:instrText>
        </w:r>
        <w:r w:rsidR="001E6E15">
          <w:rPr>
            <w:noProof/>
            <w:webHidden/>
          </w:rPr>
        </w:r>
        <w:r w:rsidR="001E6E15">
          <w:rPr>
            <w:noProof/>
            <w:webHidden/>
          </w:rPr>
          <w:fldChar w:fldCharType="separate"/>
        </w:r>
        <w:r w:rsidR="00047E3C">
          <w:rPr>
            <w:noProof/>
            <w:webHidden/>
          </w:rPr>
          <w:t>8</w:t>
        </w:r>
        <w:r w:rsidR="001E6E15">
          <w:rPr>
            <w:noProof/>
            <w:webHidden/>
          </w:rPr>
          <w:fldChar w:fldCharType="end"/>
        </w:r>
      </w:hyperlink>
    </w:p>
    <w:p w14:paraId="5C875288" w14:textId="090D56A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1" w:history="1">
        <w:r w:rsidRPr="00C04FF5">
          <w:rPr>
            <w:rStyle w:val="Hyperlink"/>
            <w:noProof/>
          </w:rPr>
          <w:t>2018 NCA key test dates</w:t>
        </w:r>
        <w:r>
          <w:rPr>
            <w:noProof/>
            <w:webHidden/>
          </w:rPr>
          <w:tab/>
        </w:r>
        <w:r>
          <w:rPr>
            <w:noProof/>
            <w:webHidden/>
          </w:rPr>
          <w:fldChar w:fldCharType="begin"/>
        </w:r>
        <w:r>
          <w:rPr>
            <w:noProof/>
            <w:webHidden/>
          </w:rPr>
          <w:instrText xml:space="preserve"> PAGEREF _Toc477954631 \h </w:instrText>
        </w:r>
        <w:r>
          <w:rPr>
            <w:noProof/>
            <w:webHidden/>
          </w:rPr>
        </w:r>
        <w:r>
          <w:rPr>
            <w:noProof/>
            <w:webHidden/>
          </w:rPr>
          <w:fldChar w:fldCharType="separate"/>
        </w:r>
        <w:r w:rsidR="00047E3C">
          <w:rPr>
            <w:noProof/>
            <w:webHidden/>
          </w:rPr>
          <w:t>8</w:t>
        </w:r>
        <w:r>
          <w:rPr>
            <w:noProof/>
            <w:webHidden/>
          </w:rPr>
          <w:fldChar w:fldCharType="end"/>
        </w:r>
      </w:hyperlink>
    </w:p>
    <w:p w14:paraId="4E76240A" w14:textId="028AC723"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2" w:history="1">
        <w:r w:rsidRPr="00C04FF5">
          <w:rPr>
            <w:rStyle w:val="Hyperlink"/>
            <w:noProof/>
          </w:rPr>
          <w:t>2018 NCA test delivery supply chain</w:t>
        </w:r>
        <w:r>
          <w:rPr>
            <w:noProof/>
            <w:webHidden/>
          </w:rPr>
          <w:tab/>
        </w:r>
        <w:r>
          <w:rPr>
            <w:noProof/>
            <w:webHidden/>
          </w:rPr>
          <w:fldChar w:fldCharType="begin"/>
        </w:r>
        <w:r>
          <w:rPr>
            <w:noProof/>
            <w:webHidden/>
          </w:rPr>
          <w:instrText xml:space="preserve"> PAGEREF _Toc477954632 \h </w:instrText>
        </w:r>
        <w:r>
          <w:rPr>
            <w:noProof/>
            <w:webHidden/>
          </w:rPr>
        </w:r>
        <w:r>
          <w:rPr>
            <w:noProof/>
            <w:webHidden/>
          </w:rPr>
          <w:fldChar w:fldCharType="separate"/>
        </w:r>
        <w:r w:rsidR="00047E3C">
          <w:rPr>
            <w:noProof/>
            <w:webHidden/>
          </w:rPr>
          <w:t>8</w:t>
        </w:r>
        <w:r>
          <w:rPr>
            <w:noProof/>
            <w:webHidden/>
          </w:rPr>
          <w:fldChar w:fldCharType="end"/>
        </w:r>
      </w:hyperlink>
    </w:p>
    <w:p w14:paraId="25517E68" w14:textId="61E37BC5"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3" w:history="1">
        <w:r w:rsidRPr="00C04FF5">
          <w:rPr>
            <w:rStyle w:val="Hyperlink"/>
            <w:noProof/>
          </w:rPr>
          <w:t>Change control and audit</w:t>
        </w:r>
        <w:r>
          <w:rPr>
            <w:noProof/>
            <w:webHidden/>
          </w:rPr>
          <w:tab/>
        </w:r>
        <w:r>
          <w:rPr>
            <w:noProof/>
            <w:webHidden/>
          </w:rPr>
          <w:fldChar w:fldCharType="begin"/>
        </w:r>
        <w:r>
          <w:rPr>
            <w:noProof/>
            <w:webHidden/>
          </w:rPr>
          <w:instrText xml:space="preserve"> PAGEREF _Toc477954633 \h </w:instrText>
        </w:r>
        <w:r>
          <w:rPr>
            <w:noProof/>
            <w:webHidden/>
          </w:rPr>
        </w:r>
        <w:r>
          <w:rPr>
            <w:noProof/>
            <w:webHidden/>
          </w:rPr>
          <w:fldChar w:fldCharType="separate"/>
        </w:r>
        <w:r w:rsidR="00047E3C">
          <w:rPr>
            <w:noProof/>
            <w:webHidden/>
          </w:rPr>
          <w:t>9</w:t>
        </w:r>
        <w:r>
          <w:rPr>
            <w:noProof/>
            <w:webHidden/>
          </w:rPr>
          <w:fldChar w:fldCharType="end"/>
        </w:r>
      </w:hyperlink>
    </w:p>
    <w:p w14:paraId="426B2F67" w14:textId="54B35FE8"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34" w:history="1">
        <w:r w:rsidR="001E6E15" w:rsidRPr="00C04FF5">
          <w:rPr>
            <w:rStyle w:val="Hyperlink"/>
            <w:noProof/>
          </w:rPr>
          <w:t>4.</w:t>
        </w:r>
        <w:r w:rsidR="001E6E15">
          <w:rPr>
            <w:rFonts w:asciiTheme="minorHAnsi" w:eastAsiaTheme="minorEastAsia" w:hAnsiTheme="minorHAnsi" w:cstheme="minorBidi"/>
            <w:noProof/>
            <w:sz w:val="22"/>
            <w:szCs w:val="22"/>
            <w:lang w:eastAsia="en-GB"/>
          </w:rPr>
          <w:tab/>
        </w:r>
        <w:r w:rsidR="001E6E15" w:rsidRPr="00C04FF5">
          <w:rPr>
            <w:rStyle w:val="Hyperlink"/>
            <w:noProof/>
          </w:rPr>
          <w:t>NCA test materials and workpackages</w:t>
        </w:r>
        <w:r w:rsidR="001E6E15">
          <w:rPr>
            <w:noProof/>
            <w:webHidden/>
          </w:rPr>
          <w:tab/>
        </w:r>
        <w:r w:rsidR="001E6E15">
          <w:rPr>
            <w:noProof/>
            <w:webHidden/>
          </w:rPr>
          <w:fldChar w:fldCharType="begin"/>
        </w:r>
        <w:r w:rsidR="001E6E15">
          <w:rPr>
            <w:noProof/>
            <w:webHidden/>
          </w:rPr>
          <w:instrText xml:space="preserve"> PAGEREF _Toc477954634 \h </w:instrText>
        </w:r>
        <w:r w:rsidR="001E6E15">
          <w:rPr>
            <w:noProof/>
            <w:webHidden/>
          </w:rPr>
        </w:r>
        <w:r w:rsidR="001E6E15">
          <w:rPr>
            <w:noProof/>
            <w:webHidden/>
          </w:rPr>
          <w:fldChar w:fldCharType="separate"/>
        </w:r>
        <w:r w:rsidR="00047E3C">
          <w:rPr>
            <w:noProof/>
            <w:webHidden/>
          </w:rPr>
          <w:t>11</w:t>
        </w:r>
        <w:r w:rsidR="001E6E15">
          <w:rPr>
            <w:noProof/>
            <w:webHidden/>
          </w:rPr>
          <w:fldChar w:fldCharType="end"/>
        </w:r>
      </w:hyperlink>
    </w:p>
    <w:p w14:paraId="2506512B" w14:textId="0C18AC7F"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5" w:history="1">
        <w:r w:rsidRPr="00C04FF5">
          <w:rPr>
            <w:rStyle w:val="Hyperlink"/>
            <w:noProof/>
          </w:rPr>
          <w:t>Overview</w:t>
        </w:r>
        <w:r>
          <w:rPr>
            <w:noProof/>
            <w:webHidden/>
          </w:rPr>
          <w:tab/>
        </w:r>
        <w:r>
          <w:rPr>
            <w:noProof/>
            <w:webHidden/>
          </w:rPr>
          <w:fldChar w:fldCharType="begin"/>
        </w:r>
        <w:r>
          <w:rPr>
            <w:noProof/>
            <w:webHidden/>
          </w:rPr>
          <w:instrText xml:space="preserve"> PAGEREF _Toc477954635 \h </w:instrText>
        </w:r>
        <w:r>
          <w:rPr>
            <w:noProof/>
            <w:webHidden/>
          </w:rPr>
        </w:r>
        <w:r>
          <w:rPr>
            <w:noProof/>
            <w:webHidden/>
          </w:rPr>
          <w:fldChar w:fldCharType="separate"/>
        </w:r>
        <w:r w:rsidR="00047E3C">
          <w:rPr>
            <w:noProof/>
            <w:webHidden/>
          </w:rPr>
          <w:t>11</w:t>
        </w:r>
        <w:r>
          <w:rPr>
            <w:noProof/>
            <w:webHidden/>
          </w:rPr>
          <w:fldChar w:fldCharType="end"/>
        </w:r>
      </w:hyperlink>
    </w:p>
    <w:p w14:paraId="7E64B4C9" w14:textId="16AB1CB0"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6" w:history="1">
        <w:r w:rsidRPr="00C04FF5">
          <w:rPr>
            <w:rStyle w:val="Hyperlink"/>
            <w:noProof/>
          </w:rPr>
          <w:t>Workpackages</w:t>
        </w:r>
        <w:r>
          <w:rPr>
            <w:noProof/>
            <w:webHidden/>
          </w:rPr>
          <w:tab/>
        </w:r>
        <w:r>
          <w:rPr>
            <w:noProof/>
            <w:webHidden/>
          </w:rPr>
          <w:fldChar w:fldCharType="begin"/>
        </w:r>
        <w:r>
          <w:rPr>
            <w:noProof/>
            <w:webHidden/>
          </w:rPr>
          <w:instrText xml:space="preserve"> PAGEREF _Toc477954636 \h </w:instrText>
        </w:r>
        <w:r>
          <w:rPr>
            <w:noProof/>
            <w:webHidden/>
          </w:rPr>
        </w:r>
        <w:r>
          <w:rPr>
            <w:noProof/>
            <w:webHidden/>
          </w:rPr>
          <w:fldChar w:fldCharType="separate"/>
        </w:r>
        <w:r w:rsidR="00047E3C">
          <w:rPr>
            <w:noProof/>
            <w:webHidden/>
          </w:rPr>
          <w:t>11</w:t>
        </w:r>
        <w:r>
          <w:rPr>
            <w:noProof/>
            <w:webHidden/>
          </w:rPr>
          <w:fldChar w:fldCharType="end"/>
        </w:r>
      </w:hyperlink>
    </w:p>
    <w:p w14:paraId="78787EDF" w14:textId="2241FACC"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7" w:history="1">
        <w:r w:rsidRPr="00C04FF5">
          <w:rPr>
            <w:rStyle w:val="Hyperlink"/>
            <w:noProof/>
          </w:rPr>
          <w:t>Types of NCA test materials</w:t>
        </w:r>
        <w:r>
          <w:rPr>
            <w:noProof/>
            <w:webHidden/>
          </w:rPr>
          <w:tab/>
        </w:r>
        <w:r>
          <w:rPr>
            <w:noProof/>
            <w:webHidden/>
          </w:rPr>
          <w:fldChar w:fldCharType="begin"/>
        </w:r>
        <w:r>
          <w:rPr>
            <w:noProof/>
            <w:webHidden/>
          </w:rPr>
          <w:instrText xml:space="preserve"> PAGEREF _Toc477954637 \h </w:instrText>
        </w:r>
        <w:r>
          <w:rPr>
            <w:noProof/>
            <w:webHidden/>
          </w:rPr>
        </w:r>
        <w:r>
          <w:rPr>
            <w:noProof/>
            <w:webHidden/>
          </w:rPr>
          <w:fldChar w:fldCharType="separate"/>
        </w:r>
        <w:r w:rsidR="00047E3C">
          <w:rPr>
            <w:noProof/>
            <w:webHidden/>
          </w:rPr>
          <w:t>11</w:t>
        </w:r>
        <w:r>
          <w:rPr>
            <w:noProof/>
            <w:webHidden/>
          </w:rPr>
          <w:fldChar w:fldCharType="end"/>
        </w:r>
      </w:hyperlink>
    </w:p>
    <w:p w14:paraId="41A83AF4" w14:textId="49C9D30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8" w:history="1">
        <w:r w:rsidRPr="00C04FF5">
          <w:rPr>
            <w:rStyle w:val="Hyperlink"/>
            <w:noProof/>
          </w:rPr>
          <w:t>KS2 EMS scanning assurance exercise</w:t>
        </w:r>
        <w:r>
          <w:rPr>
            <w:noProof/>
            <w:webHidden/>
          </w:rPr>
          <w:tab/>
        </w:r>
        <w:r>
          <w:rPr>
            <w:noProof/>
            <w:webHidden/>
          </w:rPr>
          <w:fldChar w:fldCharType="begin"/>
        </w:r>
        <w:r>
          <w:rPr>
            <w:noProof/>
            <w:webHidden/>
          </w:rPr>
          <w:instrText xml:space="preserve"> PAGEREF _Toc477954638 \h </w:instrText>
        </w:r>
        <w:r>
          <w:rPr>
            <w:noProof/>
            <w:webHidden/>
          </w:rPr>
        </w:r>
        <w:r>
          <w:rPr>
            <w:noProof/>
            <w:webHidden/>
          </w:rPr>
          <w:fldChar w:fldCharType="separate"/>
        </w:r>
        <w:r w:rsidR="00047E3C">
          <w:rPr>
            <w:noProof/>
            <w:webHidden/>
          </w:rPr>
          <w:t>12</w:t>
        </w:r>
        <w:r>
          <w:rPr>
            <w:noProof/>
            <w:webHidden/>
          </w:rPr>
          <w:fldChar w:fldCharType="end"/>
        </w:r>
      </w:hyperlink>
    </w:p>
    <w:p w14:paraId="6DEA8BEA" w14:textId="580D34D8"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39" w:history="1">
        <w:r w:rsidRPr="00C04FF5">
          <w:rPr>
            <w:rStyle w:val="Hyperlink"/>
            <w:noProof/>
          </w:rPr>
          <w:t>KS2 EMS and stakeholder reference sets</w:t>
        </w:r>
        <w:r>
          <w:rPr>
            <w:noProof/>
            <w:webHidden/>
          </w:rPr>
          <w:tab/>
        </w:r>
        <w:r>
          <w:rPr>
            <w:noProof/>
            <w:webHidden/>
          </w:rPr>
          <w:fldChar w:fldCharType="begin"/>
        </w:r>
        <w:r>
          <w:rPr>
            <w:noProof/>
            <w:webHidden/>
          </w:rPr>
          <w:instrText xml:space="preserve"> PAGEREF _Toc477954639 \h </w:instrText>
        </w:r>
        <w:r>
          <w:rPr>
            <w:noProof/>
            <w:webHidden/>
          </w:rPr>
        </w:r>
        <w:r>
          <w:rPr>
            <w:noProof/>
            <w:webHidden/>
          </w:rPr>
          <w:fldChar w:fldCharType="separate"/>
        </w:r>
        <w:r w:rsidR="00047E3C">
          <w:rPr>
            <w:noProof/>
            <w:webHidden/>
          </w:rPr>
          <w:t>12</w:t>
        </w:r>
        <w:r>
          <w:rPr>
            <w:noProof/>
            <w:webHidden/>
          </w:rPr>
          <w:fldChar w:fldCharType="end"/>
        </w:r>
      </w:hyperlink>
    </w:p>
    <w:p w14:paraId="5A0671B7" w14:textId="0D24724A"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0" w:history="1">
        <w:r w:rsidRPr="00C04FF5">
          <w:rPr>
            <w:rStyle w:val="Hyperlink"/>
            <w:noProof/>
          </w:rPr>
          <w:t>KS1 standard and modified test materials.</w:t>
        </w:r>
        <w:r>
          <w:rPr>
            <w:noProof/>
            <w:webHidden/>
          </w:rPr>
          <w:tab/>
        </w:r>
        <w:r>
          <w:rPr>
            <w:noProof/>
            <w:webHidden/>
          </w:rPr>
          <w:fldChar w:fldCharType="begin"/>
        </w:r>
        <w:r>
          <w:rPr>
            <w:noProof/>
            <w:webHidden/>
          </w:rPr>
          <w:instrText xml:space="preserve"> PAGEREF _Toc477954640 \h </w:instrText>
        </w:r>
        <w:r>
          <w:rPr>
            <w:noProof/>
            <w:webHidden/>
          </w:rPr>
        </w:r>
        <w:r>
          <w:rPr>
            <w:noProof/>
            <w:webHidden/>
          </w:rPr>
          <w:fldChar w:fldCharType="separate"/>
        </w:r>
        <w:r w:rsidR="00047E3C">
          <w:rPr>
            <w:noProof/>
            <w:webHidden/>
          </w:rPr>
          <w:t>12</w:t>
        </w:r>
        <w:r>
          <w:rPr>
            <w:noProof/>
            <w:webHidden/>
          </w:rPr>
          <w:fldChar w:fldCharType="end"/>
        </w:r>
      </w:hyperlink>
    </w:p>
    <w:p w14:paraId="44454DED" w14:textId="7E17A1EE"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1" w:history="1">
        <w:r w:rsidRPr="00C04FF5">
          <w:rPr>
            <w:rStyle w:val="Hyperlink"/>
            <w:noProof/>
          </w:rPr>
          <w:t>KS2 standard and modified test materials.</w:t>
        </w:r>
        <w:r>
          <w:rPr>
            <w:noProof/>
            <w:webHidden/>
          </w:rPr>
          <w:tab/>
        </w:r>
        <w:r>
          <w:rPr>
            <w:noProof/>
            <w:webHidden/>
          </w:rPr>
          <w:fldChar w:fldCharType="begin"/>
        </w:r>
        <w:r>
          <w:rPr>
            <w:noProof/>
            <w:webHidden/>
          </w:rPr>
          <w:instrText xml:space="preserve"> PAGEREF _Toc477954641 \h </w:instrText>
        </w:r>
        <w:r>
          <w:rPr>
            <w:noProof/>
            <w:webHidden/>
          </w:rPr>
        </w:r>
        <w:r>
          <w:rPr>
            <w:noProof/>
            <w:webHidden/>
          </w:rPr>
          <w:fldChar w:fldCharType="separate"/>
        </w:r>
        <w:r w:rsidR="00047E3C">
          <w:rPr>
            <w:noProof/>
            <w:webHidden/>
          </w:rPr>
          <w:t>14</w:t>
        </w:r>
        <w:r>
          <w:rPr>
            <w:noProof/>
            <w:webHidden/>
          </w:rPr>
          <w:fldChar w:fldCharType="end"/>
        </w:r>
      </w:hyperlink>
    </w:p>
    <w:p w14:paraId="31CB4BC6" w14:textId="712BFE62"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42" w:history="1">
        <w:r w:rsidR="001E6E15" w:rsidRPr="00C04FF5">
          <w:rPr>
            <w:rStyle w:val="Hyperlink"/>
            <w:noProof/>
          </w:rPr>
          <w:t>5.</w:t>
        </w:r>
        <w:r w:rsidR="001E6E15">
          <w:rPr>
            <w:rFonts w:asciiTheme="minorHAnsi" w:eastAsiaTheme="minorEastAsia" w:hAnsiTheme="minorHAnsi" w:cstheme="minorBidi"/>
            <w:noProof/>
            <w:sz w:val="22"/>
            <w:szCs w:val="22"/>
            <w:lang w:eastAsia="en-GB"/>
          </w:rPr>
          <w:tab/>
        </w:r>
        <w:r w:rsidR="001E6E15" w:rsidRPr="00C04FF5">
          <w:rPr>
            <w:rStyle w:val="Hyperlink"/>
            <w:noProof/>
          </w:rPr>
          <w:t>Mobilisation</w:t>
        </w:r>
        <w:r w:rsidR="001E6E15">
          <w:rPr>
            <w:noProof/>
            <w:webHidden/>
          </w:rPr>
          <w:tab/>
        </w:r>
        <w:r w:rsidR="001E6E15">
          <w:rPr>
            <w:noProof/>
            <w:webHidden/>
          </w:rPr>
          <w:fldChar w:fldCharType="begin"/>
        </w:r>
        <w:r w:rsidR="001E6E15">
          <w:rPr>
            <w:noProof/>
            <w:webHidden/>
          </w:rPr>
          <w:instrText xml:space="preserve"> PAGEREF _Toc477954642 \h </w:instrText>
        </w:r>
        <w:r w:rsidR="001E6E15">
          <w:rPr>
            <w:noProof/>
            <w:webHidden/>
          </w:rPr>
        </w:r>
        <w:r w:rsidR="001E6E15">
          <w:rPr>
            <w:noProof/>
            <w:webHidden/>
          </w:rPr>
          <w:fldChar w:fldCharType="separate"/>
        </w:r>
        <w:r w:rsidR="00047E3C">
          <w:rPr>
            <w:noProof/>
            <w:webHidden/>
          </w:rPr>
          <w:t>15</w:t>
        </w:r>
        <w:r w:rsidR="001E6E15">
          <w:rPr>
            <w:noProof/>
            <w:webHidden/>
          </w:rPr>
          <w:fldChar w:fldCharType="end"/>
        </w:r>
      </w:hyperlink>
    </w:p>
    <w:p w14:paraId="5F26BA21" w14:textId="1B369BDF"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3" w:history="1">
        <w:r w:rsidRPr="00C04FF5">
          <w:rPr>
            <w:rStyle w:val="Hyperlink"/>
            <w:noProof/>
          </w:rPr>
          <w:t>Setup and mobilisation milestones</w:t>
        </w:r>
        <w:r>
          <w:rPr>
            <w:noProof/>
            <w:webHidden/>
          </w:rPr>
          <w:tab/>
        </w:r>
        <w:r>
          <w:rPr>
            <w:noProof/>
            <w:webHidden/>
          </w:rPr>
          <w:fldChar w:fldCharType="begin"/>
        </w:r>
        <w:r>
          <w:rPr>
            <w:noProof/>
            <w:webHidden/>
          </w:rPr>
          <w:instrText xml:space="preserve"> PAGEREF _Toc477954643 \h </w:instrText>
        </w:r>
        <w:r>
          <w:rPr>
            <w:noProof/>
            <w:webHidden/>
          </w:rPr>
        </w:r>
        <w:r>
          <w:rPr>
            <w:noProof/>
            <w:webHidden/>
          </w:rPr>
          <w:fldChar w:fldCharType="separate"/>
        </w:r>
        <w:r w:rsidR="00047E3C">
          <w:rPr>
            <w:noProof/>
            <w:webHidden/>
          </w:rPr>
          <w:t>15</w:t>
        </w:r>
        <w:r>
          <w:rPr>
            <w:noProof/>
            <w:webHidden/>
          </w:rPr>
          <w:fldChar w:fldCharType="end"/>
        </w:r>
      </w:hyperlink>
    </w:p>
    <w:p w14:paraId="6BBF5D9A" w14:textId="6AF1B350"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4" w:history="1">
        <w:r w:rsidRPr="00C04FF5">
          <w:rPr>
            <w:rStyle w:val="Hyperlink"/>
            <w:noProof/>
          </w:rPr>
          <w:t>Paper supply strategy and sourcing</w:t>
        </w:r>
        <w:r>
          <w:rPr>
            <w:noProof/>
            <w:webHidden/>
          </w:rPr>
          <w:tab/>
        </w:r>
        <w:r>
          <w:rPr>
            <w:noProof/>
            <w:webHidden/>
          </w:rPr>
          <w:fldChar w:fldCharType="begin"/>
        </w:r>
        <w:r>
          <w:rPr>
            <w:noProof/>
            <w:webHidden/>
          </w:rPr>
          <w:instrText xml:space="preserve"> PAGEREF _Toc477954644 \h </w:instrText>
        </w:r>
        <w:r>
          <w:rPr>
            <w:noProof/>
            <w:webHidden/>
          </w:rPr>
        </w:r>
        <w:r>
          <w:rPr>
            <w:noProof/>
            <w:webHidden/>
          </w:rPr>
          <w:fldChar w:fldCharType="separate"/>
        </w:r>
        <w:r w:rsidR="00047E3C">
          <w:rPr>
            <w:noProof/>
            <w:webHidden/>
          </w:rPr>
          <w:t>17</w:t>
        </w:r>
        <w:r>
          <w:rPr>
            <w:noProof/>
            <w:webHidden/>
          </w:rPr>
          <w:fldChar w:fldCharType="end"/>
        </w:r>
      </w:hyperlink>
    </w:p>
    <w:p w14:paraId="2776C014" w14:textId="1FAC1C5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5" w:history="1">
        <w:r w:rsidRPr="00C04FF5">
          <w:rPr>
            <w:rStyle w:val="Hyperlink"/>
            <w:noProof/>
          </w:rPr>
          <w:t>Service delivery costs</w:t>
        </w:r>
        <w:r>
          <w:rPr>
            <w:noProof/>
            <w:webHidden/>
          </w:rPr>
          <w:tab/>
        </w:r>
        <w:r>
          <w:rPr>
            <w:noProof/>
            <w:webHidden/>
          </w:rPr>
          <w:fldChar w:fldCharType="begin"/>
        </w:r>
        <w:r>
          <w:rPr>
            <w:noProof/>
            <w:webHidden/>
          </w:rPr>
          <w:instrText xml:space="preserve"> PAGEREF _Toc477954645 \h </w:instrText>
        </w:r>
        <w:r>
          <w:rPr>
            <w:noProof/>
            <w:webHidden/>
          </w:rPr>
        </w:r>
        <w:r>
          <w:rPr>
            <w:noProof/>
            <w:webHidden/>
          </w:rPr>
          <w:fldChar w:fldCharType="separate"/>
        </w:r>
        <w:r w:rsidR="00047E3C">
          <w:rPr>
            <w:noProof/>
            <w:webHidden/>
          </w:rPr>
          <w:t>18</w:t>
        </w:r>
        <w:r>
          <w:rPr>
            <w:noProof/>
            <w:webHidden/>
          </w:rPr>
          <w:fldChar w:fldCharType="end"/>
        </w:r>
      </w:hyperlink>
    </w:p>
    <w:p w14:paraId="11B37EBC" w14:textId="1FDCFE45"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6" w:history="1">
        <w:r w:rsidRPr="00C04FF5">
          <w:rPr>
            <w:rStyle w:val="Hyperlink"/>
            <w:noProof/>
          </w:rPr>
          <w:t>Delivery cycle and operational planning</w:t>
        </w:r>
        <w:r>
          <w:rPr>
            <w:noProof/>
            <w:webHidden/>
          </w:rPr>
          <w:tab/>
        </w:r>
        <w:r>
          <w:rPr>
            <w:noProof/>
            <w:webHidden/>
          </w:rPr>
          <w:fldChar w:fldCharType="begin"/>
        </w:r>
        <w:r>
          <w:rPr>
            <w:noProof/>
            <w:webHidden/>
          </w:rPr>
          <w:instrText xml:space="preserve"> PAGEREF _Toc477954646 \h </w:instrText>
        </w:r>
        <w:r>
          <w:rPr>
            <w:noProof/>
            <w:webHidden/>
          </w:rPr>
        </w:r>
        <w:r>
          <w:rPr>
            <w:noProof/>
            <w:webHidden/>
          </w:rPr>
          <w:fldChar w:fldCharType="separate"/>
        </w:r>
        <w:r w:rsidR="00047E3C">
          <w:rPr>
            <w:noProof/>
            <w:webHidden/>
          </w:rPr>
          <w:t>18</w:t>
        </w:r>
        <w:r>
          <w:rPr>
            <w:noProof/>
            <w:webHidden/>
          </w:rPr>
          <w:fldChar w:fldCharType="end"/>
        </w:r>
      </w:hyperlink>
    </w:p>
    <w:p w14:paraId="2E11A001" w14:textId="5781BDF5"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7" w:history="1">
        <w:r w:rsidRPr="00C04FF5">
          <w:rPr>
            <w:rStyle w:val="Hyperlink"/>
            <w:noProof/>
          </w:rPr>
          <w:t>Production supply chain</w:t>
        </w:r>
        <w:r>
          <w:rPr>
            <w:noProof/>
            <w:webHidden/>
          </w:rPr>
          <w:tab/>
        </w:r>
        <w:r>
          <w:rPr>
            <w:noProof/>
            <w:webHidden/>
          </w:rPr>
          <w:fldChar w:fldCharType="begin"/>
        </w:r>
        <w:r>
          <w:rPr>
            <w:noProof/>
            <w:webHidden/>
          </w:rPr>
          <w:instrText xml:space="preserve"> PAGEREF _Toc477954647 \h </w:instrText>
        </w:r>
        <w:r>
          <w:rPr>
            <w:noProof/>
            <w:webHidden/>
          </w:rPr>
        </w:r>
        <w:r>
          <w:rPr>
            <w:noProof/>
            <w:webHidden/>
          </w:rPr>
          <w:fldChar w:fldCharType="separate"/>
        </w:r>
        <w:r w:rsidR="00047E3C">
          <w:rPr>
            <w:noProof/>
            <w:webHidden/>
          </w:rPr>
          <w:t>19</w:t>
        </w:r>
        <w:r>
          <w:rPr>
            <w:noProof/>
            <w:webHidden/>
          </w:rPr>
          <w:fldChar w:fldCharType="end"/>
        </w:r>
      </w:hyperlink>
    </w:p>
    <w:p w14:paraId="7534188F" w14:textId="28331A8B"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8" w:history="1">
        <w:r w:rsidRPr="00C04FF5">
          <w:rPr>
            <w:rStyle w:val="Hyperlink"/>
            <w:noProof/>
          </w:rPr>
          <w:t>Business continuity and disaster recovery</w:t>
        </w:r>
        <w:r>
          <w:rPr>
            <w:noProof/>
            <w:webHidden/>
          </w:rPr>
          <w:tab/>
        </w:r>
        <w:r>
          <w:rPr>
            <w:noProof/>
            <w:webHidden/>
          </w:rPr>
          <w:fldChar w:fldCharType="begin"/>
        </w:r>
        <w:r>
          <w:rPr>
            <w:noProof/>
            <w:webHidden/>
          </w:rPr>
          <w:instrText xml:space="preserve"> PAGEREF _Toc477954648 \h </w:instrText>
        </w:r>
        <w:r>
          <w:rPr>
            <w:noProof/>
            <w:webHidden/>
          </w:rPr>
        </w:r>
        <w:r>
          <w:rPr>
            <w:noProof/>
            <w:webHidden/>
          </w:rPr>
          <w:fldChar w:fldCharType="separate"/>
        </w:r>
        <w:r w:rsidR="00047E3C">
          <w:rPr>
            <w:noProof/>
            <w:webHidden/>
          </w:rPr>
          <w:t>19</w:t>
        </w:r>
        <w:r>
          <w:rPr>
            <w:noProof/>
            <w:webHidden/>
          </w:rPr>
          <w:fldChar w:fldCharType="end"/>
        </w:r>
      </w:hyperlink>
    </w:p>
    <w:p w14:paraId="6A9F09C0" w14:textId="688170B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49" w:history="1">
        <w:r w:rsidRPr="00C04FF5">
          <w:rPr>
            <w:rStyle w:val="Hyperlink"/>
            <w:noProof/>
          </w:rPr>
          <w:t>Project management and governance</w:t>
        </w:r>
        <w:r>
          <w:rPr>
            <w:noProof/>
            <w:webHidden/>
          </w:rPr>
          <w:tab/>
        </w:r>
        <w:r>
          <w:rPr>
            <w:noProof/>
            <w:webHidden/>
          </w:rPr>
          <w:fldChar w:fldCharType="begin"/>
        </w:r>
        <w:r>
          <w:rPr>
            <w:noProof/>
            <w:webHidden/>
          </w:rPr>
          <w:instrText xml:space="preserve"> PAGEREF _Toc477954649 \h </w:instrText>
        </w:r>
        <w:r>
          <w:rPr>
            <w:noProof/>
            <w:webHidden/>
          </w:rPr>
        </w:r>
        <w:r>
          <w:rPr>
            <w:noProof/>
            <w:webHidden/>
          </w:rPr>
          <w:fldChar w:fldCharType="separate"/>
        </w:r>
        <w:r w:rsidR="00047E3C">
          <w:rPr>
            <w:noProof/>
            <w:webHidden/>
          </w:rPr>
          <w:t>20</w:t>
        </w:r>
        <w:r>
          <w:rPr>
            <w:noProof/>
            <w:webHidden/>
          </w:rPr>
          <w:fldChar w:fldCharType="end"/>
        </w:r>
      </w:hyperlink>
    </w:p>
    <w:p w14:paraId="724608DA" w14:textId="18F7E40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0" w:history="1">
        <w:r w:rsidRPr="00C04FF5">
          <w:rPr>
            <w:rStyle w:val="Hyperlink"/>
            <w:noProof/>
          </w:rPr>
          <w:t>Systems access</w:t>
        </w:r>
        <w:r>
          <w:rPr>
            <w:noProof/>
            <w:webHidden/>
          </w:rPr>
          <w:tab/>
        </w:r>
        <w:r>
          <w:rPr>
            <w:noProof/>
            <w:webHidden/>
          </w:rPr>
          <w:fldChar w:fldCharType="begin"/>
        </w:r>
        <w:r>
          <w:rPr>
            <w:noProof/>
            <w:webHidden/>
          </w:rPr>
          <w:instrText xml:space="preserve"> PAGEREF _Toc477954650 \h </w:instrText>
        </w:r>
        <w:r>
          <w:rPr>
            <w:noProof/>
            <w:webHidden/>
          </w:rPr>
        </w:r>
        <w:r>
          <w:rPr>
            <w:noProof/>
            <w:webHidden/>
          </w:rPr>
          <w:fldChar w:fldCharType="separate"/>
        </w:r>
        <w:r w:rsidR="00047E3C">
          <w:rPr>
            <w:noProof/>
            <w:webHidden/>
          </w:rPr>
          <w:t>20</w:t>
        </w:r>
        <w:r>
          <w:rPr>
            <w:noProof/>
            <w:webHidden/>
          </w:rPr>
          <w:fldChar w:fldCharType="end"/>
        </w:r>
      </w:hyperlink>
    </w:p>
    <w:p w14:paraId="03CE87F0" w14:textId="008F9A64"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51" w:history="1">
        <w:r w:rsidR="001E6E15" w:rsidRPr="00C04FF5">
          <w:rPr>
            <w:rStyle w:val="Hyperlink"/>
            <w:noProof/>
          </w:rPr>
          <w:t>6.</w:t>
        </w:r>
        <w:r w:rsidR="001E6E15">
          <w:rPr>
            <w:rFonts w:asciiTheme="minorHAnsi" w:eastAsiaTheme="minorEastAsia" w:hAnsiTheme="minorHAnsi" w:cstheme="minorBidi"/>
            <w:noProof/>
            <w:sz w:val="22"/>
            <w:szCs w:val="22"/>
            <w:lang w:eastAsia="en-GB"/>
          </w:rPr>
          <w:tab/>
        </w:r>
        <w:r w:rsidR="001E6E15" w:rsidRPr="00C04FF5">
          <w:rPr>
            <w:rStyle w:val="Hyperlink"/>
            <w:noProof/>
          </w:rPr>
          <w:t>Security</w:t>
        </w:r>
        <w:r w:rsidR="001E6E15">
          <w:rPr>
            <w:noProof/>
            <w:webHidden/>
          </w:rPr>
          <w:tab/>
        </w:r>
        <w:r w:rsidR="001E6E15">
          <w:rPr>
            <w:noProof/>
            <w:webHidden/>
          </w:rPr>
          <w:fldChar w:fldCharType="begin"/>
        </w:r>
        <w:r w:rsidR="001E6E15">
          <w:rPr>
            <w:noProof/>
            <w:webHidden/>
          </w:rPr>
          <w:instrText xml:space="preserve"> PAGEREF _Toc477954651 \h </w:instrText>
        </w:r>
        <w:r w:rsidR="001E6E15">
          <w:rPr>
            <w:noProof/>
            <w:webHidden/>
          </w:rPr>
        </w:r>
        <w:r w:rsidR="001E6E15">
          <w:rPr>
            <w:noProof/>
            <w:webHidden/>
          </w:rPr>
          <w:fldChar w:fldCharType="separate"/>
        </w:r>
        <w:r w:rsidR="00047E3C">
          <w:rPr>
            <w:noProof/>
            <w:webHidden/>
          </w:rPr>
          <w:t>20</w:t>
        </w:r>
        <w:r w:rsidR="001E6E15">
          <w:rPr>
            <w:noProof/>
            <w:webHidden/>
          </w:rPr>
          <w:fldChar w:fldCharType="end"/>
        </w:r>
      </w:hyperlink>
    </w:p>
    <w:p w14:paraId="2541B5AA" w14:textId="51984149"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2" w:history="1">
        <w:r w:rsidRPr="00C04FF5">
          <w:rPr>
            <w:rStyle w:val="Hyperlink"/>
            <w:noProof/>
          </w:rPr>
          <w:t>Overview of Security Requirements</w:t>
        </w:r>
        <w:r>
          <w:rPr>
            <w:noProof/>
            <w:webHidden/>
          </w:rPr>
          <w:tab/>
        </w:r>
        <w:r>
          <w:rPr>
            <w:noProof/>
            <w:webHidden/>
          </w:rPr>
          <w:fldChar w:fldCharType="begin"/>
        </w:r>
        <w:r>
          <w:rPr>
            <w:noProof/>
            <w:webHidden/>
          </w:rPr>
          <w:instrText xml:space="preserve"> PAGEREF _Toc477954652 \h </w:instrText>
        </w:r>
        <w:r>
          <w:rPr>
            <w:noProof/>
            <w:webHidden/>
          </w:rPr>
        </w:r>
        <w:r>
          <w:rPr>
            <w:noProof/>
            <w:webHidden/>
          </w:rPr>
          <w:fldChar w:fldCharType="separate"/>
        </w:r>
        <w:r w:rsidR="00047E3C">
          <w:rPr>
            <w:noProof/>
            <w:webHidden/>
          </w:rPr>
          <w:t>20</w:t>
        </w:r>
        <w:r>
          <w:rPr>
            <w:noProof/>
            <w:webHidden/>
          </w:rPr>
          <w:fldChar w:fldCharType="end"/>
        </w:r>
      </w:hyperlink>
    </w:p>
    <w:p w14:paraId="64E30C6D" w14:textId="0A3B9C99"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3" w:history="1">
        <w:r w:rsidRPr="00C04FF5">
          <w:rPr>
            <w:rStyle w:val="Hyperlink"/>
            <w:noProof/>
          </w:rPr>
          <w:t>Information security assurance</w:t>
        </w:r>
        <w:r>
          <w:rPr>
            <w:noProof/>
            <w:webHidden/>
          </w:rPr>
          <w:tab/>
        </w:r>
        <w:r>
          <w:rPr>
            <w:noProof/>
            <w:webHidden/>
          </w:rPr>
          <w:fldChar w:fldCharType="begin"/>
        </w:r>
        <w:r>
          <w:rPr>
            <w:noProof/>
            <w:webHidden/>
          </w:rPr>
          <w:instrText xml:space="preserve"> PAGEREF _Toc477954653 \h </w:instrText>
        </w:r>
        <w:r>
          <w:rPr>
            <w:noProof/>
            <w:webHidden/>
          </w:rPr>
        </w:r>
        <w:r>
          <w:rPr>
            <w:noProof/>
            <w:webHidden/>
          </w:rPr>
          <w:fldChar w:fldCharType="separate"/>
        </w:r>
        <w:r w:rsidR="00047E3C">
          <w:rPr>
            <w:noProof/>
            <w:webHidden/>
          </w:rPr>
          <w:t>20</w:t>
        </w:r>
        <w:r>
          <w:rPr>
            <w:noProof/>
            <w:webHidden/>
          </w:rPr>
          <w:fldChar w:fldCharType="end"/>
        </w:r>
      </w:hyperlink>
    </w:p>
    <w:p w14:paraId="7560B159" w14:textId="5DF4F209"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4" w:history="1">
        <w:r w:rsidRPr="00C04FF5">
          <w:rPr>
            <w:rStyle w:val="Hyperlink"/>
            <w:noProof/>
          </w:rPr>
          <w:t>Stock deliveries</w:t>
        </w:r>
        <w:r>
          <w:rPr>
            <w:noProof/>
            <w:webHidden/>
          </w:rPr>
          <w:tab/>
        </w:r>
        <w:r>
          <w:rPr>
            <w:noProof/>
            <w:webHidden/>
          </w:rPr>
          <w:fldChar w:fldCharType="begin"/>
        </w:r>
        <w:r>
          <w:rPr>
            <w:noProof/>
            <w:webHidden/>
          </w:rPr>
          <w:instrText xml:space="preserve"> PAGEREF _Toc477954654 \h </w:instrText>
        </w:r>
        <w:r>
          <w:rPr>
            <w:noProof/>
            <w:webHidden/>
          </w:rPr>
        </w:r>
        <w:r>
          <w:rPr>
            <w:noProof/>
            <w:webHidden/>
          </w:rPr>
          <w:fldChar w:fldCharType="separate"/>
        </w:r>
        <w:r w:rsidR="00047E3C">
          <w:rPr>
            <w:noProof/>
            <w:webHidden/>
          </w:rPr>
          <w:t>21</w:t>
        </w:r>
        <w:r>
          <w:rPr>
            <w:noProof/>
            <w:webHidden/>
          </w:rPr>
          <w:fldChar w:fldCharType="end"/>
        </w:r>
      </w:hyperlink>
    </w:p>
    <w:p w14:paraId="198097EC" w14:textId="193C7DB3"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55" w:history="1">
        <w:r w:rsidR="001E6E15" w:rsidRPr="00C04FF5">
          <w:rPr>
            <w:rStyle w:val="Hyperlink"/>
            <w:noProof/>
          </w:rPr>
          <w:t>7.</w:t>
        </w:r>
        <w:r w:rsidR="001E6E15">
          <w:rPr>
            <w:rFonts w:asciiTheme="minorHAnsi" w:eastAsiaTheme="minorEastAsia" w:hAnsiTheme="minorHAnsi" w:cstheme="minorBidi"/>
            <w:noProof/>
            <w:sz w:val="22"/>
            <w:szCs w:val="22"/>
            <w:lang w:eastAsia="en-GB"/>
          </w:rPr>
          <w:tab/>
        </w:r>
        <w:r w:rsidR="001E6E15" w:rsidRPr="00C04FF5">
          <w:rPr>
            <w:rStyle w:val="Hyperlink"/>
            <w:noProof/>
          </w:rPr>
          <w:t>Quality assurance</w:t>
        </w:r>
        <w:r w:rsidR="001E6E15">
          <w:rPr>
            <w:noProof/>
            <w:webHidden/>
          </w:rPr>
          <w:tab/>
        </w:r>
        <w:r w:rsidR="001E6E15">
          <w:rPr>
            <w:noProof/>
            <w:webHidden/>
          </w:rPr>
          <w:fldChar w:fldCharType="begin"/>
        </w:r>
        <w:r w:rsidR="001E6E15">
          <w:rPr>
            <w:noProof/>
            <w:webHidden/>
          </w:rPr>
          <w:instrText xml:space="preserve"> PAGEREF _Toc477954655 \h </w:instrText>
        </w:r>
        <w:r w:rsidR="001E6E15">
          <w:rPr>
            <w:noProof/>
            <w:webHidden/>
          </w:rPr>
        </w:r>
        <w:r w:rsidR="001E6E15">
          <w:rPr>
            <w:noProof/>
            <w:webHidden/>
          </w:rPr>
          <w:fldChar w:fldCharType="separate"/>
        </w:r>
        <w:r w:rsidR="00047E3C">
          <w:rPr>
            <w:noProof/>
            <w:webHidden/>
          </w:rPr>
          <w:t>21</w:t>
        </w:r>
        <w:r w:rsidR="001E6E15">
          <w:rPr>
            <w:noProof/>
            <w:webHidden/>
          </w:rPr>
          <w:fldChar w:fldCharType="end"/>
        </w:r>
      </w:hyperlink>
    </w:p>
    <w:p w14:paraId="7551047C" w14:textId="1BE53A41"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6" w:history="1">
        <w:r w:rsidRPr="00C04FF5">
          <w:rPr>
            <w:rStyle w:val="Hyperlink"/>
            <w:noProof/>
          </w:rPr>
          <w:t>Overview</w:t>
        </w:r>
        <w:r>
          <w:rPr>
            <w:noProof/>
            <w:webHidden/>
          </w:rPr>
          <w:tab/>
        </w:r>
        <w:r>
          <w:rPr>
            <w:noProof/>
            <w:webHidden/>
          </w:rPr>
          <w:fldChar w:fldCharType="begin"/>
        </w:r>
        <w:r>
          <w:rPr>
            <w:noProof/>
            <w:webHidden/>
          </w:rPr>
          <w:instrText xml:space="preserve"> PAGEREF _Toc477954656 \h </w:instrText>
        </w:r>
        <w:r>
          <w:rPr>
            <w:noProof/>
            <w:webHidden/>
          </w:rPr>
        </w:r>
        <w:r>
          <w:rPr>
            <w:noProof/>
            <w:webHidden/>
          </w:rPr>
          <w:fldChar w:fldCharType="separate"/>
        </w:r>
        <w:r w:rsidR="00047E3C">
          <w:rPr>
            <w:noProof/>
            <w:webHidden/>
          </w:rPr>
          <w:t>21</w:t>
        </w:r>
        <w:r>
          <w:rPr>
            <w:noProof/>
            <w:webHidden/>
          </w:rPr>
          <w:fldChar w:fldCharType="end"/>
        </w:r>
      </w:hyperlink>
    </w:p>
    <w:p w14:paraId="4025FB63" w14:textId="5451145A"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7" w:history="1">
        <w:r w:rsidRPr="00C04FF5">
          <w:rPr>
            <w:rStyle w:val="Hyperlink"/>
            <w:noProof/>
          </w:rPr>
          <w:t>Quality during print production</w:t>
        </w:r>
        <w:r>
          <w:rPr>
            <w:noProof/>
            <w:webHidden/>
          </w:rPr>
          <w:tab/>
        </w:r>
        <w:r>
          <w:rPr>
            <w:noProof/>
            <w:webHidden/>
          </w:rPr>
          <w:fldChar w:fldCharType="begin"/>
        </w:r>
        <w:r>
          <w:rPr>
            <w:noProof/>
            <w:webHidden/>
          </w:rPr>
          <w:instrText xml:space="preserve"> PAGEREF _Toc477954657 \h </w:instrText>
        </w:r>
        <w:r>
          <w:rPr>
            <w:noProof/>
            <w:webHidden/>
          </w:rPr>
        </w:r>
        <w:r>
          <w:rPr>
            <w:noProof/>
            <w:webHidden/>
          </w:rPr>
          <w:fldChar w:fldCharType="separate"/>
        </w:r>
        <w:r w:rsidR="00047E3C">
          <w:rPr>
            <w:noProof/>
            <w:webHidden/>
          </w:rPr>
          <w:t>21</w:t>
        </w:r>
        <w:r>
          <w:rPr>
            <w:noProof/>
            <w:webHidden/>
          </w:rPr>
          <w:fldChar w:fldCharType="end"/>
        </w:r>
      </w:hyperlink>
    </w:p>
    <w:p w14:paraId="0C29E600" w14:textId="0E22CF84"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8" w:history="1">
        <w:r w:rsidRPr="00C04FF5">
          <w:rPr>
            <w:rStyle w:val="Hyperlink"/>
            <w:noProof/>
          </w:rPr>
          <w:t>Pre-press</w:t>
        </w:r>
        <w:r>
          <w:rPr>
            <w:noProof/>
            <w:webHidden/>
          </w:rPr>
          <w:tab/>
        </w:r>
        <w:r>
          <w:rPr>
            <w:noProof/>
            <w:webHidden/>
          </w:rPr>
          <w:fldChar w:fldCharType="begin"/>
        </w:r>
        <w:r>
          <w:rPr>
            <w:noProof/>
            <w:webHidden/>
          </w:rPr>
          <w:instrText xml:space="preserve"> PAGEREF _Toc477954658 \h </w:instrText>
        </w:r>
        <w:r>
          <w:rPr>
            <w:noProof/>
            <w:webHidden/>
          </w:rPr>
        </w:r>
        <w:r>
          <w:rPr>
            <w:noProof/>
            <w:webHidden/>
          </w:rPr>
          <w:fldChar w:fldCharType="separate"/>
        </w:r>
        <w:r w:rsidR="00047E3C">
          <w:rPr>
            <w:noProof/>
            <w:webHidden/>
          </w:rPr>
          <w:t>22</w:t>
        </w:r>
        <w:r>
          <w:rPr>
            <w:noProof/>
            <w:webHidden/>
          </w:rPr>
          <w:fldChar w:fldCharType="end"/>
        </w:r>
      </w:hyperlink>
    </w:p>
    <w:p w14:paraId="3E694A18" w14:textId="7B37F284"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59" w:history="1">
        <w:r w:rsidRPr="00C04FF5">
          <w:rPr>
            <w:rStyle w:val="Hyperlink"/>
            <w:noProof/>
          </w:rPr>
          <w:t>Production proofs</w:t>
        </w:r>
        <w:r>
          <w:rPr>
            <w:noProof/>
            <w:webHidden/>
          </w:rPr>
          <w:tab/>
        </w:r>
        <w:r>
          <w:rPr>
            <w:noProof/>
            <w:webHidden/>
          </w:rPr>
          <w:fldChar w:fldCharType="begin"/>
        </w:r>
        <w:r>
          <w:rPr>
            <w:noProof/>
            <w:webHidden/>
          </w:rPr>
          <w:instrText xml:space="preserve"> PAGEREF _Toc477954659 \h </w:instrText>
        </w:r>
        <w:r>
          <w:rPr>
            <w:noProof/>
            <w:webHidden/>
          </w:rPr>
        </w:r>
        <w:r>
          <w:rPr>
            <w:noProof/>
            <w:webHidden/>
          </w:rPr>
          <w:fldChar w:fldCharType="separate"/>
        </w:r>
        <w:r w:rsidR="00047E3C">
          <w:rPr>
            <w:noProof/>
            <w:webHidden/>
          </w:rPr>
          <w:t>22</w:t>
        </w:r>
        <w:r>
          <w:rPr>
            <w:noProof/>
            <w:webHidden/>
          </w:rPr>
          <w:fldChar w:fldCharType="end"/>
        </w:r>
      </w:hyperlink>
    </w:p>
    <w:p w14:paraId="684C481E" w14:textId="54AF896C"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0" w:history="1">
        <w:r w:rsidRPr="00C04FF5">
          <w:rPr>
            <w:rStyle w:val="Hyperlink"/>
            <w:noProof/>
          </w:rPr>
          <w:t>On press</w:t>
        </w:r>
        <w:r>
          <w:rPr>
            <w:noProof/>
            <w:webHidden/>
          </w:rPr>
          <w:tab/>
        </w:r>
        <w:r>
          <w:rPr>
            <w:noProof/>
            <w:webHidden/>
          </w:rPr>
          <w:fldChar w:fldCharType="begin"/>
        </w:r>
        <w:r>
          <w:rPr>
            <w:noProof/>
            <w:webHidden/>
          </w:rPr>
          <w:instrText xml:space="preserve"> PAGEREF _Toc477954660 \h </w:instrText>
        </w:r>
        <w:r>
          <w:rPr>
            <w:noProof/>
            <w:webHidden/>
          </w:rPr>
        </w:r>
        <w:r>
          <w:rPr>
            <w:noProof/>
            <w:webHidden/>
          </w:rPr>
          <w:fldChar w:fldCharType="separate"/>
        </w:r>
        <w:r w:rsidR="00047E3C">
          <w:rPr>
            <w:noProof/>
            <w:webHidden/>
          </w:rPr>
          <w:t>22</w:t>
        </w:r>
        <w:r>
          <w:rPr>
            <w:noProof/>
            <w:webHidden/>
          </w:rPr>
          <w:fldChar w:fldCharType="end"/>
        </w:r>
      </w:hyperlink>
    </w:p>
    <w:p w14:paraId="51779917" w14:textId="1C5B5C51"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1" w:history="1">
        <w:r w:rsidRPr="00C04FF5">
          <w:rPr>
            <w:rStyle w:val="Hyperlink"/>
            <w:noProof/>
          </w:rPr>
          <w:t>Finishing</w:t>
        </w:r>
        <w:r>
          <w:rPr>
            <w:noProof/>
            <w:webHidden/>
          </w:rPr>
          <w:tab/>
        </w:r>
        <w:r>
          <w:rPr>
            <w:noProof/>
            <w:webHidden/>
          </w:rPr>
          <w:fldChar w:fldCharType="begin"/>
        </w:r>
        <w:r>
          <w:rPr>
            <w:noProof/>
            <w:webHidden/>
          </w:rPr>
          <w:instrText xml:space="preserve"> PAGEREF _Toc477954661 \h </w:instrText>
        </w:r>
        <w:r>
          <w:rPr>
            <w:noProof/>
            <w:webHidden/>
          </w:rPr>
        </w:r>
        <w:r>
          <w:rPr>
            <w:noProof/>
            <w:webHidden/>
          </w:rPr>
          <w:fldChar w:fldCharType="separate"/>
        </w:r>
        <w:r w:rsidR="00047E3C">
          <w:rPr>
            <w:noProof/>
            <w:webHidden/>
          </w:rPr>
          <w:t>23</w:t>
        </w:r>
        <w:r>
          <w:rPr>
            <w:noProof/>
            <w:webHidden/>
          </w:rPr>
          <w:fldChar w:fldCharType="end"/>
        </w:r>
      </w:hyperlink>
    </w:p>
    <w:p w14:paraId="7438DA4C" w14:textId="765322C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2" w:history="1">
        <w:r w:rsidRPr="00C04FF5">
          <w:rPr>
            <w:rStyle w:val="Hyperlink"/>
            <w:noProof/>
          </w:rPr>
          <w:t>Tabbing and turning</w:t>
        </w:r>
        <w:r>
          <w:rPr>
            <w:noProof/>
            <w:webHidden/>
          </w:rPr>
          <w:tab/>
        </w:r>
        <w:r>
          <w:rPr>
            <w:noProof/>
            <w:webHidden/>
          </w:rPr>
          <w:fldChar w:fldCharType="begin"/>
        </w:r>
        <w:r>
          <w:rPr>
            <w:noProof/>
            <w:webHidden/>
          </w:rPr>
          <w:instrText xml:space="preserve"> PAGEREF _Toc477954662 \h </w:instrText>
        </w:r>
        <w:r>
          <w:rPr>
            <w:noProof/>
            <w:webHidden/>
          </w:rPr>
        </w:r>
        <w:r>
          <w:rPr>
            <w:noProof/>
            <w:webHidden/>
          </w:rPr>
          <w:fldChar w:fldCharType="separate"/>
        </w:r>
        <w:r w:rsidR="00047E3C">
          <w:rPr>
            <w:noProof/>
            <w:webHidden/>
          </w:rPr>
          <w:t>23</w:t>
        </w:r>
        <w:r>
          <w:rPr>
            <w:noProof/>
            <w:webHidden/>
          </w:rPr>
          <w:fldChar w:fldCharType="end"/>
        </w:r>
      </w:hyperlink>
    </w:p>
    <w:p w14:paraId="441B98BC" w14:textId="27A025C0"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3" w:history="1">
        <w:r w:rsidRPr="00C04FF5">
          <w:rPr>
            <w:rStyle w:val="Hyperlink"/>
            <w:noProof/>
          </w:rPr>
          <w:t>Primary collation of modified test materials</w:t>
        </w:r>
        <w:r>
          <w:rPr>
            <w:noProof/>
            <w:webHidden/>
          </w:rPr>
          <w:tab/>
        </w:r>
        <w:r>
          <w:rPr>
            <w:noProof/>
            <w:webHidden/>
          </w:rPr>
          <w:fldChar w:fldCharType="begin"/>
        </w:r>
        <w:r>
          <w:rPr>
            <w:noProof/>
            <w:webHidden/>
          </w:rPr>
          <w:instrText xml:space="preserve"> PAGEREF _Toc477954663 \h </w:instrText>
        </w:r>
        <w:r>
          <w:rPr>
            <w:noProof/>
            <w:webHidden/>
          </w:rPr>
        </w:r>
        <w:r>
          <w:rPr>
            <w:noProof/>
            <w:webHidden/>
          </w:rPr>
          <w:fldChar w:fldCharType="separate"/>
        </w:r>
        <w:r w:rsidR="00047E3C">
          <w:rPr>
            <w:noProof/>
            <w:webHidden/>
          </w:rPr>
          <w:t>24</w:t>
        </w:r>
        <w:r>
          <w:rPr>
            <w:noProof/>
            <w:webHidden/>
          </w:rPr>
          <w:fldChar w:fldCharType="end"/>
        </w:r>
      </w:hyperlink>
    </w:p>
    <w:p w14:paraId="71BF3956" w14:textId="26488FB0"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4" w:history="1">
        <w:r w:rsidRPr="00C04FF5">
          <w:rPr>
            <w:rStyle w:val="Hyperlink"/>
            <w:noProof/>
          </w:rPr>
          <w:t>Quality issues and exceptions</w:t>
        </w:r>
        <w:r>
          <w:rPr>
            <w:noProof/>
            <w:webHidden/>
          </w:rPr>
          <w:tab/>
        </w:r>
        <w:r>
          <w:rPr>
            <w:noProof/>
            <w:webHidden/>
          </w:rPr>
          <w:fldChar w:fldCharType="begin"/>
        </w:r>
        <w:r>
          <w:rPr>
            <w:noProof/>
            <w:webHidden/>
          </w:rPr>
          <w:instrText xml:space="preserve"> PAGEREF _Toc477954664 \h </w:instrText>
        </w:r>
        <w:r>
          <w:rPr>
            <w:noProof/>
            <w:webHidden/>
          </w:rPr>
        </w:r>
        <w:r>
          <w:rPr>
            <w:noProof/>
            <w:webHidden/>
          </w:rPr>
          <w:fldChar w:fldCharType="separate"/>
        </w:r>
        <w:r w:rsidR="00047E3C">
          <w:rPr>
            <w:noProof/>
            <w:webHidden/>
          </w:rPr>
          <w:t>24</w:t>
        </w:r>
        <w:r>
          <w:rPr>
            <w:noProof/>
            <w:webHidden/>
          </w:rPr>
          <w:fldChar w:fldCharType="end"/>
        </w:r>
      </w:hyperlink>
    </w:p>
    <w:p w14:paraId="50079EAA" w14:textId="12056163"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65" w:history="1">
        <w:r w:rsidR="001E6E15" w:rsidRPr="00C04FF5">
          <w:rPr>
            <w:rStyle w:val="Hyperlink"/>
            <w:noProof/>
          </w:rPr>
          <w:t>8.</w:t>
        </w:r>
        <w:r w:rsidR="001E6E15">
          <w:rPr>
            <w:rFonts w:asciiTheme="minorHAnsi" w:eastAsiaTheme="minorEastAsia" w:hAnsiTheme="minorHAnsi" w:cstheme="minorBidi"/>
            <w:noProof/>
            <w:sz w:val="22"/>
            <w:szCs w:val="22"/>
            <w:lang w:eastAsia="en-GB"/>
          </w:rPr>
          <w:tab/>
        </w:r>
        <w:r w:rsidR="001E6E15" w:rsidRPr="00C04FF5">
          <w:rPr>
            <w:rStyle w:val="Hyperlink"/>
            <w:noProof/>
          </w:rPr>
          <w:t>Packing and delivery</w:t>
        </w:r>
        <w:r w:rsidR="001E6E15">
          <w:rPr>
            <w:noProof/>
            <w:webHidden/>
          </w:rPr>
          <w:tab/>
        </w:r>
        <w:r w:rsidR="001E6E15">
          <w:rPr>
            <w:noProof/>
            <w:webHidden/>
          </w:rPr>
          <w:fldChar w:fldCharType="begin"/>
        </w:r>
        <w:r w:rsidR="001E6E15">
          <w:rPr>
            <w:noProof/>
            <w:webHidden/>
          </w:rPr>
          <w:instrText xml:space="preserve"> PAGEREF _Toc477954665 \h </w:instrText>
        </w:r>
        <w:r w:rsidR="001E6E15">
          <w:rPr>
            <w:noProof/>
            <w:webHidden/>
          </w:rPr>
        </w:r>
        <w:r w:rsidR="001E6E15">
          <w:rPr>
            <w:noProof/>
            <w:webHidden/>
          </w:rPr>
          <w:fldChar w:fldCharType="separate"/>
        </w:r>
        <w:r w:rsidR="00047E3C">
          <w:rPr>
            <w:noProof/>
            <w:webHidden/>
          </w:rPr>
          <w:t>24</w:t>
        </w:r>
        <w:r w:rsidR="001E6E15">
          <w:rPr>
            <w:noProof/>
            <w:webHidden/>
          </w:rPr>
          <w:fldChar w:fldCharType="end"/>
        </w:r>
      </w:hyperlink>
    </w:p>
    <w:p w14:paraId="4F5EB480" w14:textId="02425A0C"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6" w:history="1">
        <w:r w:rsidRPr="00C04FF5">
          <w:rPr>
            <w:rStyle w:val="Hyperlink"/>
            <w:noProof/>
          </w:rPr>
          <w:t>Proofs, file copies and advance copies</w:t>
        </w:r>
        <w:r>
          <w:rPr>
            <w:noProof/>
            <w:webHidden/>
          </w:rPr>
          <w:tab/>
        </w:r>
        <w:r>
          <w:rPr>
            <w:noProof/>
            <w:webHidden/>
          </w:rPr>
          <w:fldChar w:fldCharType="begin"/>
        </w:r>
        <w:r>
          <w:rPr>
            <w:noProof/>
            <w:webHidden/>
          </w:rPr>
          <w:instrText xml:space="preserve"> PAGEREF _Toc477954666 \h </w:instrText>
        </w:r>
        <w:r>
          <w:rPr>
            <w:noProof/>
            <w:webHidden/>
          </w:rPr>
        </w:r>
        <w:r>
          <w:rPr>
            <w:noProof/>
            <w:webHidden/>
          </w:rPr>
          <w:fldChar w:fldCharType="separate"/>
        </w:r>
        <w:r w:rsidR="00047E3C">
          <w:rPr>
            <w:noProof/>
            <w:webHidden/>
          </w:rPr>
          <w:t>24</w:t>
        </w:r>
        <w:r>
          <w:rPr>
            <w:noProof/>
            <w:webHidden/>
          </w:rPr>
          <w:fldChar w:fldCharType="end"/>
        </w:r>
      </w:hyperlink>
    </w:p>
    <w:p w14:paraId="7F3F7D0B" w14:textId="120B9C7C"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7" w:history="1">
        <w:r w:rsidRPr="00C04FF5">
          <w:rPr>
            <w:rStyle w:val="Hyperlink"/>
            <w:noProof/>
          </w:rPr>
          <w:t>Packaging for output Proofs, file copies and advance copies to STA</w:t>
        </w:r>
        <w:r>
          <w:rPr>
            <w:noProof/>
            <w:webHidden/>
          </w:rPr>
          <w:tab/>
        </w:r>
        <w:r>
          <w:rPr>
            <w:noProof/>
            <w:webHidden/>
          </w:rPr>
          <w:fldChar w:fldCharType="begin"/>
        </w:r>
        <w:r>
          <w:rPr>
            <w:noProof/>
            <w:webHidden/>
          </w:rPr>
          <w:instrText xml:space="preserve"> PAGEREF _Toc477954667 \h </w:instrText>
        </w:r>
        <w:r>
          <w:rPr>
            <w:noProof/>
            <w:webHidden/>
          </w:rPr>
        </w:r>
        <w:r>
          <w:rPr>
            <w:noProof/>
            <w:webHidden/>
          </w:rPr>
          <w:fldChar w:fldCharType="separate"/>
        </w:r>
        <w:r w:rsidR="00047E3C">
          <w:rPr>
            <w:noProof/>
            <w:webHidden/>
          </w:rPr>
          <w:t>24</w:t>
        </w:r>
        <w:r>
          <w:rPr>
            <w:noProof/>
            <w:webHidden/>
          </w:rPr>
          <w:fldChar w:fldCharType="end"/>
        </w:r>
      </w:hyperlink>
    </w:p>
    <w:p w14:paraId="41AD1A70" w14:textId="5644F80F"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8" w:history="1">
        <w:r w:rsidRPr="00C04FF5">
          <w:rPr>
            <w:rStyle w:val="Hyperlink"/>
            <w:noProof/>
          </w:rPr>
          <w:t>Packaging for advance copies to the NCA Collation Provider</w:t>
        </w:r>
        <w:r>
          <w:rPr>
            <w:noProof/>
            <w:webHidden/>
          </w:rPr>
          <w:tab/>
        </w:r>
        <w:r>
          <w:rPr>
            <w:noProof/>
            <w:webHidden/>
          </w:rPr>
          <w:fldChar w:fldCharType="begin"/>
        </w:r>
        <w:r>
          <w:rPr>
            <w:noProof/>
            <w:webHidden/>
          </w:rPr>
          <w:instrText xml:space="preserve"> PAGEREF _Toc477954668 \h </w:instrText>
        </w:r>
        <w:r>
          <w:rPr>
            <w:noProof/>
            <w:webHidden/>
          </w:rPr>
        </w:r>
        <w:r>
          <w:rPr>
            <w:noProof/>
            <w:webHidden/>
          </w:rPr>
          <w:fldChar w:fldCharType="separate"/>
        </w:r>
        <w:r w:rsidR="00047E3C">
          <w:rPr>
            <w:noProof/>
            <w:webHidden/>
          </w:rPr>
          <w:t>25</w:t>
        </w:r>
        <w:r>
          <w:rPr>
            <w:noProof/>
            <w:webHidden/>
          </w:rPr>
          <w:fldChar w:fldCharType="end"/>
        </w:r>
      </w:hyperlink>
    </w:p>
    <w:p w14:paraId="28DC15E1" w14:textId="1D7B7CC5"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69" w:history="1">
        <w:r w:rsidRPr="00C04FF5">
          <w:rPr>
            <w:rStyle w:val="Hyperlink"/>
            <w:noProof/>
          </w:rPr>
          <w:t>Delivery of Proofs and file copies to STA</w:t>
        </w:r>
        <w:r>
          <w:rPr>
            <w:noProof/>
            <w:webHidden/>
          </w:rPr>
          <w:tab/>
        </w:r>
        <w:r>
          <w:rPr>
            <w:noProof/>
            <w:webHidden/>
          </w:rPr>
          <w:fldChar w:fldCharType="begin"/>
        </w:r>
        <w:r>
          <w:rPr>
            <w:noProof/>
            <w:webHidden/>
          </w:rPr>
          <w:instrText xml:space="preserve"> PAGEREF _Toc477954669 \h </w:instrText>
        </w:r>
        <w:r>
          <w:rPr>
            <w:noProof/>
            <w:webHidden/>
          </w:rPr>
        </w:r>
        <w:r>
          <w:rPr>
            <w:noProof/>
            <w:webHidden/>
          </w:rPr>
          <w:fldChar w:fldCharType="separate"/>
        </w:r>
        <w:r w:rsidR="00047E3C">
          <w:rPr>
            <w:noProof/>
            <w:webHidden/>
          </w:rPr>
          <w:t>25</w:t>
        </w:r>
        <w:r>
          <w:rPr>
            <w:noProof/>
            <w:webHidden/>
          </w:rPr>
          <w:fldChar w:fldCharType="end"/>
        </w:r>
      </w:hyperlink>
    </w:p>
    <w:p w14:paraId="1E400E64" w14:textId="32B45A76"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0" w:history="1">
        <w:r w:rsidRPr="00C04FF5">
          <w:rPr>
            <w:rStyle w:val="Hyperlink"/>
            <w:noProof/>
          </w:rPr>
          <w:t>Packing of production samples for delivery to the KS2 EMS Supplier</w:t>
        </w:r>
        <w:r>
          <w:rPr>
            <w:noProof/>
            <w:webHidden/>
          </w:rPr>
          <w:tab/>
        </w:r>
        <w:r>
          <w:rPr>
            <w:noProof/>
            <w:webHidden/>
          </w:rPr>
          <w:fldChar w:fldCharType="begin"/>
        </w:r>
        <w:r>
          <w:rPr>
            <w:noProof/>
            <w:webHidden/>
          </w:rPr>
          <w:instrText xml:space="preserve"> PAGEREF _Toc477954670 \h </w:instrText>
        </w:r>
        <w:r>
          <w:rPr>
            <w:noProof/>
            <w:webHidden/>
          </w:rPr>
        </w:r>
        <w:r>
          <w:rPr>
            <w:noProof/>
            <w:webHidden/>
          </w:rPr>
          <w:fldChar w:fldCharType="separate"/>
        </w:r>
        <w:r w:rsidR="00047E3C">
          <w:rPr>
            <w:noProof/>
            <w:webHidden/>
          </w:rPr>
          <w:t>25</w:t>
        </w:r>
        <w:r>
          <w:rPr>
            <w:noProof/>
            <w:webHidden/>
          </w:rPr>
          <w:fldChar w:fldCharType="end"/>
        </w:r>
      </w:hyperlink>
    </w:p>
    <w:p w14:paraId="1A74C7E8" w14:textId="09122D9F"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1" w:history="1">
        <w:r w:rsidRPr="00C04FF5">
          <w:rPr>
            <w:rStyle w:val="Hyperlink"/>
            <w:noProof/>
          </w:rPr>
          <w:t>Bulk product/component packing and delivery</w:t>
        </w:r>
        <w:r>
          <w:rPr>
            <w:noProof/>
            <w:webHidden/>
          </w:rPr>
          <w:tab/>
        </w:r>
        <w:r>
          <w:rPr>
            <w:noProof/>
            <w:webHidden/>
          </w:rPr>
          <w:fldChar w:fldCharType="begin"/>
        </w:r>
        <w:r>
          <w:rPr>
            <w:noProof/>
            <w:webHidden/>
          </w:rPr>
          <w:instrText xml:space="preserve"> PAGEREF _Toc477954671 \h </w:instrText>
        </w:r>
        <w:r>
          <w:rPr>
            <w:noProof/>
            <w:webHidden/>
          </w:rPr>
        </w:r>
        <w:r>
          <w:rPr>
            <w:noProof/>
            <w:webHidden/>
          </w:rPr>
          <w:fldChar w:fldCharType="separate"/>
        </w:r>
        <w:r w:rsidR="00047E3C">
          <w:rPr>
            <w:noProof/>
            <w:webHidden/>
          </w:rPr>
          <w:t>25</w:t>
        </w:r>
        <w:r>
          <w:rPr>
            <w:noProof/>
            <w:webHidden/>
          </w:rPr>
          <w:fldChar w:fldCharType="end"/>
        </w:r>
      </w:hyperlink>
    </w:p>
    <w:p w14:paraId="0D25BDE4" w14:textId="5F8766ED"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2" w:history="1">
        <w:r w:rsidRPr="00C04FF5">
          <w:rPr>
            <w:rStyle w:val="Hyperlink"/>
            <w:noProof/>
          </w:rPr>
          <w:t>Packing into cartons</w:t>
        </w:r>
        <w:r>
          <w:rPr>
            <w:noProof/>
            <w:webHidden/>
          </w:rPr>
          <w:tab/>
        </w:r>
        <w:r>
          <w:rPr>
            <w:noProof/>
            <w:webHidden/>
          </w:rPr>
          <w:fldChar w:fldCharType="begin"/>
        </w:r>
        <w:r>
          <w:rPr>
            <w:noProof/>
            <w:webHidden/>
          </w:rPr>
          <w:instrText xml:space="preserve"> PAGEREF _Toc477954672 \h </w:instrText>
        </w:r>
        <w:r>
          <w:rPr>
            <w:noProof/>
            <w:webHidden/>
          </w:rPr>
        </w:r>
        <w:r>
          <w:rPr>
            <w:noProof/>
            <w:webHidden/>
          </w:rPr>
          <w:fldChar w:fldCharType="separate"/>
        </w:r>
        <w:r w:rsidR="00047E3C">
          <w:rPr>
            <w:noProof/>
            <w:webHidden/>
          </w:rPr>
          <w:t>25</w:t>
        </w:r>
        <w:r>
          <w:rPr>
            <w:noProof/>
            <w:webHidden/>
          </w:rPr>
          <w:fldChar w:fldCharType="end"/>
        </w:r>
      </w:hyperlink>
    </w:p>
    <w:p w14:paraId="7BF2868D" w14:textId="1E64F143"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3" w:history="1">
        <w:r w:rsidRPr="00C04FF5">
          <w:rPr>
            <w:rStyle w:val="Hyperlink"/>
            <w:noProof/>
          </w:rPr>
          <w:t>Palletising</w:t>
        </w:r>
        <w:r>
          <w:rPr>
            <w:noProof/>
            <w:webHidden/>
          </w:rPr>
          <w:tab/>
        </w:r>
        <w:r>
          <w:rPr>
            <w:noProof/>
            <w:webHidden/>
          </w:rPr>
          <w:fldChar w:fldCharType="begin"/>
        </w:r>
        <w:r>
          <w:rPr>
            <w:noProof/>
            <w:webHidden/>
          </w:rPr>
          <w:instrText xml:space="preserve"> PAGEREF _Toc477954673 \h </w:instrText>
        </w:r>
        <w:r>
          <w:rPr>
            <w:noProof/>
            <w:webHidden/>
          </w:rPr>
        </w:r>
        <w:r>
          <w:rPr>
            <w:noProof/>
            <w:webHidden/>
          </w:rPr>
          <w:fldChar w:fldCharType="separate"/>
        </w:r>
        <w:r w:rsidR="00047E3C">
          <w:rPr>
            <w:noProof/>
            <w:webHidden/>
          </w:rPr>
          <w:t>26</w:t>
        </w:r>
        <w:r>
          <w:rPr>
            <w:noProof/>
            <w:webHidden/>
          </w:rPr>
          <w:fldChar w:fldCharType="end"/>
        </w:r>
      </w:hyperlink>
    </w:p>
    <w:p w14:paraId="2220CE4E" w14:textId="107C50FE"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4" w:history="1">
        <w:r w:rsidRPr="00C04FF5">
          <w:rPr>
            <w:rStyle w:val="Hyperlink"/>
            <w:noProof/>
          </w:rPr>
          <w:t>NCA Collation Supplier delivery procedure</w:t>
        </w:r>
        <w:r>
          <w:rPr>
            <w:noProof/>
            <w:webHidden/>
          </w:rPr>
          <w:tab/>
        </w:r>
        <w:r>
          <w:rPr>
            <w:noProof/>
            <w:webHidden/>
          </w:rPr>
          <w:fldChar w:fldCharType="begin"/>
        </w:r>
        <w:r>
          <w:rPr>
            <w:noProof/>
            <w:webHidden/>
          </w:rPr>
          <w:instrText xml:space="preserve"> PAGEREF _Toc477954674 \h </w:instrText>
        </w:r>
        <w:r>
          <w:rPr>
            <w:noProof/>
            <w:webHidden/>
          </w:rPr>
        </w:r>
        <w:r>
          <w:rPr>
            <w:noProof/>
            <w:webHidden/>
          </w:rPr>
          <w:fldChar w:fldCharType="separate"/>
        </w:r>
        <w:r w:rsidR="00047E3C">
          <w:rPr>
            <w:noProof/>
            <w:webHidden/>
          </w:rPr>
          <w:t>26</w:t>
        </w:r>
        <w:r>
          <w:rPr>
            <w:noProof/>
            <w:webHidden/>
          </w:rPr>
          <w:fldChar w:fldCharType="end"/>
        </w:r>
      </w:hyperlink>
    </w:p>
    <w:p w14:paraId="5F973C35" w14:textId="76210EA6"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5" w:history="1">
        <w:r w:rsidRPr="00C04FF5">
          <w:rPr>
            <w:rStyle w:val="Hyperlink"/>
            <w:noProof/>
          </w:rPr>
          <w:t>KS2 EMS Supplier delivery process</w:t>
        </w:r>
        <w:r>
          <w:rPr>
            <w:noProof/>
            <w:webHidden/>
          </w:rPr>
          <w:tab/>
        </w:r>
        <w:r>
          <w:rPr>
            <w:noProof/>
            <w:webHidden/>
          </w:rPr>
          <w:fldChar w:fldCharType="begin"/>
        </w:r>
        <w:r>
          <w:rPr>
            <w:noProof/>
            <w:webHidden/>
          </w:rPr>
          <w:instrText xml:space="preserve"> PAGEREF _Toc477954675 \h </w:instrText>
        </w:r>
        <w:r>
          <w:rPr>
            <w:noProof/>
            <w:webHidden/>
          </w:rPr>
        </w:r>
        <w:r>
          <w:rPr>
            <w:noProof/>
            <w:webHidden/>
          </w:rPr>
          <w:fldChar w:fldCharType="separate"/>
        </w:r>
        <w:r w:rsidR="00047E3C">
          <w:rPr>
            <w:noProof/>
            <w:webHidden/>
          </w:rPr>
          <w:t>26</w:t>
        </w:r>
        <w:r>
          <w:rPr>
            <w:noProof/>
            <w:webHidden/>
          </w:rPr>
          <w:fldChar w:fldCharType="end"/>
        </w:r>
      </w:hyperlink>
    </w:p>
    <w:p w14:paraId="47EDAE19" w14:textId="1F1887E2"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6" w:history="1">
        <w:r w:rsidRPr="00C04FF5">
          <w:rPr>
            <w:rStyle w:val="Hyperlink"/>
            <w:noProof/>
          </w:rPr>
          <w:t>Dispatch notification instructions</w:t>
        </w:r>
        <w:r>
          <w:rPr>
            <w:noProof/>
            <w:webHidden/>
          </w:rPr>
          <w:tab/>
        </w:r>
        <w:r>
          <w:rPr>
            <w:noProof/>
            <w:webHidden/>
          </w:rPr>
          <w:fldChar w:fldCharType="begin"/>
        </w:r>
        <w:r>
          <w:rPr>
            <w:noProof/>
            <w:webHidden/>
          </w:rPr>
          <w:instrText xml:space="preserve"> PAGEREF _Toc477954676 \h </w:instrText>
        </w:r>
        <w:r>
          <w:rPr>
            <w:noProof/>
            <w:webHidden/>
          </w:rPr>
        </w:r>
        <w:r>
          <w:rPr>
            <w:noProof/>
            <w:webHidden/>
          </w:rPr>
          <w:fldChar w:fldCharType="separate"/>
        </w:r>
        <w:r w:rsidR="00047E3C">
          <w:rPr>
            <w:noProof/>
            <w:webHidden/>
          </w:rPr>
          <w:t>27</w:t>
        </w:r>
        <w:r>
          <w:rPr>
            <w:noProof/>
            <w:webHidden/>
          </w:rPr>
          <w:fldChar w:fldCharType="end"/>
        </w:r>
      </w:hyperlink>
    </w:p>
    <w:p w14:paraId="043CBDB1" w14:textId="527D9CE4" w:rsidR="001E6E15" w:rsidRDefault="005E731D">
      <w:pPr>
        <w:pStyle w:val="TOC1"/>
        <w:tabs>
          <w:tab w:val="left" w:pos="480"/>
          <w:tab w:val="right" w:leader="dot" w:pos="9344"/>
        </w:tabs>
        <w:rPr>
          <w:rFonts w:asciiTheme="minorHAnsi" w:eastAsiaTheme="minorEastAsia" w:hAnsiTheme="minorHAnsi" w:cstheme="minorBidi"/>
          <w:noProof/>
          <w:sz w:val="22"/>
          <w:szCs w:val="22"/>
          <w:lang w:eastAsia="en-GB"/>
        </w:rPr>
      </w:pPr>
      <w:hyperlink w:anchor="_Toc477954677" w:history="1">
        <w:r w:rsidR="001E6E15" w:rsidRPr="00C04FF5">
          <w:rPr>
            <w:rStyle w:val="Hyperlink"/>
            <w:noProof/>
          </w:rPr>
          <w:t>9.</w:t>
        </w:r>
        <w:r w:rsidR="001E6E15">
          <w:rPr>
            <w:rFonts w:asciiTheme="minorHAnsi" w:eastAsiaTheme="minorEastAsia" w:hAnsiTheme="minorHAnsi" w:cstheme="minorBidi"/>
            <w:noProof/>
            <w:sz w:val="22"/>
            <w:szCs w:val="22"/>
            <w:lang w:eastAsia="en-GB"/>
          </w:rPr>
          <w:tab/>
        </w:r>
        <w:r w:rsidR="001E6E15" w:rsidRPr="00C04FF5">
          <w:rPr>
            <w:rStyle w:val="Hyperlink"/>
            <w:noProof/>
          </w:rPr>
          <w:t>Project Management</w:t>
        </w:r>
        <w:r w:rsidR="001E6E15">
          <w:rPr>
            <w:noProof/>
            <w:webHidden/>
          </w:rPr>
          <w:tab/>
        </w:r>
        <w:r w:rsidR="001E6E15">
          <w:rPr>
            <w:noProof/>
            <w:webHidden/>
          </w:rPr>
          <w:fldChar w:fldCharType="begin"/>
        </w:r>
        <w:r w:rsidR="001E6E15">
          <w:rPr>
            <w:noProof/>
            <w:webHidden/>
          </w:rPr>
          <w:instrText xml:space="preserve"> PAGEREF _Toc477954677 \h </w:instrText>
        </w:r>
        <w:r w:rsidR="001E6E15">
          <w:rPr>
            <w:noProof/>
            <w:webHidden/>
          </w:rPr>
        </w:r>
        <w:r w:rsidR="001E6E15">
          <w:rPr>
            <w:noProof/>
            <w:webHidden/>
          </w:rPr>
          <w:fldChar w:fldCharType="separate"/>
        </w:r>
        <w:r w:rsidR="00047E3C">
          <w:rPr>
            <w:noProof/>
            <w:webHidden/>
          </w:rPr>
          <w:t>27</w:t>
        </w:r>
        <w:r w:rsidR="001E6E15">
          <w:rPr>
            <w:noProof/>
            <w:webHidden/>
          </w:rPr>
          <w:fldChar w:fldCharType="end"/>
        </w:r>
      </w:hyperlink>
    </w:p>
    <w:p w14:paraId="2945E327" w14:textId="2A689014"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78" w:history="1">
        <w:r w:rsidRPr="00C04FF5">
          <w:rPr>
            <w:rStyle w:val="Hyperlink"/>
            <w:noProof/>
          </w:rPr>
          <w:t>Project/account team</w:t>
        </w:r>
        <w:r>
          <w:rPr>
            <w:noProof/>
            <w:webHidden/>
          </w:rPr>
          <w:tab/>
        </w:r>
        <w:r>
          <w:rPr>
            <w:noProof/>
            <w:webHidden/>
          </w:rPr>
          <w:fldChar w:fldCharType="begin"/>
        </w:r>
        <w:r>
          <w:rPr>
            <w:noProof/>
            <w:webHidden/>
          </w:rPr>
          <w:instrText xml:space="preserve"> PAGEREF _Toc477954678 \h </w:instrText>
        </w:r>
        <w:r>
          <w:rPr>
            <w:noProof/>
            <w:webHidden/>
          </w:rPr>
        </w:r>
        <w:r>
          <w:rPr>
            <w:noProof/>
            <w:webHidden/>
          </w:rPr>
          <w:fldChar w:fldCharType="separate"/>
        </w:r>
        <w:r w:rsidR="00047E3C">
          <w:rPr>
            <w:noProof/>
            <w:webHidden/>
          </w:rPr>
          <w:t>27</w:t>
        </w:r>
        <w:r>
          <w:rPr>
            <w:noProof/>
            <w:webHidden/>
          </w:rPr>
          <w:fldChar w:fldCharType="end"/>
        </w:r>
      </w:hyperlink>
    </w:p>
    <w:p w14:paraId="79281D51" w14:textId="544F22B4" w:rsidR="001E6E15" w:rsidRDefault="001E6E15">
      <w:pPr>
        <w:pStyle w:val="TOC2"/>
        <w:rPr>
          <w:rFonts w:asciiTheme="minorHAnsi" w:eastAsiaTheme="minorEastAsia" w:hAnsiTheme="minorHAnsi" w:cstheme="minorBidi"/>
          <w:noProof/>
          <w:sz w:val="22"/>
          <w:szCs w:val="22"/>
          <w:lang w:eastAsia="en-GB"/>
        </w:rPr>
      </w:pPr>
      <w:r>
        <w:rPr>
          <w:rStyle w:val="Hyperlink"/>
          <w:noProof/>
        </w:rPr>
        <w:lastRenderedPageBreak/>
        <w:tab/>
      </w:r>
      <w:hyperlink w:anchor="_Toc477954679" w:history="1">
        <w:r w:rsidRPr="00C04FF5">
          <w:rPr>
            <w:rStyle w:val="Hyperlink"/>
            <w:noProof/>
          </w:rPr>
          <w:t>Project management approach</w:t>
        </w:r>
        <w:r>
          <w:rPr>
            <w:noProof/>
            <w:webHidden/>
          </w:rPr>
          <w:tab/>
        </w:r>
        <w:r>
          <w:rPr>
            <w:noProof/>
            <w:webHidden/>
          </w:rPr>
          <w:fldChar w:fldCharType="begin"/>
        </w:r>
        <w:r>
          <w:rPr>
            <w:noProof/>
            <w:webHidden/>
          </w:rPr>
          <w:instrText xml:space="preserve"> PAGEREF _Toc477954679 \h </w:instrText>
        </w:r>
        <w:r>
          <w:rPr>
            <w:noProof/>
            <w:webHidden/>
          </w:rPr>
        </w:r>
        <w:r>
          <w:rPr>
            <w:noProof/>
            <w:webHidden/>
          </w:rPr>
          <w:fldChar w:fldCharType="separate"/>
        </w:r>
        <w:r w:rsidR="00047E3C">
          <w:rPr>
            <w:noProof/>
            <w:webHidden/>
          </w:rPr>
          <w:t>28</w:t>
        </w:r>
        <w:r>
          <w:rPr>
            <w:noProof/>
            <w:webHidden/>
          </w:rPr>
          <w:fldChar w:fldCharType="end"/>
        </w:r>
      </w:hyperlink>
    </w:p>
    <w:p w14:paraId="12F99794" w14:textId="5857BD5E"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80" w:history="1">
        <w:r w:rsidRPr="00C04FF5">
          <w:rPr>
            <w:rStyle w:val="Hyperlink"/>
            <w:noProof/>
          </w:rPr>
          <w:t>Planning</w:t>
        </w:r>
        <w:r>
          <w:rPr>
            <w:noProof/>
            <w:webHidden/>
          </w:rPr>
          <w:tab/>
        </w:r>
        <w:r>
          <w:rPr>
            <w:noProof/>
            <w:webHidden/>
          </w:rPr>
          <w:fldChar w:fldCharType="begin"/>
        </w:r>
        <w:r>
          <w:rPr>
            <w:noProof/>
            <w:webHidden/>
          </w:rPr>
          <w:instrText xml:space="preserve"> PAGEREF _Toc477954680 \h </w:instrText>
        </w:r>
        <w:r>
          <w:rPr>
            <w:noProof/>
            <w:webHidden/>
          </w:rPr>
        </w:r>
        <w:r>
          <w:rPr>
            <w:noProof/>
            <w:webHidden/>
          </w:rPr>
          <w:fldChar w:fldCharType="separate"/>
        </w:r>
        <w:r w:rsidR="00047E3C">
          <w:rPr>
            <w:noProof/>
            <w:webHidden/>
          </w:rPr>
          <w:t>28</w:t>
        </w:r>
        <w:r>
          <w:rPr>
            <w:noProof/>
            <w:webHidden/>
          </w:rPr>
          <w:fldChar w:fldCharType="end"/>
        </w:r>
      </w:hyperlink>
    </w:p>
    <w:p w14:paraId="0C38B2A7" w14:textId="59049641"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81" w:history="1">
        <w:r w:rsidRPr="00C04FF5">
          <w:rPr>
            <w:rStyle w:val="Hyperlink"/>
            <w:noProof/>
          </w:rPr>
          <w:t>Risks, issues and incident management</w:t>
        </w:r>
        <w:r>
          <w:rPr>
            <w:noProof/>
            <w:webHidden/>
          </w:rPr>
          <w:tab/>
        </w:r>
        <w:r>
          <w:rPr>
            <w:noProof/>
            <w:webHidden/>
          </w:rPr>
          <w:fldChar w:fldCharType="begin"/>
        </w:r>
        <w:r>
          <w:rPr>
            <w:noProof/>
            <w:webHidden/>
          </w:rPr>
          <w:instrText xml:space="preserve"> PAGEREF _Toc477954681 \h </w:instrText>
        </w:r>
        <w:r>
          <w:rPr>
            <w:noProof/>
            <w:webHidden/>
          </w:rPr>
        </w:r>
        <w:r>
          <w:rPr>
            <w:noProof/>
            <w:webHidden/>
          </w:rPr>
          <w:fldChar w:fldCharType="separate"/>
        </w:r>
        <w:r w:rsidR="00047E3C">
          <w:rPr>
            <w:noProof/>
            <w:webHidden/>
          </w:rPr>
          <w:t>28</w:t>
        </w:r>
        <w:r>
          <w:rPr>
            <w:noProof/>
            <w:webHidden/>
          </w:rPr>
          <w:fldChar w:fldCharType="end"/>
        </w:r>
      </w:hyperlink>
    </w:p>
    <w:p w14:paraId="762A78BF" w14:textId="3B359494"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82" w:history="1">
        <w:r w:rsidRPr="00C04FF5">
          <w:rPr>
            <w:rStyle w:val="Hyperlink"/>
            <w:noProof/>
          </w:rPr>
          <w:t>Lessons learned and project closure</w:t>
        </w:r>
        <w:r>
          <w:rPr>
            <w:noProof/>
            <w:webHidden/>
          </w:rPr>
          <w:tab/>
        </w:r>
        <w:r>
          <w:rPr>
            <w:noProof/>
            <w:webHidden/>
          </w:rPr>
          <w:fldChar w:fldCharType="begin"/>
        </w:r>
        <w:r>
          <w:rPr>
            <w:noProof/>
            <w:webHidden/>
          </w:rPr>
          <w:instrText xml:space="preserve"> PAGEREF _Toc477954682 \h </w:instrText>
        </w:r>
        <w:r>
          <w:rPr>
            <w:noProof/>
            <w:webHidden/>
          </w:rPr>
        </w:r>
        <w:r>
          <w:rPr>
            <w:noProof/>
            <w:webHidden/>
          </w:rPr>
          <w:fldChar w:fldCharType="separate"/>
        </w:r>
        <w:r w:rsidR="00047E3C">
          <w:rPr>
            <w:noProof/>
            <w:webHidden/>
          </w:rPr>
          <w:t>28</w:t>
        </w:r>
        <w:r>
          <w:rPr>
            <w:noProof/>
            <w:webHidden/>
          </w:rPr>
          <w:fldChar w:fldCharType="end"/>
        </w:r>
      </w:hyperlink>
    </w:p>
    <w:p w14:paraId="56672D8C" w14:textId="04EADF8C" w:rsidR="001E6E15" w:rsidRDefault="005E731D">
      <w:pPr>
        <w:pStyle w:val="TOC1"/>
        <w:tabs>
          <w:tab w:val="left" w:pos="660"/>
          <w:tab w:val="right" w:leader="dot" w:pos="9344"/>
        </w:tabs>
        <w:rPr>
          <w:rFonts w:asciiTheme="minorHAnsi" w:eastAsiaTheme="minorEastAsia" w:hAnsiTheme="minorHAnsi" w:cstheme="minorBidi"/>
          <w:noProof/>
          <w:sz w:val="22"/>
          <w:szCs w:val="22"/>
          <w:lang w:eastAsia="en-GB"/>
        </w:rPr>
      </w:pPr>
      <w:hyperlink w:anchor="_Toc477954683" w:history="1">
        <w:r w:rsidR="001E6E15" w:rsidRPr="00C04FF5">
          <w:rPr>
            <w:rStyle w:val="Hyperlink"/>
            <w:noProof/>
          </w:rPr>
          <w:t>10.</w:t>
        </w:r>
        <w:r w:rsidR="001E6E15">
          <w:rPr>
            <w:rFonts w:asciiTheme="minorHAnsi" w:eastAsiaTheme="minorEastAsia" w:hAnsiTheme="minorHAnsi" w:cstheme="minorBidi"/>
            <w:noProof/>
            <w:sz w:val="22"/>
            <w:szCs w:val="22"/>
            <w:lang w:eastAsia="en-GB"/>
          </w:rPr>
          <w:tab/>
        </w:r>
        <w:r w:rsidR="001E6E15" w:rsidRPr="00C04FF5">
          <w:rPr>
            <w:rStyle w:val="Hyperlink"/>
            <w:noProof/>
          </w:rPr>
          <w:t>Change control</w:t>
        </w:r>
        <w:r w:rsidR="001E6E15">
          <w:rPr>
            <w:noProof/>
            <w:webHidden/>
          </w:rPr>
          <w:tab/>
        </w:r>
        <w:r w:rsidR="001E6E15">
          <w:rPr>
            <w:noProof/>
            <w:webHidden/>
          </w:rPr>
          <w:fldChar w:fldCharType="begin"/>
        </w:r>
        <w:r w:rsidR="001E6E15">
          <w:rPr>
            <w:noProof/>
            <w:webHidden/>
          </w:rPr>
          <w:instrText xml:space="preserve"> PAGEREF _Toc477954683 \h </w:instrText>
        </w:r>
        <w:r w:rsidR="001E6E15">
          <w:rPr>
            <w:noProof/>
            <w:webHidden/>
          </w:rPr>
        </w:r>
        <w:r w:rsidR="001E6E15">
          <w:rPr>
            <w:noProof/>
            <w:webHidden/>
          </w:rPr>
          <w:fldChar w:fldCharType="separate"/>
        </w:r>
        <w:r w:rsidR="00047E3C">
          <w:rPr>
            <w:noProof/>
            <w:webHidden/>
          </w:rPr>
          <w:t>29</w:t>
        </w:r>
        <w:r w:rsidR="001E6E15">
          <w:rPr>
            <w:noProof/>
            <w:webHidden/>
          </w:rPr>
          <w:fldChar w:fldCharType="end"/>
        </w:r>
      </w:hyperlink>
    </w:p>
    <w:p w14:paraId="4F4B3EEE" w14:textId="73954D32" w:rsidR="001E6E15" w:rsidRDefault="005E731D">
      <w:pPr>
        <w:pStyle w:val="TOC1"/>
        <w:tabs>
          <w:tab w:val="left" w:pos="660"/>
          <w:tab w:val="right" w:leader="dot" w:pos="9344"/>
        </w:tabs>
        <w:rPr>
          <w:rFonts w:asciiTheme="minorHAnsi" w:eastAsiaTheme="minorEastAsia" w:hAnsiTheme="minorHAnsi" w:cstheme="minorBidi"/>
          <w:noProof/>
          <w:sz w:val="22"/>
          <w:szCs w:val="22"/>
          <w:lang w:eastAsia="en-GB"/>
        </w:rPr>
      </w:pPr>
      <w:hyperlink w:anchor="_Toc477954684" w:history="1">
        <w:r w:rsidR="001E6E15" w:rsidRPr="00C04FF5">
          <w:rPr>
            <w:rStyle w:val="Hyperlink"/>
            <w:noProof/>
          </w:rPr>
          <w:t>11.</w:t>
        </w:r>
        <w:r w:rsidR="001E6E15">
          <w:rPr>
            <w:rFonts w:asciiTheme="minorHAnsi" w:eastAsiaTheme="minorEastAsia" w:hAnsiTheme="minorHAnsi" w:cstheme="minorBidi"/>
            <w:noProof/>
            <w:sz w:val="22"/>
            <w:szCs w:val="22"/>
            <w:lang w:eastAsia="en-GB"/>
          </w:rPr>
          <w:tab/>
        </w:r>
        <w:r w:rsidR="001E6E15" w:rsidRPr="00C04FF5">
          <w:rPr>
            <w:rStyle w:val="Hyperlink"/>
            <w:noProof/>
          </w:rPr>
          <w:t>Paper and other print production materails recycling</w:t>
        </w:r>
        <w:r w:rsidR="001E6E15">
          <w:rPr>
            <w:noProof/>
            <w:webHidden/>
          </w:rPr>
          <w:tab/>
        </w:r>
        <w:r w:rsidR="001E6E15">
          <w:rPr>
            <w:noProof/>
            <w:webHidden/>
          </w:rPr>
          <w:fldChar w:fldCharType="begin"/>
        </w:r>
        <w:r w:rsidR="001E6E15">
          <w:rPr>
            <w:noProof/>
            <w:webHidden/>
          </w:rPr>
          <w:instrText xml:space="preserve"> PAGEREF _Toc477954684 \h </w:instrText>
        </w:r>
        <w:r w:rsidR="001E6E15">
          <w:rPr>
            <w:noProof/>
            <w:webHidden/>
          </w:rPr>
        </w:r>
        <w:r w:rsidR="001E6E15">
          <w:rPr>
            <w:noProof/>
            <w:webHidden/>
          </w:rPr>
          <w:fldChar w:fldCharType="separate"/>
        </w:r>
        <w:r w:rsidR="00047E3C">
          <w:rPr>
            <w:noProof/>
            <w:webHidden/>
          </w:rPr>
          <w:t>29</w:t>
        </w:r>
        <w:r w:rsidR="001E6E15">
          <w:rPr>
            <w:noProof/>
            <w:webHidden/>
          </w:rPr>
          <w:fldChar w:fldCharType="end"/>
        </w:r>
      </w:hyperlink>
    </w:p>
    <w:p w14:paraId="14BA1FF5" w14:textId="6D1DC379" w:rsidR="001E6E15" w:rsidRDefault="005E731D">
      <w:pPr>
        <w:pStyle w:val="TOC1"/>
        <w:tabs>
          <w:tab w:val="left" w:pos="660"/>
          <w:tab w:val="right" w:leader="dot" w:pos="9344"/>
        </w:tabs>
        <w:rPr>
          <w:rFonts w:asciiTheme="minorHAnsi" w:eastAsiaTheme="minorEastAsia" w:hAnsiTheme="minorHAnsi" w:cstheme="minorBidi"/>
          <w:noProof/>
          <w:sz w:val="22"/>
          <w:szCs w:val="22"/>
          <w:lang w:eastAsia="en-GB"/>
        </w:rPr>
      </w:pPr>
      <w:hyperlink w:anchor="_Toc477954685" w:history="1">
        <w:r w:rsidR="001E6E15" w:rsidRPr="00C04FF5">
          <w:rPr>
            <w:rStyle w:val="Hyperlink"/>
            <w:noProof/>
          </w:rPr>
          <w:t>12.</w:t>
        </w:r>
        <w:r w:rsidR="001E6E15">
          <w:rPr>
            <w:rFonts w:asciiTheme="minorHAnsi" w:eastAsiaTheme="minorEastAsia" w:hAnsiTheme="minorHAnsi" w:cstheme="minorBidi"/>
            <w:noProof/>
            <w:sz w:val="22"/>
            <w:szCs w:val="22"/>
            <w:lang w:eastAsia="en-GB"/>
          </w:rPr>
          <w:tab/>
        </w:r>
        <w:r w:rsidR="001E6E15" w:rsidRPr="00C04FF5">
          <w:rPr>
            <w:rStyle w:val="Hyperlink"/>
            <w:noProof/>
          </w:rPr>
          <w:t>Management Information (MI)</w:t>
        </w:r>
        <w:r w:rsidR="001E6E15">
          <w:rPr>
            <w:noProof/>
            <w:webHidden/>
          </w:rPr>
          <w:tab/>
        </w:r>
        <w:r w:rsidR="001E6E15">
          <w:rPr>
            <w:noProof/>
            <w:webHidden/>
          </w:rPr>
          <w:fldChar w:fldCharType="begin"/>
        </w:r>
        <w:r w:rsidR="001E6E15">
          <w:rPr>
            <w:noProof/>
            <w:webHidden/>
          </w:rPr>
          <w:instrText xml:space="preserve"> PAGEREF _Toc477954685 \h </w:instrText>
        </w:r>
        <w:r w:rsidR="001E6E15">
          <w:rPr>
            <w:noProof/>
            <w:webHidden/>
          </w:rPr>
        </w:r>
        <w:r w:rsidR="001E6E15">
          <w:rPr>
            <w:noProof/>
            <w:webHidden/>
          </w:rPr>
          <w:fldChar w:fldCharType="separate"/>
        </w:r>
        <w:r w:rsidR="00047E3C">
          <w:rPr>
            <w:noProof/>
            <w:webHidden/>
          </w:rPr>
          <w:t>29</w:t>
        </w:r>
        <w:r w:rsidR="001E6E15">
          <w:rPr>
            <w:noProof/>
            <w:webHidden/>
          </w:rPr>
          <w:fldChar w:fldCharType="end"/>
        </w:r>
      </w:hyperlink>
    </w:p>
    <w:p w14:paraId="4368B845" w14:textId="4929E596" w:rsidR="001E6E15" w:rsidRDefault="005E731D">
      <w:pPr>
        <w:pStyle w:val="TOC1"/>
        <w:tabs>
          <w:tab w:val="left" w:pos="660"/>
          <w:tab w:val="right" w:leader="dot" w:pos="9344"/>
        </w:tabs>
        <w:rPr>
          <w:rFonts w:asciiTheme="minorHAnsi" w:eastAsiaTheme="minorEastAsia" w:hAnsiTheme="minorHAnsi" w:cstheme="minorBidi"/>
          <w:noProof/>
          <w:sz w:val="22"/>
          <w:szCs w:val="22"/>
          <w:lang w:eastAsia="en-GB"/>
        </w:rPr>
      </w:pPr>
      <w:hyperlink w:anchor="_Toc477954686" w:history="1">
        <w:r w:rsidR="001E6E15" w:rsidRPr="00C04FF5">
          <w:rPr>
            <w:rStyle w:val="Hyperlink"/>
            <w:noProof/>
          </w:rPr>
          <w:t>13.</w:t>
        </w:r>
        <w:r w:rsidR="001E6E15">
          <w:rPr>
            <w:rFonts w:asciiTheme="minorHAnsi" w:eastAsiaTheme="minorEastAsia" w:hAnsiTheme="minorHAnsi" w:cstheme="minorBidi"/>
            <w:noProof/>
            <w:sz w:val="22"/>
            <w:szCs w:val="22"/>
            <w:lang w:eastAsia="en-GB"/>
          </w:rPr>
          <w:tab/>
        </w:r>
        <w:r w:rsidR="001E6E15" w:rsidRPr="00C04FF5">
          <w:rPr>
            <w:rStyle w:val="Hyperlink"/>
            <w:noProof/>
          </w:rPr>
          <w:t>Appendices</w:t>
        </w:r>
        <w:r w:rsidR="001E6E15">
          <w:rPr>
            <w:noProof/>
            <w:webHidden/>
          </w:rPr>
          <w:tab/>
        </w:r>
        <w:r w:rsidR="001E6E15">
          <w:rPr>
            <w:noProof/>
            <w:webHidden/>
          </w:rPr>
          <w:fldChar w:fldCharType="begin"/>
        </w:r>
        <w:r w:rsidR="001E6E15">
          <w:rPr>
            <w:noProof/>
            <w:webHidden/>
          </w:rPr>
          <w:instrText xml:space="preserve"> PAGEREF _Toc477954686 \h </w:instrText>
        </w:r>
        <w:r w:rsidR="001E6E15">
          <w:rPr>
            <w:noProof/>
            <w:webHidden/>
          </w:rPr>
        </w:r>
        <w:r w:rsidR="001E6E15">
          <w:rPr>
            <w:noProof/>
            <w:webHidden/>
          </w:rPr>
          <w:fldChar w:fldCharType="separate"/>
        </w:r>
        <w:r w:rsidR="00047E3C">
          <w:rPr>
            <w:noProof/>
            <w:webHidden/>
          </w:rPr>
          <w:t>31</w:t>
        </w:r>
        <w:r w:rsidR="001E6E15">
          <w:rPr>
            <w:noProof/>
            <w:webHidden/>
          </w:rPr>
          <w:fldChar w:fldCharType="end"/>
        </w:r>
      </w:hyperlink>
    </w:p>
    <w:p w14:paraId="237206BC" w14:textId="3D948DDE"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87" w:history="1">
        <w:r w:rsidRPr="00C04FF5">
          <w:rPr>
            <w:rStyle w:val="Hyperlink"/>
            <w:noProof/>
          </w:rPr>
          <w:t>Appendix 1 – Supporting QA and Security Documents</w:t>
        </w:r>
        <w:r>
          <w:rPr>
            <w:noProof/>
            <w:webHidden/>
          </w:rPr>
          <w:tab/>
        </w:r>
        <w:r>
          <w:rPr>
            <w:noProof/>
            <w:webHidden/>
          </w:rPr>
          <w:fldChar w:fldCharType="begin"/>
        </w:r>
        <w:r>
          <w:rPr>
            <w:noProof/>
            <w:webHidden/>
          </w:rPr>
          <w:instrText xml:space="preserve"> PAGEREF _Toc477954687 \h </w:instrText>
        </w:r>
        <w:r>
          <w:rPr>
            <w:noProof/>
            <w:webHidden/>
          </w:rPr>
        </w:r>
        <w:r>
          <w:rPr>
            <w:noProof/>
            <w:webHidden/>
          </w:rPr>
          <w:fldChar w:fldCharType="separate"/>
        </w:r>
        <w:r w:rsidR="00047E3C">
          <w:rPr>
            <w:noProof/>
            <w:webHidden/>
          </w:rPr>
          <w:t>31</w:t>
        </w:r>
        <w:r>
          <w:rPr>
            <w:noProof/>
            <w:webHidden/>
          </w:rPr>
          <w:fldChar w:fldCharType="end"/>
        </w:r>
      </w:hyperlink>
    </w:p>
    <w:p w14:paraId="687921B4" w14:textId="25B8DD1E" w:rsidR="001E6E15" w:rsidRDefault="001E6E15">
      <w:pPr>
        <w:pStyle w:val="TOC2"/>
        <w:rPr>
          <w:rFonts w:asciiTheme="minorHAnsi" w:eastAsiaTheme="minorEastAsia" w:hAnsiTheme="minorHAnsi" w:cstheme="minorBidi"/>
          <w:noProof/>
          <w:sz w:val="22"/>
          <w:szCs w:val="22"/>
          <w:lang w:eastAsia="en-GB"/>
        </w:rPr>
      </w:pPr>
      <w:r>
        <w:rPr>
          <w:rStyle w:val="Hyperlink"/>
          <w:noProof/>
        </w:rPr>
        <w:tab/>
      </w:r>
      <w:hyperlink w:anchor="_Toc477954688" w:history="1">
        <w:r w:rsidRPr="00C04FF5">
          <w:rPr>
            <w:rStyle w:val="Hyperlink"/>
            <w:noProof/>
          </w:rPr>
          <w:t>Appendix 2 – Government security policies</w:t>
        </w:r>
        <w:r>
          <w:rPr>
            <w:noProof/>
            <w:webHidden/>
          </w:rPr>
          <w:tab/>
        </w:r>
        <w:r>
          <w:rPr>
            <w:noProof/>
            <w:webHidden/>
          </w:rPr>
          <w:fldChar w:fldCharType="begin"/>
        </w:r>
        <w:r>
          <w:rPr>
            <w:noProof/>
            <w:webHidden/>
          </w:rPr>
          <w:instrText xml:space="preserve"> PAGEREF _Toc477954688 \h </w:instrText>
        </w:r>
        <w:r>
          <w:rPr>
            <w:noProof/>
            <w:webHidden/>
          </w:rPr>
        </w:r>
        <w:r>
          <w:rPr>
            <w:noProof/>
            <w:webHidden/>
          </w:rPr>
          <w:fldChar w:fldCharType="separate"/>
        </w:r>
        <w:r w:rsidR="00047E3C">
          <w:rPr>
            <w:noProof/>
            <w:webHidden/>
          </w:rPr>
          <w:t>36</w:t>
        </w:r>
        <w:r>
          <w:rPr>
            <w:noProof/>
            <w:webHidden/>
          </w:rPr>
          <w:fldChar w:fldCharType="end"/>
        </w:r>
      </w:hyperlink>
    </w:p>
    <w:p w14:paraId="74F138E7" w14:textId="1D038C65" w:rsidR="00AF0989" w:rsidRPr="00ED421D" w:rsidRDefault="001E6E15" w:rsidP="001E6E15">
      <w:pPr>
        <w:pStyle w:val="TOC1"/>
        <w:tabs>
          <w:tab w:val="left" w:pos="480"/>
          <w:tab w:val="right" w:leader="dot" w:pos="9344"/>
        </w:tabs>
        <w:rPr>
          <w:rFonts w:asciiTheme="minorHAnsi" w:hAnsiTheme="minorHAnsi" w:cs="Calibri"/>
          <w:b/>
          <w:color w:val="104F75"/>
          <w:sz w:val="28"/>
        </w:rPr>
      </w:pPr>
      <w:r>
        <w:rPr>
          <w:rFonts w:asciiTheme="minorHAnsi" w:hAnsiTheme="minorHAnsi" w:cs="Calibri"/>
          <w:b/>
          <w:bCs/>
          <w:noProof/>
        </w:rPr>
        <w:fldChar w:fldCharType="end"/>
      </w:r>
    </w:p>
    <w:p w14:paraId="6520D932" w14:textId="77777777" w:rsidR="008A5690" w:rsidRPr="00ED421D" w:rsidRDefault="00AF0989" w:rsidP="00B344E5">
      <w:pPr>
        <w:pStyle w:val="Heading1"/>
        <w:spacing w:before="120" w:after="120"/>
        <w:rPr>
          <w:rFonts w:asciiTheme="minorHAnsi" w:hAnsiTheme="minorHAnsi" w:cs="Calibri"/>
          <w:szCs w:val="36"/>
        </w:rPr>
      </w:pPr>
      <w:r w:rsidRPr="00ED421D">
        <w:rPr>
          <w:rFonts w:asciiTheme="minorHAnsi" w:hAnsiTheme="minorHAnsi" w:cs="Calibri"/>
          <w:color w:val="260859"/>
        </w:rPr>
        <w:br w:type="page"/>
      </w:r>
      <w:bookmarkStart w:id="0" w:name="_Ref436654112"/>
      <w:r w:rsidR="0095149B" w:rsidRPr="00ED421D">
        <w:rPr>
          <w:rFonts w:asciiTheme="minorHAnsi" w:hAnsiTheme="minorHAnsi" w:cs="Calibri"/>
          <w:color w:val="260859"/>
        </w:rPr>
        <w:lastRenderedPageBreak/>
        <w:t xml:space="preserve">Document </w:t>
      </w:r>
      <w:r w:rsidR="008A5690" w:rsidRPr="00ED421D">
        <w:rPr>
          <w:rFonts w:asciiTheme="minorHAnsi" w:hAnsiTheme="minorHAnsi" w:cs="Calibri"/>
          <w:szCs w:val="36"/>
        </w:rPr>
        <w:t>Change Control</w:t>
      </w:r>
      <w:bookmarkEnd w:id="0"/>
      <w:r w:rsidR="008A5690" w:rsidRPr="00ED421D">
        <w:rPr>
          <w:rFonts w:asciiTheme="minorHAnsi" w:hAnsiTheme="minorHAnsi" w:cs="Calibri"/>
          <w:szCs w:val="36"/>
        </w:rPr>
        <w:t xml:space="preserve"> </w:t>
      </w:r>
      <w:r w:rsidR="008A5690" w:rsidRPr="00ED421D">
        <w:rPr>
          <w:rFonts w:asciiTheme="minorHAnsi" w:hAnsiTheme="minorHAnsi" w:cs="Calibri"/>
          <w:szCs w:val="36"/>
        </w:rPr>
        <w:tab/>
      </w:r>
      <w:r w:rsidR="008A5690" w:rsidRPr="00ED421D">
        <w:rPr>
          <w:rFonts w:asciiTheme="minorHAnsi" w:hAnsiTheme="minorHAnsi" w:cs="Calibri"/>
          <w:szCs w:val="36"/>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47"/>
        <w:gridCol w:w="2861"/>
        <w:gridCol w:w="2055"/>
        <w:gridCol w:w="1881"/>
      </w:tblGrid>
      <w:tr w:rsidR="00153F51" w:rsidRPr="00ED421D" w14:paraId="0862E44B" w14:textId="77777777" w:rsidTr="0013319B">
        <w:trPr>
          <w:trHeight w:val="166"/>
        </w:trPr>
        <w:tc>
          <w:tcPr>
            <w:tcW w:w="9344" w:type="dxa"/>
            <w:gridSpan w:val="4"/>
            <w:shd w:val="solid" w:color="auto" w:fill="auto"/>
          </w:tcPr>
          <w:p w14:paraId="383946EE" w14:textId="77777777" w:rsidR="00D46F2C" w:rsidRPr="00ED421D" w:rsidRDefault="00D46F2C" w:rsidP="00D46F2C">
            <w:pPr>
              <w:rPr>
                <w:rFonts w:asciiTheme="minorHAnsi" w:hAnsiTheme="minorHAnsi" w:cs="Calibri"/>
                <w:b/>
                <w:color w:val="FFFFFF"/>
              </w:rPr>
            </w:pPr>
            <w:r w:rsidRPr="00ED421D">
              <w:rPr>
                <w:rFonts w:asciiTheme="minorHAnsi" w:hAnsiTheme="minorHAnsi" w:cs="Calibri"/>
                <w:b/>
                <w:color w:val="FFFFFF"/>
              </w:rPr>
              <w:t>Creation  information</w:t>
            </w:r>
          </w:p>
        </w:tc>
      </w:tr>
      <w:tr w:rsidR="00726173" w:rsidRPr="00ED421D" w14:paraId="2589F2CA" w14:textId="77777777" w:rsidTr="00D3616A">
        <w:tc>
          <w:tcPr>
            <w:tcW w:w="2547" w:type="dxa"/>
            <w:shd w:val="clear" w:color="auto" w:fill="A6A6A6"/>
          </w:tcPr>
          <w:p w14:paraId="54DCBDD4"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Name</w:t>
            </w:r>
          </w:p>
        </w:tc>
        <w:tc>
          <w:tcPr>
            <w:tcW w:w="2861" w:type="dxa"/>
            <w:shd w:val="clear" w:color="auto" w:fill="A6A6A6"/>
          </w:tcPr>
          <w:p w14:paraId="336B4AC7"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 xml:space="preserve">Role  </w:t>
            </w:r>
          </w:p>
        </w:tc>
        <w:tc>
          <w:tcPr>
            <w:tcW w:w="2055" w:type="dxa"/>
            <w:shd w:val="clear" w:color="auto" w:fill="A6A6A6"/>
          </w:tcPr>
          <w:p w14:paraId="36208930"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 xml:space="preserve">Organisation </w:t>
            </w:r>
          </w:p>
        </w:tc>
        <w:tc>
          <w:tcPr>
            <w:tcW w:w="1881" w:type="dxa"/>
            <w:shd w:val="clear" w:color="auto" w:fill="A6A6A6"/>
          </w:tcPr>
          <w:p w14:paraId="193BC890"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 xml:space="preserve">Date </w:t>
            </w:r>
          </w:p>
        </w:tc>
      </w:tr>
      <w:tr w:rsidR="00D46F2C" w:rsidRPr="00ED421D" w14:paraId="7F6DBF57" w14:textId="77777777" w:rsidTr="0013319B">
        <w:tc>
          <w:tcPr>
            <w:tcW w:w="2547" w:type="dxa"/>
            <w:shd w:val="clear" w:color="auto" w:fill="auto"/>
          </w:tcPr>
          <w:p w14:paraId="3833E4E2" w14:textId="479CA570" w:rsidR="00D46F2C" w:rsidRPr="00ED421D" w:rsidRDefault="00182414" w:rsidP="00D46F2C">
            <w:pPr>
              <w:rPr>
                <w:rFonts w:asciiTheme="minorHAnsi" w:hAnsiTheme="minorHAnsi" w:cs="Calibri"/>
              </w:rPr>
            </w:pPr>
            <w:r w:rsidRPr="00ED421D">
              <w:rPr>
                <w:rFonts w:asciiTheme="minorHAnsi" w:hAnsiTheme="minorHAnsi" w:cs="Calibri"/>
              </w:rPr>
              <w:t>Ryan Lucas</w:t>
            </w:r>
            <w:r w:rsidR="00D46F2C" w:rsidRPr="00ED421D">
              <w:rPr>
                <w:rFonts w:asciiTheme="minorHAnsi" w:hAnsiTheme="minorHAnsi" w:cs="Calibri"/>
              </w:rPr>
              <w:t xml:space="preserve"> </w:t>
            </w:r>
            <w:r w:rsidR="00AF0EAE" w:rsidRPr="00ED421D">
              <w:rPr>
                <w:rFonts w:asciiTheme="minorHAnsi" w:hAnsiTheme="minorHAnsi" w:cs="Calibri"/>
              </w:rPr>
              <w:t>/ Ben Johns</w:t>
            </w:r>
          </w:p>
        </w:tc>
        <w:tc>
          <w:tcPr>
            <w:tcW w:w="2861" w:type="dxa"/>
            <w:shd w:val="clear" w:color="auto" w:fill="auto"/>
          </w:tcPr>
          <w:p w14:paraId="39E0801A" w14:textId="77777777" w:rsidR="00D46F2C" w:rsidRPr="00ED421D" w:rsidRDefault="00DE7CF3" w:rsidP="00D46F2C">
            <w:pPr>
              <w:rPr>
                <w:rFonts w:asciiTheme="minorHAnsi" w:hAnsiTheme="minorHAnsi" w:cs="Calibri"/>
              </w:rPr>
            </w:pPr>
            <w:r w:rsidRPr="00ED421D">
              <w:rPr>
                <w:rFonts w:asciiTheme="minorHAnsi" w:hAnsiTheme="minorHAnsi" w:cs="Calibri"/>
              </w:rPr>
              <w:t xml:space="preserve">Print and Logistics </w:t>
            </w:r>
            <w:r w:rsidR="00F95BD3" w:rsidRPr="00ED421D">
              <w:rPr>
                <w:rFonts w:asciiTheme="minorHAnsi" w:hAnsiTheme="minorHAnsi" w:cs="Calibri"/>
              </w:rPr>
              <w:t xml:space="preserve">Supplier </w:t>
            </w:r>
            <w:r w:rsidRPr="00ED421D">
              <w:rPr>
                <w:rFonts w:asciiTheme="minorHAnsi" w:hAnsiTheme="minorHAnsi" w:cs="Calibri"/>
              </w:rPr>
              <w:t>Manager</w:t>
            </w:r>
          </w:p>
        </w:tc>
        <w:tc>
          <w:tcPr>
            <w:tcW w:w="2055" w:type="dxa"/>
            <w:shd w:val="clear" w:color="auto" w:fill="auto"/>
          </w:tcPr>
          <w:p w14:paraId="749F42A7" w14:textId="77777777" w:rsidR="00D46F2C" w:rsidRPr="00ED421D" w:rsidRDefault="00D46F2C" w:rsidP="009A2CBF">
            <w:pPr>
              <w:rPr>
                <w:rFonts w:asciiTheme="minorHAnsi" w:hAnsiTheme="minorHAnsi" w:cs="Calibri"/>
              </w:rPr>
            </w:pPr>
            <w:proofErr w:type="spellStart"/>
            <w:r w:rsidRPr="00ED421D">
              <w:rPr>
                <w:rFonts w:asciiTheme="minorHAnsi" w:hAnsiTheme="minorHAnsi" w:cs="Calibri"/>
              </w:rPr>
              <w:t>DfE</w:t>
            </w:r>
            <w:proofErr w:type="spellEnd"/>
            <w:r w:rsidRPr="00ED421D">
              <w:rPr>
                <w:rFonts w:asciiTheme="minorHAnsi" w:hAnsiTheme="minorHAnsi" w:cs="Calibri"/>
              </w:rPr>
              <w:t xml:space="preserve"> (</w:t>
            </w:r>
            <w:r w:rsidR="009A2CBF" w:rsidRPr="00ED421D">
              <w:rPr>
                <w:rFonts w:asciiTheme="minorHAnsi" w:hAnsiTheme="minorHAnsi" w:cs="Calibri"/>
              </w:rPr>
              <w:t>STA)</w:t>
            </w:r>
          </w:p>
        </w:tc>
        <w:tc>
          <w:tcPr>
            <w:tcW w:w="1881" w:type="dxa"/>
            <w:shd w:val="clear" w:color="auto" w:fill="auto"/>
          </w:tcPr>
          <w:p w14:paraId="1CCCFF60" w14:textId="112A86CB" w:rsidR="00D46F2C" w:rsidRPr="00ED421D" w:rsidRDefault="00AC360C" w:rsidP="00F95BD3">
            <w:pPr>
              <w:rPr>
                <w:rFonts w:asciiTheme="minorHAnsi" w:hAnsiTheme="minorHAnsi" w:cs="Calibri"/>
              </w:rPr>
            </w:pPr>
            <w:r w:rsidRPr="00ED421D">
              <w:rPr>
                <w:rFonts w:asciiTheme="minorHAnsi" w:hAnsiTheme="minorHAnsi" w:cs="Calibri"/>
              </w:rPr>
              <w:t>23 Feb</w:t>
            </w:r>
            <w:r w:rsidR="00213F46" w:rsidRPr="00ED421D">
              <w:rPr>
                <w:rFonts w:asciiTheme="minorHAnsi" w:hAnsiTheme="minorHAnsi" w:cs="Calibri"/>
              </w:rPr>
              <w:t>r</w:t>
            </w:r>
            <w:r w:rsidRPr="00ED421D">
              <w:rPr>
                <w:rFonts w:asciiTheme="minorHAnsi" w:hAnsiTheme="minorHAnsi" w:cs="Calibri"/>
              </w:rPr>
              <w:t>uary 2017</w:t>
            </w:r>
          </w:p>
        </w:tc>
      </w:tr>
    </w:tbl>
    <w:p w14:paraId="30527906" w14:textId="77777777" w:rsidR="00D46F2C" w:rsidRPr="00ED421D" w:rsidRDefault="00D46F2C" w:rsidP="00D46F2C">
      <w:pPr>
        <w:rPr>
          <w:rFonts w:asciiTheme="minorHAnsi" w:hAnsiTheme="minorHAnsi" w:cs="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3"/>
        <w:gridCol w:w="1099"/>
        <w:gridCol w:w="3055"/>
        <w:gridCol w:w="2151"/>
        <w:gridCol w:w="1626"/>
      </w:tblGrid>
      <w:tr w:rsidR="00153F51" w:rsidRPr="00ED421D" w14:paraId="112CFA53" w14:textId="77777777" w:rsidTr="0013319B">
        <w:tc>
          <w:tcPr>
            <w:tcW w:w="9344" w:type="dxa"/>
            <w:gridSpan w:val="5"/>
            <w:shd w:val="clear" w:color="auto" w:fill="000000"/>
          </w:tcPr>
          <w:p w14:paraId="66F99DF0" w14:textId="77777777" w:rsidR="00D46F2C" w:rsidRPr="00ED421D" w:rsidRDefault="00D46F2C" w:rsidP="00D46F2C">
            <w:pPr>
              <w:rPr>
                <w:rFonts w:asciiTheme="minorHAnsi" w:hAnsiTheme="minorHAnsi" w:cs="Calibri"/>
                <w:b/>
                <w:color w:val="FFFFFF"/>
              </w:rPr>
            </w:pPr>
            <w:r w:rsidRPr="00ED421D">
              <w:rPr>
                <w:rFonts w:asciiTheme="minorHAnsi" w:hAnsiTheme="minorHAnsi" w:cs="Calibri"/>
                <w:b/>
                <w:color w:val="FFFFFF"/>
              </w:rPr>
              <w:t xml:space="preserve">Change information </w:t>
            </w:r>
          </w:p>
        </w:tc>
      </w:tr>
      <w:tr w:rsidR="00726173" w:rsidRPr="00ED421D" w14:paraId="5BEC8580" w14:textId="77777777" w:rsidTr="00D3616A">
        <w:tc>
          <w:tcPr>
            <w:tcW w:w="1414" w:type="dxa"/>
            <w:shd w:val="clear" w:color="auto" w:fill="A6A6A6"/>
          </w:tcPr>
          <w:p w14:paraId="058BF87B"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Date</w:t>
            </w:r>
          </w:p>
        </w:tc>
        <w:tc>
          <w:tcPr>
            <w:tcW w:w="1101" w:type="dxa"/>
            <w:shd w:val="clear" w:color="auto" w:fill="A6A6A6"/>
          </w:tcPr>
          <w:p w14:paraId="65C82E3E"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 xml:space="preserve">Made By </w:t>
            </w:r>
          </w:p>
        </w:tc>
        <w:tc>
          <w:tcPr>
            <w:tcW w:w="3066" w:type="dxa"/>
            <w:shd w:val="clear" w:color="auto" w:fill="A6A6A6"/>
          </w:tcPr>
          <w:p w14:paraId="4BA2FD21"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Change description</w:t>
            </w:r>
          </w:p>
        </w:tc>
        <w:tc>
          <w:tcPr>
            <w:tcW w:w="2156" w:type="dxa"/>
            <w:shd w:val="clear" w:color="auto" w:fill="A6A6A6"/>
          </w:tcPr>
          <w:p w14:paraId="46D5B773"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Page &amp; section</w:t>
            </w:r>
          </w:p>
        </w:tc>
        <w:tc>
          <w:tcPr>
            <w:tcW w:w="1607" w:type="dxa"/>
            <w:shd w:val="clear" w:color="auto" w:fill="A6A6A6"/>
          </w:tcPr>
          <w:p w14:paraId="0FEB962A" w14:textId="77777777" w:rsidR="00D46F2C" w:rsidRPr="00ED421D" w:rsidRDefault="00D46F2C" w:rsidP="00D46F2C">
            <w:pPr>
              <w:rPr>
                <w:rFonts w:asciiTheme="minorHAnsi" w:hAnsiTheme="minorHAnsi" w:cs="Calibri"/>
                <w:color w:val="FFFFFF"/>
              </w:rPr>
            </w:pPr>
            <w:r w:rsidRPr="00ED421D">
              <w:rPr>
                <w:rFonts w:asciiTheme="minorHAnsi" w:hAnsiTheme="minorHAnsi" w:cs="Calibri"/>
                <w:color w:val="FFFFFF"/>
              </w:rPr>
              <w:t xml:space="preserve">Approved date </w:t>
            </w:r>
          </w:p>
        </w:tc>
      </w:tr>
      <w:tr w:rsidR="00D3616A" w:rsidRPr="00ED421D" w14:paraId="296BC8C1" w14:textId="77777777" w:rsidTr="008B2711">
        <w:tc>
          <w:tcPr>
            <w:tcW w:w="1418" w:type="dxa"/>
            <w:shd w:val="clear" w:color="auto" w:fill="auto"/>
          </w:tcPr>
          <w:p w14:paraId="1BCA5AD7" w14:textId="7DD2460C" w:rsidR="00D3616A" w:rsidRPr="00ED421D" w:rsidRDefault="00D3616A" w:rsidP="00D3616A">
            <w:pPr>
              <w:rPr>
                <w:rFonts w:asciiTheme="minorHAnsi" w:hAnsiTheme="minorHAnsi" w:cs="Calibri"/>
              </w:rPr>
            </w:pPr>
            <w:r w:rsidRPr="00ED421D">
              <w:rPr>
                <w:rFonts w:asciiTheme="minorHAnsi" w:hAnsiTheme="minorHAnsi" w:cs="Calibri"/>
              </w:rPr>
              <w:t>23/02/2017</w:t>
            </w:r>
          </w:p>
        </w:tc>
        <w:tc>
          <w:tcPr>
            <w:tcW w:w="1137" w:type="dxa"/>
            <w:shd w:val="clear" w:color="auto" w:fill="auto"/>
          </w:tcPr>
          <w:p w14:paraId="3D0BADB1" w14:textId="47F035B5" w:rsidR="00D3616A" w:rsidRPr="00ED421D" w:rsidRDefault="00D3616A" w:rsidP="00D3616A">
            <w:pPr>
              <w:rPr>
                <w:rFonts w:asciiTheme="minorHAnsi" w:hAnsiTheme="minorHAnsi" w:cs="Calibri"/>
              </w:rPr>
            </w:pPr>
            <w:r w:rsidRPr="00ED421D">
              <w:rPr>
                <w:rFonts w:asciiTheme="minorHAnsi" w:hAnsiTheme="minorHAnsi" w:cs="Calibri"/>
              </w:rPr>
              <w:t>RL</w:t>
            </w:r>
          </w:p>
        </w:tc>
        <w:tc>
          <w:tcPr>
            <w:tcW w:w="3246" w:type="dxa"/>
            <w:shd w:val="clear" w:color="auto" w:fill="auto"/>
          </w:tcPr>
          <w:p w14:paraId="04133300" w14:textId="77777777" w:rsidR="00D3616A" w:rsidRPr="00ED421D" w:rsidRDefault="00D3616A" w:rsidP="00D3616A">
            <w:pPr>
              <w:rPr>
                <w:rFonts w:asciiTheme="minorHAnsi" w:hAnsiTheme="minorHAnsi" w:cs="Calibri"/>
              </w:rPr>
            </w:pPr>
            <w:r w:rsidRPr="00ED421D">
              <w:rPr>
                <w:rFonts w:asciiTheme="minorHAnsi" w:hAnsiTheme="minorHAnsi" w:cs="Calibri"/>
              </w:rPr>
              <w:t>First draft</w:t>
            </w:r>
          </w:p>
        </w:tc>
        <w:tc>
          <w:tcPr>
            <w:tcW w:w="2245" w:type="dxa"/>
            <w:shd w:val="clear" w:color="auto" w:fill="auto"/>
          </w:tcPr>
          <w:p w14:paraId="6F98365A" w14:textId="77777777" w:rsidR="00D3616A" w:rsidRPr="00ED421D" w:rsidRDefault="00D3616A" w:rsidP="00D3616A">
            <w:pPr>
              <w:rPr>
                <w:rFonts w:asciiTheme="minorHAnsi" w:hAnsiTheme="minorHAnsi" w:cs="Calibri"/>
              </w:rPr>
            </w:pPr>
            <w:r w:rsidRPr="00ED421D">
              <w:rPr>
                <w:rFonts w:asciiTheme="minorHAnsi" w:hAnsiTheme="minorHAnsi" w:cs="Calibri"/>
              </w:rPr>
              <w:t>Throughout</w:t>
            </w:r>
          </w:p>
        </w:tc>
        <w:tc>
          <w:tcPr>
            <w:tcW w:w="1656" w:type="dxa"/>
            <w:shd w:val="clear" w:color="auto" w:fill="auto"/>
          </w:tcPr>
          <w:p w14:paraId="3D6A131B" w14:textId="4B01AF2C" w:rsidR="00D3616A" w:rsidRPr="00ED421D" w:rsidRDefault="00D3616A" w:rsidP="00D3616A">
            <w:pPr>
              <w:rPr>
                <w:rFonts w:asciiTheme="minorHAnsi" w:hAnsiTheme="minorHAnsi" w:cs="Calibri"/>
              </w:rPr>
            </w:pPr>
            <w:r w:rsidRPr="00ED421D">
              <w:rPr>
                <w:rFonts w:asciiTheme="minorHAnsi" w:hAnsiTheme="minorHAnsi" w:cs="Calibri"/>
              </w:rPr>
              <w:t>23/02/2017</w:t>
            </w:r>
          </w:p>
        </w:tc>
      </w:tr>
      <w:tr w:rsidR="00726173" w:rsidRPr="00ED421D" w14:paraId="67A7DC93" w14:textId="77777777" w:rsidTr="00D3616A">
        <w:tc>
          <w:tcPr>
            <w:tcW w:w="1414" w:type="dxa"/>
            <w:shd w:val="clear" w:color="auto" w:fill="auto"/>
          </w:tcPr>
          <w:p w14:paraId="270154B4" w14:textId="1192AC21" w:rsidR="00D3616A" w:rsidRPr="00ED421D" w:rsidRDefault="00D3616A" w:rsidP="00D3616A">
            <w:pPr>
              <w:rPr>
                <w:rFonts w:asciiTheme="minorHAnsi" w:hAnsiTheme="minorHAnsi" w:cs="Calibri"/>
              </w:rPr>
            </w:pPr>
            <w:r w:rsidRPr="00ED421D">
              <w:rPr>
                <w:rFonts w:asciiTheme="minorHAnsi" w:hAnsiTheme="minorHAnsi" w:cs="Calibri"/>
              </w:rPr>
              <w:t>06/03/2017</w:t>
            </w:r>
          </w:p>
        </w:tc>
        <w:tc>
          <w:tcPr>
            <w:tcW w:w="1101" w:type="dxa"/>
            <w:shd w:val="clear" w:color="auto" w:fill="auto"/>
          </w:tcPr>
          <w:p w14:paraId="791B46E4" w14:textId="1ACB92FA" w:rsidR="00D3616A" w:rsidRPr="00ED421D" w:rsidRDefault="00D3616A" w:rsidP="00D3616A">
            <w:pPr>
              <w:rPr>
                <w:rFonts w:asciiTheme="minorHAnsi" w:hAnsiTheme="minorHAnsi" w:cs="Calibri"/>
              </w:rPr>
            </w:pPr>
            <w:r w:rsidRPr="00ED421D">
              <w:rPr>
                <w:rFonts w:asciiTheme="minorHAnsi" w:hAnsiTheme="minorHAnsi" w:cs="Calibri"/>
              </w:rPr>
              <w:t>BJ / RL</w:t>
            </w:r>
          </w:p>
        </w:tc>
        <w:tc>
          <w:tcPr>
            <w:tcW w:w="3066" w:type="dxa"/>
            <w:shd w:val="clear" w:color="auto" w:fill="auto"/>
          </w:tcPr>
          <w:p w14:paraId="267BA04D" w14:textId="4A9C3A2B" w:rsidR="00D3616A" w:rsidRPr="00ED421D" w:rsidRDefault="00D3616A" w:rsidP="00D3616A">
            <w:pPr>
              <w:rPr>
                <w:rFonts w:asciiTheme="minorHAnsi" w:hAnsiTheme="minorHAnsi" w:cs="Calibri"/>
              </w:rPr>
            </w:pPr>
            <w:r w:rsidRPr="00ED421D">
              <w:rPr>
                <w:rFonts w:asciiTheme="minorHAnsi" w:hAnsiTheme="minorHAnsi" w:cs="Calibri"/>
              </w:rPr>
              <w:t>Redraft following Mike Pear’s amends and clarification meeting</w:t>
            </w:r>
          </w:p>
        </w:tc>
        <w:tc>
          <w:tcPr>
            <w:tcW w:w="2156" w:type="dxa"/>
            <w:shd w:val="clear" w:color="auto" w:fill="auto"/>
          </w:tcPr>
          <w:p w14:paraId="6FC16D08" w14:textId="2C11EBC4" w:rsidR="00D3616A" w:rsidRPr="00ED421D" w:rsidRDefault="00D3616A" w:rsidP="00D3616A">
            <w:pPr>
              <w:rPr>
                <w:rFonts w:asciiTheme="minorHAnsi" w:hAnsiTheme="minorHAnsi" w:cs="Calibri"/>
              </w:rPr>
            </w:pPr>
            <w:r w:rsidRPr="00ED421D">
              <w:rPr>
                <w:rFonts w:asciiTheme="minorHAnsi" w:hAnsiTheme="minorHAnsi" w:cs="Calibri"/>
              </w:rPr>
              <w:t>Throughout</w:t>
            </w:r>
          </w:p>
        </w:tc>
        <w:tc>
          <w:tcPr>
            <w:tcW w:w="1607" w:type="dxa"/>
            <w:shd w:val="clear" w:color="auto" w:fill="auto"/>
          </w:tcPr>
          <w:p w14:paraId="6A80BB8C" w14:textId="1AAA12EA" w:rsidR="00D3616A" w:rsidRPr="00ED421D" w:rsidRDefault="00D3616A" w:rsidP="00D3616A">
            <w:pPr>
              <w:rPr>
                <w:rFonts w:asciiTheme="minorHAnsi" w:hAnsiTheme="minorHAnsi" w:cs="Calibri"/>
              </w:rPr>
            </w:pPr>
            <w:r w:rsidRPr="00ED421D">
              <w:rPr>
                <w:rFonts w:asciiTheme="minorHAnsi" w:hAnsiTheme="minorHAnsi" w:cs="Calibri"/>
              </w:rPr>
              <w:t>06/03/2017</w:t>
            </w:r>
          </w:p>
        </w:tc>
      </w:tr>
      <w:tr w:rsidR="00726173" w:rsidRPr="00ED421D" w14:paraId="091EC829" w14:textId="77777777" w:rsidTr="00D3616A">
        <w:tc>
          <w:tcPr>
            <w:tcW w:w="1414" w:type="dxa"/>
            <w:shd w:val="clear" w:color="auto" w:fill="auto"/>
          </w:tcPr>
          <w:p w14:paraId="2DC5D0C4" w14:textId="001C9508" w:rsidR="00D3616A" w:rsidRPr="00ED421D" w:rsidRDefault="00D3616A" w:rsidP="00D3616A">
            <w:pPr>
              <w:rPr>
                <w:rFonts w:asciiTheme="minorHAnsi" w:hAnsiTheme="minorHAnsi" w:cs="Calibri"/>
              </w:rPr>
            </w:pPr>
            <w:r w:rsidRPr="00ED421D">
              <w:rPr>
                <w:rFonts w:asciiTheme="minorHAnsi" w:hAnsiTheme="minorHAnsi" w:cs="Calibri"/>
              </w:rPr>
              <w:t>07/03/2017</w:t>
            </w:r>
          </w:p>
        </w:tc>
        <w:tc>
          <w:tcPr>
            <w:tcW w:w="1101" w:type="dxa"/>
            <w:shd w:val="clear" w:color="auto" w:fill="auto"/>
          </w:tcPr>
          <w:p w14:paraId="18E6AF1F" w14:textId="11504CFA" w:rsidR="00D3616A" w:rsidRPr="00ED421D" w:rsidRDefault="00D3616A" w:rsidP="00D3616A">
            <w:pPr>
              <w:rPr>
                <w:rFonts w:asciiTheme="minorHAnsi" w:hAnsiTheme="minorHAnsi" w:cs="Calibri"/>
              </w:rPr>
            </w:pPr>
            <w:r w:rsidRPr="00ED421D">
              <w:rPr>
                <w:rFonts w:asciiTheme="minorHAnsi" w:hAnsiTheme="minorHAnsi" w:cs="Calibri"/>
              </w:rPr>
              <w:t>BJ</w:t>
            </w:r>
          </w:p>
        </w:tc>
        <w:tc>
          <w:tcPr>
            <w:tcW w:w="3066" w:type="dxa"/>
            <w:shd w:val="clear" w:color="auto" w:fill="auto"/>
          </w:tcPr>
          <w:p w14:paraId="64D8E96A" w14:textId="4093A00B" w:rsidR="00D3616A" w:rsidRPr="00ED421D" w:rsidRDefault="00D3616A" w:rsidP="00D3616A">
            <w:pPr>
              <w:rPr>
                <w:rFonts w:asciiTheme="minorHAnsi" w:hAnsiTheme="minorHAnsi" w:cs="Calibri"/>
              </w:rPr>
            </w:pPr>
            <w:r w:rsidRPr="00ED421D">
              <w:rPr>
                <w:rFonts w:asciiTheme="minorHAnsi" w:hAnsiTheme="minorHAnsi" w:cs="Calibri"/>
              </w:rPr>
              <w:t>Further amends to match Collation Brief</w:t>
            </w:r>
          </w:p>
        </w:tc>
        <w:tc>
          <w:tcPr>
            <w:tcW w:w="2156" w:type="dxa"/>
            <w:shd w:val="clear" w:color="auto" w:fill="auto"/>
          </w:tcPr>
          <w:p w14:paraId="707F6757" w14:textId="14836BEF" w:rsidR="00D3616A" w:rsidRPr="00ED421D" w:rsidRDefault="00D3616A" w:rsidP="00D3616A">
            <w:pPr>
              <w:rPr>
                <w:rFonts w:asciiTheme="minorHAnsi" w:hAnsiTheme="minorHAnsi" w:cs="Calibri"/>
              </w:rPr>
            </w:pPr>
            <w:r w:rsidRPr="00ED421D">
              <w:rPr>
                <w:rFonts w:asciiTheme="minorHAnsi" w:hAnsiTheme="minorHAnsi" w:cs="Calibri"/>
              </w:rPr>
              <w:t>Throughout</w:t>
            </w:r>
          </w:p>
        </w:tc>
        <w:tc>
          <w:tcPr>
            <w:tcW w:w="1607" w:type="dxa"/>
            <w:shd w:val="clear" w:color="auto" w:fill="auto"/>
          </w:tcPr>
          <w:p w14:paraId="62AC5AA8" w14:textId="09A44C04" w:rsidR="00D3616A" w:rsidRPr="00ED421D" w:rsidRDefault="00D3616A" w:rsidP="00D3616A">
            <w:pPr>
              <w:rPr>
                <w:rFonts w:asciiTheme="minorHAnsi" w:hAnsiTheme="minorHAnsi" w:cs="Calibri"/>
              </w:rPr>
            </w:pPr>
            <w:r w:rsidRPr="00ED421D">
              <w:rPr>
                <w:rFonts w:asciiTheme="minorHAnsi" w:hAnsiTheme="minorHAnsi" w:cs="Calibri"/>
              </w:rPr>
              <w:t>07/03/2017</w:t>
            </w:r>
          </w:p>
        </w:tc>
      </w:tr>
      <w:tr w:rsidR="00726173" w:rsidRPr="00ED421D" w14:paraId="5DB8B5BC" w14:textId="77777777" w:rsidTr="00D3616A">
        <w:tc>
          <w:tcPr>
            <w:tcW w:w="1414" w:type="dxa"/>
            <w:shd w:val="clear" w:color="auto" w:fill="auto"/>
          </w:tcPr>
          <w:p w14:paraId="7CF17A4C" w14:textId="6F42E830" w:rsidR="00D3616A" w:rsidRPr="00ED421D" w:rsidRDefault="00D3616A" w:rsidP="00D3616A">
            <w:pPr>
              <w:rPr>
                <w:rFonts w:asciiTheme="minorHAnsi" w:hAnsiTheme="minorHAnsi" w:cs="Calibri"/>
              </w:rPr>
            </w:pPr>
            <w:r w:rsidRPr="00ED421D">
              <w:rPr>
                <w:rFonts w:asciiTheme="minorHAnsi" w:hAnsiTheme="minorHAnsi" w:cs="Calibri"/>
              </w:rPr>
              <w:t>20/03/2017</w:t>
            </w:r>
          </w:p>
        </w:tc>
        <w:tc>
          <w:tcPr>
            <w:tcW w:w="1101" w:type="dxa"/>
            <w:shd w:val="clear" w:color="auto" w:fill="auto"/>
          </w:tcPr>
          <w:p w14:paraId="56EDB8A8" w14:textId="7A0E31F8" w:rsidR="00D3616A" w:rsidRPr="00ED421D" w:rsidRDefault="00D3616A" w:rsidP="00D3616A">
            <w:pPr>
              <w:rPr>
                <w:rFonts w:asciiTheme="minorHAnsi" w:hAnsiTheme="minorHAnsi" w:cs="Calibri"/>
              </w:rPr>
            </w:pPr>
            <w:r w:rsidRPr="00ED421D">
              <w:rPr>
                <w:rFonts w:asciiTheme="minorHAnsi" w:hAnsiTheme="minorHAnsi" w:cs="Calibri"/>
              </w:rPr>
              <w:t>JB</w:t>
            </w:r>
          </w:p>
        </w:tc>
        <w:tc>
          <w:tcPr>
            <w:tcW w:w="3066" w:type="dxa"/>
            <w:shd w:val="clear" w:color="auto" w:fill="auto"/>
          </w:tcPr>
          <w:p w14:paraId="78D1F964" w14:textId="3E8684BE" w:rsidR="00D3616A" w:rsidRPr="00ED421D" w:rsidRDefault="00D3616A" w:rsidP="00D3616A">
            <w:pPr>
              <w:rPr>
                <w:rFonts w:asciiTheme="minorHAnsi" w:hAnsiTheme="minorHAnsi" w:cs="Calibri"/>
              </w:rPr>
            </w:pPr>
            <w:r>
              <w:rPr>
                <w:rFonts w:asciiTheme="minorHAnsi" w:hAnsiTheme="minorHAnsi" w:cs="Calibri"/>
              </w:rPr>
              <w:t>Amends, reformatting and re-ordering.</w:t>
            </w:r>
          </w:p>
        </w:tc>
        <w:tc>
          <w:tcPr>
            <w:tcW w:w="2156" w:type="dxa"/>
            <w:shd w:val="clear" w:color="auto" w:fill="auto"/>
          </w:tcPr>
          <w:p w14:paraId="2A5974E7" w14:textId="0BB245B7" w:rsidR="00D3616A" w:rsidRPr="00ED421D" w:rsidRDefault="00D3616A" w:rsidP="00D3616A">
            <w:pPr>
              <w:rPr>
                <w:rFonts w:asciiTheme="minorHAnsi" w:hAnsiTheme="minorHAnsi" w:cs="Calibri"/>
              </w:rPr>
            </w:pPr>
            <w:r>
              <w:rPr>
                <w:rFonts w:asciiTheme="minorHAnsi" w:hAnsiTheme="minorHAnsi" w:cs="Calibri"/>
              </w:rPr>
              <w:t>Throughout</w:t>
            </w:r>
          </w:p>
        </w:tc>
        <w:tc>
          <w:tcPr>
            <w:tcW w:w="1607" w:type="dxa"/>
            <w:shd w:val="clear" w:color="auto" w:fill="auto"/>
          </w:tcPr>
          <w:p w14:paraId="44E69A42" w14:textId="7F04E0FC" w:rsidR="00D3616A" w:rsidRPr="00ED421D" w:rsidRDefault="00D3616A" w:rsidP="00D3616A">
            <w:pPr>
              <w:rPr>
                <w:rFonts w:asciiTheme="minorHAnsi" w:hAnsiTheme="minorHAnsi" w:cs="Calibri"/>
              </w:rPr>
            </w:pPr>
            <w:r w:rsidRPr="00ED421D">
              <w:rPr>
                <w:rFonts w:asciiTheme="minorHAnsi" w:hAnsiTheme="minorHAnsi" w:cs="Calibri"/>
              </w:rPr>
              <w:t>20/03/2017</w:t>
            </w:r>
          </w:p>
        </w:tc>
      </w:tr>
      <w:tr w:rsidR="00726173" w:rsidRPr="00ED421D" w14:paraId="40B24FEF" w14:textId="77777777" w:rsidTr="00D3616A">
        <w:tc>
          <w:tcPr>
            <w:tcW w:w="1414" w:type="dxa"/>
            <w:shd w:val="clear" w:color="auto" w:fill="auto"/>
          </w:tcPr>
          <w:p w14:paraId="1220CC62" w14:textId="74A3881F" w:rsidR="00D3616A" w:rsidRPr="00D3616A" w:rsidRDefault="00D3616A" w:rsidP="00D3616A">
            <w:pPr>
              <w:rPr>
                <w:rFonts w:asciiTheme="minorHAnsi" w:hAnsiTheme="minorHAnsi" w:cs="Calibri"/>
              </w:rPr>
            </w:pPr>
            <w:r w:rsidRPr="00D3616A">
              <w:rPr>
                <w:rFonts w:asciiTheme="minorHAnsi" w:hAnsiTheme="minorHAnsi" w:cs="Calibri"/>
              </w:rPr>
              <w:t>16/06/17</w:t>
            </w:r>
          </w:p>
        </w:tc>
        <w:tc>
          <w:tcPr>
            <w:tcW w:w="1101" w:type="dxa"/>
            <w:shd w:val="clear" w:color="auto" w:fill="auto"/>
          </w:tcPr>
          <w:p w14:paraId="0F4D9256" w14:textId="40A9FE67" w:rsidR="00D3616A" w:rsidRPr="00D3616A" w:rsidRDefault="00D3616A" w:rsidP="00D3616A">
            <w:pPr>
              <w:rPr>
                <w:rFonts w:asciiTheme="minorHAnsi" w:hAnsiTheme="minorHAnsi" w:cs="Calibri"/>
              </w:rPr>
            </w:pPr>
            <w:r w:rsidRPr="00D3616A">
              <w:rPr>
                <w:rFonts w:asciiTheme="minorHAnsi" w:hAnsiTheme="minorHAnsi" w:cs="Calibri"/>
              </w:rPr>
              <w:t>MP</w:t>
            </w:r>
          </w:p>
        </w:tc>
        <w:tc>
          <w:tcPr>
            <w:tcW w:w="3066" w:type="dxa"/>
            <w:shd w:val="clear" w:color="auto" w:fill="auto"/>
          </w:tcPr>
          <w:p w14:paraId="2DF3B2B4" w14:textId="54919A0C" w:rsidR="00D3616A" w:rsidRPr="00D3616A" w:rsidRDefault="00D3616A" w:rsidP="00D3616A">
            <w:pPr>
              <w:rPr>
                <w:rFonts w:asciiTheme="minorHAnsi" w:hAnsiTheme="minorHAnsi" w:cs="Calibri"/>
              </w:rPr>
            </w:pPr>
            <w:r w:rsidRPr="00D3616A">
              <w:rPr>
                <w:rFonts w:asciiTheme="minorHAnsi" w:hAnsiTheme="minorHAnsi" w:cs="Calibri"/>
              </w:rPr>
              <w:t>Proofing review amends</w:t>
            </w:r>
          </w:p>
        </w:tc>
        <w:tc>
          <w:tcPr>
            <w:tcW w:w="2156" w:type="dxa"/>
            <w:shd w:val="clear" w:color="auto" w:fill="auto"/>
          </w:tcPr>
          <w:p w14:paraId="791B6579" w14:textId="70CF9606" w:rsidR="00D3616A" w:rsidRPr="00D3616A" w:rsidRDefault="00D3616A" w:rsidP="00D3616A">
            <w:pPr>
              <w:rPr>
                <w:rFonts w:asciiTheme="minorHAnsi" w:hAnsiTheme="minorHAnsi" w:cs="Calibri"/>
              </w:rPr>
            </w:pPr>
            <w:r w:rsidRPr="00D3616A">
              <w:rPr>
                <w:rFonts w:asciiTheme="minorHAnsi" w:hAnsiTheme="minorHAnsi" w:cs="Calibri"/>
              </w:rPr>
              <w:t>Throughout</w:t>
            </w:r>
          </w:p>
        </w:tc>
        <w:tc>
          <w:tcPr>
            <w:tcW w:w="1607" w:type="dxa"/>
            <w:shd w:val="clear" w:color="auto" w:fill="auto"/>
          </w:tcPr>
          <w:p w14:paraId="2B10DB1A" w14:textId="073E5412" w:rsidR="00D3616A" w:rsidRPr="00D3616A" w:rsidRDefault="00D3616A" w:rsidP="00D3616A">
            <w:pPr>
              <w:rPr>
                <w:rFonts w:asciiTheme="minorHAnsi" w:hAnsiTheme="minorHAnsi" w:cs="Calibri"/>
              </w:rPr>
            </w:pPr>
            <w:r w:rsidRPr="00D3616A">
              <w:rPr>
                <w:rFonts w:asciiTheme="minorHAnsi" w:hAnsiTheme="minorHAnsi"/>
              </w:rPr>
              <w:t>16/06/</w:t>
            </w:r>
            <w:r>
              <w:rPr>
                <w:rFonts w:asciiTheme="minorHAnsi" w:hAnsiTheme="minorHAnsi"/>
              </w:rPr>
              <w:t>20</w:t>
            </w:r>
            <w:r w:rsidRPr="00D3616A">
              <w:rPr>
                <w:rFonts w:asciiTheme="minorHAnsi" w:hAnsiTheme="minorHAnsi"/>
              </w:rPr>
              <w:t>17</w:t>
            </w:r>
          </w:p>
        </w:tc>
      </w:tr>
      <w:tr w:rsidR="00726173" w:rsidRPr="00ED421D" w14:paraId="488D80C6" w14:textId="77777777" w:rsidTr="00D3616A">
        <w:tc>
          <w:tcPr>
            <w:tcW w:w="1414" w:type="dxa"/>
            <w:shd w:val="clear" w:color="auto" w:fill="auto"/>
          </w:tcPr>
          <w:p w14:paraId="13B15559" w14:textId="313B7C0C" w:rsidR="00344D78" w:rsidRPr="00ED421D" w:rsidRDefault="0011569F" w:rsidP="00D46F2C">
            <w:pPr>
              <w:rPr>
                <w:rFonts w:asciiTheme="minorHAnsi" w:hAnsiTheme="minorHAnsi" w:cs="Calibri"/>
              </w:rPr>
            </w:pPr>
            <w:r>
              <w:rPr>
                <w:rFonts w:asciiTheme="minorHAnsi" w:hAnsiTheme="minorHAnsi" w:cs="Calibri"/>
              </w:rPr>
              <w:t>31/07/2017</w:t>
            </w:r>
          </w:p>
        </w:tc>
        <w:tc>
          <w:tcPr>
            <w:tcW w:w="1101" w:type="dxa"/>
            <w:shd w:val="clear" w:color="auto" w:fill="auto"/>
          </w:tcPr>
          <w:p w14:paraId="152402CA" w14:textId="07750CA8" w:rsidR="00344D78" w:rsidRPr="00ED421D" w:rsidRDefault="0011569F" w:rsidP="00D46F2C">
            <w:pPr>
              <w:rPr>
                <w:rFonts w:asciiTheme="minorHAnsi" w:hAnsiTheme="minorHAnsi" w:cs="Calibri"/>
              </w:rPr>
            </w:pPr>
            <w:r>
              <w:rPr>
                <w:rFonts w:asciiTheme="minorHAnsi" w:hAnsiTheme="minorHAnsi" w:cs="Calibri"/>
              </w:rPr>
              <w:t>MP</w:t>
            </w:r>
          </w:p>
        </w:tc>
        <w:tc>
          <w:tcPr>
            <w:tcW w:w="3066" w:type="dxa"/>
            <w:shd w:val="clear" w:color="auto" w:fill="auto"/>
          </w:tcPr>
          <w:p w14:paraId="218BAF7D" w14:textId="7D584C5B" w:rsidR="00344D78" w:rsidRPr="00ED421D" w:rsidRDefault="0011569F" w:rsidP="00047E3C">
            <w:pPr>
              <w:rPr>
                <w:rFonts w:asciiTheme="minorHAnsi" w:hAnsiTheme="minorHAnsi" w:cs="Calibri"/>
              </w:rPr>
            </w:pPr>
            <w:r>
              <w:rPr>
                <w:rFonts w:asciiTheme="minorHAnsi" w:hAnsiTheme="minorHAnsi" w:cs="Calibri"/>
              </w:rPr>
              <w:t xml:space="preserve">Final for </w:t>
            </w:r>
            <w:r w:rsidR="00047E3C">
              <w:rPr>
                <w:rFonts w:asciiTheme="minorHAnsi" w:hAnsiTheme="minorHAnsi" w:cs="Calibri"/>
              </w:rPr>
              <w:t xml:space="preserve">APS Group </w:t>
            </w:r>
            <w:proofErr w:type="spellStart"/>
            <w:r w:rsidR="00047E3C">
              <w:rPr>
                <w:rFonts w:asciiTheme="minorHAnsi" w:hAnsiTheme="minorHAnsi" w:cs="Calibri"/>
              </w:rPr>
              <w:t>Group</w:t>
            </w:r>
            <w:proofErr w:type="spellEnd"/>
          </w:p>
        </w:tc>
        <w:tc>
          <w:tcPr>
            <w:tcW w:w="2156" w:type="dxa"/>
            <w:shd w:val="clear" w:color="auto" w:fill="auto"/>
          </w:tcPr>
          <w:p w14:paraId="06D8196B" w14:textId="7706946D" w:rsidR="00344D78" w:rsidRPr="00ED421D" w:rsidRDefault="0011569F" w:rsidP="00344D78">
            <w:pPr>
              <w:rPr>
                <w:rFonts w:asciiTheme="minorHAnsi" w:hAnsiTheme="minorHAnsi" w:cs="Calibri"/>
              </w:rPr>
            </w:pPr>
            <w:r w:rsidRPr="0011569F">
              <w:rPr>
                <w:rFonts w:asciiTheme="minorHAnsi" w:hAnsiTheme="minorHAnsi" w:cs="Calibri"/>
              </w:rPr>
              <w:t>Throughout</w:t>
            </w:r>
          </w:p>
        </w:tc>
        <w:tc>
          <w:tcPr>
            <w:tcW w:w="1607" w:type="dxa"/>
            <w:shd w:val="clear" w:color="auto" w:fill="auto"/>
          </w:tcPr>
          <w:p w14:paraId="2B53CA88" w14:textId="37AE9AE4" w:rsidR="00344D78" w:rsidRPr="00ED421D" w:rsidRDefault="00344D78" w:rsidP="00D46F2C">
            <w:pPr>
              <w:rPr>
                <w:rFonts w:asciiTheme="minorHAnsi" w:hAnsiTheme="minorHAnsi" w:cs="Calibri"/>
              </w:rPr>
            </w:pPr>
            <w:r w:rsidRPr="00ED421D">
              <w:rPr>
                <w:rFonts w:asciiTheme="minorHAnsi" w:hAnsiTheme="minorHAnsi" w:cs="Calibri"/>
              </w:rPr>
              <w:t xml:space="preserve"> </w:t>
            </w:r>
            <w:r w:rsidR="0011569F">
              <w:rPr>
                <w:rFonts w:asciiTheme="minorHAnsi" w:hAnsiTheme="minorHAnsi" w:cs="Calibri"/>
              </w:rPr>
              <w:t>31/07/2017</w:t>
            </w:r>
          </w:p>
        </w:tc>
      </w:tr>
      <w:tr w:rsidR="00726173" w:rsidRPr="00ED421D" w14:paraId="76496310" w14:textId="77777777" w:rsidTr="00D3616A">
        <w:tc>
          <w:tcPr>
            <w:tcW w:w="1414" w:type="dxa"/>
            <w:shd w:val="clear" w:color="auto" w:fill="auto"/>
          </w:tcPr>
          <w:p w14:paraId="3D06BC17" w14:textId="2F6C0EEB" w:rsidR="00873C34" w:rsidRPr="00ED421D" w:rsidRDefault="00873C34" w:rsidP="00D46F2C">
            <w:pPr>
              <w:rPr>
                <w:rFonts w:asciiTheme="minorHAnsi" w:hAnsiTheme="minorHAnsi" w:cs="Calibri"/>
              </w:rPr>
            </w:pPr>
          </w:p>
        </w:tc>
        <w:tc>
          <w:tcPr>
            <w:tcW w:w="1101" w:type="dxa"/>
            <w:shd w:val="clear" w:color="auto" w:fill="auto"/>
          </w:tcPr>
          <w:p w14:paraId="466A8B9B" w14:textId="5F8514ED" w:rsidR="00873C34" w:rsidRPr="00ED421D" w:rsidRDefault="00873C34" w:rsidP="00D46F2C">
            <w:pPr>
              <w:rPr>
                <w:rFonts w:asciiTheme="minorHAnsi" w:hAnsiTheme="minorHAnsi" w:cs="Calibri"/>
              </w:rPr>
            </w:pPr>
          </w:p>
        </w:tc>
        <w:tc>
          <w:tcPr>
            <w:tcW w:w="3066" w:type="dxa"/>
            <w:shd w:val="clear" w:color="auto" w:fill="auto"/>
          </w:tcPr>
          <w:p w14:paraId="007A9D91" w14:textId="578046F3" w:rsidR="00873C34" w:rsidRPr="00ED421D" w:rsidRDefault="00873C34" w:rsidP="006118A2">
            <w:pPr>
              <w:rPr>
                <w:rFonts w:asciiTheme="minorHAnsi" w:hAnsiTheme="minorHAnsi" w:cs="Calibri"/>
              </w:rPr>
            </w:pPr>
          </w:p>
        </w:tc>
        <w:tc>
          <w:tcPr>
            <w:tcW w:w="2156" w:type="dxa"/>
            <w:shd w:val="clear" w:color="auto" w:fill="auto"/>
          </w:tcPr>
          <w:p w14:paraId="7AFB787F" w14:textId="6F2EBE2D" w:rsidR="00873C34" w:rsidRPr="00ED421D" w:rsidRDefault="00873C34" w:rsidP="00344D78">
            <w:pPr>
              <w:rPr>
                <w:rFonts w:asciiTheme="minorHAnsi" w:hAnsiTheme="minorHAnsi" w:cs="Calibri"/>
              </w:rPr>
            </w:pPr>
          </w:p>
        </w:tc>
        <w:tc>
          <w:tcPr>
            <w:tcW w:w="1607" w:type="dxa"/>
            <w:shd w:val="clear" w:color="auto" w:fill="auto"/>
          </w:tcPr>
          <w:p w14:paraId="1C4AA284" w14:textId="77777777" w:rsidR="00873C34" w:rsidRPr="00ED421D" w:rsidRDefault="00873C34" w:rsidP="00D46F2C">
            <w:pPr>
              <w:rPr>
                <w:rFonts w:asciiTheme="minorHAnsi" w:hAnsiTheme="minorHAnsi" w:cs="Calibri"/>
              </w:rPr>
            </w:pPr>
          </w:p>
        </w:tc>
      </w:tr>
      <w:tr w:rsidR="00726173" w:rsidRPr="00ED421D" w14:paraId="0ABF953B" w14:textId="77777777" w:rsidTr="00D3616A">
        <w:tc>
          <w:tcPr>
            <w:tcW w:w="1414" w:type="dxa"/>
            <w:shd w:val="clear" w:color="auto" w:fill="auto"/>
          </w:tcPr>
          <w:p w14:paraId="2931CC39" w14:textId="6F42C5BF" w:rsidR="00C25255" w:rsidRPr="00ED421D" w:rsidRDefault="00C25255" w:rsidP="00D46F2C">
            <w:pPr>
              <w:rPr>
                <w:rFonts w:asciiTheme="minorHAnsi" w:hAnsiTheme="minorHAnsi" w:cs="Calibri"/>
              </w:rPr>
            </w:pPr>
          </w:p>
        </w:tc>
        <w:tc>
          <w:tcPr>
            <w:tcW w:w="1101" w:type="dxa"/>
            <w:shd w:val="clear" w:color="auto" w:fill="auto"/>
          </w:tcPr>
          <w:p w14:paraId="76747920" w14:textId="6FA924E6" w:rsidR="00C25255" w:rsidRPr="00ED421D" w:rsidRDefault="00C25255" w:rsidP="00D46F2C">
            <w:pPr>
              <w:rPr>
                <w:rFonts w:asciiTheme="minorHAnsi" w:hAnsiTheme="minorHAnsi" w:cs="Calibri"/>
              </w:rPr>
            </w:pPr>
          </w:p>
        </w:tc>
        <w:tc>
          <w:tcPr>
            <w:tcW w:w="3066" w:type="dxa"/>
            <w:shd w:val="clear" w:color="auto" w:fill="auto"/>
          </w:tcPr>
          <w:p w14:paraId="6D57B955" w14:textId="46F976C7" w:rsidR="00C25255" w:rsidRPr="00ED421D" w:rsidRDefault="00C25255" w:rsidP="006118A2">
            <w:pPr>
              <w:rPr>
                <w:rFonts w:asciiTheme="minorHAnsi" w:hAnsiTheme="minorHAnsi" w:cs="Calibri"/>
              </w:rPr>
            </w:pPr>
          </w:p>
        </w:tc>
        <w:tc>
          <w:tcPr>
            <w:tcW w:w="2156" w:type="dxa"/>
            <w:shd w:val="clear" w:color="auto" w:fill="auto"/>
          </w:tcPr>
          <w:p w14:paraId="596DE3B2" w14:textId="77777777" w:rsidR="00C25255" w:rsidRPr="00ED421D" w:rsidRDefault="00C25255" w:rsidP="00344D78">
            <w:pPr>
              <w:rPr>
                <w:rFonts w:asciiTheme="minorHAnsi" w:hAnsiTheme="minorHAnsi" w:cs="Calibri"/>
              </w:rPr>
            </w:pPr>
          </w:p>
        </w:tc>
        <w:tc>
          <w:tcPr>
            <w:tcW w:w="1607" w:type="dxa"/>
            <w:shd w:val="clear" w:color="auto" w:fill="auto"/>
          </w:tcPr>
          <w:p w14:paraId="67C4FA34" w14:textId="77777777" w:rsidR="00C25255" w:rsidRPr="00ED421D" w:rsidRDefault="00C25255" w:rsidP="00D46F2C">
            <w:pPr>
              <w:rPr>
                <w:rFonts w:asciiTheme="minorHAnsi" w:hAnsiTheme="minorHAnsi" w:cs="Calibri"/>
              </w:rPr>
            </w:pPr>
          </w:p>
        </w:tc>
      </w:tr>
    </w:tbl>
    <w:p w14:paraId="7791FCB3" w14:textId="77777777" w:rsidR="00D46F2C" w:rsidRPr="00ED421D" w:rsidRDefault="00D46F2C" w:rsidP="00D46F2C">
      <w:pPr>
        <w:rPr>
          <w:rFonts w:asciiTheme="minorHAnsi" w:hAnsiTheme="minorHAnsi" w:cs="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32"/>
        <w:gridCol w:w="5334"/>
        <w:gridCol w:w="1978"/>
      </w:tblGrid>
      <w:tr w:rsidR="00AD2A9E" w:rsidRPr="00ED421D" w14:paraId="0D7078DC" w14:textId="77777777" w:rsidTr="0013319B">
        <w:tc>
          <w:tcPr>
            <w:tcW w:w="9344" w:type="dxa"/>
            <w:gridSpan w:val="3"/>
            <w:shd w:val="clear" w:color="auto" w:fill="000000"/>
          </w:tcPr>
          <w:p w14:paraId="369857E3" w14:textId="77777777" w:rsidR="00AD2A9E" w:rsidRPr="00ED421D" w:rsidRDefault="00AD2A9E" w:rsidP="00AD2A9E">
            <w:pPr>
              <w:rPr>
                <w:rFonts w:asciiTheme="minorHAnsi" w:hAnsiTheme="minorHAnsi" w:cs="Calibri"/>
                <w:b/>
                <w:color w:val="FFFFFF"/>
              </w:rPr>
            </w:pPr>
            <w:r w:rsidRPr="00ED421D">
              <w:rPr>
                <w:rFonts w:asciiTheme="minorHAnsi" w:hAnsiTheme="minorHAnsi" w:cs="Calibri"/>
                <w:b/>
                <w:color w:val="FFFFFF"/>
              </w:rPr>
              <w:t>Approver List</w:t>
            </w:r>
          </w:p>
        </w:tc>
      </w:tr>
      <w:tr w:rsidR="00726173" w:rsidRPr="00ED421D" w14:paraId="52F0AD2A" w14:textId="77777777" w:rsidTr="00D3616A">
        <w:tc>
          <w:tcPr>
            <w:tcW w:w="2032" w:type="dxa"/>
            <w:shd w:val="clear" w:color="auto" w:fill="A6A6A6"/>
          </w:tcPr>
          <w:p w14:paraId="2ED937C9"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Name</w:t>
            </w:r>
          </w:p>
        </w:tc>
        <w:tc>
          <w:tcPr>
            <w:tcW w:w="5334" w:type="dxa"/>
            <w:shd w:val="clear" w:color="auto" w:fill="A6A6A6"/>
          </w:tcPr>
          <w:p w14:paraId="5E3DE5C5"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 xml:space="preserve">Role  </w:t>
            </w:r>
          </w:p>
        </w:tc>
        <w:tc>
          <w:tcPr>
            <w:tcW w:w="1978" w:type="dxa"/>
            <w:shd w:val="clear" w:color="auto" w:fill="A6A6A6"/>
          </w:tcPr>
          <w:p w14:paraId="07A4A8E9"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 xml:space="preserve">Organisation </w:t>
            </w:r>
          </w:p>
        </w:tc>
      </w:tr>
      <w:tr w:rsidR="00AD2A9E" w:rsidRPr="00ED421D" w14:paraId="54145B90" w14:textId="77777777" w:rsidTr="0013319B">
        <w:tc>
          <w:tcPr>
            <w:tcW w:w="2032" w:type="dxa"/>
            <w:shd w:val="clear" w:color="auto" w:fill="auto"/>
          </w:tcPr>
          <w:p w14:paraId="762FF8C6" w14:textId="77777777" w:rsidR="00AD2A9E" w:rsidRPr="00ED421D" w:rsidRDefault="00AD2A9E" w:rsidP="00AD2A9E">
            <w:pPr>
              <w:rPr>
                <w:rFonts w:asciiTheme="minorHAnsi" w:hAnsiTheme="minorHAnsi" w:cs="Calibri"/>
              </w:rPr>
            </w:pPr>
            <w:r w:rsidRPr="00ED421D">
              <w:rPr>
                <w:rFonts w:asciiTheme="minorHAnsi" w:hAnsiTheme="minorHAnsi" w:cs="Calibri"/>
              </w:rPr>
              <w:t>Jonathan Bryan</w:t>
            </w:r>
          </w:p>
        </w:tc>
        <w:tc>
          <w:tcPr>
            <w:tcW w:w="5334" w:type="dxa"/>
            <w:shd w:val="clear" w:color="auto" w:fill="auto"/>
          </w:tcPr>
          <w:p w14:paraId="2967BFF0" w14:textId="77777777" w:rsidR="00AD2A9E" w:rsidRPr="00ED421D" w:rsidRDefault="00AD2A9E" w:rsidP="00AD2A9E">
            <w:pPr>
              <w:rPr>
                <w:rFonts w:asciiTheme="minorHAnsi" w:hAnsiTheme="minorHAnsi" w:cs="Calibri"/>
              </w:rPr>
            </w:pPr>
            <w:r w:rsidRPr="00ED421D">
              <w:rPr>
                <w:rFonts w:asciiTheme="minorHAnsi" w:hAnsiTheme="minorHAnsi" w:cs="Calibri"/>
              </w:rPr>
              <w:t>Operations Man</w:t>
            </w:r>
            <w:r w:rsidR="00F452ED" w:rsidRPr="00ED421D">
              <w:rPr>
                <w:rFonts w:asciiTheme="minorHAnsi" w:hAnsiTheme="minorHAnsi" w:cs="Calibri"/>
              </w:rPr>
              <w:t>a</w:t>
            </w:r>
            <w:r w:rsidRPr="00ED421D">
              <w:rPr>
                <w:rFonts w:asciiTheme="minorHAnsi" w:hAnsiTheme="minorHAnsi" w:cs="Calibri"/>
              </w:rPr>
              <w:t>ger</w:t>
            </w:r>
          </w:p>
        </w:tc>
        <w:tc>
          <w:tcPr>
            <w:tcW w:w="1978" w:type="dxa"/>
            <w:shd w:val="clear" w:color="auto" w:fill="auto"/>
          </w:tcPr>
          <w:p w14:paraId="0C3B2558" w14:textId="77777777" w:rsidR="00AD2A9E" w:rsidRPr="00ED421D" w:rsidRDefault="00AD2A9E" w:rsidP="00AD2A9E">
            <w:pPr>
              <w:rPr>
                <w:rFonts w:asciiTheme="minorHAnsi" w:hAnsiTheme="minorHAnsi" w:cs="Calibri"/>
              </w:rPr>
            </w:pPr>
            <w:proofErr w:type="spellStart"/>
            <w:r w:rsidRPr="00ED421D">
              <w:rPr>
                <w:rFonts w:asciiTheme="minorHAnsi" w:hAnsiTheme="minorHAnsi" w:cs="Calibri"/>
              </w:rPr>
              <w:t>DfE</w:t>
            </w:r>
            <w:proofErr w:type="spellEnd"/>
            <w:r w:rsidRPr="00ED421D">
              <w:rPr>
                <w:rFonts w:asciiTheme="minorHAnsi" w:hAnsiTheme="minorHAnsi" w:cs="Calibri"/>
              </w:rPr>
              <w:t xml:space="preserve"> (STA)</w:t>
            </w:r>
          </w:p>
        </w:tc>
      </w:tr>
      <w:tr w:rsidR="00AD2A9E" w:rsidRPr="00ED421D" w14:paraId="5FD709D3" w14:textId="77777777" w:rsidTr="0013319B">
        <w:tc>
          <w:tcPr>
            <w:tcW w:w="2032" w:type="dxa"/>
            <w:shd w:val="clear" w:color="auto" w:fill="auto"/>
          </w:tcPr>
          <w:p w14:paraId="2C097ECD" w14:textId="77777777" w:rsidR="00AD2A9E" w:rsidRPr="00ED421D" w:rsidRDefault="00F95BD3" w:rsidP="00AD2A9E">
            <w:pPr>
              <w:rPr>
                <w:rFonts w:asciiTheme="minorHAnsi" w:hAnsiTheme="minorHAnsi" w:cs="Calibri"/>
              </w:rPr>
            </w:pPr>
            <w:r w:rsidRPr="00ED421D">
              <w:rPr>
                <w:rFonts w:asciiTheme="minorHAnsi" w:hAnsiTheme="minorHAnsi" w:cs="Calibri"/>
              </w:rPr>
              <w:t>Ian Skidmore</w:t>
            </w:r>
            <w:r w:rsidR="00AD2A9E" w:rsidRPr="00ED421D">
              <w:rPr>
                <w:rFonts w:asciiTheme="minorHAnsi" w:hAnsiTheme="minorHAnsi" w:cs="Calibri"/>
              </w:rPr>
              <w:t xml:space="preserve"> </w:t>
            </w:r>
          </w:p>
        </w:tc>
        <w:tc>
          <w:tcPr>
            <w:tcW w:w="5334" w:type="dxa"/>
            <w:shd w:val="clear" w:color="auto" w:fill="auto"/>
          </w:tcPr>
          <w:p w14:paraId="03525000" w14:textId="77777777" w:rsidR="00AD2A9E" w:rsidRPr="00ED421D" w:rsidRDefault="00AD2A9E" w:rsidP="00F95BD3">
            <w:pPr>
              <w:rPr>
                <w:rFonts w:asciiTheme="minorHAnsi" w:hAnsiTheme="minorHAnsi" w:cs="Calibri"/>
              </w:rPr>
            </w:pPr>
            <w:r w:rsidRPr="00ED421D">
              <w:rPr>
                <w:rFonts w:asciiTheme="minorHAnsi" w:hAnsiTheme="minorHAnsi" w:cs="Calibri"/>
              </w:rPr>
              <w:t xml:space="preserve">Head of </w:t>
            </w:r>
            <w:r w:rsidR="00F95BD3" w:rsidRPr="00ED421D">
              <w:rPr>
                <w:rFonts w:asciiTheme="minorHAnsi" w:hAnsiTheme="minorHAnsi" w:cs="Calibri"/>
              </w:rPr>
              <w:t>Materials and Delivery services</w:t>
            </w:r>
          </w:p>
        </w:tc>
        <w:tc>
          <w:tcPr>
            <w:tcW w:w="1978" w:type="dxa"/>
            <w:shd w:val="clear" w:color="auto" w:fill="auto"/>
          </w:tcPr>
          <w:p w14:paraId="07D3B518" w14:textId="77777777" w:rsidR="00AD2A9E" w:rsidRPr="00ED421D" w:rsidRDefault="00AD2A9E" w:rsidP="00AD2A9E">
            <w:pPr>
              <w:rPr>
                <w:rFonts w:asciiTheme="minorHAnsi" w:hAnsiTheme="minorHAnsi" w:cs="Calibri"/>
              </w:rPr>
            </w:pPr>
            <w:proofErr w:type="spellStart"/>
            <w:r w:rsidRPr="00ED421D">
              <w:rPr>
                <w:rFonts w:asciiTheme="minorHAnsi" w:hAnsiTheme="minorHAnsi" w:cs="Calibri"/>
              </w:rPr>
              <w:t>DfE</w:t>
            </w:r>
            <w:proofErr w:type="spellEnd"/>
            <w:r w:rsidRPr="00ED421D">
              <w:rPr>
                <w:rFonts w:asciiTheme="minorHAnsi" w:hAnsiTheme="minorHAnsi" w:cs="Calibri"/>
              </w:rPr>
              <w:t xml:space="preserve"> (STA)</w:t>
            </w:r>
          </w:p>
        </w:tc>
      </w:tr>
      <w:tr w:rsidR="00AD2A9E" w:rsidRPr="00ED421D" w14:paraId="24EF936E" w14:textId="77777777" w:rsidTr="0013319B">
        <w:tc>
          <w:tcPr>
            <w:tcW w:w="2032" w:type="dxa"/>
            <w:shd w:val="clear" w:color="auto" w:fill="auto"/>
          </w:tcPr>
          <w:p w14:paraId="57A0C5A6" w14:textId="6EE25C4E" w:rsidR="00AD2A9E" w:rsidRPr="00ED421D" w:rsidRDefault="00A40882" w:rsidP="00A40882">
            <w:pPr>
              <w:rPr>
                <w:rFonts w:asciiTheme="minorHAnsi" w:hAnsiTheme="minorHAnsi" w:cs="Calibri"/>
              </w:rPr>
            </w:pPr>
            <w:r w:rsidRPr="00ED421D">
              <w:rPr>
                <w:rFonts w:asciiTheme="minorHAnsi" w:hAnsiTheme="minorHAnsi" w:cs="Calibri"/>
              </w:rPr>
              <w:t>Mike Pears</w:t>
            </w:r>
          </w:p>
        </w:tc>
        <w:tc>
          <w:tcPr>
            <w:tcW w:w="5334" w:type="dxa"/>
            <w:shd w:val="clear" w:color="auto" w:fill="auto"/>
          </w:tcPr>
          <w:p w14:paraId="4DCB5256" w14:textId="76202619" w:rsidR="00AD2A9E" w:rsidRPr="00ED421D" w:rsidRDefault="00A40882" w:rsidP="00AD2A9E">
            <w:pPr>
              <w:rPr>
                <w:rFonts w:asciiTheme="minorHAnsi" w:hAnsiTheme="minorHAnsi" w:cs="Calibri"/>
              </w:rPr>
            </w:pPr>
            <w:r w:rsidRPr="00ED421D">
              <w:rPr>
                <w:rFonts w:asciiTheme="minorHAnsi" w:hAnsiTheme="minorHAnsi" w:cs="Calibri"/>
              </w:rPr>
              <w:t>Head of Operational Delivery</w:t>
            </w:r>
            <w:r w:rsidR="00D3616A">
              <w:rPr>
                <w:rFonts w:asciiTheme="minorHAnsi" w:hAnsiTheme="minorHAnsi" w:cs="Calibri"/>
              </w:rPr>
              <w:t xml:space="preserve"> – Programme Management</w:t>
            </w:r>
          </w:p>
        </w:tc>
        <w:tc>
          <w:tcPr>
            <w:tcW w:w="1978" w:type="dxa"/>
            <w:shd w:val="clear" w:color="auto" w:fill="auto"/>
          </w:tcPr>
          <w:p w14:paraId="0C228FB4" w14:textId="0928300B" w:rsidR="00AD2A9E" w:rsidRPr="00ED421D" w:rsidRDefault="00A40882" w:rsidP="00AD2A9E">
            <w:pPr>
              <w:rPr>
                <w:rFonts w:asciiTheme="minorHAnsi" w:hAnsiTheme="minorHAnsi" w:cs="Calibri"/>
              </w:rPr>
            </w:pPr>
            <w:proofErr w:type="spellStart"/>
            <w:r w:rsidRPr="00ED421D">
              <w:rPr>
                <w:rFonts w:asciiTheme="minorHAnsi" w:hAnsiTheme="minorHAnsi" w:cs="Calibri"/>
              </w:rPr>
              <w:t>DfE</w:t>
            </w:r>
            <w:proofErr w:type="spellEnd"/>
            <w:r w:rsidRPr="00ED421D">
              <w:rPr>
                <w:rFonts w:asciiTheme="minorHAnsi" w:hAnsiTheme="minorHAnsi" w:cs="Calibri"/>
              </w:rPr>
              <w:t xml:space="preserve"> (STA)</w:t>
            </w:r>
          </w:p>
        </w:tc>
      </w:tr>
      <w:tr w:rsidR="00D3616A" w:rsidRPr="00ED421D" w14:paraId="1FBC7DB0" w14:textId="77777777" w:rsidTr="0013319B">
        <w:tc>
          <w:tcPr>
            <w:tcW w:w="2032" w:type="dxa"/>
            <w:shd w:val="clear" w:color="auto" w:fill="auto"/>
          </w:tcPr>
          <w:p w14:paraId="15F7AECB" w14:textId="37187D14" w:rsidR="00D3616A" w:rsidRPr="00ED421D" w:rsidRDefault="00D3616A" w:rsidP="00D3616A">
            <w:pPr>
              <w:rPr>
                <w:rFonts w:asciiTheme="minorHAnsi" w:hAnsiTheme="minorHAnsi" w:cs="Calibri"/>
              </w:rPr>
            </w:pPr>
            <w:r>
              <w:rPr>
                <w:rFonts w:ascii="Calibri" w:hAnsi="Calibri" w:cs="Calibri"/>
              </w:rPr>
              <w:t>Una Bennett</w:t>
            </w:r>
          </w:p>
        </w:tc>
        <w:tc>
          <w:tcPr>
            <w:tcW w:w="5334" w:type="dxa"/>
            <w:shd w:val="clear" w:color="auto" w:fill="auto"/>
          </w:tcPr>
          <w:p w14:paraId="59F94E54" w14:textId="418346E6" w:rsidR="00D3616A" w:rsidRPr="00ED421D" w:rsidRDefault="00D3616A" w:rsidP="00D3616A">
            <w:pPr>
              <w:rPr>
                <w:rFonts w:asciiTheme="minorHAnsi" w:hAnsiTheme="minorHAnsi" w:cs="Calibri"/>
              </w:rPr>
            </w:pPr>
            <w:r>
              <w:rPr>
                <w:rFonts w:ascii="Calibri" w:hAnsi="Calibri" w:cs="Calibri"/>
              </w:rPr>
              <w:t>Deputy Director, Test Operations</w:t>
            </w:r>
          </w:p>
        </w:tc>
        <w:tc>
          <w:tcPr>
            <w:tcW w:w="1978" w:type="dxa"/>
            <w:shd w:val="clear" w:color="auto" w:fill="auto"/>
          </w:tcPr>
          <w:p w14:paraId="4C3EC947" w14:textId="6443CF34" w:rsidR="00D3616A" w:rsidRPr="00ED421D" w:rsidRDefault="00D3616A" w:rsidP="00D3616A">
            <w:pPr>
              <w:rPr>
                <w:rFonts w:asciiTheme="minorHAnsi" w:hAnsiTheme="minorHAnsi" w:cs="Calibri"/>
              </w:rPr>
            </w:pPr>
            <w:proofErr w:type="spellStart"/>
            <w:r w:rsidRPr="00C956E8">
              <w:rPr>
                <w:rFonts w:ascii="Calibri" w:hAnsi="Calibri" w:cs="Calibri"/>
              </w:rPr>
              <w:t>DfE</w:t>
            </w:r>
            <w:proofErr w:type="spellEnd"/>
            <w:r w:rsidRPr="00C956E8">
              <w:rPr>
                <w:rFonts w:ascii="Calibri" w:hAnsi="Calibri" w:cs="Calibri"/>
              </w:rPr>
              <w:t xml:space="preserve"> (STA)</w:t>
            </w:r>
          </w:p>
        </w:tc>
      </w:tr>
    </w:tbl>
    <w:p w14:paraId="1D2E9B10" w14:textId="77777777" w:rsidR="00AD2A9E" w:rsidRPr="00ED421D" w:rsidRDefault="00AD2A9E" w:rsidP="00AD2A9E">
      <w:pPr>
        <w:rPr>
          <w:rFonts w:asciiTheme="minorHAnsi" w:hAnsiTheme="minorHAnsi" w:cs="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20"/>
        <w:gridCol w:w="3407"/>
        <w:gridCol w:w="1939"/>
        <w:gridCol w:w="1978"/>
      </w:tblGrid>
      <w:tr w:rsidR="00AD2A9E" w:rsidRPr="00ED421D" w14:paraId="24C3AB62" w14:textId="77777777" w:rsidTr="00F35A70">
        <w:tc>
          <w:tcPr>
            <w:tcW w:w="9344" w:type="dxa"/>
            <w:gridSpan w:val="4"/>
            <w:shd w:val="clear" w:color="auto" w:fill="000000"/>
          </w:tcPr>
          <w:p w14:paraId="1FFF6B4A" w14:textId="77777777" w:rsidR="00AD2A9E" w:rsidRPr="00ED421D" w:rsidRDefault="00AD2A9E" w:rsidP="00AD2A9E">
            <w:pPr>
              <w:rPr>
                <w:rFonts w:asciiTheme="minorHAnsi" w:hAnsiTheme="minorHAnsi" w:cs="Calibri"/>
                <w:b/>
                <w:color w:val="FFFFFF"/>
              </w:rPr>
            </w:pPr>
            <w:r w:rsidRPr="00ED421D">
              <w:rPr>
                <w:rFonts w:asciiTheme="minorHAnsi" w:hAnsiTheme="minorHAnsi" w:cs="Calibri"/>
                <w:b/>
                <w:color w:val="FFFFFF"/>
              </w:rPr>
              <w:t>For information only List</w:t>
            </w:r>
          </w:p>
        </w:tc>
      </w:tr>
      <w:tr w:rsidR="00AD2A9E" w:rsidRPr="00ED421D" w14:paraId="09AC5963" w14:textId="77777777" w:rsidTr="00F35A70">
        <w:tc>
          <w:tcPr>
            <w:tcW w:w="2020" w:type="dxa"/>
            <w:shd w:val="clear" w:color="auto" w:fill="A6A6A6"/>
          </w:tcPr>
          <w:p w14:paraId="01929C9B"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Name</w:t>
            </w:r>
          </w:p>
        </w:tc>
        <w:tc>
          <w:tcPr>
            <w:tcW w:w="3407" w:type="dxa"/>
            <w:shd w:val="clear" w:color="auto" w:fill="A6A6A6"/>
          </w:tcPr>
          <w:p w14:paraId="708E9D27"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 xml:space="preserve">Role  </w:t>
            </w:r>
          </w:p>
        </w:tc>
        <w:tc>
          <w:tcPr>
            <w:tcW w:w="3917" w:type="dxa"/>
            <w:gridSpan w:val="2"/>
            <w:shd w:val="clear" w:color="auto" w:fill="A6A6A6"/>
          </w:tcPr>
          <w:p w14:paraId="2A2FDFE0" w14:textId="77777777" w:rsidR="00AD2A9E" w:rsidRPr="00ED421D" w:rsidRDefault="00AD2A9E" w:rsidP="00AD2A9E">
            <w:pPr>
              <w:rPr>
                <w:rFonts w:asciiTheme="minorHAnsi" w:hAnsiTheme="minorHAnsi" w:cs="Calibri"/>
                <w:color w:val="FFFFFF"/>
              </w:rPr>
            </w:pPr>
            <w:r w:rsidRPr="00ED421D">
              <w:rPr>
                <w:rFonts w:asciiTheme="minorHAnsi" w:hAnsiTheme="minorHAnsi" w:cs="Calibri"/>
                <w:color w:val="FFFFFF"/>
              </w:rPr>
              <w:t xml:space="preserve">Organisation </w:t>
            </w:r>
          </w:p>
        </w:tc>
      </w:tr>
      <w:tr w:rsidR="00D3616A" w:rsidRPr="00C956E8" w14:paraId="7773574D" w14:textId="77777777" w:rsidTr="0013319B">
        <w:tc>
          <w:tcPr>
            <w:tcW w:w="2020" w:type="dxa"/>
            <w:shd w:val="clear" w:color="auto" w:fill="auto"/>
          </w:tcPr>
          <w:p w14:paraId="17CD4301" w14:textId="77777777" w:rsidR="00D3616A" w:rsidRPr="0013319B" w:rsidRDefault="00D3616A" w:rsidP="00D3616A">
            <w:pPr>
              <w:rPr>
                <w:rFonts w:ascii="Calibri" w:hAnsi="Calibri"/>
              </w:rPr>
            </w:pPr>
            <w:r w:rsidRPr="0013319B">
              <w:rPr>
                <w:rFonts w:ascii="Calibri" w:hAnsi="Calibri"/>
              </w:rPr>
              <w:t>Emily Sadler</w:t>
            </w:r>
          </w:p>
        </w:tc>
        <w:tc>
          <w:tcPr>
            <w:tcW w:w="5346" w:type="dxa"/>
            <w:gridSpan w:val="2"/>
            <w:shd w:val="clear" w:color="auto" w:fill="auto"/>
          </w:tcPr>
          <w:p w14:paraId="38904658" w14:textId="3F76384B" w:rsidR="00D3616A" w:rsidRPr="0013319B" w:rsidRDefault="00D3616A" w:rsidP="00D3616A">
            <w:pPr>
              <w:rPr>
                <w:rFonts w:ascii="Calibri" w:hAnsi="Calibri"/>
              </w:rPr>
            </w:pPr>
            <w:proofErr w:type="spellStart"/>
            <w:r w:rsidRPr="00C956E8">
              <w:rPr>
                <w:rFonts w:ascii="Calibri" w:hAnsi="Calibri" w:cs="Calibri"/>
              </w:rPr>
              <w:t>Work</w:t>
            </w:r>
            <w:r>
              <w:rPr>
                <w:rFonts w:ascii="Calibri" w:hAnsi="Calibri" w:cs="Calibri"/>
              </w:rPr>
              <w:t>s</w:t>
            </w:r>
            <w:r w:rsidRPr="00C956E8">
              <w:rPr>
                <w:rFonts w:ascii="Calibri" w:hAnsi="Calibri" w:cs="Calibri"/>
              </w:rPr>
              <w:t>tream</w:t>
            </w:r>
            <w:proofErr w:type="spellEnd"/>
            <w:r w:rsidRPr="00C956E8">
              <w:rPr>
                <w:rFonts w:ascii="Calibri" w:hAnsi="Calibri" w:cs="Calibri"/>
              </w:rPr>
              <w:t xml:space="preserve"> </w:t>
            </w:r>
            <w:r>
              <w:rPr>
                <w:rFonts w:ascii="Calibri" w:hAnsi="Calibri" w:cs="Calibri"/>
              </w:rPr>
              <w:t>Programme</w:t>
            </w:r>
            <w:r w:rsidRPr="0013319B">
              <w:rPr>
                <w:rFonts w:ascii="Calibri" w:hAnsi="Calibri"/>
              </w:rPr>
              <w:t xml:space="preserve"> Manager</w:t>
            </w:r>
          </w:p>
        </w:tc>
        <w:tc>
          <w:tcPr>
            <w:tcW w:w="1978" w:type="dxa"/>
            <w:shd w:val="clear" w:color="auto" w:fill="auto"/>
          </w:tcPr>
          <w:p w14:paraId="11E774AA" w14:textId="77777777" w:rsidR="00D3616A" w:rsidRPr="0013319B" w:rsidRDefault="00D3616A" w:rsidP="00D3616A">
            <w:pPr>
              <w:rPr>
                <w:rFonts w:ascii="Calibri" w:hAnsi="Calibri"/>
              </w:rPr>
            </w:pPr>
            <w:proofErr w:type="spellStart"/>
            <w:r w:rsidRPr="0013319B">
              <w:rPr>
                <w:rFonts w:ascii="Calibri" w:hAnsi="Calibri"/>
              </w:rPr>
              <w:t>DfE</w:t>
            </w:r>
            <w:proofErr w:type="spellEnd"/>
            <w:r w:rsidRPr="0013319B">
              <w:rPr>
                <w:rFonts w:ascii="Calibri" w:hAnsi="Calibri"/>
              </w:rPr>
              <w:t xml:space="preserve"> (STA)</w:t>
            </w:r>
          </w:p>
        </w:tc>
      </w:tr>
      <w:tr w:rsidR="00D3616A" w:rsidRPr="00C956E8" w14:paraId="77D3539C" w14:textId="77777777" w:rsidTr="00D3616A">
        <w:tc>
          <w:tcPr>
            <w:tcW w:w="2020" w:type="dxa"/>
            <w:shd w:val="clear" w:color="auto" w:fill="auto"/>
          </w:tcPr>
          <w:p w14:paraId="1EE911FF" w14:textId="77777777" w:rsidR="00D3616A" w:rsidRPr="00C956E8" w:rsidRDefault="00D3616A" w:rsidP="00D3616A">
            <w:pPr>
              <w:rPr>
                <w:rFonts w:ascii="Calibri" w:hAnsi="Calibri" w:cs="Calibri"/>
              </w:rPr>
            </w:pPr>
            <w:r>
              <w:rPr>
                <w:rFonts w:ascii="Calibri" w:hAnsi="Calibri" w:cs="Calibri"/>
              </w:rPr>
              <w:t>Debbie Hughes</w:t>
            </w:r>
          </w:p>
        </w:tc>
        <w:tc>
          <w:tcPr>
            <w:tcW w:w="5346" w:type="dxa"/>
            <w:gridSpan w:val="2"/>
            <w:shd w:val="clear" w:color="auto" w:fill="auto"/>
          </w:tcPr>
          <w:p w14:paraId="6E642233" w14:textId="77777777" w:rsidR="00D3616A" w:rsidRPr="00C956E8" w:rsidRDefault="00D3616A" w:rsidP="00D3616A">
            <w:pPr>
              <w:rPr>
                <w:rFonts w:ascii="Calibri" w:hAnsi="Calibri" w:cs="Calibri"/>
              </w:rPr>
            </w:pPr>
            <w:proofErr w:type="spellStart"/>
            <w:r w:rsidRPr="00C956E8">
              <w:rPr>
                <w:rFonts w:ascii="Calibri" w:hAnsi="Calibri" w:cs="Calibri"/>
              </w:rPr>
              <w:t>Work</w:t>
            </w:r>
            <w:r>
              <w:rPr>
                <w:rFonts w:ascii="Calibri" w:hAnsi="Calibri" w:cs="Calibri"/>
              </w:rPr>
              <w:t>s</w:t>
            </w:r>
            <w:r w:rsidRPr="00C956E8">
              <w:rPr>
                <w:rFonts w:ascii="Calibri" w:hAnsi="Calibri" w:cs="Calibri"/>
              </w:rPr>
              <w:t>tream</w:t>
            </w:r>
            <w:proofErr w:type="spellEnd"/>
            <w:r w:rsidRPr="00C956E8">
              <w:rPr>
                <w:rFonts w:ascii="Calibri" w:hAnsi="Calibri" w:cs="Calibri"/>
              </w:rPr>
              <w:t xml:space="preserve"> </w:t>
            </w:r>
            <w:r>
              <w:rPr>
                <w:rFonts w:ascii="Calibri" w:hAnsi="Calibri" w:cs="Calibri"/>
              </w:rPr>
              <w:t xml:space="preserve">Programme </w:t>
            </w:r>
            <w:r w:rsidRPr="00C956E8">
              <w:rPr>
                <w:rFonts w:ascii="Calibri" w:hAnsi="Calibri" w:cs="Calibri"/>
              </w:rPr>
              <w:t>Manager</w:t>
            </w:r>
          </w:p>
        </w:tc>
        <w:tc>
          <w:tcPr>
            <w:tcW w:w="1978" w:type="dxa"/>
            <w:shd w:val="clear" w:color="auto" w:fill="auto"/>
          </w:tcPr>
          <w:p w14:paraId="1280F212" w14:textId="77777777" w:rsidR="00D3616A" w:rsidRPr="00C956E8" w:rsidRDefault="00D3616A" w:rsidP="00D3616A">
            <w:pPr>
              <w:rPr>
                <w:rFonts w:ascii="Calibri" w:hAnsi="Calibri" w:cs="Calibri"/>
              </w:rPr>
            </w:pPr>
            <w:proofErr w:type="spellStart"/>
            <w:r w:rsidRPr="00C956E8">
              <w:rPr>
                <w:rFonts w:ascii="Calibri" w:hAnsi="Calibri" w:cs="Calibri"/>
              </w:rPr>
              <w:t>DfE</w:t>
            </w:r>
            <w:proofErr w:type="spellEnd"/>
            <w:r w:rsidRPr="00C956E8">
              <w:rPr>
                <w:rFonts w:ascii="Calibri" w:hAnsi="Calibri" w:cs="Calibri"/>
              </w:rPr>
              <w:t xml:space="preserve"> (STA)</w:t>
            </w:r>
          </w:p>
        </w:tc>
      </w:tr>
      <w:tr w:rsidR="00D3616A" w:rsidRPr="00C956E8" w14:paraId="763F7EEB" w14:textId="77777777" w:rsidTr="0013319B">
        <w:tc>
          <w:tcPr>
            <w:tcW w:w="2020" w:type="dxa"/>
            <w:shd w:val="clear" w:color="auto" w:fill="auto"/>
          </w:tcPr>
          <w:p w14:paraId="013B74EC" w14:textId="77777777" w:rsidR="00D3616A" w:rsidRPr="0013319B" w:rsidRDefault="00D3616A" w:rsidP="00D3616A">
            <w:pPr>
              <w:rPr>
                <w:rFonts w:ascii="Calibri" w:hAnsi="Calibri"/>
              </w:rPr>
            </w:pPr>
            <w:r w:rsidRPr="0013319B">
              <w:rPr>
                <w:rFonts w:ascii="Calibri" w:hAnsi="Calibri"/>
              </w:rPr>
              <w:t xml:space="preserve">Ben Johns </w:t>
            </w:r>
          </w:p>
        </w:tc>
        <w:tc>
          <w:tcPr>
            <w:tcW w:w="5346" w:type="dxa"/>
            <w:gridSpan w:val="2"/>
            <w:shd w:val="clear" w:color="auto" w:fill="auto"/>
          </w:tcPr>
          <w:p w14:paraId="61012EEA" w14:textId="77777777" w:rsidR="00D3616A" w:rsidRPr="0013319B" w:rsidRDefault="00D3616A" w:rsidP="00D3616A">
            <w:pPr>
              <w:rPr>
                <w:rFonts w:ascii="Calibri" w:hAnsi="Calibri"/>
              </w:rPr>
            </w:pPr>
            <w:r w:rsidRPr="00482342">
              <w:rPr>
                <w:rFonts w:ascii="Calibri" w:hAnsi="Calibri" w:cs="Calibri"/>
              </w:rPr>
              <w:t xml:space="preserve">Print and Logistics </w:t>
            </w:r>
            <w:r w:rsidRPr="0013319B">
              <w:rPr>
                <w:rFonts w:ascii="Calibri" w:hAnsi="Calibri"/>
              </w:rPr>
              <w:t>Supplier Manager</w:t>
            </w:r>
          </w:p>
        </w:tc>
        <w:tc>
          <w:tcPr>
            <w:tcW w:w="1978" w:type="dxa"/>
            <w:shd w:val="clear" w:color="auto" w:fill="auto"/>
          </w:tcPr>
          <w:p w14:paraId="0571B528" w14:textId="77777777" w:rsidR="00D3616A" w:rsidRPr="0013319B" w:rsidRDefault="00D3616A" w:rsidP="00D3616A">
            <w:pPr>
              <w:rPr>
                <w:rFonts w:ascii="Calibri" w:hAnsi="Calibri"/>
              </w:rPr>
            </w:pPr>
            <w:proofErr w:type="spellStart"/>
            <w:r w:rsidRPr="0013319B">
              <w:rPr>
                <w:rFonts w:ascii="Calibri" w:hAnsi="Calibri"/>
              </w:rPr>
              <w:t>DfE</w:t>
            </w:r>
            <w:proofErr w:type="spellEnd"/>
            <w:r w:rsidRPr="0013319B">
              <w:rPr>
                <w:rFonts w:ascii="Calibri" w:hAnsi="Calibri"/>
              </w:rPr>
              <w:t xml:space="preserve"> (STA)</w:t>
            </w:r>
          </w:p>
        </w:tc>
      </w:tr>
      <w:tr w:rsidR="00D3616A" w:rsidRPr="00C956E8" w14:paraId="4ED60EC3" w14:textId="77777777" w:rsidTr="00D3616A">
        <w:tc>
          <w:tcPr>
            <w:tcW w:w="2020" w:type="dxa"/>
            <w:shd w:val="clear" w:color="auto" w:fill="auto"/>
          </w:tcPr>
          <w:p w14:paraId="7CF4F0D5" w14:textId="77777777" w:rsidR="00D3616A" w:rsidRPr="00C956E8" w:rsidRDefault="00D3616A" w:rsidP="00D3616A">
            <w:pPr>
              <w:rPr>
                <w:rFonts w:ascii="Calibri" w:hAnsi="Calibri" w:cs="Calibri"/>
              </w:rPr>
            </w:pPr>
            <w:r>
              <w:rPr>
                <w:rFonts w:ascii="Calibri" w:hAnsi="Calibri" w:cs="Calibri"/>
              </w:rPr>
              <w:t>Matt Gregory</w:t>
            </w:r>
          </w:p>
        </w:tc>
        <w:tc>
          <w:tcPr>
            <w:tcW w:w="5346" w:type="dxa"/>
            <w:gridSpan w:val="2"/>
            <w:shd w:val="clear" w:color="auto" w:fill="auto"/>
          </w:tcPr>
          <w:p w14:paraId="5BC81822" w14:textId="77777777" w:rsidR="00D3616A" w:rsidRPr="00C956E8" w:rsidRDefault="00D3616A" w:rsidP="00D3616A">
            <w:pPr>
              <w:rPr>
                <w:rFonts w:ascii="Calibri" w:hAnsi="Calibri" w:cs="Calibri"/>
              </w:rPr>
            </w:pPr>
            <w:proofErr w:type="spellStart"/>
            <w:r>
              <w:rPr>
                <w:rFonts w:ascii="Calibri" w:hAnsi="Calibri" w:cs="Calibri"/>
              </w:rPr>
              <w:t>DfE</w:t>
            </w:r>
            <w:proofErr w:type="spellEnd"/>
            <w:r>
              <w:rPr>
                <w:rFonts w:ascii="Calibri" w:hAnsi="Calibri" w:cs="Calibri"/>
              </w:rPr>
              <w:t xml:space="preserve"> Commercial Business Partner</w:t>
            </w:r>
          </w:p>
        </w:tc>
        <w:tc>
          <w:tcPr>
            <w:tcW w:w="1978" w:type="dxa"/>
            <w:shd w:val="clear" w:color="auto" w:fill="auto"/>
          </w:tcPr>
          <w:p w14:paraId="2652BAD4" w14:textId="77777777" w:rsidR="00D3616A" w:rsidRPr="00C956E8" w:rsidRDefault="00D3616A" w:rsidP="00D3616A">
            <w:pPr>
              <w:rPr>
                <w:rFonts w:ascii="Calibri" w:hAnsi="Calibri" w:cs="Calibri"/>
              </w:rPr>
            </w:pPr>
            <w:proofErr w:type="spellStart"/>
            <w:r>
              <w:rPr>
                <w:rFonts w:ascii="Calibri" w:hAnsi="Calibri" w:cs="Calibri"/>
              </w:rPr>
              <w:t>DfE</w:t>
            </w:r>
            <w:proofErr w:type="spellEnd"/>
            <w:r>
              <w:rPr>
                <w:rFonts w:ascii="Calibri" w:hAnsi="Calibri" w:cs="Calibri"/>
              </w:rPr>
              <w:t xml:space="preserve"> (Commercial)</w:t>
            </w:r>
          </w:p>
        </w:tc>
      </w:tr>
      <w:tr w:rsidR="00D3616A" w:rsidRPr="00C956E8" w14:paraId="73DB8598" w14:textId="77777777" w:rsidTr="00D3616A">
        <w:tc>
          <w:tcPr>
            <w:tcW w:w="2020" w:type="dxa"/>
            <w:shd w:val="clear" w:color="auto" w:fill="auto"/>
          </w:tcPr>
          <w:p w14:paraId="05012E14" w14:textId="77777777" w:rsidR="00D3616A" w:rsidRPr="00C956E8" w:rsidRDefault="00D3616A" w:rsidP="00D3616A">
            <w:pPr>
              <w:rPr>
                <w:rFonts w:ascii="Calibri" w:hAnsi="Calibri" w:cs="Calibri"/>
              </w:rPr>
            </w:pPr>
            <w:r w:rsidRPr="00C956E8">
              <w:rPr>
                <w:rFonts w:ascii="Calibri" w:hAnsi="Calibri" w:cs="Calibri"/>
              </w:rPr>
              <w:t xml:space="preserve">Kevin Hall </w:t>
            </w:r>
          </w:p>
        </w:tc>
        <w:tc>
          <w:tcPr>
            <w:tcW w:w="5346" w:type="dxa"/>
            <w:gridSpan w:val="2"/>
            <w:shd w:val="clear" w:color="auto" w:fill="auto"/>
          </w:tcPr>
          <w:p w14:paraId="19516393" w14:textId="77777777" w:rsidR="00D3616A" w:rsidRPr="00C956E8" w:rsidRDefault="00D3616A" w:rsidP="00D3616A">
            <w:pPr>
              <w:rPr>
                <w:rFonts w:ascii="Calibri" w:hAnsi="Calibri" w:cs="Calibri"/>
              </w:rPr>
            </w:pPr>
            <w:r w:rsidRPr="00C956E8">
              <w:rPr>
                <w:rFonts w:ascii="Calibri" w:hAnsi="Calibri" w:cs="Calibri"/>
              </w:rPr>
              <w:t>Managed Print &amp; Digital Solutions Contract Owner</w:t>
            </w:r>
          </w:p>
        </w:tc>
        <w:tc>
          <w:tcPr>
            <w:tcW w:w="1978" w:type="dxa"/>
            <w:shd w:val="clear" w:color="auto" w:fill="auto"/>
          </w:tcPr>
          <w:p w14:paraId="6265BB9E" w14:textId="77777777" w:rsidR="00D3616A" w:rsidRPr="00C956E8" w:rsidRDefault="00D3616A" w:rsidP="00D3616A">
            <w:pPr>
              <w:rPr>
                <w:rFonts w:ascii="Calibri" w:hAnsi="Calibri" w:cs="Calibri"/>
              </w:rPr>
            </w:pPr>
            <w:proofErr w:type="spellStart"/>
            <w:r w:rsidRPr="00C956E8">
              <w:rPr>
                <w:rFonts w:ascii="Calibri" w:hAnsi="Calibri" w:cs="Calibri"/>
              </w:rPr>
              <w:t>DfE</w:t>
            </w:r>
            <w:proofErr w:type="spellEnd"/>
            <w:r w:rsidRPr="00C956E8">
              <w:rPr>
                <w:rFonts w:ascii="Calibri" w:hAnsi="Calibri" w:cs="Calibri"/>
              </w:rPr>
              <w:t xml:space="preserve"> (CIOG)</w:t>
            </w:r>
          </w:p>
        </w:tc>
      </w:tr>
    </w:tbl>
    <w:p w14:paraId="464F4D9F" w14:textId="77777777" w:rsidR="008A5690" w:rsidRPr="00ED421D" w:rsidRDefault="008A5690" w:rsidP="00B344E5">
      <w:pPr>
        <w:spacing w:before="120" w:after="120"/>
        <w:rPr>
          <w:rFonts w:asciiTheme="minorHAnsi" w:hAnsiTheme="minorHAnsi" w:cs="Calibri"/>
        </w:rPr>
      </w:pPr>
    </w:p>
    <w:p w14:paraId="6B61A6F9" w14:textId="6EDA5EF9" w:rsidR="008A5690" w:rsidRDefault="00673B7F" w:rsidP="007F3571">
      <w:pPr>
        <w:pStyle w:val="DfEH1"/>
      </w:pPr>
      <w:r w:rsidRPr="00ED421D">
        <w:rPr>
          <w:rFonts w:cs="Calibri"/>
        </w:rPr>
        <w:br w:type="page"/>
      </w:r>
      <w:bookmarkStart w:id="1" w:name="_Toc477954599"/>
      <w:r w:rsidR="00143BFF">
        <w:lastRenderedPageBreak/>
        <w:t>Background</w:t>
      </w:r>
      <w:bookmarkEnd w:id="1"/>
    </w:p>
    <w:p w14:paraId="25CA16CC" w14:textId="4AF2458A" w:rsidR="00143BFF" w:rsidRPr="00143BFF" w:rsidRDefault="00143BFF" w:rsidP="001E6E15">
      <w:pPr>
        <w:pStyle w:val="DfEH2"/>
      </w:pPr>
      <w:bookmarkStart w:id="2" w:name="_Toc477954600"/>
      <w:r w:rsidRPr="00143BFF">
        <w:t>Overview</w:t>
      </w:r>
      <w:bookmarkEnd w:id="2"/>
    </w:p>
    <w:p w14:paraId="21D438EE" w14:textId="1A23993C" w:rsidR="00A2228C" w:rsidRPr="00143BFF" w:rsidRDefault="00657282" w:rsidP="00143BFF">
      <w:pPr>
        <w:pStyle w:val="ListParagraph"/>
        <w:numPr>
          <w:ilvl w:val="1"/>
          <w:numId w:val="73"/>
        </w:numPr>
        <w:spacing w:after="200"/>
        <w:rPr>
          <w:rFonts w:asciiTheme="minorHAnsi" w:hAnsiTheme="minorHAnsi" w:cs="Arial"/>
        </w:rPr>
      </w:pPr>
      <w:proofErr w:type="gramStart"/>
      <w:r w:rsidRPr="00143BFF">
        <w:rPr>
          <w:rFonts w:asciiTheme="minorHAnsi" w:hAnsiTheme="minorHAnsi" w:cs="Arial"/>
        </w:rPr>
        <w:t>The Standards and Testing Agency (STA), an executive agency of the Department for Education (</w:t>
      </w:r>
      <w:proofErr w:type="spellStart"/>
      <w:r w:rsidRPr="00143BFF">
        <w:rPr>
          <w:rFonts w:asciiTheme="minorHAnsi" w:hAnsiTheme="minorHAnsi" w:cs="Arial"/>
        </w:rPr>
        <w:t>DfE</w:t>
      </w:r>
      <w:proofErr w:type="spellEnd"/>
      <w:r w:rsidRPr="00143BFF">
        <w:rPr>
          <w:rFonts w:asciiTheme="minorHAnsi" w:hAnsiTheme="minorHAnsi" w:cs="Arial"/>
        </w:rPr>
        <w:t>), manages the live administration of the annual National Curriculum Assessment (NCA) phonics s</w:t>
      </w:r>
      <w:r w:rsidR="00E7189B">
        <w:rPr>
          <w:rFonts w:asciiTheme="minorHAnsi" w:hAnsiTheme="minorHAnsi" w:cs="Arial"/>
        </w:rPr>
        <w:t>creening check (PSC) and end-of-</w:t>
      </w:r>
      <w:r w:rsidRPr="00143BFF">
        <w:rPr>
          <w:rFonts w:asciiTheme="minorHAnsi" w:hAnsiTheme="minorHAnsi" w:cs="Arial"/>
        </w:rPr>
        <w:t xml:space="preserve">key stage 1 </w:t>
      </w:r>
      <w:r w:rsidR="00BC2DBE" w:rsidRPr="00143BFF">
        <w:rPr>
          <w:rFonts w:asciiTheme="minorHAnsi" w:hAnsiTheme="minorHAnsi" w:cs="Arial"/>
        </w:rPr>
        <w:t xml:space="preserve">(KS1) </w:t>
      </w:r>
      <w:r w:rsidRPr="00143BFF">
        <w:rPr>
          <w:rFonts w:asciiTheme="minorHAnsi" w:hAnsiTheme="minorHAnsi" w:cs="Arial"/>
        </w:rPr>
        <w:t>and end-of</w:t>
      </w:r>
      <w:r w:rsidR="00E7189B">
        <w:rPr>
          <w:rFonts w:asciiTheme="minorHAnsi" w:hAnsiTheme="minorHAnsi" w:cs="Arial"/>
        </w:rPr>
        <w:t>-key-</w:t>
      </w:r>
      <w:r w:rsidR="00BC2DBE" w:rsidRPr="00143BFF">
        <w:rPr>
          <w:rFonts w:asciiTheme="minorHAnsi" w:hAnsiTheme="minorHAnsi" w:cs="Arial"/>
        </w:rPr>
        <w:t>stage 2</w:t>
      </w:r>
      <w:r w:rsidRPr="00143BFF">
        <w:rPr>
          <w:rFonts w:asciiTheme="minorHAnsi" w:hAnsiTheme="minorHAnsi" w:cs="Arial"/>
        </w:rPr>
        <w:t xml:space="preserve"> </w:t>
      </w:r>
      <w:r w:rsidR="00BC2DBE" w:rsidRPr="00143BFF">
        <w:rPr>
          <w:rFonts w:asciiTheme="minorHAnsi" w:hAnsiTheme="minorHAnsi" w:cs="Arial"/>
        </w:rPr>
        <w:t>(</w:t>
      </w:r>
      <w:r w:rsidRPr="00143BFF">
        <w:rPr>
          <w:rFonts w:asciiTheme="minorHAnsi" w:hAnsiTheme="minorHAnsi" w:cs="Arial"/>
        </w:rPr>
        <w:t>KS2</w:t>
      </w:r>
      <w:r w:rsidR="00BC2DBE" w:rsidRPr="00143BFF">
        <w:rPr>
          <w:rFonts w:asciiTheme="minorHAnsi" w:hAnsiTheme="minorHAnsi" w:cs="Arial"/>
        </w:rPr>
        <w:t>)</w:t>
      </w:r>
      <w:r w:rsidRPr="00143BFF">
        <w:rPr>
          <w:rFonts w:asciiTheme="minorHAnsi" w:hAnsiTheme="minorHAnsi" w:cs="Arial"/>
        </w:rPr>
        <w:t xml:space="preserve"> tests</w:t>
      </w:r>
      <w:r w:rsidR="003C7358" w:rsidRPr="00143BFF">
        <w:rPr>
          <w:rFonts w:asciiTheme="minorHAnsi" w:hAnsiTheme="minorHAnsi" w:cs="Arial"/>
        </w:rPr>
        <w:t xml:space="preserve"> (collectively known as the ‘annual NCA Test Cycle’)</w:t>
      </w:r>
      <w:r w:rsidRPr="00143BFF">
        <w:rPr>
          <w:rFonts w:asciiTheme="minorHAnsi" w:hAnsiTheme="minorHAnsi" w:cs="Arial"/>
        </w:rPr>
        <w:t>, a key aspect of which is the production</w:t>
      </w:r>
      <w:r w:rsidR="00BF622F" w:rsidRPr="00143BFF">
        <w:rPr>
          <w:rFonts w:asciiTheme="minorHAnsi" w:hAnsiTheme="minorHAnsi" w:cs="Arial"/>
        </w:rPr>
        <w:t>,</w:t>
      </w:r>
      <w:r w:rsidRPr="00143BFF">
        <w:rPr>
          <w:rFonts w:asciiTheme="minorHAnsi" w:hAnsiTheme="minorHAnsi" w:cs="Arial"/>
        </w:rPr>
        <w:t xml:space="preserve"> collation and distribution of NCA test materials to </w:t>
      </w:r>
      <w:r w:rsidR="00213F46" w:rsidRPr="00143BFF">
        <w:rPr>
          <w:rFonts w:asciiTheme="minorHAnsi" w:hAnsiTheme="minorHAnsi" w:cs="Arial"/>
        </w:rPr>
        <w:t>participating</w:t>
      </w:r>
      <w:r w:rsidRPr="00143BFF">
        <w:rPr>
          <w:rFonts w:asciiTheme="minorHAnsi" w:hAnsiTheme="minorHAnsi" w:cs="Arial"/>
        </w:rPr>
        <w:t xml:space="preserve"> schools.</w:t>
      </w:r>
      <w:proofErr w:type="gramEnd"/>
      <w:r w:rsidRPr="00143BFF">
        <w:rPr>
          <w:rFonts w:asciiTheme="minorHAnsi" w:hAnsiTheme="minorHAnsi" w:cs="Arial"/>
        </w:rPr>
        <w:t xml:space="preserve"> </w:t>
      </w:r>
    </w:p>
    <w:p w14:paraId="3128162B" w14:textId="77777777" w:rsidR="00657282" w:rsidRPr="00ED421D" w:rsidRDefault="00657282" w:rsidP="001E6E15">
      <w:pPr>
        <w:pStyle w:val="DfEH2"/>
      </w:pPr>
      <w:bookmarkStart w:id="3" w:name="_Toc477954601"/>
      <w:r w:rsidRPr="00ED421D">
        <w:t>Phonics screening check (PSC)</w:t>
      </w:r>
      <w:bookmarkEnd w:id="3"/>
    </w:p>
    <w:p w14:paraId="41854593" w14:textId="62BA5E19" w:rsidR="003947A4" w:rsidRPr="00ED421D" w:rsidRDefault="00657282" w:rsidP="001E6E15">
      <w:pPr>
        <w:pStyle w:val="ListParagraph"/>
        <w:numPr>
          <w:ilvl w:val="1"/>
          <w:numId w:val="73"/>
        </w:numPr>
        <w:spacing w:after="200"/>
        <w:rPr>
          <w:rFonts w:asciiTheme="minorHAnsi" w:hAnsiTheme="minorHAnsi" w:cs="Arial"/>
        </w:rPr>
      </w:pPr>
      <w:r w:rsidRPr="00ED421D">
        <w:rPr>
          <w:rFonts w:asciiTheme="minorHAnsi" w:hAnsiTheme="minorHAnsi" w:cs="Arial"/>
        </w:rPr>
        <w:t xml:space="preserve">The annual </w:t>
      </w:r>
      <w:r w:rsidR="002969AB" w:rsidRPr="00ED421D">
        <w:rPr>
          <w:rFonts w:asciiTheme="minorHAnsi" w:hAnsiTheme="minorHAnsi" w:cs="Arial"/>
        </w:rPr>
        <w:t xml:space="preserve">NCA </w:t>
      </w:r>
      <w:r w:rsidRPr="00ED421D">
        <w:rPr>
          <w:rFonts w:asciiTheme="minorHAnsi" w:hAnsiTheme="minorHAnsi" w:cs="Arial"/>
        </w:rPr>
        <w:t xml:space="preserve">PSC check </w:t>
      </w:r>
      <w:proofErr w:type="gramStart"/>
      <w:r w:rsidRPr="00ED421D">
        <w:rPr>
          <w:rFonts w:asciiTheme="minorHAnsi" w:hAnsiTheme="minorHAnsi" w:cs="Arial"/>
        </w:rPr>
        <w:t>has been designed</w:t>
      </w:r>
      <w:proofErr w:type="gramEnd"/>
      <w:r w:rsidRPr="00ED421D">
        <w:rPr>
          <w:rFonts w:asciiTheme="minorHAnsi" w:hAnsiTheme="minorHAnsi" w:cs="Arial"/>
        </w:rPr>
        <w:t xml:space="preserve"> to help teachers assess whether </w:t>
      </w:r>
      <w:r w:rsidR="00BF151C" w:rsidRPr="00ED421D">
        <w:rPr>
          <w:rFonts w:asciiTheme="minorHAnsi" w:hAnsiTheme="minorHAnsi" w:cs="Arial"/>
        </w:rPr>
        <w:t>pupils</w:t>
      </w:r>
      <w:r w:rsidRPr="00ED421D">
        <w:rPr>
          <w:rFonts w:asciiTheme="minorHAnsi" w:hAnsiTheme="minorHAnsi" w:cs="Arial"/>
        </w:rPr>
        <w:t xml:space="preserve"> have learnt phonic decoding to an appropriate standard</w:t>
      </w:r>
      <w:r w:rsidR="004363F7">
        <w:rPr>
          <w:rFonts w:asciiTheme="minorHAnsi" w:hAnsiTheme="minorHAnsi" w:cs="Arial"/>
        </w:rPr>
        <w:t>; phonic decoding helps children become fluent readers</w:t>
      </w:r>
      <w:r w:rsidRPr="00ED421D">
        <w:rPr>
          <w:rFonts w:asciiTheme="minorHAnsi" w:hAnsiTheme="minorHAnsi" w:cs="Arial"/>
        </w:rPr>
        <w:t>. The check, which comprises of a list of 40 words</w:t>
      </w:r>
      <w:r w:rsidR="004363F7">
        <w:rPr>
          <w:rFonts w:asciiTheme="minorHAnsi" w:hAnsiTheme="minorHAnsi" w:cs="Arial"/>
        </w:rPr>
        <w:t xml:space="preserve"> and pseudo-words</w:t>
      </w:r>
      <w:r w:rsidRPr="00ED421D">
        <w:rPr>
          <w:rFonts w:asciiTheme="minorHAnsi" w:hAnsiTheme="minorHAnsi" w:cs="Arial"/>
        </w:rPr>
        <w:t xml:space="preserve">, will be administered to all </w:t>
      </w:r>
      <w:r w:rsidR="00BF151C" w:rsidRPr="00ED421D">
        <w:rPr>
          <w:rFonts w:asciiTheme="minorHAnsi" w:hAnsiTheme="minorHAnsi" w:cs="Arial"/>
        </w:rPr>
        <w:t>pupils</w:t>
      </w:r>
      <w:r w:rsidRPr="00ED421D">
        <w:rPr>
          <w:rFonts w:asciiTheme="minorHAnsi" w:hAnsiTheme="minorHAnsi" w:cs="Arial"/>
        </w:rPr>
        <w:t xml:space="preserve"> in Year 1 (</w:t>
      </w:r>
      <w:r w:rsidR="002C3B02" w:rsidRPr="00ED421D">
        <w:rPr>
          <w:rFonts w:asciiTheme="minorHAnsi" w:hAnsiTheme="minorHAnsi" w:cs="Arial"/>
        </w:rPr>
        <w:t>aged 5-6</w:t>
      </w:r>
      <w:r w:rsidRPr="00ED421D">
        <w:rPr>
          <w:rFonts w:asciiTheme="minorHAnsi" w:hAnsiTheme="minorHAnsi" w:cs="Arial"/>
        </w:rPr>
        <w:t>)</w:t>
      </w:r>
      <w:r w:rsidR="00BF622F" w:rsidRPr="00ED421D">
        <w:rPr>
          <w:rFonts w:asciiTheme="minorHAnsi" w:hAnsiTheme="minorHAnsi" w:cs="Arial"/>
        </w:rPr>
        <w:t>,</w:t>
      </w:r>
      <w:r w:rsidRPr="00ED421D">
        <w:rPr>
          <w:rFonts w:asciiTheme="minorHAnsi" w:hAnsiTheme="minorHAnsi" w:cs="Arial"/>
        </w:rPr>
        <w:t xml:space="preserve"> and those in </w:t>
      </w:r>
      <w:r w:rsidR="00BF622F" w:rsidRPr="00ED421D">
        <w:rPr>
          <w:rFonts w:asciiTheme="minorHAnsi" w:hAnsiTheme="minorHAnsi" w:cs="Arial"/>
        </w:rPr>
        <w:t>Y</w:t>
      </w:r>
      <w:r w:rsidRPr="00ED421D">
        <w:rPr>
          <w:rFonts w:asciiTheme="minorHAnsi" w:hAnsiTheme="minorHAnsi" w:cs="Arial"/>
        </w:rPr>
        <w:t>ear 2 (</w:t>
      </w:r>
      <w:r w:rsidR="002C3B02" w:rsidRPr="00ED421D">
        <w:rPr>
          <w:rFonts w:asciiTheme="minorHAnsi" w:hAnsiTheme="minorHAnsi" w:cs="Arial"/>
        </w:rPr>
        <w:t>aged 6-7</w:t>
      </w:r>
      <w:r w:rsidRPr="00ED421D">
        <w:rPr>
          <w:rFonts w:asciiTheme="minorHAnsi" w:hAnsiTheme="minorHAnsi" w:cs="Arial"/>
        </w:rPr>
        <w:t xml:space="preserve">) who did not meet the standard in Year 1. </w:t>
      </w:r>
    </w:p>
    <w:p w14:paraId="37483112" w14:textId="64395F2F" w:rsidR="00A2228C" w:rsidRPr="00ED421D" w:rsidRDefault="00BF622F" w:rsidP="001E6E15">
      <w:pPr>
        <w:pStyle w:val="ListParagraph"/>
        <w:numPr>
          <w:ilvl w:val="1"/>
          <w:numId w:val="73"/>
        </w:numPr>
        <w:spacing w:after="200"/>
        <w:rPr>
          <w:rFonts w:asciiTheme="minorHAnsi" w:hAnsiTheme="minorHAnsi" w:cs="Arial"/>
        </w:rPr>
      </w:pPr>
      <w:r w:rsidRPr="00ED421D">
        <w:rPr>
          <w:rFonts w:asciiTheme="minorHAnsi" w:hAnsiTheme="minorHAnsi" w:cs="Arial"/>
        </w:rPr>
        <w:t>In 2018 t</w:t>
      </w:r>
      <w:r w:rsidR="00D57C99" w:rsidRPr="00ED421D">
        <w:rPr>
          <w:rFonts w:asciiTheme="minorHAnsi" w:hAnsiTheme="minorHAnsi" w:cs="Arial"/>
        </w:rPr>
        <w:t>he check will be administered to c. 600,00</w:t>
      </w:r>
      <w:r w:rsidRPr="00ED421D">
        <w:rPr>
          <w:rFonts w:asciiTheme="minorHAnsi" w:hAnsiTheme="minorHAnsi" w:cs="Arial"/>
        </w:rPr>
        <w:t>0</w:t>
      </w:r>
      <w:r w:rsidR="00D57C99" w:rsidRPr="00ED421D">
        <w:rPr>
          <w:rFonts w:asciiTheme="minorHAnsi" w:hAnsiTheme="minorHAnsi" w:cs="Arial"/>
        </w:rPr>
        <w:t xml:space="preserve"> Year 1 pupils, plus a yet to be confirmed number o</w:t>
      </w:r>
      <w:r w:rsidR="00353C0F" w:rsidRPr="00ED421D">
        <w:rPr>
          <w:rFonts w:asciiTheme="minorHAnsi" w:hAnsiTheme="minorHAnsi" w:cs="Arial"/>
        </w:rPr>
        <w:t xml:space="preserve">f pupils </w:t>
      </w:r>
      <w:r w:rsidR="00213F46" w:rsidRPr="00ED421D">
        <w:rPr>
          <w:rFonts w:asciiTheme="minorHAnsi" w:hAnsiTheme="minorHAnsi" w:cs="Arial"/>
        </w:rPr>
        <w:t>resitting</w:t>
      </w:r>
      <w:r w:rsidR="00353C0F" w:rsidRPr="00ED421D">
        <w:rPr>
          <w:rFonts w:asciiTheme="minorHAnsi" w:hAnsiTheme="minorHAnsi" w:cs="Arial"/>
        </w:rPr>
        <w:t xml:space="preserve"> the check in Y</w:t>
      </w:r>
      <w:r w:rsidR="00D57C99" w:rsidRPr="00ED421D">
        <w:rPr>
          <w:rFonts w:asciiTheme="minorHAnsi" w:hAnsiTheme="minorHAnsi" w:cs="Arial"/>
        </w:rPr>
        <w:t xml:space="preserve">ear 2, located in </w:t>
      </w:r>
      <w:r w:rsidR="00D3616A">
        <w:rPr>
          <w:rFonts w:asciiTheme="minorHAnsi" w:hAnsiTheme="minorHAnsi" w:cs="Arial"/>
        </w:rPr>
        <w:t xml:space="preserve"> </w:t>
      </w:r>
      <w:r w:rsidR="00D57C99" w:rsidRPr="00ED421D">
        <w:rPr>
          <w:rFonts w:asciiTheme="minorHAnsi" w:hAnsiTheme="minorHAnsi" w:cs="Arial"/>
        </w:rPr>
        <w:t>c.</w:t>
      </w:r>
      <w:r w:rsidR="007763CD">
        <w:rPr>
          <w:rFonts w:asciiTheme="minorHAnsi" w:hAnsiTheme="minorHAnsi" w:cs="Arial"/>
        </w:rPr>
        <w:t>16,000</w:t>
      </w:r>
      <w:r w:rsidR="00D57C99" w:rsidRPr="00ED421D">
        <w:rPr>
          <w:rFonts w:asciiTheme="minorHAnsi" w:hAnsiTheme="minorHAnsi" w:cs="Arial"/>
        </w:rPr>
        <w:t xml:space="preserve"> </w:t>
      </w:r>
      <w:r w:rsidR="002969AB" w:rsidRPr="00ED421D">
        <w:rPr>
          <w:rFonts w:asciiTheme="minorHAnsi" w:hAnsiTheme="minorHAnsi" w:cs="Arial"/>
        </w:rPr>
        <w:t xml:space="preserve">primary </w:t>
      </w:r>
      <w:r w:rsidR="00D57C99" w:rsidRPr="00ED421D">
        <w:rPr>
          <w:rFonts w:asciiTheme="minorHAnsi" w:hAnsiTheme="minorHAnsi" w:cs="Arial"/>
        </w:rPr>
        <w:t xml:space="preserve">schools in </w:t>
      </w:r>
      <w:r w:rsidR="003947A4" w:rsidRPr="00ED421D">
        <w:rPr>
          <w:rFonts w:asciiTheme="minorHAnsi" w:hAnsiTheme="minorHAnsi" w:cs="Arial"/>
        </w:rPr>
        <w:t xml:space="preserve">the second week of </w:t>
      </w:r>
      <w:r w:rsidR="00D57C99" w:rsidRPr="00ED421D">
        <w:rPr>
          <w:rFonts w:asciiTheme="minorHAnsi" w:hAnsiTheme="minorHAnsi" w:cs="Arial"/>
        </w:rPr>
        <w:t>June 2018</w:t>
      </w:r>
      <w:r w:rsidR="003947A4" w:rsidRPr="00ED421D">
        <w:rPr>
          <w:rFonts w:asciiTheme="minorHAnsi" w:hAnsiTheme="minorHAnsi" w:cs="Arial"/>
        </w:rPr>
        <w:t xml:space="preserve">.  The check materials comprise a set of </w:t>
      </w:r>
      <w:proofErr w:type="gramStart"/>
      <w:r w:rsidR="003947A4" w:rsidRPr="00ED421D">
        <w:rPr>
          <w:rFonts w:asciiTheme="minorHAnsi" w:hAnsiTheme="minorHAnsi" w:cs="Arial"/>
        </w:rPr>
        <w:t>5</w:t>
      </w:r>
      <w:proofErr w:type="gramEnd"/>
      <w:r w:rsidR="003947A4" w:rsidRPr="00ED421D">
        <w:rPr>
          <w:rFonts w:asciiTheme="minorHAnsi" w:hAnsiTheme="minorHAnsi" w:cs="Arial"/>
        </w:rPr>
        <w:t xml:space="preserve"> items which </w:t>
      </w:r>
      <w:r w:rsidR="00353C0F" w:rsidRPr="00ED421D">
        <w:rPr>
          <w:rFonts w:asciiTheme="minorHAnsi" w:hAnsiTheme="minorHAnsi" w:cs="Arial"/>
        </w:rPr>
        <w:t>are</w:t>
      </w:r>
      <w:r w:rsidR="003947A4" w:rsidRPr="00ED421D">
        <w:rPr>
          <w:rFonts w:asciiTheme="minorHAnsi" w:hAnsiTheme="minorHAnsi" w:cs="Arial"/>
        </w:rPr>
        <w:t xml:space="preserve"> sufficient for 30 pupils, including a booklet of words </w:t>
      </w:r>
      <w:r w:rsidR="00353C0F" w:rsidRPr="00ED421D">
        <w:rPr>
          <w:rFonts w:asciiTheme="minorHAnsi" w:hAnsiTheme="minorHAnsi" w:cs="Arial"/>
        </w:rPr>
        <w:t xml:space="preserve">for the pupils to read aloud.  </w:t>
      </w:r>
      <w:r w:rsidR="003947A4" w:rsidRPr="00ED421D">
        <w:rPr>
          <w:rFonts w:asciiTheme="minorHAnsi" w:hAnsiTheme="minorHAnsi" w:cs="Arial"/>
        </w:rPr>
        <w:t>A small number of pupils will</w:t>
      </w:r>
      <w:r w:rsidR="00353C0F" w:rsidRPr="00ED421D">
        <w:rPr>
          <w:rFonts w:asciiTheme="minorHAnsi" w:hAnsiTheme="minorHAnsi" w:cs="Arial"/>
        </w:rPr>
        <w:t xml:space="preserve"> take a braille version of the c</w:t>
      </w:r>
      <w:r w:rsidR="003947A4" w:rsidRPr="00ED421D">
        <w:rPr>
          <w:rFonts w:asciiTheme="minorHAnsi" w:hAnsiTheme="minorHAnsi" w:cs="Arial"/>
        </w:rPr>
        <w:t>heck</w:t>
      </w:r>
      <w:r w:rsidR="00353C0F" w:rsidRPr="00ED421D">
        <w:rPr>
          <w:rFonts w:asciiTheme="minorHAnsi" w:hAnsiTheme="minorHAnsi" w:cs="Arial"/>
        </w:rPr>
        <w:t>.</w:t>
      </w:r>
    </w:p>
    <w:p w14:paraId="1E5D33C6" w14:textId="64335732" w:rsidR="00657282" w:rsidRPr="00ED421D" w:rsidRDefault="00657282" w:rsidP="001E6E15">
      <w:pPr>
        <w:pStyle w:val="DfEH2"/>
      </w:pPr>
      <w:bookmarkStart w:id="4" w:name="_Toc477954602"/>
      <w:r w:rsidRPr="00ED421D">
        <w:t>KS1</w:t>
      </w:r>
      <w:bookmarkEnd w:id="4"/>
    </w:p>
    <w:p w14:paraId="4263A4C6" w14:textId="57417633" w:rsidR="00AA23CE" w:rsidRPr="00ED421D" w:rsidRDefault="00657282" w:rsidP="001E6E15">
      <w:pPr>
        <w:pStyle w:val="ListParagraph"/>
        <w:numPr>
          <w:ilvl w:val="1"/>
          <w:numId w:val="73"/>
        </w:numPr>
        <w:spacing w:after="200"/>
        <w:rPr>
          <w:rFonts w:asciiTheme="minorHAnsi" w:hAnsiTheme="minorHAnsi" w:cs="Arial"/>
        </w:rPr>
      </w:pPr>
      <w:r w:rsidRPr="00ED421D">
        <w:rPr>
          <w:rFonts w:asciiTheme="minorHAnsi" w:hAnsiTheme="minorHAnsi" w:cs="Arial"/>
        </w:rPr>
        <w:t xml:space="preserve">The annual NCA KS1 tests have been designed to test </w:t>
      </w:r>
      <w:r w:rsidR="00353C0F" w:rsidRPr="00ED421D">
        <w:rPr>
          <w:rFonts w:asciiTheme="minorHAnsi" w:hAnsiTheme="minorHAnsi" w:cs="Arial"/>
        </w:rPr>
        <w:t>pupil</w:t>
      </w:r>
      <w:r w:rsidR="00BF151C" w:rsidRPr="00ED421D">
        <w:rPr>
          <w:rFonts w:asciiTheme="minorHAnsi" w:hAnsiTheme="minorHAnsi" w:cs="Arial"/>
        </w:rPr>
        <w:t>s</w:t>
      </w:r>
      <w:r w:rsidR="00353C0F" w:rsidRPr="00ED421D">
        <w:rPr>
          <w:rFonts w:asciiTheme="minorHAnsi" w:hAnsiTheme="minorHAnsi" w:cs="Arial"/>
        </w:rPr>
        <w:t>’</w:t>
      </w:r>
      <w:r w:rsidRPr="00ED421D">
        <w:rPr>
          <w:rFonts w:asciiTheme="minorHAnsi" w:hAnsiTheme="minorHAnsi" w:cs="Arial"/>
        </w:rPr>
        <w:t xml:space="preserve"> knowledge and understanding of English reading, mathematics and English grammar, punctuation and spelling (GPS) at the end of their KS1 education (i.e. at the end of Year 2, age</w:t>
      </w:r>
      <w:r w:rsidR="002C3B02" w:rsidRPr="00ED421D">
        <w:rPr>
          <w:rFonts w:asciiTheme="minorHAnsi" w:hAnsiTheme="minorHAnsi" w:cs="Arial"/>
        </w:rPr>
        <w:t>d</w:t>
      </w:r>
      <w:r w:rsidRPr="00ED421D">
        <w:rPr>
          <w:rFonts w:asciiTheme="minorHAnsi" w:hAnsiTheme="minorHAnsi" w:cs="Arial"/>
        </w:rPr>
        <w:t xml:space="preserve"> </w:t>
      </w:r>
      <w:r w:rsidR="002C3B02" w:rsidRPr="00ED421D">
        <w:rPr>
          <w:rFonts w:asciiTheme="minorHAnsi" w:hAnsiTheme="minorHAnsi" w:cs="Arial"/>
        </w:rPr>
        <w:t>6-</w:t>
      </w:r>
      <w:r w:rsidRPr="00ED421D">
        <w:rPr>
          <w:rFonts w:asciiTheme="minorHAnsi" w:hAnsiTheme="minorHAnsi" w:cs="Arial"/>
        </w:rPr>
        <w:t xml:space="preserve">7).  </w:t>
      </w:r>
      <w:r w:rsidR="004363F7">
        <w:rPr>
          <w:rFonts w:asciiTheme="minorHAnsi" w:hAnsiTheme="minorHAnsi" w:cs="Arial"/>
        </w:rPr>
        <w:t xml:space="preserve">The GPS test is currently optional for schools. </w:t>
      </w:r>
      <w:r w:rsidRPr="00ED421D">
        <w:rPr>
          <w:rFonts w:asciiTheme="minorHAnsi" w:hAnsiTheme="minorHAnsi" w:cs="Arial"/>
        </w:rPr>
        <w:t>The test</w:t>
      </w:r>
      <w:r w:rsidR="004363F7">
        <w:rPr>
          <w:rFonts w:asciiTheme="minorHAnsi" w:hAnsiTheme="minorHAnsi" w:cs="Arial"/>
        </w:rPr>
        <w:t>s</w:t>
      </w:r>
      <w:r w:rsidRPr="00ED421D">
        <w:rPr>
          <w:rFonts w:asciiTheme="minorHAnsi" w:hAnsiTheme="minorHAnsi" w:cs="Arial"/>
        </w:rPr>
        <w:t xml:space="preserve"> </w:t>
      </w:r>
      <w:proofErr w:type="gramStart"/>
      <w:r w:rsidRPr="00ED421D">
        <w:rPr>
          <w:rFonts w:asciiTheme="minorHAnsi" w:hAnsiTheme="minorHAnsi" w:cs="Arial"/>
        </w:rPr>
        <w:t>will be administered</w:t>
      </w:r>
      <w:proofErr w:type="gramEnd"/>
      <w:r w:rsidRPr="00ED421D">
        <w:rPr>
          <w:rFonts w:asciiTheme="minorHAnsi" w:hAnsiTheme="minorHAnsi" w:cs="Arial"/>
        </w:rPr>
        <w:t xml:space="preserve"> to </w:t>
      </w:r>
      <w:r w:rsidR="00AA23CE" w:rsidRPr="00ED421D">
        <w:rPr>
          <w:rFonts w:asciiTheme="minorHAnsi" w:hAnsiTheme="minorHAnsi" w:cs="Arial"/>
        </w:rPr>
        <w:t>c. 600,00</w:t>
      </w:r>
      <w:r w:rsidR="00BF622F" w:rsidRPr="00ED421D">
        <w:rPr>
          <w:rFonts w:asciiTheme="minorHAnsi" w:hAnsiTheme="minorHAnsi" w:cs="Arial"/>
        </w:rPr>
        <w:t>0</w:t>
      </w:r>
      <w:r w:rsidR="00AA23CE" w:rsidRPr="00ED421D">
        <w:rPr>
          <w:rFonts w:asciiTheme="minorHAnsi" w:hAnsiTheme="minorHAnsi" w:cs="Arial"/>
        </w:rPr>
        <w:t xml:space="preserve"> pupils located in c. </w:t>
      </w:r>
      <w:r w:rsidR="007763CD">
        <w:rPr>
          <w:rFonts w:asciiTheme="minorHAnsi" w:hAnsiTheme="minorHAnsi" w:cs="Arial"/>
        </w:rPr>
        <w:t>16,000</w:t>
      </w:r>
      <w:r w:rsidR="00AA23CE" w:rsidRPr="00ED421D">
        <w:rPr>
          <w:rFonts w:asciiTheme="minorHAnsi" w:hAnsiTheme="minorHAnsi" w:cs="Arial"/>
        </w:rPr>
        <w:t xml:space="preserve"> schools </w:t>
      </w:r>
      <w:r w:rsidRPr="00ED421D">
        <w:rPr>
          <w:rFonts w:asciiTheme="minorHAnsi" w:hAnsiTheme="minorHAnsi" w:cs="Arial"/>
        </w:rPr>
        <w:t>in May 2018</w:t>
      </w:r>
      <w:r w:rsidR="002C3B02" w:rsidRPr="001E6E15">
        <w:rPr>
          <w:vertAlign w:val="superscript"/>
        </w:rPr>
        <w:footnoteReference w:id="2"/>
      </w:r>
      <w:r w:rsidRPr="00ED421D">
        <w:rPr>
          <w:rFonts w:asciiTheme="minorHAnsi" w:hAnsiTheme="minorHAnsi" w:cs="Arial"/>
        </w:rPr>
        <w:t xml:space="preserve">.  </w:t>
      </w:r>
    </w:p>
    <w:p w14:paraId="79D30E65" w14:textId="535F4F83" w:rsidR="00657282" w:rsidRPr="00ED421D" w:rsidRDefault="00AA23CE" w:rsidP="001E6E15">
      <w:pPr>
        <w:pStyle w:val="ListParagraph"/>
        <w:numPr>
          <w:ilvl w:val="1"/>
          <w:numId w:val="73"/>
        </w:numPr>
        <w:spacing w:after="200"/>
        <w:rPr>
          <w:rFonts w:asciiTheme="minorHAnsi" w:hAnsiTheme="minorHAnsi" w:cs="Arial"/>
        </w:rPr>
      </w:pPr>
      <w:r w:rsidRPr="00ED421D">
        <w:rPr>
          <w:rFonts w:asciiTheme="minorHAnsi" w:hAnsiTheme="minorHAnsi" w:cs="Arial"/>
        </w:rPr>
        <w:t xml:space="preserve">A small number of pupils with </w:t>
      </w:r>
      <w:r w:rsidR="00213F46" w:rsidRPr="00ED421D">
        <w:rPr>
          <w:rFonts w:asciiTheme="minorHAnsi" w:hAnsiTheme="minorHAnsi" w:cs="Arial"/>
        </w:rPr>
        <w:t>visual</w:t>
      </w:r>
      <w:r w:rsidRPr="00ED421D">
        <w:rPr>
          <w:rFonts w:asciiTheme="minorHAnsi" w:hAnsiTheme="minorHAnsi" w:cs="Arial"/>
        </w:rPr>
        <w:t xml:space="preserve"> impairments will require modified </w:t>
      </w:r>
      <w:r w:rsidR="002C3B02" w:rsidRPr="00ED421D">
        <w:rPr>
          <w:rFonts w:asciiTheme="minorHAnsi" w:hAnsiTheme="minorHAnsi" w:cs="Arial"/>
        </w:rPr>
        <w:t xml:space="preserve">KS1 </w:t>
      </w:r>
      <w:r w:rsidRPr="00ED421D">
        <w:rPr>
          <w:rFonts w:asciiTheme="minorHAnsi" w:hAnsiTheme="minorHAnsi" w:cs="Arial"/>
        </w:rPr>
        <w:t xml:space="preserve">test materials, </w:t>
      </w:r>
      <w:proofErr w:type="spellStart"/>
      <w:r w:rsidRPr="00ED421D">
        <w:rPr>
          <w:rFonts w:asciiTheme="minorHAnsi" w:hAnsiTheme="minorHAnsi" w:cs="Arial"/>
        </w:rPr>
        <w:t>i.e</w:t>
      </w:r>
      <w:proofErr w:type="spellEnd"/>
      <w:r w:rsidRPr="00ED421D">
        <w:rPr>
          <w:rFonts w:asciiTheme="minorHAnsi" w:hAnsiTheme="minorHAnsi" w:cs="Arial"/>
        </w:rPr>
        <w:t>, modified large print, and braille.</w:t>
      </w:r>
    </w:p>
    <w:p w14:paraId="30DC2783" w14:textId="4E0C26D0" w:rsidR="00657282" w:rsidRPr="00960663" w:rsidRDefault="00657282" w:rsidP="001E6E15">
      <w:pPr>
        <w:pStyle w:val="DfEH2"/>
      </w:pPr>
      <w:bookmarkStart w:id="5" w:name="_Toc477954603"/>
      <w:r w:rsidRPr="00960663">
        <w:t>KS2</w:t>
      </w:r>
      <w:bookmarkEnd w:id="5"/>
    </w:p>
    <w:p w14:paraId="5C8C29C5" w14:textId="40F0A101" w:rsidR="002C3B02" w:rsidRPr="00ED421D" w:rsidRDefault="00657282" w:rsidP="001E6E15">
      <w:pPr>
        <w:pStyle w:val="ListParagraph"/>
        <w:numPr>
          <w:ilvl w:val="1"/>
          <w:numId w:val="73"/>
        </w:numPr>
        <w:spacing w:after="200"/>
        <w:rPr>
          <w:rFonts w:asciiTheme="minorHAnsi" w:hAnsiTheme="minorHAnsi" w:cs="Arial"/>
        </w:rPr>
      </w:pPr>
      <w:r w:rsidRPr="00ED421D">
        <w:rPr>
          <w:rFonts w:asciiTheme="minorHAnsi" w:hAnsiTheme="minorHAnsi" w:cs="Arial"/>
        </w:rPr>
        <w:t xml:space="preserve">The annual NCA KS2 tests are designed to test </w:t>
      </w:r>
      <w:r w:rsidR="00D26595" w:rsidRPr="00ED421D">
        <w:rPr>
          <w:rFonts w:asciiTheme="minorHAnsi" w:hAnsiTheme="minorHAnsi" w:cs="Arial"/>
        </w:rPr>
        <w:t>pupil</w:t>
      </w:r>
      <w:r w:rsidR="00BF151C" w:rsidRPr="00ED421D">
        <w:rPr>
          <w:rFonts w:asciiTheme="minorHAnsi" w:hAnsiTheme="minorHAnsi" w:cs="Arial"/>
        </w:rPr>
        <w:t>s</w:t>
      </w:r>
      <w:r w:rsidR="00D26595" w:rsidRPr="00ED421D">
        <w:rPr>
          <w:rFonts w:asciiTheme="minorHAnsi" w:hAnsiTheme="minorHAnsi" w:cs="Arial"/>
        </w:rPr>
        <w:t>’</w:t>
      </w:r>
      <w:r w:rsidRPr="00ED421D">
        <w:rPr>
          <w:rFonts w:asciiTheme="minorHAnsi" w:hAnsiTheme="minorHAnsi" w:cs="Arial"/>
        </w:rPr>
        <w:t xml:space="preserve"> knowledge and understanding of English reading, mathematics and English GPS at the end of their KS2 education (i.e. at the end of Year 6, </w:t>
      </w:r>
      <w:r w:rsidR="002C3B02" w:rsidRPr="00ED421D">
        <w:rPr>
          <w:rFonts w:asciiTheme="minorHAnsi" w:hAnsiTheme="minorHAnsi" w:cs="Arial"/>
        </w:rPr>
        <w:t>aged 10-</w:t>
      </w:r>
      <w:r w:rsidRPr="00ED421D">
        <w:rPr>
          <w:rFonts w:asciiTheme="minorHAnsi" w:hAnsiTheme="minorHAnsi" w:cs="Arial"/>
        </w:rPr>
        <w:t xml:space="preserve">11).  </w:t>
      </w:r>
      <w:r w:rsidR="002C3B02" w:rsidRPr="00ED421D">
        <w:rPr>
          <w:rFonts w:asciiTheme="minorHAnsi" w:hAnsiTheme="minorHAnsi" w:cs="Arial"/>
        </w:rPr>
        <w:t xml:space="preserve">In </w:t>
      </w:r>
      <w:proofErr w:type="gramStart"/>
      <w:r w:rsidR="002C3B02" w:rsidRPr="00ED421D">
        <w:rPr>
          <w:rFonts w:asciiTheme="minorHAnsi" w:hAnsiTheme="minorHAnsi" w:cs="Arial"/>
        </w:rPr>
        <w:t>2018</w:t>
      </w:r>
      <w:proofErr w:type="gramEnd"/>
      <w:r w:rsidR="002C3B02" w:rsidRPr="00ED421D">
        <w:rPr>
          <w:rFonts w:asciiTheme="minorHAnsi" w:hAnsiTheme="minorHAnsi" w:cs="Arial"/>
        </w:rPr>
        <w:t xml:space="preserve"> the test</w:t>
      </w:r>
      <w:r w:rsidR="004363F7">
        <w:rPr>
          <w:rFonts w:asciiTheme="minorHAnsi" w:hAnsiTheme="minorHAnsi" w:cs="Arial"/>
        </w:rPr>
        <w:t>s</w:t>
      </w:r>
      <w:r w:rsidR="002C3B02" w:rsidRPr="00ED421D">
        <w:rPr>
          <w:rFonts w:asciiTheme="minorHAnsi" w:hAnsiTheme="minorHAnsi" w:cs="Arial"/>
        </w:rPr>
        <w:t xml:space="preserve"> will be administered to c. 590,00</w:t>
      </w:r>
      <w:r w:rsidR="00BF622F" w:rsidRPr="00ED421D">
        <w:rPr>
          <w:rFonts w:asciiTheme="minorHAnsi" w:hAnsiTheme="minorHAnsi" w:cs="Arial"/>
        </w:rPr>
        <w:t>0</w:t>
      </w:r>
      <w:r w:rsidR="002C3B02" w:rsidRPr="00ED421D">
        <w:rPr>
          <w:rFonts w:asciiTheme="minorHAnsi" w:hAnsiTheme="minorHAnsi" w:cs="Arial"/>
        </w:rPr>
        <w:t xml:space="preserve"> pupils located in c. 15,500 schools </w:t>
      </w:r>
      <w:r w:rsidRPr="00ED421D">
        <w:rPr>
          <w:rFonts w:asciiTheme="minorHAnsi" w:hAnsiTheme="minorHAnsi" w:cs="Arial"/>
        </w:rPr>
        <w:t>on specific days between 14</w:t>
      </w:r>
      <w:r w:rsidR="0011569F">
        <w:rPr>
          <w:rFonts w:asciiTheme="minorHAnsi" w:hAnsiTheme="minorHAnsi" w:cs="Arial"/>
        </w:rPr>
        <w:t>-</w:t>
      </w:r>
      <w:r w:rsidRPr="00ED421D">
        <w:rPr>
          <w:rFonts w:asciiTheme="minorHAnsi" w:hAnsiTheme="minorHAnsi" w:cs="Arial"/>
        </w:rPr>
        <w:t xml:space="preserve">18 May 2018.  </w:t>
      </w:r>
    </w:p>
    <w:p w14:paraId="0B9393C8" w14:textId="49AC7967" w:rsidR="002C3B02" w:rsidRPr="00ED421D" w:rsidRDefault="002C3B02" w:rsidP="001E6E15">
      <w:pPr>
        <w:pStyle w:val="ListParagraph"/>
        <w:numPr>
          <w:ilvl w:val="1"/>
          <w:numId w:val="73"/>
        </w:numPr>
        <w:spacing w:after="200"/>
        <w:rPr>
          <w:rFonts w:asciiTheme="minorHAnsi" w:hAnsiTheme="minorHAnsi" w:cs="Arial"/>
        </w:rPr>
      </w:pPr>
      <w:r w:rsidRPr="00ED421D">
        <w:rPr>
          <w:rFonts w:asciiTheme="minorHAnsi" w:hAnsiTheme="minorHAnsi" w:cs="Arial"/>
        </w:rPr>
        <w:t xml:space="preserve">As with KS1 a small number of pupils with </w:t>
      </w:r>
      <w:r w:rsidR="00213F46" w:rsidRPr="00ED421D">
        <w:rPr>
          <w:rFonts w:asciiTheme="minorHAnsi" w:hAnsiTheme="minorHAnsi" w:cs="Arial"/>
        </w:rPr>
        <w:t>visual</w:t>
      </w:r>
      <w:r w:rsidRPr="00ED421D">
        <w:rPr>
          <w:rFonts w:asciiTheme="minorHAnsi" w:hAnsiTheme="minorHAnsi" w:cs="Arial"/>
        </w:rPr>
        <w:t xml:space="preserve"> impairments will require modified KS2 </w:t>
      </w:r>
      <w:r w:rsidR="00D26595" w:rsidRPr="00ED421D">
        <w:rPr>
          <w:rFonts w:asciiTheme="minorHAnsi" w:hAnsiTheme="minorHAnsi" w:cs="Arial"/>
        </w:rPr>
        <w:t xml:space="preserve">test materials, </w:t>
      </w:r>
      <w:proofErr w:type="spellStart"/>
      <w:r w:rsidR="00D26595" w:rsidRPr="00ED421D">
        <w:rPr>
          <w:rFonts w:asciiTheme="minorHAnsi" w:hAnsiTheme="minorHAnsi" w:cs="Arial"/>
        </w:rPr>
        <w:t>i.e</w:t>
      </w:r>
      <w:proofErr w:type="spellEnd"/>
      <w:r w:rsidRPr="00ED421D">
        <w:rPr>
          <w:rFonts w:asciiTheme="minorHAnsi" w:hAnsiTheme="minorHAnsi" w:cs="Arial"/>
        </w:rPr>
        <w:t>, modified large print, and braille.</w:t>
      </w:r>
    </w:p>
    <w:p w14:paraId="27AC0741" w14:textId="70BCF085" w:rsidR="00657282" w:rsidRDefault="00657282" w:rsidP="001E6E15">
      <w:pPr>
        <w:pStyle w:val="DfEH2"/>
      </w:pPr>
      <w:bookmarkStart w:id="6" w:name="_Toc477954604"/>
      <w:r w:rsidRPr="00ED421D">
        <w:t xml:space="preserve">Risk </w:t>
      </w:r>
      <w:r w:rsidR="00143BFF">
        <w:t>profile</w:t>
      </w:r>
      <w:bookmarkEnd w:id="6"/>
    </w:p>
    <w:p w14:paraId="019C42FA" w14:textId="615D2E6A" w:rsidR="00B65140" w:rsidRDefault="00B65140" w:rsidP="0013319B">
      <w:pPr>
        <w:pStyle w:val="ListParagraph"/>
        <w:widowControl w:val="0"/>
        <w:numPr>
          <w:ilvl w:val="1"/>
          <w:numId w:val="73"/>
        </w:numPr>
        <w:ind w:left="714" w:hanging="714"/>
        <w:rPr>
          <w:rFonts w:asciiTheme="minorHAnsi" w:hAnsiTheme="minorHAnsi" w:cs="Arial"/>
        </w:rPr>
      </w:pPr>
      <w:r w:rsidRPr="002A6BB7">
        <w:rPr>
          <w:rFonts w:asciiTheme="minorHAnsi" w:hAnsiTheme="minorHAnsi" w:cs="Arial"/>
        </w:rPr>
        <w:t>The NCA tests form an integral part of the Government’s primary education policy.   Smooth operation of the NCA delivery programme is necessary not only to ensure efficiency</w:t>
      </w:r>
      <w:r>
        <w:rPr>
          <w:rFonts w:asciiTheme="minorHAnsi" w:hAnsiTheme="minorHAnsi" w:cs="Arial"/>
        </w:rPr>
        <w:t>, quality,</w:t>
      </w:r>
      <w:r w:rsidRPr="002A6BB7">
        <w:rPr>
          <w:rFonts w:asciiTheme="minorHAnsi" w:hAnsiTheme="minorHAnsi" w:cs="Arial"/>
        </w:rPr>
        <w:t xml:space="preserve"> and value for money </w:t>
      </w:r>
      <w:r>
        <w:rPr>
          <w:rFonts w:asciiTheme="minorHAnsi" w:hAnsiTheme="minorHAnsi" w:cs="Arial"/>
        </w:rPr>
        <w:t xml:space="preserve">for the Government </w:t>
      </w:r>
      <w:r w:rsidRPr="002A6BB7">
        <w:rPr>
          <w:rFonts w:asciiTheme="minorHAnsi" w:hAnsiTheme="minorHAnsi" w:cs="Arial"/>
        </w:rPr>
        <w:t xml:space="preserve">but </w:t>
      </w:r>
      <w:r>
        <w:rPr>
          <w:rFonts w:asciiTheme="minorHAnsi" w:hAnsiTheme="minorHAnsi" w:cs="Arial"/>
        </w:rPr>
        <w:t xml:space="preserve">also </w:t>
      </w:r>
      <w:r w:rsidRPr="002A6BB7">
        <w:rPr>
          <w:rFonts w:asciiTheme="minorHAnsi" w:hAnsiTheme="minorHAnsi" w:cs="Arial"/>
        </w:rPr>
        <w:t>to minimise burden on teachers</w:t>
      </w:r>
      <w:r>
        <w:rPr>
          <w:rFonts w:asciiTheme="minorHAnsi" w:hAnsiTheme="minorHAnsi" w:cs="Arial"/>
        </w:rPr>
        <w:t xml:space="preserve"> and pupils</w:t>
      </w:r>
      <w:r w:rsidRPr="002A6BB7">
        <w:rPr>
          <w:rFonts w:asciiTheme="minorHAnsi" w:hAnsiTheme="minorHAnsi" w:cs="Arial"/>
        </w:rPr>
        <w:t>.</w:t>
      </w:r>
    </w:p>
    <w:p w14:paraId="4D5A57DF" w14:textId="4B4EC6F0" w:rsidR="00BF622F" w:rsidRPr="00ED421D" w:rsidRDefault="002A6BB7" w:rsidP="0013319B">
      <w:pPr>
        <w:pStyle w:val="ListParagraph"/>
        <w:numPr>
          <w:ilvl w:val="1"/>
          <w:numId w:val="73"/>
        </w:numPr>
        <w:spacing w:after="60"/>
        <w:rPr>
          <w:rFonts w:asciiTheme="minorHAnsi" w:hAnsiTheme="minorHAnsi" w:cs="Arial"/>
        </w:rPr>
      </w:pPr>
      <w:r>
        <w:rPr>
          <w:rFonts w:asciiTheme="minorHAnsi" w:hAnsiTheme="minorHAnsi" w:cs="Arial"/>
        </w:rPr>
        <w:lastRenderedPageBreak/>
        <w:t>Four</w:t>
      </w:r>
      <w:r w:rsidRPr="00ED421D">
        <w:rPr>
          <w:rFonts w:asciiTheme="minorHAnsi" w:hAnsiTheme="minorHAnsi" w:cs="Arial"/>
        </w:rPr>
        <w:t xml:space="preserve"> </w:t>
      </w:r>
      <w:r w:rsidR="00BF622F" w:rsidRPr="00ED421D">
        <w:rPr>
          <w:rFonts w:asciiTheme="minorHAnsi" w:hAnsiTheme="minorHAnsi" w:cs="Arial"/>
        </w:rPr>
        <w:t>princip</w:t>
      </w:r>
      <w:r w:rsidR="004363F7">
        <w:rPr>
          <w:rFonts w:asciiTheme="minorHAnsi" w:hAnsiTheme="minorHAnsi" w:cs="Arial"/>
        </w:rPr>
        <w:t>al</w:t>
      </w:r>
      <w:r w:rsidR="00BF622F" w:rsidRPr="00ED421D">
        <w:rPr>
          <w:rFonts w:asciiTheme="minorHAnsi" w:hAnsiTheme="minorHAnsi" w:cs="Arial"/>
        </w:rPr>
        <w:t xml:space="preserve"> risks relate to the </w:t>
      </w:r>
      <w:r w:rsidR="00932AA3" w:rsidRPr="00ED421D">
        <w:rPr>
          <w:rFonts w:asciiTheme="minorHAnsi" w:hAnsiTheme="minorHAnsi" w:cs="Arial"/>
        </w:rPr>
        <w:t>production</w:t>
      </w:r>
      <w:r w:rsidR="00BF622F" w:rsidRPr="00ED421D">
        <w:rPr>
          <w:rFonts w:asciiTheme="minorHAnsi" w:hAnsiTheme="minorHAnsi" w:cs="Arial"/>
        </w:rPr>
        <w:t xml:space="preserve"> of </w:t>
      </w:r>
      <w:r w:rsidR="00143BFF">
        <w:rPr>
          <w:rFonts w:asciiTheme="minorHAnsi" w:hAnsiTheme="minorHAnsi" w:cs="Arial"/>
        </w:rPr>
        <w:t xml:space="preserve">NCA </w:t>
      </w:r>
      <w:r w:rsidR="00BF622F" w:rsidRPr="00ED421D">
        <w:rPr>
          <w:rFonts w:asciiTheme="minorHAnsi" w:hAnsiTheme="minorHAnsi" w:cs="Arial"/>
        </w:rPr>
        <w:t>test materials</w:t>
      </w:r>
      <w:r w:rsidR="00204B3C">
        <w:rPr>
          <w:rFonts w:asciiTheme="minorHAnsi" w:hAnsiTheme="minorHAnsi" w:cs="Arial"/>
        </w:rPr>
        <w:t xml:space="preserve">, which the </w:t>
      </w:r>
      <w:r w:rsidR="00047E3C">
        <w:rPr>
          <w:rFonts w:asciiTheme="minorHAnsi" w:hAnsiTheme="minorHAnsi" w:cs="Arial"/>
        </w:rPr>
        <w:t>Supplier</w:t>
      </w:r>
      <w:r w:rsidR="00204B3C">
        <w:rPr>
          <w:rFonts w:asciiTheme="minorHAnsi" w:hAnsiTheme="minorHAnsi" w:cs="Arial"/>
        </w:rPr>
        <w:t>’s solution must help mitigate</w:t>
      </w:r>
      <w:r w:rsidR="00BF622F" w:rsidRPr="00ED421D">
        <w:rPr>
          <w:rFonts w:asciiTheme="minorHAnsi" w:hAnsiTheme="minorHAnsi" w:cs="Arial"/>
        </w:rPr>
        <w:t>:</w:t>
      </w:r>
    </w:p>
    <w:p w14:paraId="0C59E2F2" w14:textId="2832C758" w:rsidR="00B65140" w:rsidRDefault="00B65140" w:rsidP="0013319B">
      <w:pPr>
        <w:pStyle w:val="ListParagraph"/>
        <w:numPr>
          <w:ilvl w:val="2"/>
          <w:numId w:val="73"/>
        </w:numPr>
        <w:spacing w:after="60"/>
        <w:ind w:left="1418"/>
        <w:rPr>
          <w:rFonts w:asciiTheme="minorHAnsi" w:hAnsiTheme="minorHAnsi" w:cs="Arial"/>
        </w:rPr>
      </w:pPr>
      <w:r>
        <w:rPr>
          <w:rFonts w:asciiTheme="minorHAnsi" w:hAnsiTheme="minorHAnsi" w:cs="Arial"/>
        </w:rPr>
        <w:t>The correct quantity of materials is not produced</w:t>
      </w:r>
      <w:r w:rsidR="002A6BB7">
        <w:rPr>
          <w:rFonts w:asciiTheme="minorHAnsi" w:hAnsiTheme="minorHAnsi" w:cs="Arial"/>
        </w:rPr>
        <w:t xml:space="preserve"> within the time available to support downstream processes, e.g. delivery </w:t>
      </w:r>
      <w:r w:rsidR="00E90BBD">
        <w:rPr>
          <w:rFonts w:asciiTheme="minorHAnsi" w:hAnsiTheme="minorHAnsi" w:cs="Arial"/>
        </w:rPr>
        <w:t xml:space="preserve">of test materials </w:t>
      </w:r>
      <w:r w:rsidR="002A6BB7">
        <w:rPr>
          <w:rFonts w:asciiTheme="minorHAnsi" w:hAnsiTheme="minorHAnsi" w:cs="Arial"/>
        </w:rPr>
        <w:t>to schools;</w:t>
      </w:r>
      <w:r w:rsidR="00BF622F" w:rsidRPr="00ED421D">
        <w:rPr>
          <w:rFonts w:asciiTheme="minorHAnsi" w:hAnsiTheme="minorHAnsi" w:cs="Arial"/>
        </w:rPr>
        <w:tab/>
      </w:r>
    </w:p>
    <w:p w14:paraId="1DE9E65F" w14:textId="2B91D1BA" w:rsidR="00BF622F" w:rsidRPr="00ED421D" w:rsidRDefault="00932AA3" w:rsidP="0013319B">
      <w:pPr>
        <w:pStyle w:val="ListParagraph"/>
        <w:numPr>
          <w:ilvl w:val="2"/>
          <w:numId w:val="73"/>
        </w:numPr>
        <w:spacing w:after="60"/>
        <w:ind w:left="1418"/>
        <w:rPr>
          <w:rFonts w:asciiTheme="minorHAnsi" w:hAnsiTheme="minorHAnsi" w:cs="Arial"/>
        </w:rPr>
      </w:pPr>
      <w:r w:rsidRPr="00ED421D">
        <w:rPr>
          <w:rFonts w:asciiTheme="minorHAnsi" w:hAnsiTheme="minorHAnsi" w:cs="Arial"/>
        </w:rPr>
        <w:t>That large volumes of materials contain production errors</w:t>
      </w:r>
      <w:r w:rsidR="00FB033A" w:rsidRPr="00ED421D">
        <w:rPr>
          <w:rFonts w:asciiTheme="minorHAnsi" w:hAnsiTheme="minorHAnsi" w:cs="Arial"/>
        </w:rPr>
        <w:t>, e.g. missing pages, faded text</w:t>
      </w:r>
      <w:r w:rsidR="002A6BB7">
        <w:rPr>
          <w:rFonts w:asciiTheme="minorHAnsi" w:hAnsiTheme="minorHAnsi" w:cs="Arial"/>
        </w:rPr>
        <w:t xml:space="preserve"> or images</w:t>
      </w:r>
      <w:r w:rsidR="00FB033A" w:rsidRPr="00ED421D">
        <w:rPr>
          <w:rFonts w:asciiTheme="minorHAnsi" w:hAnsiTheme="minorHAnsi" w:cs="Arial"/>
        </w:rPr>
        <w:t>, skewed scale diagrams,</w:t>
      </w:r>
      <w:r w:rsidRPr="00ED421D">
        <w:rPr>
          <w:rFonts w:asciiTheme="minorHAnsi" w:hAnsiTheme="minorHAnsi" w:cs="Arial"/>
        </w:rPr>
        <w:t xml:space="preserve"> which are undetected prior to schools administer</w:t>
      </w:r>
      <w:r w:rsidR="00FB033A" w:rsidRPr="00ED421D">
        <w:rPr>
          <w:rFonts w:asciiTheme="minorHAnsi" w:hAnsiTheme="minorHAnsi" w:cs="Arial"/>
        </w:rPr>
        <w:t>ing</w:t>
      </w:r>
      <w:r w:rsidRPr="00ED421D">
        <w:rPr>
          <w:rFonts w:asciiTheme="minorHAnsi" w:hAnsiTheme="minorHAnsi" w:cs="Arial"/>
        </w:rPr>
        <w:t xml:space="preserve"> them</w:t>
      </w:r>
      <w:r w:rsidR="00B65140">
        <w:rPr>
          <w:rFonts w:asciiTheme="minorHAnsi" w:hAnsiTheme="minorHAnsi" w:cs="Arial"/>
        </w:rPr>
        <w:t xml:space="preserve"> to pupils</w:t>
      </w:r>
      <w:r w:rsidR="002A6BB7">
        <w:rPr>
          <w:rFonts w:asciiTheme="minorHAnsi" w:hAnsiTheme="minorHAnsi" w:cs="Arial"/>
        </w:rPr>
        <w:t>;</w:t>
      </w:r>
    </w:p>
    <w:p w14:paraId="4C60C7D3" w14:textId="3F1652DC" w:rsidR="00932AA3" w:rsidRPr="00ED421D" w:rsidRDefault="00FB033A" w:rsidP="0013319B">
      <w:pPr>
        <w:pStyle w:val="ListParagraph"/>
        <w:numPr>
          <w:ilvl w:val="2"/>
          <w:numId w:val="73"/>
        </w:numPr>
        <w:spacing w:after="60"/>
        <w:ind w:left="1418"/>
        <w:rPr>
          <w:rFonts w:asciiTheme="minorHAnsi" w:hAnsiTheme="minorHAnsi" w:cs="Arial"/>
        </w:rPr>
      </w:pPr>
      <w:r w:rsidRPr="00ED421D">
        <w:rPr>
          <w:rFonts w:asciiTheme="minorHAnsi" w:hAnsiTheme="minorHAnsi" w:cs="Arial"/>
        </w:rPr>
        <w:t>That t</w:t>
      </w:r>
      <w:r w:rsidR="00932AA3" w:rsidRPr="00ED421D">
        <w:rPr>
          <w:rFonts w:asciiTheme="minorHAnsi" w:hAnsiTheme="minorHAnsi" w:cs="Arial"/>
        </w:rPr>
        <w:t>he K</w:t>
      </w:r>
      <w:r w:rsidR="00E7189B">
        <w:rPr>
          <w:rFonts w:asciiTheme="minorHAnsi" w:hAnsiTheme="minorHAnsi" w:cs="Arial"/>
        </w:rPr>
        <w:t>S</w:t>
      </w:r>
      <w:r w:rsidR="00932AA3" w:rsidRPr="00ED421D">
        <w:rPr>
          <w:rFonts w:asciiTheme="minorHAnsi" w:hAnsiTheme="minorHAnsi" w:cs="Arial"/>
        </w:rPr>
        <w:t xml:space="preserve">2 pupil answer papers are not produced to the quality required to support the External Marking Services </w:t>
      </w:r>
      <w:r w:rsidR="00960663">
        <w:rPr>
          <w:rFonts w:asciiTheme="minorHAnsi" w:hAnsiTheme="minorHAnsi" w:cs="Arial"/>
        </w:rPr>
        <w:t>supplier</w:t>
      </w:r>
      <w:r w:rsidR="00960663" w:rsidRPr="00ED421D">
        <w:rPr>
          <w:rFonts w:asciiTheme="minorHAnsi" w:hAnsiTheme="minorHAnsi" w:cs="Arial"/>
        </w:rPr>
        <w:t xml:space="preserve">’s </w:t>
      </w:r>
      <w:r w:rsidR="00932AA3" w:rsidRPr="00ED421D">
        <w:rPr>
          <w:rFonts w:asciiTheme="minorHAnsi" w:hAnsiTheme="minorHAnsi" w:cs="Arial"/>
        </w:rPr>
        <w:t>scanning process; and,</w:t>
      </w:r>
    </w:p>
    <w:p w14:paraId="3137949E" w14:textId="03790ADC" w:rsidR="00BF622F" w:rsidRPr="00ED421D" w:rsidRDefault="00BF622F" w:rsidP="001E6E15">
      <w:pPr>
        <w:pStyle w:val="ListParagraph"/>
        <w:numPr>
          <w:ilvl w:val="2"/>
          <w:numId w:val="73"/>
        </w:numPr>
        <w:spacing w:after="200"/>
        <w:ind w:left="1418"/>
        <w:rPr>
          <w:rFonts w:asciiTheme="minorHAnsi" w:hAnsiTheme="minorHAnsi" w:cs="Arial"/>
        </w:rPr>
      </w:pPr>
      <w:r w:rsidRPr="00ED421D">
        <w:rPr>
          <w:rFonts w:asciiTheme="minorHAnsi" w:hAnsiTheme="minorHAnsi" w:cs="Arial"/>
        </w:rPr>
        <w:t>That accidental or malicious loss of test materials results in the early unauthorised public disclosure of test content</w:t>
      </w:r>
      <w:r w:rsidR="00932AA3" w:rsidRPr="00ED421D">
        <w:rPr>
          <w:rFonts w:asciiTheme="minorHAnsi" w:hAnsiTheme="minorHAnsi" w:cs="Arial"/>
        </w:rPr>
        <w:t>,</w:t>
      </w:r>
      <w:r w:rsidRPr="00ED421D">
        <w:rPr>
          <w:rFonts w:asciiTheme="minorHAnsi" w:hAnsiTheme="minorHAnsi" w:cs="Arial"/>
        </w:rPr>
        <w:t xml:space="preserve"> result</w:t>
      </w:r>
      <w:r w:rsidR="00932AA3" w:rsidRPr="00ED421D">
        <w:rPr>
          <w:rFonts w:asciiTheme="minorHAnsi" w:hAnsiTheme="minorHAnsi" w:cs="Arial"/>
        </w:rPr>
        <w:t>ing</w:t>
      </w:r>
      <w:r w:rsidRPr="00ED421D">
        <w:rPr>
          <w:rFonts w:asciiTheme="minorHAnsi" w:hAnsiTheme="minorHAnsi" w:cs="Arial"/>
        </w:rPr>
        <w:t xml:space="preserve"> in the validity and reliability of the tests and results of the tests being potentially compromised.</w:t>
      </w:r>
    </w:p>
    <w:p w14:paraId="7971A5C5" w14:textId="4AD7D452" w:rsidR="001E6E15" w:rsidRPr="007F3571" w:rsidRDefault="00BF622F" w:rsidP="0013319B">
      <w:pPr>
        <w:pStyle w:val="ListParagraph"/>
        <w:numPr>
          <w:ilvl w:val="1"/>
          <w:numId w:val="73"/>
        </w:numPr>
        <w:spacing w:after="60"/>
        <w:rPr>
          <w:rFonts w:asciiTheme="minorHAnsi" w:hAnsiTheme="minorHAnsi" w:cs="Arial"/>
        </w:rPr>
      </w:pPr>
      <w:r w:rsidRPr="00A556C0">
        <w:rPr>
          <w:rFonts w:asciiTheme="minorHAnsi" w:hAnsiTheme="minorHAnsi" w:cs="Arial"/>
        </w:rPr>
        <w:t xml:space="preserve">If </w:t>
      </w:r>
      <w:r w:rsidR="00AE34C8" w:rsidRPr="00A556C0">
        <w:rPr>
          <w:rFonts w:asciiTheme="minorHAnsi" w:hAnsiTheme="minorHAnsi" w:cs="Arial"/>
        </w:rPr>
        <w:t>any of the</w:t>
      </w:r>
      <w:r w:rsidRPr="00A556C0">
        <w:rPr>
          <w:rFonts w:asciiTheme="minorHAnsi" w:hAnsiTheme="minorHAnsi" w:cs="Arial"/>
        </w:rPr>
        <w:t xml:space="preserve"> risks manifest, then the consequences – all of which are unacceptable to the Agency – could include: </w:t>
      </w:r>
    </w:p>
    <w:p w14:paraId="399D21BF" w14:textId="48BB765F" w:rsidR="00960663" w:rsidRPr="007F3571" w:rsidRDefault="00BF622F" w:rsidP="0013319B">
      <w:pPr>
        <w:pStyle w:val="ListParagraph"/>
        <w:numPr>
          <w:ilvl w:val="2"/>
          <w:numId w:val="73"/>
        </w:numPr>
        <w:spacing w:after="60"/>
        <w:ind w:left="1418"/>
      </w:pPr>
      <w:r w:rsidRPr="0013319B">
        <w:rPr>
          <w:rFonts w:asciiTheme="minorHAnsi" w:hAnsiTheme="minorHAnsi"/>
        </w:rPr>
        <w:t xml:space="preserve">Adverse impact on schools and pupils </w:t>
      </w:r>
      <w:r w:rsidR="009D647B" w:rsidRPr="0013319B">
        <w:rPr>
          <w:rFonts w:asciiTheme="minorHAnsi" w:hAnsiTheme="minorHAnsi"/>
        </w:rPr>
        <w:t>–</w:t>
      </w:r>
      <w:r w:rsidRPr="0013319B">
        <w:rPr>
          <w:rFonts w:asciiTheme="minorHAnsi" w:hAnsiTheme="minorHAnsi"/>
        </w:rPr>
        <w:t xml:space="preserve"> </w:t>
      </w:r>
      <w:r w:rsidR="009D647B" w:rsidRPr="0013319B">
        <w:rPr>
          <w:rFonts w:asciiTheme="minorHAnsi" w:hAnsiTheme="minorHAnsi"/>
        </w:rPr>
        <w:t>any delay in providing materials to schools</w:t>
      </w:r>
      <w:r w:rsidR="00697AA7" w:rsidRPr="0013319B">
        <w:rPr>
          <w:rFonts w:asciiTheme="minorHAnsi" w:hAnsiTheme="minorHAnsi"/>
        </w:rPr>
        <w:t>,</w:t>
      </w:r>
      <w:r w:rsidR="009D647B" w:rsidRPr="0013319B">
        <w:rPr>
          <w:rFonts w:asciiTheme="minorHAnsi" w:hAnsiTheme="minorHAnsi"/>
        </w:rPr>
        <w:t xml:space="preserve"> or interruption to test administration due to quality failures within the test materials</w:t>
      </w:r>
      <w:r w:rsidR="00697AA7" w:rsidRPr="0013319B">
        <w:rPr>
          <w:rFonts w:asciiTheme="minorHAnsi" w:hAnsiTheme="minorHAnsi"/>
        </w:rPr>
        <w:t>,</w:t>
      </w:r>
      <w:r w:rsidR="009D647B" w:rsidRPr="0013319B">
        <w:rPr>
          <w:rFonts w:asciiTheme="minorHAnsi" w:hAnsiTheme="minorHAnsi"/>
        </w:rPr>
        <w:t xml:space="preserve"> </w:t>
      </w:r>
      <w:r w:rsidR="00960663" w:rsidRPr="0013319B">
        <w:rPr>
          <w:rFonts w:asciiTheme="minorHAnsi" w:hAnsiTheme="minorHAnsi"/>
        </w:rPr>
        <w:t>would be distressing for the pupil</w:t>
      </w:r>
      <w:r w:rsidR="009D647B" w:rsidRPr="0013319B">
        <w:rPr>
          <w:rFonts w:asciiTheme="minorHAnsi" w:hAnsiTheme="minorHAnsi"/>
        </w:rPr>
        <w:t>s</w:t>
      </w:r>
      <w:r w:rsidR="00960663" w:rsidRPr="0013319B">
        <w:rPr>
          <w:rFonts w:asciiTheme="minorHAnsi" w:hAnsiTheme="minorHAnsi"/>
        </w:rPr>
        <w:t xml:space="preserve"> </w:t>
      </w:r>
      <w:r w:rsidR="009D647B" w:rsidRPr="0013319B">
        <w:rPr>
          <w:rFonts w:asciiTheme="minorHAnsi" w:hAnsiTheme="minorHAnsi"/>
        </w:rPr>
        <w:t xml:space="preserve">involved </w:t>
      </w:r>
      <w:r w:rsidR="00960663" w:rsidRPr="0013319B">
        <w:rPr>
          <w:rFonts w:asciiTheme="minorHAnsi" w:hAnsiTheme="minorHAnsi"/>
        </w:rPr>
        <w:t xml:space="preserve">and place </w:t>
      </w:r>
      <w:r w:rsidR="009D647B" w:rsidRPr="0013319B">
        <w:rPr>
          <w:rFonts w:asciiTheme="minorHAnsi" w:hAnsiTheme="minorHAnsi"/>
        </w:rPr>
        <w:t xml:space="preserve">undue </w:t>
      </w:r>
      <w:r w:rsidR="00960663" w:rsidRPr="0013319B">
        <w:rPr>
          <w:rFonts w:asciiTheme="minorHAnsi" w:hAnsiTheme="minorHAnsi"/>
        </w:rPr>
        <w:t>burden on teachers</w:t>
      </w:r>
      <w:r w:rsidR="00960663" w:rsidRPr="007F3571">
        <w:rPr>
          <w:rFonts w:asciiTheme="minorHAnsi" w:hAnsiTheme="minorHAnsi" w:cs="Arial"/>
        </w:rPr>
        <w:t>.</w:t>
      </w:r>
      <w:r w:rsidR="009D647B" w:rsidRPr="0013319B">
        <w:rPr>
          <w:rFonts w:asciiTheme="minorHAnsi" w:hAnsiTheme="minorHAnsi"/>
        </w:rPr>
        <w:t xml:space="preserve">  The relationship between teachers and the </w:t>
      </w:r>
      <w:proofErr w:type="spellStart"/>
      <w:r w:rsidR="009D647B" w:rsidRPr="0013319B">
        <w:rPr>
          <w:rFonts w:asciiTheme="minorHAnsi" w:hAnsiTheme="minorHAnsi"/>
        </w:rPr>
        <w:t>DfE</w:t>
      </w:r>
      <w:proofErr w:type="spellEnd"/>
      <w:r w:rsidR="009D647B" w:rsidRPr="0013319B">
        <w:rPr>
          <w:rFonts w:asciiTheme="minorHAnsi" w:hAnsiTheme="minorHAnsi"/>
        </w:rPr>
        <w:t xml:space="preserve"> could be harmed, which could </w:t>
      </w:r>
      <w:proofErr w:type="gramStart"/>
      <w:r w:rsidR="009D647B" w:rsidRPr="0013319B">
        <w:rPr>
          <w:rFonts w:asciiTheme="minorHAnsi" w:hAnsiTheme="minorHAnsi"/>
        </w:rPr>
        <w:t>impact</w:t>
      </w:r>
      <w:proofErr w:type="gramEnd"/>
      <w:r w:rsidR="009D647B" w:rsidRPr="0013319B">
        <w:rPr>
          <w:rFonts w:asciiTheme="minorHAnsi" w:hAnsiTheme="minorHAnsi"/>
        </w:rPr>
        <w:t xml:space="preserve"> the delivery of other policy initiatives.</w:t>
      </w:r>
    </w:p>
    <w:p w14:paraId="6E647BFF" w14:textId="666FF5B6" w:rsidR="00D46286" w:rsidRPr="007F3571" w:rsidRDefault="00D46286" w:rsidP="0013319B">
      <w:pPr>
        <w:pStyle w:val="ListParagraph"/>
        <w:numPr>
          <w:ilvl w:val="2"/>
          <w:numId w:val="73"/>
        </w:numPr>
        <w:spacing w:after="60"/>
        <w:ind w:left="1418"/>
      </w:pPr>
      <w:r w:rsidRPr="0013319B">
        <w:rPr>
          <w:rFonts w:asciiTheme="minorHAnsi" w:hAnsiTheme="minorHAnsi"/>
        </w:rPr>
        <w:t xml:space="preserve">Cancellation or invalidation of the tests </w:t>
      </w:r>
      <w:r w:rsidR="008D2108" w:rsidRPr="0013319B">
        <w:rPr>
          <w:rFonts w:asciiTheme="minorHAnsi" w:hAnsiTheme="minorHAnsi"/>
        </w:rPr>
        <w:t>–</w:t>
      </w:r>
      <w:r w:rsidRPr="0013319B">
        <w:rPr>
          <w:rFonts w:asciiTheme="minorHAnsi" w:hAnsiTheme="minorHAnsi"/>
        </w:rPr>
        <w:t xml:space="preserve"> </w:t>
      </w:r>
      <w:r w:rsidR="008D2108" w:rsidRPr="0013319B">
        <w:rPr>
          <w:rFonts w:asciiTheme="minorHAnsi" w:hAnsiTheme="minorHAnsi"/>
        </w:rPr>
        <w:t xml:space="preserve">if the correct quantities of materials </w:t>
      </w:r>
      <w:proofErr w:type="gramStart"/>
      <w:r w:rsidR="008D2108" w:rsidRPr="0013319B">
        <w:rPr>
          <w:rFonts w:asciiTheme="minorHAnsi" w:hAnsiTheme="minorHAnsi"/>
        </w:rPr>
        <w:t>cannot be provided</w:t>
      </w:r>
      <w:proofErr w:type="gramEnd"/>
      <w:r w:rsidR="008D2108" w:rsidRPr="0013319B">
        <w:rPr>
          <w:rFonts w:asciiTheme="minorHAnsi" w:hAnsiTheme="minorHAnsi"/>
        </w:rPr>
        <w:t xml:space="preserve"> to schools in time to administer the tests, or there are w</w:t>
      </w:r>
      <w:r w:rsidR="00B65140" w:rsidRPr="0013319B">
        <w:rPr>
          <w:rFonts w:asciiTheme="minorHAnsi" w:hAnsiTheme="minorHAnsi"/>
        </w:rPr>
        <w:t xml:space="preserve">idespread </w:t>
      </w:r>
      <w:r w:rsidR="008D2108" w:rsidRPr="0013319B">
        <w:rPr>
          <w:rFonts w:asciiTheme="minorHAnsi" w:hAnsiTheme="minorHAnsi"/>
        </w:rPr>
        <w:t xml:space="preserve">quality failures within the test materials, or the confidentiality of the tests is compromised, the </w:t>
      </w:r>
      <w:proofErr w:type="spellStart"/>
      <w:r w:rsidR="00B65140" w:rsidRPr="0013319B">
        <w:rPr>
          <w:rFonts w:asciiTheme="minorHAnsi" w:hAnsiTheme="minorHAnsi"/>
        </w:rPr>
        <w:t>DfE</w:t>
      </w:r>
      <w:proofErr w:type="spellEnd"/>
      <w:r w:rsidR="00B65140" w:rsidRPr="0013319B">
        <w:rPr>
          <w:rFonts w:asciiTheme="minorHAnsi" w:hAnsiTheme="minorHAnsi"/>
        </w:rPr>
        <w:t xml:space="preserve"> </w:t>
      </w:r>
      <w:r w:rsidR="008D2108" w:rsidRPr="0013319B">
        <w:rPr>
          <w:rFonts w:asciiTheme="minorHAnsi" w:hAnsiTheme="minorHAnsi"/>
        </w:rPr>
        <w:t xml:space="preserve">may have </w:t>
      </w:r>
      <w:r w:rsidR="00B65140" w:rsidRPr="0013319B">
        <w:rPr>
          <w:rFonts w:asciiTheme="minorHAnsi" w:hAnsiTheme="minorHAnsi"/>
        </w:rPr>
        <w:t>to</w:t>
      </w:r>
      <w:r w:rsidR="00BF622F" w:rsidRPr="0013319B">
        <w:rPr>
          <w:rFonts w:asciiTheme="minorHAnsi" w:hAnsiTheme="minorHAnsi"/>
        </w:rPr>
        <w:t xml:space="preserve"> cancel or re-arrange the tests</w:t>
      </w:r>
      <w:r w:rsidR="008D2108" w:rsidRPr="0013319B">
        <w:rPr>
          <w:rFonts w:asciiTheme="minorHAnsi" w:hAnsiTheme="minorHAnsi"/>
        </w:rPr>
        <w:t>.</w:t>
      </w:r>
      <w:r w:rsidR="00BF622F" w:rsidRPr="0013319B">
        <w:rPr>
          <w:rFonts w:asciiTheme="minorHAnsi" w:hAnsiTheme="minorHAnsi"/>
        </w:rPr>
        <w:t xml:space="preserve"> Any requirement to cancel part of, or the full test series, or to invalidate the test results, would </w:t>
      </w:r>
      <w:r w:rsidR="000C318B" w:rsidRPr="0013319B">
        <w:rPr>
          <w:rFonts w:asciiTheme="minorHAnsi" w:hAnsiTheme="minorHAnsi"/>
        </w:rPr>
        <w:t>mean the STA has failed to deliver its remit within the Government’s education policy</w:t>
      </w:r>
      <w:r w:rsidR="00BF622F" w:rsidRPr="0013319B">
        <w:rPr>
          <w:rFonts w:asciiTheme="minorHAnsi" w:hAnsiTheme="minorHAnsi"/>
        </w:rPr>
        <w:t>;</w:t>
      </w:r>
    </w:p>
    <w:p w14:paraId="7A3E2C7F" w14:textId="5AB8F540" w:rsidR="00BF622F" w:rsidRPr="007F3571" w:rsidRDefault="00D46286" w:rsidP="0013319B">
      <w:pPr>
        <w:pStyle w:val="ListParagraph"/>
        <w:numPr>
          <w:ilvl w:val="2"/>
          <w:numId w:val="73"/>
        </w:numPr>
        <w:spacing w:after="60"/>
        <w:ind w:left="1418"/>
      </w:pPr>
      <w:r w:rsidRPr="0013319B">
        <w:rPr>
          <w:rFonts w:asciiTheme="minorHAnsi" w:hAnsiTheme="minorHAnsi"/>
        </w:rPr>
        <w:t>Disruption or cancellation of the KS2 marking service</w:t>
      </w:r>
      <w:r w:rsidR="008D2108" w:rsidRPr="0013319B">
        <w:rPr>
          <w:rFonts w:asciiTheme="minorHAnsi" w:hAnsiTheme="minorHAnsi"/>
        </w:rPr>
        <w:t xml:space="preserve"> – if the KS2 pupil answer papers are not produced to the standards required for scanning for onscreen marking, the STA’s External Marking Service supplier </w:t>
      </w:r>
      <w:proofErr w:type="gramStart"/>
      <w:r w:rsidR="008D2108" w:rsidRPr="0013319B">
        <w:rPr>
          <w:rFonts w:asciiTheme="minorHAnsi" w:hAnsiTheme="minorHAnsi"/>
        </w:rPr>
        <w:t>will</w:t>
      </w:r>
      <w:proofErr w:type="gramEnd"/>
      <w:r w:rsidR="008D2108" w:rsidRPr="0013319B">
        <w:rPr>
          <w:rFonts w:asciiTheme="minorHAnsi" w:hAnsiTheme="minorHAnsi"/>
        </w:rPr>
        <w:t xml:space="preserve"> not be able to complete the marking of the KS2 tests.  The STA will fail to meet </w:t>
      </w:r>
      <w:r w:rsidR="008D2108" w:rsidRPr="007F3571">
        <w:rPr>
          <w:rFonts w:asciiTheme="minorHAnsi" w:hAnsiTheme="minorHAnsi" w:cs="Arial"/>
        </w:rPr>
        <w:t>its</w:t>
      </w:r>
      <w:r w:rsidR="008D2108" w:rsidRPr="0013319B">
        <w:rPr>
          <w:rFonts w:asciiTheme="minorHAnsi" w:hAnsiTheme="minorHAnsi"/>
        </w:rPr>
        <w:t xml:space="preserve"> remit to provide KS2 test outcomes to schools and to the </w:t>
      </w:r>
      <w:proofErr w:type="spellStart"/>
      <w:r w:rsidR="008D2108" w:rsidRPr="0013319B">
        <w:rPr>
          <w:rFonts w:asciiTheme="minorHAnsi" w:hAnsiTheme="minorHAnsi"/>
        </w:rPr>
        <w:t>DfE</w:t>
      </w:r>
      <w:proofErr w:type="spellEnd"/>
      <w:r w:rsidR="008D2108" w:rsidRPr="0013319B">
        <w:rPr>
          <w:rFonts w:asciiTheme="minorHAnsi" w:hAnsiTheme="minorHAnsi"/>
        </w:rPr>
        <w:t xml:space="preserve">.  </w:t>
      </w:r>
      <w:r w:rsidR="00BF622F" w:rsidRPr="0013319B">
        <w:rPr>
          <w:rFonts w:asciiTheme="minorHAnsi" w:hAnsiTheme="minorHAnsi"/>
        </w:rPr>
        <w:t xml:space="preserve"> </w:t>
      </w:r>
    </w:p>
    <w:p w14:paraId="3E3DF6C7" w14:textId="7E553827" w:rsidR="00BF622F" w:rsidRPr="007F3571" w:rsidRDefault="00D46286" w:rsidP="0013319B">
      <w:pPr>
        <w:pStyle w:val="ListParagraph"/>
        <w:numPr>
          <w:ilvl w:val="2"/>
          <w:numId w:val="73"/>
        </w:numPr>
        <w:spacing w:after="60"/>
        <w:ind w:left="1418"/>
      </w:pPr>
      <w:r w:rsidRPr="0013319B">
        <w:rPr>
          <w:rFonts w:asciiTheme="minorHAnsi" w:hAnsiTheme="minorHAnsi"/>
        </w:rPr>
        <w:t xml:space="preserve">Reputational damage for </w:t>
      </w:r>
      <w:r w:rsidR="00BF622F" w:rsidRPr="0013319B">
        <w:rPr>
          <w:rFonts w:asciiTheme="minorHAnsi" w:hAnsiTheme="minorHAnsi"/>
        </w:rPr>
        <w:t>STA</w:t>
      </w:r>
      <w:r w:rsidR="000A3177" w:rsidRPr="0013319B">
        <w:rPr>
          <w:rFonts w:asciiTheme="minorHAnsi" w:hAnsiTheme="minorHAnsi"/>
        </w:rPr>
        <w:t xml:space="preserve">, </w:t>
      </w:r>
      <w:proofErr w:type="spellStart"/>
      <w:r w:rsidR="00BF622F" w:rsidRPr="0013319B">
        <w:rPr>
          <w:rFonts w:asciiTheme="minorHAnsi" w:hAnsiTheme="minorHAnsi"/>
        </w:rPr>
        <w:t>DfE</w:t>
      </w:r>
      <w:proofErr w:type="spellEnd"/>
      <w:r w:rsidR="00557DF1" w:rsidRPr="0013319B">
        <w:rPr>
          <w:rFonts w:asciiTheme="minorHAnsi" w:hAnsiTheme="minorHAnsi"/>
        </w:rPr>
        <w:t>,</w:t>
      </w:r>
      <w:r w:rsidR="00BF622F" w:rsidRPr="0013319B">
        <w:rPr>
          <w:rFonts w:asciiTheme="minorHAnsi" w:hAnsiTheme="minorHAnsi"/>
        </w:rPr>
        <w:t xml:space="preserve"> and partners - any need to cancel or invalidate any or all elements of the tests or results would be highly embarrassing for all concerned because the tests are an important element of the Government’s education standards and school accountability policy</w:t>
      </w:r>
      <w:r w:rsidRPr="0013319B">
        <w:rPr>
          <w:rFonts w:asciiTheme="minorHAnsi" w:hAnsiTheme="minorHAnsi"/>
        </w:rPr>
        <w:t>;</w:t>
      </w:r>
      <w:r w:rsidR="00BF622F" w:rsidRPr="0013319B">
        <w:rPr>
          <w:rFonts w:asciiTheme="minorHAnsi" w:hAnsiTheme="minorHAnsi"/>
        </w:rPr>
        <w:t xml:space="preserve"> </w:t>
      </w:r>
    </w:p>
    <w:p w14:paraId="1914B4EE" w14:textId="04A570D2" w:rsidR="00FD5ECC" w:rsidRPr="007F3571" w:rsidRDefault="00D46286" w:rsidP="0013319B">
      <w:pPr>
        <w:pStyle w:val="ListParagraph"/>
        <w:numPr>
          <w:ilvl w:val="2"/>
          <w:numId w:val="73"/>
        </w:numPr>
        <w:spacing w:after="60"/>
        <w:ind w:left="1418"/>
      </w:pPr>
      <w:r w:rsidRPr="0013319B">
        <w:rPr>
          <w:rFonts w:asciiTheme="minorHAnsi" w:hAnsiTheme="minorHAnsi"/>
        </w:rPr>
        <w:t xml:space="preserve">Waste of public money </w:t>
      </w:r>
      <w:r w:rsidR="008D2108" w:rsidRPr="0013319B">
        <w:rPr>
          <w:rFonts w:asciiTheme="minorHAnsi" w:hAnsiTheme="minorHAnsi"/>
        </w:rPr>
        <w:t>–</w:t>
      </w:r>
      <w:r w:rsidR="000A3177" w:rsidRPr="0013319B">
        <w:rPr>
          <w:rFonts w:asciiTheme="minorHAnsi" w:hAnsiTheme="minorHAnsi"/>
        </w:rPr>
        <w:t xml:space="preserve"> </w:t>
      </w:r>
      <w:r w:rsidR="00BF622F" w:rsidRPr="0013319B">
        <w:rPr>
          <w:rFonts w:asciiTheme="minorHAnsi" w:hAnsiTheme="minorHAnsi"/>
        </w:rPr>
        <w:t xml:space="preserve">any failure to deliver the tests in part or in full, or if the tests were compromised due to a breach of test </w:t>
      </w:r>
      <w:r w:rsidR="00BF622F" w:rsidRPr="007F3571">
        <w:rPr>
          <w:rFonts w:asciiTheme="minorHAnsi" w:hAnsiTheme="minorHAnsi" w:cs="Arial"/>
        </w:rPr>
        <w:t>materi</w:t>
      </w:r>
      <w:r w:rsidR="00FB7E0C" w:rsidRPr="007F3571">
        <w:rPr>
          <w:rFonts w:asciiTheme="minorHAnsi" w:hAnsiTheme="minorHAnsi" w:cs="Arial"/>
        </w:rPr>
        <w:t>a</w:t>
      </w:r>
      <w:r w:rsidR="00BF622F" w:rsidRPr="007F3571">
        <w:rPr>
          <w:rFonts w:asciiTheme="minorHAnsi" w:hAnsiTheme="minorHAnsi" w:cs="Arial"/>
        </w:rPr>
        <w:t>ls</w:t>
      </w:r>
      <w:r w:rsidR="00BF622F" w:rsidRPr="0013319B">
        <w:rPr>
          <w:rFonts w:asciiTheme="minorHAnsi" w:hAnsiTheme="minorHAnsi"/>
        </w:rPr>
        <w:t xml:space="preserve"> security, is also likely to result in considerable cost and financial loss to the Agency/the Department, and potentially its delivery partners.</w:t>
      </w:r>
    </w:p>
    <w:p w14:paraId="7A67C9CF" w14:textId="1A709476" w:rsidR="00FD5ECC" w:rsidRDefault="00FD5ECC" w:rsidP="0013319B">
      <w:pPr>
        <w:widowControl w:val="0"/>
      </w:pPr>
      <w:bookmarkStart w:id="7" w:name="_Toc317861342"/>
      <w:bookmarkStart w:id="8" w:name="_Toc437421814"/>
    </w:p>
    <w:p w14:paraId="38B24B80" w14:textId="2C751187" w:rsidR="001852AA" w:rsidRPr="001E6E15" w:rsidRDefault="00657282" w:rsidP="0013319B">
      <w:pPr>
        <w:pStyle w:val="DfEH1"/>
        <w:keepNext w:val="0"/>
        <w:widowControl w:val="0"/>
      </w:pPr>
      <w:bookmarkStart w:id="9" w:name="_Toc477954605"/>
      <w:r w:rsidRPr="001E6E15">
        <w:t>Purpose</w:t>
      </w:r>
      <w:bookmarkStart w:id="10" w:name="_Toc477954606"/>
      <w:bookmarkEnd w:id="7"/>
      <w:bookmarkEnd w:id="8"/>
      <w:bookmarkEnd w:id="9"/>
      <w:bookmarkEnd w:id="10"/>
    </w:p>
    <w:p w14:paraId="0416477B" w14:textId="607213CA" w:rsidR="002969AB" w:rsidRPr="001E6E15" w:rsidRDefault="00657282" w:rsidP="0013319B">
      <w:pPr>
        <w:pStyle w:val="ListParagraph"/>
        <w:widowControl w:val="0"/>
        <w:numPr>
          <w:ilvl w:val="1"/>
          <w:numId w:val="85"/>
        </w:numPr>
        <w:spacing w:after="200"/>
        <w:ind w:left="714" w:hanging="714"/>
        <w:rPr>
          <w:rFonts w:asciiTheme="minorHAnsi" w:hAnsiTheme="minorHAnsi" w:cs="Arial"/>
        </w:rPr>
      </w:pPr>
      <w:r w:rsidRPr="001E6E15">
        <w:rPr>
          <w:rFonts w:asciiTheme="minorHAnsi" w:hAnsiTheme="minorHAnsi" w:cs="Arial"/>
        </w:rPr>
        <w:t xml:space="preserve">This document </w:t>
      </w:r>
      <w:r w:rsidR="00BC2DBE" w:rsidRPr="001E6E15">
        <w:rPr>
          <w:rFonts w:asciiTheme="minorHAnsi" w:hAnsiTheme="minorHAnsi" w:cs="Arial"/>
        </w:rPr>
        <w:t>sets out</w:t>
      </w:r>
      <w:r w:rsidRPr="001E6E15">
        <w:rPr>
          <w:rFonts w:asciiTheme="minorHAnsi" w:hAnsiTheme="minorHAnsi" w:cs="Arial"/>
        </w:rPr>
        <w:t xml:space="preserve"> the STA’s requirements and timetables for the secure </w:t>
      </w:r>
      <w:r w:rsidR="00BC2DBE" w:rsidRPr="001E6E15">
        <w:rPr>
          <w:rFonts w:asciiTheme="minorHAnsi" w:hAnsiTheme="minorHAnsi" w:cs="Arial"/>
        </w:rPr>
        <w:t xml:space="preserve">test materials </w:t>
      </w:r>
      <w:r w:rsidRPr="001E6E15">
        <w:rPr>
          <w:rFonts w:asciiTheme="minorHAnsi" w:hAnsiTheme="minorHAnsi" w:cs="Arial"/>
        </w:rPr>
        <w:t xml:space="preserve">print production services </w:t>
      </w:r>
      <w:r w:rsidR="00E90BBD">
        <w:rPr>
          <w:rFonts w:asciiTheme="minorHAnsi" w:hAnsiTheme="minorHAnsi" w:cs="Arial"/>
        </w:rPr>
        <w:t xml:space="preserve">to be </w:t>
      </w:r>
      <w:r w:rsidRPr="001E6E15">
        <w:rPr>
          <w:rFonts w:asciiTheme="minorHAnsi" w:hAnsiTheme="minorHAnsi" w:cs="Arial"/>
        </w:rPr>
        <w:t>provided</w:t>
      </w:r>
      <w:r w:rsidR="00E90BBD">
        <w:rPr>
          <w:rFonts w:asciiTheme="minorHAnsi" w:hAnsiTheme="minorHAnsi" w:cs="Arial"/>
        </w:rPr>
        <w:t xml:space="preserve"> by </w:t>
      </w:r>
      <w:r w:rsidR="00047E3C">
        <w:rPr>
          <w:rFonts w:asciiTheme="minorHAnsi" w:hAnsiTheme="minorHAnsi" w:cs="Arial"/>
        </w:rPr>
        <w:t xml:space="preserve"> Allied Publicity Services (Manchester) Limited</w:t>
      </w:r>
      <w:r w:rsidR="00E90BBD">
        <w:rPr>
          <w:rFonts w:asciiTheme="minorHAnsi" w:hAnsiTheme="minorHAnsi" w:cs="Arial"/>
        </w:rPr>
        <w:t xml:space="preserve"> (‘the Supplier’</w:t>
      </w:r>
      <w:r w:rsidR="00047E3C">
        <w:rPr>
          <w:rFonts w:asciiTheme="minorHAnsi" w:hAnsiTheme="minorHAnsi" w:cs="Arial"/>
        </w:rPr>
        <w:t xml:space="preserve"> or ‘APS Group’</w:t>
      </w:r>
      <w:r w:rsidR="00E90BBD">
        <w:rPr>
          <w:rFonts w:asciiTheme="minorHAnsi" w:hAnsiTheme="minorHAnsi" w:cs="Arial"/>
        </w:rPr>
        <w:t>)</w:t>
      </w:r>
      <w:r w:rsidRPr="001E6E15">
        <w:rPr>
          <w:rFonts w:asciiTheme="minorHAnsi" w:hAnsiTheme="minorHAnsi" w:cs="Arial"/>
        </w:rPr>
        <w:t xml:space="preserve"> for the annual NCA PSC, KS1 and KS2 tests to be </w:t>
      </w:r>
      <w:r w:rsidR="00213F46" w:rsidRPr="001E6E15">
        <w:rPr>
          <w:rFonts w:asciiTheme="minorHAnsi" w:hAnsiTheme="minorHAnsi" w:cs="Arial"/>
        </w:rPr>
        <w:t>administered</w:t>
      </w:r>
      <w:r w:rsidRPr="001E6E15">
        <w:rPr>
          <w:rFonts w:asciiTheme="minorHAnsi" w:hAnsiTheme="minorHAnsi" w:cs="Arial"/>
        </w:rPr>
        <w:t xml:space="preserve"> in the 2017-18 academic year.</w:t>
      </w:r>
    </w:p>
    <w:p w14:paraId="74A67528" w14:textId="136E1A9B" w:rsidR="00133E9D" w:rsidRDefault="00BF76DE" w:rsidP="0013319B">
      <w:pPr>
        <w:pStyle w:val="ListParagraph"/>
        <w:widowControl w:val="0"/>
        <w:numPr>
          <w:ilvl w:val="1"/>
          <w:numId w:val="85"/>
        </w:numPr>
        <w:spacing w:after="200"/>
        <w:ind w:left="714" w:hanging="714"/>
        <w:rPr>
          <w:rFonts w:asciiTheme="minorHAnsi" w:hAnsiTheme="minorHAnsi" w:cs="Arial"/>
        </w:rPr>
      </w:pPr>
      <w:proofErr w:type="gramStart"/>
      <w:r w:rsidRPr="00ED421D">
        <w:rPr>
          <w:rFonts w:asciiTheme="minorHAnsi" w:hAnsiTheme="minorHAnsi" w:cs="Arial"/>
        </w:rPr>
        <w:t>Th</w:t>
      </w:r>
      <w:r w:rsidR="00657282" w:rsidRPr="00ED421D">
        <w:rPr>
          <w:rFonts w:asciiTheme="minorHAnsi" w:hAnsiTheme="minorHAnsi" w:cs="Arial"/>
        </w:rPr>
        <w:t>e information set out</w:t>
      </w:r>
      <w:r w:rsidR="00171AC3" w:rsidRPr="00ED421D">
        <w:rPr>
          <w:rFonts w:asciiTheme="minorHAnsi" w:hAnsiTheme="minorHAnsi" w:cs="Arial"/>
        </w:rPr>
        <w:t xml:space="preserve"> below</w:t>
      </w:r>
      <w:r w:rsidR="00657282" w:rsidRPr="00ED421D">
        <w:rPr>
          <w:rFonts w:asciiTheme="minorHAnsi" w:hAnsiTheme="minorHAnsi" w:cs="Arial"/>
        </w:rPr>
        <w:t xml:space="preserve"> </w:t>
      </w:r>
      <w:r w:rsidRPr="00ED421D">
        <w:rPr>
          <w:rFonts w:asciiTheme="minorHAnsi" w:hAnsiTheme="minorHAnsi" w:cs="Arial"/>
        </w:rPr>
        <w:t xml:space="preserve">should allow </w:t>
      </w:r>
      <w:r w:rsidR="00E90BBD">
        <w:rPr>
          <w:rFonts w:asciiTheme="minorHAnsi" w:hAnsiTheme="minorHAnsi" w:cs="Arial"/>
        </w:rPr>
        <w:t>the</w:t>
      </w:r>
      <w:r w:rsidR="00807A98" w:rsidRPr="00ED421D">
        <w:rPr>
          <w:rFonts w:asciiTheme="minorHAnsi" w:hAnsiTheme="minorHAnsi" w:cs="Arial"/>
        </w:rPr>
        <w:t xml:space="preserve"> Supplier </w:t>
      </w:r>
      <w:r w:rsidRPr="00ED421D">
        <w:rPr>
          <w:rFonts w:asciiTheme="minorHAnsi" w:hAnsiTheme="minorHAnsi" w:cs="Arial"/>
        </w:rPr>
        <w:t xml:space="preserve">to </w:t>
      </w:r>
      <w:r w:rsidR="00171AC3" w:rsidRPr="00ED421D">
        <w:rPr>
          <w:rFonts w:asciiTheme="minorHAnsi" w:hAnsiTheme="minorHAnsi" w:cs="Arial"/>
        </w:rPr>
        <w:t xml:space="preserve">provide a full </w:t>
      </w:r>
      <w:r w:rsidR="00B21B80" w:rsidRPr="00ED421D">
        <w:rPr>
          <w:rFonts w:asciiTheme="minorHAnsi" w:hAnsiTheme="minorHAnsi" w:cs="Arial"/>
        </w:rPr>
        <w:t xml:space="preserve">and detailed </w:t>
      </w:r>
      <w:r w:rsidR="00171AC3" w:rsidRPr="00ED421D">
        <w:rPr>
          <w:rFonts w:asciiTheme="minorHAnsi" w:hAnsiTheme="minorHAnsi" w:cs="Arial"/>
        </w:rPr>
        <w:t xml:space="preserve">response to the </w:t>
      </w:r>
      <w:r w:rsidR="00FF6862" w:rsidRPr="00ED421D">
        <w:rPr>
          <w:rFonts w:asciiTheme="minorHAnsi" w:hAnsiTheme="minorHAnsi" w:cs="Arial"/>
        </w:rPr>
        <w:t xml:space="preserve">invitation to quote (ITQ) to provide STA with a print solution for the </w:t>
      </w:r>
      <w:r w:rsidR="00FF6862" w:rsidRPr="00ED421D">
        <w:rPr>
          <w:rFonts w:asciiTheme="minorHAnsi" w:hAnsiTheme="minorHAnsi" w:cs="Arial"/>
        </w:rPr>
        <w:lastRenderedPageBreak/>
        <w:t>production of the 2018 NCA PSC, KS1 and KS2 test materials</w:t>
      </w:r>
      <w:r w:rsidRPr="00ED421D">
        <w:rPr>
          <w:rFonts w:asciiTheme="minorHAnsi" w:hAnsiTheme="minorHAnsi" w:cs="Arial"/>
        </w:rPr>
        <w:t xml:space="preserve">, including continuous improvement options, </w:t>
      </w:r>
      <w:r w:rsidR="00FF6862" w:rsidRPr="00ED421D">
        <w:rPr>
          <w:rFonts w:asciiTheme="minorHAnsi" w:hAnsiTheme="minorHAnsi" w:cs="Arial"/>
        </w:rPr>
        <w:t xml:space="preserve">delivery </w:t>
      </w:r>
      <w:r w:rsidRPr="00ED421D">
        <w:rPr>
          <w:rFonts w:asciiTheme="minorHAnsi" w:hAnsiTheme="minorHAnsi" w:cs="Arial"/>
        </w:rPr>
        <w:t xml:space="preserve">costs, </w:t>
      </w:r>
      <w:r w:rsidR="00FF6862" w:rsidRPr="00ED421D">
        <w:rPr>
          <w:rFonts w:asciiTheme="minorHAnsi" w:hAnsiTheme="minorHAnsi" w:cs="Arial"/>
        </w:rPr>
        <w:t xml:space="preserve">delivery </w:t>
      </w:r>
      <w:r w:rsidR="002F472C" w:rsidRPr="00ED421D">
        <w:rPr>
          <w:rFonts w:asciiTheme="minorHAnsi" w:hAnsiTheme="minorHAnsi" w:cs="Arial"/>
        </w:rPr>
        <w:t xml:space="preserve">plans, </w:t>
      </w:r>
      <w:r w:rsidR="00FF6862" w:rsidRPr="00ED421D">
        <w:rPr>
          <w:rFonts w:asciiTheme="minorHAnsi" w:hAnsiTheme="minorHAnsi" w:cs="Arial"/>
        </w:rPr>
        <w:t xml:space="preserve">and a statement of key delivery </w:t>
      </w:r>
      <w:r w:rsidR="002F472C" w:rsidRPr="00ED421D">
        <w:rPr>
          <w:rFonts w:asciiTheme="minorHAnsi" w:hAnsiTheme="minorHAnsi" w:cs="Arial"/>
        </w:rPr>
        <w:t>risks</w:t>
      </w:r>
      <w:r w:rsidR="008141C7" w:rsidRPr="00ED421D">
        <w:rPr>
          <w:rFonts w:asciiTheme="minorHAnsi" w:hAnsiTheme="minorHAnsi" w:cs="Arial"/>
        </w:rPr>
        <w:t>,</w:t>
      </w:r>
      <w:r w:rsidR="00FF6862" w:rsidRPr="00ED421D">
        <w:rPr>
          <w:rFonts w:asciiTheme="minorHAnsi" w:hAnsiTheme="minorHAnsi" w:cs="Arial"/>
        </w:rPr>
        <w:t xml:space="preserve"> proposed mitigations and contingenc</w:t>
      </w:r>
      <w:r w:rsidR="008141C7" w:rsidRPr="00ED421D">
        <w:rPr>
          <w:rFonts w:asciiTheme="minorHAnsi" w:hAnsiTheme="minorHAnsi" w:cs="Arial"/>
        </w:rPr>
        <w:t>y plan(s)</w:t>
      </w:r>
      <w:r w:rsidR="002F472C" w:rsidRPr="00ED421D">
        <w:rPr>
          <w:rFonts w:asciiTheme="minorHAnsi" w:hAnsiTheme="minorHAnsi" w:cs="Arial"/>
        </w:rPr>
        <w:t>.</w:t>
      </w:r>
      <w:proofErr w:type="gramEnd"/>
      <w:r w:rsidR="002F472C" w:rsidRPr="00ED421D">
        <w:rPr>
          <w:rFonts w:asciiTheme="minorHAnsi" w:hAnsiTheme="minorHAnsi" w:cs="Arial"/>
        </w:rPr>
        <w:t xml:space="preserve">  </w:t>
      </w:r>
    </w:p>
    <w:p w14:paraId="0FA9A572" w14:textId="29AC4F44" w:rsidR="00657282" w:rsidRDefault="00133E9D" w:rsidP="001E6E15">
      <w:pPr>
        <w:pStyle w:val="ListParagraph"/>
        <w:numPr>
          <w:ilvl w:val="1"/>
          <w:numId w:val="85"/>
        </w:numPr>
        <w:spacing w:after="200"/>
        <w:rPr>
          <w:rFonts w:asciiTheme="minorHAnsi" w:hAnsiTheme="minorHAnsi" w:cs="Arial"/>
        </w:rPr>
      </w:pPr>
      <w:r>
        <w:rPr>
          <w:rFonts w:asciiTheme="minorHAnsi" w:hAnsiTheme="minorHAnsi" w:cs="Arial"/>
        </w:rPr>
        <w:t>The timelines for proposing a solution to the STA requirements is as follows:</w:t>
      </w:r>
    </w:p>
    <w:tbl>
      <w:tblPr>
        <w:tblW w:w="4623"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985"/>
        <w:gridCol w:w="5066"/>
        <w:gridCol w:w="1588"/>
      </w:tblGrid>
      <w:tr w:rsidR="00726173" w:rsidRPr="00ED421D" w14:paraId="2A496112" w14:textId="77777777" w:rsidTr="003325EC">
        <w:trPr>
          <w:tblHeader/>
        </w:trPr>
        <w:tc>
          <w:tcPr>
            <w:tcW w:w="1149" w:type="pct"/>
            <w:tcBorders>
              <w:top w:val="single" w:sz="4" w:space="0" w:color="808080"/>
              <w:left w:val="single" w:sz="4" w:space="0" w:color="808080"/>
              <w:bottom w:val="single" w:sz="4" w:space="0" w:color="808080"/>
              <w:right w:val="single" w:sz="4" w:space="0" w:color="808080"/>
            </w:tcBorders>
            <w:shd w:val="clear" w:color="auto" w:fill="002060"/>
          </w:tcPr>
          <w:p w14:paraId="7F96CB12" w14:textId="77777777" w:rsidR="00133E9D" w:rsidRPr="00ED421D" w:rsidRDefault="00133E9D" w:rsidP="008D2108">
            <w:pPr>
              <w:spacing w:before="60" w:after="60"/>
              <w:rPr>
                <w:rFonts w:asciiTheme="minorHAnsi" w:hAnsiTheme="minorHAnsi" w:cs="Arial"/>
                <w:b/>
              </w:rPr>
            </w:pPr>
            <w:r w:rsidRPr="00ED421D">
              <w:rPr>
                <w:rFonts w:asciiTheme="minorHAnsi" w:hAnsiTheme="minorHAnsi" w:cs="Arial"/>
                <w:b/>
              </w:rPr>
              <w:t>Owner</w:t>
            </w:r>
          </w:p>
        </w:tc>
        <w:tc>
          <w:tcPr>
            <w:tcW w:w="2932" w:type="pct"/>
            <w:tcBorders>
              <w:top w:val="single" w:sz="4" w:space="0" w:color="808080"/>
              <w:left w:val="single" w:sz="4" w:space="0" w:color="808080"/>
              <w:bottom w:val="single" w:sz="4" w:space="0" w:color="808080"/>
              <w:right w:val="single" w:sz="4" w:space="0" w:color="808080"/>
            </w:tcBorders>
            <w:shd w:val="clear" w:color="auto" w:fill="002060"/>
          </w:tcPr>
          <w:p w14:paraId="56F96D9F" w14:textId="77777777" w:rsidR="00133E9D" w:rsidRPr="00ED421D" w:rsidRDefault="00133E9D" w:rsidP="008D2108">
            <w:pPr>
              <w:spacing w:before="60" w:after="60"/>
              <w:rPr>
                <w:rFonts w:asciiTheme="minorHAnsi" w:hAnsiTheme="minorHAnsi" w:cs="Arial"/>
                <w:b/>
              </w:rPr>
            </w:pPr>
            <w:r w:rsidRPr="00ED421D">
              <w:rPr>
                <w:rFonts w:asciiTheme="minorHAnsi" w:hAnsiTheme="minorHAnsi" w:cs="Arial"/>
                <w:b/>
              </w:rPr>
              <w:t>Action</w:t>
            </w:r>
          </w:p>
        </w:tc>
        <w:tc>
          <w:tcPr>
            <w:tcW w:w="919" w:type="pct"/>
            <w:tcBorders>
              <w:top w:val="single" w:sz="4" w:space="0" w:color="808080"/>
              <w:left w:val="single" w:sz="4" w:space="0" w:color="808080"/>
              <w:bottom w:val="single" w:sz="4" w:space="0" w:color="808080"/>
              <w:right w:val="single" w:sz="4" w:space="0" w:color="808080"/>
            </w:tcBorders>
            <w:shd w:val="clear" w:color="auto" w:fill="002060"/>
          </w:tcPr>
          <w:p w14:paraId="39EF3ECF" w14:textId="77777777" w:rsidR="00133E9D" w:rsidRPr="00ED421D" w:rsidRDefault="00133E9D" w:rsidP="008D2108">
            <w:pPr>
              <w:spacing w:before="60" w:after="60"/>
              <w:rPr>
                <w:rFonts w:asciiTheme="minorHAnsi" w:hAnsiTheme="minorHAnsi" w:cs="Arial"/>
                <w:b/>
              </w:rPr>
            </w:pPr>
            <w:r w:rsidRPr="00ED421D">
              <w:rPr>
                <w:rFonts w:asciiTheme="minorHAnsi" w:hAnsiTheme="minorHAnsi" w:cs="Arial"/>
                <w:b/>
              </w:rPr>
              <w:t>Date</w:t>
            </w:r>
          </w:p>
        </w:tc>
      </w:tr>
      <w:tr w:rsidR="00133E9D" w:rsidRPr="00ED421D" w14:paraId="64DA3B61" w14:textId="77777777" w:rsidTr="0013319B">
        <w:tc>
          <w:tcPr>
            <w:tcW w:w="1149" w:type="pct"/>
            <w:tcBorders>
              <w:top w:val="single" w:sz="4" w:space="0" w:color="808080"/>
              <w:left w:val="single" w:sz="4" w:space="0" w:color="808080"/>
              <w:bottom w:val="single" w:sz="4" w:space="0" w:color="808080"/>
              <w:right w:val="single" w:sz="4" w:space="0" w:color="808080"/>
            </w:tcBorders>
            <w:shd w:val="clear" w:color="auto" w:fill="auto"/>
          </w:tcPr>
          <w:p w14:paraId="5C1DA928" w14:textId="77777777" w:rsidR="00133E9D" w:rsidRPr="000D72BE" w:rsidRDefault="00133E9D" w:rsidP="008D2108">
            <w:pPr>
              <w:spacing w:before="60" w:after="60"/>
              <w:rPr>
                <w:rFonts w:asciiTheme="minorHAnsi" w:hAnsiTheme="minorHAnsi" w:cs="Arial"/>
              </w:rPr>
            </w:pPr>
            <w:r w:rsidRPr="000D72BE">
              <w:rPr>
                <w:rFonts w:asciiTheme="minorHAnsi" w:hAnsiTheme="minorHAnsi" w:cs="Arial"/>
              </w:rPr>
              <w:t>STA</w:t>
            </w:r>
          </w:p>
        </w:tc>
        <w:tc>
          <w:tcPr>
            <w:tcW w:w="2932" w:type="pct"/>
            <w:tcBorders>
              <w:top w:val="single" w:sz="4" w:space="0" w:color="808080"/>
              <w:left w:val="single" w:sz="4" w:space="0" w:color="808080"/>
              <w:bottom w:val="single" w:sz="4" w:space="0" w:color="808080"/>
              <w:right w:val="single" w:sz="4" w:space="0" w:color="808080"/>
            </w:tcBorders>
            <w:shd w:val="clear" w:color="auto" w:fill="auto"/>
          </w:tcPr>
          <w:p w14:paraId="78EF5784" w14:textId="3E2706E3" w:rsidR="00133E9D" w:rsidRPr="000D72BE" w:rsidRDefault="00133E9D" w:rsidP="007F3571">
            <w:pPr>
              <w:spacing w:before="60" w:after="60"/>
              <w:rPr>
                <w:rFonts w:asciiTheme="minorHAnsi" w:hAnsiTheme="minorHAnsi" w:cs="Arial"/>
              </w:rPr>
            </w:pPr>
            <w:r w:rsidRPr="000D72BE">
              <w:rPr>
                <w:rFonts w:asciiTheme="minorHAnsi" w:hAnsiTheme="minorHAnsi" w:cs="Arial"/>
              </w:rPr>
              <w:t xml:space="preserve">Statement of Requirements issued to </w:t>
            </w:r>
            <w:r w:rsidR="00047E3C">
              <w:rPr>
                <w:rFonts w:asciiTheme="minorHAnsi" w:hAnsiTheme="minorHAnsi" w:cs="Arial"/>
              </w:rPr>
              <w:t xml:space="preserve">APS Group </w:t>
            </w:r>
          </w:p>
        </w:tc>
        <w:tc>
          <w:tcPr>
            <w:tcW w:w="919" w:type="pct"/>
            <w:tcBorders>
              <w:top w:val="single" w:sz="4" w:space="0" w:color="808080"/>
              <w:left w:val="single" w:sz="4" w:space="0" w:color="808080"/>
              <w:bottom w:val="single" w:sz="4" w:space="0" w:color="808080"/>
              <w:right w:val="single" w:sz="4" w:space="0" w:color="808080"/>
            </w:tcBorders>
            <w:shd w:val="clear" w:color="auto" w:fill="auto"/>
          </w:tcPr>
          <w:p w14:paraId="10FD6A0D" w14:textId="7A4019DD" w:rsidR="00133E9D" w:rsidRPr="000D72BE" w:rsidRDefault="00133E9D" w:rsidP="00133E9D">
            <w:pPr>
              <w:spacing w:before="60" w:after="60"/>
              <w:rPr>
                <w:rFonts w:asciiTheme="minorHAnsi" w:hAnsiTheme="minorHAnsi" w:cs="Arial"/>
              </w:rPr>
            </w:pPr>
            <w:r w:rsidRPr="000D72BE">
              <w:rPr>
                <w:rFonts w:asciiTheme="minorHAnsi" w:hAnsiTheme="minorHAnsi" w:cs="Arial"/>
              </w:rPr>
              <w:t>22/03/201</w:t>
            </w:r>
            <w:r w:rsidR="00047E3C">
              <w:rPr>
                <w:rFonts w:asciiTheme="minorHAnsi" w:hAnsiTheme="minorHAnsi" w:cs="Arial"/>
              </w:rPr>
              <w:t>8</w:t>
            </w:r>
          </w:p>
        </w:tc>
      </w:tr>
      <w:tr w:rsidR="00133E9D" w:rsidRPr="00ED421D" w14:paraId="455303CC" w14:textId="77777777" w:rsidTr="0013319B">
        <w:tc>
          <w:tcPr>
            <w:tcW w:w="1149" w:type="pct"/>
            <w:tcBorders>
              <w:top w:val="single" w:sz="4" w:space="0" w:color="808080"/>
              <w:left w:val="single" w:sz="4" w:space="0" w:color="808080"/>
              <w:bottom w:val="single" w:sz="4" w:space="0" w:color="808080"/>
              <w:right w:val="single" w:sz="4" w:space="0" w:color="808080"/>
            </w:tcBorders>
            <w:shd w:val="clear" w:color="auto" w:fill="auto"/>
          </w:tcPr>
          <w:p w14:paraId="2324DD18" w14:textId="4AA122C6" w:rsidR="00133E9D" w:rsidRPr="000D72BE" w:rsidRDefault="00047E3C" w:rsidP="008D2108">
            <w:pPr>
              <w:spacing w:before="60" w:after="60"/>
              <w:rPr>
                <w:rFonts w:asciiTheme="minorHAnsi" w:hAnsiTheme="minorHAnsi" w:cs="Arial"/>
              </w:rPr>
            </w:pPr>
            <w:r>
              <w:rPr>
                <w:rFonts w:asciiTheme="minorHAnsi" w:hAnsiTheme="minorHAnsi" w:cs="Arial"/>
              </w:rPr>
              <w:t xml:space="preserve">APS Group </w:t>
            </w:r>
          </w:p>
        </w:tc>
        <w:tc>
          <w:tcPr>
            <w:tcW w:w="2932" w:type="pct"/>
            <w:tcBorders>
              <w:top w:val="single" w:sz="4" w:space="0" w:color="808080"/>
              <w:left w:val="single" w:sz="4" w:space="0" w:color="808080"/>
              <w:bottom w:val="single" w:sz="4" w:space="0" w:color="808080"/>
              <w:right w:val="single" w:sz="4" w:space="0" w:color="808080"/>
            </w:tcBorders>
            <w:shd w:val="clear" w:color="auto" w:fill="auto"/>
          </w:tcPr>
          <w:p w14:paraId="5842A7ED" w14:textId="77777777" w:rsidR="00133E9D" w:rsidRPr="000D72BE" w:rsidRDefault="00133E9D" w:rsidP="008D2108">
            <w:pPr>
              <w:spacing w:before="60" w:after="60"/>
              <w:rPr>
                <w:rFonts w:asciiTheme="minorHAnsi" w:hAnsiTheme="minorHAnsi" w:cs="Arial"/>
              </w:rPr>
            </w:pPr>
            <w:r w:rsidRPr="000D72BE">
              <w:rPr>
                <w:rFonts w:asciiTheme="minorHAnsi" w:hAnsiTheme="minorHAnsi" w:cs="Arial"/>
              </w:rPr>
              <w:t>Clarification questions / topics submitted to STA</w:t>
            </w:r>
          </w:p>
        </w:tc>
        <w:tc>
          <w:tcPr>
            <w:tcW w:w="919" w:type="pct"/>
            <w:tcBorders>
              <w:top w:val="single" w:sz="4" w:space="0" w:color="808080"/>
              <w:left w:val="single" w:sz="4" w:space="0" w:color="808080"/>
              <w:bottom w:val="single" w:sz="4" w:space="0" w:color="808080"/>
              <w:right w:val="single" w:sz="4" w:space="0" w:color="808080"/>
            </w:tcBorders>
            <w:shd w:val="clear" w:color="auto" w:fill="auto"/>
          </w:tcPr>
          <w:p w14:paraId="10311082" w14:textId="22BFDA00" w:rsidR="00133E9D" w:rsidRPr="000D72BE" w:rsidRDefault="00133E9D" w:rsidP="00133E9D">
            <w:pPr>
              <w:spacing w:before="60" w:after="60"/>
              <w:rPr>
                <w:rFonts w:asciiTheme="minorHAnsi" w:hAnsiTheme="minorHAnsi" w:cs="Arial"/>
              </w:rPr>
            </w:pPr>
            <w:r w:rsidRPr="000D72BE">
              <w:rPr>
                <w:rFonts w:asciiTheme="minorHAnsi" w:hAnsiTheme="minorHAnsi" w:cs="Arial"/>
              </w:rPr>
              <w:t>29/03/201</w:t>
            </w:r>
            <w:r w:rsidR="00047E3C">
              <w:rPr>
                <w:rFonts w:asciiTheme="minorHAnsi" w:hAnsiTheme="minorHAnsi" w:cs="Arial"/>
              </w:rPr>
              <w:t>8</w:t>
            </w:r>
          </w:p>
        </w:tc>
      </w:tr>
      <w:tr w:rsidR="00133E9D" w:rsidRPr="00ED421D" w14:paraId="70C9E0BD" w14:textId="77777777" w:rsidTr="0013319B">
        <w:tc>
          <w:tcPr>
            <w:tcW w:w="1149" w:type="pct"/>
            <w:tcBorders>
              <w:top w:val="single" w:sz="4" w:space="0" w:color="808080"/>
              <w:left w:val="single" w:sz="4" w:space="0" w:color="808080"/>
              <w:bottom w:val="single" w:sz="4" w:space="0" w:color="808080"/>
              <w:right w:val="single" w:sz="4" w:space="0" w:color="808080"/>
            </w:tcBorders>
            <w:shd w:val="clear" w:color="auto" w:fill="auto"/>
          </w:tcPr>
          <w:p w14:paraId="1CC58845" w14:textId="687CD5F7" w:rsidR="00133E9D" w:rsidRPr="000D72BE" w:rsidRDefault="00133E9D" w:rsidP="007F3571">
            <w:pPr>
              <w:spacing w:before="60" w:after="60"/>
              <w:rPr>
                <w:rFonts w:asciiTheme="minorHAnsi" w:hAnsiTheme="minorHAnsi" w:cs="Arial"/>
              </w:rPr>
            </w:pPr>
            <w:r w:rsidRPr="000D72BE">
              <w:rPr>
                <w:rFonts w:asciiTheme="minorHAnsi" w:hAnsiTheme="minorHAnsi" w:cs="Arial"/>
              </w:rPr>
              <w:t xml:space="preserve">STA / </w:t>
            </w:r>
            <w:r w:rsidR="00047E3C">
              <w:rPr>
                <w:rFonts w:asciiTheme="minorHAnsi" w:hAnsiTheme="minorHAnsi" w:cs="Arial"/>
              </w:rPr>
              <w:t xml:space="preserve">APS Group </w:t>
            </w:r>
          </w:p>
        </w:tc>
        <w:tc>
          <w:tcPr>
            <w:tcW w:w="2932" w:type="pct"/>
            <w:tcBorders>
              <w:top w:val="single" w:sz="4" w:space="0" w:color="808080"/>
              <w:left w:val="single" w:sz="4" w:space="0" w:color="808080"/>
              <w:bottom w:val="single" w:sz="4" w:space="0" w:color="808080"/>
              <w:right w:val="single" w:sz="4" w:space="0" w:color="808080"/>
            </w:tcBorders>
            <w:shd w:val="clear" w:color="auto" w:fill="auto"/>
          </w:tcPr>
          <w:p w14:paraId="61098CC4" w14:textId="77777777" w:rsidR="00133E9D" w:rsidRPr="000D72BE" w:rsidRDefault="00133E9D" w:rsidP="008D2108">
            <w:pPr>
              <w:spacing w:before="60" w:after="60"/>
              <w:rPr>
                <w:rFonts w:asciiTheme="minorHAnsi" w:hAnsiTheme="minorHAnsi" w:cs="Arial"/>
              </w:rPr>
            </w:pPr>
            <w:r w:rsidRPr="000D72BE">
              <w:rPr>
                <w:rFonts w:asciiTheme="minorHAnsi" w:hAnsiTheme="minorHAnsi" w:cs="Arial"/>
              </w:rPr>
              <w:t>Service clarification Workshop (if necessary)</w:t>
            </w:r>
          </w:p>
        </w:tc>
        <w:tc>
          <w:tcPr>
            <w:tcW w:w="919" w:type="pct"/>
            <w:tcBorders>
              <w:top w:val="single" w:sz="4" w:space="0" w:color="808080"/>
              <w:left w:val="single" w:sz="4" w:space="0" w:color="808080"/>
              <w:bottom w:val="single" w:sz="4" w:space="0" w:color="808080"/>
              <w:right w:val="single" w:sz="4" w:space="0" w:color="808080"/>
            </w:tcBorders>
            <w:shd w:val="clear" w:color="auto" w:fill="auto"/>
          </w:tcPr>
          <w:p w14:paraId="466A22E7" w14:textId="182962D6" w:rsidR="00133E9D" w:rsidRPr="000D72BE" w:rsidRDefault="00D95F8C" w:rsidP="000D72BE">
            <w:pPr>
              <w:spacing w:before="60" w:after="60"/>
              <w:rPr>
                <w:rFonts w:asciiTheme="minorHAnsi" w:hAnsiTheme="minorHAnsi" w:cs="Arial"/>
              </w:rPr>
            </w:pPr>
            <w:r>
              <w:rPr>
                <w:rFonts w:asciiTheme="minorHAnsi" w:hAnsiTheme="minorHAnsi" w:cs="Arial"/>
              </w:rPr>
              <w:t>31</w:t>
            </w:r>
            <w:r w:rsidR="00133E9D" w:rsidRPr="000D72BE">
              <w:rPr>
                <w:rFonts w:asciiTheme="minorHAnsi" w:hAnsiTheme="minorHAnsi" w:cs="Arial"/>
              </w:rPr>
              <w:t>/</w:t>
            </w:r>
            <w:r w:rsidRPr="000D72BE">
              <w:rPr>
                <w:rFonts w:asciiTheme="minorHAnsi" w:hAnsiTheme="minorHAnsi" w:cs="Arial"/>
              </w:rPr>
              <w:t>0</w:t>
            </w:r>
            <w:r w:rsidR="006524BD">
              <w:rPr>
                <w:rFonts w:asciiTheme="minorHAnsi" w:hAnsiTheme="minorHAnsi" w:cs="Arial"/>
              </w:rPr>
              <w:t>3</w:t>
            </w:r>
            <w:r w:rsidR="00133E9D" w:rsidRPr="000D72BE">
              <w:rPr>
                <w:rFonts w:asciiTheme="minorHAnsi" w:hAnsiTheme="minorHAnsi" w:cs="Arial"/>
              </w:rPr>
              <w:t>/201</w:t>
            </w:r>
            <w:r w:rsidR="00047E3C">
              <w:rPr>
                <w:rFonts w:asciiTheme="minorHAnsi" w:hAnsiTheme="minorHAnsi" w:cs="Arial"/>
              </w:rPr>
              <w:t>8</w:t>
            </w:r>
          </w:p>
        </w:tc>
      </w:tr>
      <w:tr w:rsidR="00133E9D" w:rsidRPr="00ED421D" w14:paraId="0F226776" w14:textId="77777777" w:rsidTr="0013319B">
        <w:tc>
          <w:tcPr>
            <w:tcW w:w="1149" w:type="pct"/>
            <w:tcBorders>
              <w:top w:val="single" w:sz="4" w:space="0" w:color="808080"/>
              <w:left w:val="single" w:sz="4" w:space="0" w:color="808080"/>
              <w:bottom w:val="single" w:sz="4" w:space="0" w:color="808080"/>
              <w:right w:val="single" w:sz="4" w:space="0" w:color="808080"/>
            </w:tcBorders>
            <w:shd w:val="clear" w:color="auto" w:fill="auto"/>
          </w:tcPr>
          <w:p w14:paraId="6896834C" w14:textId="4776AA96" w:rsidR="00133E9D" w:rsidRPr="000D72BE" w:rsidRDefault="00047E3C" w:rsidP="008D2108">
            <w:pPr>
              <w:spacing w:before="60" w:after="60"/>
              <w:rPr>
                <w:rFonts w:asciiTheme="minorHAnsi" w:hAnsiTheme="minorHAnsi" w:cs="Arial"/>
              </w:rPr>
            </w:pPr>
            <w:r>
              <w:rPr>
                <w:rFonts w:asciiTheme="minorHAnsi" w:hAnsiTheme="minorHAnsi" w:cs="Arial"/>
              </w:rPr>
              <w:t xml:space="preserve">APS Group </w:t>
            </w:r>
          </w:p>
        </w:tc>
        <w:tc>
          <w:tcPr>
            <w:tcW w:w="2932" w:type="pct"/>
            <w:tcBorders>
              <w:top w:val="single" w:sz="4" w:space="0" w:color="808080"/>
              <w:left w:val="single" w:sz="4" w:space="0" w:color="808080"/>
              <w:bottom w:val="single" w:sz="4" w:space="0" w:color="808080"/>
              <w:right w:val="single" w:sz="4" w:space="0" w:color="808080"/>
            </w:tcBorders>
            <w:shd w:val="clear" w:color="auto" w:fill="auto"/>
          </w:tcPr>
          <w:p w14:paraId="7137F1D1" w14:textId="23A3B675" w:rsidR="00133E9D" w:rsidRPr="000D72BE" w:rsidRDefault="006524BD" w:rsidP="008D2108">
            <w:pPr>
              <w:spacing w:before="60" w:after="60"/>
              <w:rPr>
                <w:rFonts w:asciiTheme="minorHAnsi" w:hAnsiTheme="minorHAnsi" w:cs="Arial"/>
              </w:rPr>
            </w:pPr>
            <w:r>
              <w:rPr>
                <w:rFonts w:asciiTheme="minorHAnsi" w:hAnsiTheme="minorHAnsi" w:cs="Arial"/>
              </w:rPr>
              <w:t>Submit solution response to STA</w:t>
            </w:r>
          </w:p>
        </w:tc>
        <w:tc>
          <w:tcPr>
            <w:tcW w:w="919" w:type="pct"/>
            <w:tcBorders>
              <w:top w:val="single" w:sz="4" w:space="0" w:color="808080"/>
              <w:left w:val="single" w:sz="4" w:space="0" w:color="808080"/>
              <w:bottom w:val="single" w:sz="4" w:space="0" w:color="808080"/>
              <w:right w:val="single" w:sz="4" w:space="0" w:color="808080"/>
            </w:tcBorders>
            <w:shd w:val="clear" w:color="auto" w:fill="auto"/>
          </w:tcPr>
          <w:p w14:paraId="0A44DEC2" w14:textId="2E7B2698" w:rsidR="00133E9D" w:rsidRPr="000D72BE" w:rsidRDefault="006524BD" w:rsidP="00692DB8">
            <w:pPr>
              <w:spacing w:before="60" w:after="60"/>
              <w:rPr>
                <w:rFonts w:asciiTheme="minorHAnsi" w:hAnsiTheme="minorHAnsi" w:cs="Arial"/>
              </w:rPr>
            </w:pPr>
            <w:r>
              <w:rPr>
                <w:rFonts w:asciiTheme="minorHAnsi" w:hAnsiTheme="minorHAnsi" w:cs="Arial"/>
              </w:rPr>
              <w:t>1</w:t>
            </w:r>
            <w:r w:rsidR="00692DB8">
              <w:rPr>
                <w:rFonts w:asciiTheme="minorHAnsi" w:hAnsiTheme="minorHAnsi" w:cs="Arial"/>
              </w:rPr>
              <w:t>8</w:t>
            </w:r>
            <w:r w:rsidR="00133E9D" w:rsidRPr="000D72BE">
              <w:rPr>
                <w:rFonts w:asciiTheme="minorHAnsi" w:hAnsiTheme="minorHAnsi" w:cs="Arial"/>
              </w:rPr>
              <w:t>/</w:t>
            </w:r>
            <w:r w:rsidRPr="000D72BE">
              <w:rPr>
                <w:rFonts w:asciiTheme="minorHAnsi" w:hAnsiTheme="minorHAnsi" w:cs="Arial"/>
              </w:rPr>
              <w:t>0</w:t>
            </w:r>
            <w:r>
              <w:rPr>
                <w:rFonts w:asciiTheme="minorHAnsi" w:hAnsiTheme="minorHAnsi" w:cs="Arial"/>
              </w:rPr>
              <w:t>4</w:t>
            </w:r>
            <w:r w:rsidR="00133E9D" w:rsidRPr="000D72BE">
              <w:rPr>
                <w:rFonts w:asciiTheme="minorHAnsi" w:hAnsiTheme="minorHAnsi" w:cs="Arial"/>
              </w:rPr>
              <w:t>/201</w:t>
            </w:r>
            <w:r w:rsidR="00047E3C">
              <w:rPr>
                <w:rFonts w:asciiTheme="minorHAnsi" w:hAnsiTheme="minorHAnsi" w:cs="Arial"/>
              </w:rPr>
              <w:t>8</w:t>
            </w:r>
          </w:p>
        </w:tc>
      </w:tr>
      <w:tr w:rsidR="00133E9D" w:rsidRPr="00ED421D" w14:paraId="1FAB22C3" w14:textId="77777777" w:rsidTr="0013319B">
        <w:tc>
          <w:tcPr>
            <w:tcW w:w="1149" w:type="pct"/>
            <w:tcBorders>
              <w:top w:val="single" w:sz="4" w:space="0" w:color="808080"/>
              <w:left w:val="single" w:sz="4" w:space="0" w:color="808080"/>
              <w:bottom w:val="single" w:sz="4" w:space="0" w:color="808080"/>
              <w:right w:val="single" w:sz="4" w:space="0" w:color="808080"/>
            </w:tcBorders>
            <w:shd w:val="clear" w:color="auto" w:fill="auto"/>
          </w:tcPr>
          <w:p w14:paraId="35E7C913" w14:textId="1FE74284" w:rsidR="00133E9D" w:rsidRPr="000D72BE" w:rsidRDefault="00133E9D" w:rsidP="000D72BE">
            <w:pPr>
              <w:spacing w:before="60" w:after="60"/>
              <w:rPr>
                <w:rFonts w:asciiTheme="minorHAnsi" w:hAnsiTheme="minorHAnsi" w:cs="Arial"/>
              </w:rPr>
            </w:pPr>
            <w:r w:rsidRPr="000D72BE">
              <w:rPr>
                <w:rFonts w:asciiTheme="minorHAnsi" w:hAnsiTheme="minorHAnsi" w:cs="Arial"/>
              </w:rPr>
              <w:t>STA</w:t>
            </w:r>
          </w:p>
        </w:tc>
        <w:tc>
          <w:tcPr>
            <w:tcW w:w="2932" w:type="pct"/>
            <w:tcBorders>
              <w:top w:val="single" w:sz="4" w:space="0" w:color="808080"/>
              <w:left w:val="single" w:sz="4" w:space="0" w:color="808080"/>
              <w:bottom w:val="single" w:sz="4" w:space="0" w:color="808080"/>
              <w:right w:val="single" w:sz="4" w:space="0" w:color="808080"/>
            </w:tcBorders>
            <w:shd w:val="clear" w:color="auto" w:fill="auto"/>
          </w:tcPr>
          <w:p w14:paraId="1819A204" w14:textId="39CD1253" w:rsidR="00133E9D" w:rsidRPr="000D72BE" w:rsidRDefault="006524BD" w:rsidP="008D2108">
            <w:pPr>
              <w:spacing w:before="60" w:after="60"/>
              <w:rPr>
                <w:rFonts w:asciiTheme="minorHAnsi" w:hAnsiTheme="minorHAnsi" w:cs="Arial"/>
              </w:rPr>
            </w:pPr>
            <w:r>
              <w:rPr>
                <w:rFonts w:asciiTheme="minorHAnsi" w:hAnsiTheme="minorHAnsi" w:cs="Arial"/>
              </w:rPr>
              <w:t>Evaluation complete and outcome notified</w:t>
            </w:r>
          </w:p>
        </w:tc>
        <w:tc>
          <w:tcPr>
            <w:tcW w:w="919" w:type="pct"/>
            <w:tcBorders>
              <w:top w:val="single" w:sz="4" w:space="0" w:color="808080"/>
              <w:left w:val="single" w:sz="4" w:space="0" w:color="808080"/>
              <w:bottom w:val="single" w:sz="4" w:space="0" w:color="808080"/>
              <w:right w:val="single" w:sz="4" w:space="0" w:color="808080"/>
            </w:tcBorders>
            <w:shd w:val="clear" w:color="auto" w:fill="auto"/>
          </w:tcPr>
          <w:p w14:paraId="2A692B34" w14:textId="4584507D" w:rsidR="00133E9D" w:rsidRPr="000D72BE" w:rsidRDefault="006524BD" w:rsidP="000D72BE">
            <w:pPr>
              <w:spacing w:before="60" w:after="60"/>
              <w:rPr>
                <w:rFonts w:asciiTheme="minorHAnsi" w:hAnsiTheme="minorHAnsi" w:cs="Arial"/>
              </w:rPr>
            </w:pPr>
            <w:r>
              <w:rPr>
                <w:rFonts w:asciiTheme="minorHAnsi" w:hAnsiTheme="minorHAnsi" w:cs="Arial"/>
              </w:rPr>
              <w:t>28</w:t>
            </w:r>
            <w:r w:rsidR="00133E9D" w:rsidRPr="000D72BE">
              <w:rPr>
                <w:rFonts w:asciiTheme="minorHAnsi" w:hAnsiTheme="minorHAnsi" w:cs="Arial"/>
              </w:rPr>
              <w:t>/</w:t>
            </w:r>
            <w:r w:rsidRPr="000D72BE">
              <w:rPr>
                <w:rFonts w:asciiTheme="minorHAnsi" w:hAnsiTheme="minorHAnsi" w:cs="Arial"/>
              </w:rPr>
              <w:t>0</w:t>
            </w:r>
            <w:r>
              <w:rPr>
                <w:rFonts w:asciiTheme="minorHAnsi" w:hAnsiTheme="minorHAnsi" w:cs="Arial"/>
              </w:rPr>
              <w:t>4</w:t>
            </w:r>
            <w:r w:rsidR="00133E9D" w:rsidRPr="000D72BE">
              <w:rPr>
                <w:rFonts w:asciiTheme="minorHAnsi" w:hAnsiTheme="minorHAnsi" w:cs="Arial"/>
              </w:rPr>
              <w:t>/201</w:t>
            </w:r>
            <w:r w:rsidR="00047E3C">
              <w:rPr>
                <w:rFonts w:asciiTheme="minorHAnsi" w:hAnsiTheme="minorHAnsi" w:cs="Arial"/>
              </w:rPr>
              <w:t>8</w:t>
            </w:r>
          </w:p>
        </w:tc>
      </w:tr>
    </w:tbl>
    <w:p w14:paraId="2C68CD97" w14:textId="42D88E28" w:rsidR="00875B5D" w:rsidRDefault="00875B5D" w:rsidP="0013319B">
      <w:pPr>
        <w:ind w:left="720" w:hanging="720"/>
        <w:rPr>
          <w:rFonts w:asciiTheme="minorHAnsi" w:hAnsiTheme="minorHAnsi" w:cs="Arial"/>
        </w:rPr>
      </w:pPr>
    </w:p>
    <w:p w14:paraId="422E499E" w14:textId="626C5978" w:rsidR="00D46286" w:rsidRPr="001E6E15" w:rsidRDefault="00D46286" w:rsidP="001E6E15">
      <w:pPr>
        <w:pStyle w:val="ListParagraph"/>
        <w:numPr>
          <w:ilvl w:val="1"/>
          <w:numId w:val="85"/>
        </w:numPr>
        <w:spacing w:after="200"/>
        <w:rPr>
          <w:rFonts w:asciiTheme="minorHAnsi" w:hAnsiTheme="minorHAnsi" w:cs="Arial"/>
        </w:rPr>
      </w:pPr>
      <w:r>
        <w:rPr>
          <w:rFonts w:asciiTheme="minorHAnsi" w:hAnsiTheme="minorHAnsi" w:cs="Arial"/>
        </w:rPr>
        <w:t xml:space="preserve">The following STA contacts can provide clarifications to any element of the work or processes described in this document: </w:t>
      </w:r>
    </w:p>
    <w:tbl>
      <w:tblPr>
        <w:tblW w:w="4623" w:type="pct"/>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9"/>
        <w:gridCol w:w="2761"/>
        <w:gridCol w:w="3609"/>
      </w:tblGrid>
      <w:tr w:rsidR="00726173" w:rsidRPr="00ED421D" w14:paraId="36DA3597" w14:textId="77777777" w:rsidTr="003325EC">
        <w:trPr>
          <w:tblHeader/>
        </w:trPr>
        <w:tc>
          <w:tcPr>
            <w:tcW w:w="1313" w:type="pct"/>
            <w:shd w:val="clear" w:color="auto" w:fill="002060"/>
          </w:tcPr>
          <w:p w14:paraId="04CB196E" w14:textId="77777777" w:rsidR="00D46286" w:rsidRPr="00ED421D" w:rsidRDefault="00D46286" w:rsidP="0013319B">
            <w:pPr>
              <w:spacing w:before="60" w:after="60"/>
              <w:rPr>
                <w:rFonts w:asciiTheme="minorHAnsi" w:hAnsiTheme="minorHAnsi" w:cs="Arial"/>
                <w:b/>
                <w:lang w:eastAsia="en-GB"/>
              </w:rPr>
            </w:pPr>
            <w:r w:rsidRPr="00ED421D">
              <w:rPr>
                <w:rFonts w:asciiTheme="minorHAnsi" w:hAnsiTheme="minorHAnsi" w:cs="Arial"/>
                <w:b/>
                <w:lang w:eastAsia="en-GB"/>
              </w:rPr>
              <w:t>Name</w:t>
            </w:r>
          </w:p>
        </w:tc>
        <w:tc>
          <w:tcPr>
            <w:tcW w:w="1598" w:type="pct"/>
            <w:shd w:val="clear" w:color="auto" w:fill="002060"/>
          </w:tcPr>
          <w:p w14:paraId="28BCC850" w14:textId="71B13E83" w:rsidR="00D46286" w:rsidRPr="00ED421D" w:rsidRDefault="00D46286" w:rsidP="0013319B">
            <w:pPr>
              <w:spacing w:before="60" w:after="60"/>
              <w:rPr>
                <w:rFonts w:asciiTheme="minorHAnsi" w:hAnsiTheme="minorHAnsi" w:cs="Arial"/>
                <w:b/>
                <w:lang w:eastAsia="en-GB"/>
              </w:rPr>
            </w:pPr>
            <w:r w:rsidRPr="00ED421D">
              <w:rPr>
                <w:rFonts w:asciiTheme="minorHAnsi" w:hAnsiTheme="minorHAnsi" w:cs="Arial"/>
                <w:b/>
                <w:lang w:eastAsia="en-GB"/>
              </w:rPr>
              <w:t>Phone</w:t>
            </w:r>
          </w:p>
        </w:tc>
        <w:tc>
          <w:tcPr>
            <w:tcW w:w="2090" w:type="pct"/>
            <w:shd w:val="clear" w:color="auto" w:fill="002060"/>
          </w:tcPr>
          <w:p w14:paraId="6D5D7EE6" w14:textId="77777777" w:rsidR="00D46286" w:rsidRPr="00ED421D" w:rsidRDefault="00D46286" w:rsidP="0013319B">
            <w:pPr>
              <w:spacing w:before="60" w:after="60"/>
              <w:rPr>
                <w:rFonts w:asciiTheme="minorHAnsi" w:hAnsiTheme="minorHAnsi" w:cs="Arial"/>
                <w:b/>
                <w:lang w:eastAsia="en-GB"/>
              </w:rPr>
            </w:pPr>
            <w:r w:rsidRPr="00ED421D">
              <w:rPr>
                <w:rFonts w:asciiTheme="minorHAnsi" w:hAnsiTheme="minorHAnsi" w:cs="Arial"/>
                <w:b/>
                <w:lang w:eastAsia="en-GB"/>
              </w:rPr>
              <w:t>Email</w:t>
            </w:r>
          </w:p>
        </w:tc>
      </w:tr>
      <w:tr w:rsidR="00D46286" w:rsidRPr="00ED421D" w14:paraId="36F0FAF4" w14:textId="77777777" w:rsidTr="0013319B">
        <w:tc>
          <w:tcPr>
            <w:tcW w:w="1313" w:type="pct"/>
          </w:tcPr>
          <w:p w14:paraId="6C46BB64" w14:textId="77777777" w:rsidR="00D46286" w:rsidRPr="00ED421D" w:rsidRDefault="00D46286" w:rsidP="008D2108">
            <w:pPr>
              <w:spacing w:before="60" w:after="60"/>
              <w:rPr>
                <w:rFonts w:asciiTheme="minorHAnsi" w:hAnsiTheme="minorHAnsi" w:cs="Arial"/>
                <w:lang w:eastAsia="en-GB"/>
              </w:rPr>
            </w:pPr>
            <w:r w:rsidRPr="00ED421D">
              <w:rPr>
                <w:rFonts w:asciiTheme="minorHAnsi" w:hAnsiTheme="minorHAnsi" w:cs="Arial"/>
                <w:lang w:eastAsia="en-GB"/>
              </w:rPr>
              <w:t>Ryan Lucas</w:t>
            </w:r>
          </w:p>
        </w:tc>
        <w:tc>
          <w:tcPr>
            <w:tcW w:w="1598" w:type="pct"/>
          </w:tcPr>
          <w:p w14:paraId="3CE47F32" w14:textId="17C60F43" w:rsidR="00D46286" w:rsidRPr="00ED421D" w:rsidRDefault="00D46286" w:rsidP="008D2108">
            <w:pPr>
              <w:spacing w:before="60" w:after="60"/>
              <w:rPr>
                <w:rFonts w:asciiTheme="minorHAnsi" w:hAnsiTheme="minorHAnsi" w:cs="Arial"/>
                <w:lang w:eastAsia="en-GB"/>
              </w:rPr>
            </w:pPr>
            <w:r w:rsidRPr="00ED421D">
              <w:rPr>
                <w:rFonts w:asciiTheme="minorHAnsi" w:hAnsiTheme="minorHAnsi" w:cs="Arial"/>
                <w:lang w:eastAsia="en-GB"/>
              </w:rPr>
              <w:t>(DD) 02476660215</w:t>
            </w:r>
          </w:p>
        </w:tc>
        <w:tc>
          <w:tcPr>
            <w:tcW w:w="2090" w:type="pct"/>
          </w:tcPr>
          <w:p w14:paraId="24F06F77" w14:textId="77777777" w:rsidR="00D46286" w:rsidRPr="00ED421D" w:rsidRDefault="005E731D" w:rsidP="008D2108">
            <w:pPr>
              <w:spacing w:before="60" w:after="60"/>
              <w:rPr>
                <w:rFonts w:asciiTheme="minorHAnsi" w:hAnsiTheme="minorHAnsi" w:cs="Arial"/>
                <w:lang w:eastAsia="en-GB"/>
              </w:rPr>
            </w:pPr>
            <w:hyperlink r:id="rId15" w:history="1">
              <w:r w:rsidR="00D46286" w:rsidRPr="00ED421D">
                <w:rPr>
                  <w:rStyle w:val="Hyperlink"/>
                  <w:rFonts w:asciiTheme="minorHAnsi" w:hAnsiTheme="minorHAnsi" w:cs="Arial"/>
                </w:rPr>
                <w:t>ryan.lucas@education.gov.uk</w:t>
              </w:r>
            </w:hyperlink>
          </w:p>
        </w:tc>
      </w:tr>
      <w:tr w:rsidR="00D46286" w:rsidRPr="00ED421D" w14:paraId="4B8A9B0F" w14:textId="77777777" w:rsidTr="0013319B">
        <w:trPr>
          <w:trHeight w:val="468"/>
        </w:trPr>
        <w:tc>
          <w:tcPr>
            <w:tcW w:w="1313" w:type="pct"/>
          </w:tcPr>
          <w:p w14:paraId="55D82A7F" w14:textId="77777777" w:rsidR="00D46286" w:rsidRPr="00ED421D" w:rsidRDefault="00D46286" w:rsidP="008D2108">
            <w:pPr>
              <w:spacing w:before="60" w:after="60"/>
              <w:rPr>
                <w:rFonts w:asciiTheme="minorHAnsi" w:hAnsiTheme="minorHAnsi" w:cs="Arial"/>
                <w:lang w:eastAsia="en-GB"/>
              </w:rPr>
            </w:pPr>
            <w:r w:rsidRPr="00ED421D">
              <w:rPr>
                <w:rFonts w:asciiTheme="minorHAnsi" w:hAnsiTheme="minorHAnsi" w:cs="Arial"/>
                <w:lang w:eastAsia="en-GB"/>
              </w:rPr>
              <w:t>Jonathan Bryan</w:t>
            </w:r>
          </w:p>
        </w:tc>
        <w:tc>
          <w:tcPr>
            <w:tcW w:w="1598" w:type="pct"/>
          </w:tcPr>
          <w:p w14:paraId="787C5156" w14:textId="77777777" w:rsidR="00D46286" w:rsidRPr="00ED421D" w:rsidRDefault="00D46286" w:rsidP="008D2108">
            <w:pPr>
              <w:spacing w:before="60" w:after="60"/>
              <w:rPr>
                <w:rFonts w:asciiTheme="minorHAnsi" w:hAnsiTheme="minorHAnsi" w:cs="Arial"/>
                <w:lang w:eastAsia="en-GB"/>
              </w:rPr>
            </w:pPr>
            <w:r w:rsidRPr="00ED421D">
              <w:rPr>
                <w:rFonts w:asciiTheme="minorHAnsi" w:hAnsiTheme="minorHAnsi" w:cs="Arial"/>
                <w:lang w:eastAsia="en-GB"/>
              </w:rPr>
              <w:t>(DD) 02072275156</w:t>
            </w:r>
          </w:p>
          <w:p w14:paraId="5449438E" w14:textId="77777777" w:rsidR="00D46286" w:rsidRPr="00ED421D" w:rsidRDefault="00D46286" w:rsidP="008D2108">
            <w:pPr>
              <w:spacing w:before="60" w:after="60"/>
              <w:rPr>
                <w:rFonts w:asciiTheme="minorHAnsi" w:hAnsiTheme="minorHAnsi" w:cs="Arial"/>
                <w:lang w:eastAsia="en-GB"/>
              </w:rPr>
            </w:pPr>
            <w:r w:rsidRPr="00ED421D">
              <w:rPr>
                <w:rFonts w:asciiTheme="minorHAnsi" w:hAnsiTheme="minorHAnsi" w:cs="Arial"/>
                <w:lang w:eastAsia="en-GB"/>
              </w:rPr>
              <w:t>(M)   07711404579</w:t>
            </w:r>
          </w:p>
        </w:tc>
        <w:tc>
          <w:tcPr>
            <w:tcW w:w="2090" w:type="pct"/>
          </w:tcPr>
          <w:p w14:paraId="19B18D68" w14:textId="77777777" w:rsidR="00D46286" w:rsidRPr="00ED421D" w:rsidRDefault="005E731D" w:rsidP="008D2108">
            <w:pPr>
              <w:spacing w:before="60" w:after="60"/>
              <w:rPr>
                <w:rFonts w:asciiTheme="minorHAnsi" w:hAnsiTheme="minorHAnsi" w:cs="Arial"/>
                <w:lang w:eastAsia="en-GB"/>
              </w:rPr>
            </w:pPr>
            <w:hyperlink r:id="rId16" w:history="1">
              <w:r w:rsidR="00D46286" w:rsidRPr="00ED421D">
                <w:rPr>
                  <w:rStyle w:val="Hyperlink"/>
                  <w:rFonts w:asciiTheme="minorHAnsi" w:hAnsiTheme="minorHAnsi"/>
                </w:rPr>
                <w:t>j</w:t>
              </w:r>
              <w:r w:rsidR="00D46286" w:rsidRPr="00ED421D">
                <w:rPr>
                  <w:rStyle w:val="Hyperlink"/>
                  <w:rFonts w:asciiTheme="minorHAnsi" w:hAnsiTheme="minorHAnsi" w:cs="Arial"/>
                </w:rPr>
                <w:t>onathan.bryan@education.gov.uk</w:t>
              </w:r>
            </w:hyperlink>
          </w:p>
        </w:tc>
      </w:tr>
    </w:tbl>
    <w:p w14:paraId="08D26D1A" w14:textId="77777777" w:rsidR="00D46286" w:rsidRPr="00ED421D" w:rsidRDefault="00D46286" w:rsidP="0013319B">
      <w:pPr>
        <w:ind w:left="720" w:hanging="720"/>
        <w:rPr>
          <w:rFonts w:asciiTheme="minorHAnsi" w:hAnsiTheme="minorHAnsi" w:cs="Arial"/>
        </w:rPr>
      </w:pPr>
    </w:p>
    <w:p w14:paraId="432BA2BE" w14:textId="0FCFAC0F" w:rsidR="00FC4BBD" w:rsidRPr="004249E4" w:rsidRDefault="00FF14A4" w:rsidP="007F3571">
      <w:pPr>
        <w:pStyle w:val="DfEH1"/>
      </w:pPr>
      <w:bookmarkStart w:id="11" w:name="_Toc477952384"/>
      <w:bookmarkStart w:id="12" w:name="_Toc477952834"/>
      <w:bookmarkStart w:id="13" w:name="_Toc477953294"/>
      <w:bookmarkStart w:id="14" w:name="_Toc477953466"/>
      <w:bookmarkStart w:id="15" w:name="_Toc477954440"/>
      <w:bookmarkStart w:id="16" w:name="_Toc477954607"/>
      <w:bookmarkStart w:id="17" w:name="_Toc477952385"/>
      <w:bookmarkStart w:id="18" w:name="_Toc477952835"/>
      <w:bookmarkStart w:id="19" w:name="_Toc477953205"/>
      <w:bookmarkStart w:id="20" w:name="_Toc477953295"/>
      <w:bookmarkStart w:id="21" w:name="_Toc477953467"/>
      <w:bookmarkStart w:id="22" w:name="_Toc477954441"/>
      <w:bookmarkStart w:id="23" w:name="_Toc477954608"/>
      <w:bookmarkStart w:id="24" w:name="_Toc477952386"/>
      <w:bookmarkStart w:id="25" w:name="_Toc477952836"/>
      <w:bookmarkStart w:id="26" w:name="_Toc477953296"/>
      <w:bookmarkStart w:id="27" w:name="_Toc477953468"/>
      <w:bookmarkStart w:id="28" w:name="_Toc477954442"/>
      <w:bookmarkStart w:id="29" w:name="_Toc477954609"/>
      <w:bookmarkStart w:id="30" w:name="_Toc477952387"/>
      <w:bookmarkStart w:id="31" w:name="_Toc477952837"/>
      <w:bookmarkStart w:id="32" w:name="_Toc477953297"/>
      <w:bookmarkStart w:id="33" w:name="_Toc477953469"/>
      <w:bookmarkStart w:id="34" w:name="_Toc477954443"/>
      <w:bookmarkStart w:id="35" w:name="_Toc477954610"/>
      <w:bookmarkStart w:id="36" w:name="_Toc477952388"/>
      <w:bookmarkStart w:id="37" w:name="_Toc477952838"/>
      <w:bookmarkStart w:id="38" w:name="_Toc477953298"/>
      <w:bookmarkStart w:id="39" w:name="_Toc477953470"/>
      <w:bookmarkStart w:id="40" w:name="_Toc477954444"/>
      <w:bookmarkStart w:id="41" w:name="_Toc477954611"/>
      <w:bookmarkStart w:id="42" w:name="_Toc477952389"/>
      <w:bookmarkStart w:id="43" w:name="_Toc477952839"/>
      <w:bookmarkStart w:id="44" w:name="_Toc477953299"/>
      <w:bookmarkStart w:id="45" w:name="_Toc477953471"/>
      <w:bookmarkStart w:id="46" w:name="_Toc477954445"/>
      <w:bookmarkStart w:id="47" w:name="_Toc477954612"/>
      <w:bookmarkStart w:id="48" w:name="_Toc477952390"/>
      <w:bookmarkStart w:id="49" w:name="_Toc477952840"/>
      <w:bookmarkStart w:id="50" w:name="_Toc477953300"/>
      <w:bookmarkStart w:id="51" w:name="_Toc477953472"/>
      <w:bookmarkStart w:id="52" w:name="_Toc477954446"/>
      <w:bookmarkStart w:id="53" w:name="_Toc477954613"/>
      <w:bookmarkStart w:id="54" w:name="_Toc477952394"/>
      <w:bookmarkStart w:id="55" w:name="_Toc477952844"/>
      <w:bookmarkStart w:id="56" w:name="_Toc477953304"/>
      <w:bookmarkStart w:id="57" w:name="_Toc477953476"/>
      <w:bookmarkStart w:id="58" w:name="_Toc477954450"/>
      <w:bookmarkStart w:id="59" w:name="_Toc477954617"/>
      <w:bookmarkStart w:id="60" w:name="_Toc477952397"/>
      <w:bookmarkStart w:id="61" w:name="_Toc477952847"/>
      <w:bookmarkStart w:id="62" w:name="_Toc477953307"/>
      <w:bookmarkStart w:id="63" w:name="_Toc477953479"/>
      <w:bookmarkStart w:id="64" w:name="_Toc477954453"/>
      <w:bookmarkStart w:id="65" w:name="_Toc477954620"/>
      <w:bookmarkStart w:id="66" w:name="_Toc477952398"/>
      <w:bookmarkStart w:id="67" w:name="_Toc477952848"/>
      <w:bookmarkStart w:id="68" w:name="_Toc477953218"/>
      <w:bookmarkStart w:id="69" w:name="_Toc477953308"/>
      <w:bookmarkStart w:id="70" w:name="_Toc477953480"/>
      <w:bookmarkStart w:id="71" w:name="_Toc477954454"/>
      <w:bookmarkStart w:id="72" w:name="_Toc477954621"/>
      <w:bookmarkStart w:id="73" w:name="_Toc477952399"/>
      <w:bookmarkStart w:id="74" w:name="_Toc477952849"/>
      <w:bookmarkStart w:id="75" w:name="_Toc477953309"/>
      <w:bookmarkStart w:id="76" w:name="_Toc477953481"/>
      <w:bookmarkStart w:id="77" w:name="_Toc477954455"/>
      <w:bookmarkStart w:id="78" w:name="_Toc477954622"/>
      <w:bookmarkStart w:id="79" w:name="_Toc477952400"/>
      <w:bookmarkStart w:id="80" w:name="_Toc477952850"/>
      <w:bookmarkStart w:id="81" w:name="_Toc477953310"/>
      <w:bookmarkStart w:id="82" w:name="_Toc477953482"/>
      <w:bookmarkStart w:id="83" w:name="_Toc477954456"/>
      <w:bookmarkStart w:id="84" w:name="_Toc477954623"/>
      <w:bookmarkStart w:id="85" w:name="_Toc477952401"/>
      <w:bookmarkStart w:id="86" w:name="_Toc477952851"/>
      <w:bookmarkStart w:id="87" w:name="_Toc477953311"/>
      <w:bookmarkStart w:id="88" w:name="_Toc477953483"/>
      <w:bookmarkStart w:id="89" w:name="_Toc477954457"/>
      <w:bookmarkStart w:id="90" w:name="_Toc477954624"/>
      <w:bookmarkStart w:id="91" w:name="_Toc477952402"/>
      <w:bookmarkStart w:id="92" w:name="_Toc477952852"/>
      <w:bookmarkStart w:id="93" w:name="_Toc477953312"/>
      <w:bookmarkStart w:id="94" w:name="_Toc477953484"/>
      <w:bookmarkStart w:id="95" w:name="_Toc477954458"/>
      <w:bookmarkStart w:id="96" w:name="_Toc477954625"/>
      <w:bookmarkStart w:id="97" w:name="_Toc477952403"/>
      <w:bookmarkStart w:id="98" w:name="_Toc477952853"/>
      <w:bookmarkStart w:id="99" w:name="_Toc477953313"/>
      <w:bookmarkStart w:id="100" w:name="_Toc477953485"/>
      <w:bookmarkStart w:id="101" w:name="_Toc477954459"/>
      <w:bookmarkStart w:id="102" w:name="_Toc477954626"/>
      <w:bookmarkStart w:id="103" w:name="_Toc477952404"/>
      <w:bookmarkStart w:id="104" w:name="_Toc477952854"/>
      <w:bookmarkStart w:id="105" w:name="_Toc477953314"/>
      <w:bookmarkStart w:id="106" w:name="_Toc477953486"/>
      <w:bookmarkStart w:id="107" w:name="_Toc477954460"/>
      <w:bookmarkStart w:id="108" w:name="_Toc477954627"/>
      <w:bookmarkStart w:id="109" w:name="_Toc477952405"/>
      <w:bookmarkStart w:id="110" w:name="_Toc477952855"/>
      <w:bookmarkStart w:id="111" w:name="_Toc477953225"/>
      <w:bookmarkStart w:id="112" w:name="_Toc477953315"/>
      <w:bookmarkStart w:id="113" w:name="_Toc477953487"/>
      <w:bookmarkStart w:id="114" w:name="_Toc477954461"/>
      <w:bookmarkStart w:id="115" w:name="_Toc477954628"/>
      <w:bookmarkStart w:id="116" w:name="_Toc477952406"/>
      <w:bookmarkStart w:id="117" w:name="_Toc477952856"/>
      <w:bookmarkStart w:id="118" w:name="_Toc477953226"/>
      <w:bookmarkStart w:id="119" w:name="_Toc477953316"/>
      <w:bookmarkStart w:id="120" w:name="_Toc477953488"/>
      <w:bookmarkStart w:id="121" w:name="_Toc477954462"/>
      <w:bookmarkStart w:id="122" w:name="_Toc477954629"/>
      <w:bookmarkStart w:id="123" w:name="_Toc47795463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4249E4">
        <w:t xml:space="preserve">Planning </w:t>
      </w:r>
      <w:r w:rsidR="006F2CCE" w:rsidRPr="004249E4">
        <w:t xml:space="preserve">assumptions and </w:t>
      </w:r>
      <w:r w:rsidRPr="004249E4">
        <w:t>c</w:t>
      </w:r>
      <w:r w:rsidR="00E30227" w:rsidRPr="004249E4">
        <w:t>onstraints</w:t>
      </w:r>
      <w:bookmarkEnd w:id="123"/>
    </w:p>
    <w:p w14:paraId="1C243E55" w14:textId="3C8C5C1D" w:rsidR="000C318B" w:rsidRPr="00ED421D" w:rsidRDefault="000C318B" w:rsidP="001E6E15">
      <w:pPr>
        <w:pStyle w:val="DfEH2"/>
      </w:pPr>
      <w:bookmarkStart w:id="124" w:name="_Toc477954631"/>
      <w:proofErr w:type="gramStart"/>
      <w:r w:rsidRPr="00ED421D">
        <w:t>2018</w:t>
      </w:r>
      <w:proofErr w:type="gramEnd"/>
      <w:r w:rsidRPr="00ED421D">
        <w:t xml:space="preserve"> NCA key test dates</w:t>
      </w:r>
      <w:bookmarkEnd w:id="124"/>
    </w:p>
    <w:p w14:paraId="3577F156" w14:textId="4289DB02" w:rsidR="000C318B" w:rsidRPr="00FD5ECC" w:rsidRDefault="000C318B" w:rsidP="0013319B">
      <w:pPr>
        <w:pStyle w:val="DfEParaL1"/>
        <w:spacing w:after="0"/>
      </w:pPr>
      <w:r w:rsidRPr="00AF2556">
        <w:t>The production</w:t>
      </w:r>
      <w:r w:rsidRPr="00FD5ECC">
        <w:t xml:space="preserve"> work fits into the STA NCA test delivery supply chain, which comprises in sequence live NCA test materials development, school test orders and pupil registration (data) gathering, test materials print production, test materials collation and test materials distribution logistics, and (KS2 only) marking services.  This chain enables participating schools to receive test materials in time to administer the tests during their defined test windows, as set out in the table below: </w:t>
      </w:r>
    </w:p>
    <w:p w14:paraId="55723B65" w14:textId="77777777" w:rsidR="000C318B" w:rsidRPr="00ED421D" w:rsidRDefault="000C318B" w:rsidP="00D3616A">
      <w:pPr>
        <w:rPr>
          <w:rFonts w:asciiTheme="minorHAnsi" w:hAnsiTheme="minorHAnsi" w:cs="Calibri"/>
        </w:rPr>
      </w:pPr>
    </w:p>
    <w:tbl>
      <w:tblPr>
        <w:tblStyle w:val="TableGrid"/>
        <w:tblW w:w="4624" w:type="pct"/>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740"/>
        <w:gridCol w:w="1479"/>
        <w:gridCol w:w="1422"/>
      </w:tblGrid>
      <w:tr w:rsidR="00726173" w:rsidRPr="00ED421D" w14:paraId="106C5886" w14:textId="77777777" w:rsidTr="003325EC">
        <w:trPr>
          <w:trHeight w:val="113"/>
        </w:trPr>
        <w:tc>
          <w:tcPr>
            <w:tcW w:w="3320" w:type="pct"/>
            <w:shd w:val="clear" w:color="auto" w:fill="002060"/>
          </w:tcPr>
          <w:p w14:paraId="1A5D72A7" w14:textId="77777777" w:rsidR="000C318B" w:rsidRPr="00ED421D" w:rsidRDefault="000C318B" w:rsidP="0013319B">
            <w:pPr>
              <w:spacing w:before="40" w:after="40"/>
              <w:rPr>
                <w:rFonts w:asciiTheme="minorHAnsi" w:hAnsiTheme="minorHAnsi" w:cs="Arial"/>
                <w:b/>
                <w:sz w:val="22"/>
                <w:szCs w:val="22"/>
              </w:rPr>
            </w:pPr>
            <w:r w:rsidRPr="00ED421D">
              <w:rPr>
                <w:rFonts w:asciiTheme="minorHAnsi" w:hAnsiTheme="minorHAnsi" w:cs="Arial"/>
                <w:b/>
                <w:sz w:val="22"/>
                <w:szCs w:val="22"/>
              </w:rPr>
              <w:t>Activity</w:t>
            </w:r>
          </w:p>
        </w:tc>
        <w:tc>
          <w:tcPr>
            <w:tcW w:w="856" w:type="pct"/>
            <w:shd w:val="clear" w:color="auto" w:fill="002060"/>
          </w:tcPr>
          <w:p w14:paraId="0E0425CC" w14:textId="77777777" w:rsidR="000C318B" w:rsidRPr="00ED421D" w:rsidRDefault="000C318B" w:rsidP="0013319B">
            <w:pPr>
              <w:spacing w:before="40" w:after="40"/>
              <w:rPr>
                <w:rFonts w:asciiTheme="minorHAnsi" w:hAnsiTheme="minorHAnsi" w:cs="Arial"/>
                <w:b/>
                <w:sz w:val="22"/>
                <w:szCs w:val="22"/>
              </w:rPr>
            </w:pPr>
            <w:r w:rsidRPr="00ED421D">
              <w:rPr>
                <w:rFonts w:asciiTheme="minorHAnsi" w:hAnsiTheme="minorHAnsi" w:cs="Arial"/>
                <w:b/>
                <w:sz w:val="22"/>
                <w:szCs w:val="22"/>
              </w:rPr>
              <w:t>Start</w:t>
            </w:r>
          </w:p>
        </w:tc>
        <w:tc>
          <w:tcPr>
            <w:tcW w:w="823" w:type="pct"/>
            <w:shd w:val="clear" w:color="auto" w:fill="002060"/>
          </w:tcPr>
          <w:p w14:paraId="502AAE44" w14:textId="77777777" w:rsidR="000C318B" w:rsidRPr="00ED421D" w:rsidRDefault="000C318B" w:rsidP="0013319B">
            <w:pPr>
              <w:spacing w:before="40" w:after="40"/>
              <w:rPr>
                <w:rFonts w:asciiTheme="minorHAnsi" w:hAnsiTheme="minorHAnsi" w:cs="Arial"/>
                <w:b/>
                <w:sz w:val="22"/>
                <w:szCs w:val="22"/>
              </w:rPr>
            </w:pPr>
            <w:r w:rsidRPr="00ED421D">
              <w:rPr>
                <w:rFonts w:asciiTheme="minorHAnsi" w:hAnsiTheme="minorHAnsi" w:cs="Arial"/>
                <w:b/>
                <w:sz w:val="22"/>
                <w:szCs w:val="22"/>
              </w:rPr>
              <w:t>End</w:t>
            </w:r>
          </w:p>
        </w:tc>
      </w:tr>
      <w:tr w:rsidR="000C318B" w:rsidRPr="00ED421D" w14:paraId="3E9A2342" w14:textId="77777777" w:rsidTr="0013319B">
        <w:trPr>
          <w:trHeight w:val="113"/>
        </w:trPr>
        <w:tc>
          <w:tcPr>
            <w:tcW w:w="3320" w:type="pct"/>
          </w:tcPr>
          <w:p w14:paraId="278CBCC9"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KS1 test materials delivered to schools</w:t>
            </w:r>
          </w:p>
        </w:tc>
        <w:tc>
          <w:tcPr>
            <w:tcW w:w="856" w:type="pct"/>
          </w:tcPr>
          <w:p w14:paraId="5D333605"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16/04/2018</w:t>
            </w:r>
          </w:p>
        </w:tc>
        <w:tc>
          <w:tcPr>
            <w:tcW w:w="823" w:type="pct"/>
          </w:tcPr>
          <w:p w14:paraId="10AC5734"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20/04/2018</w:t>
            </w:r>
          </w:p>
        </w:tc>
      </w:tr>
      <w:tr w:rsidR="000C318B" w:rsidRPr="00ED421D" w14:paraId="5206E326" w14:textId="77777777" w:rsidTr="0013319B">
        <w:trPr>
          <w:trHeight w:val="113"/>
        </w:trPr>
        <w:tc>
          <w:tcPr>
            <w:tcW w:w="3320" w:type="pct"/>
          </w:tcPr>
          <w:p w14:paraId="3A476BC0"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KS2 test materials delivered to schools</w:t>
            </w:r>
          </w:p>
        </w:tc>
        <w:tc>
          <w:tcPr>
            <w:tcW w:w="856" w:type="pct"/>
          </w:tcPr>
          <w:p w14:paraId="60FD773F"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30/04/2018</w:t>
            </w:r>
          </w:p>
        </w:tc>
        <w:tc>
          <w:tcPr>
            <w:tcW w:w="823" w:type="pct"/>
          </w:tcPr>
          <w:p w14:paraId="76D48533"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04/05/2018</w:t>
            </w:r>
          </w:p>
        </w:tc>
      </w:tr>
      <w:tr w:rsidR="000C318B" w:rsidRPr="00ED421D" w14:paraId="194295CD" w14:textId="77777777" w:rsidTr="0013319B">
        <w:trPr>
          <w:trHeight w:val="113"/>
        </w:trPr>
        <w:tc>
          <w:tcPr>
            <w:tcW w:w="3320" w:type="pct"/>
          </w:tcPr>
          <w:p w14:paraId="6D44F8C0"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Schools administer KS1 tests</w:t>
            </w:r>
          </w:p>
        </w:tc>
        <w:tc>
          <w:tcPr>
            <w:tcW w:w="856" w:type="pct"/>
          </w:tcPr>
          <w:p w14:paraId="0A07D6B0"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01/05/2018</w:t>
            </w:r>
          </w:p>
        </w:tc>
        <w:tc>
          <w:tcPr>
            <w:tcW w:w="823" w:type="pct"/>
          </w:tcPr>
          <w:p w14:paraId="69C3D801"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31/05/2018</w:t>
            </w:r>
          </w:p>
        </w:tc>
      </w:tr>
      <w:tr w:rsidR="000C318B" w:rsidRPr="00ED421D" w14:paraId="38A1ABE8" w14:textId="77777777" w:rsidTr="0013319B">
        <w:trPr>
          <w:trHeight w:val="113"/>
        </w:trPr>
        <w:tc>
          <w:tcPr>
            <w:tcW w:w="3320" w:type="pct"/>
          </w:tcPr>
          <w:p w14:paraId="2A79A17B"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Schools administer KS2 tests</w:t>
            </w:r>
          </w:p>
        </w:tc>
        <w:tc>
          <w:tcPr>
            <w:tcW w:w="856" w:type="pct"/>
          </w:tcPr>
          <w:p w14:paraId="1734B484"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14/05/2018</w:t>
            </w:r>
          </w:p>
        </w:tc>
        <w:tc>
          <w:tcPr>
            <w:tcW w:w="823" w:type="pct"/>
          </w:tcPr>
          <w:p w14:paraId="5BFDF4B5" w14:textId="185433F4" w:rsidR="000C318B" w:rsidRPr="00AA7D3D" w:rsidRDefault="003D5B87" w:rsidP="0013319B">
            <w:pPr>
              <w:spacing w:before="40" w:after="40"/>
              <w:rPr>
                <w:rFonts w:asciiTheme="minorHAnsi" w:hAnsiTheme="minorHAnsi" w:cs="Arial"/>
              </w:rPr>
            </w:pPr>
            <w:r>
              <w:rPr>
                <w:rFonts w:asciiTheme="minorHAnsi" w:hAnsiTheme="minorHAnsi" w:cs="Arial"/>
              </w:rPr>
              <w:t>23</w:t>
            </w:r>
            <w:r w:rsidR="000C318B" w:rsidRPr="00AA7D3D">
              <w:rPr>
                <w:rFonts w:asciiTheme="minorHAnsi" w:hAnsiTheme="minorHAnsi" w:cs="Arial"/>
              </w:rPr>
              <w:t>/05/2018</w:t>
            </w:r>
          </w:p>
        </w:tc>
      </w:tr>
      <w:tr w:rsidR="000C318B" w:rsidRPr="00ED421D" w14:paraId="13AECF59" w14:textId="77777777" w:rsidTr="0013319B">
        <w:trPr>
          <w:trHeight w:val="113"/>
        </w:trPr>
        <w:tc>
          <w:tcPr>
            <w:tcW w:w="3320" w:type="pct"/>
          </w:tcPr>
          <w:p w14:paraId="2D4CA931" w14:textId="77777777" w:rsidR="000C318B" w:rsidRPr="00AA7D3D" w:rsidRDefault="000C318B" w:rsidP="0013319B">
            <w:pPr>
              <w:spacing w:before="40" w:after="40"/>
              <w:ind w:right="-109"/>
              <w:rPr>
                <w:rFonts w:asciiTheme="minorHAnsi" w:hAnsiTheme="minorHAnsi" w:cs="Arial"/>
              </w:rPr>
            </w:pPr>
            <w:r w:rsidRPr="00AA7D3D">
              <w:rPr>
                <w:rFonts w:asciiTheme="minorHAnsi" w:hAnsiTheme="minorHAnsi" w:cs="Arial"/>
              </w:rPr>
              <w:t>PSC materials delivered to schools</w:t>
            </w:r>
          </w:p>
        </w:tc>
        <w:tc>
          <w:tcPr>
            <w:tcW w:w="856" w:type="pct"/>
          </w:tcPr>
          <w:p w14:paraId="71038255"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29/05/2018</w:t>
            </w:r>
          </w:p>
        </w:tc>
        <w:tc>
          <w:tcPr>
            <w:tcW w:w="823" w:type="pct"/>
          </w:tcPr>
          <w:p w14:paraId="2EABE64C"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01/06/2018</w:t>
            </w:r>
          </w:p>
        </w:tc>
      </w:tr>
      <w:tr w:rsidR="000C318B" w:rsidRPr="00ED421D" w14:paraId="4E6F6BC6" w14:textId="77777777" w:rsidTr="0013319B">
        <w:trPr>
          <w:trHeight w:val="113"/>
        </w:trPr>
        <w:tc>
          <w:tcPr>
            <w:tcW w:w="3320" w:type="pct"/>
          </w:tcPr>
          <w:p w14:paraId="345545BA"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Schools administer the PSC</w:t>
            </w:r>
          </w:p>
        </w:tc>
        <w:tc>
          <w:tcPr>
            <w:tcW w:w="856" w:type="pct"/>
          </w:tcPr>
          <w:p w14:paraId="4660B37B"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11/06/2018</w:t>
            </w:r>
          </w:p>
        </w:tc>
        <w:tc>
          <w:tcPr>
            <w:tcW w:w="823" w:type="pct"/>
          </w:tcPr>
          <w:p w14:paraId="06D25765" w14:textId="7159DFA5" w:rsidR="000C318B" w:rsidRPr="00AA7D3D" w:rsidRDefault="003D5B87" w:rsidP="0013319B">
            <w:pPr>
              <w:spacing w:before="40" w:after="40"/>
              <w:rPr>
                <w:rFonts w:asciiTheme="minorHAnsi" w:hAnsiTheme="minorHAnsi" w:cs="Arial"/>
              </w:rPr>
            </w:pPr>
            <w:r>
              <w:rPr>
                <w:rFonts w:asciiTheme="minorHAnsi" w:hAnsiTheme="minorHAnsi" w:cs="Arial"/>
              </w:rPr>
              <w:t>23</w:t>
            </w:r>
            <w:r w:rsidR="000C318B" w:rsidRPr="00AA7D3D">
              <w:rPr>
                <w:rFonts w:asciiTheme="minorHAnsi" w:hAnsiTheme="minorHAnsi" w:cs="Arial"/>
              </w:rPr>
              <w:t>/06/2018</w:t>
            </w:r>
          </w:p>
        </w:tc>
      </w:tr>
    </w:tbl>
    <w:p w14:paraId="2386599B" w14:textId="77777777" w:rsidR="000C318B" w:rsidRPr="00ED421D" w:rsidRDefault="000C318B" w:rsidP="000C318B">
      <w:pPr>
        <w:rPr>
          <w:rFonts w:asciiTheme="minorHAnsi" w:hAnsiTheme="minorHAnsi" w:cs="Calibri"/>
          <w:sz w:val="20"/>
          <w:szCs w:val="20"/>
        </w:rPr>
      </w:pPr>
    </w:p>
    <w:p w14:paraId="74285E81" w14:textId="1FF2B166" w:rsidR="000C318B" w:rsidRPr="00ED421D" w:rsidRDefault="000C318B" w:rsidP="0013319B">
      <w:pPr>
        <w:pStyle w:val="DfEH2"/>
        <w:widowControl w:val="0"/>
      </w:pPr>
      <w:bookmarkStart w:id="125" w:name="_Toc477954632"/>
      <w:r w:rsidRPr="00ED421D">
        <w:t>2018 NCA test delivery supply chain</w:t>
      </w:r>
      <w:bookmarkEnd w:id="125"/>
    </w:p>
    <w:p w14:paraId="4BBE7AD7" w14:textId="24AAAF27" w:rsidR="000C318B" w:rsidRPr="00ED421D" w:rsidRDefault="000C318B" w:rsidP="0013319B">
      <w:pPr>
        <w:pStyle w:val="DfEParaL1"/>
        <w:keepNext w:val="0"/>
        <w:widowControl w:val="0"/>
      </w:pPr>
      <w:r w:rsidRPr="00AF2556">
        <w:t>The STA NCA test delivery supply chain for 2018 comprises of the following service elements</w:t>
      </w:r>
      <w:r w:rsidRPr="00FD5ECC">
        <w:t>:</w:t>
      </w:r>
    </w:p>
    <w:tbl>
      <w:tblPr>
        <w:tblStyle w:val="TableGrid"/>
        <w:tblW w:w="4623" w:type="pct"/>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3119"/>
        <w:gridCol w:w="2402"/>
      </w:tblGrid>
      <w:tr w:rsidR="00726173" w:rsidRPr="00ED421D" w14:paraId="09181879" w14:textId="77777777" w:rsidTr="003325EC">
        <w:trPr>
          <w:tblHeader/>
        </w:trPr>
        <w:tc>
          <w:tcPr>
            <w:tcW w:w="1805" w:type="pct"/>
            <w:shd w:val="clear" w:color="auto" w:fill="002060"/>
          </w:tcPr>
          <w:p w14:paraId="657B6D3C" w14:textId="77777777" w:rsidR="000C318B" w:rsidRPr="00AA7D3D" w:rsidRDefault="000C318B" w:rsidP="0013319B">
            <w:pPr>
              <w:spacing w:before="40" w:after="40"/>
              <w:rPr>
                <w:rFonts w:asciiTheme="minorHAnsi" w:hAnsiTheme="minorHAnsi" w:cs="Arial"/>
                <w:b/>
              </w:rPr>
            </w:pPr>
            <w:r w:rsidRPr="00AA7D3D">
              <w:rPr>
                <w:rFonts w:asciiTheme="minorHAnsi" w:hAnsiTheme="minorHAnsi" w:cs="Arial"/>
                <w:b/>
              </w:rPr>
              <w:lastRenderedPageBreak/>
              <w:t>Service element</w:t>
            </w:r>
          </w:p>
        </w:tc>
        <w:tc>
          <w:tcPr>
            <w:tcW w:w="1805" w:type="pct"/>
            <w:shd w:val="clear" w:color="auto" w:fill="002060"/>
          </w:tcPr>
          <w:p w14:paraId="4B1A7C8D" w14:textId="77777777" w:rsidR="000C318B" w:rsidRPr="00AA7D3D" w:rsidRDefault="000C318B" w:rsidP="0013319B">
            <w:pPr>
              <w:spacing w:before="40" w:after="40"/>
              <w:rPr>
                <w:rFonts w:asciiTheme="minorHAnsi" w:hAnsiTheme="minorHAnsi" w:cs="Arial"/>
                <w:b/>
              </w:rPr>
            </w:pPr>
            <w:r w:rsidRPr="00AA7D3D">
              <w:rPr>
                <w:rFonts w:asciiTheme="minorHAnsi" w:hAnsiTheme="minorHAnsi" w:cs="Arial"/>
                <w:b/>
              </w:rPr>
              <w:t>Route</w:t>
            </w:r>
          </w:p>
        </w:tc>
        <w:tc>
          <w:tcPr>
            <w:tcW w:w="1390" w:type="pct"/>
            <w:shd w:val="clear" w:color="auto" w:fill="002060"/>
          </w:tcPr>
          <w:p w14:paraId="5228FA53" w14:textId="1FE5AC23" w:rsidR="000C318B" w:rsidRPr="00AA7D3D" w:rsidRDefault="000C318B" w:rsidP="0013319B">
            <w:pPr>
              <w:spacing w:before="40" w:after="40"/>
              <w:rPr>
                <w:rFonts w:asciiTheme="minorHAnsi" w:hAnsiTheme="minorHAnsi" w:cs="Arial"/>
                <w:b/>
              </w:rPr>
            </w:pPr>
            <w:r w:rsidRPr="00AA7D3D">
              <w:rPr>
                <w:rFonts w:asciiTheme="minorHAnsi" w:hAnsiTheme="minorHAnsi" w:cs="Arial"/>
                <w:b/>
              </w:rPr>
              <w:t>Princip</w:t>
            </w:r>
            <w:r w:rsidR="00FB7E0C">
              <w:rPr>
                <w:rFonts w:asciiTheme="minorHAnsi" w:hAnsiTheme="minorHAnsi" w:cs="Arial"/>
                <w:b/>
              </w:rPr>
              <w:t>al</w:t>
            </w:r>
            <w:r w:rsidRPr="00AA7D3D">
              <w:rPr>
                <w:rFonts w:asciiTheme="minorHAnsi" w:hAnsiTheme="minorHAnsi" w:cs="Arial"/>
                <w:b/>
              </w:rPr>
              <w:t xml:space="preserve"> Supplier(s)</w:t>
            </w:r>
          </w:p>
        </w:tc>
      </w:tr>
      <w:tr w:rsidR="000C318B" w:rsidRPr="00ED421D" w14:paraId="57849076" w14:textId="77777777" w:rsidTr="0013319B">
        <w:tc>
          <w:tcPr>
            <w:tcW w:w="1805" w:type="pct"/>
          </w:tcPr>
          <w:p w14:paraId="7C6F9705"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NCA Test Materials Development</w:t>
            </w:r>
          </w:p>
        </w:tc>
        <w:tc>
          <w:tcPr>
            <w:tcW w:w="1805" w:type="pct"/>
          </w:tcPr>
          <w:p w14:paraId="60019C71"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STA and outsourced elements</w:t>
            </w:r>
          </w:p>
        </w:tc>
        <w:tc>
          <w:tcPr>
            <w:tcW w:w="1390" w:type="pct"/>
          </w:tcPr>
          <w:p w14:paraId="38DB7E2F"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NFER, Pearson, SQA</w:t>
            </w:r>
          </w:p>
        </w:tc>
      </w:tr>
      <w:tr w:rsidR="000C318B" w:rsidRPr="00ED421D" w14:paraId="12DF047C" w14:textId="77777777" w:rsidTr="0013319B">
        <w:tc>
          <w:tcPr>
            <w:tcW w:w="1805" w:type="pct"/>
          </w:tcPr>
          <w:p w14:paraId="13A6F256"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NCA Test Materials Orders and Pupil Registration data gathering</w:t>
            </w:r>
          </w:p>
        </w:tc>
        <w:tc>
          <w:tcPr>
            <w:tcW w:w="1805" w:type="pct"/>
          </w:tcPr>
          <w:p w14:paraId="06AB7D33"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STA and outsourced elements</w:t>
            </w:r>
          </w:p>
        </w:tc>
        <w:tc>
          <w:tcPr>
            <w:tcW w:w="1390" w:type="pct"/>
          </w:tcPr>
          <w:p w14:paraId="7BEECA97"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Williams Lea/TSO</w:t>
            </w:r>
          </w:p>
        </w:tc>
      </w:tr>
      <w:tr w:rsidR="000C318B" w:rsidRPr="00ED421D" w14:paraId="1889735D" w14:textId="77777777" w:rsidTr="0013319B">
        <w:tc>
          <w:tcPr>
            <w:tcW w:w="1805" w:type="pct"/>
          </w:tcPr>
          <w:p w14:paraId="10BBC5D1"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NCA Test Materials Print Production</w:t>
            </w:r>
          </w:p>
        </w:tc>
        <w:tc>
          <w:tcPr>
            <w:tcW w:w="1805" w:type="pct"/>
          </w:tcPr>
          <w:p w14:paraId="0EA0A252"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Crown Commercial Service (CCS) Managed Print &amp; Digital Solutions (MTBS)</w:t>
            </w:r>
          </w:p>
        </w:tc>
        <w:tc>
          <w:tcPr>
            <w:tcW w:w="1390" w:type="pct"/>
          </w:tcPr>
          <w:p w14:paraId="437FCA87" w14:textId="2642B74C" w:rsidR="000C318B" w:rsidRPr="00AA7D3D" w:rsidRDefault="00047E3C" w:rsidP="0013319B">
            <w:pPr>
              <w:spacing w:before="40" w:after="40"/>
              <w:rPr>
                <w:rFonts w:asciiTheme="minorHAnsi" w:hAnsiTheme="minorHAnsi" w:cs="Arial"/>
              </w:rPr>
            </w:pPr>
            <w:r>
              <w:rPr>
                <w:rFonts w:asciiTheme="minorHAnsi" w:hAnsiTheme="minorHAnsi" w:cs="Arial"/>
              </w:rPr>
              <w:t xml:space="preserve">APS Group </w:t>
            </w:r>
          </w:p>
        </w:tc>
      </w:tr>
      <w:tr w:rsidR="000C318B" w:rsidRPr="00ED421D" w14:paraId="3D2180AE" w14:textId="77777777" w:rsidTr="0013319B">
        <w:tc>
          <w:tcPr>
            <w:tcW w:w="1805" w:type="pct"/>
          </w:tcPr>
          <w:p w14:paraId="6C1B73D9"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NCA Test Materials Collation</w:t>
            </w:r>
          </w:p>
        </w:tc>
        <w:tc>
          <w:tcPr>
            <w:tcW w:w="1805" w:type="pct"/>
          </w:tcPr>
          <w:p w14:paraId="74384D75"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CCS MTBS</w:t>
            </w:r>
          </w:p>
        </w:tc>
        <w:tc>
          <w:tcPr>
            <w:tcW w:w="1390" w:type="pct"/>
          </w:tcPr>
          <w:p w14:paraId="2F0064A3" w14:textId="0FC32DCD" w:rsidR="000C318B" w:rsidRPr="00AA7D3D" w:rsidRDefault="00047E3C" w:rsidP="0013319B">
            <w:pPr>
              <w:spacing w:before="40" w:after="40"/>
              <w:rPr>
                <w:rFonts w:asciiTheme="minorHAnsi" w:hAnsiTheme="minorHAnsi" w:cs="Arial"/>
              </w:rPr>
            </w:pPr>
            <w:r>
              <w:rPr>
                <w:rFonts w:asciiTheme="minorHAnsi" w:hAnsiTheme="minorHAnsi" w:cs="Arial"/>
              </w:rPr>
              <w:t xml:space="preserve">APS Group </w:t>
            </w:r>
          </w:p>
        </w:tc>
      </w:tr>
      <w:tr w:rsidR="000C318B" w:rsidRPr="00ED421D" w14:paraId="29BE653E" w14:textId="77777777" w:rsidTr="0013319B">
        <w:tc>
          <w:tcPr>
            <w:tcW w:w="1805" w:type="pct"/>
          </w:tcPr>
          <w:p w14:paraId="49526748"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NCA Test Materials Distribution Logistics</w:t>
            </w:r>
          </w:p>
        </w:tc>
        <w:tc>
          <w:tcPr>
            <w:tcW w:w="1805" w:type="pct"/>
          </w:tcPr>
          <w:p w14:paraId="79510759"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CCS Seasonal Courier Services</w:t>
            </w:r>
          </w:p>
        </w:tc>
        <w:tc>
          <w:tcPr>
            <w:tcW w:w="1390" w:type="pct"/>
          </w:tcPr>
          <w:p w14:paraId="3493EB80"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Parcelforce Worldwide</w:t>
            </w:r>
          </w:p>
        </w:tc>
      </w:tr>
      <w:tr w:rsidR="000C318B" w:rsidRPr="00ED421D" w14:paraId="55231F64" w14:textId="77777777" w:rsidTr="0013319B">
        <w:tc>
          <w:tcPr>
            <w:tcW w:w="1805" w:type="pct"/>
          </w:tcPr>
          <w:p w14:paraId="083EC9E7"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KS2 External Marking Services</w:t>
            </w:r>
          </w:p>
        </w:tc>
        <w:tc>
          <w:tcPr>
            <w:tcW w:w="1805" w:type="pct"/>
          </w:tcPr>
          <w:p w14:paraId="6BD4563E"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Stand-alone contract</w:t>
            </w:r>
          </w:p>
        </w:tc>
        <w:tc>
          <w:tcPr>
            <w:tcW w:w="1390" w:type="pct"/>
          </w:tcPr>
          <w:p w14:paraId="4BFD729F" w14:textId="77777777" w:rsidR="000C318B" w:rsidRPr="00AA7D3D" w:rsidRDefault="000C318B" w:rsidP="0013319B">
            <w:pPr>
              <w:spacing w:before="40" w:after="40"/>
              <w:rPr>
                <w:rFonts w:asciiTheme="minorHAnsi" w:hAnsiTheme="minorHAnsi" w:cs="Arial"/>
              </w:rPr>
            </w:pPr>
            <w:r w:rsidRPr="00AA7D3D">
              <w:rPr>
                <w:rFonts w:asciiTheme="minorHAnsi" w:hAnsiTheme="minorHAnsi" w:cs="Arial"/>
              </w:rPr>
              <w:t>Pearson Education Ltd</w:t>
            </w:r>
          </w:p>
        </w:tc>
      </w:tr>
    </w:tbl>
    <w:p w14:paraId="3F78332B" w14:textId="77777777" w:rsidR="000C318B" w:rsidRPr="00ED421D" w:rsidRDefault="000C318B" w:rsidP="000C318B">
      <w:pPr>
        <w:ind w:left="567" w:hanging="567"/>
        <w:rPr>
          <w:rFonts w:asciiTheme="minorHAnsi" w:hAnsiTheme="minorHAnsi" w:cs="Arial"/>
        </w:rPr>
      </w:pPr>
    </w:p>
    <w:p w14:paraId="05F70ED2" w14:textId="170A57D4" w:rsidR="00FF14A4" w:rsidRPr="00ED421D" w:rsidRDefault="00047E3C" w:rsidP="0013319B">
      <w:pPr>
        <w:pStyle w:val="DfEParaL1"/>
        <w:spacing w:after="60"/>
      </w:pPr>
      <w:r>
        <w:t xml:space="preserve">APS Group </w:t>
      </w:r>
      <w:r w:rsidR="00E90BBD" w:rsidRPr="00E90BBD">
        <w:t>, as 2018 NCA test materials print production and collation services supplier</w:t>
      </w:r>
      <w:r w:rsidR="00E90BBD">
        <w:t>,</w:t>
      </w:r>
      <w:r w:rsidR="00E90BBD" w:rsidRPr="00E90BBD">
        <w:t xml:space="preserve"> </w:t>
      </w:r>
      <w:r w:rsidR="000C318B" w:rsidRPr="00ED421D">
        <w:t xml:space="preserve">will be required to interact (via STA) with the NCA test materials distribution logistics and the KS2 EMS suppliers in the planning and delivery of the NCA test materials print </w:t>
      </w:r>
      <w:proofErr w:type="spellStart"/>
      <w:r w:rsidR="004249E4" w:rsidRPr="00ED421D">
        <w:t>Workpackages</w:t>
      </w:r>
      <w:proofErr w:type="spellEnd"/>
      <w:r w:rsidR="004249E4" w:rsidRPr="00ED421D">
        <w:t>. The</w:t>
      </w:r>
      <w:r w:rsidR="004F3A1C" w:rsidRPr="00ED421D">
        <w:t xml:space="preserve"> following </w:t>
      </w:r>
      <w:r w:rsidR="006F2CCE" w:rsidRPr="00ED421D">
        <w:t xml:space="preserve">must </w:t>
      </w:r>
      <w:r w:rsidR="00FF14A4" w:rsidRPr="00ED421D">
        <w:t xml:space="preserve">be </w:t>
      </w:r>
      <w:r w:rsidR="006F2CCE" w:rsidRPr="00ED421D">
        <w:t>taken into account</w:t>
      </w:r>
      <w:r w:rsidR="00FF14A4" w:rsidRPr="00ED421D">
        <w:t xml:space="preserve"> </w:t>
      </w:r>
      <w:r w:rsidR="00C647FA" w:rsidRPr="00ED421D">
        <w:t xml:space="preserve">when planning </w:t>
      </w:r>
      <w:r w:rsidR="00FF14A4" w:rsidRPr="00ED421D">
        <w:t xml:space="preserve">test materials print </w:t>
      </w:r>
      <w:r w:rsidR="00C647FA" w:rsidRPr="00ED421D">
        <w:t>production</w:t>
      </w:r>
      <w:r w:rsidR="00FF14A4" w:rsidRPr="00ED421D">
        <w:t xml:space="preserve"> for the 2018 NCA Test Cycle</w:t>
      </w:r>
      <w:r w:rsidR="00C647FA" w:rsidRPr="00ED421D">
        <w:t>:</w:t>
      </w:r>
    </w:p>
    <w:p w14:paraId="70CFD6B5" w14:textId="33E3E231" w:rsidR="00534E53" w:rsidRPr="00ED421D" w:rsidRDefault="00534E53" w:rsidP="0013319B">
      <w:pPr>
        <w:pStyle w:val="DfEParaL2"/>
        <w:spacing w:after="60"/>
      </w:pPr>
      <w:proofErr w:type="gramStart"/>
      <w:r w:rsidRPr="001E6E15">
        <w:t>2018</w:t>
      </w:r>
      <w:proofErr w:type="gramEnd"/>
      <w:r w:rsidRPr="001E6E15">
        <w:t xml:space="preserve"> STA NCA test materials production quantities</w:t>
      </w:r>
      <w:r w:rsidRPr="00ED421D">
        <w:t xml:space="preserve"> - STA will provide </w:t>
      </w:r>
      <w:r w:rsidR="004249E4" w:rsidRPr="00ED421D">
        <w:t>the</w:t>
      </w:r>
      <w:r w:rsidRPr="00ED421D">
        <w:t xml:space="preserve"> final production quantities in December 2017.</w:t>
      </w:r>
    </w:p>
    <w:p w14:paraId="55356D66" w14:textId="486936A9" w:rsidR="00FF14A4" w:rsidRPr="00ED421D" w:rsidRDefault="00FF14A4" w:rsidP="0013319B">
      <w:pPr>
        <w:pStyle w:val="DfEParaL2"/>
        <w:spacing w:after="60"/>
      </w:pPr>
      <w:proofErr w:type="gramStart"/>
      <w:r w:rsidRPr="001E6E15">
        <w:t>2018</w:t>
      </w:r>
      <w:proofErr w:type="gramEnd"/>
      <w:r w:rsidRPr="001E6E15">
        <w:t xml:space="preserve"> STA NCA test materials print </w:t>
      </w:r>
      <w:r w:rsidR="004F3A1C" w:rsidRPr="001E6E15">
        <w:t>production files and specifications</w:t>
      </w:r>
      <w:r w:rsidR="004F3A1C" w:rsidRPr="00ED421D">
        <w:t xml:space="preserve"> </w:t>
      </w:r>
      <w:r w:rsidR="004249E4" w:rsidRPr="00ED421D">
        <w:t>– final</w:t>
      </w:r>
      <w:r w:rsidR="004F3A1C" w:rsidRPr="00ED421D">
        <w:t xml:space="preserve"> production files and specifications </w:t>
      </w:r>
      <w:r w:rsidRPr="00ED421D">
        <w:t xml:space="preserve">will be available </w:t>
      </w:r>
      <w:r w:rsidR="0098559D" w:rsidRPr="00ED421D">
        <w:t xml:space="preserve">in </w:t>
      </w:r>
      <w:r w:rsidR="004F3A1C" w:rsidRPr="00ED421D">
        <w:t xml:space="preserve">January </w:t>
      </w:r>
      <w:r w:rsidRPr="00ED421D">
        <w:t>2018</w:t>
      </w:r>
      <w:r w:rsidR="004F3A1C" w:rsidRPr="00ED421D">
        <w:t>.</w:t>
      </w:r>
    </w:p>
    <w:p w14:paraId="10C23B6B" w14:textId="09AF20D1" w:rsidR="00623F21" w:rsidRPr="00ED421D" w:rsidRDefault="00E30227" w:rsidP="0013319B">
      <w:pPr>
        <w:pStyle w:val="DfEParaL2"/>
        <w:spacing w:after="60"/>
      </w:pPr>
      <w:r w:rsidRPr="001E6E15">
        <w:t xml:space="preserve">Published key </w:t>
      </w:r>
      <w:r w:rsidR="00FF14A4" w:rsidRPr="001E6E15">
        <w:t xml:space="preserve">2018 NCA Test Cycle </w:t>
      </w:r>
      <w:r w:rsidRPr="001E6E15">
        <w:t>dates for schools</w:t>
      </w:r>
      <w:r w:rsidR="00C647FA" w:rsidRPr="00ED421D">
        <w:t xml:space="preserve"> – </w:t>
      </w:r>
      <w:r w:rsidR="00623F21" w:rsidRPr="00ED421D">
        <w:t>STA will confirm key test cycle dates to schools and suppliers - including the weeks for delivery of KS1, KS2 and PSC test materials consignments to schools - during October 2017</w:t>
      </w:r>
      <w:r w:rsidR="00C647FA" w:rsidRPr="00ED421D">
        <w:t xml:space="preserve">.  </w:t>
      </w:r>
    </w:p>
    <w:p w14:paraId="2A5BDD6C" w14:textId="02D811B2" w:rsidR="006F2CCE" w:rsidRPr="00ED421D" w:rsidRDefault="00623F21" w:rsidP="0013319B">
      <w:pPr>
        <w:pStyle w:val="DfEParaL2"/>
        <w:spacing w:after="60"/>
      </w:pPr>
      <w:r w:rsidRPr="001E6E15">
        <w:t xml:space="preserve">KS2 </w:t>
      </w:r>
      <w:r w:rsidR="00A8074D" w:rsidRPr="001E6E15">
        <w:t xml:space="preserve">EMS </w:t>
      </w:r>
      <w:r w:rsidR="00E30227" w:rsidRPr="001E6E15">
        <w:t>scanning process</w:t>
      </w:r>
      <w:r w:rsidR="00C647FA" w:rsidRPr="00ED421D">
        <w:t xml:space="preserve"> – the </w:t>
      </w:r>
      <w:r w:rsidRPr="00ED421D">
        <w:t>KS</w:t>
      </w:r>
      <w:r w:rsidR="00C647FA" w:rsidRPr="00ED421D">
        <w:t xml:space="preserve">2 tests are externally marked </w:t>
      </w:r>
      <w:r w:rsidRPr="00ED421D">
        <w:t xml:space="preserve">using </w:t>
      </w:r>
      <w:r w:rsidR="00C647FA" w:rsidRPr="00ED421D">
        <w:t xml:space="preserve">an onscreen marking </w:t>
      </w:r>
      <w:r w:rsidR="004249E4" w:rsidRPr="00ED421D">
        <w:t>system that</w:t>
      </w:r>
      <w:r w:rsidRPr="00ED421D">
        <w:t xml:space="preserve"> requires completed pupil scripts to </w:t>
      </w:r>
      <w:proofErr w:type="gramStart"/>
      <w:r w:rsidRPr="00ED421D">
        <w:t>be scanned</w:t>
      </w:r>
      <w:proofErr w:type="gramEnd"/>
      <w:r w:rsidRPr="00ED421D">
        <w:t xml:space="preserve"> into the system</w:t>
      </w:r>
      <w:r w:rsidR="00C647FA" w:rsidRPr="00ED421D">
        <w:t xml:space="preserve">.  </w:t>
      </w:r>
      <w:r w:rsidRPr="00ED421D">
        <w:t xml:space="preserve">To </w:t>
      </w:r>
      <w:r w:rsidR="005226AC" w:rsidRPr="00ED421D">
        <w:t xml:space="preserve">ensure that they can be scanned properly </w:t>
      </w:r>
      <w:r w:rsidR="003947A4" w:rsidRPr="00ED421D">
        <w:t xml:space="preserve">the printed </w:t>
      </w:r>
      <w:r w:rsidR="005226AC" w:rsidRPr="00ED421D">
        <w:t>pupil script</w:t>
      </w:r>
      <w:r w:rsidR="003947A4" w:rsidRPr="00ED421D">
        <w:t xml:space="preserve"> document has</w:t>
      </w:r>
      <w:r w:rsidRPr="00ED421D">
        <w:t xml:space="preserve"> to meet specific print production </w:t>
      </w:r>
      <w:r w:rsidR="005226AC" w:rsidRPr="00ED421D">
        <w:t xml:space="preserve">and scanning </w:t>
      </w:r>
      <w:r w:rsidRPr="00ED421D">
        <w:t>specification</w:t>
      </w:r>
      <w:r w:rsidR="003947A4" w:rsidRPr="00ED421D">
        <w:t>s</w:t>
      </w:r>
      <w:r w:rsidRPr="00ED421D">
        <w:t xml:space="preserve"> which includes the need to print variable data barcodes on </w:t>
      </w:r>
      <w:r w:rsidR="00ED421D">
        <w:t xml:space="preserve">the covers and static barcodes on </w:t>
      </w:r>
      <w:r w:rsidRPr="00ED421D">
        <w:t xml:space="preserve">each </w:t>
      </w:r>
      <w:r w:rsidR="00A8074D" w:rsidRPr="00ED421D">
        <w:t>page</w:t>
      </w:r>
      <w:r w:rsidR="00ED421D">
        <w:t>,</w:t>
      </w:r>
      <w:r w:rsidR="00A8074D" w:rsidRPr="00ED421D">
        <w:t xml:space="preserve"> and </w:t>
      </w:r>
      <w:r w:rsidR="003947A4" w:rsidRPr="00ED421D">
        <w:t>for it</w:t>
      </w:r>
      <w:r w:rsidR="00A8074D" w:rsidRPr="00ED421D">
        <w:t xml:space="preserve"> meet </w:t>
      </w:r>
      <w:r w:rsidR="003947A4" w:rsidRPr="00ED421D">
        <w:t>certain</w:t>
      </w:r>
      <w:r w:rsidR="00A8074D" w:rsidRPr="00ED421D">
        <w:t xml:space="preserve"> </w:t>
      </w:r>
      <w:r w:rsidR="00C647FA" w:rsidRPr="00ED421D">
        <w:t xml:space="preserve">production tolerances to </w:t>
      </w:r>
      <w:r w:rsidR="00A8074D" w:rsidRPr="00ED421D">
        <w:t xml:space="preserve">ensure that completed scripts </w:t>
      </w:r>
      <w:r w:rsidR="00C647FA" w:rsidRPr="00ED421D">
        <w:t>scan</w:t>
      </w:r>
      <w:r w:rsidR="00A8074D" w:rsidRPr="00ED421D">
        <w:t xml:space="preserve"> properly</w:t>
      </w:r>
      <w:r w:rsidR="0066068A" w:rsidRPr="00ED421D">
        <w:t xml:space="preserve">.  These requirements </w:t>
      </w:r>
      <w:proofErr w:type="gramStart"/>
      <w:r w:rsidR="0066068A" w:rsidRPr="00ED421D">
        <w:t>are detailed</w:t>
      </w:r>
      <w:proofErr w:type="gramEnd"/>
      <w:r w:rsidR="0066068A" w:rsidRPr="00ED421D">
        <w:t xml:space="preserve"> in the EMS Scanning Assurance Process Document.  D</w:t>
      </w:r>
      <w:r w:rsidR="00075834" w:rsidRPr="00ED421D">
        <w:t>elivery timescale</w:t>
      </w:r>
      <w:r w:rsidR="0066068A" w:rsidRPr="00ED421D">
        <w:t>s</w:t>
      </w:r>
      <w:r w:rsidR="00075834" w:rsidRPr="00ED421D">
        <w:t xml:space="preserve"> for this requirement is set out at paragraph 4.</w:t>
      </w:r>
      <w:r w:rsidR="003D5B87">
        <w:t>8</w:t>
      </w:r>
      <w:r w:rsidR="00C647FA" w:rsidRPr="00ED421D">
        <w:t>.</w:t>
      </w:r>
      <w:r w:rsidR="00A8074D" w:rsidRPr="00ED421D">
        <w:t xml:space="preserve"> </w:t>
      </w:r>
    </w:p>
    <w:p w14:paraId="3817C37B" w14:textId="5D529F32" w:rsidR="00A8074D" w:rsidRPr="00ED421D" w:rsidRDefault="005226AC" w:rsidP="0013319B">
      <w:pPr>
        <w:pStyle w:val="DfEParaL2"/>
        <w:spacing w:after="60"/>
      </w:pPr>
      <w:r w:rsidRPr="00ED421D">
        <w:t xml:space="preserve">The </w:t>
      </w:r>
      <w:r w:rsidR="0066068A" w:rsidRPr="00ED421D">
        <w:t xml:space="preserve">Supplier </w:t>
      </w:r>
      <w:r w:rsidRPr="00ED421D">
        <w:t xml:space="preserve">must also supply samples of the paper proposed for </w:t>
      </w:r>
      <w:r w:rsidR="006F2CCE" w:rsidRPr="00ED421D">
        <w:t xml:space="preserve">use in test materials </w:t>
      </w:r>
      <w:r w:rsidRPr="00ED421D">
        <w:t xml:space="preserve">production and output initial barcode samples </w:t>
      </w:r>
      <w:r w:rsidR="006F2CCE" w:rsidRPr="00ED421D">
        <w:t>on request</w:t>
      </w:r>
      <w:r w:rsidRPr="00ED421D">
        <w:t xml:space="preserve">.  The </w:t>
      </w:r>
      <w:r w:rsidR="00047E3C">
        <w:t>Supplier</w:t>
      </w:r>
      <w:r w:rsidRPr="00ED421D">
        <w:t xml:space="preserve"> must also deliver 100 copies of the </w:t>
      </w:r>
      <w:r w:rsidR="006F2CCE" w:rsidRPr="00ED421D">
        <w:t xml:space="preserve">scanning assurance </w:t>
      </w:r>
      <w:r w:rsidRPr="00ED421D">
        <w:t xml:space="preserve">booklet to the STA for </w:t>
      </w:r>
      <w:r w:rsidR="006F2CCE" w:rsidRPr="00ED421D">
        <w:t>internal quality review.</w:t>
      </w:r>
      <w:r w:rsidR="0066068A" w:rsidRPr="00ED421D">
        <w:t xml:space="preserve">  Delivery timescales for this requirement is set out at paragraph 4.</w:t>
      </w:r>
      <w:r w:rsidR="006A0786" w:rsidRPr="00ED421D">
        <w:t>4</w:t>
      </w:r>
      <w:r w:rsidR="0066068A" w:rsidRPr="00ED421D">
        <w:t>.</w:t>
      </w:r>
    </w:p>
    <w:p w14:paraId="4DE52EA9" w14:textId="60353F55" w:rsidR="008C32CE" w:rsidRDefault="00A8074D" w:rsidP="0003240C">
      <w:pPr>
        <w:pStyle w:val="DfEParaL2"/>
      </w:pPr>
      <w:r w:rsidRPr="001E6E15">
        <w:t>KS2 EMS</w:t>
      </w:r>
      <w:r w:rsidR="00C40204" w:rsidRPr="001E6E15">
        <w:t xml:space="preserve"> </w:t>
      </w:r>
      <w:r w:rsidR="00E30227" w:rsidRPr="001E6E15">
        <w:t xml:space="preserve">marker training </w:t>
      </w:r>
      <w:r w:rsidRPr="001E6E15">
        <w:t>materials production</w:t>
      </w:r>
      <w:r w:rsidRPr="00ED421D">
        <w:t xml:space="preserve"> </w:t>
      </w:r>
      <w:r w:rsidR="00C647FA" w:rsidRPr="00ED421D">
        <w:t xml:space="preserve">– the </w:t>
      </w:r>
      <w:r w:rsidRPr="00ED421D">
        <w:t xml:space="preserve">KS2 EMS </w:t>
      </w:r>
      <w:r w:rsidR="00C647FA" w:rsidRPr="00ED421D">
        <w:t xml:space="preserve">markers </w:t>
      </w:r>
      <w:r w:rsidRPr="00ED421D">
        <w:t xml:space="preserve">require </w:t>
      </w:r>
      <w:r w:rsidR="00C647FA" w:rsidRPr="00ED421D">
        <w:t>train</w:t>
      </w:r>
      <w:r w:rsidRPr="00ED421D">
        <w:t xml:space="preserve">ing to ensure that </w:t>
      </w:r>
      <w:r w:rsidR="00C647FA" w:rsidRPr="00ED421D">
        <w:t xml:space="preserve">they can begin marking as soon as </w:t>
      </w:r>
      <w:r w:rsidRPr="00ED421D">
        <w:t xml:space="preserve">pupil scripts become </w:t>
      </w:r>
      <w:r w:rsidR="00C647FA" w:rsidRPr="00ED421D">
        <w:t xml:space="preserve">available through the onscreen marking system.  </w:t>
      </w:r>
      <w:r w:rsidR="00602B05" w:rsidRPr="00ED421D">
        <w:t>The</w:t>
      </w:r>
      <w:r w:rsidRPr="00ED421D">
        <w:t xml:space="preserve"> EMS supplier will require </w:t>
      </w:r>
      <w:r w:rsidRPr="00ED421D">
        <w:lastRenderedPageBreak/>
        <w:t xml:space="preserve">hard copy </w:t>
      </w:r>
      <w:r w:rsidR="00C647FA" w:rsidRPr="00ED421D">
        <w:t xml:space="preserve">of the </w:t>
      </w:r>
      <w:r w:rsidRPr="00ED421D">
        <w:t xml:space="preserve">2018 </w:t>
      </w:r>
      <w:r w:rsidR="00C647FA" w:rsidRPr="00ED421D">
        <w:t>tests</w:t>
      </w:r>
      <w:r w:rsidRPr="00ED421D">
        <w:t xml:space="preserve"> papers</w:t>
      </w:r>
      <w:r w:rsidR="00C647FA" w:rsidRPr="00ED421D">
        <w:t xml:space="preserve"> and </w:t>
      </w:r>
      <w:r w:rsidRPr="00ED421D">
        <w:t xml:space="preserve">test </w:t>
      </w:r>
      <w:r w:rsidR="00C647FA" w:rsidRPr="00ED421D">
        <w:t>mark</w:t>
      </w:r>
      <w:r w:rsidR="0066068A" w:rsidRPr="00ED421D">
        <w:t xml:space="preserve"> </w:t>
      </w:r>
      <w:r w:rsidR="00C647FA" w:rsidRPr="00ED421D">
        <w:t xml:space="preserve">schemes </w:t>
      </w:r>
      <w:r w:rsidR="008C32CE" w:rsidRPr="00ED421D">
        <w:t>to enable them to train markers</w:t>
      </w:r>
      <w:r w:rsidR="00D3616A">
        <w:t>. D</w:t>
      </w:r>
      <w:r w:rsidR="00075834" w:rsidRPr="00ED421D">
        <w:t xml:space="preserve">elivery timescale for this requirement is set out at paragraph </w:t>
      </w:r>
      <w:r w:rsidR="0003240C">
        <w:fldChar w:fldCharType="begin"/>
      </w:r>
      <w:r w:rsidR="0003240C">
        <w:instrText xml:space="preserve"> REF _Ref477957208 \r \h </w:instrText>
      </w:r>
      <w:r w:rsidR="0003240C">
        <w:fldChar w:fldCharType="separate"/>
      </w:r>
      <w:r w:rsidR="00047E3C">
        <w:t>4.9</w:t>
      </w:r>
      <w:r w:rsidR="0003240C">
        <w:fldChar w:fldCharType="end"/>
      </w:r>
      <w:r w:rsidR="0003240C">
        <w:t>.</w:t>
      </w:r>
    </w:p>
    <w:p w14:paraId="3E8A08C4" w14:textId="1A17B8DF" w:rsidR="004F6223" w:rsidRDefault="00697AA7" w:rsidP="004F6223">
      <w:pPr>
        <w:pStyle w:val="DfEParaL1"/>
        <w:spacing w:after="0"/>
      </w:pPr>
      <w:r w:rsidRPr="00BE7F3C">
        <w:t xml:space="preserve">The STA captures the print </w:t>
      </w:r>
      <w:proofErr w:type="spellStart"/>
      <w:r w:rsidRPr="00BE7F3C">
        <w:t>specificatons</w:t>
      </w:r>
      <w:proofErr w:type="spellEnd"/>
      <w:r w:rsidRPr="00BE7F3C">
        <w:t xml:space="preserve"> a</w:t>
      </w:r>
      <w:r>
        <w:t>nd</w:t>
      </w:r>
      <w:r w:rsidRPr="00BE7F3C">
        <w:t xml:space="preserve"> quantities in its</w:t>
      </w:r>
      <w:r>
        <w:rPr>
          <w:i/>
        </w:rPr>
        <w:t xml:space="preserve"> </w:t>
      </w:r>
      <w:r w:rsidRPr="000C318B">
        <w:rPr>
          <w:i/>
        </w:rPr>
        <w:t>Print Information Management System (PIMS)</w:t>
      </w:r>
      <w:r>
        <w:t xml:space="preserve">.  The STA will </w:t>
      </w:r>
      <w:r w:rsidRPr="000C318B">
        <w:t xml:space="preserve">provide </w:t>
      </w:r>
      <w:r>
        <w:t xml:space="preserve">a copy to </w:t>
      </w:r>
      <w:r w:rsidRPr="000C318B">
        <w:t>the Supplier as an Excel spreadsheet</w:t>
      </w:r>
      <w:r>
        <w:t xml:space="preserve">.  Initial specifications and quantities </w:t>
      </w:r>
      <w:proofErr w:type="gramStart"/>
      <w:r>
        <w:t>will be based</w:t>
      </w:r>
      <w:proofErr w:type="gramEnd"/>
      <w:r>
        <w:t xml:space="preserve"> on those available from the previous test cycle.  </w:t>
      </w:r>
    </w:p>
    <w:p w14:paraId="2A500D2C" w14:textId="77777777" w:rsidR="004F6223" w:rsidRPr="004F6223" w:rsidRDefault="004F6223" w:rsidP="004F6223">
      <w:pPr>
        <w:pStyle w:val="DfEParaL1"/>
        <w:numPr>
          <w:ilvl w:val="0"/>
          <w:numId w:val="0"/>
        </w:numPr>
        <w:spacing w:after="0"/>
        <w:ind w:left="720"/>
        <w:rPr>
          <w:sz w:val="20"/>
          <w:szCs w:val="20"/>
        </w:rPr>
      </w:pPr>
    </w:p>
    <w:p w14:paraId="1BD89CF1" w14:textId="01B3311B" w:rsidR="00697AA7" w:rsidRDefault="00697AA7" w:rsidP="0013319B">
      <w:pPr>
        <w:pStyle w:val="DfEParaL1"/>
        <w:spacing w:after="0"/>
      </w:pPr>
      <w:r>
        <w:t>STA will provide an update to the specifications following the completion of the test development process in October (KS1) and November (KS2).  The specifications for the Phonics Check will not change.  The STA will provide final print quantities in early December once the school order data becomes available</w:t>
      </w:r>
      <w:r w:rsidRPr="00BE7F3C">
        <w:t>.</w:t>
      </w:r>
    </w:p>
    <w:p w14:paraId="2AD0CC8F" w14:textId="77777777" w:rsidR="0003240C" w:rsidRPr="0013319B" w:rsidRDefault="0003240C" w:rsidP="0013319B">
      <w:pPr>
        <w:pStyle w:val="DfEParaL2"/>
        <w:numPr>
          <w:ilvl w:val="0"/>
          <w:numId w:val="0"/>
        </w:numPr>
        <w:spacing w:after="0"/>
        <w:rPr>
          <w:sz w:val="20"/>
        </w:rPr>
      </w:pPr>
    </w:p>
    <w:p w14:paraId="30D6EAE3" w14:textId="653D8E58" w:rsidR="004106C9" w:rsidRPr="00ED421D" w:rsidRDefault="004106C9" w:rsidP="001E6E15">
      <w:pPr>
        <w:pStyle w:val="DfEH2"/>
      </w:pPr>
      <w:bookmarkStart w:id="126" w:name="_Toc477954633"/>
      <w:r w:rsidRPr="00ED421D">
        <w:t>Change control and audit</w:t>
      </w:r>
      <w:bookmarkEnd w:id="126"/>
    </w:p>
    <w:p w14:paraId="6CBF0FBD" w14:textId="29243615" w:rsidR="006A0786" w:rsidRPr="00ED421D" w:rsidRDefault="00C36A34" w:rsidP="0003240C">
      <w:pPr>
        <w:pStyle w:val="DfEParaL1"/>
      </w:pPr>
      <w:r w:rsidRPr="00ED421D">
        <w:t xml:space="preserve">Unless otherwise stated, all requirements within this </w:t>
      </w:r>
      <w:r w:rsidR="008C32CE" w:rsidRPr="00ED421D">
        <w:t xml:space="preserve">Statement of </w:t>
      </w:r>
      <w:r w:rsidRPr="00ED421D">
        <w:t>Requirement</w:t>
      </w:r>
      <w:r w:rsidR="0066068A" w:rsidRPr="00ED421D">
        <w:t>s</w:t>
      </w:r>
      <w:r w:rsidR="008C32CE" w:rsidRPr="00ED421D">
        <w:t xml:space="preserve"> </w:t>
      </w:r>
      <w:r w:rsidRPr="00ED421D">
        <w:t xml:space="preserve">will apply to all </w:t>
      </w:r>
      <w:r w:rsidR="008C32CE" w:rsidRPr="00ED421D">
        <w:t xml:space="preserve">print </w:t>
      </w:r>
      <w:proofErr w:type="spellStart"/>
      <w:r w:rsidRPr="00ED421D">
        <w:t>Work</w:t>
      </w:r>
      <w:r w:rsidR="007C5279" w:rsidRPr="00ED421D">
        <w:t>p</w:t>
      </w:r>
      <w:r w:rsidRPr="00ED421D">
        <w:t>ackages</w:t>
      </w:r>
      <w:proofErr w:type="spellEnd"/>
      <w:r w:rsidRPr="00ED421D">
        <w:t xml:space="preserve"> and may only be varied by agreement in writing with </w:t>
      </w:r>
      <w:r w:rsidR="008C32CE" w:rsidRPr="00ED421D">
        <w:t>STA</w:t>
      </w:r>
      <w:r w:rsidR="004106C9" w:rsidRPr="00ED421D">
        <w:t xml:space="preserve"> in line with agree change control </w:t>
      </w:r>
      <w:r w:rsidR="00213F46" w:rsidRPr="00ED421D">
        <w:t>procedures</w:t>
      </w:r>
      <w:r w:rsidRPr="00ED421D">
        <w:t xml:space="preserve">.  Any such variation </w:t>
      </w:r>
      <w:proofErr w:type="gramStart"/>
      <w:r w:rsidRPr="00ED421D">
        <w:t>will be added</w:t>
      </w:r>
      <w:proofErr w:type="gramEnd"/>
      <w:r w:rsidRPr="00ED421D">
        <w:t xml:space="preserve"> to the process used to carry out the work.  </w:t>
      </w:r>
    </w:p>
    <w:p w14:paraId="50CDA32F" w14:textId="7D3E0C7E" w:rsidR="00C36A34" w:rsidRDefault="00C36A34" w:rsidP="0013319B">
      <w:pPr>
        <w:pStyle w:val="DfEParaL1"/>
        <w:spacing w:after="0"/>
      </w:pPr>
      <w:r w:rsidRPr="00ED421D">
        <w:t xml:space="preserve">The </w:t>
      </w:r>
      <w:r w:rsidR="0066068A" w:rsidRPr="00ED421D">
        <w:t>Supplier will be</w:t>
      </w:r>
      <w:r w:rsidRPr="00ED421D">
        <w:t xml:space="preserve"> responsible for ensuring their sub-contractors adhere to these requirements at all times.  The </w:t>
      </w:r>
      <w:r w:rsidR="00E90BBD">
        <w:t>S</w:t>
      </w:r>
      <w:r w:rsidR="00807A98" w:rsidRPr="00ED421D">
        <w:t>upplier</w:t>
      </w:r>
      <w:r w:rsidR="008C32CE" w:rsidRPr="00ED421D">
        <w:t xml:space="preserve"> </w:t>
      </w:r>
      <w:r w:rsidRPr="00ED421D">
        <w:t xml:space="preserve">and their sub-contractors </w:t>
      </w:r>
      <w:proofErr w:type="gramStart"/>
      <w:r w:rsidRPr="00ED421D">
        <w:t>may be audited</w:t>
      </w:r>
      <w:proofErr w:type="gramEnd"/>
      <w:r w:rsidRPr="00ED421D">
        <w:t xml:space="preserve"> for compliance to these requirements by </w:t>
      </w:r>
      <w:r w:rsidR="008C32CE" w:rsidRPr="00ED421D">
        <w:t>STA</w:t>
      </w:r>
      <w:r w:rsidRPr="00ED421D">
        <w:t xml:space="preserve">. </w:t>
      </w:r>
    </w:p>
    <w:p w14:paraId="2B6CF7D7" w14:textId="4E74E5EC" w:rsidR="00AF2556" w:rsidRPr="0013319B" w:rsidRDefault="00AF2556" w:rsidP="0013319B">
      <w:pPr>
        <w:rPr>
          <w:sz w:val="28"/>
        </w:rPr>
      </w:pPr>
    </w:p>
    <w:p w14:paraId="5A55DF43" w14:textId="2B63B6EA" w:rsidR="00971F07" w:rsidRPr="00ED421D" w:rsidRDefault="00971F07" w:rsidP="007F3571">
      <w:pPr>
        <w:pStyle w:val="DfEH1"/>
      </w:pPr>
      <w:bookmarkStart w:id="127" w:name="_Toc477954634"/>
      <w:r w:rsidRPr="00ED421D">
        <w:t xml:space="preserve">NCA test materials and </w:t>
      </w:r>
      <w:proofErr w:type="spellStart"/>
      <w:r w:rsidRPr="00ED421D">
        <w:t>workpackages</w:t>
      </w:r>
      <w:bookmarkEnd w:id="127"/>
      <w:proofErr w:type="spellEnd"/>
      <w:r w:rsidRPr="00ED421D">
        <w:t xml:space="preserve"> </w:t>
      </w:r>
    </w:p>
    <w:p w14:paraId="0D3756C8" w14:textId="2257DE2A" w:rsidR="00971F07" w:rsidRPr="00ED421D" w:rsidRDefault="00971F07" w:rsidP="001E6E15">
      <w:pPr>
        <w:pStyle w:val="DfEH2"/>
      </w:pPr>
      <w:bookmarkStart w:id="128" w:name="_Toc477954635"/>
      <w:r w:rsidRPr="00ED421D">
        <w:t>Overview</w:t>
      </w:r>
      <w:bookmarkEnd w:id="128"/>
    </w:p>
    <w:p w14:paraId="1F08F107" w14:textId="366181FD" w:rsidR="00971F07" w:rsidRPr="00BE7F3C" w:rsidRDefault="00971F07" w:rsidP="0003240C">
      <w:pPr>
        <w:pStyle w:val="DfEParaL1"/>
      </w:pPr>
      <w:r w:rsidRPr="00BE7F3C">
        <w:t xml:space="preserve">The </w:t>
      </w:r>
      <w:r w:rsidR="00E90BBD">
        <w:t>S</w:t>
      </w:r>
      <w:r w:rsidR="00E90BBD" w:rsidRPr="00BE7F3C">
        <w:t xml:space="preserve">upplier </w:t>
      </w:r>
      <w:r w:rsidRPr="00BE7F3C">
        <w:t xml:space="preserve">shall produce the materials for the 2018 NCA test cycle using the NCA test materials </w:t>
      </w:r>
      <w:proofErr w:type="spellStart"/>
      <w:r w:rsidRPr="00BE7F3C">
        <w:t>workpackage</w:t>
      </w:r>
      <w:proofErr w:type="spellEnd"/>
      <w:r w:rsidRPr="00BE7F3C">
        <w:t xml:space="preserve"> production files, print specifications and quantities provided by STA set out below.  The </w:t>
      </w:r>
      <w:r w:rsidR="00047E3C">
        <w:t>Supplier</w:t>
      </w:r>
      <w:r w:rsidRPr="00BE7F3C">
        <w:t xml:space="preserve"> shall also ensure that: </w:t>
      </w:r>
    </w:p>
    <w:p w14:paraId="35136020" w14:textId="77777777" w:rsidR="00971F07" w:rsidRPr="00ED421D" w:rsidRDefault="00971F07" w:rsidP="0003240C">
      <w:pPr>
        <w:pStyle w:val="DfEParaL2"/>
      </w:pPr>
      <w:r w:rsidRPr="00ED421D">
        <w:t>The KS2 pupil answer booklets are manufactured in such a way as to allow digitisation in preparation for onscreen marking; and,</w:t>
      </w:r>
    </w:p>
    <w:p w14:paraId="435B8983" w14:textId="694F6D19" w:rsidR="00971F07" w:rsidRPr="00ED421D" w:rsidRDefault="00971F07" w:rsidP="0003240C">
      <w:pPr>
        <w:pStyle w:val="DfEParaL2"/>
      </w:pPr>
      <w:r w:rsidRPr="00ED421D">
        <w:t xml:space="preserve">All NCA test </w:t>
      </w:r>
      <w:r w:rsidR="004249E4" w:rsidRPr="00ED421D">
        <w:t>materials</w:t>
      </w:r>
      <w:r w:rsidRPr="00ED421D">
        <w:t xml:space="preserve"> produced are of consistent quality so that no pupils are disadvantaged at the point they take the tests through receiving defective materials</w:t>
      </w:r>
      <w:r>
        <w:t>.</w:t>
      </w:r>
    </w:p>
    <w:p w14:paraId="29B730EC" w14:textId="45596693" w:rsidR="00971F07" w:rsidRDefault="00971F07" w:rsidP="0013319B">
      <w:pPr>
        <w:pStyle w:val="DfEParaL1"/>
        <w:spacing w:after="0"/>
      </w:pPr>
      <w:r w:rsidRPr="00ED421D">
        <w:t>The NCA test materials must also be accessible to all pupils through the provision of materials for Modified NCA Tests.</w:t>
      </w:r>
    </w:p>
    <w:p w14:paraId="11C0E102" w14:textId="77777777" w:rsidR="00AF2556" w:rsidRPr="00ED421D" w:rsidRDefault="00AF2556" w:rsidP="0013319B">
      <w:pPr>
        <w:pStyle w:val="DfEParaL1"/>
        <w:numPr>
          <w:ilvl w:val="0"/>
          <w:numId w:val="0"/>
        </w:numPr>
        <w:spacing w:after="0"/>
      </w:pPr>
    </w:p>
    <w:p w14:paraId="73DC8867" w14:textId="77777777" w:rsidR="00971F07" w:rsidRPr="00ED421D" w:rsidRDefault="00971F07" w:rsidP="001E6E15">
      <w:pPr>
        <w:pStyle w:val="DfEH2"/>
      </w:pPr>
      <w:bookmarkStart w:id="129" w:name="_Toc477954636"/>
      <w:proofErr w:type="spellStart"/>
      <w:r w:rsidRPr="00ED421D">
        <w:t>Workpackages</w:t>
      </w:r>
      <w:bookmarkEnd w:id="129"/>
      <w:proofErr w:type="spellEnd"/>
    </w:p>
    <w:p w14:paraId="73AF783B" w14:textId="1DEBCD6D" w:rsidR="004F6223" w:rsidRDefault="00971F07" w:rsidP="004F6223">
      <w:pPr>
        <w:pStyle w:val="DfEParaL1"/>
        <w:keepNext w:val="0"/>
        <w:widowControl w:val="0"/>
      </w:pPr>
      <w:r w:rsidRPr="00ED421D">
        <w:t>The Supplier shall produce all the NCA test materials for KS1, KS2 and PSC necessary f</w:t>
      </w:r>
      <w:r w:rsidR="008E0253">
        <w:t>or</w:t>
      </w:r>
      <w:r w:rsidRPr="00ED421D">
        <w:t xml:space="preserve"> schools, local authorities (LAs) and markers. </w:t>
      </w:r>
    </w:p>
    <w:p w14:paraId="6E69B9DF" w14:textId="7A3488AA" w:rsidR="00971F07" w:rsidRPr="00ED421D" w:rsidRDefault="00971F07" w:rsidP="0013319B">
      <w:pPr>
        <w:pStyle w:val="DfEParaL1"/>
        <w:keepNext w:val="0"/>
        <w:widowControl w:val="0"/>
        <w:spacing w:after="60"/>
      </w:pPr>
      <w:r w:rsidRPr="00ED421D">
        <w:t xml:space="preserve">The Supplier must source and manage the production capacity and associated materials, including paper, to deliver the following NCA test materials </w:t>
      </w:r>
      <w:proofErr w:type="spellStart"/>
      <w:r w:rsidRPr="00ED421D">
        <w:t>workpackages</w:t>
      </w:r>
      <w:proofErr w:type="spellEnd"/>
      <w:r w:rsidRPr="00ED421D">
        <w:t xml:space="preserve"> to the required quality and time scales: </w:t>
      </w:r>
    </w:p>
    <w:p w14:paraId="690C93EC" w14:textId="77777777" w:rsidR="00971F07" w:rsidRPr="00ED421D" w:rsidRDefault="00971F07" w:rsidP="0013319B">
      <w:pPr>
        <w:pStyle w:val="DfEParaL2"/>
        <w:keepNext w:val="0"/>
        <w:widowControl w:val="0"/>
        <w:spacing w:after="60"/>
      </w:pPr>
      <w:r w:rsidRPr="00ED421D">
        <w:t>KS2 pupil scripts scanning assurance testing;</w:t>
      </w:r>
    </w:p>
    <w:p w14:paraId="2293C4F0" w14:textId="4C6BD931" w:rsidR="00971F07" w:rsidRPr="00ED421D" w:rsidRDefault="00971F07" w:rsidP="0013319B">
      <w:pPr>
        <w:pStyle w:val="DfEParaL2"/>
        <w:keepNext w:val="0"/>
        <w:widowControl w:val="0"/>
        <w:spacing w:after="60"/>
      </w:pPr>
      <w:r w:rsidRPr="00ED421D">
        <w:t>KS2 EMS and Stakeholder reference sets</w:t>
      </w:r>
      <w:r w:rsidR="003D5B87">
        <w:t xml:space="preserve"> (i.e. copies of the tests and </w:t>
      </w:r>
      <w:proofErr w:type="spellStart"/>
      <w:r w:rsidR="003D5B87">
        <w:t>markschemes</w:t>
      </w:r>
      <w:proofErr w:type="spellEnd"/>
      <w:r w:rsidR="003D5B87">
        <w:t xml:space="preserve"> for the markers)</w:t>
      </w:r>
      <w:r w:rsidRPr="00ED421D">
        <w:t>;</w:t>
      </w:r>
    </w:p>
    <w:p w14:paraId="19F6FCDD" w14:textId="77777777" w:rsidR="00971F07" w:rsidRPr="00ED421D" w:rsidRDefault="00971F07" w:rsidP="0013319B">
      <w:pPr>
        <w:pStyle w:val="DfEParaL2"/>
        <w:keepNext w:val="0"/>
        <w:widowControl w:val="0"/>
        <w:spacing w:after="60"/>
      </w:pPr>
      <w:r w:rsidRPr="00ED421D">
        <w:t>KS1 tests for English mathematics, and GPS;</w:t>
      </w:r>
    </w:p>
    <w:p w14:paraId="334F5D50" w14:textId="77777777" w:rsidR="00971F07" w:rsidRPr="00ED421D" w:rsidRDefault="00971F07" w:rsidP="0013319B">
      <w:pPr>
        <w:pStyle w:val="DfEParaL2"/>
        <w:keepNext w:val="0"/>
        <w:widowControl w:val="0"/>
        <w:spacing w:after="60"/>
      </w:pPr>
      <w:r w:rsidRPr="00ED421D">
        <w:t>KS2 tests for English reading, mathematics, and GPS; and</w:t>
      </w:r>
    </w:p>
    <w:p w14:paraId="06BB944B" w14:textId="77777777" w:rsidR="00971F07" w:rsidRPr="00ED421D" w:rsidRDefault="00971F07" w:rsidP="0013319B">
      <w:pPr>
        <w:pStyle w:val="DfEParaL2"/>
        <w:keepNext w:val="0"/>
        <w:widowControl w:val="0"/>
        <w:spacing w:after="200"/>
      </w:pPr>
      <w:r w:rsidRPr="00ED421D">
        <w:t>Phonics screening check (PSC).</w:t>
      </w:r>
    </w:p>
    <w:p w14:paraId="3960E172" w14:textId="77777777" w:rsidR="00E90BBD" w:rsidRPr="00726173" w:rsidRDefault="00E90BBD" w:rsidP="0013319B">
      <w:pPr>
        <w:pStyle w:val="DfEH2"/>
      </w:pPr>
      <w:bookmarkStart w:id="130" w:name="_Toc477954637"/>
    </w:p>
    <w:p w14:paraId="3C27F660" w14:textId="77777777" w:rsidR="00E90BBD" w:rsidRDefault="00E90BBD" w:rsidP="001E6E15">
      <w:pPr>
        <w:pStyle w:val="DfEH2"/>
      </w:pPr>
    </w:p>
    <w:p w14:paraId="2FE98732" w14:textId="5ADF1B52" w:rsidR="00971F07" w:rsidRPr="00ED421D" w:rsidRDefault="00971F07" w:rsidP="001E6E15">
      <w:pPr>
        <w:pStyle w:val="DfEH2"/>
      </w:pPr>
      <w:r w:rsidRPr="00ED421D">
        <w:t>Types of NCA test materials</w:t>
      </w:r>
      <w:bookmarkEnd w:id="130"/>
    </w:p>
    <w:p w14:paraId="2CF443AF" w14:textId="77777777" w:rsidR="00971F07" w:rsidRPr="00ED421D" w:rsidRDefault="00971F07" w:rsidP="0013319B">
      <w:pPr>
        <w:pStyle w:val="DfEParaL1"/>
        <w:spacing w:after="60"/>
      </w:pPr>
      <w:r w:rsidRPr="00ED421D">
        <w:t>The NCA test materials are designed in standard and modified variants:</w:t>
      </w:r>
    </w:p>
    <w:p w14:paraId="31D56518" w14:textId="77777777" w:rsidR="00971F07" w:rsidRPr="00ED421D" w:rsidRDefault="00971F07" w:rsidP="0013319B">
      <w:pPr>
        <w:pStyle w:val="DfEParaL2"/>
        <w:spacing w:after="60"/>
      </w:pPr>
      <w:r w:rsidRPr="00ED421D">
        <w:t xml:space="preserve">The standard test materials and answer booklets completed by pupils </w:t>
      </w:r>
      <w:proofErr w:type="gramStart"/>
      <w:r w:rsidRPr="00ED421D">
        <w:t>are produced</w:t>
      </w:r>
      <w:proofErr w:type="gramEnd"/>
      <w:r w:rsidRPr="00ED421D">
        <w:t xml:space="preserve"> as two-colour, A4, saddle stitched booklets.  </w:t>
      </w:r>
    </w:p>
    <w:p w14:paraId="62941F5C" w14:textId="77777777" w:rsidR="00971F07" w:rsidRPr="00ED421D" w:rsidRDefault="00971F07" w:rsidP="0003240C">
      <w:pPr>
        <w:pStyle w:val="DfEParaL2"/>
      </w:pPr>
      <w:r w:rsidRPr="001E6E15">
        <w:t>The modified variants offered for use by</w:t>
      </w:r>
      <w:r w:rsidRPr="00F4632E">
        <w:t xml:space="preserve"> pupils with visual impairments include enlarged print (EP), modified large print (MLP), braille and various physical</w:t>
      </w:r>
      <w:r w:rsidRPr="00ED421D">
        <w:t xml:space="preserve"> models. The MLP papers are in Japanese B4 format and braille in standard braille format with the inclusion of tactile diagrams as appropriate.  </w:t>
      </w:r>
    </w:p>
    <w:p w14:paraId="6783FDDC" w14:textId="77777777" w:rsidR="00971F07" w:rsidRPr="00ED421D" w:rsidRDefault="00971F07" w:rsidP="0003240C">
      <w:pPr>
        <w:pStyle w:val="DfEParaL1"/>
      </w:pPr>
      <w:r w:rsidRPr="00ED421D">
        <w:t xml:space="preserve">The covers of the standard pupil answer booklets for KS2 </w:t>
      </w:r>
      <w:proofErr w:type="gramStart"/>
      <w:r w:rsidRPr="00ED421D">
        <w:t>are printed</w:t>
      </w:r>
      <w:proofErr w:type="gramEnd"/>
      <w:r w:rsidRPr="00ED421D">
        <w:t xml:space="preserve"> with variable data to support STA’s KS2 External Marking Services (EMS) supplier’s scanning process, as set out in that supplier’s Scanning Assurance Process Document.</w:t>
      </w:r>
    </w:p>
    <w:p w14:paraId="4DAEE146" w14:textId="1A210DD9" w:rsidR="00971F07" w:rsidRDefault="00971F07" w:rsidP="0013319B">
      <w:pPr>
        <w:pStyle w:val="DfEParaL1"/>
        <w:spacing w:after="0"/>
      </w:pPr>
      <w:r w:rsidRPr="00ED421D">
        <w:t>Alongside the NCA test materials, the Supplier will be required to produce hard copy of NCA Mark Schemes, teacher guides, content sheets for test packs (i.e. ‘top sheets’) and other hard copy materials that aid the administration of the NCA tests</w:t>
      </w:r>
      <w:r>
        <w:t>.</w:t>
      </w:r>
    </w:p>
    <w:p w14:paraId="24A86391" w14:textId="77777777" w:rsidR="00697AA7" w:rsidRPr="00ED421D" w:rsidRDefault="00697AA7" w:rsidP="0013319B">
      <w:pPr>
        <w:pStyle w:val="DfEParaL1"/>
        <w:numPr>
          <w:ilvl w:val="0"/>
          <w:numId w:val="0"/>
        </w:numPr>
        <w:spacing w:after="0"/>
        <w:ind w:left="720"/>
      </w:pPr>
    </w:p>
    <w:p w14:paraId="6D0F2836" w14:textId="503EE646" w:rsidR="00075834" w:rsidRPr="00AF2556" w:rsidRDefault="00133E9D" w:rsidP="001E6E15">
      <w:pPr>
        <w:pStyle w:val="DfEH2"/>
      </w:pPr>
      <w:bookmarkStart w:id="131" w:name="_Toc477954638"/>
      <w:r w:rsidRPr="001E6E15">
        <w:t>KS2 EMS scanning assurance exercise</w:t>
      </w:r>
      <w:bookmarkEnd w:id="131"/>
    </w:p>
    <w:p w14:paraId="3637C24A" w14:textId="42CC234C" w:rsidR="00075834" w:rsidRPr="00ED421D" w:rsidRDefault="00971F07" w:rsidP="0013319B">
      <w:pPr>
        <w:pStyle w:val="DfEParaL1"/>
        <w:spacing w:after="240"/>
      </w:pPr>
      <w:bookmarkStart w:id="132" w:name="_Ref477958869"/>
      <w:r>
        <w:t>T</w:t>
      </w:r>
      <w:r w:rsidR="00075834" w:rsidRPr="00ED421D">
        <w:t xml:space="preserve">o ensure that the 2018 KS2 pupil scripts will scan properly STA will require that the </w:t>
      </w:r>
      <w:r w:rsidR="00A8395B" w:rsidRPr="00ED421D">
        <w:t xml:space="preserve">Supplier </w:t>
      </w:r>
      <w:proofErr w:type="gramStart"/>
      <w:r w:rsidR="00075834" w:rsidRPr="00ED421D">
        <w:t>works</w:t>
      </w:r>
      <w:proofErr w:type="gramEnd"/>
      <w:r w:rsidR="00075834" w:rsidRPr="00ED421D">
        <w:t xml:space="preserve"> with the KS2 EMS supplier to undertake scanning quality assurance tests in autumn 2017</w:t>
      </w:r>
      <w:r w:rsidR="004249E4">
        <w:t xml:space="preserve">.  The </w:t>
      </w:r>
      <w:r w:rsidR="004249E4" w:rsidRPr="00ED421D">
        <w:t xml:space="preserve">STA </w:t>
      </w:r>
      <w:r w:rsidR="004249E4">
        <w:t>will provide artwork for a</w:t>
      </w:r>
      <w:r w:rsidR="00075834" w:rsidRPr="00ED421D">
        <w:t xml:space="preserve"> scanning assurance booklet </w:t>
      </w:r>
      <w:r w:rsidR="004249E4">
        <w:t>for</w:t>
      </w:r>
      <w:r w:rsidR="00075834" w:rsidRPr="00ED421D">
        <w:t xml:space="preserve"> the print supplier to produce copy of the </w:t>
      </w:r>
      <w:r w:rsidR="004249E4">
        <w:t>requested quantity on</w:t>
      </w:r>
      <w:r w:rsidR="00075834" w:rsidRPr="00ED421D">
        <w:t xml:space="preserve"> the same print machinery that is to </w:t>
      </w:r>
      <w:proofErr w:type="gramStart"/>
      <w:r w:rsidR="00075834" w:rsidRPr="00ED421D">
        <w:t>be used</w:t>
      </w:r>
      <w:proofErr w:type="gramEnd"/>
      <w:r w:rsidR="00075834" w:rsidRPr="00ED421D">
        <w:t xml:space="preserve"> for live production</w:t>
      </w:r>
      <w:r w:rsidR="004249E4">
        <w:t xml:space="preserve">. As far as practical, the environment should replicate live production, e.g. </w:t>
      </w:r>
      <w:r w:rsidR="00075834" w:rsidRPr="00ED421D">
        <w:t xml:space="preserve">all machinery run to full </w:t>
      </w:r>
      <w:r w:rsidR="004249E4">
        <w:t xml:space="preserve">at full </w:t>
      </w:r>
      <w:r w:rsidR="00075834" w:rsidRPr="00ED421D">
        <w:t>operating speed. Indicative timescale for scanning assurance exercise is as foll</w:t>
      </w:r>
      <w:r w:rsidR="00A8395B" w:rsidRPr="00ED421D">
        <w:t>o</w:t>
      </w:r>
      <w:r w:rsidR="00075834" w:rsidRPr="00ED421D">
        <w:t>ws:</w:t>
      </w:r>
      <w:bookmarkEnd w:id="132"/>
    </w:p>
    <w:tbl>
      <w:tblPr>
        <w:tblpPr w:leftFromText="180" w:rightFromText="180" w:vertAnchor="text" w:horzAnchor="margin" w:tblpX="704" w:tblpY="24"/>
        <w:tblW w:w="462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22"/>
        <w:gridCol w:w="5104"/>
        <w:gridCol w:w="1413"/>
      </w:tblGrid>
      <w:tr w:rsidR="00726173" w:rsidRPr="00ED421D" w14:paraId="231977F6" w14:textId="77777777" w:rsidTr="003325EC">
        <w:tc>
          <w:tcPr>
            <w:tcW w:w="1228" w:type="pct"/>
            <w:shd w:val="clear" w:color="auto" w:fill="002060"/>
          </w:tcPr>
          <w:p w14:paraId="1F6091A8" w14:textId="77777777" w:rsidR="0063372C" w:rsidRPr="00ED421D" w:rsidRDefault="0063372C" w:rsidP="0013319B">
            <w:pPr>
              <w:spacing w:before="60" w:after="60"/>
              <w:rPr>
                <w:rFonts w:asciiTheme="minorHAnsi" w:hAnsiTheme="minorHAnsi" w:cs="Arial"/>
                <w:b/>
              </w:rPr>
            </w:pPr>
            <w:r w:rsidRPr="00ED421D">
              <w:rPr>
                <w:rFonts w:asciiTheme="minorHAnsi" w:hAnsiTheme="minorHAnsi" w:cs="Arial"/>
                <w:b/>
              </w:rPr>
              <w:t>Owner</w:t>
            </w:r>
          </w:p>
        </w:tc>
        <w:tc>
          <w:tcPr>
            <w:tcW w:w="2954" w:type="pct"/>
            <w:shd w:val="clear" w:color="auto" w:fill="002060"/>
          </w:tcPr>
          <w:p w14:paraId="56C0AA47" w14:textId="77777777" w:rsidR="0063372C" w:rsidRPr="00ED421D" w:rsidRDefault="0063372C" w:rsidP="0013319B">
            <w:pPr>
              <w:spacing w:before="60" w:after="60"/>
              <w:rPr>
                <w:rFonts w:asciiTheme="minorHAnsi" w:hAnsiTheme="minorHAnsi" w:cs="Arial"/>
                <w:b/>
              </w:rPr>
            </w:pPr>
            <w:r w:rsidRPr="00ED421D">
              <w:rPr>
                <w:rFonts w:asciiTheme="minorHAnsi" w:hAnsiTheme="minorHAnsi" w:cs="Arial"/>
                <w:b/>
              </w:rPr>
              <w:t>Action</w:t>
            </w:r>
          </w:p>
        </w:tc>
        <w:tc>
          <w:tcPr>
            <w:tcW w:w="818" w:type="pct"/>
            <w:shd w:val="clear" w:color="auto" w:fill="002060"/>
          </w:tcPr>
          <w:p w14:paraId="3851543D" w14:textId="77777777" w:rsidR="0063372C" w:rsidRPr="00ED421D" w:rsidRDefault="0063372C" w:rsidP="0013319B">
            <w:pPr>
              <w:spacing w:before="60" w:after="60"/>
              <w:rPr>
                <w:rFonts w:asciiTheme="minorHAnsi" w:hAnsiTheme="minorHAnsi" w:cs="Arial"/>
                <w:b/>
              </w:rPr>
            </w:pPr>
            <w:r w:rsidRPr="00ED421D">
              <w:rPr>
                <w:rFonts w:asciiTheme="minorHAnsi" w:hAnsiTheme="minorHAnsi" w:cs="Arial"/>
                <w:b/>
              </w:rPr>
              <w:t>Date</w:t>
            </w:r>
          </w:p>
        </w:tc>
      </w:tr>
      <w:tr w:rsidR="0063372C" w:rsidRPr="00ED421D" w14:paraId="5344B567" w14:textId="77777777" w:rsidTr="0013319B">
        <w:tc>
          <w:tcPr>
            <w:tcW w:w="1228" w:type="pct"/>
            <w:shd w:val="clear" w:color="auto" w:fill="auto"/>
          </w:tcPr>
          <w:p w14:paraId="231BDD01"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STA</w:t>
            </w:r>
          </w:p>
        </w:tc>
        <w:tc>
          <w:tcPr>
            <w:tcW w:w="2954" w:type="pct"/>
            <w:shd w:val="clear" w:color="auto" w:fill="auto"/>
          </w:tcPr>
          <w:p w14:paraId="7EFA3185"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Scanning assurance booklet file available to print supplier</w:t>
            </w:r>
          </w:p>
        </w:tc>
        <w:tc>
          <w:tcPr>
            <w:tcW w:w="818" w:type="pct"/>
            <w:shd w:val="clear" w:color="auto" w:fill="auto"/>
          </w:tcPr>
          <w:p w14:paraId="5F4ACA6E"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15/09/2017</w:t>
            </w:r>
          </w:p>
        </w:tc>
      </w:tr>
      <w:tr w:rsidR="0063372C" w:rsidRPr="00ED421D" w14:paraId="0566EC42" w14:textId="77777777" w:rsidTr="0013319B">
        <w:tc>
          <w:tcPr>
            <w:tcW w:w="1228" w:type="pct"/>
            <w:shd w:val="clear" w:color="auto" w:fill="auto"/>
          </w:tcPr>
          <w:p w14:paraId="0DF00949" w14:textId="51608E37" w:rsidR="0063372C" w:rsidRPr="00ED421D" w:rsidRDefault="00047E3C" w:rsidP="0013319B">
            <w:pPr>
              <w:spacing w:before="60" w:after="60"/>
              <w:rPr>
                <w:rFonts w:asciiTheme="minorHAnsi" w:hAnsiTheme="minorHAnsi" w:cs="Arial"/>
              </w:rPr>
            </w:pPr>
            <w:r>
              <w:rPr>
                <w:rFonts w:asciiTheme="minorHAnsi" w:hAnsiTheme="minorHAnsi" w:cs="Arial"/>
              </w:rPr>
              <w:t xml:space="preserve">APS Group </w:t>
            </w:r>
          </w:p>
        </w:tc>
        <w:tc>
          <w:tcPr>
            <w:tcW w:w="2954" w:type="pct"/>
            <w:shd w:val="clear" w:color="auto" w:fill="auto"/>
          </w:tcPr>
          <w:p w14:paraId="4CA0F954"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Scanning assurance booklet print production complete</w:t>
            </w:r>
          </w:p>
        </w:tc>
        <w:tc>
          <w:tcPr>
            <w:tcW w:w="818" w:type="pct"/>
            <w:shd w:val="clear" w:color="auto" w:fill="auto"/>
          </w:tcPr>
          <w:p w14:paraId="5689F41D"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02/10/2017</w:t>
            </w:r>
          </w:p>
        </w:tc>
      </w:tr>
      <w:tr w:rsidR="0063372C" w:rsidRPr="00ED421D" w14:paraId="74FF9AD1" w14:textId="77777777" w:rsidTr="0013319B">
        <w:tc>
          <w:tcPr>
            <w:tcW w:w="1228" w:type="pct"/>
            <w:shd w:val="clear" w:color="auto" w:fill="auto"/>
          </w:tcPr>
          <w:p w14:paraId="58824CC8"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KS2 EMS Supplier (Pearson)</w:t>
            </w:r>
          </w:p>
        </w:tc>
        <w:tc>
          <w:tcPr>
            <w:tcW w:w="2954" w:type="pct"/>
            <w:shd w:val="clear" w:color="auto" w:fill="auto"/>
          </w:tcPr>
          <w:p w14:paraId="19C88653"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Scanning assurance test outcome reported to STA</w:t>
            </w:r>
          </w:p>
        </w:tc>
        <w:tc>
          <w:tcPr>
            <w:tcW w:w="818" w:type="pct"/>
            <w:shd w:val="clear" w:color="auto" w:fill="auto"/>
          </w:tcPr>
          <w:p w14:paraId="3CD5E6AF" w14:textId="77777777" w:rsidR="0063372C" w:rsidRPr="00ED421D" w:rsidRDefault="0063372C" w:rsidP="0013319B">
            <w:pPr>
              <w:spacing w:before="60" w:after="60"/>
              <w:rPr>
                <w:rFonts w:asciiTheme="minorHAnsi" w:hAnsiTheme="minorHAnsi" w:cs="Arial"/>
              </w:rPr>
            </w:pPr>
            <w:r w:rsidRPr="00ED421D">
              <w:rPr>
                <w:rFonts w:asciiTheme="minorHAnsi" w:hAnsiTheme="minorHAnsi" w:cs="Arial"/>
              </w:rPr>
              <w:t>16/10/2017</w:t>
            </w:r>
          </w:p>
        </w:tc>
      </w:tr>
    </w:tbl>
    <w:p w14:paraId="140A1D66" w14:textId="77777777" w:rsidR="0063372C" w:rsidRPr="00ED421D" w:rsidRDefault="0063372C" w:rsidP="00075834">
      <w:pPr>
        <w:pStyle w:val="Heading3"/>
        <w:rPr>
          <w:rFonts w:asciiTheme="minorHAnsi" w:hAnsiTheme="minorHAnsi" w:cs="Calibri"/>
        </w:rPr>
      </w:pPr>
    </w:p>
    <w:p w14:paraId="1C605B29" w14:textId="77777777" w:rsidR="004F6223" w:rsidRDefault="004F6223" w:rsidP="001E6E15">
      <w:pPr>
        <w:pStyle w:val="DfEH2"/>
      </w:pPr>
      <w:bookmarkStart w:id="133" w:name="_Toc477954639"/>
    </w:p>
    <w:p w14:paraId="109F54EB" w14:textId="77777777" w:rsidR="004F6223" w:rsidRDefault="004F6223" w:rsidP="001E6E15">
      <w:pPr>
        <w:pStyle w:val="DfEH2"/>
      </w:pPr>
    </w:p>
    <w:p w14:paraId="18F82C6A" w14:textId="77777777" w:rsidR="004F6223" w:rsidRDefault="004F6223" w:rsidP="001E6E15">
      <w:pPr>
        <w:pStyle w:val="DfEH2"/>
      </w:pPr>
    </w:p>
    <w:p w14:paraId="0111B433" w14:textId="77777777" w:rsidR="004F6223" w:rsidRDefault="004F6223" w:rsidP="001E6E15">
      <w:pPr>
        <w:pStyle w:val="DfEH2"/>
      </w:pPr>
    </w:p>
    <w:p w14:paraId="3AB534E9" w14:textId="77777777" w:rsidR="004F6223" w:rsidRDefault="004F6223" w:rsidP="001E6E15">
      <w:pPr>
        <w:pStyle w:val="DfEH2"/>
      </w:pPr>
    </w:p>
    <w:p w14:paraId="794D1E6B" w14:textId="77777777" w:rsidR="004F6223" w:rsidRDefault="004F6223" w:rsidP="004F6223">
      <w:pPr>
        <w:pStyle w:val="DfEH2"/>
        <w:spacing w:after="0"/>
      </w:pPr>
    </w:p>
    <w:p w14:paraId="4BE49C3E" w14:textId="733953B4" w:rsidR="00D57C99" w:rsidRPr="00AF2556" w:rsidRDefault="0063372C" w:rsidP="001E6E15">
      <w:pPr>
        <w:pStyle w:val="DfEH2"/>
      </w:pPr>
      <w:r w:rsidRPr="001E6E15">
        <w:t>KS2 EMS and stakeholder reference sets</w:t>
      </w:r>
      <w:bookmarkEnd w:id="133"/>
    </w:p>
    <w:p w14:paraId="1B9D8032" w14:textId="19385177" w:rsidR="00CF67BF" w:rsidRPr="00ED421D" w:rsidRDefault="00075834" w:rsidP="0013319B">
      <w:pPr>
        <w:pStyle w:val="DfEParaL1"/>
        <w:spacing w:after="240"/>
      </w:pPr>
      <w:bookmarkStart w:id="134" w:name="_Ref477957208"/>
      <w:proofErr w:type="gramStart"/>
      <w:r w:rsidRPr="00ED421D">
        <w:t>STA’s</w:t>
      </w:r>
      <w:proofErr w:type="gramEnd"/>
      <w:r w:rsidRPr="00ED421D">
        <w:t xml:space="preserve"> </w:t>
      </w:r>
      <w:r w:rsidR="00D23CBA" w:rsidRPr="00ED421D">
        <w:t xml:space="preserve">KS2 </w:t>
      </w:r>
      <w:r w:rsidRPr="00ED421D">
        <w:t xml:space="preserve">EMS supplier </w:t>
      </w:r>
      <w:r w:rsidR="00D23CBA" w:rsidRPr="00ED421D">
        <w:t xml:space="preserve">will </w:t>
      </w:r>
      <w:r w:rsidR="00DD5B8B" w:rsidRPr="00ED421D">
        <w:t xml:space="preserve">confirm </w:t>
      </w:r>
      <w:r w:rsidR="00D80C78" w:rsidRPr="00ED421D">
        <w:t xml:space="preserve">quantities </w:t>
      </w:r>
      <w:r w:rsidR="006D54FF" w:rsidRPr="00ED421D">
        <w:t>of the final KS</w:t>
      </w:r>
      <w:r w:rsidRPr="00ED421D">
        <w:t xml:space="preserve">2 test materials and </w:t>
      </w:r>
      <w:r w:rsidR="00213F46" w:rsidRPr="00ED421D">
        <w:t>mark schemes</w:t>
      </w:r>
      <w:r w:rsidRPr="00ED421D">
        <w:t xml:space="preserve"> </w:t>
      </w:r>
      <w:r w:rsidR="00D80C78" w:rsidRPr="00ED421D">
        <w:t>required</w:t>
      </w:r>
      <w:r w:rsidRPr="00ED421D">
        <w:t xml:space="preserve"> for marker training</w:t>
      </w:r>
      <w:r w:rsidR="00D02725" w:rsidRPr="00ED421D">
        <w:t xml:space="preserve">, </w:t>
      </w:r>
      <w:r w:rsidR="00D80C78" w:rsidRPr="00ED421D">
        <w:t>delivery points</w:t>
      </w:r>
      <w:r w:rsidR="00D02725" w:rsidRPr="00ED421D">
        <w:t>, and dates</w:t>
      </w:r>
      <w:r w:rsidR="00DD5B8B" w:rsidRPr="00ED421D">
        <w:t xml:space="preserve"> to STA who will </w:t>
      </w:r>
      <w:r w:rsidR="00D23CBA" w:rsidRPr="00ED421D">
        <w:t>pass</w:t>
      </w:r>
      <w:r w:rsidR="00DD5B8B" w:rsidRPr="00ED421D">
        <w:t xml:space="preserve"> these </w:t>
      </w:r>
      <w:r w:rsidR="00D23CBA" w:rsidRPr="00ED421D">
        <w:t>on</w:t>
      </w:r>
      <w:r w:rsidR="00DD5B8B" w:rsidRPr="00ED421D">
        <w:t xml:space="preserve">to the </w:t>
      </w:r>
      <w:r w:rsidR="006D54FF" w:rsidRPr="00ED421D">
        <w:t>NCA Print Supplier</w:t>
      </w:r>
      <w:r w:rsidR="00DD5B8B" w:rsidRPr="00ED421D">
        <w:t xml:space="preserve">, along with the </w:t>
      </w:r>
      <w:r w:rsidR="00353C0F" w:rsidRPr="00ED421D">
        <w:t>STA</w:t>
      </w:r>
      <w:r w:rsidR="00DD5B8B" w:rsidRPr="00ED421D">
        <w:t>’s own requirements regarding t</w:t>
      </w:r>
      <w:r w:rsidR="00D23CBA" w:rsidRPr="00ED421D">
        <w:t xml:space="preserve">hese </w:t>
      </w:r>
      <w:r w:rsidR="00DD5B8B" w:rsidRPr="00ED421D">
        <w:t>materials</w:t>
      </w:r>
      <w:r w:rsidR="00271D4C" w:rsidRPr="00ED421D">
        <w:t>.</w:t>
      </w:r>
      <w:r w:rsidR="00807A98" w:rsidRPr="00ED421D">
        <w:t xml:space="preserve"> </w:t>
      </w:r>
      <w:r w:rsidR="00D23CBA" w:rsidRPr="00ED421D">
        <w:t>F</w:t>
      </w:r>
      <w:r w:rsidR="00DD5B8B" w:rsidRPr="00ED421D">
        <w:t xml:space="preserve">or 2018 </w:t>
      </w:r>
      <w:r w:rsidR="00353C0F" w:rsidRPr="00ED421D">
        <w:t>STA</w:t>
      </w:r>
      <w:r w:rsidR="00DD5B8B" w:rsidRPr="00ED421D">
        <w:t xml:space="preserve"> </w:t>
      </w:r>
      <w:r w:rsidR="00D23CBA" w:rsidRPr="00ED421D">
        <w:t xml:space="preserve">wish to </w:t>
      </w:r>
      <w:r w:rsidR="00CF67BF" w:rsidRPr="00ED421D">
        <w:t>explore how cop</w:t>
      </w:r>
      <w:r w:rsidR="00DD5B8B" w:rsidRPr="00ED421D">
        <w:t>y</w:t>
      </w:r>
      <w:r w:rsidR="00CF67BF" w:rsidRPr="00ED421D">
        <w:t xml:space="preserve"> </w:t>
      </w:r>
      <w:proofErr w:type="gramStart"/>
      <w:r w:rsidR="00CF67BF" w:rsidRPr="00ED421D">
        <w:t>c</w:t>
      </w:r>
      <w:r w:rsidR="00D23CBA" w:rsidRPr="00ED421D">
        <w:t>an</w:t>
      </w:r>
      <w:r w:rsidR="00CF67BF" w:rsidRPr="00ED421D">
        <w:t xml:space="preserve"> be taken</w:t>
      </w:r>
      <w:proofErr w:type="gramEnd"/>
      <w:r w:rsidR="00CF67BF" w:rsidRPr="00ED421D">
        <w:t xml:space="preserve"> from the main production runs and the </w:t>
      </w:r>
      <w:r w:rsidR="00213F46" w:rsidRPr="00ED421D">
        <w:t>mark schemes</w:t>
      </w:r>
      <w:r w:rsidR="00CF67BF" w:rsidRPr="00ED421D">
        <w:t xml:space="preserve"> produced to coincide with the dates below.</w:t>
      </w:r>
      <w:bookmarkEnd w:id="134"/>
    </w:p>
    <w:tbl>
      <w:tblPr>
        <w:tblW w:w="4623"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0"/>
        <w:gridCol w:w="5529"/>
        <w:gridCol w:w="1410"/>
      </w:tblGrid>
      <w:tr w:rsidR="00726173" w:rsidRPr="00ED421D" w14:paraId="510124A3" w14:textId="77777777" w:rsidTr="003325EC">
        <w:trPr>
          <w:tblHeader/>
        </w:trPr>
        <w:tc>
          <w:tcPr>
            <w:tcW w:w="984" w:type="pct"/>
            <w:shd w:val="clear" w:color="auto" w:fill="002060"/>
          </w:tcPr>
          <w:p w14:paraId="2B4FE8B4" w14:textId="77777777" w:rsidR="00DD5B8B" w:rsidRPr="00ED421D" w:rsidRDefault="00DD5B8B">
            <w:pPr>
              <w:spacing w:before="60" w:after="60"/>
              <w:rPr>
                <w:rFonts w:asciiTheme="minorHAnsi" w:hAnsiTheme="minorHAnsi" w:cs="Arial"/>
                <w:b/>
              </w:rPr>
            </w:pPr>
            <w:r w:rsidRPr="00ED421D">
              <w:rPr>
                <w:rFonts w:asciiTheme="minorHAnsi" w:hAnsiTheme="minorHAnsi" w:cs="Arial"/>
                <w:b/>
              </w:rPr>
              <w:t>Owner</w:t>
            </w:r>
          </w:p>
        </w:tc>
        <w:tc>
          <w:tcPr>
            <w:tcW w:w="3199" w:type="pct"/>
            <w:shd w:val="clear" w:color="auto" w:fill="002060"/>
          </w:tcPr>
          <w:p w14:paraId="339EFB03" w14:textId="77777777" w:rsidR="00DD5B8B" w:rsidRPr="00ED421D" w:rsidRDefault="00DD5B8B">
            <w:pPr>
              <w:spacing w:before="60" w:after="60"/>
              <w:rPr>
                <w:rFonts w:asciiTheme="minorHAnsi" w:hAnsiTheme="minorHAnsi" w:cs="Arial"/>
                <w:b/>
              </w:rPr>
            </w:pPr>
            <w:r w:rsidRPr="00ED421D">
              <w:rPr>
                <w:rFonts w:asciiTheme="minorHAnsi" w:hAnsiTheme="minorHAnsi" w:cs="Arial"/>
                <w:b/>
              </w:rPr>
              <w:t>Action</w:t>
            </w:r>
          </w:p>
        </w:tc>
        <w:tc>
          <w:tcPr>
            <w:tcW w:w="816" w:type="pct"/>
            <w:shd w:val="clear" w:color="auto" w:fill="002060"/>
          </w:tcPr>
          <w:p w14:paraId="129AA037" w14:textId="77777777" w:rsidR="00DD5B8B" w:rsidRPr="00ED421D" w:rsidRDefault="00DD5B8B">
            <w:pPr>
              <w:spacing w:before="60" w:after="60"/>
              <w:rPr>
                <w:rFonts w:asciiTheme="minorHAnsi" w:hAnsiTheme="minorHAnsi" w:cs="Arial"/>
                <w:b/>
              </w:rPr>
            </w:pPr>
            <w:r w:rsidRPr="00ED421D">
              <w:rPr>
                <w:rFonts w:asciiTheme="minorHAnsi" w:hAnsiTheme="minorHAnsi" w:cs="Arial"/>
                <w:b/>
              </w:rPr>
              <w:t>Date</w:t>
            </w:r>
          </w:p>
        </w:tc>
      </w:tr>
      <w:tr w:rsidR="00DD5B8B" w:rsidRPr="00ED421D" w14:paraId="05654F9A" w14:textId="77777777" w:rsidTr="0013319B">
        <w:tc>
          <w:tcPr>
            <w:tcW w:w="984" w:type="pct"/>
            <w:shd w:val="clear" w:color="auto" w:fill="auto"/>
          </w:tcPr>
          <w:p w14:paraId="2A515B4E" w14:textId="192523F1" w:rsidR="00DD5B8B" w:rsidRPr="00ED421D" w:rsidRDefault="004106C9">
            <w:pPr>
              <w:spacing w:before="60" w:after="60"/>
              <w:rPr>
                <w:rFonts w:asciiTheme="minorHAnsi" w:hAnsiTheme="minorHAnsi" w:cs="Arial"/>
              </w:rPr>
            </w:pPr>
            <w:r w:rsidRPr="00ED421D">
              <w:rPr>
                <w:rFonts w:asciiTheme="minorHAnsi" w:hAnsiTheme="minorHAnsi" w:cs="Arial"/>
              </w:rPr>
              <w:t>KS2 EMS supplier</w:t>
            </w:r>
            <w:r w:rsidR="006A0786" w:rsidRPr="00ED421D">
              <w:rPr>
                <w:rFonts w:asciiTheme="minorHAnsi" w:hAnsiTheme="minorHAnsi" w:cs="Arial"/>
              </w:rPr>
              <w:t xml:space="preserve"> (Pearson)</w:t>
            </w:r>
          </w:p>
        </w:tc>
        <w:tc>
          <w:tcPr>
            <w:tcW w:w="3199" w:type="pct"/>
            <w:shd w:val="clear" w:color="auto" w:fill="auto"/>
          </w:tcPr>
          <w:p w14:paraId="0E2886BF" w14:textId="77777777" w:rsidR="00DD5B8B" w:rsidRPr="00ED421D" w:rsidRDefault="00DD5B8B">
            <w:pPr>
              <w:spacing w:before="60" w:after="60"/>
              <w:rPr>
                <w:rFonts w:asciiTheme="minorHAnsi" w:hAnsiTheme="minorHAnsi" w:cs="Arial"/>
              </w:rPr>
            </w:pPr>
            <w:r w:rsidRPr="00ED421D">
              <w:rPr>
                <w:rFonts w:asciiTheme="minorHAnsi" w:hAnsiTheme="minorHAnsi" w:cs="Arial"/>
              </w:rPr>
              <w:t>KS2 EMS supplier to confirm test materials and mark schemes quantities and delivery arrangements to STA</w:t>
            </w:r>
          </w:p>
        </w:tc>
        <w:tc>
          <w:tcPr>
            <w:tcW w:w="816" w:type="pct"/>
            <w:shd w:val="clear" w:color="auto" w:fill="auto"/>
          </w:tcPr>
          <w:p w14:paraId="1EB4491B" w14:textId="38E4D54C" w:rsidR="00DD5B8B" w:rsidRPr="00ED421D" w:rsidRDefault="0015627F">
            <w:pPr>
              <w:spacing w:before="60" w:after="60"/>
              <w:rPr>
                <w:rFonts w:asciiTheme="minorHAnsi" w:hAnsiTheme="minorHAnsi" w:cs="Arial"/>
              </w:rPr>
            </w:pPr>
            <w:r w:rsidRPr="00ED421D">
              <w:rPr>
                <w:rFonts w:asciiTheme="minorHAnsi" w:hAnsiTheme="minorHAnsi" w:cs="Arial"/>
              </w:rPr>
              <w:t>08/11/2017</w:t>
            </w:r>
          </w:p>
        </w:tc>
      </w:tr>
      <w:tr w:rsidR="00DD5B8B" w:rsidRPr="00ED421D" w14:paraId="38D75E98" w14:textId="77777777" w:rsidTr="0013319B">
        <w:tc>
          <w:tcPr>
            <w:tcW w:w="984" w:type="pct"/>
            <w:shd w:val="clear" w:color="auto" w:fill="auto"/>
          </w:tcPr>
          <w:p w14:paraId="748C45EB" w14:textId="0AC4C597" w:rsidR="00DD5B8B" w:rsidRPr="00ED421D" w:rsidRDefault="004106C9">
            <w:pPr>
              <w:spacing w:before="60" w:after="60"/>
              <w:rPr>
                <w:rFonts w:asciiTheme="minorHAnsi" w:hAnsiTheme="minorHAnsi" w:cs="Arial"/>
              </w:rPr>
            </w:pPr>
            <w:r w:rsidRPr="00ED421D">
              <w:rPr>
                <w:rFonts w:asciiTheme="minorHAnsi" w:hAnsiTheme="minorHAnsi" w:cs="Arial"/>
              </w:rPr>
              <w:lastRenderedPageBreak/>
              <w:t>STA</w:t>
            </w:r>
          </w:p>
        </w:tc>
        <w:tc>
          <w:tcPr>
            <w:tcW w:w="3199" w:type="pct"/>
            <w:shd w:val="clear" w:color="auto" w:fill="auto"/>
          </w:tcPr>
          <w:p w14:paraId="44633923" w14:textId="0C71240B" w:rsidR="00DD5B8B" w:rsidRPr="00ED421D" w:rsidRDefault="00DD5B8B">
            <w:pPr>
              <w:spacing w:before="60" w:after="60"/>
              <w:rPr>
                <w:rFonts w:asciiTheme="minorHAnsi" w:hAnsiTheme="minorHAnsi" w:cs="Arial"/>
              </w:rPr>
            </w:pPr>
            <w:r w:rsidRPr="00ED421D">
              <w:rPr>
                <w:rFonts w:asciiTheme="minorHAnsi" w:hAnsiTheme="minorHAnsi" w:cs="Arial"/>
              </w:rPr>
              <w:t>STA to confirm KS2 EMS supplier’s and STA’s own requirements re: test materials and mark schemes quantities and delivery arrangements to the NCA Print Supplier</w:t>
            </w:r>
          </w:p>
        </w:tc>
        <w:tc>
          <w:tcPr>
            <w:tcW w:w="816" w:type="pct"/>
            <w:shd w:val="clear" w:color="auto" w:fill="auto"/>
          </w:tcPr>
          <w:p w14:paraId="1C63B9B0" w14:textId="7949694E" w:rsidR="00DD5B8B" w:rsidRPr="00ED421D" w:rsidRDefault="00433E88">
            <w:pPr>
              <w:spacing w:before="60" w:after="60"/>
              <w:rPr>
                <w:rFonts w:asciiTheme="minorHAnsi" w:hAnsiTheme="minorHAnsi" w:cs="Arial"/>
              </w:rPr>
            </w:pPr>
            <w:r w:rsidRPr="00ED421D">
              <w:rPr>
                <w:rFonts w:asciiTheme="minorHAnsi" w:hAnsiTheme="minorHAnsi" w:cs="Arial"/>
              </w:rPr>
              <w:t>08/11/2017</w:t>
            </w:r>
          </w:p>
        </w:tc>
      </w:tr>
      <w:tr w:rsidR="00DD5B8B" w:rsidRPr="00ED421D" w14:paraId="65C92085" w14:textId="77777777" w:rsidTr="0013319B">
        <w:tc>
          <w:tcPr>
            <w:tcW w:w="984" w:type="pct"/>
            <w:shd w:val="clear" w:color="auto" w:fill="auto"/>
          </w:tcPr>
          <w:p w14:paraId="63EF1DDA" w14:textId="37946584" w:rsidR="00DD5B8B" w:rsidRPr="00ED421D" w:rsidRDefault="00047E3C">
            <w:pPr>
              <w:spacing w:before="60" w:after="60"/>
              <w:rPr>
                <w:rFonts w:asciiTheme="minorHAnsi" w:hAnsiTheme="minorHAnsi" w:cs="Arial"/>
              </w:rPr>
            </w:pPr>
            <w:r>
              <w:rPr>
                <w:rFonts w:asciiTheme="minorHAnsi" w:hAnsiTheme="minorHAnsi" w:cs="Arial"/>
              </w:rPr>
              <w:t xml:space="preserve">APS Group </w:t>
            </w:r>
          </w:p>
        </w:tc>
        <w:tc>
          <w:tcPr>
            <w:tcW w:w="3199" w:type="pct"/>
            <w:shd w:val="clear" w:color="auto" w:fill="auto"/>
          </w:tcPr>
          <w:p w14:paraId="67592243" w14:textId="651EB299" w:rsidR="00DD5B8B" w:rsidRPr="00ED421D" w:rsidRDefault="00DD5B8B" w:rsidP="007F3571">
            <w:pPr>
              <w:spacing w:before="60" w:after="60"/>
              <w:rPr>
                <w:rFonts w:asciiTheme="minorHAnsi" w:hAnsiTheme="minorHAnsi" w:cs="Arial"/>
              </w:rPr>
            </w:pPr>
            <w:r w:rsidRPr="00ED421D">
              <w:rPr>
                <w:rFonts w:asciiTheme="minorHAnsi" w:hAnsiTheme="minorHAnsi" w:cs="Arial"/>
              </w:rPr>
              <w:t xml:space="preserve">KS2 marker materials production complete and delivered to </w:t>
            </w:r>
            <w:r w:rsidR="00F66529">
              <w:rPr>
                <w:rFonts w:asciiTheme="minorHAnsi" w:hAnsiTheme="minorHAnsi" w:cs="Arial"/>
              </w:rPr>
              <w:t>the</w:t>
            </w:r>
            <w:r w:rsidR="002F0A1D" w:rsidRPr="00ED421D">
              <w:rPr>
                <w:rFonts w:asciiTheme="minorHAnsi" w:hAnsiTheme="minorHAnsi" w:cs="Arial"/>
              </w:rPr>
              <w:t xml:space="preserve"> </w:t>
            </w:r>
            <w:r w:rsidR="00047E3C">
              <w:rPr>
                <w:rFonts w:asciiTheme="minorHAnsi" w:hAnsiTheme="minorHAnsi" w:cs="Arial"/>
              </w:rPr>
              <w:t xml:space="preserve">APS Group </w:t>
            </w:r>
            <w:r w:rsidR="001105E4">
              <w:rPr>
                <w:rFonts w:asciiTheme="minorHAnsi" w:hAnsiTheme="minorHAnsi" w:cs="Arial"/>
              </w:rPr>
              <w:t xml:space="preserve"> collation facility</w:t>
            </w:r>
          </w:p>
        </w:tc>
        <w:tc>
          <w:tcPr>
            <w:tcW w:w="816" w:type="pct"/>
            <w:shd w:val="clear" w:color="auto" w:fill="auto"/>
          </w:tcPr>
          <w:p w14:paraId="2E17E56C" w14:textId="314E9DC3" w:rsidR="00DD5B8B" w:rsidRPr="00ED421D" w:rsidRDefault="00DD5B8B">
            <w:pPr>
              <w:spacing w:before="60" w:after="60"/>
              <w:rPr>
                <w:rFonts w:asciiTheme="minorHAnsi" w:hAnsiTheme="minorHAnsi" w:cs="Arial"/>
              </w:rPr>
            </w:pPr>
            <w:r w:rsidRPr="00ED421D">
              <w:rPr>
                <w:rFonts w:asciiTheme="minorHAnsi" w:hAnsiTheme="minorHAnsi" w:cs="Arial"/>
              </w:rPr>
              <w:t>05/03/2018</w:t>
            </w:r>
          </w:p>
        </w:tc>
      </w:tr>
      <w:tr w:rsidR="00DD5B8B" w:rsidRPr="00ED421D" w14:paraId="2535A3E1" w14:textId="77777777" w:rsidTr="0013319B">
        <w:tc>
          <w:tcPr>
            <w:tcW w:w="984" w:type="pct"/>
            <w:shd w:val="clear" w:color="auto" w:fill="auto"/>
          </w:tcPr>
          <w:p w14:paraId="1CF3F272" w14:textId="102337E9" w:rsidR="00DD5B8B" w:rsidRPr="00ED421D" w:rsidRDefault="00DD5B8B">
            <w:pPr>
              <w:spacing w:before="60" w:after="60"/>
              <w:rPr>
                <w:rFonts w:asciiTheme="minorHAnsi" w:hAnsiTheme="minorHAnsi" w:cs="Arial"/>
              </w:rPr>
            </w:pPr>
            <w:r w:rsidRPr="00ED421D">
              <w:rPr>
                <w:rFonts w:asciiTheme="minorHAnsi" w:hAnsiTheme="minorHAnsi" w:cs="Arial"/>
              </w:rPr>
              <w:t>STA</w:t>
            </w:r>
          </w:p>
        </w:tc>
        <w:tc>
          <w:tcPr>
            <w:tcW w:w="3199" w:type="pct"/>
            <w:shd w:val="clear" w:color="auto" w:fill="auto"/>
          </w:tcPr>
          <w:p w14:paraId="55A8D415" w14:textId="7FDFED15" w:rsidR="00DD5B8B" w:rsidRPr="00ED421D" w:rsidRDefault="00DD5B8B">
            <w:pPr>
              <w:spacing w:before="60" w:after="60"/>
              <w:rPr>
                <w:rFonts w:asciiTheme="minorHAnsi" w:hAnsiTheme="minorHAnsi" w:cs="Arial"/>
              </w:rPr>
            </w:pPr>
            <w:r w:rsidRPr="00ED421D">
              <w:rPr>
                <w:rFonts w:asciiTheme="minorHAnsi" w:hAnsiTheme="minorHAnsi" w:cs="Arial"/>
              </w:rPr>
              <w:t>K</w:t>
            </w:r>
            <w:r w:rsidR="002F0A1D" w:rsidRPr="00ED421D">
              <w:rPr>
                <w:rFonts w:asciiTheme="minorHAnsi" w:hAnsiTheme="minorHAnsi" w:cs="Arial"/>
              </w:rPr>
              <w:t>S</w:t>
            </w:r>
            <w:r w:rsidRPr="00ED421D">
              <w:rPr>
                <w:rFonts w:asciiTheme="minorHAnsi" w:hAnsiTheme="minorHAnsi" w:cs="Arial"/>
              </w:rPr>
              <w:t xml:space="preserve">2 </w:t>
            </w:r>
            <w:r w:rsidR="00213F46" w:rsidRPr="00ED421D">
              <w:rPr>
                <w:rFonts w:asciiTheme="minorHAnsi" w:hAnsiTheme="minorHAnsi" w:cs="Arial"/>
              </w:rPr>
              <w:t>mark scheme</w:t>
            </w:r>
            <w:r w:rsidRPr="00ED421D">
              <w:rPr>
                <w:rFonts w:asciiTheme="minorHAnsi" w:hAnsiTheme="minorHAnsi" w:cs="Arial"/>
              </w:rPr>
              <w:t xml:space="preserve"> packs delivered to the </w:t>
            </w:r>
            <w:r w:rsidR="002F0A1D" w:rsidRPr="00ED421D">
              <w:rPr>
                <w:rFonts w:asciiTheme="minorHAnsi" w:hAnsiTheme="minorHAnsi" w:cs="Arial"/>
              </w:rPr>
              <w:t>KS2 EMS supplier</w:t>
            </w:r>
          </w:p>
        </w:tc>
        <w:tc>
          <w:tcPr>
            <w:tcW w:w="816" w:type="pct"/>
            <w:shd w:val="clear" w:color="auto" w:fill="auto"/>
          </w:tcPr>
          <w:p w14:paraId="63509374" w14:textId="30070C65" w:rsidR="00DD5B8B" w:rsidRPr="00ED421D" w:rsidRDefault="00DD5B8B">
            <w:pPr>
              <w:spacing w:before="60" w:after="60"/>
              <w:rPr>
                <w:rFonts w:asciiTheme="minorHAnsi" w:hAnsiTheme="minorHAnsi" w:cs="Arial"/>
              </w:rPr>
            </w:pPr>
            <w:r w:rsidRPr="00ED421D">
              <w:rPr>
                <w:rFonts w:asciiTheme="minorHAnsi" w:hAnsiTheme="minorHAnsi" w:cs="Arial"/>
              </w:rPr>
              <w:t>19/03/2018</w:t>
            </w:r>
          </w:p>
        </w:tc>
      </w:tr>
    </w:tbl>
    <w:p w14:paraId="4AE94715" w14:textId="77777777" w:rsidR="00AF2556" w:rsidRPr="0013319B" w:rsidRDefault="00AF2556" w:rsidP="0013319B">
      <w:pPr>
        <w:pStyle w:val="DfEH2"/>
        <w:spacing w:after="0"/>
        <w:rPr>
          <w:sz w:val="20"/>
        </w:rPr>
      </w:pPr>
    </w:p>
    <w:p w14:paraId="0E5C7845" w14:textId="4C689E74" w:rsidR="00D25423" w:rsidRPr="00AF2556" w:rsidRDefault="00AA23CE" w:rsidP="001E6E15">
      <w:pPr>
        <w:pStyle w:val="DfEH2"/>
      </w:pPr>
      <w:bookmarkStart w:id="135" w:name="_Toc477954640"/>
      <w:r w:rsidRPr="001E6E15">
        <w:t xml:space="preserve">KS1 </w:t>
      </w:r>
      <w:r w:rsidR="002F0A1D" w:rsidRPr="001E6E15">
        <w:t xml:space="preserve">standard and modified </w:t>
      </w:r>
      <w:r w:rsidRPr="001E6E15">
        <w:t>test materials</w:t>
      </w:r>
      <w:r w:rsidR="00073198" w:rsidRPr="001E6E15">
        <w:t>.</w:t>
      </w:r>
      <w:bookmarkEnd w:id="135"/>
      <w:r w:rsidR="00073198" w:rsidRPr="001E6E15">
        <w:t xml:space="preserve">  </w:t>
      </w:r>
    </w:p>
    <w:tbl>
      <w:tblPr>
        <w:tblW w:w="4623"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0"/>
        <w:gridCol w:w="5529"/>
        <w:gridCol w:w="1410"/>
      </w:tblGrid>
      <w:tr w:rsidR="00726173" w:rsidRPr="00ED421D" w14:paraId="3047D1A0" w14:textId="77777777" w:rsidTr="003325EC">
        <w:trPr>
          <w:tblHeader/>
        </w:trPr>
        <w:tc>
          <w:tcPr>
            <w:tcW w:w="984" w:type="pct"/>
            <w:shd w:val="clear" w:color="auto" w:fill="002060"/>
          </w:tcPr>
          <w:p w14:paraId="6D27C406" w14:textId="77777777" w:rsidR="002C3B02" w:rsidRPr="00ED421D" w:rsidRDefault="002C3B02">
            <w:pPr>
              <w:spacing w:before="60" w:after="60"/>
              <w:rPr>
                <w:rFonts w:asciiTheme="minorHAnsi" w:hAnsiTheme="minorHAnsi" w:cs="Arial"/>
                <w:b/>
              </w:rPr>
            </w:pPr>
            <w:r w:rsidRPr="00ED421D">
              <w:rPr>
                <w:rFonts w:asciiTheme="minorHAnsi" w:hAnsiTheme="minorHAnsi" w:cs="Arial"/>
                <w:b/>
              </w:rPr>
              <w:t>Owner</w:t>
            </w:r>
          </w:p>
        </w:tc>
        <w:tc>
          <w:tcPr>
            <w:tcW w:w="3199" w:type="pct"/>
            <w:shd w:val="clear" w:color="auto" w:fill="002060"/>
          </w:tcPr>
          <w:p w14:paraId="2997FFDC" w14:textId="77777777" w:rsidR="002C3B02" w:rsidRPr="00ED421D" w:rsidRDefault="002C3B02">
            <w:pPr>
              <w:spacing w:before="60" w:after="60"/>
              <w:rPr>
                <w:rFonts w:asciiTheme="minorHAnsi" w:hAnsiTheme="minorHAnsi" w:cs="Arial"/>
                <w:b/>
              </w:rPr>
            </w:pPr>
            <w:r w:rsidRPr="00ED421D">
              <w:rPr>
                <w:rFonts w:asciiTheme="minorHAnsi" w:hAnsiTheme="minorHAnsi" w:cs="Arial"/>
                <w:b/>
              </w:rPr>
              <w:t>Action</w:t>
            </w:r>
          </w:p>
        </w:tc>
        <w:tc>
          <w:tcPr>
            <w:tcW w:w="816" w:type="pct"/>
            <w:shd w:val="clear" w:color="auto" w:fill="002060"/>
          </w:tcPr>
          <w:p w14:paraId="657E1065" w14:textId="77777777" w:rsidR="002C3B02" w:rsidRPr="00ED421D" w:rsidRDefault="002C3B02">
            <w:pPr>
              <w:spacing w:before="60" w:after="60"/>
              <w:rPr>
                <w:rFonts w:asciiTheme="minorHAnsi" w:hAnsiTheme="minorHAnsi" w:cs="Arial"/>
                <w:b/>
              </w:rPr>
            </w:pPr>
            <w:r w:rsidRPr="00ED421D">
              <w:rPr>
                <w:rFonts w:asciiTheme="minorHAnsi" w:hAnsiTheme="minorHAnsi" w:cs="Arial"/>
                <w:b/>
              </w:rPr>
              <w:t>Date</w:t>
            </w:r>
          </w:p>
        </w:tc>
      </w:tr>
      <w:tr w:rsidR="002C3B02" w:rsidRPr="00ED421D" w14:paraId="63A1CAFB"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0D2F8C09" w14:textId="77777777"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741BDB55" w14:textId="57292170"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Initial 2017 KS1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60D8437C" w14:textId="622F3885" w:rsidR="002C3B02" w:rsidRPr="00ED421D" w:rsidRDefault="002C3B02">
            <w:pPr>
              <w:spacing w:before="60" w:after="60"/>
              <w:rPr>
                <w:rFonts w:asciiTheme="minorHAnsi" w:hAnsiTheme="minorHAnsi" w:cs="Arial"/>
              </w:rPr>
            </w:pPr>
            <w:r w:rsidRPr="00ED421D">
              <w:rPr>
                <w:rFonts w:asciiTheme="minorHAnsi" w:hAnsiTheme="minorHAnsi" w:cs="Arial"/>
              </w:rPr>
              <w:t>25/09/2017</w:t>
            </w:r>
          </w:p>
        </w:tc>
      </w:tr>
      <w:tr w:rsidR="002C3B02" w:rsidRPr="00ED421D" w14:paraId="25A3E539"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64CA3FE3" w14:textId="77777777"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3E01D430" w14:textId="714C5CEE"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Final 2017 KS1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1D6E2591" w14:textId="179C5142" w:rsidR="002C3B02" w:rsidRPr="00ED421D" w:rsidRDefault="002C3B02">
            <w:pPr>
              <w:spacing w:before="60" w:after="60"/>
              <w:rPr>
                <w:rFonts w:asciiTheme="minorHAnsi" w:hAnsiTheme="minorHAnsi" w:cs="Arial"/>
              </w:rPr>
            </w:pPr>
            <w:r w:rsidRPr="00ED421D">
              <w:rPr>
                <w:rFonts w:asciiTheme="minorHAnsi" w:hAnsiTheme="minorHAnsi" w:cs="Arial"/>
              </w:rPr>
              <w:t>06/12/2017</w:t>
            </w:r>
          </w:p>
        </w:tc>
      </w:tr>
      <w:tr w:rsidR="002C3B02" w:rsidRPr="00ED421D" w14:paraId="07C70038"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09CF5B89" w14:textId="55648837"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72F74F91" w14:textId="2E382633"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STA issue </w:t>
            </w:r>
            <w:r w:rsidR="0040535D" w:rsidRPr="00ED421D">
              <w:rPr>
                <w:rFonts w:asciiTheme="minorHAnsi" w:hAnsiTheme="minorHAnsi" w:cs="Arial"/>
              </w:rPr>
              <w:t xml:space="preserve">standard </w:t>
            </w:r>
            <w:r w:rsidRPr="00ED421D">
              <w:rPr>
                <w:rFonts w:asciiTheme="minorHAnsi" w:hAnsiTheme="minorHAnsi" w:cs="Arial"/>
              </w:rPr>
              <w:t xml:space="preserve">KS1 mathematics production files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64C8D602" w14:textId="61444355" w:rsidR="002C3B02" w:rsidRPr="00ED421D" w:rsidRDefault="002C3B02">
            <w:pPr>
              <w:spacing w:before="60" w:after="60"/>
              <w:rPr>
                <w:rFonts w:asciiTheme="minorHAnsi" w:hAnsiTheme="minorHAnsi" w:cs="Arial"/>
              </w:rPr>
            </w:pPr>
            <w:r w:rsidRPr="00ED421D">
              <w:rPr>
                <w:rFonts w:asciiTheme="minorHAnsi" w:hAnsiTheme="minorHAnsi" w:cs="Arial"/>
              </w:rPr>
              <w:t>19/12/2017</w:t>
            </w:r>
          </w:p>
        </w:tc>
      </w:tr>
      <w:tr w:rsidR="002C3B02" w:rsidRPr="00ED421D" w14:paraId="585034E9"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593EFA0D" w14:textId="05232BE0"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600BBC4E" w14:textId="106251FE"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STA approve </w:t>
            </w:r>
            <w:r w:rsidR="0040535D" w:rsidRPr="00ED421D">
              <w:rPr>
                <w:rFonts w:asciiTheme="minorHAnsi" w:hAnsiTheme="minorHAnsi" w:cs="Arial"/>
              </w:rPr>
              <w:t xml:space="preserve">standard </w:t>
            </w:r>
            <w:r w:rsidRPr="00ED421D">
              <w:rPr>
                <w:rFonts w:asciiTheme="minorHAnsi" w:hAnsiTheme="minorHAnsi" w:cs="Arial"/>
              </w:rPr>
              <w:t>K</w:t>
            </w:r>
            <w:r w:rsidR="0040535D" w:rsidRPr="00ED421D">
              <w:rPr>
                <w:rFonts w:asciiTheme="minorHAnsi" w:hAnsiTheme="minorHAnsi" w:cs="Arial"/>
              </w:rPr>
              <w:t>S</w:t>
            </w:r>
            <w:r w:rsidRPr="00ED421D">
              <w:rPr>
                <w:rFonts w:asciiTheme="minorHAnsi" w:hAnsiTheme="minorHAnsi" w:cs="Arial"/>
              </w:rPr>
              <w:t xml:space="preserve">1 mathematics production files 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3A69287" w14:textId="0B0EF9A5" w:rsidR="002C3B02" w:rsidRPr="00ED421D" w:rsidRDefault="002C3B02">
            <w:pPr>
              <w:spacing w:before="60" w:after="60"/>
              <w:rPr>
                <w:rFonts w:asciiTheme="minorHAnsi" w:hAnsiTheme="minorHAnsi" w:cs="Arial"/>
              </w:rPr>
            </w:pPr>
            <w:r w:rsidRPr="00ED421D">
              <w:rPr>
                <w:rFonts w:asciiTheme="minorHAnsi" w:hAnsiTheme="minorHAnsi" w:cs="Arial"/>
              </w:rPr>
              <w:t>05/01/2018</w:t>
            </w:r>
          </w:p>
        </w:tc>
      </w:tr>
      <w:tr w:rsidR="002C3B02" w:rsidRPr="00ED421D" w14:paraId="77915748"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4B28C16F" w14:textId="697C510C" w:rsidR="002C3B02" w:rsidRPr="00ED421D" w:rsidRDefault="00047E3C">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75919E41" w14:textId="27C6626E" w:rsidR="002C3B02"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w:t>
            </w:r>
            <w:r w:rsidR="002C3B02" w:rsidRPr="00ED421D">
              <w:rPr>
                <w:rFonts w:asciiTheme="minorHAnsi" w:hAnsiTheme="minorHAnsi" w:cs="Arial"/>
              </w:rPr>
              <w:t xml:space="preserve">KS1 mathematics test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0643F16B" w14:textId="54C4A5F5" w:rsidR="002C3B02" w:rsidRPr="00ED421D" w:rsidRDefault="002C3B02">
            <w:pPr>
              <w:spacing w:before="60" w:after="60"/>
              <w:rPr>
                <w:rFonts w:asciiTheme="minorHAnsi" w:hAnsiTheme="minorHAnsi" w:cs="Arial"/>
              </w:rPr>
            </w:pPr>
            <w:r w:rsidRPr="00ED421D">
              <w:rPr>
                <w:rFonts w:asciiTheme="minorHAnsi" w:hAnsiTheme="minorHAnsi" w:cs="Arial"/>
              </w:rPr>
              <w:t>24/01/2018</w:t>
            </w:r>
          </w:p>
        </w:tc>
      </w:tr>
      <w:tr w:rsidR="002C3B02" w:rsidRPr="00ED421D" w14:paraId="0C7EA32F"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3304628C" w14:textId="77777777"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A4570F2" w14:textId="1D214D92"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STA issue </w:t>
            </w:r>
            <w:r w:rsidR="0040535D" w:rsidRPr="00ED421D">
              <w:rPr>
                <w:rFonts w:asciiTheme="minorHAnsi" w:hAnsiTheme="minorHAnsi" w:cs="Arial"/>
              </w:rPr>
              <w:t xml:space="preserve">standard </w:t>
            </w:r>
            <w:r w:rsidRPr="00ED421D">
              <w:rPr>
                <w:rFonts w:asciiTheme="minorHAnsi" w:hAnsiTheme="minorHAnsi" w:cs="Arial"/>
              </w:rPr>
              <w:t>K</w:t>
            </w:r>
            <w:r w:rsidR="002F0A1D" w:rsidRPr="00ED421D">
              <w:rPr>
                <w:rFonts w:asciiTheme="minorHAnsi" w:hAnsiTheme="minorHAnsi" w:cs="Arial"/>
              </w:rPr>
              <w:t>S</w:t>
            </w:r>
            <w:r w:rsidRPr="00ED421D">
              <w:rPr>
                <w:rFonts w:asciiTheme="minorHAnsi" w:hAnsiTheme="minorHAnsi" w:cs="Arial"/>
              </w:rPr>
              <w:t xml:space="preserve">1 English </w:t>
            </w:r>
            <w:r w:rsidR="002F0A1D" w:rsidRPr="00ED421D">
              <w:rPr>
                <w:rFonts w:asciiTheme="minorHAnsi" w:hAnsiTheme="minorHAnsi" w:cs="Arial"/>
              </w:rPr>
              <w:t>Re</w:t>
            </w:r>
            <w:r w:rsidRPr="00ED421D">
              <w:rPr>
                <w:rFonts w:asciiTheme="minorHAnsi" w:hAnsiTheme="minorHAnsi" w:cs="Arial"/>
              </w:rPr>
              <w:t xml:space="preserve">ading production files </w:t>
            </w:r>
            <w:r w:rsidR="002F0A1D" w:rsidRPr="00ED421D">
              <w:rPr>
                <w:rFonts w:asciiTheme="minorHAnsi" w:hAnsiTheme="minorHAnsi" w:cs="Arial"/>
              </w:rPr>
              <w:t xml:space="preserve">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6BE00722" w14:textId="6BCF5690" w:rsidR="002C3B02" w:rsidRPr="00ED421D" w:rsidRDefault="002C3B02">
            <w:pPr>
              <w:spacing w:before="60" w:after="60"/>
              <w:rPr>
                <w:rFonts w:asciiTheme="minorHAnsi" w:hAnsiTheme="minorHAnsi" w:cs="Arial"/>
              </w:rPr>
            </w:pPr>
            <w:r w:rsidRPr="00ED421D">
              <w:rPr>
                <w:rFonts w:asciiTheme="minorHAnsi" w:hAnsiTheme="minorHAnsi" w:cs="Arial"/>
              </w:rPr>
              <w:t>22/01/2018</w:t>
            </w:r>
          </w:p>
        </w:tc>
      </w:tr>
      <w:tr w:rsidR="002C3B02" w:rsidRPr="00ED421D" w14:paraId="2708DB74"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146F10D" w14:textId="1664F6C7"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99A7BA7" w14:textId="0447545C" w:rsidR="002C3B02" w:rsidRPr="00ED421D" w:rsidRDefault="002C3B02" w:rsidP="007F3571">
            <w:pPr>
              <w:spacing w:before="60" w:after="60"/>
              <w:rPr>
                <w:rFonts w:asciiTheme="minorHAnsi" w:hAnsiTheme="minorHAnsi" w:cs="Arial"/>
              </w:rPr>
            </w:pPr>
            <w:r w:rsidRPr="00ED421D">
              <w:rPr>
                <w:rFonts w:asciiTheme="minorHAnsi" w:hAnsiTheme="minorHAnsi" w:cs="Arial"/>
              </w:rPr>
              <w:t xml:space="preserve">STA approve </w:t>
            </w:r>
            <w:r w:rsidR="0040535D" w:rsidRPr="00ED421D">
              <w:rPr>
                <w:rFonts w:asciiTheme="minorHAnsi" w:hAnsiTheme="minorHAnsi" w:cs="Arial"/>
              </w:rPr>
              <w:t xml:space="preserve">standard </w:t>
            </w:r>
            <w:r w:rsidRPr="00ED421D">
              <w:rPr>
                <w:rFonts w:asciiTheme="minorHAnsi" w:hAnsiTheme="minorHAnsi" w:cs="Arial"/>
              </w:rPr>
              <w:t>K</w:t>
            </w:r>
            <w:r w:rsidR="002F0A1D" w:rsidRPr="00ED421D">
              <w:rPr>
                <w:rFonts w:asciiTheme="minorHAnsi" w:hAnsiTheme="minorHAnsi" w:cs="Arial"/>
              </w:rPr>
              <w:t>S</w:t>
            </w:r>
            <w:r w:rsidRPr="00ED421D">
              <w:rPr>
                <w:rFonts w:asciiTheme="minorHAnsi" w:hAnsiTheme="minorHAnsi" w:cs="Arial"/>
              </w:rPr>
              <w:t xml:space="preserve">1 English </w:t>
            </w:r>
            <w:r w:rsidR="002F0A1D" w:rsidRPr="00ED421D">
              <w:rPr>
                <w:rFonts w:asciiTheme="minorHAnsi" w:hAnsiTheme="minorHAnsi" w:cs="Arial"/>
              </w:rPr>
              <w:t>R</w:t>
            </w:r>
            <w:r w:rsidRPr="00ED421D">
              <w:rPr>
                <w:rFonts w:asciiTheme="minorHAnsi" w:hAnsiTheme="minorHAnsi" w:cs="Arial"/>
              </w:rPr>
              <w:t xml:space="preserve">eading production files </w:t>
            </w:r>
            <w:r w:rsidR="0040535D" w:rsidRPr="00ED421D">
              <w:rPr>
                <w:rFonts w:asciiTheme="minorHAnsi" w:hAnsiTheme="minorHAnsi" w:cs="Arial"/>
              </w:rPr>
              <w:t xml:space="preserve">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35C022EE" w14:textId="758E4A10" w:rsidR="002C3B02" w:rsidRPr="00ED421D" w:rsidRDefault="002C3B02">
            <w:pPr>
              <w:spacing w:before="60" w:after="60"/>
              <w:rPr>
                <w:rFonts w:asciiTheme="minorHAnsi" w:hAnsiTheme="minorHAnsi" w:cs="Arial"/>
              </w:rPr>
            </w:pPr>
            <w:r w:rsidRPr="00ED421D">
              <w:rPr>
                <w:rFonts w:asciiTheme="minorHAnsi" w:hAnsiTheme="minorHAnsi" w:cs="Arial"/>
              </w:rPr>
              <w:t>26/01/2018</w:t>
            </w:r>
          </w:p>
        </w:tc>
      </w:tr>
      <w:tr w:rsidR="002C3B02" w:rsidRPr="00ED421D" w14:paraId="7CC38F76"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0F8DD0A4" w14:textId="72A0E502" w:rsidR="002C3B02" w:rsidRPr="00ED421D" w:rsidRDefault="002F0A1D">
            <w:pPr>
              <w:spacing w:before="60" w:after="60"/>
              <w:rPr>
                <w:rFonts w:asciiTheme="minorHAnsi" w:hAnsiTheme="minorHAnsi" w:cs="Arial"/>
              </w:rPr>
            </w:pPr>
            <w:r w:rsidRPr="00ED421D">
              <w:rPr>
                <w:rFonts w:asciiTheme="minorHAnsi" w:hAnsiTheme="minorHAnsi" w:cs="Arial"/>
              </w:rPr>
              <w:t>NCA Print Supplier</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E89D15C" w14:textId="3D62C6D0" w:rsidR="002C3B02"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w:t>
            </w:r>
            <w:r w:rsidR="002C3B02" w:rsidRPr="00ED421D">
              <w:rPr>
                <w:rFonts w:asciiTheme="minorHAnsi" w:hAnsiTheme="minorHAnsi" w:cs="Arial"/>
              </w:rPr>
              <w:t>K</w:t>
            </w:r>
            <w:r w:rsidR="002F0A1D" w:rsidRPr="00ED421D">
              <w:rPr>
                <w:rFonts w:asciiTheme="minorHAnsi" w:hAnsiTheme="minorHAnsi" w:cs="Arial"/>
              </w:rPr>
              <w:t>S</w:t>
            </w:r>
            <w:r w:rsidR="002C3B02" w:rsidRPr="00ED421D">
              <w:rPr>
                <w:rFonts w:asciiTheme="minorHAnsi" w:hAnsiTheme="minorHAnsi" w:cs="Arial"/>
              </w:rPr>
              <w:t xml:space="preserve">1 English Reading test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405E4D2D" w14:textId="7A61ACC7" w:rsidR="002C3B02" w:rsidRPr="00ED421D" w:rsidRDefault="002C3B02">
            <w:pPr>
              <w:spacing w:before="60" w:after="60"/>
              <w:rPr>
                <w:rFonts w:asciiTheme="minorHAnsi" w:hAnsiTheme="minorHAnsi" w:cs="Arial"/>
              </w:rPr>
            </w:pPr>
            <w:r w:rsidRPr="00ED421D">
              <w:rPr>
                <w:rFonts w:asciiTheme="minorHAnsi" w:hAnsiTheme="minorHAnsi" w:cs="Arial"/>
              </w:rPr>
              <w:t>13/02/2018</w:t>
            </w:r>
          </w:p>
        </w:tc>
      </w:tr>
      <w:tr w:rsidR="0040535D" w:rsidRPr="00ED421D" w14:paraId="1776BCF9"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60E510D0" w14:textId="77777777" w:rsidR="0040535D" w:rsidRPr="00ED421D" w:rsidRDefault="004053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EC2E3A3" w14:textId="5993DF1C" w:rsidR="0040535D" w:rsidRPr="00ED421D" w:rsidRDefault="0040535D" w:rsidP="007F3571">
            <w:pPr>
              <w:spacing w:before="60" w:after="60"/>
              <w:rPr>
                <w:rFonts w:asciiTheme="minorHAnsi" w:hAnsiTheme="minorHAnsi" w:cs="Arial"/>
              </w:rPr>
            </w:pPr>
            <w:r w:rsidRPr="00ED421D">
              <w:rPr>
                <w:rFonts w:asciiTheme="minorHAnsi" w:hAnsiTheme="minorHAnsi" w:cs="Arial"/>
              </w:rPr>
              <w:t xml:space="preserve">STA issue standard KS1 GPS production files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25A3C985" w14:textId="422A3CEE" w:rsidR="0040535D" w:rsidRPr="00ED421D" w:rsidRDefault="007D3224">
            <w:pPr>
              <w:spacing w:before="60" w:after="60"/>
              <w:rPr>
                <w:rFonts w:asciiTheme="minorHAnsi" w:hAnsiTheme="minorHAnsi" w:cs="Arial"/>
              </w:rPr>
            </w:pPr>
            <w:r>
              <w:rPr>
                <w:rFonts w:asciiTheme="minorHAnsi" w:hAnsiTheme="minorHAnsi" w:cs="Arial"/>
              </w:rPr>
              <w:t>TBC</w:t>
            </w:r>
          </w:p>
        </w:tc>
      </w:tr>
      <w:tr w:rsidR="0040535D" w:rsidRPr="00ED421D" w14:paraId="76272CA6"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413C6523" w14:textId="77777777" w:rsidR="0040535D" w:rsidRPr="00ED421D" w:rsidRDefault="004053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500D0E6" w14:textId="5A64B085" w:rsidR="0040535D" w:rsidRPr="00ED421D" w:rsidRDefault="0040535D" w:rsidP="007F3571">
            <w:pPr>
              <w:spacing w:before="60" w:after="60"/>
              <w:rPr>
                <w:rFonts w:asciiTheme="minorHAnsi" w:hAnsiTheme="minorHAnsi" w:cs="Arial"/>
              </w:rPr>
            </w:pPr>
            <w:r w:rsidRPr="00ED421D">
              <w:rPr>
                <w:rFonts w:asciiTheme="minorHAnsi" w:hAnsiTheme="minorHAnsi" w:cs="Arial"/>
              </w:rPr>
              <w:t xml:space="preserve">STA approve KS1 GPS standard production files 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4B5AD195" w14:textId="69703CF7" w:rsidR="0040535D" w:rsidRPr="00ED421D" w:rsidRDefault="007D3224">
            <w:pPr>
              <w:spacing w:before="60" w:after="60"/>
              <w:rPr>
                <w:rFonts w:asciiTheme="minorHAnsi" w:hAnsiTheme="minorHAnsi" w:cs="Arial"/>
              </w:rPr>
            </w:pPr>
            <w:r>
              <w:rPr>
                <w:rFonts w:asciiTheme="minorHAnsi" w:hAnsiTheme="minorHAnsi" w:cs="Arial"/>
              </w:rPr>
              <w:t>TBC</w:t>
            </w:r>
          </w:p>
        </w:tc>
      </w:tr>
      <w:tr w:rsidR="0040535D" w:rsidRPr="00ED421D" w14:paraId="65EE7A07"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57E8CF3E" w14:textId="5A5205C8" w:rsidR="0040535D" w:rsidRPr="00ED421D" w:rsidRDefault="0040535D">
            <w:pPr>
              <w:spacing w:before="60" w:after="60"/>
              <w:rPr>
                <w:rFonts w:asciiTheme="minorHAnsi" w:hAnsiTheme="minorHAnsi" w:cs="Arial"/>
              </w:rPr>
            </w:pPr>
            <w:r w:rsidRPr="00ED421D">
              <w:rPr>
                <w:rFonts w:asciiTheme="minorHAnsi" w:hAnsiTheme="minorHAnsi" w:cs="Arial"/>
              </w:rPr>
              <w:t>NCA Print Supplier</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9636FF1" w14:textId="72816A03" w:rsidR="0040535D"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KS1 GPS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16CA320A" w14:textId="11DFCD04" w:rsidR="0040535D" w:rsidRPr="00ED421D" w:rsidRDefault="007D3224">
            <w:pPr>
              <w:spacing w:before="60" w:after="60"/>
              <w:rPr>
                <w:rFonts w:asciiTheme="minorHAnsi" w:hAnsiTheme="minorHAnsi" w:cs="Arial"/>
              </w:rPr>
            </w:pPr>
            <w:r>
              <w:rPr>
                <w:rFonts w:asciiTheme="minorHAnsi" w:hAnsiTheme="minorHAnsi" w:cs="Arial"/>
              </w:rPr>
              <w:t>TBC</w:t>
            </w:r>
          </w:p>
        </w:tc>
      </w:tr>
      <w:tr w:rsidR="002C3B02" w:rsidRPr="00ED421D" w14:paraId="6CB89DC2"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2258004E" w14:textId="2ECD65E8" w:rsidR="002C3B02" w:rsidRPr="00ED421D" w:rsidRDefault="002C3B02">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251086F4" w14:textId="73FFB19D" w:rsidR="002C3B02" w:rsidRPr="00ED421D" w:rsidRDefault="0040535D" w:rsidP="007F3571">
            <w:pPr>
              <w:spacing w:before="60" w:after="60"/>
              <w:rPr>
                <w:rFonts w:asciiTheme="minorHAnsi" w:hAnsiTheme="minorHAnsi" w:cs="Arial"/>
              </w:rPr>
            </w:pPr>
            <w:r w:rsidRPr="00ED421D">
              <w:rPr>
                <w:rFonts w:asciiTheme="minorHAnsi" w:hAnsiTheme="minorHAnsi" w:cs="Arial"/>
              </w:rPr>
              <w:t xml:space="preserve">Modified </w:t>
            </w:r>
            <w:r w:rsidR="002C3B02" w:rsidRPr="00ED421D">
              <w:rPr>
                <w:rFonts w:asciiTheme="minorHAnsi" w:hAnsiTheme="minorHAnsi" w:cs="Arial"/>
              </w:rPr>
              <w:t>K</w:t>
            </w:r>
            <w:r w:rsidR="002F0A1D" w:rsidRPr="00ED421D">
              <w:rPr>
                <w:rFonts w:asciiTheme="minorHAnsi" w:hAnsiTheme="minorHAnsi" w:cs="Arial"/>
              </w:rPr>
              <w:t>S</w:t>
            </w:r>
            <w:r w:rsidR="002C3B02" w:rsidRPr="00ED421D">
              <w:rPr>
                <w:rFonts w:asciiTheme="minorHAnsi" w:hAnsiTheme="minorHAnsi" w:cs="Arial"/>
              </w:rPr>
              <w:t>1 tests (</w:t>
            </w:r>
            <w:r w:rsidR="00555411" w:rsidRPr="00ED421D">
              <w:rPr>
                <w:rFonts w:asciiTheme="minorHAnsi" w:hAnsiTheme="minorHAnsi" w:cs="Arial"/>
              </w:rPr>
              <w:t>EP</w:t>
            </w:r>
            <w:r w:rsidR="002C3B02" w:rsidRPr="00ED421D">
              <w:rPr>
                <w:rFonts w:asciiTheme="minorHAnsi" w:hAnsiTheme="minorHAnsi" w:cs="Arial"/>
              </w:rPr>
              <w:t xml:space="preserve">, </w:t>
            </w:r>
            <w:r w:rsidR="00555411" w:rsidRPr="00ED421D">
              <w:rPr>
                <w:rFonts w:asciiTheme="minorHAnsi" w:hAnsiTheme="minorHAnsi" w:cs="Arial"/>
              </w:rPr>
              <w:t>MLP</w:t>
            </w:r>
            <w:r w:rsidR="00D57C99" w:rsidRPr="00ED421D">
              <w:rPr>
                <w:rFonts w:asciiTheme="minorHAnsi" w:hAnsiTheme="minorHAnsi" w:cs="Arial"/>
              </w:rPr>
              <w:t xml:space="preserve"> </w:t>
            </w:r>
            <w:r w:rsidR="002C3B02" w:rsidRPr="00ED421D">
              <w:rPr>
                <w:rFonts w:asciiTheme="minorHAnsi" w:hAnsiTheme="minorHAnsi" w:cs="Arial"/>
              </w:rPr>
              <w:t xml:space="preserve">and braille) production files </w:t>
            </w:r>
            <w:r w:rsidR="00D57C99" w:rsidRPr="00ED421D">
              <w:rPr>
                <w:rFonts w:asciiTheme="minorHAnsi" w:hAnsiTheme="minorHAnsi" w:cs="Arial"/>
              </w:rPr>
              <w:t xml:space="preserve">made </w:t>
            </w:r>
            <w:r w:rsidR="002C3B02" w:rsidRPr="00ED421D">
              <w:rPr>
                <w:rFonts w:asciiTheme="minorHAnsi" w:hAnsiTheme="minorHAnsi" w:cs="Arial"/>
              </w:rPr>
              <w:t>available</w:t>
            </w:r>
            <w:r w:rsidR="002F0A1D" w:rsidRPr="00ED421D">
              <w:rPr>
                <w:rFonts w:asciiTheme="minorHAnsi" w:hAnsiTheme="minorHAnsi" w:cs="Arial"/>
              </w:rPr>
              <w:t xml:space="preserve">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189379E9" w14:textId="08014B3E" w:rsidR="002C3B02" w:rsidRPr="00ED421D" w:rsidRDefault="002C3B02">
            <w:pPr>
              <w:spacing w:before="60" w:after="60"/>
              <w:rPr>
                <w:rFonts w:asciiTheme="minorHAnsi" w:hAnsiTheme="minorHAnsi" w:cs="Arial"/>
              </w:rPr>
            </w:pPr>
            <w:r w:rsidRPr="00ED421D">
              <w:rPr>
                <w:rFonts w:asciiTheme="minorHAnsi" w:hAnsiTheme="minorHAnsi" w:cs="Arial"/>
              </w:rPr>
              <w:t xml:space="preserve">Braille 26/01/18 </w:t>
            </w:r>
            <w:r w:rsidR="00555411" w:rsidRPr="00ED421D">
              <w:rPr>
                <w:rFonts w:asciiTheme="minorHAnsi" w:hAnsiTheme="minorHAnsi" w:cs="Arial"/>
              </w:rPr>
              <w:t>EP/</w:t>
            </w:r>
            <w:r w:rsidRPr="00ED421D">
              <w:rPr>
                <w:rFonts w:asciiTheme="minorHAnsi" w:hAnsiTheme="minorHAnsi" w:cs="Arial"/>
              </w:rPr>
              <w:t>M</w:t>
            </w:r>
            <w:r w:rsidR="00D57C99" w:rsidRPr="00ED421D">
              <w:rPr>
                <w:rFonts w:asciiTheme="minorHAnsi" w:hAnsiTheme="minorHAnsi" w:cs="Arial"/>
              </w:rPr>
              <w:t>LP</w:t>
            </w:r>
            <w:r w:rsidRPr="00ED421D">
              <w:rPr>
                <w:rFonts w:asciiTheme="minorHAnsi" w:hAnsiTheme="minorHAnsi" w:cs="Arial"/>
              </w:rPr>
              <w:t xml:space="preserve"> 05/02/18 </w:t>
            </w:r>
          </w:p>
        </w:tc>
      </w:tr>
      <w:tr w:rsidR="002C3B02" w:rsidRPr="00ED421D" w14:paraId="2144197F"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4689461D" w14:textId="4C669363" w:rsidR="002C3B02" w:rsidRPr="00ED421D" w:rsidRDefault="00047E3C">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B539EE1" w14:textId="0A06A7BA" w:rsidR="002C3B02" w:rsidRPr="00ED421D" w:rsidRDefault="0040535D" w:rsidP="007F3571">
            <w:pPr>
              <w:spacing w:before="60" w:after="60"/>
              <w:rPr>
                <w:rFonts w:asciiTheme="minorHAnsi" w:hAnsiTheme="minorHAnsi" w:cs="Arial"/>
              </w:rPr>
            </w:pPr>
            <w:r w:rsidRPr="00ED421D">
              <w:rPr>
                <w:rFonts w:asciiTheme="minorHAnsi" w:hAnsiTheme="minorHAnsi" w:cs="Arial"/>
              </w:rPr>
              <w:t xml:space="preserve">Modified </w:t>
            </w:r>
            <w:r w:rsidR="002C3B02" w:rsidRPr="00ED421D">
              <w:rPr>
                <w:rFonts w:asciiTheme="minorHAnsi" w:hAnsiTheme="minorHAnsi" w:cs="Arial"/>
              </w:rPr>
              <w:t>K</w:t>
            </w:r>
            <w:r w:rsidR="002F0A1D" w:rsidRPr="00ED421D">
              <w:rPr>
                <w:rFonts w:asciiTheme="minorHAnsi" w:hAnsiTheme="minorHAnsi" w:cs="Arial"/>
              </w:rPr>
              <w:t>S</w:t>
            </w:r>
            <w:r w:rsidR="002C3B02" w:rsidRPr="00ED421D">
              <w:rPr>
                <w:rFonts w:asciiTheme="minorHAnsi" w:hAnsiTheme="minorHAnsi" w:cs="Arial"/>
              </w:rPr>
              <w:t xml:space="preserve">1 test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204126F" w14:textId="47E1A808" w:rsidR="002C3B02" w:rsidRPr="00ED421D" w:rsidRDefault="002C3B02">
            <w:pPr>
              <w:spacing w:before="60" w:after="60"/>
              <w:rPr>
                <w:rFonts w:asciiTheme="minorHAnsi" w:hAnsiTheme="minorHAnsi" w:cs="Arial"/>
              </w:rPr>
            </w:pPr>
            <w:r w:rsidRPr="00ED421D">
              <w:rPr>
                <w:rFonts w:asciiTheme="minorHAnsi" w:hAnsiTheme="minorHAnsi" w:cs="Arial"/>
              </w:rPr>
              <w:t>16/03/2018</w:t>
            </w:r>
          </w:p>
        </w:tc>
      </w:tr>
    </w:tbl>
    <w:p w14:paraId="0CF9FB3B" w14:textId="77777777" w:rsidR="006F7A5A" w:rsidRPr="00ED421D" w:rsidRDefault="006F7A5A" w:rsidP="0048705D">
      <w:pPr>
        <w:rPr>
          <w:rFonts w:asciiTheme="minorHAnsi" w:hAnsiTheme="minorHAnsi" w:cs="Calibri"/>
        </w:rPr>
      </w:pPr>
    </w:p>
    <w:p w14:paraId="5A934D2B" w14:textId="77777777" w:rsidR="004F6223" w:rsidRDefault="004F6223" w:rsidP="001E6E15">
      <w:pPr>
        <w:pStyle w:val="DfEH2"/>
      </w:pPr>
      <w:bookmarkStart w:id="136" w:name="_Toc477954641"/>
    </w:p>
    <w:p w14:paraId="1E5CD679" w14:textId="77777777" w:rsidR="004F6223" w:rsidRDefault="004F6223" w:rsidP="001E6E15">
      <w:pPr>
        <w:pStyle w:val="DfEH2"/>
      </w:pPr>
    </w:p>
    <w:p w14:paraId="45662890" w14:textId="77777777" w:rsidR="003325EC" w:rsidRPr="0013319B" w:rsidRDefault="003325EC">
      <w:pPr>
        <w:rPr>
          <w:rFonts w:asciiTheme="minorHAnsi" w:hAnsiTheme="minorHAnsi"/>
          <w:b/>
        </w:rPr>
      </w:pPr>
      <w:r>
        <w:br w:type="page"/>
      </w:r>
    </w:p>
    <w:p w14:paraId="12D35BDB" w14:textId="3288CE7C" w:rsidR="00D25423" w:rsidRPr="001E6E15" w:rsidRDefault="00D25423" w:rsidP="001E6E15">
      <w:pPr>
        <w:pStyle w:val="DfEH2"/>
      </w:pPr>
      <w:r w:rsidRPr="001E6E15">
        <w:lastRenderedPageBreak/>
        <w:t>K</w:t>
      </w:r>
      <w:r w:rsidR="007C5017" w:rsidRPr="001E6E15">
        <w:t>S</w:t>
      </w:r>
      <w:r w:rsidRPr="001E6E15">
        <w:t xml:space="preserve">2 </w:t>
      </w:r>
      <w:r w:rsidR="007C5017" w:rsidRPr="001E6E15">
        <w:t>standard and modified test materials.</w:t>
      </w:r>
      <w:bookmarkEnd w:id="136"/>
      <w:r w:rsidR="007C5017" w:rsidRPr="001E6E15">
        <w:t xml:space="preserve">  </w:t>
      </w:r>
    </w:p>
    <w:tbl>
      <w:tblPr>
        <w:tblW w:w="4623"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0"/>
        <w:gridCol w:w="5529"/>
        <w:gridCol w:w="1410"/>
      </w:tblGrid>
      <w:tr w:rsidR="00726173" w:rsidRPr="00ED421D" w14:paraId="70746407" w14:textId="77777777" w:rsidTr="003325EC">
        <w:trPr>
          <w:tblHeader/>
        </w:trPr>
        <w:tc>
          <w:tcPr>
            <w:tcW w:w="984" w:type="pct"/>
            <w:shd w:val="clear" w:color="auto" w:fill="002060"/>
          </w:tcPr>
          <w:p w14:paraId="4DCBD198" w14:textId="77777777" w:rsidR="007C5017" w:rsidRPr="00ED421D" w:rsidRDefault="007C5017" w:rsidP="0048705D">
            <w:pPr>
              <w:spacing w:before="60" w:after="60"/>
              <w:rPr>
                <w:rFonts w:asciiTheme="minorHAnsi" w:hAnsiTheme="minorHAnsi" w:cs="Arial"/>
                <w:b/>
              </w:rPr>
            </w:pPr>
            <w:r w:rsidRPr="00ED421D">
              <w:rPr>
                <w:rFonts w:asciiTheme="minorHAnsi" w:hAnsiTheme="minorHAnsi" w:cs="Arial"/>
                <w:b/>
              </w:rPr>
              <w:t>Owner</w:t>
            </w:r>
          </w:p>
        </w:tc>
        <w:tc>
          <w:tcPr>
            <w:tcW w:w="3199" w:type="pct"/>
            <w:shd w:val="clear" w:color="auto" w:fill="002060"/>
          </w:tcPr>
          <w:p w14:paraId="1F3491CE" w14:textId="77777777" w:rsidR="007C5017" w:rsidRPr="00ED421D" w:rsidRDefault="007C5017" w:rsidP="0048705D">
            <w:pPr>
              <w:spacing w:before="60" w:after="60"/>
              <w:rPr>
                <w:rFonts w:asciiTheme="minorHAnsi" w:hAnsiTheme="minorHAnsi" w:cs="Arial"/>
                <w:b/>
              </w:rPr>
            </w:pPr>
            <w:r w:rsidRPr="00ED421D">
              <w:rPr>
                <w:rFonts w:asciiTheme="minorHAnsi" w:hAnsiTheme="minorHAnsi" w:cs="Arial"/>
                <w:b/>
              </w:rPr>
              <w:t>Action</w:t>
            </w:r>
          </w:p>
        </w:tc>
        <w:tc>
          <w:tcPr>
            <w:tcW w:w="816" w:type="pct"/>
            <w:shd w:val="clear" w:color="auto" w:fill="002060"/>
          </w:tcPr>
          <w:p w14:paraId="74EAD82E" w14:textId="77777777" w:rsidR="007C5017" w:rsidRPr="00ED421D" w:rsidRDefault="007C5017" w:rsidP="0048705D">
            <w:pPr>
              <w:spacing w:before="60" w:after="60"/>
              <w:rPr>
                <w:rFonts w:asciiTheme="minorHAnsi" w:hAnsiTheme="minorHAnsi" w:cs="Arial"/>
                <w:b/>
              </w:rPr>
            </w:pPr>
            <w:r w:rsidRPr="00ED421D">
              <w:rPr>
                <w:rFonts w:asciiTheme="minorHAnsi" w:hAnsiTheme="minorHAnsi" w:cs="Arial"/>
                <w:b/>
              </w:rPr>
              <w:t>Date</w:t>
            </w:r>
          </w:p>
        </w:tc>
      </w:tr>
      <w:tr w:rsidR="007C5017" w:rsidRPr="00ED421D" w14:paraId="60373C61"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6333422B"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07E477C" w14:textId="486A7FEF"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Initial 2016 KS2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4B85F91" w14:textId="7C651AAD" w:rsidR="007C5017" w:rsidRPr="00ED421D" w:rsidRDefault="007C5017" w:rsidP="0048705D">
            <w:pPr>
              <w:spacing w:before="60" w:after="60"/>
              <w:rPr>
                <w:rFonts w:asciiTheme="minorHAnsi" w:hAnsiTheme="minorHAnsi" w:cs="Arial"/>
              </w:rPr>
            </w:pPr>
            <w:r w:rsidRPr="00ED421D">
              <w:rPr>
                <w:rFonts w:asciiTheme="minorHAnsi" w:hAnsiTheme="minorHAnsi" w:cs="Arial"/>
              </w:rPr>
              <w:t>25/09/2017</w:t>
            </w:r>
          </w:p>
        </w:tc>
      </w:tr>
      <w:tr w:rsidR="007C5017" w:rsidRPr="00ED421D" w14:paraId="214ECE0B"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DE2D7B1"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0279A242" w14:textId="71FABE38"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Final 2016 KS2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66929AF0" w14:textId="67241762" w:rsidR="007C5017" w:rsidRPr="00ED421D" w:rsidRDefault="007C5017" w:rsidP="0048705D">
            <w:pPr>
              <w:spacing w:before="60" w:after="60"/>
              <w:rPr>
                <w:rFonts w:asciiTheme="minorHAnsi" w:hAnsiTheme="minorHAnsi" w:cs="Arial"/>
              </w:rPr>
            </w:pPr>
            <w:r w:rsidRPr="00ED421D">
              <w:rPr>
                <w:rFonts w:asciiTheme="minorHAnsi" w:hAnsiTheme="minorHAnsi" w:cs="Arial"/>
              </w:rPr>
              <w:t>06/12/2017</w:t>
            </w:r>
          </w:p>
        </w:tc>
      </w:tr>
      <w:tr w:rsidR="007C5017" w:rsidRPr="00ED421D" w14:paraId="54346CD7"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447B3500"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45AD1BF7" w14:textId="7BED19BA"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issue </w:t>
            </w:r>
            <w:r w:rsidR="0040535D" w:rsidRPr="00ED421D">
              <w:rPr>
                <w:rFonts w:asciiTheme="minorHAnsi" w:hAnsiTheme="minorHAnsi" w:cs="Arial"/>
              </w:rPr>
              <w:t xml:space="preserve">standard </w:t>
            </w:r>
            <w:r w:rsidRPr="00ED421D">
              <w:rPr>
                <w:rFonts w:asciiTheme="minorHAnsi" w:hAnsiTheme="minorHAnsi" w:cs="Arial"/>
              </w:rPr>
              <w:t xml:space="preserve">KS2 mathematics production files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07188F0C" w14:textId="31B82933" w:rsidR="007C5017" w:rsidRPr="00ED421D" w:rsidRDefault="007C5017" w:rsidP="0048705D">
            <w:pPr>
              <w:spacing w:before="60" w:after="60"/>
              <w:rPr>
                <w:rFonts w:asciiTheme="minorHAnsi" w:hAnsiTheme="minorHAnsi" w:cs="Arial"/>
              </w:rPr>
            </w:pPr>
            <w:r w:rsidRPr="00ED421D">
              <w:rPr>
                <w:rFonts w:asciiTheme="minorHAnsi" w:hAnsiTheme="minorHAnsi" w:cs="Arial"/>
              </w:rPr>
              <w:t>26/01/2018</w:t>
            </w:r>
          </w:p>
        </w:tc>
      </w:tr>
      <w:tr w:rsidR="007C5017" w:rsidRPr="00ED421D" w14:paraId="33612786"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399F8C5D" w14:textId="48395951"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38D8A58D" w14:textId="065428CB"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approve </w:t>
            </w:r>
            <w:r w:rsidR="0040535D" w:rsidRPr="00ED421D">
              <w:rPr>
                <w:rFonts w:asciiTheme="minorHAnsi" w:hAnsiTheme="minorHAnsi" w:cs="Arial"/>
              </w:rPr>
              <w:t xml:space="preserve">standard </w:t>
            </w:r>
            <w:r w:rsidRPr="00ED421D">
              <w:rPr>
                <w:rFonts w:asciiTheme="minorHAnsi" w:hAnsiTheme="minorHAnsi" w:cs="Arial"/>
              </w:rPr>
              <w:t xml:space="preserve">KS2 mathematics production files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2E4F4D9C" w14:textId="136F9CA8" w:rsidR="007C5017" w:rsidRPr="00ED421D" w:rsidRDefault="007C5017" w:rsidP="0048705D">
            <w:pPr>
              <w:spacing w:before="60" w:after="60"/>
              <w:rPr>
                <w:rFonts w:asciiTheme="minorHAnsi" w:hAnsiTheme="minorHAnsi" w:cs="Arial"/>
              </w:rPr>
            </w:pPr>
            <w:r w:rsidRPr="00ED421D">
              <w:rPr>
                <w:rFonts w:asciiTheme="minorHAnsi" w:hAnsiTheme="minorHAnsi" w:cs="Arial"/>
              </w:rPr>
              <w:t>02/02/2018</w:t>
            </w:r>
          </w:p>
        </w:tc>
      </w:tr>
      <w:tr w:rsidR="007C5017" w:rsidRPr="00ED421D" w14:paraId="0804EE80"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A4057C2" w14:textId="4F4BC607" w:rsidR="007C5017" w:rsidRPr="00ED421D" w:rsidRDefault="00047E3C" w:rsidP="0048705D">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1739DA6" w14:textId="6F8AC7A8" w:rsidR="007C5017"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w:t>
            </w:r>
            <w:r w:rsidR="007C5017" w:rsidRPr="00ED421D">
              <w:rPr>
                <w:rFonts w:asciiTheme="minorHAnsi" w:hAnsiTheme="minorHAnsi" w:cs="Arial"/>
              </w:rPr>
              <w:t>KS2 mathematics materials deliver</w:t>
            </w:r>
            <w:r w:rsidRPr="00ED421D">
              <w:rPr>
                <w:rFonts w:asciiTheme="minorHAnsi" w:hAnsiTheme="minorHAnsi" w:cs="Arial"/>
              </w:rPr>
              <w:t>ed</w:t>
            </w:r>
            <w:r w:rsidR="007C5017" w:rsidRPr="00ED421D">
              <w:rPr>
                <w:rFonts w:asciiTheme="minorHAnsi" w:hAnsiTheme="minorHAnsi" w:cs="Arial"/>
              </w:rPr>
              <w:t xml:space="preserve">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3CD9BBC3" w14:textId="5CAB771F" w:rsidR="007C5017" w:rsidRPr="00ED421D" w:rsidRDefault="007C5017" w:rsidP="0048705D">
            <w:pPr>
              <w:spacing w:before="60" w:after="60"/>
              <w:rPr>
                <w:rFonts w:asciiTheme="minorHAnsi" w:hAnsiTheme="minorHAnsi" w:cs="Arial"/>
              </w:rPr>
            </w:pPr>
            <w:r w:rsidRPr="00ED421D">
              <w:rPr>
                <w:rFonts w:asciiTheme="minorHAnsi" w:hAnsiTheme="minorHAnsi" w:cs="Arial"/>
              </w:rPr>
              <w:t>06/03/2018</w:t>
            </w:r>
          </w:p>
        </w:tc>
      </w:tr>
      <w:tr w:rsidR="007C5017" w:rsidRPr="00ED421D" w14:paraId="633B630A"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403E62FE"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3468707B" w14:textId="20FFB01A"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issue </w:t>
            </w:r>
            <w:r w:rsidR="0040535D" w:rsidRPr="00ED421D">
              <w:rPr>
                <w:rFonts w:asciiTheme="minorHAnsi" w:hAnsiTheme="minorHAnsi" w:cs="Arial"/>
              </w:rPr>
              <w:t xml:space="preserve">standard </w:t>
            </w:r>
            <w:r w:rsidRPr="00ED421D">
              <w:rPr>
                <w:rFonts w:asciiTheme="minorHAnsi" w:hAnsiTheme="minorHAnsi" w:cs="Arial"/>
              </w:rPr>
              <w:t>K</w:t>
            </w:r>
            <w:r w:rsidR="0040535D" w:rsidRPr="00ED421D">
              <w:rPr>
                <w:rFonts w:asciiTheme="minorHAnsi" w:hAnsiTheme="minorHAnsi" w:cs="Arial"/>
              </w:rPr>
              <w:t>S</w:t>
            </w:r>
            <w:r w:rsidRPr="00ED421D">
              <w:rPr>
                <w:rFonts w:asciiTheme="minorHAnsi" w:hAnsiTheme="minorHAnsi" w:cs="Arial"/>
              </w:rPr>
              <w:t xml:space="preserve">2 English </w:t>
            </w:r>
            <w:r w:rsidR="0040535D" w:rsidRPr="00ED421D">
              <w:rPr>
                <w:rFonts w:asciiTheme="minorHAnsi" w:hAnsiTheme="minorHAnsi" w:cs="Arial"/>
              </w:rPr>
              <w:t>R</w:t>
            </w:r>
            <w:r w:rsidRPr="00ED421D">
              <w:rPr>
                <w:rFonts w:asciiTheme="minorHAnsi" w:hAnsiTheme="minorHAnsi" w:cs="Arial"/>
              </w:rPr>
              <w:t xml:space="preserve">eading production files </w:t>
            </w:r>
            <w:r w:rsidR="0040535D" w:rsidRPr="00ED421D">
              <w:rPr>
                <w:rFonts w:asciiTheme="minorHAnsi" w:hAnsiTheme="minorHAnsi" w:cs="Arial"/>
              </w:rPr>
              <w:t xml:space="preserve">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6C00514A" w14:textId="0BEF14CD" w:rsidR="007C5017" w:rsidRPr="00ED421D" w:rsidRDefault="007C5017" w:rsidP="0048705D">
            <w:pPr>
              <w:spacing w:before="60" w:after="60"/>
              <w:rPr>
                <w:rFonts w:asciiTheme="minorHAnsi" w:hAnsiTheme="minorHAnsi" w:cs="Arial"/>
              </w:rPr>
            </w:pPr>
            <w:r w:rsidRPr="00ED421D">
              <w:rPr>
                <w:rFonts w:asciiTheme="minorHAnsi" w:hAnsiTheme="minorHAnsi" w:cs="Arial"/>
              </w:rPr>
              <w:t>16/02/2018</w:t>
            </w:r>
          </w:p>
        </w:tc>
      </w:tr>
      <w:tr w:rsidR="007C5017" w:rsidRPr="00ED421D" w14:paraId="07D8F525"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689445CD" w14:textId="33397448"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B46B85E" w14:textId="64533916"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approve </w:t>
            </w:r>
            <w:r w:rsidR="0040535D" w:rsidRPr="00ED421D">
              <w:rPr>
                <w:rFonts w:asciiTheme="minorHAnsi" w:hAnsiTheme="minorHAnsi" w:cs="Arial"/>
              </w:rPr>
              <w:t xml:space="preserve">standard </w:t>
            </w:r>
            <w:r w:rsidRPr="00ED421D">
              <w:rPr>
                <w:rFonts w:asciiTheme="minorHAnsi" w:hAnsiTheme="minorHAnsi" w:cs="Arial"/>
              </w:rPr>
              <w:t>K</w:t>
            </w:r>
            <w:r w:rsidR="0040535D" w:rsidRPr="00ED421D">
              <w:rPr>
                <w:rFonts w:asciiTheme="minorHAnsi" w:hAnsiTheme="minorHAnsi" w:cs="Arial"/>
              </w:rPr>
              <w:t>S</w:t>
            </w:r>
            <w:r w:rsidRPr="00ED421D">
              <w:rPr>
                <w:rFonts w:asciiTheme="minorHAnsi" w:hAnsiTheme="minorHAnsi" w:cs="Arial"/>
              </w:rPr>
              <w:t xml:space="preserve">2 English </w:t>
            </w:r>
            <w:r w:rsidR="0040535D" w:rsidRPr="00ED421D">
              <w:rPr>
                <w:rFonts w:asciiTheme="minorHAnsi" w:hAnsiTheme="minorHAnsi" w:cs="Arial"/>
              </w:rPr>
              <w:t>R</w:t>
            </w:r>
            <w:r w:rsidRPr="00ED421D">
              <w:rPr>
                <w:rFonts w:asciiTheme="minorHAnsi" w:hAnsiTheme="minorHAnsi" w:cs="Arial"/>
              </w:rPr>
              <w:t>eading production files</w:t>
            </w:r>
            <w:r w:rsidR="0040535D" w:rsidRPr="00ED421D">
              <w:rPr>
                <w:rFonts w:asciiTheme="minorHAnsi" w:hAnsiTheme="minorHAnsi" w:cs="Arial"/>
              </w:rPr>
              <w:t xml:space="preserve"> with </w:t>
            </w:r>
            <w:r w:rsidR="00047E3C">
              <w:rPr>
                <w:rFonts w:asciiTheme="minorHAnsi" w:hAnsiTheme="minorHAnsi" w:cs="Arial"/>
              </w:rPr>
              <w:t xml:space="preserve">APS Group </w:t>
            </w:r>
            <w:r w:rsidRPr="00ED421D">
              <w:rPr>
                <w:rFonts w:asciiTheme="minorHAnsi" w:hAnsiTheme="minorHAnsi" w:cs="Arial"/>
              </w:rPr>
              <w:t xml:space="preserve">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5AD711F6" w14:textId="478B4A77" w:rsidR="007C5017" w:rsidRPr="00ED421D" w:rsidRDefault="007C5017" w:rsidP="0048705D">
            <w:pPr>
              <w:spacing w:before="60" w:after="60"/>
              <w:rPr>
                <w:rFonts w:asciiTheme="minorHAnsi" w:hAnsiTheme="minorHAnsi" w:cs="Arial"/>
              </w:rPr>
            </w:pPr>
            <w:r w:rsidRPr="00ED421D">
              <w:rPr>
                <w:rFonts w:asciiTheme="minorHAnsi" w:hAnsiTheme="minorHAnsi" w:cs="Arial"/>
              </w:rPr>
              <w:t>22/02/2018</w:t>
            </w:r>
          </w:p>
        </w:tc>
      </w:tr>
      <w:tr w:rsidR="007C5017" w:rsidRPr="00ED421D" w14:paraId="7F0EA626"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8536AD8" w14:textId="152B3594" w:rsidR="007C5017" w:rsidRPr="00ED421D" w:rsidRDefault="00047E3C" w:rsidP="0048705D">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3336D61B" w14:textId="2B896549" w:rsidR="007C5017"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w:t>
            </w:r>
            <w:r w:rsidR="007C5017" w:rsidRPr="00ED421D">
              <w:rPr>
                <w:rFonts w:asciiTheme="minorHAnsi" w:hAnsiTheme="minorHAnsi" w:cs="Arial"/>
              </w:rPr>
              <w:t>K</w:t>
            </w:r>
            <w:r w:rsidRPr="00ED421D">
              <w:rPr>
                <w:rFonts w:asciiTheme="minorHAnsi" w:hAnsiTheme="minorHAnsi" w:cs="Arial"/>
              </w:rPr>
              <w:t>S</w:t>
            </w:r>
            <w:r w:rsidR="007C5017" w:rsidRPr="00ED421D">
              <w:rPr>
                <w:rFonts w:asciiTheme="minorHAnsi" w:hAnsiTheme="minorHAnsi" w:cs="Arial"/>
              </w:rPr>
              <w:t xml:space="preserve">2 English </w:t>
            </w:r>
            <w:r w:rsidRPr="00ED421D">
              <w:rPr>
                <w:rFonts w:asciiTheme="minorHAnsi" w:hAnsiTheme="minorHAnsi" w:cs="Arial"/>
              </w:rPr>
              <w:t>R</w:t>
            </w:r>
            <w:r w:rsidR="007C5017" w:rsidRPr="00ED421D">
              <w:rPr>
                <w:rFonts w:asciiTheme="minorHAnsi" w:hAnsiTheme="minorHAnsi" w:cs="Arial"/>
              </w:rPr>
              <w:t xml:space="preserve">eading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4F5B5D14" w14:textId="0161EFA3" w:rsidR="007C5017" w:rsidRPr="00ED421D" w:rsidRDefault="007C5017" w:rsidP="0048705D">
            <w:pPr>
              <w:spacing w:before="60" w:after="60"/>
              <w:rPr>
                <w:rFonts w:asciiTheme="minorHAnsi" w:hAnsiTheme="minorHAnsi" w:cs="Arial"/>
              </w:rPr>
            </w:pPr>
            <w:r w:rsidRPr="00ED421D">
              <w:rPr>
                <w:rFonts w:asciiTheme="minorHAnsi" w:hAnsiTheme="minorHAnsi" w:cs="Arial"/>
              </w:rPr>
              <w:t>23/03/2018</w:t>
            </w:r>
          </w:p>
        </w:tc>
      </w:tr>
      <w:tr w:rsidR="007C5017" w:rsidRPr="00ED421D" w14:paraId="7A2662D6"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008F07F"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21FF192C" w14:textId="732F5579"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issue </w:t>
            </w:r>
            <w:r w:rsidR="0040535D" w:rsidRPr="00ED421D">
              <w:rPr>
                <w:rFonts w:asciiTheme="minorHAnsi" w:hAnsiTheme="minorHAnsi" w:cs="Arial"/>
              </w:rPr>
              <w:t xml:space="preserve">standard </w:t>
            </w:r>
            <w:r w:rsidRPr="00ED421D">
              <w:rPr>
                <w:rFonts w:asciiTheme="minorHAnsi" w:hAnsiTheme="minorHAnsi" w:cs="Arial"/>
              </w:rPr>
              <w:t>K</w:t>
            </w:r>
            <w:r w:rsidR="0040535D" w:rsidRPr="00ED421D">
              <w:rPr>
                <w:rFonts w:asciiTheme="minorHAnsi" w:hAnsiTheme="minorHAnsi" w:cs="Arial"/>
              </w:rPr>
              <w:t>S</w:t>
            </w:r>
            <w:r w:rsidRPr="00ED421D">
              <w:rPr>
                <w:rFonts w:asciiTheme="minorHAnsi" w:hAnsiTheme="minorHAnsi" w:cs="Arial"/>
              </w:rPr>
              <w:t>2 G</w:t>
            </w:r>
            <w:r w:rsidR="0040535D" w:rsidRPr="00ED421D">
              <w:rPr>
                <w:rFonts w:asciiTheme="minorHAnsi" w:hAnsiTheme="minorHAnsi" w:cs="Arial"/>
              </w:rPr>
              <w:t>PS</w:t>
            </w:r>
            <w:r w:rsidRPr="00ED421D">
              <w:rPr>
                <w:rFonts w:asciiTheme="minorHAnsi" w:hAnsiTheme="minorHAnsi" w:cs="Arial"/>
              </w:rPr>
              <w:t xml:space="preserve"> production files</w:t>
            </w:r>
            <w:r w:rsidR="0040535D" w:rsidRPr="00ED421D">
              <w:rPr>
                <w:rFonts w:asciiTheme="minorHAnsi" w:hAnsiTheme="minorHAnsi" w:cs="Arial"/>
              </w:rPr>
              <w:t xml:space="preserve">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D4FD189" w14:textId="4A1DA481" w:rsidR="007C5017" w:rsidRPr="00ED421D" w:rsidRDefault="007C5017" w:rsidP="0048705D">
            <w:pPr>
              <w:spacing w:before="60" w:after="60"/>
              <w:rPr>
                <w:rFonts w:asciiTheme="minorHAnsi" w:hAnsiTheme="minorHAnsi" w:cs="Arial"/>
              </w:rPr>
            </w:pPr>
            <w:r w:rsidRPr="00ED421D">
              <w:rPr>
                <w:rFonts w:asciiTheme="minorHAnsi" w:hAnsiTheme="minorHAnsi" w:cs="Arial"/>
              </w:rPr>
              <w:t>13/02/2018</w:t>
            </w:r>
          </w:p>
        </w:tc>
      </w:tr>
      <w:tr w:rsidR="007C5017" w:rsidRPr="00ED421D" w14:paraId="44A49112"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E2A5783" w14:textId="355AEB2B"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396C324E" w14:textId="5E22F2A1" w:rsidR="007C5017" w:rsidRPr="00ED421D" w:rsidRDefault="007C5017" w:rsidP="007F3571">
            <w:pPr>
              <w:spacing w:before="60" w:after="60"/>
              <w:rPr>
                <w:rFonts w:asciiTheme="minorHAnsi" w:hAnsiTheme="minorHAnsi" w:cs="Arial"/>
              </w:rPr>
            </w:pPr>
            <w:r w:rsidRPr="00ED421D">
              <w:rPr>
                <w:rFonts w:asciiTheme="minorHAnsi" w:hAnsiTheme="minorHAnsi" w:cs="Arial"/>
              </w:rPr>
              <w:t xml:space="preserve">STA approve </w:t>
            </w:r>
            <w:r w:rsidR="0040535D" w:rsidRPr="00ED421D">
              <w:rPr>
                <w:rFonts w:asciiTheme="minorHAnsi" w:hAnsiTheme="minorHAnsi" w:cs="Arial"/>
              </w:rPr>
              <w:t xml:space="preserve">standard </w:t>
            </w:r>
            <w:r w:rsidRPr="00ED421D">
              <w:rPr>
                <w:rFonts w:asciiTheme="minorHAnsi" w:hAnsiTheme="minorHAnsi" w:cs="Arial"/>
              </w:rPr>
              <w:t>K</w:t>
            </w:r>
            <w:r w:rsidR="0040535D" w:rsidRPr="00ED421D">
              <w:rPr>
                <w:rFonts w:asciiTheme="minorHAnsi" w:hAnsiTheme="minorHAnsi" w:cs="Arial"/>
              </w:rPr>
              <w:t>S</w:t>
            </w:r>
            <w:r w:rsidRPr="00ED421D">
              <w:rPr>
                <w:rFonts w:asciiTheme="minorHAnsi" w:hAnsiTheme="minorHAnsi" w:cs="Arial"/>
              </w:rPr>
              <w:t>2 G</w:t>
            </w:r>
            <w:r w:rsidR="0040535D" w:rsidRPr="00ED421D">
              <w:rPr>
                <w:rFonts w:asciiTheme="minorHAnsi" w:hAnsiTheme="minorHAnsi" w:cs="Arial"/>
              </w:rPr>
              <w:t>PS</w:t>
            </w:r>
            <w:r w:rsidRPr="00ED421D">
              <w:rPr>
                <w:rFonts w:asciiTheme="minorHAnsi" w:hAnsiTheme="minorHAnsi" w:cs="Arial"/>
              </w:rPr>
              <w:t xml:space="preserve"> production files</w:t>
            </w:r>
            <w:r w:rsidR="0040535D" w:rsidRPr="00ED421D">
              <w:rPr>
                <w:rFonts w:asciiTheme="minorHAnsi" w:hAnsiTheme="minorHAnsi" w:cs="Arial"/>
              </w:rPr>
              <w:t xml:space="preserve"> 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58A81E70" w14:textId="38AEE50E" w:rsidR="007C5017" w:rsidRPr="00ED421D" w:rsidRDefault="007C5017" w:rsidP="0048705D">
            <w:pPr>
              <w:spacing w:before="60" w:after="60"/>
              <w:rPr>
                <w:rFonts w:asciiTheme="minorHAnsi" w:hAnsiTheme="minorHAnsi" w:cs="Arial"/>
              </w:rPr>
            </w:pPr>
            <w:r w:rsidRPr="00ED421D">
              <w:rPr>
                <w:rFonts w:asciiTheme="minorHAnsi" w:hAnsiTheme="minorHAnsi" w:cs="Arial"/>
              </w:rPr>
              <w:t>19/02/2018</w:t>
            </w:r>
          </w:p>
        </w:tc>
      </w:tr>
      <w:tr w:rsidR="007C5017" w:rsidRPr="00ED421D" w14:paraId="045D03BE"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2DAAA581" w14:textId="3823032C" w:rsidR="007C5017" w:rsidRPr="00ED421D" w:rsidRDefault="00047E3C" w:rsidP="0048705D">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069BFFC9" w14:textId="64E11559" w:rsidR="007C5017" w:rsidRPr="00ED421D" w:rsidRDefault="0040535D" w:rsidP="007F3571">
            <w:pPr>
              <w:spacing w:before="60" w:after="60"/>
              <w:rPr>
                <w:rFonts w:asciiTheme="minorHAnsi" w:hAnsiTheme="minorHAnsi" w:cs="Arial"/>
              </w:rPr>
            </w:pPr>
            <w:r w:rsidRPr="00ED421D">
              <w:rPr>
                <w:rFonts w:asciiTheme="minorHAnsi" w:hAnsiTheme="minorHAnsi" w:cs="Arial"/>
              </w:rPr>
              <w:t xml:space="preserve">Standard </w:t>
            </w:r>
            <w:r w:rsidR="007C5017" w:rsidRPr="00ED421D">
              <w:rPr>
                <w:rFonts w:asciiTheme="minorHAnsi" w:hAnsiTheme="minorHAnsi" w:cs="Arial"/>
              </w:rPr>
              <w:t>K</w:t>
            </w:r>
            <w:r w:rsidRPr="00ED421D">
              <w:rPr>
                <w:rFonts w:asciiTheme="minorHAnsi" w:hAnsiTheme="minorHAnsi" w:cs="Arial"/>
              </w:rPr>
              <w:t>S</w:t>
            </w:r>
            <w:r w:rsidR="007C5017" w:rsidRPr="00ED421D">
              <w:rPr>
                <w:rFonts w:asciiTheme="minorHAnsi" w:hAnsiTheme="minorHAnsi" w:cs="Arial"/>
              </w:rPr>
              <w:t>2 G</w:t>
            </w:r>
            <w:r w:rsidRPr="00ED421D">
              <w:rPr>
                <w:rFonts w:asciiTheme="minorHAnsi" w:hAnsiTheme="minorHAnsi" w:cs="Arial"/>
              </w:rPr>
              <w:t>PS</w:t>
            </w:r>
            <w:r w:rsidR="007C5017" w:rsidRPr="00ED421D">
              <w:rPr>
                <w:rFonts w:asciiTheme="minorHAnsi" w:hAnsiTheme="minorHAnsi" w:cs="Arial"/>
              </w:rPr>
              <w:t xml:space="preserve">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3F11FC7" w14:textId="186520AD" w:rsidR="007C5017" w:rsidRPr="00ED421D" w:rsidRDefault="007C5017" w:rsidP="0048705D">
            <w:pPr>
              <w:spacing w:before="60" w:after="60"/>
              <w:rPr>
                <w:rFonts w:asciiTheme="minorHAnsi" w:hAnsiTheme="minorHAnsi" w:cs="Arial"/>
              </w:rPr>
            </w:pPr>
            <w:r w:rsidRPr="00ED421D">
              <w:rPr>
                <w:rFonts w:asciiTheme="minorHAnsi" w:hAnsiTheme="minorHAnsi" w:cs="Arial"/>
              </w:rPr>
              <w:t>13/03/2018</w:t>
            </w:r>
          </w:p>
        </w:tc>
      </w:tr>
      <w:tr w:rsidR="007C5017" w:rsidRPr="00ED421D" w14:paraId="1195DB69"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35856DE8" w14:textId="77777777" w:rsidR="007C5017" w:rsidRPr="00ED421D" w:rsidRDefault="007C5017"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5AD626EF" w14:textId="3D1FED63" w:rsidR="007C5017" w:rsidRPr="00ED421D" w:rsidRDefault="00D57C99">
            <w:pPr>
              <w:spacing w:before="60" w:after="60"/>
              <w:rPr>
                <w:rFonts w:asciiTheme="minorHAnsi" w:hAnsiTheme="minorHAnsi" w:cs="Arial"/>
              </w:rPr>
            </w:pPr>
            <w:r w:rsidRPr="00ED421D">
              <w:rPr>
                <w:rFonts w:asciiTheme="minorHAnsi" w:hAnsiTheme="minorHAnsi" w:cs="Arial"/>
              </w:rPr>
              <w:t>M</w:t>
            </w:r>
            <w:r w:rsidR="0040535D" w:rsidRPr="00ED421D">
              <w:rPr>
                <w:rFonts w:asciiTheme="minorHAnsi" w:hAnsiTheme="minorHAnsi" w:cs="Arial"/>
              </w:rPr>
              <w:t>odified KS2</w:t>
            </w:r>
            <w:r w:rsidR="007C5017" w:rsidRPr="00ED421D">
              <w:rPr>
                <w:rFonts w:asciiTheme="minorHAnsi" w:hAnsiTheme="minorHAnsi" w:cs="Arial"/>
              </w:rPr>
              <w:t xml:space="preserve"> tests (</w:t>
            </w:r>
            <w:r w:rsidR="00555411" w:rsidRPr="00ED421D">
              <w:rPr>
                <w:rFonts w:asciiTheme="minorHAnsi" w:hAnsiTheme="minorHAnsi" w:cs="Arial"/>
              </w:rPr>
              <w:t>EP</w:t>
            </w:r>
            <w:r w:rsidR="007C5017" w:rsidRPr="00ED421D">
              <w:rPr>
                <w:rFonts w:asciiTheme="minorHAnsi" w:hAnsiTheme="minorHAnsi" w:cs="Arial"/>
              </w:rPr>
              <w:t xml:space="preserve">, </w:t>
            </w:r>
            <w:r w:rsidRPr="00ED421D">
              <w:rPr>
                <w:rFonts w:asciiTheme="minorHAnsi" w:hAnsiTheme="minorHAnsi" w:cs="Arial"/>
              </w:rPr>
              <w:t>MLP</w:t>
            </w:r>
            <w:r w:rsidR="007C5017" w:rsidRPr="00ED421D">
              <w:rPr>
                <w:rFonts w:asciiTheme="minorHAnsi" w:hAnsiTheme="minorHAnsi" w:cs="Arial"/>
              </w:rPr>
              <w:t xml:space="preserve"> and braille) production files </w:t>
            </w:r>
            <w:r w:rsidRPr="00ED421D">
              <w:rPr>
                <w:rFonts w:asciiTheme="minorHAnsi" w:hAnsiTheme="minorHAnsi" w:cs="Arial"/>
              </w:rPr>
              <w:t xml:space="preserve">made </w:t>
            </w:r>
            <w:r w:rsidR="007C5017" w:rsidRPr="00ED421D">
              <w:rPr>
                <w:rFonts w:asciiTheme="minorHAnsi" w:hAnsiTheme="minorHAnsi" w:cs="Arial"/>
              </w:rPr>
              <w:t>available</w:t>
            </w:r>
            <w:r w:rsidRPr="00ED421D">
              <w:rPr>
                <w:rFonts w:asciiTheme="minorHAnsi" w:hAnsiTheme="minorHAnsi" w:cs="Arial"/>
              </w:rPr>
              <w:t xml:space="preserve"> to NCA Print Supplier</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E6F5ED4" w14:textId="0CE2BD58" w:rsidR="007C5017" w:rsidRPr="00ED421D" w:rsidRDefault="00213F46">
            <w:pPr>
              <w:spacing w:before="60" w:after="60"/>
              <w:rPr>
                <w:rFonts w:asciiTheme="minorHAnsi" w:hAnsiTheme="minorHAnsi" w:cs="Arial"/>
              </w:rPr>
            </w:pPr>
            <w:r w:rsidRPr="00ED421D">
              <w:rPr>
                <w:rFonts w:asciiTheme="minorHAnsi" w:hAnsiTheme="minorHAnsi" w:cs="Arial"/>
              </w:rPr>
              <w:t>Braille</w:t>
            </w:r>
            <w:r w:rsidR="007C5017" w:rsidRPr="00ED421D">
              <w:rPr>
                <w:rFonts w:asciiTheme="minorHAnsi" w:hAnsiTheme="minorHAnsi" w:cs="Arial"/>
              </w:rPr>
              <w:t xml:space="preserve"> 16/02/18 </w:t>
            </w:r>
            <w:r w:rsidR="00555411" w:rsidRPr="00ED421D">
              <w:rPr>
                <w:rFonts w:asciiTheme="minorHAnsi" w:hAnsiTheme="minorHAnsi" w:cs="Arial"/>
              </w:rPr>
              <w:t>EP/MLP</w:t>
            </w:r>
            <w:r w:rsidR="007C5017" w:rsidRPr="00ED421D">
              <w:rPr>
                <w:rFonts w:asciiTheme="minorHAnsi" w:hAnsiTheme="minorHAnsi" w:cs="Arial"/>
              </w:rPr>
              <w:t xml:space="preserve"> 26/02/18</w:t>
            </w:r>
          </w:p>
        </w:tc>
      </w:tr>
      <w:tr w:rsidR="007C5017" w:rsidRPr="00ED421D" w14:paraId="29AAB297"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3D0F104E" w14:textId="1A7F96E9" w:rsidR="007C5017" w:rsidRPr="00ED421D" w:rsidRDefault="00D57C99" w:rsidP="0048705D">
            <w:pPr>
              <w:spacing w:before="60" w:after="60"/>
              <w:rPr>
                <w:rFonts w:asciiTheme="minorHAnsi" w:hAnsiTheme="minorHAnsi" w:cs="Arial"/>
              </w:rPr>
            </w:pPr>
            <w:r w:rsidRPr="00ED421D">
              <w:rPr>
                <w:rFonts w:asciiTheme="minorHAnsi" w:hAnsiTheme="minorHAnsi" w:cs="Arial"/>
              </w:rPr>
              <w:t>NCA Print Supplier</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05F14CEB" w14:textId="2DF0D22B" w:rsidR="007C5017" w:rsidRPr="00ED421D" w:rsidRDefault="00D57C99" w:rsidP="0048705D">
            <w:pPr>
              <w:spacing w:before="60" w:after="60"/>
              <w:rPr>
                <w:rFonts w:asciiTheme="minorHAnsi" w:hAnsiTheme="minorHAnsi" w:cs="Arial"/>
              </w:rPr>
            </w:pPr>
            <w:r w:rsidRPr="00ED421D">
              <w:rPr>
                <w:rFonts w:asciiTheme="minorHAnsi" w:hAnsiTheme="minorHAnsi" w:cs="Arial"/>
              </w:rPr>
              <w:t xml:space="preserve">Modified </w:t>
            </w:r>
            <w:r w:rsidR="007C5017" w:rsidRPr="00ED421D">
              <w:rPr>
                <w:rFonts w:asciiTheme="minorHAnsi" w:hAnsiTheme="minorHAnsi" w:cs="Arial"/>
              </w:rPr>
              <w:t>K</w:t>
            </w:r>
            <w:r w:rsidRPr="00ED421D">
              <w:rPr>
                <w:rFonts w:asciiTheme="minorHAnsi" w:hAnsiTheme="minorHAnsi" w:cs="Arial"/>
              </w:rPr>
              <w:t>S</w:t>
            </w:r>
            <w:r w:rsidR="007C5017" w:rsidRPr="00ED421D">
              <w:rPr>
                <w:rFonts w:asciiTheme="minorHAnsi" w:hAnsiTheme="minorHAnsi" w:cs="Arial"/>
              </w:rPr>
              <w:t xml:space="preserve">2 test materials delivered to </w:t>
            </w:r>
            <w:r w:rsidRPr="00ED421D">
              <w:rPr>
                <w:rFonts w:asciiTheme="minorHAnsi" w:hAnsiTheme="minorHAnsi" w:cs="Arial"/>
              </w:rPr>
              <w:t xml:space="preserve">NCA </w:t>
            </w:r>
            <w:r w:rsidR="007C5017" w:rsidRPr="00ED421D">
              <w:rPr>
                <w:rFonts w:asciiTheme="minorHAnsi" w:hAnsiTheme="minorHAnsi" w:cs="Arial"/>
              </w:rPr>
              <w:t>Collation</w:t>
            </w:r>
            <w:r w:rsidRPr="00ED421D">
              <w:rPr>
                <w:rFonts w:asciiTheme="minorHAnsi" w:hAnsiTheme="minorHAnsi" w:cs="Arial"/>
              </w:rPr>
              <w:t xml:space="preserve"> Supplier</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19CB5C90" w14:textId="79E70170" w:rsidR="007C5017" w:rsidRPr="00ED421D" w:rsidRDefault="007C5017" w:rsidP="0048705D">
            <w:pPr>
              <w:spacing w:before="60" w:after="60"/>
              <w:rPr>
                <w:rFonts w:asciiTheme="minorHAnsi" w:hAnsiTheme="minorHAnsi" w:cs="Arial"/>
              </w:rPr>
            </w:pPr>
            <w:r w:rsidRPr="00ED421D">
              <w:rPr>
                <w:rFonts w:asciiTheme="minorHAnsi" w:hAnsiTheme="minorHAnsi" w:cs="Arial"/>
              </w:rPr>
              <w:t>16/04/2018</w:t>
            </w:r>
          </w:p>
        </w:tc>
      </w:tr>
    </w:tbl>
    <w:p w14:paraId="57CCF5EF" w14:textId="50937D26" w:rsidR="00AF2556" w:rsidRPr="001E6E15" w:rsidRDefault="00AF2556" w:rsidP="00AF2556"/>
    <w:p w14:paraId="517792AF" w14:textId="5584074B" w:rsidR="00D25423" w:rsidRPr="001E6E15" w:rsidRDefault="00D25423" w:rsidP="001E6E15">
      <w:pPr>
        <w:pStyle w:val="Heading3"/>
        <w:spacing w:before="0" w:after="0"/>
        <w:rPr>
          <w:rFonts w:asciiTheme="minorHAnsi" w:hAnsiTheme="minorHAnsi" w:cs="Arial"/>
          <w:sz w:val="24"/>
          <w:szCs w:val="24"/>
        </w:rPr>
      </w:pPr>
      <w:r w:rsidRPr="001E6E15">
        <w:rPr>
          <w:rFonts w:asciiTheme="minorHAnsi" w:hAnsiTheme="minorHAnsi" w:cs="Arial"/>
          <w:sz w:val="24"/>
          <w:szCs w:val="24"/>
        </w:rPr>
        <w:t>P</w:t>
      </w:r>
      <w:r w:rsidR="002969AB" w:rsidRPr="001E6E15">
        <w:rPr>
          <w:rFonts w:asciiTheme="minorHAnsi" w:hAnsiTheme="minorHAnsi" w:cs="Arial"/>
          <w:sz w:val="24"/>
          <w:szCs w:val="24"/>
        </w:rPr>
        <w:t>SC standard and modified test materials</w:t>
      </w:r>
      <w:r w:rsidR="002969AB" w:rsidRPr="001E6E15" w:rsidDel="002969AB">
        <w:rPr>
          <w:rFonts w:asciiTheme="minorHAnsi" w:hAnsiTheme="minorHAnsi" w:cs="Arial"/>
          <w:sz w:val="24"/>
          <w:szCs w:val="24"/>
        </w:rPr>
        <w:t xml:space="preserve"> </w:t>
      </w:r>
    </w:p>
    <w:p w14:paraId="5D0A1BB9" w14:textId="77777777" w:rsidR="00465DBB" w:rsidRPr="00ED421D" w:rsidRDefault="00465DBB" w:rsidP="0048705D">
      <w:pPr>
        <w:rPr>
          <w:rFonts w:asciiTheme="minorHAnsi" w:hAnsiTheme="minorHAnsi" w:cs="Calibri"/>
          <w:sz w:val="12"/>
          <w:szCs w:val="12"/>
        </w:rPr>
      </w:pPr>
    </w:p>
    <w:tbl>
      <w:tblPr>
        <w:tblW w:w="4623"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0"/>
        <w:gridCol w:w="5529"/>
        <w:gridCol w:w="1410"/>
      </w:tblGrid>
      <w:tr w:rsidR="00726173" w:rsidRPr="00ED421D" w14:paraId="7170C13E" w14:textId="77777777" w:rsidTr="003325EC">
        <w:trPr>
          <w:tblHeader/>
        </w:trPr>
        <w:tc>
          <w:tcPr>
            <w:tcW w:w="984" w:type="pct"/>
            <w:shd w:val="clear" w:color="auto" w:fill="002060"/>
          </w:tcPr>
          <w:p w14:paraId="1CD72ED8" w14:textId="77777777" w:rsidR="0098559D" w:rsidRPr="00ED421D" w:rsidRDefault="0098559D" w:rsidP="0048705D">
            <w:pPr>
              <w:spacing w:before="60" w:after="60"/>
              <w:rPr>
                <w:rFonts w:asciiTheme="minorHAnsi" w:hAnsiTheme="minorHAnsi" w:cs="Arial"/>
                <w:b/>
              </w:rPr>
            </w:pPr>
            <w:r w:rsidRPr="00ED421D">
              <w:rPr>
                <w:rFonts w:asciiTheme="minorHAnsi" w:hAnsiTheme="minorHAnsi" w:cs="Arial"/>
                <w:b/>
              </w:rPr>
              <w:t>Owner</w:t>
            </w:r>
          </w:p>
        </w:tc>
        <w:tc>
          <w:tcPr>
            <w:tcW w:w="3199" w:type="pct"/>
            <w:shd w:val="clear" w:color="auto" w:fill="002060"/>
          </w:tcPr>
          <w:p w14:paraId="062CC720" w14:textId="77777777" w:rsidR="0098559D" w:rsidRPr="00ED421D" w:rsidRDefault="0098559D" w:rsidP="0048705D">
            <w:pPr>
              <w:spacing w:before="60" w:after="60"/>
              <w:rPr>
                <w:rFonts w:asciiTheme="minorHAnsi" w:hAnsiTheme="minorHAnsi" w:cs="Arial"/>
                <w:b/>
              </w:rPr>
            </w:pPr>
            <w:r w:rsidRPr="00ED421D">
              <w:rPr>
                <w:rFonts w:asciiTheme="minorHAnsi" w:hAnsiTheme="minorHAnsi" w:cs="Arial"/>
                <w:b/>
              </w:rPr>
              <w:t>Action</w:t>
            </w:r>
          </w:p>
        </w:tc>
        <w:tc>
          <w:tcPr>
            <w:tcW w:w="816" w:type="pct"/>
            <w:shd w:val="clear" w:color="auto" w:fill="002060"/>
          </w:tcPr>
          <w:p w14:paraId="6922A715" w14:textId="77777777" w:rsidR="0098559D" w:rsidRPr="00ED421D" w:rsidRDefault="0098559D" w:rsidP="0048705D">
            <w:pPr>
              <w:spacing w:before="60" w:after="60"/>
              <w:rPr>
                <w:rFonts w:asciiTheme="minorHAnsi" w:hAnsiTheme="minorHAnsi" w:cs="Arial"/>
                <w:b/>
              </w:rPr>
            </w:pPr>
            <w:r w:rsidRPr="00ED421D">
              <w:rPr>
                <w:rFonts w:asciiTheme="minorHAnsi" w:hAnsiTheme="minorHAnsi" w:cs="Arial"/>
                <w:b/>
              </w:rPr>
              <w:t>Date</w:t>
            </w:r>
          </w:p>
        </w:tc>
      </w:tr>
      <w:tr w:rsidR="0098559D" w:rsidRPr="00ED421D" w14:paraId="15E8EBB9"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30930BA9" w14:textId="77777777"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4330FC4" w14:textId="065AC458" w:rsidR="0098559D" w:rsidRPr="00ED421D" w:rsidRDefault="0098559D" w:rsidP="007F3571">
            <w:pPr>
              <w:spacing w:before="60" w:after="60"/>
              <w:rPr>
                <w:rFonts w:asciiTheme="minorHAnsi" w:hAnsiTheme="minorHAnsi" w:cs="Arial"/>
              </w:rPr>
            </w:pPr>
            <w:r w:rsidRPr="00ED421D">
              <w:rPr>
                <w:rFonts w:asciiTheme="minorHAnsi" w:hAnsiTheme="minorHAnsi" w:cs="Arial"/>
              </w:rPr>
              <w:t>Initial 201</w:t>
            </w:r>
            <w:r w:rsidR="008E0253">
              <w:rPr>
                <w:rFonts w:asciiTheme="minorHAnsi" w:hAnsiTheme="minorHAnsi" w:cs="Arial"/>
              </w:rPr>
              <w:t>8</w:t>
            </w:r>
            <w:r w:rsidRPr="00ED421D">
              <w:rPr>
                <w:rFonts w:asciiTheme="minorHAnsi" w:hAnsiTheme="minorHAnsi" w:cs="Arial"/>
              </w:rPr>
              <w:t xml:space="preserve"> Phonics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75E96587" w14:textId="599EF379" w:rsidR="0098559D" w:rsidRPr="00ED421D" w:rsidRDefault="0098559D" w:rsidP="0048705D">
            <w:pPr>
              <w:spacing w:before="60" w:after="60"/>
              <w:rPr>
                <w:rFonts w:asciiTheme="minorHAnsi" w:hAnsiTheme="minorHAnsi" w:cs="Arial"/>
              </w:rPr>
            </w:pPr>
            <w:r w:rsidRPr="00ED421D">
              <w:rPr>
                <w:rFonts w:asciiTheme="minorHAnsi" w:hAnsiTheme="minorHAnsi" w:cs="Arial"/>
              </w:rPr>
              <w:t>25/09/2017</w:t>
            </w:r>
          </w:p>
        </w:tc>
      </w:tr>
      <w:tr w:rsidR="0098559D" w:rsidRPr="00ED421D" w14:paraId="1CC0D0F8"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62A442D6" w14:textId="77777777"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52A4F1F2" w14:textId="11C029DE" w:rsidR="0098559D" w:rsidRPr="00ED421D" w:rsidRDefault="0098559D" w:rsidP="007F3571">
            <w:pPr>
              <w:spacing w:before="60" w:after="60"/>
              <w:rPr>
                <w:rFonts w:asciiTheme="minorHAnsi" w:hAnsiTheme="minorHAnsi" w:cs="Arial"/>
              </w:rPr>
            </w:pPr>
            <w:r w:rsidRPr="00ED421D">
              <w:rPr>
                <w:rFonts w:asciiTheme="minorHAnsi" w:hAnsiTheme="minorHAnsi" w:cs="Arial"/>
              </w:rPr>
              <w:t>Final 201</w:t>
            </w:r>
            <w:r w:rsidR="008E0253">
              <w:rPr>
                <w:rFonts w:asciiTheme="minorHAnsi" w:hAnsiTheme="minorHAnsi" w:cs="Arial"/>
              </w:rPr>
              <w:t>8</w:t>
            </w:r>
            <w:r w:rsidRPr="00ED421D">
              <w:rPr>
                <w:rFonts w:asciiTheme="minorHAnsi" w:hAnsiTheme="minorHAnsi" w:cs="Arial"/>
              </w:rPr>
              <w:t xml:space="preserve"> Phonics Print Specification and quantities provided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3D590FD2" w14:textId="56326497" w:rsidR="0098559D" w:rsidRPr="00ED421D" w:rsidRDefault="0098559D" w:rsidP="0048705D">
            <w:pPr>
              <w:spacing w:before="60" w:after="60"/>
              <w:rPr>
                <w:rFonts w:asciiTheme="minorHAnsi" w:hAnsiTheme="minorHAnsi" w:cs="Arial"/>
              </w:rPr>
            </w:pPr>
            <w:r w:rsidRPr="00ED421D">
              <w:rPr>
                <w:rFonts w:asciiTheme="minorHAnsi" w:hAnsiTheme="minorHAnsi" w:cs="Arial"/>
              </w:rPr>
              <w:t>06/12/2017</w:t>
            </w:r>
          </w:p>
        </w:tc>
      </w:tr>
      <w:tr w:rsidR="0098559D" w:rsidRPr="00ED421D" w14:paraId="00E953A5"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0B3AD3D2" w14:textId="77777777"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6ADCD695" w14:textId="346ED2A4"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STA issue Phonics Check production files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5113D543" w14:textId="0B71C56B" w:rsidR="0098559D" w:rsidRPr="00ED421D" w:rsidRDefault="0098559D" w:rsidP="0048705D">
            <w:pPr>
              <w:spacing w:before="60" w:after="60"/>
              <w:rPr>
                <w:rFonts w:asciiTheme="minorHAnsi" w:hAnsiTheme="minorHAnsi" w:cs="Arial"/>
              </w:rPr>
            </w:pPr>
            <w:r w:rsidRPr="00ED421D">
              <w:rPr>
                <w:rFonts w:asciiTheme="minorHAnsi" w:hAnsiTheme="minorHAnsi" w:cs="Arial"/>
              </w:rPr>
              <w:t>19/02/2018</w:t>
            </w:r>
          </w:p>
        </w:tc>
      </w:tr>
      <w:tr w:rsidR="0098559D" w:rsidRPr="00ED421D" w14:paraId="30EFBEE2"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59C76B07" w14:textId="3FB1D867"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5261DA36" w14:textId="2DFC2C0C"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STA approve Phonics Check production files 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21E6DE6D" w14:textId="6B29836A" w:rsidR="0098559D" w:rsidRPr="00ED421D" w:rsidDel="00F16CEF" w:rsidRDefault="0098559D" w:rsidP="0048705D">
            <w:pPr>
              <w:spacing w:before="60" w:after="60"/>
              <w:rPr>
                <w:rFonts w:asciiTheme="minorHAnsi" w:hAnsiTheme="minorHAnsi" w:cs="Arial"/>
              </w:rPr>
            </w:pPr>
            <w:r w:rsidRPr="00ED421D">
              <w:rPr>
                <w:rFonts w:asciiTheme="minorHAnsi" w:hAnsiTheme="minorHAnsi" w:cs="Arial"/>
              </w:rPr>
              <w:t xml:space="preserve">23/02/2018 </w:t>
            </w:r>
          </w:p>
        </w:tc>
      </w:tr>
      <w:tr w:rsidR="0098559D" w:rsidRPr="00ED421D" w14:paraId="6BB8078E"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123A8E6D" w14:textId="6B46B7D9" w:rsidR="0098559D" w:rsidRPr="00ED421D" w:rsidRDefault="00047E3C" w:rsidP="0048705D">
            <w:pPr>
              <w:spacing w:before="60" w:after="60"/>
              <w:rPr>
                <w:rFonts w:asciiTheme="minorHAnsi" w:hAnsiTheme="minorHAnsi" w:cs="Arial"/>
              </w:rPr>
            </w:pPr>
            <w:r>
              <w:rPr>
                <w:rFonts w:asciiTheme="minorHAnsi" w:hAnsiTheme="minorHAnsi" w:cs="Arial"/>
              </w:rPr>
              <w:lastRenderedPageBreak/>
              <w:t xml:space="preserve">APS Group </w:t>
            </w:r>
            <w:r w:rsidR="0098559D" w:rsidRPr="00ED421D" w:rsidDel="0098559D">
              <w:rPr>
                <w:rFonts w:asciiTheme="minorHAnsi" w:hAnsiTheme="minorHAnsi" w:cs="Arial"/>
              </w:rPr>
              <w:t xml:space="preserve">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6B76A8E3" w14:textId="1307DD58"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Phonics Check test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4756E5BB" w14:textId="11EE4A5E" w:rsidR="0098559D" w:rsidRPr="00ED421D" w:rsidRDefault="0098559D" w:rsidP="0048705D">
            <w:pPr>
              <w:spacing w:before="60" w:after="60"/>
              <w:rPr>
                <w:rFonts w:asciiTheme="minorHAnsi" w:hAnsiTheme="minorHAnsi" w:cs="Arial"/>
              </w:rPr>
            </w:pPr>
            <w:r w:rsidRPr="00ED421D">
              <w:rPr>
                <w:rFonts w:asciiTheme="minorHAnsi" w:hAnsiTheme="minorHAnsi" w:cs="Arial"/>
              </w:rPr>
              <w:t>06/04/2018</w:t>
            </w:r>
          </w:p>
        </w:tc>
      </w:tr>
      <w:tr w:rsidR="0098559D" w:rsidRPr="00ED421D" w14:paraId="45A8CA51"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08116EDA" w14:textId="77777777"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1FD66921" w14:textId="7180B58F"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STA issue Phonics Check braille production files to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330AF013" w14:textId="7584031A" w:rsidR="0098559D" w:rsidRPr="00ED421D" w:rsidRDefault="0098559D" w:rsidP="0048705D">
            <w:pPr>
              <w:spacing w:before="60" w:after="60"/>
              <w:rPr>
                <w:rFonts w:asciiTheme="minorHAnsi" w:hAnsiTheme="minorHAnsi" w:cs="Arial"/>
              </w:rPr>
            </w:pPr>
            <w:r w:rsidRPr="00ED421D">
              <w:rPr>
                <w:rFonts w:asciiTheme="minorHAnsi" w:hAnsiTheme="minorHAnsi" w:cs="Arial"/>
              </w:rPr>
              <w:t>19/03/2018</w:t>
            </w:r>
          </w:p>
        </w:tc>
      </w:tr>
      <w:tr w:rsidR="0098559D" w:rsidRPr="00ED421D" w14:paraId="786A9D4A"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7664EDA" w14:textId="06FCAF5A" w:rsidR="0098559D" w:rsidRPr="00ED421D" w:rsidRDefault="0098559D" w:rsidP="0048705D">
            <w:pPr>
              <w:spacing w:before="60" w:after="60"/>
              <w:rPr>
                <w:rFonts w:asciiTheme="minorHAnsi" w:hAnsiTheme="minorHAnsi" w:cs="Arial"/>
              </w:rPr>
            </w:pPr>
            <w:r w:rsidRPr="00ED421D">
              <w:rPr>
                <w:rFonts w:asciiTheme="minorHAnsi" w:hAnsiTheme="minorHAnsi" w:cs="Arial"/>
              </w:rPr>
              <w:t>STA</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2AEC01B3" w14:textId="429A7147"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STA approve Phonics Check braille production files with </w:t>
            </w:r>
            <w:r w:rsidR="00047E3C">
              <w:rPr>
                <w:rFonts w:asciiTheme="minorHAnsi" w:hAnsiTheme="minorHAnsi" w:cs="Arial"/>
              </w:rPr>
              <w:t xml:space="preserve">APS Group </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08607B66" w14:textId="089B3CDF" w:rsidR="0098559D" w:rsidRPr="00ED421D" w:rsidRDefault="0098559D" w:rsidP="0048705D">
            <w:pPr>
              <w:spacing w:before="60" w:after="60"/>
              <w:rPr>
                <w:rFonts w:asciiTheme="minorHAnsi" w:hAnsiTheme="minorHAnsi" w:cs="Arial"/>
              </w:rPr>
            </w:pPr>
            <w:r w:rsidRPr="00ED421D">
              <w:rPr>
                <w:rFonts w:asciiTheme="minorHAnsi" w:hAnsiTheme="minorHAnsi" w:cs="Arial"/>
              </w:rPr>
              <w:t>23/03/2018</w:t>
            </w:r>
          </w:p>
        </w:tc>
      </w:tr>
      <w:tr w:rsidR="0098559D" w:rsidRPr="00ED421D" w14:paraId="4562EB8E" w14:textId="77777777" w:rsidTr="0013319B">
        <w:tc>
          <w:tcPr>
            <w:tcW w:w="984" w:type="pct"/>
            <w:tcBorders>
              <w:top w:val="single" w:sz="4" w:space="0" w:color="808080"/>
              <w:left w:val="single" w:sz="4" w:space="0" w:color="808080"/>
              <w:bottom w:val="single" w:sz="4" w:space="0" w:color="808080"/>
              <w:right w:val="single" w:sz="4" w:space="0" w:color="808080"/>
            </w:tcBorders>
            <w:shd w:val="clear" w:color="auto" w:fill="auto"/>
          </w:tcPr>
          <w:p w14:paraId="72C93B7E" w14:textId="0C111B60" w:rsidR="0098559D" w:rsidRPr="00ED421D" w:rsidRDefault="00047E3C" w:rsidP="0048705D">
            <w:pPr>
              <w:spacing w:before="60" w:after="60"/>
              <w:rPr>
                <w:rFonts w:asciiTheme="minorHAnsi" w:hAnsiTheme="minorHAnsi" w:cs="Arial"/>
              </w:rPr>
            </w:pPr>
            <w:r>
              <w:rPr>
                <w:rFonts w:asciiTheme="minorHAnsi" w:hAnsiTheme="minorHAnsi" w:cs="Arial"/>
              </w:rPr>
              <w:t xml:space="preserve">APS Group </w:t>
            </w:r>
          </w:p>
        </w:tc>
        <w:tc>
          <w:tcPr>
            <w:tcW w:w="3199" w:type="pct"/>
            <w:tcBorders>
              <w:top w:val="single" w:sz="4" w:space="0" w:color="808080"/>
              <w:left w:val="single" w:sz="4" w:space="0" w:color="808080"/>
              <w:bottom w:val="single" w:sz="4" w:space="0" w:color="808080"/>
              <w:right w:val="single" w:sz="4" w:space="0" w:color="808080"/>
            </w:tcBorders>
            <w:shd w:val="clear" w:color="auto" w:fill="auto"/>
          </w:tcPr>
          <w:p w14:paraId="2CFC4597" w14:textId="0753EFD8" w:rsidR="0098559D" w:rsidRPr="00ED421D" w:rsidRDefault="0098559D" w:rsidP="007F3571">
            <w:pPr>
              <w:spacing w:before="60" w:after="60"/>
              <w:rPr>
                <w:rFonts w:asciiTheme="minorHAnsi" w:hAnsiTheme="minorHAnsi" w:cs="Arial"/>
              </w:rPr>
            </w:pPr>
            <w:r w:rsidRPr="00ED421D">
              <w:rPr>
                <w:rFonts w:asciiTheme="minorHAnsi" w:hAnsiTheme="minorHAnsi" w:cs="Arial"/>
              </w:rPr>
              <w:t xml:space="preserve">Phonics Check braille test materials delivered to </w:t>
            </w:r>
            <w:r w:rsidR="001105E4">
              <w:rPr>
                <w:rFonts w:asciiTheme="minorHAnsi" w:hAnsiTheme="minorHAnsi" w:cs="Arial"/>
              </w:rPr>
              <w:t>collation facility</w:t>
            </w:r>
          </w:p>
        </w:tc>
        <w:tc>
          <w:tcPr>
            <w:tcW w:w="816" w:type="pct"/>
            <w:tcBorders>
              <w:top w:val="single" w:sz="4" w:space="0" w:color="808080"/>
              <w:left w:val="single" w:sz="4" w:space="0" w:color="808080"/>
              <w:bottom w:val="single" w:sz="4" w:space="0" w:color="808080"/>
              <w:right w:val="single" w:sz="4" w:space="0" w:color="808080"/>
            </w:tcBorders>
            <w:shd w:val="clear" w:color="auto" w:fill="auto"/>
          </w:tcPr>
          <w:p w14:paraId="4272B3A7" w14:textId="59618BE7" w:rsidR="0098559D" w:rsidRPr="00ED421D" w:rsidRDefault="0098559D" w:rsidP="0048705D">
            <w:pPr>
              <w:spacing w:before="60" w:after="60"/>
              <w:rPr>
                <w:rFonts w:asciiTheme="minorHAnsi" w:hAnsiTheme="minorHAnsi" w:cs="Arial"/>
              </w:rPr>
            </w:pPr>
            <w:r w:rsidRPr="00ED421D">
              <w:rPr>
                <w:rFonts w:asciiTheme="minorHAnsi" w:hAnsiTheme="minorHAnsi" w:cs="Arial"/>
              </w:rPr>
              <w:t>16/04/2018</w:t>
            </w:r>
          </w:p>
        </w:tc>
      </w:tr>
    </w:tbl>
    <w:p w14:paraId="6B2A344A" w14:textId="77777777" w:rsidR="00D25423" w:rsidRPr="0013319B" w:rsidRDefault="00D25423" w:rsidP="001C6F53">
      <w:pPr>
        <w:rPr>
          <w:rFonts w:asciiTheme="minorHAnsi" w:hAnsiTheme="minorHAnsi"/>
          <w:sz w:val="20"/>
        </w:rPr>
      </w:pPr>
    </w:p>
    <w:p w14:paraId="389B538A" w14:textId="45350B46" w:rsidR="002058A5" w:rsidRPr="00ED421D" w:rsidRDefault="002058A5" w:rsidP="0003240C">
      <w:pPr>
        <w:pStyle w:val="DfEH1"/>
      </w:pPr>
      <w:bookmarkStart w:id="137" w:name="_Toc477954642"/>
      <w:r w:rsidRPr="00ED421D">
        <w:t>Mobilisation</w:t>
      </w:r>
      <w:bookmarkEnd w:id="137"/>
      <w:r w:rsidRPr="00ED421D">
        <w:t xml:space="preserve"> </w:t>
      </w:r>
    </w:p>
    <w:p w14:paraId="6E52A574" w14:textId="37863B4B" w:rsidR="00557DF1" w:rsidRDefault="00557DF1" w:rsidP="0003240C">
      <w:pPr>
        <w:pStyle w:val="DfEParaL1"/>
      </w:pPr>
      <w:r>
        <w:t>The mobilisation phase is the period between the award of the contract and commencement of live production.</w:t>
      </w:r>
    </w:p>
    <w:p w14:paraId="51BDD358" w14:textId="2F39BEA1" w:rsidR="00557DF1" w:rsidRDefault="00CF010E" w:rsidP="0003240C">
      <w:pPr>
        <w:pStyle w:val="DfEParaL1"/>
      </w:pPr>
      <w:r w:rsidRPr="00F4632E">
        <w:t xml:space="preserve">During the </w:t>
      </w:r>
      <w:r w:rsidR="00D23CBA" w:rsidRPr="00F4632E">
        <w:t xml:space="preserve">service </w:t>
      </w:r>
      <w:r w:rsidRPr="00F4632E">
        <w:t>mobilisation phase, the</w:t>
      </w:r>
      <w:r w:rsidR="00590AA6" w:rsidRPr="00F4632E">
        <w:t xml:space="preserve"> Supplier</w:t>
      </w:r>
      <w:r w:rsidRPr="00F4632E">
        <w:t xml:space="preserve"> will </w:t>
      </w:r>
      <w:r w:rsidR="00BC0FDA" w:rsidRPr="00F4632E">
        <w:t xml:space="preserve">work collaboratively with </w:t>
      </w:r>
      <w:r w:rsidR="00590AA6" w:rsidRPr="00F4632E">
        <w:t>STA</w:t>
      </w:r>
      <w:r w:rsidR="00BC0FDA" w:rsidRPr="00F4632E">
        <w:t xml:space="preserve"> to </w:t>
      </w:r>
      <w:r w:rsidR="00557DF1">
        <w:t xml:space="preserve">demonstrate it is ready produce the live test materials by evidencing the </w:t>
      </w:r>
      <w:r w:rsidR="00C32922" w:rsidRPr="00F4632E">
        <w:t>elements described in this section</w:t>
      </w:r>
      <w:r w:rsidR="00557DF1">
        <w:t xml:space="preserve"> are complete.</w:t>
      </w:r>
    </w:p>
    <w:p w14:paraId="3FD6F437" w14:textId="6CCD41D9" w:rsidR="0044722D" w:rsidRPr="00F4632E" w:rsidRDefault="00557DF1" w:rsidP="0013319B">
      <w:pPr>
        <w:pStyle w:val="DfEParaL1"/>
        <w:spacing w:after="0"/>
      </w:pPr>
      <w:r>
        <w:t xml:space="preserve">The successful completion of the KS2 EMS Scanning Assurance Test (see paragraph </w:t>
      </w:r>
      <w:r>
        <w:fldChar w:fldCharType="begin"/>
      </w:r>
      <w:r>
        <w:instrText xml:space="preserve"> REF _Ref477958869 \r \h </w:instrText>
      </w:r>
      <w:r>
        <w:fldChar w:fldCharType="separate"/>
      </w:r>
      <w:r w:rsidR="00047E3C">
        <w:t>4.8</w:t>
      </w:r>
      <w:r>
        <w:fldChar w:fldCharType="end"/>
      </w:r>
      <w:r>
        <w:t xml:space="preserve">) will provide assurance of the </w:t>
      </w:r>
      <w:r w:rsidR="00047E3C">
        <w:t>Supplier</w:t>
      </w:r>
      <w:r>
        <w:t>’s capability to produce the test materials to STA’s quality standards.</w:t>
      </w:r>
    </w:p>
    <w:p w14:paraId="3BAF1256" w14:textId="77777777" w:rsidR="00AF2556" w:rsidRPr="0013319B" w:rsidRDefault="00AF2556" w:rsidP="004F6223">
      <w:pPr>
        <w:ind w:left="709" w:hanging="709"/>
        <w:rPr>
          <w:rFonts w:asciiTheme="minorHAnsi" w:hAnsiTheme="minorHAnsi"/>
          <w:sz w:val="20"/>
        </w:rPr>
      </w:pPr>
    </w:p>
    <w:p w14:paraId="6AAC6AE2" w14:textId="77777777" w:rsidR="0098559D" w:rsidRPr="00ED421D" w:rsidRDefault="0098559D" w:rsidP="001E6E15">
      <w:pPr>
        <w:pStyle w:val="DfEH2"/>
      </w:pPr>
      <w:bookmarkStart w:id="138" w:name="_Toc477954643"/>
      <w:r w:rsidRPr="00ED421D">
        <w:t>Setup and mobilisation milestones</w:t>
      </w:r>
      <w:bookmarkEnd w:id="138"/>
    </w:p>
    <w:p w14:paraId="1188EFDB" w14:textId="572B4B98" w:rsidR="00075D0F" w:rsidRPr="00F4632E" w:rsidRDefault="0098559D" w:rsidP="0003240C">
      <w:pPr>
        <w:pStyle w:val="DfEParaL1"/>
      </w:pPr>
      <w:r w:rsidRPr="00F4632E">
        <w:t xml:space="preserve">Key NCA test materials print production service set up and mobilisation </w:t>
      </w:r>
      <w:r w:rsidR="00590AA6" w:rsidRPr="00F4632E">
        <w:t xml:space="preserve">for the 2018 NCA Test Cycle </w:t>
      </w:r>
      <w:r w:rsidRPr="00F4632E">
        <w:t>are as follows</w:t>
      </w:r>
      <w:r w:rsidR="00590AA6" w:rsidRPr="00F4632E">
        <w:t xml:space="preserve"> (the following dates are</w:t>
      </w:r>
      <w:r w:rsidR="00EC2E42" w:rsidRPr="00F4632E">
        <w:t xml:space="preserve"> indicative</w:t>
      </w:r>
      <w:r w:rsidR="00590AA6" w:rsidRPr="00F4632E">
        <w:t>)</w:t>
      </w:r>
      <w:r w:rsidR="00EC2E42" w:rsidRPr="00F4632E">
        <w:t>:</w:t>
      </w:r>
    </w:p>
    <w:tbl>
      <w:tblPr>
        <w:tblW w:w="4627" w:type="pct"/>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29"/>
        <w:gridCol w:w="1418"/>
      </w:tblGrid>
      <w:tr w:rsidR="0013319B" w:rsidRPr="00ED421D" w14:paraId="611463EB" w14:textId="77777777" w:rsidTr="0013319B">
        <w:trPr>
          <w:tblHeader/>
        </w:trPr>
        <w:tc>
          <w:tcPr>
            <w:tcW w:w="4180" w:type="pct"/>
            <w:tcBorders>
              <w:top w:val="single" w:sz="4" w:space="0" w:color="808080"/>
              <w:left w:val="single" w:sz="4" w:space="0" w:color="808080"/>
              <w:bottom w:val="single" w:sz="4" w:space="0" w:color="808080"/>
              <w:right w:val="single" w:sz="4" w:space="0" w:color="808080"/>
            </w:tcBorders>
            <w:shd w:val="clear" w:color="auto" w:fill="002060"/>
          </w:tcPr>
          <w:p w14:paraId="68CE6ABE" w14:textId="77777777" w:rsidR="0013319B" w:rsidRPr="00ED421D" w:rsidRDefault="0013319B" w:rsidP="0048705D">
            <w:pPr>
              <w:spacing w:before="60" w:after="60"/>
              <w:rPr>
                <w:rFonts w:asciiTheme="minorHAnsi" w:hAnsiTheme="minorHAnsi" w:cs="Arial"/>
                <w:b/>
              </w:rPr>
            </w:pPr>
            <w:r w:rsidRPr="00ED421D">
              <w:rPr>
                <w:rFonts w:asciiTheme="minorHAnsi" w:hAnsiTheme="minorHAnsi" w:cs="Arial"/>
                <w:b/>
              </w:rPr>
              <w:t>Action</w:t>
            </w:r>
          </w:p>
        </w:tc>
        <w:tc>
          <w:tcPr>
            <w:tcW w:w="820" w:type="pct"/>
            <w:tcBorders>
              <w:top w:val="single" w:sz="4" w:space="0" w:color="808080"/>
              <w:left w:val="single" w:sz="4" w:space="0" w:color="808080"/>
              <w:bottom w:val="single" w:sz="4" w:space="0" w:color="808080"/>
              <w:right w:val="single" w:sz="4" w:space="0" w:color="808080"/>
            </w:tcBorders>
            <w:shd w:val="clear" w:color="auto" w:fill="002060"/>
          </w:tcPr>
          <w:p w14:paraId="51E1DE27" w14:textId="77777777" w:rsidR="0013319B" w:rsidRPr="00ED421D" w:rsidRDefault="0013319B" w:rsidP="0048705D">
            <w:pPr>
              <w:spacing w:before="60" w:after="60"/>
              <w:rPr>
                <w:rFonts w:asciiTheme="minorHAnsi" w:hAnsiTheme="minorHAnsi" w:cs="Arial"/>
                <w:b/>
              </w:rPr>
            </w:pPr>
            <w:r w:rsidRPr="00ED421D">
              <w:rPr>
                <w:rFonts w:asciiTheme="minorHAnsi" w:hAnsiTheme="minorHAnsi" w:cs="Arial"/>
                <w:b/>
              </w:rPr>
              <w:t>Date</w:t>
            </w:r>
          </w:p>
        </w:tc>
      </w:tr>
      <w:tr w:rsidR="0013319B" w:rsidRPr="00ED421D" w14:paraId="4CA8C4F5" w14:textId="77777777" w:rsidTr="0013319B">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72C12349" w14:textId="5AA7FC74" w:rsidR="0013319B" w:rsidRPr="00ED421D" w:rsidRDefault="0013319B" w:rsidP="00803461">
            <w:pPr>
              <w:spacing w:before="60" w:after="60"/>
              <w:rPr>
                <w:rFonts w:asciiTheme="minorHAnsi" w:hAnsiTheme="minorHAnsi" w:cs="Arial"/>
              </w:rPr>
            </w:pPr>
            <w:r w:rsidRPr="00034E82">
              <w:rPr>
                <w:rFonts w:asciiTheme="minorHAnsi" w:hAnsiTheme="minorHAnsi" w:cs="Arial"/>
              </w:rPr>
              <w:t xml:space="preserve">Kick off meeting with </w:t>
            </w:r>
            <w:r>
              <w:rPr>
                <w:rFonts w:asciiTheme="minorHAnsi" w:hAnsiTheme="minorHAnsi" w:cs="Arial"/>
              </w:rPr>
              <w:t xml:space="preserve">APS Group </w:t>
            </w:r>
            <w:r w:rsidRPr="00034E82">
              <w:rPr>
                <w:rFonts w:asciiTheme="minorHAnsi" w:hAnsiTheme="minorHAnsi" w:cs="Arial"/>
              </w:rPr>
              <w:t xml:space="preserve"> re: 2018 NCA print and collation services</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76739F07" w14:textId="798CCF05" w:rsidR="0013319B" w:rsidRPr="00ED421D" w:rsidRDefault="0013319B" w:rsidP="00803461">
            <w:pPr>
              <w:spacing w:before="60" w:after="60"/>
              <w:rPr>
                <w:rFonts w:asciiTheme="minorHAnsi" w:hAnsiTheme="minorHAnsi" w:cs="Arial"/>
              </w:rPr>
            </w:pPr>
            <w:r w:rsidRPr="00ED421D">
              <w:rPr>
                <w:rFonts w:asciiTheme="minorHAnsi" w:hAnsiTheme="minorHAnsi" w:cs="Arial"/>
              </w:rPr>
              <w:t>2</w:t>
            </w:r>
            <w:r>
              <w:rPr>
                <w:rFonts w:asciiTheme="minorHAnsi" w:hAnsiTheme="minorHAnsi" w:cs="Arial"/>
              </w:rPr>
              <w:t>9</w:t>
            </w:r>
            <w:r w:rsidRPr="00ED421D">
              <w:rPr>
                <w:rFonts w:asciiTheme="minorHAnsi" w:hAnsiTheme="minorHAnsi" w:cs="Arial"/>
              </w:rPr>
              <w:t>/09/2017</w:t>
            </w:r>
          </w:p>
        </w:tc>
      </w:tr>
      <w:tr w:rsidR="0013319B" w:rsidRPr="00ED421D" w14:paraId="01E92A15" w14:textId="77777777" w:rsidTr="0013319B">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721DAB19"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Quality Process description provided to STA</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7739DD3B"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29/09/2017</w:t>
            </w:r>
          </w:p>
        </w:tc>
      </w:tr>
      <w:tr w:rsidR="0013319B" w:rsidRPr="00ED421D" w14:paraId="2BEDA047" w14:textId="77777777" w:rsidTr="0013319B">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3F25873B" w14:textId="562A8235" w:rsidR="0013319B" w:rsidRPr="00ED421D" w:rsidRDefault="0013319B" w:rsidP="007F3571">
            <w:pPr>
              <w:spacing w:before="60" w:after="60"/>
              <w:rPr>
                <w:rFonts w:asciiTheme="minorHAnsi" w:hAnsiTheme="minorHAnsi" w:cs="Arial"/>
              </w:rPr>
            </w:pPr>
            <w:r w:rsidRPr="00ED421D">
              <w:rPr>
                <w:rFonts w:asciiTheme="minorHAnsi" w:hAnsiTheme="minorHAnsi" w:cs="Arial"/>
              </w:rPr>
              <w:t>2018 NCA Test Materials Print Production SLA agreed / signed</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1DC1B947"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29/09/2017</w:t>
            </w:r>
          </w:p>
        </w:tc>
      </w:tr>
      <w:tr w:rsidR="0013319B" w:rsidRPr="00ED421D" w14:paraId="1576F6A3" w14:textId="77777777" w:rsidTr="0013319B">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0285780A"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Incident management communication plan provided to STA for sign-off</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555ABFA5"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29/09/2017</w:t>
            </w:r>
          </w:p>
        </w:tc>
      </w:tr>
      <w:tr w:rsidR="0013319B" w:rsidRPr="00ED421D" w14:paraId="3C2C2729" w14:textId="77777777" w:rsidTr="0013319B">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74AA8B8D"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NCA Test Materials Print Production Service Setup complete</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4DB88DFE" w14:textId="77777777" w:rsidR="0013319B" w:rsidRPr="00ED421D" w:rsidRDefault="0013319B" w:rsidP="00803461">
            <w:pPr>
              <w:spacing w:before="60" w:after="60"/>
              <w:rPr>
                <w:rFonts w:asciiTheme="minorHAnsi" w:hAnsiTheme="minorHAnsi" w:cs="Arial"/>
              </w:rPr>
            </w:pPr>
            <w:r w:rsidRPr="00ED421D">
              <w:rPr>
                <w:rFonts w:asciiTheme="minorHAnsi" w:hAnsiTheme="minorHAnsi" w:cs="Arial"/>
              </w:rPr>
              <w:t>29/09/2017</w:t>
            </w:r>
          </w:p>
        </w:tc>
      </w:tr>
      <w:tr w:rsidR="00034E82" w:rsidRPr="0058060A" w14:paraId="6DB3094E" w14:textId="77777777" w:rsidTr="00034E82">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489717AD" w14:textId="04E71A3A" w:rsidR="00034E82" w:rsidRPr="00034E82" w:rsidRDefault="00034E82" w:rsidP="00034E82">
            <w:pPr>
              <w:spacing w:before="60" w:after="60"/>
              <w:rPr>
                <w:rFonts w:asciiTheme="minorHAnsi" w:hAnsiTheme="minorHAnsi" w:cs="Arial"/>
              </w:rPr>
            </w:pPr>
            <w:r w:rsidRPr="00034E82">
              <w:rPr>
                <w:rFonts w:asciiTheme="minorHAnsi" w:hAnsiTheme="minorHAnsi" w:cs="Arial"/>
              </w:rPr>
              <w:t xml:space="preserve">2017/18 KS1, KS2 and PSC purchase orders supplied to </w:t>
            </w:r>
            <w:r w:rsidR="00047E3C">
              <w:rPr>
                <w:rFonts w:asciiTheme="minorHAnsi" w:hAnsiTheme="minorHAnsi" w:cs="Arial"/>
              </w:rPr>
              <w:t xml:space="preserve">APS Group </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677424C2" w14:textId="77777777" w:rsidR="00034E82" w:rsidRPr="00034E82" w:rsidRDefault="00034E82" w:rsidP="00034E82">
            <w:pPr>
              <w:spacing w:before="60" w:after="60"/>
              <w:rPr>
                <w:rFonts w:asciiTheme="minorHAnsi" w:hAnsiTheme="minorHAnsi" w:cs="Arial"/>
              </w:rPr>
            </w:pPr>
            <w:r w:rsidRPr="00034E82">
              <w:rPr>
                <w:rFonts w:asciiTheme="minorHAnsi" w:hAnsiTheme="minorHAnsi" w:cs="Arial"/>
              </w:rPr>
              <w:t>06/10/2018</w:t>
            </w:r>
          </w:p>
        </w:tc>
      </w:tr>
      <w:tr w:rsidR="00034E82" w:rsidRPr="0058060A" w14:paraId="6D79DD41" w14:textId="77777777" w:rsidTr="00034E82">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0878E595" w14:textId="77777777" w:rsidR="00034E82" w:rsidRPr="00034E82" w:rsidRDefault="00034E82" w:rsidP="00034E82">
            <w:pPr>
              <w:spacing w:before="60" w:after="60"/>
              <w:rPr>
                <w:rFonts w:asciiTheme="minorHAnsi" w:hAnsiTheme="minorHAnsi" w:cs="Arial"/>
              </w:rPr>
            </w:pPr>
            <w:r w:rsidRPr="00034E82">
              <w:rPr>
                <w:rFonts w:asciiTheme="minorHAnsi" w:hAnsiTheme="minorHAnsi" w:cs="Arial"/>
              </w:rPr>
              <w:t xml:space="preserve">Data handling assurance conducted and signed off by STA </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210C3C81" w14:textId="77777777" w:rsidR="00034E82" w:rsidRPr="00034E82" w:rsidRDefault="00034E82" w:rsidP="00034E82">
            <w:pPr>
              <w:spacing w:before="60" w:after="60"/>
              <w:rPr>
                <w:rFonts w:asciiTheme="minorHAnsi" w:hAnsiTheme="minorHAnsi" w:cs="Arial"/>
              </w:rPr>
            </w:pPr>
            <w:r w:rsidRPr="00034E82">
              <w:rPr>
                <w:rFonts w:asciiTheme="minorHAnsi" w:hAnsiTheme="minorHAnsi" w:cs="Arial"/>
              </w:rPr>
              <w:t>09/10/2017</w:t>
            </w:r>
          </w:p>
        </w:tc>
      </w:tr>
      <w:tr w:rsidR="00034E82" w:rsidRPr="0058060A" w14:paraId="47A38160" w14:textId="77777777" w:rsidTr="00034E82">
        <w:tc>
          <w:tcPr>
            <w:tcW w:w="4180" w:type="pct"/>
            <w:tcBorders>
              <w:top w:val="single" w:sz="4" w:space="0" w:color="808080"/>
              <w:left w:val="single" w:sz="4" w:space="0" w:color="808080"/>
              <w:bottom w:val="single" w:sz="4" w:space="0" w:color="808080"/>
              <w:right w:val="single" w:sz="4" w:space="0" w:color="808080"/>
            </w:tcBorders>
            <w:shd w:val="clear" w:color="auto" w:fill="auto"/>
          </w:tcPr>
          <w:p w14:paraId="7729EFE2" w14:textId="77777777" w:rsidR="00034E82" w:rsidRPr="00034E82" w:rsidRDefault="00034E82" w:rsidP="00034E82">
            <w:pPr>
              <w:spacing w:before="60" w:after="60"/>
              <w:rPr>
                <w:rFonts w:asciiTheme="minorHAnsi" w:hAnsiTheme="minorHAnsi" w:cs="Arial"/>
              </w:rPr>
            </w:pPr>
            <w:r w:rsidRPr="00034E82">
              <w:rPr>
                <w:rFonts w:asciiTheme="minorHAnsi" w:hAnsiTheme="minorHAnsi" w:cs="Arial"/>
              </w:rPr>
              <w:t>Departmental Security Assurance Model (DSAM) assessment complete</w:t>
            </w:r>
          </w:p>
        </w:tc>
        <w:tc>
          <w:tcPr>
            <w:tcW w:w="820" w:type="pct"/>
            <w:tcBorders>
              <w:top w:val="single" w:sz="4" w:space="0" w:color="808080"/>
              <w:left w:val="single" w:sz="4" w:space="0" w:color="808080"/>
              <w:bottom w:val="single" w:sz="4" w:space="0" w:color="808080"/>
              <w:right w:val="single" w:sz="4" w:space="0" w:color="808080"/>
            </w:tcBorders>
            <w:shd w:val="clear" w:color="auto" w:fill="auto"/>
          </w:tcPr>
          <w:p w14:paraId="1EE4B940" w14:textId="77777777" w:rsidR="00034E82" w:rsidRPr="00034E82" w:rsidRDefault="00034E82" w:rsidP="00034E82">
            <w:pPr>
              <w:spacing w:before="60" w:after="60"/>
              <w:rPr>
                <w:rFonts w:asciiTheme="minorHAnsi" w:hAnsiTheme="minorHAnsi" w:cs="Arial"/>
              </w:rPr>
            </w:pPr>
            <w:r w:rsidRPr="00034E82">
              <w:rPr>
                <w:rFonts w:asciiTheme="minorHAnsi" w:hAnsiTheme="minorHAnsi" w:cs="Arial"/>
              </w:rPr>
              <w:t>30/10/2017</w:t>
            </w:r>
          </w:p>
        </w:tc>
      </w:tr>
    </w:tbl>
    <w:p w14:paraId="278355E9" w14:textId="6B32683B" w:rsidR="00034E82" w:rsidRPr="00ED421D" w:rsidRDefault="00034E82" w:rsidP="002058A5">
      <w:pPr>
        <w:rPr>
          <w:rFonts w:asciiTheme="minorHAnsi" w:hAnsiTheme="minorHAnsi" w:cs="Calibri"/>
        </w:rPr>
      </w:pPr>
    </w:p>
    <w:p w14:paraId="762EBAB7" w14:textId="58532B43" w:rsidR="00FE2661" w:rsidRPr="00ED421D" w:rsidRDefault="00FE2661" w:rsidP="001E6E15">
      <w:pPr>
        <w:pStyle w:val="DfEH2"/>
      </w:pPr>
      <w:bookmarkStart w:id="139" w:name="_Toc477954644"/>
      <w:r w:rsidRPr="00ED421D">
        <w:t xml:space="preserve">Paper </w:t>
      </w:r>
      <w:r w:rsidR="00D23CBA" w:rsidRPr="00ED421D">
        <w:t>s</w:t>
      </w:r>
      <w:r w:rsidRPr="00ED421D">
        <w:t>upply strategy and sourcing</w:t>
      </w:r>
      <w:bookmarkEnd w:id="139"/>
    </w:p>
    <w:p w14:paraId="7172FBF1" w14:textId="7D787E1D" w:rsidR="007F3571" w:rsidRDefault="00FE2661" w:rsidP="004F6223">
      <w:pPr>
        <w:pStyle w:val="DfEParaL1"/>
        <w:keepNext w:val="0"/>
        <w:widowControl w:val="0"/>
      </w:pPr>
      <w:r w:rsidRPr="00F4632E">
        <w:t>The</w:t>
      </w:r>
      <w:r w:rsidR="001105E4">
        <w:t xml:space="preserve"> </w:t>
      </w:r>
      <w:r w:rsidR="00590AA6" w:rsidRPr="00F4632E">
        <w:t xml:space="preserve">Supplier </w:t>
      </w:r>
      <w:r w:rsidR="00B32C5E" w:rsidRPr="00F4632E">
        <w:t xml:space="preserve">will </w:t>
      </w:r>
      <w:r w:rsidRPr="00F4632E">
        <w:t xml:space="preserve">source and supply all paper </w:t>
      </w:r>
      <w:r w:rsidR="002814AB" w:rsidRPr="00F4632E">
        <w:t xml:space="preserve">and other materials </w:t>
      </w:r>
      <w:r w:rsidRPr="00F4632E">
        <w:t>for use in the manufactur</w:t>
      </w:r>
      <w:r w:rsidR="00F3753A" w:rsidRPr="00F4632E">
        <w:t>e of NCA test materials</w:t>
      </w:r>
      <w:r w:rsidR="00920B19" w:rsidRPr="00F4632E">
        <w:t xml:space="preserve">, including </w:t>
      </w:r>
      <w:r w:rsidR="00F25219" w:rsidRPr="00F4632E">
        <w:t xml:space="preserve">securing </w:t>
      </w:r>
      <w:r w:rsidR="00920B19" w:rsidRPr="00F4632E">
        <w:t xml:space="preserve">sufficient contingency </w:t>
      </w:r>
      <w:r w:rsidR="00F3753A" w:rsidRPr="00F4632E">
        <w:t xml:space="preserve">stock </w:t>
      </w:r>
      <w:r w:rsidR="00920B19" w:rsidRPr="00F4632E">
        <w:t>quantit</w:t>
      </w:r>
      <w:r w:rsidR="00F3753A" w:rsidRPr="00F4632E">
        <w:t>ies</w:t>
      </w:r>
      <w:r w:rsidR="00920B19" w:rsidRPr="00F4632E">
        <w:t xml:space="preserve"> </w:t>
      </w:r>
      <w:r w:rsidR="008122CF" w:rsidRPr="00F4632E">
        <w:t xml:space="preserve">to </w:t>
      </w:r>
      <w:r w:rsidR="00F3753A" w:rsidRPr="00F4632E">
        <w:t xml:space="preserve">(if required) </w:t>
      </w:r>
      <w:r w:rsidR="008122CF" w:rsidRPr="00F4632E">
        <w:t xml:space="preserve">reprint the largest subject suite in each </w:t>
      </w:r>
      <w:proofErr w:type="spellStart"/>
      <w:r w:rsidR="00F25219" w:rsidRPr="00F4632E">
        <w:t>workpackage</w:t>
      </w:r>
      <w:proofErr w:type="spellEnd"/>
      <w:r w:rsidR="00F3753A" w:rsidRPr="00F4632E">
        <w:t xml:space="preserve">. </w:t>
      </w:r>
      <w:r w:rsidR="006D54FF" w:rsidRPr="00F4632E">
        <w:t xml:space="preserve"> The required quantities </w:t>
      </w:r>
      <w:proofErr w:type="gramStart"/>
      <w:r w:rsidR="006D54FF" w:rsidRPr="00F4632E">
        <w:t>will be outlined</w:t>
      </w:r>
      <w:proofErr w:type="gramEnd"/>
      <w:r w:rsidR="006D54FF" w:rsidRPr="00F4632E">
        <w:t xml:space="preserve"> in the </w:t>
      </w:r>
      <w:r w:rsidR="00B32C5E" w:rsidRPr="00F4632E">
        <w:t xml:space="preserve">STA PIMS </w:t>
      </w:r>
      <w:r w:rsidR="009E1B11" w:rsidRPr="00F4632E">
        <w:t>report</w:t>
      </w:r>
      <w:r w:rsidR="006D54FF" w:rsidRPr="00F4632E">
        <w:t xml:space="preserve">.  </w:t>
      </w:r>
    </w:p>
    <w:p w14:paraId="28CAECF5" w14:textId="128B124D" w:rsidR="00283DF9" w:rsidRPr="00F4632E" w:rsidRDefault="00F3753A" w:rsidP="0013319B">
      <w:pPr>
        <w:pStyle w:val="DfEParaL1"/>
        <w:keepNext w:val="0"/>
        <w:widowControl w:val="0"/>
      </w:pPr>
      <w:r w:rsidRPr="00F4632E">
        <w:t xml:space="preserve">Contingency stock </w:t>
      </w:r>
      <w:proofErr w:type="gramStart"/>
      <w:r w:rsidRPr="00F4632E">
        <w:t>must be held</w:t>
      </w:r>
      <w:proofErr w:type="gramEnd"/>
      <w:r w:rsidRPr="00F4632E">
        <w:t xml:space="preserve"> so that it</w:t>
      </w:r>
      <w:r w:rsidR="00807A98" w:rsidRPr="00F4632E">
        <w:t xml:space="preserve"> </w:t>
      </w:r>
      <w:r w:rsidR="00920B19" w:rsidRPr="00F4632E">
        <w:t xml:space="preserve">can be accessed readily so </w:t>
      </w:r>
      <w:r w:rsidR="00807A98" w:rsidRPr="00F4632E">
        <w:t xml:space="preserve">that </w:t>
      </w:r>
      <w:r w:rsidR="00920B19" w:rsidRPr="00F4632E">
        <w:t xml:space="preserve">production would not be </w:t>
      </w:r>
      <w:r w:rsidRPr="00F4632E">
        <w:t xml:space="preserve">significantly </w:t>
      </w:r>
      <w:r w:rsidR="00920B19" w:rsidRPr="00F4632E">
        <w:t>delayed</w:t>
      </w:r>
      <w:r w:rsidR="00FE2661" w:rsidRPr="00F4632E">
        <w:t xml:space="preserve">. </w:t>
      </w:r>
      <w:r w:rsidR="008122CF" w:rsidRPr="00F4632E">
        <w:t xml:space="preserve"> The </w:t>
      </w:r>
      <w:r w:rsidR="00047E3C">
        <w:t>Supplier</w:t>
      </w:r>
      <w:r w:rsidRPr="00F4632E">
        <w:t xml:space="preserve"> </w:t>
      </w:r>
      <w:r w:rsidR="008122CF" w:rsidRPr="00F4632E">
        <w:t xml:space="preserve">must agree its paper sourcing strategy with </w:t>
      </w:r>
      <w:r w:rsidRPr="00F4632E">
        <w:t>STA</w:t>
      </w:r>
      <w:r w:rsidR="008122CF" w:rsidRPr="00F4632E">
        <w:t>.</w:t>
      </w:r>
    </w:p>
    <w:p w14:paraId="06ACEAAC" w14:textId="391E6E4A" w:rsidR="00FE2661" w:rsidRPr="00ED421D" w:rsidRDefault="00F4632E" w:rsidP="0013319B">
      <w:pPr>
        <w:pStyle w:val="DfEParaL1"/>
        <w:keepNext w:val="0"/>
        <w:widowControl w:val="0"/>
      </w:pPr>
      <w:r>
        <w:lastRenderedPageBreak/>
        <w:t>T</w:t>
      </w:r>
      <w:r w:rsidR="00FE2661" w:rsidRPr="00ED421D">
        <w:t xml:space="preserve">he </w:t>
      </w:r>
      <w:r w:rsidR="009E1B11" w:rsidRPr="00ED421D">
        <w:t xml:space="preserve">Supplier </w:t>
      </w:r>
      <w:r w:rsidR="00FE2661" w:rsidRPr="00ED421D">
        <w:t xml:space="preserve">will agree wastage and overs tolerance with </w:t>
      </w:r>
      <w:r w:rsidR="00F3753A" w:rsidRPr="00ED421D">
        <w:t>STA</w:t>
      </w:r>
      <w:r w:rsidR="00FE2661" w:rsidRPr="00ED421D">
        <w:t xml:space="preserve"> in advance of production. </w:t>
      </w:r>
      <w:r w:rsidR="00F3753A" w:rsidRPr="00ED421D">
        <w:t>STA</w:t>
      </w:r>
      <w:r w:rsidR="00FE2661" w:rsidRPr="00ED421D">
        <w:t xml:space="preserve"> will not take any responsibility for any wastage, over ordering of base stock and</w:t>
      </w:r>
      <w:r w:rsidR="00F3753A" w:rsidRPr="00ED421D">
        <w:t>/or</w:t>
      </w:r>
      <w:r w:rsidR="00FE2661" w:rsidRPr="00ED421D">
        <w:t xml:space="preserve"> over production, beyond agreed tolerance</w:t>
      </w:r>
      <w:r w:rsidR="00F3753A" w:rsidRPr="00ED421D">
        <w:t>s</w:t>
      </w:r>
      <w:r w:rsidR="00FE2661" w:rsidRPr="00ED421D">
        <w:t>.</w:t>
      </w:r>
    </w:p>
    <w:p w14:paraId="13D5E202" w14:textId="62671AF2" w:rsidR="004F6223" w:rsidRDefault="00283DF9" w:rsidP="004F6223">
      <w:pPr>
        <w:pStyle w:val="DfEParaL1"/>
        <w:keepNext w:val="0"/>
        <w:widowControl w:val="0"/>
      </w:pPr>
      <w:r w:rsidRPr="00ED421D">
        <w:t xml:space="preserve">The </w:t>
      </w:r>
      <w:r w:rsidR="009E1B11" w:rsidRPr="00ED421D">
        <w:t xml:space="preserve">Supplier </w:t>
      </w:r>
      <w:r w:rsidRPr="00ED421D">
        <w:t xml:space="preserve">will agree the paper types with </w:t>
      </w:r>
      <w:r w:rsidR="00F3753A" w:rsidRPr="00ED421D">
        <w:t>STA</w:t>
      </w:r>
      <w:r w:rsidRPr="00ED421D">
        <w:t xml:space="preserve"> prior to placing </w:t>
      </w:r>
      <w:r w:rsidR="00F3753A" w:rsidRPr="00ED421D">
        <w:t xml:space="preserve">the paper </w:t>
      </w:r>
      <w:r w:rsidRPr="00ED421D">
        <w:t xml:space="preserve">order.  </w:t>
      </w:r>
    </w:p>
    <w:p w14:paraId="7ACE5BC8" w14:textId="02E12F07" w:rsidR="006D6A27" w:rsidRPr="00ED421D" w:rsidRDefault="00283DF9" w:rsidP="0013319B">
      <w:pPr>
        <w:pStyle w:val="DfEParaL1"/>
        <w:keepNext w:val="0"/>
        <w:widowControl w:val="0"/>
      </w:pPr>
      <w:r w:rsidRPr="00ED421D">
        <w:t>The paper used for standard versions of the K</w:t>
      </w:r>
      <w:r w:rsidR="00F3753A" w:rsidRPr="00ED421D">
        <w:t>S</w:t>
      </w:r>
      <w:r w:rsidRPr="00ED421D">
        <w:t xml:space="preserve">2 </w:t>
      </w:r>
      <w:proofErr w:type="gramStart"/>
      <w:r w:rsidRPr="00ED421D">
        <w:t xml:space="preserve">pupil </w:t>
      </w:r>
      <w:r w:rsidR="00F3753A" w:rsidRPr="00ED421D">
        <w:t xml:space="preserve">script </w:t>
      </w:r>
      <w:r w:rsidRPr="00ED421D">
        <w:t>answer booklets</w:t>
      </w:r>
      <w:proofErr w:type="gramEnd"/>
      <w:r w:rsidRPr="00ED421D">
        <w:t xml:space="preserve"> must be compatible with the </w:t>
      </w:r>
      <w:r w:rsidR="00F3753A" w:rsidRPr="00ED421D">
        <w:t>EMS</w:t>
      </w:r>
      <w:r w:rsidRPr="00ED421D">
        <w:t xml:space="preserve"> supplier’s scanning </w:t>
      </w:r>
      <w:r w:rsidR="00213F46" w:rsidRPr="00ED421D">
        <w:t>process, which</w:t>
      </w:r>
      <w:r w:rsidR="009E1B11" w:rsidRPr="00ED421D">
        <w:t xml:space="preserve"> will be outlined in the</w:t>
      </w:r>
      <w:r w:rsidR="00820A2C" w:rsidRPr="00ED421D">
        <w:t xml:space="preserve"> Scanning Assurance Process Document</w:t>
      </w:r>
      <w:r w:rsidRPr="00ED421D">
        <w:t xml:space="preserve">. </w:t>
      </w:r>
      <w:r w:rsidR="00FE2661" w:rsidRPr="00ED421D">
        <w:t xml:space="preserve">The </w:t>
      </w:r>
      <w:r w:rsidR="006D6A27" w:rsidRPr="00ED421D">
        <w:t xml:space="preserve">following </w:t>
      </w:r>
      <w:r w:rsidR="00FE2661" w:rsidRPr="00ED421D">
        <w:t xml:space="preserve">table sets out a general paper specification </w:t>
      </w:r>
    </w:p>
    <w:p w14:paraId="32B384A7" w14:textId="273AFD9E" w:rsidR="00FE2661" w:rsidRPr="00ED421D" w:rsidRDefault="00D769DC" w:rsidP="00ED421D">
      <w:pPr>
        <w:spacing w:before="120" w:after="240"/>
        <w:ind w:left="1418" w:hanging="709"/>
        <w:rPr>
          <w:rFonts w:asciiTheme="minorHAnsi" w:hAnsiTheme="minorHAnsi" w:cs="Arial"/>
        </w:rPr>
      </w:pPr>
      <w:r w:rsidRPr="00ED421D">
        <w:rPr>
          <w:rFonts w:asciiTheme="minorHAnsi" w:hAnsiTheme="minorHAnsi" w:cs="Arial"/>
          <w:b/>
        </w:rPr>
        <w:t>Note</w:t>
      </w:r>
      <w:r w:rsidRPr="00ED421D">
        <w:rPr>
          <w:rFonts w:asciiTheme="minorHAnsi" w:hAnsiTheme="minorHAnsi" w:cs="Arial"/>
        </w:rPr>
        <w:t xml:space="preserve">: </w:t>
      </w:r>
      <w:r w:rsidR="006D6A27" w:rsidRPr="00ED421D">
        <w:rPr>
          <w:rFonts w:asciiTheme="minorHAnsi" w:hAnsiTheme="minorHAnsi" w:cs="Arial"/>
        </w:rPr>
        <w:tab/>
      </w:r>
      <w:r w:rsidRPr="00ED421D">
        <w:rPr>
          <w:rFonts w:asciiTheme="minorHAnsi" w:hAnsiTheme="minorHAnsi" w:cs="Arial"/>
        </w:rPr>
        <w:t xml:space="preserve">KS2 test materials are required to be produced on </w:t>
      </w:r>
      <w:proofErr w:type="spellStart"/>
      <w:r w:rsidRPr="00ED421D">
        <w:rPr>
          <w:rFonts w:asciiTheme="minorHAnsi" w:hAnsiTheme="minorHAnsi" w:cs="Arial"/>
        </w:rPr>
        <w:t>PrintSpeed</w:t>
      </w:r>
      <w:proofErr w:type="spellEnd"/>
      <w:r w:rsidRPr="00ED421D">
        <w:rPr>
          <w:rFonts w:asciiTheme="minorHAnsi" w:hAnsiTheme="minorHAnsi" w:cs="Arial"/>
        </w:rPr>
        <w:t xml:space="preserve"> to ensure </w:t>
      </w:r>
      <w:proofErr w:type="gramStart"/>
      <w:r w:rsidRPr="00ED421D">
        <w:rPr>
          <w:rFonts w:asciiTheme="minorHAnsi" w:hAnsiTheme="minorHAnsi" w:cs="Arial"/>
        </w:rPr>
        <w:t xml:space="preserve">they can be scanned by the </w:t>
      </w:r>
      <w:r w:rsidR="006D6A27" w:rsidRPr="00ED421D">
        <w:rPr>
          <w:rFonts w:asciiTheme="minorHAnsi" w:hAnsiTheme="minorHAnsi" w:cs="Arial"/>
        </w:rPr>
        <w:t xml:space="preserve">KS2 </w:t>
      </w:r>
      <w:r w:rsidRPr="00ED421D">
        <w:rPr>
          <w:rFonts w:asciiTheme="minorHAnsi" w:hAnsiTheme="minorHAnsi" w:cs="Arial"/>
        </w:rPr>
        <w:t>EMS</w:t>
      </w:r>
      <w:r w:rsidR="006D6A27" w:rsidRPr="00ED421D">
        <w:rPr>
          <w:rFonts w:asciiTheme="minorHAnsi" w:hAnsiTheme="minorHAnsi" w:cs="Arial"/>
        </w:rPr>
        <w:t xml:space="preserve"> Supplier</w:t>
      </w:r>
      <w:proofErr w:type="gramEnd"/>
      <w:r w:rsidRPr="00ED421D">
        <w:rPr>
          <w:rFonts w:asciiTheme="minorHAnsi" w:hAnsiTheme="minorHAnsi" w:cs="Arial"/>
        </w:rPr>
        <w:t>:</w:t>
      </w:r>
    </w:p>
    <w:tbl>
      <w:tblPr>
        <w:tblW w:w="8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08"/>
        <w:gridCol w:w="1934"/>
      </w:tblGrid>
      <w:tr w:rsidR="003325EC" w:rsidRPr="003325EC" w14:paraId="3EDD2EED" w14:textId="77777777" w:rsidTr="0013319B">
        <w:trPr>
          <w:trHeight w:val="345"/>
          <w:tblHeader/>
          <w:jc w:val="center"/>
        </w:trPr>
        <w:tc>
          <w:tcPr>
            <w:tcW w:w="6708" w:type="dxa"/>
            <w:shd w:val="clear" w:color="auto" w:fill="002060"/>
            <w:vAlign w:val="center"/>
          </w:tcPr>
          <w:p w14:paraId="2BF4CF0A" w14:textId="77777777" w:rsidR="00FE2661" w:rsidRPr="0013319B" w:rsidRDefault="00FE2661" w:rsidP="00CF67BF">
            <w:pPr>
              <w:rPr>
                <w:rFonts w:asciiTheme="minorHAnsi" w:hAnsiTheme="minorHAnsi"/>
                <w:b/>
                <w:color w:val="FFFFFF" w:themeColor="background1"/>
              </w:rPr>
            </w:pPr>
            <w:r w:rsidRPr="0013319B">
              <w:rPr>
                <w:rFonts w:asciiTheme="minorHAnsi" w:hAnsiTheme="minorHAnsi"/>
                <w:b/>
                <w:color w:val="FFFFFF" w:themeColor="background1"/>
              </w:rPr>
              <w:t>Property</w:t>
            </w:r>
          </w:p>
        </w:tc>
        <w:tc>
          <w:tcPr>
            <w:tcW w:w="1934" w:type="dxa"/>
            <w:shd w:val="clear" w:color="auto" w:fill="002060"/>
            <w:vAlign w:val="center"/>
          </w:tcPr>
          <w:p w14:paraId="69B77A56" w14:textId="77777777" w:rsidR="00FE2661" w:rsidRPr="0013319B" w:rsidRDefault="00FE2661" w:rsidP="00CF67BF">
            <w:pPr>
              <w:jc w:val="center"/>
              <w:rPr>
                <w:rFonts w:asciiTheme="minorHAnsi" w:hAnsiTheme="minorHAnsi"/>
                <w:b/>
                <w:color w:val="FFFFFF" w:themeColor="background1"/>
              </w:rPr>
            </w:pPr>
            <w:r w:rsidRPr="0013319B">
              <w:rPr>
                <w:rFonts w:asciiTheme="minorHAnsi" w:hAnsiTheme="minorHAnsi"/>
                <w:b/>
                <w:color w:val="FFFFFF" w:themeColor="background1"/>
              </w:rPr>
              <w:t>Value</w:t>
            </w:r>
          </w:p>
        </w:tc>
      </w:tr>
      <w:tr w:rsidR="00FE2661" w:rsidRPr="00ED421D" w14:paraId="28471530" w14:textId="77777777" w:rsidTr="0013319B">
        <w:trPr>
          <w:trHeight w:val="345"/>
          <w:jc w:val="center"/>
        </w:trPr>
        <w:tc>
          <w:tcPr>
            <w:tcW w:w="6708" w:type="dxa"/>
            <w:shd w:val="clear" w:color="auto" w:fill="auto"/>
            <w:vAlign w:val="center"/>
            <w:hideMark/>
          </w:tcPr>
          <w:p w14:paraId="465E1356" w14:textId="77777777" w:rsidR="00FE2661" w:rsidRPr="00ED421D" w:rsidRDefault="00FE2661" w:rsidP="00CF67BF">
            <w:pPr>
              <w:rPr>
                <w:rFonts w:asciiTheme="minorHAnsi" w:hAnsiTheme="minorHAnsi" w:cs="Arial"/>
                <w:bCs/>
              </w:rPr>
            </w:pPr>
            <w:r w:rsidRPr="00ED421D">
              <w:rPr>
                <w:rFonts w:asciiTheme="minorHAnsi" w:hAnsiTheme="minorHAnsi" w:cs="Arial"/>
                <w:bCs/>
              </w:rPr>
              <w:t>Substance g/m</w:t>
            </w:r>
            <w:r w:rsidRPr="00ED421D">
              <w:rPr>
                <w:rFonts w:asciiTheme="minorHAnsi" w:hAnsiTheme="minorHAnsi" w:cs="Arial"/>
                <w:bCs/>
                <w:vertAlign w:val="superscript"/>
              </w:rPr>
              <w:t>2</w:t>
            </w:r>
            <w:r w:rsidRPr="00ED421D">
              <w:rPr>
                <w:rFonts w:asciiTheme="minorHAnsi" w:hAnsiTheme="minorHAnsi" w:cs="Arial"/>
                <w:bCs/>
              </w:rPr>
              <w:t xml:space="preserve"> (approx.)</w:t>
            </w:r>
          </w:p>
        </w:tc>
        <w:tc>
          <w:tcPr>
            <w:tcW w:w="1934" w:type="dxa"/>
            <w:shd w:val="clear" w:color="auto" w:fill="auto"/>
            <w:vAlign w:val="center"/>
            <w:hideMark/>
          </w:tcPr>
          <w:p w14:paraId="2218B0E5" w14:textId="77777777" w:rsidR="00FE2661" w:rsidRPr="00ED421D" w:rsidRDefault="00FE2661" w:rsidP="00CF67BF">
            <w:pPr>
              <w:jc w:val="center"/>
              <w:rPr>
                <w:rFonts w:asciiTheme="minorHAnsi" w:hAnsiTheme="minorHAnsi" w:cs="Arial"/>
              </w:rPr>
            </w:pPr>
            <w:r w:rsidRPr="00ED421D">
              <w:rPr>
                <w:rFonts w:asciiTheme="minorHAnsi" w:hAnsiTheme="minorHAnsi" w:cs="Arial"/>
              </w:rPr>
              <w:t>90</w:t>
            </w:r>
          </w:p>
        </w:tc>
      </w:tr>
      <w:tr w:rsidR="00FE2661" w:rsidRPr="00ED421D" w14:paraId="530692F1" w14:textId="77777777" w:rsidTr="0013319B">
        <w:trPr>
          <w:trHeight w:val="300"/>
          <w:jc w:val="center"/>
        </w:trPr>
        <w:tc>
          <w:tcPr>
            <w:tcW w:w="6708" w:type="dxa"/>
            <w:shd w:val="clear" w:color="auto" w:fill="auto"/>
            <w:vAlign w:val="center"/>
            <w:hideMark/>
          </w:tcPr>
          <w:p w14:paraId="4A049DAA"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Calliper µm (approx.)</w:t>
            </w:r>
          </w:p>
        </w:tc>
        <w:tc>
          <w:tcPr>
            <w:tcW w:w="1934" w:type="dxa"/>
            <w:shd w:val="clear" w:color="auto" w:fill="auto"/>
            <w:vAlign w:val="center"/>
            <w:hideMark/>
          </w:tcPr>
          <w:p w14:paraId="2E216AAF"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99-116</w:t>
            </w:r>
          </w:p>
        </w:tc>
      </w:tr>
      <w:tr w:rsidR="00FE2661" w:rsidRPr="00ED421D" w14:paraId="4B909FFB" w14:textId="77777777" w:rsidTr="0013319B">
        <w:trPr>
          <w:trHeight w:val="300"/>
          <w:jc w:val="center"/>
        </w:trPr>
        <w:tc>
          <w:tcPr>
            <w:tcW w:w="6708" w:type="dxa"/>
            <w:shd w:val="clear" w:color="auto" w:fill="auto"/>
            <w:vAlign w:val="center"/>
            <w:hideMark/>
          </w:tcPr>
          <w:p w14:paraId="3E3FF973"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Opacity (ISO) %</w:t>
            </w:r>
          </w:p>
        </w:tc>
        <w:tc>
          <w:tcPr>
            <w:tcW w:w="1934" w:type="dxa"/>
            <w:shd w:val="clear" w:color="auto" w:fill="auto"/>
            <w:vAlign w:val="center"/>
            <w:hideMark/>
          </w:tcPr>
          <w:p w14:paraId="375178B6"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92-95</w:t>
            </w:r>
          </w:p>
        </w:tc>
      </w:tr>
      <w:tr w:rsidR="00FE2661" w:rsidRPr="00ED421D" w14:paraId="5B42FA80" w14:textId="77777777" w:rsidTr="0013319B">
        <w:trPr>
          <w:trHeight w:val="300"/>
          <w:jc w:val="center"/>
        </w:trPr>
        <w:tc>
          <w:tcPr>
            <w:tcW w:w="6708" w:type="dxa"/>
            <w:shd w:val="clear" w:color="auto" w:fill="auto"/>
            <w:vAlign w:val="center"/>
            <w:hideMark/>
          </w:tcPr>
          <w:p w14:paraId="06562D10"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Brightness (ISO) D65</w:t>
            </w:r>
          </w:p>
        </w:tc>
        <w:tc>
          <w:tcPr>
            <w:tcW w:w="1934" w:type="dxa"/>
            <w:shd w:val="clear" w:color="auto" w:fill="auto"/>
            <w:vAlign w:val="center"/>
            <w:hideMark/>
          </w:tcPr>
          <w:p w14:paraId="330B803A"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110</w:t>
            </w:r>
          </w:p>
        </w:tc>
      </w:tr>
      <w:tr w:rsidR="00FE2661" w:rsidRPr="00ED421D" w14:paraId="16C4DDBF" w14:textId="77777777" w:rsidTr="0013319B">
        <w:trPr>
          <w:trHeight w:val="300"/>
          <w:jc w:val="center"/>
        </w:trPr>
        <w:tc>
          <w:tcPr>
            <w:tcW w:w="6708" w:type="dxa"/>
            <w:shd w:val="clear" w:color="auto" w:fill="auto"/>
            <w:vAlign w:val="center"/>
            <w:hideMark/>
          </w:tcPr>
          <w:p w14:paraId="3390DAA4"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Whiteness CIE D65</w:t>
            </w:r>
          </w:p>
        </w:tc>
        <w:tc>
          <w:tcPr>
            <w:tcW w:w="1934" w:type="dxa"/>
            <w:shd w:val="clear" w:color="auto" w:fill="auto"/>
            <w:vAlign w:val="center"/>
            <w:hideMark/>
          </w:tcPr>
          <w:p w14:paraId="57208CC2"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143-161</w:t>
            </w:r>
          </w:p>
        </w:tc>
      </w:tr>
      <w:tr w:rsidR="00FE2661" w:rsidRPr="00ED421D" w14:paraId="1A89072D" w14:textId="77777777" w:rsidTr="0013319B">
        <w:trPr>
          <w:trHeight w:val="300"/>
          <w:jc w:val="center"/>
        </w:trPr>
        <w:tc>
          <w:tcPr>
            <w:tcW w:w="6708" w:type="dxa"/>
            <w:shd w:val="clear" w:color="auto" w:fill="auto"/>
            <w:vAlign w:val="center"/>
            <w:hideMark/>
          </w:tcPr>
          <w:p w14:paraId="197BB81D"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Smoothness (</w:t>
            </w:r>
            <w:proofErr w:type="spellStart"/>
            <w:r w:rsidRPr="00ED421D">
              <w:rPr>
                <w:rFonts w:asciiTheme="minorHAnsi" w:hAnsiTheme="minorHAnsi" w:cs="Arial"/>
                <w:bCs/>
                <w:color w:val="000000"/>
              </w:rPr>
              <w:t>Bendtsen</w:t>
            </w:r>
            <w:proofErr w:type="spellEnd"/>
            <w:r w:rsidRPr="00ED421D">
              <w:rPr>
                <w:rFonts w:asciiTheme="minorHAnsi" w:hAnsiTheme="minorHAnsi" w:cs="Arial"/>
                <w:bCs/>
                <w:color w:val="000000"/>
              </w:rPr>
              <w:t>) ml/min TS</w:t>
            </w:r>
          </w:p>
        </w:tc>
        <w:tc>
          <w:tcPr>
            <w:tcW w:w="1934" w:type="dxa"/>
            <w:shd w:val="clear" w:color="auto" w:fill="auto"/>
            <w:vAlign w:val="center"/>
            <w:hideMark/>
          </w:tcPr>
          <w:p w14:paraId="3A52EE34"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150-160</w:t>
            </w:r>
          </w:p>
        </w:tc>
      </w:tr>
      <w:tr w:rsidR="00FE2661" w:rsidRPr="00ED421D" w14:paraId="67101454" w14:textId="77777777" w:rsidTr="0013319B">
        <w:trPr>
          <w:trHeight w:val="300"/>
          <w:jc w:val="center"/>
        </w:trPr>
        <w:tc>
          <w:tcPr>
            <w:tcW w:w="6708" w:type="dxa"/>
            <w:shd w:val="clear" w:color="auto" w:fill="auto"/>
            <w:vAlign w:val="center"/>
            <w:hideMark/>
          </w:tcPr>
          <w:p w14:paraId="15E50B5D"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Smoothness (</w:t>
            </w:r>
            <w:proofErr w:type="spellStart"/>
            <w:r w:rsidRPr="00ED421D">
              <w:rPr>
                <w:rFonts w:asciiTheme="minorHAnsi" w:hAnsiTheme="minorHAnsi" w:cs="Arial"/>
                <w:bCs/>
                <w:color w:val="000000"/>
              </w:rPr>
              <w:t>Bendtsen</w:t>
            </w:r>
            <w:proofErr w:type="spellEnd"/>
            <w:r w:rsidRPr="00ED421D">
              <w:rPr>
                <w:rFonts w:asciiTheme="minorHAnsi" w:hAnsiTheme="minorHAnsi" w:cs="Arial"/>
                <w:bCs/>
                <w:color w:val="000000"/>
              </w:rPr>
              <w:t>) ml/min WS</w:t>
            </w:r>
          </w:p>
        </w:tc>
        <w:tc>
          <w:tcPr>
            <w:tcW w:w="1934" w:type="dxa"/>
            <w:shd w:val="clear" w:color="auto" w:fill="auto"/>
            <w:vAlign w:val="center"/>
            <w:hideMark/>
          </w:tcPr>
          <w:p w14:paraId="0EF1A33D"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150-160</w:t>
            </w:r>
          </w:p>
        </w:tc>
      </w:tr>
      <w:tr w:rsidR="00FE2661" w:rsidRPr="00ED421D" w14:paraId="13EDAC46" w14:textId="77777777" w:rsidTr="0013319B">
        <w:trPr>
          <w:trHeight w:val="300"/>
          <w:jc w:val="center"/>
        </w:trPr>
        <w:tc>
          <w:tcPr>
            <w:tcW w:w="6708" w:type="dxa"/>
            <w:shd w:val="clear" w:color="auto" w:fill="auto"/>
            <w:vAlign w:val="center"/>
            <w:hideMark/>
          </w:tcPr>
          <w:p w14:paraId="6EE8CB0E"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Rigidity (Taber Stiffness Units) 15° MD</w:t>
            </w:r>
          </w:p>
        </w:tc>
        <w:tc>
          <w:tcPr>
            <w:tcW w:w="1934" w:type="dxa"/>
            <w:shd w:val="clear" w:color="auto" w:fill="auto"/>
            <w:vAlign w:val="center"/>
            <w:hideMark/>
          </w:tcPr>
          <w:p w14:paraId="73C2D18B"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4.3</w:t>
            </w:r>
          </w:p>
        </w:tc>
      </w:tr>
      <w:tr w:rsidR="00FE2661" w:rsidRPr="00ED421D" w14:paraId="42B3ABFF" w14:textId="77777777" w:rsidTr="0013319B">
        <w:trPr>
          <w:trHeight w:val="300"/>
          <w:jc w:val="center"/>
        </w:trPr>
        <w:tc>
          <w:tcPr>
            <w:tcW w:w="6708" w:type="dxa"/>
            <w:shd w:val="clear" w:color="auto" w:fill="auto"/>
            <w:vAlign w:val="center"/>
            <w:hideMark/>
          </w:tcPr>
          <w:p w14:paraId="1FF6A6C3"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Rigidity (Taber Stiffness Units) 15° CD</w:t>
            </w:r>
          </w:p>
        </w:tc>
        <w:tc>
          <w:tcPr>
            <w:tcW w:w="1934" w:type="dxa"/>
            <w:shd w:val="clear" w:color="auto" w:fill="auto"/>
            <w:vAlign w:val="center"/>
            <w:hideMark/>
          </w:tcPr>
          <w:p w14:paraId="54685C8F"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1.7</w:t>
            </w:r>
          </w:p>
        </w:tc>
      </w:tr>
      <w:tr w:rsidR="00FE2661" w:rsidRPr="00ED421D" w14:paraId="58A2F975" w14:textId="77777777" w:rsidTr="0013319B">
        <w:trPr>
          <w:trHeight w:val="300"/>
          <w:jc w:val="center"/>
        </w:trPr>
        <w:tc>
          <w:tcPr>
            <w:tcW w:w="6708" w:type="dxa"/>
            <w:shd w:val="clear" w:color="auto" w:fill="auto"/>
            <w:vAlign w:val="center"/>
            <w:hideMark/>
          </w:tcPr>
          <w:p w14:paraId="01DA2B82" w14:textId="77777777" w:rsidR="00FE2661" w:rsidRPr="00ED421D" w:rsidRDefault="00FE2661" w:rsidP="00CF67BF">
            <w:pPr>
              <w:jc w:val="both"/>
              <w:rPr>
                <w:rFonts w:asciiTheme="minorHAnsi" w:hAnsiTheme="minorHAnsi" w:cs="Arial"/>
                <w:bCs/>
                <w:color w:val="000000"/>
              </w:rPr>
            </w:pPr>
            <w:r w:rsidRPr="00ED421D">
              <w:rPr>
                <w:rFonts w:asciiTheme="minorHAnsi" w:hAnsiTheme="minorHAnsi" w:cs="Arial"/>
                <w:bCs/>
                <w:color w:val="000000"/>
              </w:rPr>
              <w:t>Surface pH</w:t>
            </w:r>
          </w:p>
        </w:tc>
        <w:tc>
          <w:tcPr>
            <w:tcW w:w="1934" w:type="dxa"/>
            <w:shd w:val="clear" w:color="auto" w:fill="auto"/>
            <w:vAlign w:val="center"/>
            <w:hideMark/>
          </w:tcPr>
          <w:p w14:paraId="29C3D3D9" w14:textId="77777777" w:rsidR="00FE2661" w:rsidRPr="00ED421D" w:rsidRDefault="00FE2661" w:rsidP="00CF67BF">
            <w:pPr>
              <w:jc w:val="center"/>
              <w:rPr>
                <w:rFonts w:asciiTheme="minorHAnsi" w:hAnsiTheme="minorHAnsi" w:cs="Arial"/>
                <w:color w:val="000000"/>
              </w:rPr>
            </w:pPr>
            <w:r w:rsidRPr="00ED421D">
              <w:rPr>
                <w:rFonts w:asciiTheme="minorHAnsi" w:hAnsiTheme="minorHAnsi" w:cs="Arial"/>
                <w:color w:val="000000"/>
              </w:rPr>
              <w:t>8.5</w:t>
            </w:r>
          </w:p>
        </w:tc>
      </w:tr>
    </w:tbl>
    <w:p w14:paraId="7F48F53C" w14:textId="77777777" w:rsidR="00FE2661" w:rsidRPr="00ED421D" w:rsidRDefault="00FE2661" w:rsidP="0048705D">
      <w:pPr>
        <w:rPr>
          <w:rFonts w:asciiTheme="minorHAnsi" w:hAnsiTheme="minorHAnsi" w:cs="Calibri"/>
        </w:rPr>
      </w:pPr>
    </w:p>
    <w:p w14:paraId="7A97DF73" w14:textId="1B101B22" w:rsidR="00FE2661" w:rsidRPr="00ED421D" w:rsidRDefault="00F3753A" w:rsidP="0013319B">
      <w:pPr>
        <w:pStyle w:val="DfEParaL1"/>
        <w:spacing w:after="60"/>
      </w:pPr>
      <w:r w:rsidRPr="00ED421D">
        <w:t>For information</w:t>
      </w:r>
      <w:r w:rsidR="009E1B11" w:rsidRPr="00ED421D">
        <w:t>,</w:t>
      </w:r>
      <w:r w:rsidRPr="00ED421D">
        <w:t xml:space="preserve"> the following paper types have previously been </w:t>
      </w:r>
      <w:r w:rsidR="00FE2661" w:rsidRPr="00ED421D">
        <w:t>used for the production of N</w:t>
      </w:r>
      <w:r w:rsidRPr="00ED421D">
        <w:t>CA test materials</w:t>
      </w:r>
      <w:r w:rsidR="00D769DC" w:rsidRPr="00ED421D">
        <w:t>:</w:t>
      </w:r>
    </w:p>
    <w:p w14:paraId="2F644832" w14:textId="77777777" w:rsidR="00FE2661" w:rsidRPr="00ED421D" w:rsidRDefault="00FE2661" w:rsidP="0013319B">
      <w:pPr>
        <w:numPr>
          <w:ilvl w:val="0"/>
          <w:numId w:val="5"/>
        </w:numPr>
        <w:spacing w:after="60"/>
        <w:ind w:left="1276" w:hanging="283"/>
        <w:rPr>
          <w:rFonts w:asciiTheme="minorHAnsi" w:hAnsiTheme="minorHAnsi" w:cs="Arial"/>
        </w:rPr>
      </w:pPr>
      <w:r w:rsidRPr="00ED421D">
        <w:rPr>
          <w:rFonts w:asciiTheme="minorHAnsi" w:hAnsiTheme="minorHAnsi" w:cs="Arial"/>
        </w:rPr>
        <w:t xml:space="preserve">Horizon offset; </w:t>
      </w:r>
    </w:p>
    <w:p w14:paraId="35328519" w14:textId="77777777" w:rsidR="00FE2661" w:rsidRPr="00ED421D" w:rsidRDefault="00FE2661" w:rsidP="0013319B">
      <w:pPr>
        <w:numPr>
          <w:ilvl w:val="0"/>
          <w:numId w:val="5"/>
        </w:numPr>
        <w:spacing w:after="60"/>
        <w:ind w:left="1276" w:hanging="283"/>
        <w:rPr>
          <w:rFonts w:asciiTheme="minorHAnsi" w:hAnsiTheme="minorHAnsi" w:cs="Arial"/>
        </w:rPr>
      </w:pPr>
      <w:proofErr w:type="spellStart"/>
      <w:r w:rsidRPr="00ED421D">
        <w:rPr>
          <w:rFonts w:asciiTheme="minorHAnsi" w:hAnsiTheme="minorHAnsi" w:cs="Arial"/>
        </w:rPr>
        <w:t>Soporset</w:t>
      </w:r>
      <w:proofErr w:type="spellEnd"/>
      <w:r w:rsidRPr="00ED421D">
        <w:rPr>
          <w:rFonts w:asciiTheme="minorHAnsi" w:hAnsiTheme="minorHAnsi" w:cs="Arial"/>
        </w:rPr>
        <w:t xml:space="preserve"> premium offset;</w:t>
      </w:r>
    </w:p>
    <w:p w14:paraId="6E28EF3D" w14:textId="77777777" w:rsidR="00FE2661" w:rsidRPr="00ED421D" w:rsidRDefault="00FE2661" w:rsidP="0013319B">
      <w:pPr>
        <w:numPr>
          <w:ilvl w:val="0"/>
          <w:numId w:val="5"/>
        </w:numPr>
        <w:spacing w:after="60"/>
        <w:ind w:left="1276" w:hanging="283"/>
        <w:rPr>
          <w:rFonts w:asciiTheme="minorHAnsi" w:hAnsiTheme="minorHAnsi" w:cs="Arial"/>
        </w:rPr>
      </w:pPr>
      <w:r w:rsidRPr="00ED421D">
        <w:rPr>
          <w:rFonts w:asciiTheme="minorHAnsi" w:hAnsiTheme="minorHAnsi" w:cs="Arial"/>
        </w:rPr>
        <w:t>Choir print.</w:t>
      </w:r>
    </w:p>
    <w:p w14:paraId="336EEB3A" w14:textId="0C6B4646" w:rsidR="00FE2661" w:rsidRPr="00ED421D" w:rsidRDefault="00FE2661" w:rsidP="0013319B">
      <w:pPr>
        <w:numPr>
          <w:ilvl w:val="0"/>
          <w:numId w:val="5"/>
        </w:numPr>
        <w:spacing w:after="60"/>
        <w:ind w:left="1276" w:hanging="283"/>
        <w:rPr>
          <w:rFonts w:asciiTheme="minorHAnsi" w:hAnsiTheme="minorHAnsi" w:cs="Arial"/>
        </w:rPr>
      </w:pPr>
      <w:proofErr w:type="spellStart"/>
      <w:r w:rsidRPr="00ED421D">
        <w:rPr>
          <w:rFonts w:asciiTheme="minorHAnsi" w:hAnsiTheme="minorHAnsi" w:cs="Arial"/>
        </w:rPr>
        <w:t>PrintSpeed</w:t>
      </w:r>
      <w:proofErr w:type="spellEnd"/>
      <w:r w:rsidR="00D769DC" w:rsidRPr="00ED421D">
        <w:rPr>
          <w:rFonts w:asciiTheme="minorHAnsi" w:hAnsiTheme="minorHAnsi" w:cs="Arial"/>
        </w:rPr>
        <w:t xml:space="preserve"> – </w:t>
      </w:r>
      <w:r w:rsidR="002969AB" w:rsidRPr="00ED421D">
        <w:rPr>
          <w:rFonts w:asciiTheme="minorHAnsi" w:hAnsiTheme="minorHAnsi" w:cs="Arial"/>
        </w:rPr>
        <w:t xml:space="preserve">current </w:t>
      </w:r>
      <w:r w:rsidR="00D769DC" w:rsidRPr="00ED421D">
        <w:rPr>
          <w:rFonts w:asciiTheme="minorHAnsi" w:hAnsiTheme="minorHAnsi" w:cs="Arial"/>
        </w:rPr>
        <w:t>requirement for KS2</w:t>
      </w:r>
    </w:p>
    <w:p w14:paraId="04CF5C25" w14:textId="1D205CD5" w:rsidR="00301655" w:rsidRPr="00ED421D" w:rsidRDefault="00301655" w:rsidP="0013319B">
      <w:pPr>
        <w:numPr>
          <w:ilvl w:val="0"/>
          <w:numId w:val="5"/>
        </w:numPr>
        <w:ind w:left="1276" w:hanging="283"/>
        <w:rPr>
          <w:rFonts w:asciiTheme="minorHAnsi" w:hAnsiTheme="minorHAnsi" w:cs="Arial"/>
        </w:rPr>
      </w:pPr>
      <w:proofErr w:type="spellStart"/>
      <w:r w:rsidRPr="00ED421D">
        <w:rPr>
          <w:rFonts w:asciiTheme="minorHAnsi" w:hAnsiTheme="minorHAnsi" w:cs="Arial"/>
        </w:rPr>
        <w:t>Berga</w:t>
      </w:r>
      <w:proofErr w:type="spellEnd"/>
      <w:r w:rsidR="00D769DC" w:rsidRPr="00ED421D">
        <w:rPr>
          <w:rFonts w:asciiTheme="minorHAnsi" w:hAnsiTheme="minorHAnsi" w:cs="Arial"/>
        </w:rPr>
        <w:t xml:space="preserve"> – </w:t>
      </w:r>
      <w:r w:rsidR="002969AB" w:rsidRPr="00ED421D">
        <w:rPr>
          <w:rFonts w:asciiTheme="minorHAnsi" w:hAnsiTheme="minorHAnsi" w:cs="Arial"/>
        </w:rPr>
        <w:t xml:space="preserve">currently </w:t>
      </w:r>
      <w:r w:rsidR="00D769DC" w:rsidRPr="00ED421D">
        <w:rPr>
          <w:rFonts w:asciiTheme="minorHAnsi" w:hAnsiTheme="minorHAnsi" w:cs="Arial"/>
        </w:rPr>
        <w:t>being used for KS1</w:t>
      </w:r>
    </w:p>
    <w:p w14:paraId="0E4ADE23" w14:textId="77777777" w:rsidR="0063372C" w:rsidRPr="00ED421D" w:rsidRDefault="0063372C" w:rsidP="0013319B">
      <w:pPr>
        <w:ind w:left="1276"/>
        <w:rPr>
          <w:rFonts w:asciiTheme="minorHAnsi" w:hAnsiTheme="minorHAnsi" w:cs="Arial"/>
        </w:rPr>
      </w:pPr>
    </w:p>
    <w:p w14:paraId="78E4A22E" w14:textId="02CE29B7" w:rsidR="00FE2661" w:rsidRPr="00ED421D" w:rsidRDefault="00F3753A" w:rsidP="001E6E15">
      <w:pPr>
        <w:pStyle w:val="DfEH2"/>
      </w:pPr>
      <w:bookmarkStart w:id="140" w:name="_Toc477954645"/>
      <w:bookmarkStart w:id="141" w:name="_Ref460408705"/>
      <w:bookmarkStart w:id="142" w:name="_Ref460408712"/>
      <w:bookmarkStart w:id="143" w:name="_Ref460408729"/>
      <w:r w:rsidRPr="00ED421D">
        <w:t>Service d</w:t>
      </w:r>
      <w:r w:rsidR="0005645A" w:rsidRPr="00ED421D">
        <w:t>elivery costs</w:t>
      </w:r>
      <w:bookmarkEnd w:id="140"/>
      <w:r w:rsidR="0005645A" w:rsidRPr="00ED421D">
        <w:t xml:space="preserve"> </w:t>
      </w:r>
      <w:bookmarkEnd w:id="141"/>
      <w:bookmarkEnd w:id="142"/>
      <w:bookmarkEnd w:id="143"/>
    </w:p>
    <w:p w14:paraId="635F06F0" w14:textId="4DC765CC" w:rsidR="00317FDB" w:rsidRPr="00ED421D" w:rsidRDefault="00F927B4" w:rsidP="0013319B">
      <w:pPr>
        <w:pStyle w:val="DfEParaL1"/>
        <w:spacing w:after="60"/>
      </w:pPr>
      <w:r w:rsidRPr="00ED421D">
        <w:t>T</w:t>
      </w:r>
      <w:r w:rsidR="0041575D" w:rsidRPr="00ED421D">
        <w:t xml:space="preserve">he following process for establishing </w:t>
      </w:r>
      <w:r w:rsidR="00B32C5E" w:rsidRPr="00ED421D">
        <w:t xml:space="preserve">and confirming </w:t>
      </w:r>
      <w:r w:rsidR="00317FDB" w:rsidRPr="00ED421D">
        <w:t xml:space="preserve">print </w:t>
      </w:r>
      <w:r w:rsidR="00B32C5E" w:rsidRPr="00ED421D">
        <w:t xml:space="preserve">production </w:t>
      </w:r>
      <w:proofErr w:type="spellStart"/>
      <w:r w:rsidR="0041575D" w:rsidRPr="00ED421D">
        <w:t>Workpackage</w:t>
      </w:r>
      <w:proofErr w:type="spellEnd"/>
      <w:r w:rsidR="0041575D" w:rsidRPr="00ED421D">
        <w:t xml:space="preserve"> costs will be </w:t>
      </w:r>
      <w:r w:rsidR="00C958DE" w:rsidRPr="00ED421D">
        <w:t>adopted</w:t>
      </w:r>
      <w:r w:rsidR="0041575D" w:rsidRPr="00ED421D">
        <w:t>:</w:t>
      </w:r>
    </w:p>
    <w:p w14:paraId="42CCE468" w14:textId="0AF432CB" w:rsidR="00317FDB" w:rsidRPr="00F4632E" w:rsidRDefault="0041575D" w:rsidP="0013319B">
      <w:pPr>
        <w:pStyle w:val="DfEParaL2"/>
        <w:spacing w:after="60"/>
      </w:pPr>
      <w:r w:rsidRPr="00F4632E">
        <w:t xml:space="preserve">Notwithstanding the constraints outlined elsewhere in these requirements, </w:t>
      </w:r>
      <w:r w:rsidR="00DE6075" w:rsidRPr="00F4632E">
        <w:t>STA</w:t>
      </w:r>
      <w:r w:rsidRPr="00F4632E">
        <w:t xml:space="preserve"> would welcome proposals of cost saving initiatives or process efficiencies.</w:t>
      </w:r>
      <w:r w:rsidR="00DA3381" w:rsidRPr="00F4632E">
        <w:t xml:space="preserve">  </w:t>
      </w:r>
      <w:r w:rsidR="00C34411" w:rsidRPr="00F4632E">
        <w:t>I</w:t>
      </w:r>
      <w:r w:rsidR="00DA3381" w:rsidRPr="00F4632E">
        <w:t>n</w:t>
      </w:r>
      <w:r w:rsidR="00DE6075" w:rsidRPr="00F4632E">
        <w:t>dicative</w:t>
      </w:r>
      <w:r w:rsidR="00DA3381" w:rsidRPr="00F4632E">
        <w:t xml:space="preserve"> print specifications </w:t>
      </w:r>
      <w:proofErr w:type="gramStart"/>
      <w:r w:rsidR="009E1B11" w:rsidRPr="00F4632E">
        <w:t>are detailed</w:t>
      </w:r>
      <w:proofErr w:type="gramEnd"/>
      <w:r w:rsidR="009E1B11" w:rsidRPr="00F4632E">
        <w:t xml:space="preserve"> in the Print Information Management System (PIMS) report</w:t>
      </w:r>
      <w:r w:rsidR="00DA3381" w:rsidRPr="00F4632E">
        <w:t xml:space="preserve">, </w:t>
      </w:r>
      <w:r w:rsidR="00DE6075" w:rsidRPr="00F4632E">
        <w:t xml:space="preserve">final </w:t>
      </w:r>
      <w:r w:rsidR="00C34411" w:rsidRPr="00F4632E">
        <w:t xml:space="preserve">print </w:t>
      </w:r>
      <w:r w:rsidR="00DE6075" w:rsidRPr="00F4632E">
        <w:t>s</w:t>
      </w:r>
      <w:r w:rsidR="00DA3381" w:rsidRPr="00F4632E">
        <w:t xml:space="preserve">pecifications </w:t>
      </w:r>
      <w:r w:rsidR="00C34411" w:rsidRPr="00F4632E">
        <w:t>will be provided in</w:t>
      </w:r>
      <w:r w:rsidR="00DA3381" w:rsidRPr="00F4632E">
        <w:t xml:space="preserve"> </w:t>
      </w:r>
      <w:r w:rsidR="00DE6075" w:rsidRPr="00F4632E">
        <w:t>January 2018</w:t>
      </w:r>
      <w:r w:rsidR="00DA3381" w:rsidRPr="00F4632E">
        <w:t>.</w:t>
      </w:r>
    </w:p>
    <w:p w14:paraId="7541588D" w14:textId="408297CE" w:rsidR="00317FDB" w:rsidRPr="00F4632E" w:rsidRDefault="0041575D" w:rsidP="0013319B">
      <w:pPr>
        <w:pStyle w:val="DfEParaL2"/>
        <w:spacing w:after="60"/>
      </w:pPr>
      <w:r w:rsidRPr="00F4632E">
        <w:t>Paper sourcing – by the end of September 201</w:t>
      </w:r>
      <w:r w:rsidR="00F927B4" w:rsidRPr="00F4632E">
        <w:t>7</w:t>
      </w:r>
      <w:r w:rsidRPr="00F4632E">
        <w:t xml:space="preserve">, STA will provide </w:t>
      </w:r>
      <w:r w:rsidR="00692689" w:rsidRPr="00F4632E">
        <w:t xml:space="preserve">the NCA Print Supplier with </w:t>
      </w:r>
      <w:r w:rsidRPr="00F4632E">
        <w:t xml:space="preserve">a </w:t>
      </w:r>
      <w:r w:rsidR="00DE6075" w:rsidRPr="00F4632E">
        <w:t xml:space="preserve">revised indicative </w:t>
      </w:r>
      <w:r w:rsidRPr="00F4632E">
        <w:t xml:space="preserve">print specification for each </w:t>
      </w:r>
      <w:proofErr w:type="spellStart"/>
      <w:r w:rsidR="00213F46" w:rsidRPr="00F4632E">
        <w:t>Workpackage</w:t>
      </w:r>
      <w:proofErr w:type="spellEnd"/>
      <w:r w:rsidRPr="00F4632E">
        <w:t xml:space="preserve"> that </w:t>
      </w:r>
      <w:proofErr w:type="gramStart"/>
      <w:r w:rsidRPr="00F4632E">
        <w:t>has been updated</w:t>
      </w:r>
      <w:proofErr w:type="gramEnd"/>
      <w:r w:rsidRPr="00F4632E">
        <w:t xml:space="preserve"> for the 201</w:t>
      </w:r>
      <w:r w:rsidR="00F927B4" w:rsidRPr="00F4632E">
        <w:t>8</w:t>
      </w:r>
      <w:r w:rsidRPr="00F4632E">
        <w:t xml:space="preserve"> cycle based </w:t>
      </w:r>
      <w:r w:rsidR="00752086" w:rsidRPr="00F4632E">
        <w:t xml:space="preserve">on </w:t>
      </w:r>
      <w:r w:rsidR="00317FDB" w:rsidRPr="00F4632E">
        <w:t xml:space="preserve">that for </w:t>
      </w:r>
      <w:r w:rsidRPr="00F4632E">
        <w:t>201</w:t>
      </w:r>
      <w:r w:rsidR="00F927B4" w:rsidRPr="00F4632E">
        <w:t>7</w:t>
      </w:r>
      <w:r w:rsidR="00692689" w:rsidRPr="00F4632E">
        <w:t>,</w:t>
      </w:r>
      <w:r w:rsidRPr="00F4632E">
        <w:t xml:space="preserve"> and </w:t>
      </w:r>
      <w:r w:rsidR="00317FDB" w:rsidRPr="00F4632E">
        <w:t xml:space="preserve">any </w:t>
      </w:r>
      <w:r w:rsidRPr="00F4632E">
        <w:t xml:space="preserve">known changes at this point.  </w:t>
      </w:r>
      <w:r w:rsidR="00DE6075" w:rsidRPr="00F4632E">
        <w:t xml:space="preserve">Indicative print </w:t>
      </w:r>
      <w:r w:rsidRPr="00F4632E">
        <w:t>quantities</w:t>
      </w:r>
      <w:r w:rsidR="00DE6075" w:rsidRPr="00F4632E">
        <w:t xml:space="preserve"> </w:t>
      </w:r>
      <w:proofErr w:type="gramStart"/>
      <w:r w:rsidR="00DE6075" w:rsidRPr="00F4632E">
        <w:t>wi</w:t>
      </w:r>
      <w:r w:rsidR="00C34411" w:rsidRPr="00F4632E">
        <w:t>ll al</w:t>
      </w:r>
      <w:r w:rsidR="00DE6075" w:rsidRPr="00F4632E">
        <w:t>s</w:t>
      </w:r>
      <w:r w:rsidR="00C34411" w:rsidRPr="00F4632E">
        <w:t>o</w:t>
      </w:r>
      <w:r w:rsidR="00DE6075" w:rsidRPr="00F4632E">
        <w:t xml:space="preserve"> be provided</w:t>
      </w:r>
      <w:proofErr w:type="gramEnd"/>
      <w:r w:rsidR="00DE6075" w:rsidRPr="00F4632E">
        <w:t xml:space="preserve"> </w:t>
      </w:r>
      <w:r w:rsidR="00C34411" w:rsidRPr="00F4632E">
        <w:t>at this time</w:t>
      </w:r>
      <w:r w:rsidRPr="00F4632E">
        <w:t xml:space="preserve">. </w:t>
      </w:r>
    </w:p>
    <w:p w14:paraId="1EEFE94A" w14:textId="68E47C1F" w:rsidR="00317FDB" w:rsidRPr="00F4632E" w:rsidRDefault="0041575D" w:rsidP="0013319B">
      <w:pPr>
        <w:pStyle w:val="DfEParaL2"/>
        <w:spacing w:after="60"/>
      </w:pPr>
      <w:r w:rsidRPr="00F4632E">
        <w:t>Final print specifications and quantities –</w:t>
      </w:r>
      <w:r w:rsidR="00DE6075" w:rsidRPr="00F4632E">
        <w:t xml:space="preserve"> </w:t>
      </w:r>
      <w:r w:rsidRPr="00F4632E">
        <w:t>STA will provide the final print specifications and quantities</w:t>
      </w:r>
      <w:r w:rsidR="00DE6075" w:rsidRPr="00F4632E">
        <w:t xml:space="preserve"> in January 2018</w:t>
      </w:r>
      <w:r w:rsidRPr="00F4632E">
        <w:t>.  Assuming there are no significant changes to the estimates provided for paper sourcing then t</w:t>
      </w:r>
      <w:r w:rsidR="00631349" w:rsidRPr="00F4632E">
        <w:t xml:space="preserve">he </w:t>
      </w:r>
      <w:r w:rsidR="00047E3C">
        <w:t>Supplier</w:t>
      </w:r>
      <w:r w:rsidR="00DE6075" w:rsidRPr="00F4632E">
        <w:t xml:space="preserve"> </w:t>
      </w:r>
      <w:r w:rsidR="00631349" w:rsidRPr="00F4632E">
        <w:t xml:space="preserve">will </w:t>
      </w:r>
      <w:r w:rsidR="00631349" w:rsidRPr="00F4632E">
        <w:lastRenderedPageBreak/>
        <w:t>submit a</w:t>
      </w:r>
      <w:r w:rsidR="00D96ABB" w:rsidRPr="00F4632E">
        <w:t xml:space="preserve">n updated quote </w:t>
      </w:r>
      <w:r w:rsidR="00DE6075" w:rsidRPr="00F4632E">
        <w:t xml:space="preserve">to STA </w:t>
      </w:r>
      <w:r w:rsidRPr="00F4632E">
        <w:t xml:space="preserve">within </w:t>
      </w:r>
      <w:r w:rsidR="00D96ABB" w:rsidRPr="00F4632E">
        <w:t>5 working days</w:t>
      </w:r>
      <w:r w:rsidR="004B7D5D" w:rsidRPr="00F4632E">
        <w:t xml:space="preserve">. Where </w:t>
      </w:r>
      <w:r w:rsidR="00353BA8" w:rsidRPr="00F4632E">
        <w:t xml:space="preserve">there </w:t>
      </w:r>
      <w:r w:rsidR="004B7D5D" w:rsidRPr="00F4632E">
        <w:t xml:space="preserve">have been significant </w:t>
      </w:r>
      <w:r w:rsidR="0084058C" w:rsidRPr="00F4632E">
        <w:t xml:space="preserve">changes to specifications the </w:t>
      </w:r>
      <w:r w:rsidR="00047E3C">
        <w:t>Supplier</w:t>
      </w:r>
      <w:r w:rsidR="00DE6075" w:rsidRPr="00F4632E">
        <w:t xml:space="preserve"> </w:t>
      </w:r>
      <w:r w:rsidR="0084058C" w:rsidRPr="00F4632E">
        <w:t>may take up to 10 working days</w:t>
      </w:r>
      <w:r w:rsidRPr="00F4632E">
        <w:t>.</w:t>
      </w:r>
    </w:p>
    <w:p w14:paraId="4C183810" w14:textId="03A1FCEC" w:rsidR="00294248" w:rsidRPr="00F4632E" w:rsidRDefault="00DE6075" w:rsidP="0003240C">
      <w:pPr>
        <w:pStyle w:val="DfEParaL2"/>
      </w:pPr>
      <w:r w:rsidRPr="00F4632E">
        <w:t xml:space="preserve">Each submitted </w:t>
      </w:r>
      <w:r w:rsidR="00317FDB" w:rsidRPr="00F4632E">
        <w:t xml:space="preserve">or amended </w:t>
      </w:r>
      <w:r w:rsidR="0041575D" w:rsidRPr="00F4632E">
        <w:t xml:space="preserve">quote must set out the total cost for each </w:t>
      </w:r>
      <w:proofErr w:type="spellStart"/>
      <w:r w:rsidR="0041575D" w:rsidRPr="00F4632E">
        <w:t>Workpackages</w:t>
      </w:r>
      <w:proofErr w:type="spellEnd"/>
      <w:r w:rsidR="0041575D" w:rsidRPr="00F4632E">
        <w:t xml:space="preserve"> and </w:t>
      </w:r>
      <w:r w:rsidR="00B6141A" w:rsidRPr="00F4632E">
        <w:t xml:space="preserve">include </w:t>
      </w:r>
      <w:r w:rsidR="0041575D" w:rsidRPr="00F4632E">
        <w:t>an itemisation of the production costs, project management costs, quality management costs, and c</w:t>
      </w:r>
      <w:r w:rsidR="004D3F4D" w:rsidRPr="00F4632E">
        <w:t>osts of delivering stock to the</w:t>
      </w:r>
      <w:r w:rsidR="00317FDB" w:rsidRPr="00F4632E">
        <w:t xml:space="preserve"> </w:t>
      </w:r>
      <w:r w:rsidR="00047E3C">
        <w:t xml:space="preserve">APS </w:t>
      </w:r>
      <w:proofErr w:type="gramStart"/>
      <w:r w:rsidR="00047E3C">
        <w:t xml:space="preserve">Group </w:t>
      </w:r>
      <w:r w:rsidR="007F3571">
        <w:t xml:space="preserve"> collation</w:t>
      </w:r>
      <w:proofErr w:type="gramEnd"/>
      <w:r w:rsidR="007F3571">
        <w:t xml:space="preserve"> facility</w:t>
      </w:r>
      <w:r w:rsidR="0041575D" w:rsidRPr="00F4632E">
        <w:t xml:space="preserve">.  </w:t>
      </w:r>
    </w:p>
    <w:p w14:paraId="4CE9DADF" w14:textId="427E6EC2" w:rsidR="00FE2661" w:rsidRPr="00ED421D" w:rsidRDefault="00FE2661" w:rsidP="001E6E15">
      <w:pPr>
        <w:pStyle w:val="DfEH2"/>
      </w:pPr>
      <w:bookmarkStart w:id="144" w:name="_Toc477954646"/>
      <w:r w:rsidRPr="00ED421D">
        <w:t>Delivery cycle and operational planning</w:t>
      </w:r>
      <w:bookmarkEnd w:id="144"/>
    </w:p>
    <w:p w14:paraId="45F1D449" w14:textId="78709BDC" w:rsidR="00D25423" w:rsidRPr="00F4632E" w:rsidRDefault="00317FDB" w:rsidP="0013319B">
      <w:pPr>
        <w:pStyle w:val="DfEParaL1"/>
        <w:spacing w:after="60"/>
      </w:pPr>
      <w:r w:rsidRPr="00F4632E">
        <w:t>STA</w:t>
      </w:r>
      <w:r w:rsidR="00F25219" w:rsidRPr="00F4632E">
        <w:t xml:space="preserve"> will supply the dates for provision of </w:t>
      </w:r>
      <w:r w:rsidRPr="00F4632E">
        <w:t xml:space="preserve">print </w:t>
      </w:r>
      <w:r w:rsidR="00F25219" w:rsidRPr="00F4632E">
        <w:t xml:space="preserve">production files, specifications, data and other inputs along with the </w:t>
      </w:r>
      <w:r w:rsidR="00D25423" w:rsidRPr="00F4632E">
        <w:t>key dates for its onward supply chain for collation, logistics and external marking.</w:t>
      </w:r>
      <w:r w:rsidR="00271D4C" w:rsidRPr="00F4632E">
        <w:t xml:space="preserve">  Using this information</w:t>
      </w:r>
      <w:r w:rsidR="00380C31" w:rsidRPr="00F4632E">
        <w:t xml:space="preserve">, </w:t>
      </w:r>
      <w:r w:rsidR="00271D4C" w:rsidRPr="00F4632E">
        <w:t xml:space="preserve">the </w:t>
      </w:r>
      <w:r w:rsidR="007F3571">
        <w:t>S</w:t>
      </w:r>
      <w:r w:rsidRPr="00F4632E">
        <w:t xml:space="preserve">upplier </w:t>
      </w:r>
      <w:r w:rsidR="00271D4C" w:rsidRPr="00F4632E">
        <w:t>will:</w:t>
      </w:r>
    </w:p>
    <w:p w14:paraId="21817A02" w14:textId="3119DCFC" w:rsidR="00807A98" w:rsidRPr="00ED421D" w:rsidRDefault="00271D4C" w:rsidP="0013319B">
      <w:pPr>
        <w:pStyle w:val="DfEParaL2"/>
        <w:spacing w:after="60"/>
      </w:pPr>
      <w:r w:rsidRPr="00ED421D">
        <w:t>C</w:t>
      </w:r>
      <w:r w:rsidR="00D55582" w:rsidRPr="00ED421D">
        <w:t xml:space="preserve">onstruct </w:t>
      </w:r>
      <w:r w:rsidR="00807A98" w:rsidRPr="00ED421D">
        <w:t xml:space="preserve">and provide STA with </w:t>
      </w:r>
      <w:r w:rsidR="00D55582" w:rsidRPr="00ED421D">
        <w:t>a</w:t>
      </w:r>
      <w:r w:rsidR="00631349" w:rsidRPr="00ED421D">
        <w:t xml:space="preserve">n end-to-end project plan for </w:t>
      </w:r>
      <w:r w:rsidR="00B6141A" w:rsidRPr="00ED421D">
        <w:t xml:space="preserve">each </w:t>
      </w:r>
      <w:proofErr w:type="spellStart"/>
      <w:r w:rsidR="00B6141A" w:rsidRPr="00ED421D">
        <w:t>Workpackage</w:t>
      </w:r>
      <w:proofErr w:type="spellEnd"/>
      <w:r w:rsidR="00631349" w:rsidRPr="00ED421D">
        <w:t xml:space="preserve"> </w:t>
      </w:r>
      <w:r w:rsidR="00740DAA" w:rsidRPr="00ED421D">
        <w:t>with all key milestones identified</w:t>
      </w:r>
      <w:r w:rsidR="00A41882" w:rsidRPr="00ED421D">
        <w:t>.</w:t>
      </w:r>
      <w:r w:rsidR="00631349" w:rsidRPr="00ED421D">
        <w:t xml:space="preserve"> </w:t>
      </w:r>
    </w:p>
    <w:p w14:paraId="464B2129" w14:textId="483F857D" w:rsidR="00807A98" w:rsidRPr="00ED421D" w:rsidRDefault="00271D4C" w:rsidP="0013319B">
      <w:pPr>
        <w:pStyle w:val="DfEParaL2"/>
        <w:spacing w:after="60"/>
      </w:pPr>
      <w:r w:rsidRPr="00ED421D">
        <w:t>C</w:t>
      </w:r>
      <w:r w:rsidR="00D25423" w:rsidRPr="00ED421D">
        <w:t>reate</w:t>
      </w:r>
      <w:r w:rsidR="00D55582" w:rsidRPr="00ED421D">
        <w:t xml:space="preserve"> </w:t>
      </w:r>
      <w:r w:rsidR="00807A98" w:rsidRPr="00ED421D">
        <w:t xml:space="preserve">and supply to STA </w:t>
      </w:r>
      <w:r w:rsidR="00631349" w:rsidRPr="00ED421D">
        <w:t>o</w:t>
      </w:r>
      <w:r w:rsidR="001D62A5" w:rsidRPr="00ED421D">
        <w:t xml:space="preserve">utline production plans for each </w:t>
      </w:r>
      <w:proofErr w:type="spellStart"/>
      <w:r w:rsidR="00B6141A" w:rsidRPr="00ED421D">
        <w:t>Workpackage</w:t>
      </w:r>
      <w:proofErr w:type="spellEnd"/>
      <w:r w:rsidR="00740DAA" w:rsidRPr="00ED421D">
        <w:t xml:space="preserve">. </w:t>
      </w:r>
      <w:r w:rsidR="001D62A5" w:rsidRPr="00ED421D">
        <w:t xml:space="preserve">The production plans will be indicative until </w:t>
      </w:r>
      <w:r w:rsidR="00DE6075" w:rsidRPr="00ED421D">
        <w:t>STA</w:t>
      </w:r>
      <w:r w:rsidR="001D62A5" w:rsidRPr="00ED421D">
        <w:t xml:space="preserve"> has confirmed final print quantities for</w:t>
      </w:r>
      <w:r w:rsidR="008156C3" w:rsidRPr="00ED421D">
        <w:t xml:space="preserve"> each programme of work</w:t>
      </w:r>
      <w:r w:rsidR="00BC0FDA" w:rsidRPr="00ED421D">
        <w:t xml:space="preserve">, following which the </w:t>
      </w:r>
      <w:r w:rsidR="00D769DC" w:rsidRPr="00ED421D">
        <w:t xml:space="preserve">NCA Print Supplier </w:t>
      </w:r>
      <w:r w:rsidR="00BC0FDA" w:rsidRPr="00ED421D">
        <w:t>will supply</w:t>
      </w:r>
      <w:r w:rsidR="00740DAA" w:rsidRPr="00ED421D">
        <w:t xml:space="preserve"> </w:t>
      </w:r>
      <w:r w:rsidR="00BC0FDA" w:rsidRPr="00ED421D">
        <w:t>a</w:t>
      </w:r>
      <w:r w:rsidR="00740DAA" w:rsidRPr="00ED421D">
        <w:t>n updated production plan</w:t>
      </w:r>
      <w:r w:rsidRPr="00ED421D">
        <w:t>.</w:t>
      </w:r>
    </w:p>
    <w:p w14:paraId="150BE869" w14:textId="1318349F" w:rsidR="00807A98" w:rsidRPr="00ED421D" w:rsidRDefault="00D55582" w:rsidP="0013319B">
      <w:pPr>
        <w:pStyle w:val="DfEParaL2"/>
        <w:spacing w:after="60"/>
      </w:pPr>
      <w:r w:rsidRPr="00ED421D">
        <w:t>Produce a</w:t>
      </w:r>
      <w:r w:rsidR="00807A98" w:rsidRPr="00ED421D">
        <w:t>nd suppl</w:t>
      </w:r>
      <w:r w:rsidR="00047E3C">
        <w:t>y</w:t>
      </w:r>
      <w:r w:rsidR="00807A98" w:rsidRPr="00ED421D">
        <w:t xml:space="preserve"> to STA a</w:t>
      </w:r>
      <w:r w:rsidR="00631349" w:rsidRPr="00ED421D">
        <w:t xml:space="preserve"> Quality Plan for all </w:t>
      </w:r>
      <w:proofErr w:type="spellStart"/>
      <w:r w:rsidR="00B6141A" w:rsidRPr="00ED421D">
        <w:t>Workpackages</w:t>
      </w:r>
      <w:proofErr w:type="spellEnd"/>
      <w:r w:rsidR="00B6141A" w:rsidRPr="00ED421D">
        <w:t xml:space="preserve"> and</w:t>
      </w:r>
      <w:r w:rsidR="00631349" w:rsidRPr="00ED421D">
        <w:t xml:space="preserve"> agree with </w:t>
      </w:r>
      <w:r w:rsidR="00DE6075" w:rsidRPr="00ED421D">
        <w:t>STA</w:t>
      </w:r>
      <w:r w:rsidR="0082672D" w:rsidRPr="00ED421D">
        <w:t xml:space="preserve"> (</w:t>
      </w:r>
      <w:proofErr w:type="gramStart"/>
      <w:r w:rsidR="0082672D" w:rsidRPr="00ED421D">
        <w:t>see also</w:t>
      </w:r>
      <w:proofErr w:type="gramEnd"/>
      <w:r w:rsidR="0082672D" w:rsidRPr="00ED421D">
        <w:t xml:space="preserve"> section </w:t>
      </w:r>
      <w:r w:rsidR="00D769DC" w:rsidRPr="00ED421D">
        <w:t>7</w:t>
      </w:r>
      <w:r w:rsidR="0082672D" w:rsidRPr="00ED421D">
        <w:t xml:space="preserve">, </w:t>
      </w:r>
      <w:r w:rsidR="0082672D" w:rsidRPr="00ED421D">
        <w:fldChar w:fldCharType="begin"/>
      </w:r>
      <w:r w:rsidR="0082672D" w:rsidRPr="00ED421D">
        <w:instrText xml:space="preserve"> REF _Ref436655143 \h </w:instrText>
      </w:r>
      <w:r w:rsidR="00807A98" w:rsidRPr="00ED421D">
        <w:instrText xml:space="preserve"> \* MERGEFORMAT </w:instrText>
      </w:r>
      <w:r w:rsidR="0082672D" w:rsidRPr="00ED421D">
        <w:fldChar w:fldCharType="separate"/>
      </w:r>
      <w:r w:rsidR="00047E3C" w:rsidRPr="00ED421D">
        <w:t>Quality assurance</w:t>
      </w:r>
      <w:r w:rsidR="0082672D" w:rsidRPr="00ED421D">
        <w:fldChar w:fldCharType="end"/>
      </w:r>
      <w:r w:rsidR="0082672D" w:rsidRPr="00ED421D">
        <w:t xml:space="preserve">, page </w:t>
      </w:r>
      <w:r w:rsidR="00B03DE1" w:rsidRPr="00ED421D">
        <w:t>15</w:t>
      </w:r>
      <w:r w:rsidR="0082672D" w:rsidRPr="00ED421D">
        <w:t>)</w:t>
      </w:r>
      <w:r w:rsidR="00A41882" w:rsidRPr="00ED421D">
        <w:t>.</w:t>
      </w:r>
      <w:r w:rsidR="00631349" w:rsidRPr="00ED421D">
        <w:t xml:space="preserve">  </w:t>
      </w:r>
    </w:p>
    <w:p w14:paraId="41D5E4C1" w14:textId="22A7683E" w:rsidR="00283DF9" w:rsidRPr="00ED421D" w:rsidRDefault="00283DF9" w:rsidP="0003240C">
      <w:pPr>
        <w:pStyle w:val="DfEParaL2"/>
      </w:pPr>
      <w:r w:rsidRPr="00ED421D">
        <w:t>Work with the</w:t>
      </w:r>
      <w:r w:rsidR="00DE6075" w:rsidRPr="00ED421D">
        <w:t xml:space="preserve"> </w:t>
      </w:r>
      <w:r w:rsidR="007F3571">
        <w:t>STA</w:t>
      </w:r>
      <w:r w:rsidRPr="00ED421D">
        <w:t xml:space="preserve"> to determine the collation optimisation requirements, establish the product delivery procedures, e.g. pallet presentation, and </w:t>
      </w:r>
      <w:r w:rsidR="0005645A" w:rsidRPr="00ED421D">
        <w:t xml:space="preserve">delivery </w:t>
      </w:r>
      <w:r w:rsidRPr="00ED421D">
        <w:t>schedules</w:t>
      </w:r>
      <w:r w:rsidR="00A14118" w:rsidRPr="00ED421D">
        <w:t>.</w:t>
      </w:r>
      <w:r w:rsidRPr="00ED421D">
        <w:t xml:space="preserve"> </w:t>
      </w:r>
    </w:p>
    <w:p w14:paraId="38FC07F6" w14:textId="37CA30D3" w:rsidR="00FE2661" w:rsidRPr="00ED421D" w:rsidRDefault="00FE2661" w:rsidP="001E6E15">
      <w:pPr>
        <w:pStyle w:val="DfEH2"/>
      </w:pPr>
      <w:bookmarkStart w:id="145" w:name="_Toc477954647"/>
      <w:r w:rsidRPr="00ED421D">
        <w:t>Production supply chain</w:t>
      </w:r>
      <w:bookmarkEnd w:id="145"/>
    </w:p>
    <w:p w14:paraId="02A55E2E" w14:textId="0A9473AF" w:rsidR="00380C31" w:rsidRPr="00ED421D" w:rsidRDefault="00380C31" w:rsidP="0013319B">
      <w:pPr>
        <w:pStyle w:val="DfEParaL1"/>
        <w:spacing w:after="60"/>
      </w:pPr>
      <w:r w:rsidRPr="00ED421D">
        <w:t xml:space="preserve">The </w:t>
      </w:r>
      <w:r w:rsidR="00D769DC" w:rsidRPr="00ED421D">
        <w:t xml:space="preserve">Supplier </w:t>
      </w:r>
      <w:r w:rsidRPr="00ED421D">
        <w:t xml:space="preserve">must inform </w:t>
      </w:r>
      <w:r w:rsidR="00DE6075" w:rsidRPr="00ED421D">
        <w:t>STA</w:t>
      </w:r>
      <w:r w:rsidRPr="00ED421D">
        <w:t xml:space="preserve"> of their strategy for sourcing capacity to deliver the work defined in these requirements.  By the end of the mobilisation phase the </w:t>
      </w:r>
      <w:r w:rsidR="00047E3C">
        <w:t>Supplier</w:t>
      </w:r>
      <w:r w:rsidRPr="00ED421D">
        <w:t xml:space="preserve"> must have:</w:t>
      </w:r>
    </w:p>
    <w:p w14:paraId="33C55BBE" w14:textId="1A88BC71" w:rsidR="00807A98" w:rsidRPr="00ED421D" w:rsidRDefault="00FE2661" w:rsidP="0013319B">
      <w:pPr>
        <w:pStyle w:val="DfEParaL2"/>
        <w:spacing w:after="60"/>
      </w:pPr>
      <w:r w:rsidRPr="00ED421D">
        <w:t xml:space="preserve">Contracted </w:t>
      </w:r>
      <w:r w:rsidR="00807A98" w:rsidRPr="00ED421D">
        <w:t>with any sub-contractors</w:t>
      </w:r>
      <w:r w:rsidRPr="00ED421D">
        <w:t xml:space="preserve"> for any work to be outsourced, e.g.</w:t>
      </w:r>
      <w:r w:rsidR="00317FDB" w:rsidRPr="00ED421D">
        <w:t xml:space="preserve"> </w:t>
      </w:r>
      <w:r w:rsidRPr="00ED421D">
        <w:t xml:space="preserve">braille production, </w:t>
      </w:r>
      <w:r w:rsidR="008C624A" w:rsidRPr="00ED421D">
        <w:t xml:space="preserve">and </w:t>
      </w:r>
      <w:r w:rsidR="00920B19" w:rsidRPr="00ED421D">
        <w:t>evaluated their security arrangements</w:t>
      </w:r>
      <w:r w:rsidR="00D67A42" w:rsidRPr="00ED421D">
        <w:t>.</w:t>
      </w:r>
    </w:p>
    <w:p w14:paraId="6894DE2D" w14:textId="7C26BFBC" w:rsidR="00807A98" w:rsidRPr="00ED421D" w:rsidRDefault="00D55582" w:rsidP="0013319B">
      <w:pPr>
        <w:pStyle w:val="DfEParaL2"/>
        <w:spacing w:after="60"/>
      </w:pPr>
      <w:r w:rsidRPr="00ED421D">
        <w:t xml:space="preserve">Agreed </w:t>
      </w:r>
      <w:r w:rsidR="00807A98" w:rsidRPr="00ED421D">
        <w:t xml:space="preserve">with STA </w:t>
      </w:r>
      <w:r w:rsidRPr="00ED421D">
        <w:t xml:space="preserve">the process for </w:t>
      </w:r>
      <w:r w:rsidR="00807A98" w:rsidRPr="00ED421D">
        <w:t xml:space="preserve">the secure </w:t>
      </w:r>
      <w:r w:rsidRPr="00ED421D">
        <w:t>transfer</w:t>
      </w:r>
      <w:r w:rsidR="00807A98" w:rsidRPr="00ED421D">
        <w:t xml:space="preserve"> of print </w:t>
      </w:r>
      <w:r w:rsidRPr="00ED421D">
        <w:t xml:space="preserve">production files to the </w:t>
      </w:r>
      <w:r w:rsidR="007F3571">
        <w:t>S</w:t>
      </w:r>
      <w:r w:rsidR="00317FDB" w:rsidRPr="00ED421D">
        <w:t xml:space="preserve">upplier </w:t>
      </w:r>
      <w:r w:rsidR="00807A98" w:rsidRPr="00ED421D">
        <w:t>and/</w:t>
      </w:r>
      <w:r w:rsidRPr="00ED421D">
        <w:t>or its sub</w:t>
      </w:r>
      <w:r w:rsidR="00EE5F07" w:rsidRPr="00ED421D">
        <w:t>-</w:t>
      </w:r>
      <w:r w:rsidR="002A56AD" w:rsidRPr="00ED421D">
        <w:t>contractors</w:t>
      </w:r>
      <w:r w:rsidRPr="00ED421D">
        <w:t xml:space="preserve"> e.g. </w:t>
      </w:r>
      <w:r w:rsidR="00101E97" w:rsidRPr="00ED421D">
        <w:t xml:space="preserve">print ready </w:t>
      </w:r>
      <w:r w:rsidR="00E93043" w:rsidRPr="00ED421D">
        <w:t>PDFs</w:t>
      </w:r>
      <w:r w:rsidR="00101E97" w:rsidRPr="00ED421D">
        <w:t xml:space="preserve"> for modified test materials</w:t>
      </w:r>
      <w:r w:rsidR="00D67A42" w:rsidRPr="00ED421D">
        <w:t>.</w:t>
      </w:r>
    </w:p>
    <w:p w14:paraId="77B012DD" w14:textId="1D83CE3D" w:rsidR="00EC2E42" w:rsidRPr="00ED421D" w:rsidRDefault="00380C31" w:rsidP="0013319B">
      <w:pPr>
        <w:pStyle w:val="DfEParaL2"/>
        <w:spacing w:after="200"/>
      </w:pPr>
      <w:r w:rsidRPr="00ED421D">
        <w:t xml:space="preserve">Ensured </w:t>
      </w:r>
      <w:r w:rsidR="00317FDB" w:rsidRPr="00ED421D">
        <w:t>any sub-</w:t>
      </w:r>
      <w:r w:rsidRPr="00ED421D">
        <w:t xml:space="preserve">contractors can comply </w:t>
      </w:r>
      <w:r w:rsidR="00317FDB" w:rsidRPr="00ED421D">
        <w:t>fully with STA’s</w:t>
      </w:r>
      <w:r w:rsidRPr="00ED421D">
        <w:t xml:space="preserve"> security, management information and other relevant </w:t>
      </w:r>
      <w:r w:rsidR="00317FDB" w:rsidRPr="00ED421D">
        <w:t xml:space="preserve">service </w:t>
      </w:r>
      <w:r w:rsidRPr="00ED421D">
        <w:t>requirements</w:t>
      </w:r>
      <w:r w:rsidR="00D67A42" w:rsidRPr="00ED421D">
        <w:t xml:space="preserve"> (see section 6).</w:t>
      </w:r>
    </w:p>
    <w:p w14:paraId="6716B30C" w14:textId="7EDB0163" w:rsidR="00FE2661" w:rsidRPr="00ED421D" w:rsidRDefault="00FE2661" w:rsidP="001E6E15">
      <w:pPr>
        <w:pStyle w:val="DfEH2"/>
      </w:pPr>
      <w:bookmarkStart w:id="146" w:name="_Toc477954648"/>
      <w:r w:rsidRPr="00ED421D">
        <w:t xml:space="preserve">Business </w:t>
      </w:r>
      <w:r w:rsidR="00C32E8E" w:rsidRPr="00ED421D">
        <w:t>c</w:t>
      </w:r>
      <w:r w:rsidRPr="00ED421D">
        <w:t>ontinuity</w:t>
      </w:r>
      <w:r w:rsidR="00C32E8E" w:rsidRPr="00ED421D">
        <w:t xml:space="preserve"> and d</w:t>
      </w:r>
      <w:r w:rsidRPr="00ED421D">
        <w:t xml:space="preserve">isaster </w:t>
      </w:r>
      <w:r w:rsidR="00C32E8E" w:rsidRPr="00ED421D">
        <w:t>r</w:t>
      </w:r>
      <w:r w:rsidRPr="00ED421D">
        <w:t>ecovery</w:t>
      </w:r>
      <w:bookmarkEnd w:id="146"/>
      <w:r w:rsidRPr="00ED421D">
        <w:t xml:space="preserve"> </w:t>
      </w:r>
    </w:p>
    <w:p w14:paraId="1176C60A" w14:textId="344253C9" w:rsidR="00380C31" w:rsidRPr="00ED421D" w:rsidRDefault="00380C31" w:rsidP="0003240C">
      <w:pPr>
        <w:pStyle w:val="DfEParaL1"/>
      </w:pPr>
      <w:r w:rsidRPr="00ED421D">
        <w:t xml:space="preserve">The </w:t>
      </w:r>
      <w:r w:rsidR="00317FDB" w:rsidRPr="00ED421D">
        <w:t>Supplier</w:t>
      </w:r>
      <w:r w:rsidRPr="00ED421D">
        <w:t xml:space="preserve"> is responsible for ensuring the work </w:t>
      </w:r>
      <w:proofErr w:type="gramStart"/>
      <w:r w:rsidRPr="00ED421D">
        <w:t>is delivered</w:t>
      </w:r>
      <w:proofErr w:type="gramEnd"/>
      <w:r w:rsidRPr="00ED421D">
        <w:t xml:space="preserve"> to the </w:t>
      </w:r>
      <w:r w:rsidR="007F3571">
        <w:t>collation facility a</w:t>
      </w:r>
      <w:r w:rsidR="00DE6075" w:rsidRPr="00ED421D">
        <w:t>nd/</w:t>
      </w:r>
      <w:r w:rsidRPr="00ED421D">
        <w:t xml:space="preserve">or other </w:t>
      </w:r>
      <w:r w:rsidR="00DE6075" w:rsidRPr="00ED421D">
        <w:t xml:space="preserve">STA </w:t>
      </w:r>
      <w:r w:rsidRPr="00ED421D">
        <w:t>stakeholders by the agreed dates</w:t>
      </w:r>
      <w:r w:rsidR="00DE6075" w:rsidRPr="00ED421D">
        <w:t xml:space="preserve"> and specified quanti</w:t>
      </w:r>
      <w:r w:rsidR="00213F46" w:rsidRPr="00ED421D">
        <w:t>ti</w:t>
      </w:r>
      <w:r w:rsidR="00DE6075" w:rsidRPr="00ED421D">
        <w:t>es</w:t>
      </w:r>
      <w:r w:rsidR="005B1DEB" w:rsidRPr="00ED421D">
        <w:t>,</w:t>
      </w:r>
      <w:r w:rsidR="00DE6075" w:rsidRPr="00ED421D">
        <w:t xml:space="preserve"> and </w:t>
      </w:r>
      <w:r w:rsidR="005B1DEB" w:rsidRPr="00ED421D">
        <w:t xml:space="preserve">to the agreed </w:t>
      </w:r>
      <w:r w:rsidR="00DE6075" w:rsidRPr="00ED421D">
        <w:t>quality standards</w:t>
      </w:r>
      <w:r w:rsidRPr="00ED421D">
        <w:t xml:space="preserve">.  </w:t>
      </w:r>
      <w:r w:rsidR="002814AB" w:rsidRPr="00ED421D">
        <w:t>T</w:t>
      </w:r>
      <w:r w:rsidRPr="00ED421D">
        <w:t xml:space="preserve">he </w:t>
      </w:r>
      <w:r w:rsidR="007F3571">
        <w:t>S</w:t>
      </w:r>
      <w:r w:rsidR="00317FDB" w:rsidRPr="00ED421D">
        <w:t xml:space="preserve">upplier </w:t>
      </w:r>
      <w:r w:rsidRPr="00ED421D">
        <w:t xml:space="preserve">must </w:t>
      </w:r>
      <w:r w:rsidR="0082672D" w:rsidRPr="00ED421D">
        <w:t xml:space="preserve">make </w:t>
      </w:r>
      <w:r w:rsidR="002814AB" w:rsidRPr="00ED421D">
        <w:t xml:space="preserve">appropriate </w:t>
      </w:r>
      <w:r w:rsidR="0082672D" w:rsidRPr="00ED421D">
        <w:t>arrangements for continuity of service and</w:t>
      </w:r>
      <w:r w:rsidR="005B1DEB" w:rsidRPr="00ED421D">
        <w:t xml:space="preserve"> in doing</w:t>
      </w:r>
      <w:r w:rsidR="0082672D" w:rsidRPr="00ED421D">
        <w:t xml:space="preserve"> so must:</w:t>
      </w:r>
    </w:p>
    <w:p w14:paraId="5B26401E" w14:textId="71A91425" w:rsidR="006E6969" w:rsidRDefault="006E6969" w:rsidP="00951BF5">
      <w:pPr>
        <w:pStyle w:val="DfEParaL2"/>
        <w:keepNext w:val="0"/>
        <w:widowControl w:val="0"/>
        <w:spacing w:after="60"/>
      </w:pPr>
      <w:r>
        <w:t>Ensure all necessary and appropriate precautions are taken, both within the Supplier’s print production site and print stock and print copy storage facility/</w:t>
      </w:r>
      <w:proofErr w:type="spellStart"/>
      <w:r>
        <w:t>ies</w:t>
      </w:r>
      <w:proofErr w:type="spellEnd"/>
      <w:r>
        <w:t xml:space="preserve">, to minimise the risk of fire; </w:t>
      </w:r>
    </w:p>
    <w:p w14:paraId="2C3CFD54" w14:textId="4343C714" w:rsidR="002814AB" w:rsidRPr="00ED421D" w:rsidRDefault="00D55582" w:rsidP="0013319B">
      <w:pPr>
        <w:pStyle w:val="DfEParaL2"/>
        <w:keepNext w:val="0"/>
        <w:widowControl w:val="0"/>
        <w:spacing w:after="60"/>
      </w:pPr>
      <w:r w:rsidRPr="00ED421D">
        <w:t xml:space="preserve">Produce </w:t>
      </w:r>
      <w:r w:rsidR="002814AB" w:rsidRPr="00ED421D">
        <w:t>and suppl</w:t>
      </w:r>
      <w:r w:rsidR="00C32E8E" w:rsidRPr="00ED421D">
        <w:t>y</w:t>
      </w:r>
      <w:r w:rsidR="002814AB" w:rsidRPr="00ED421D">
        <w:t xml:space="preserve"> to STA </w:t>
      </w:r>
      <w:r w:rsidRPr="00ED421D">
        <w:t>a</w:t>
      </w:r>
      <w:r w:rsidR="005641FB" w:rsidRPr="00ED421D">
        <w:t xml:space="preserve"> </w:t>
      </w:r>
      <w:r w:rsidR="00317FDB" w:rsidRPr="00ED421D">
        <w:t xml:space="preserve">suitable </w:t>
      </w:r>
      <w:r w:rsidR="00DE6075" w:rsidRPr="00ED421D">
        <w:t xml:space="preserve">business continuity and </w:t>
      </w:r>
      <w:r w:rsidR="00692689" w:rsidRPr="00ED421D">
        <w:t xml:space="preserve">(where required) </w:t>
      </w:r>
      <w:r w:rsidR="005641FB" w:rsidRPr="00ED421D">
        <w:t xml:space="preserve">contingency plan outlining disaster recovery </w:t>
      </w:r>
      <w:r w:rsidR="00C32E8E" w:rsidRPr="00ED421D">
        <w:t xml:space="preserve">arrangements </w:t>
      </w:r>
      <w:r w:rsidR="005641FB" w:rsidRPr="00ED421D">
        <w:t xml:space="preserve">in the event of the </w:t>
      </w:r>
      <w:r w:rsidR="00DE6075" w:rsidRPr="00ED421D">
        <w:t xml:space="preserve">Supplier’s </w:t>
      </w:r>
      <w:r w:rsidR="005641FB" w:rsidRPr="00ED421D">
        <w:t xml:space="preserve">primary </w:t>
      </w:r>
      <w:r w:rsidR="00DE6075" w:rsidRPr="00ED421D">
        <w:t xml:space="preserve">production </w:t>
      </w:r>
      <w:r w:rsidR="005641FB" w:rsidRPr="00ED421D">
        <w:t xml:space="preserve">site experiencing issues </w:t>
      </w:r>
      <w:r w:rsidR="00631349" w:rsidRPr="00ED421D">
        <w:t xml:space="preserve">with their </w:t>
      </w:r>
      <w:r w:rsidR="005641FB" w:rsidRPr="00ED421D">
        <w:t xml:space="preserve">ability to deliver </w:t>
      </w:r>
      <w:r w:rsidR="00740DAA" w:rsidRPr="00ED421D">
        <w:t xml:space="preserve">any </w:t>
      </w:r>
      <w:r w:rsidR="005641FB" w:rsidRPr="00ED421D">
        <w:t xml:space="preserve">of the </w:t>
      </w:r>
      <w:r w:rsidR="00DE6075" w:rsidRPr="00ED421D">
        <w:t xml:space="preserve">NCA test materials </w:t>
      </w:r>
      <w:proofErr w:type="spellStart"/>
      <w:r w:rsidR="00B6141A" w:rsidRPr="00ED421D">
        <w:t>Workpackages</w:t>
      </w:r>
      <w:proofErr w:type="spellEnd"/>
      <w:r w:rsidR="005641FB" w:rsidRPr="00ED421D">
        <w:t xml:space="preserve">. </w:t>
      </w:r>
      <w:r w:rsidR="00036F6F">
        <w:t>C</w:t>
      </w:r>
      <w:r w:rsidR="00C32E8E" w:rsidRPr="00ED421D">
        <w:t xml:space="preserve">overage of the plan should </w:t>
      </w:r>
      <w:r w:rsidR="005641FB" w:rsidRPr="00ED421D">
        <w:t xml:space="preserve">not </w:t>
      </w:r>
      <w:r w:rsidR="00C32E8E" w:rsidRPr="00ED421D">
        <w:t xml:space="preserve">be </w:t>
      </w:r>
      <w:r w:rsidR="005641FB" w:rsidRPr="00ED421D">
        <w:t xml:space="preserve">limited to a breakdown of </w:t>
      </w:r>
      <w:r w:rsidR="00631349" w:rsidRPr="00ED421D">
        <w:t xml:space="preserve">machinery </w:t>
      </w:r>
      <w:r w:rsidR="005641FB" w:rsidRPr="00ED421D">
        <w:t xml:space="preserve">on site and should outline the strategy </w:t>
      </w:r>
      <w:r w:rsidR="005641FB" w:rsidRPr="00ED421D">
        <w:lastRenderedPageBreak/>
        <w:t>should there be a significant increase in volume</w:t>
      </w:r>
      <w:r w:rsidR="00631349" w:rsidRPr="00ED421D">
        <w:t xml:space="preserve"> beyond the capability of the site</w:t>
      </w:r>
      <w:r w:rsidR="00740DAA" w:rsidRPr="00ED421D">
        <w:t>;</w:t>
      </w:r>
      <w:r w:rsidR="005641FB" w:rsidRPr="00ED421D">
        <w:t xml:space="preserve">      </w:t>
      </w:r>
    </w:p>
    <w:p w14:paraId="25BC0DA2" w14:textId="1A391B91" w:rsidR="002814AB" w:rsidRPr="00ED421D" w:rsidRDefault="00046020" w:rsidP="0013319B">
      <w:pPr>
        <w:pStyle w:val="DfEParaL2"/>
        <w:keepNext w:val="0"/>
        <w:widowControl w:val="0"/>
        <w:spacing w:after="60"/>
      </w:pPr>
      <w:r w:rsidRPr="00ED421D">
        <w:t xml:space="preserve">Complete and submit their Supplier Assurance Framework form </w:t>
      </w:r>
      <w:r w:rsidR="002814AB" w:rsidRPr="00ED421D">
        <w:t xml:space="preserve">to STA, </w:t>
      </w:r>
      <w:r w:rsidRPr="00ED421D">
        <w:t>for themselves and</w:t>
      </w:r>
      <w:r w:rsidR="002814AB" w:rsidRPr="00ED421D">
        <w:t xml:space="preserve"> any</w:t>
      </w:r>
      <w:r w:rsidRPr="00ED421D">
        <w:t xml:space="preserve"> sub-contractors for approval.  Delivery partners identified within the </w:t>
      </w:r>
      <w:r w:rsidR="00047E3C">
        <w:t>Supplier</w:t>
      </w:r>
      <w:r w:rsidR="00DE6075" w:rsidRPr="00ED421D">
        <w:t xml:space="preserve">’s business continuity and </w:t>
      </w:r>
      <w:r w:rsidRPr="00ED421D">
        <w:t xml:space="preserve">contingency plans will need to complete the assessment as soon as work is allocated to them; </w:t>
      </w:r>
    </w:p>
    <w:p w14:paraId="3767CE09" w14:textId="5C55C2E0" w:rsidR="00742C05" w:rsidRPr="00ED421D" w:rsidRDefault="0082672D" w:rsidP="0013319B">
      <w:pPr>
        <w:pStyle w:val="DfEParaL2"/>
        <w:spacing w:after="200"/>
      </w:pPr>
      <w:r w:rsidRPr="00ED421D">
        <w:t xml:space="preserve">Define and agree an </w:t>
      </w:r>
      <w:r w:rsidR="00D0233E" w:rsidRPr="00ED421D">
        <w:t>Incident management plan</w:t>
      </w:r>
      <w:r w:rsidR="008C624A" w:rsidRPr="00ED421D">
        <w:t xml:space="preserve"> with </w:t>
      </w:r>
      <w:r w:rsidR="00DE6075" w:rsidRPr="00ED421D">
        <w:t>STA</w:t>
      </w:r>
    </w:p>
    <w:p w14:paraId="6B49B1EF" w14:textId="1CC2C294" w:rsidR="00D0233E" w:rsidRPr="00ED421D" w:rsidRDefault="0005645A" w:rsidP="001E6E15">
      <w:pPr>
        <w:pStyle w:val="DfEH2"/>
      </w:pPr>
      <w:bookmarkStart w:id="147" w:name="_Toc477954649"/>
      <w:r w:rsidRPr="00ED421D">
        <w:t>Project management and g</w:t>
      </w:r>
      <w:r w:rsidR="00D0233E" w:rsidRPr="00ED421D">
        <w:t>overnance</w:t>
      </w:r>
      <w:bookmarkEnd w:id="147"/>
    </w:p>
    <w:p w14:paraId="4FEE2477" w14:textId="365AFEF8" w:rsidR="0082672D" w:rsidRPr="00ED421D" w:rsidRDefault="0082672D" w:rsidP="0003240C">
      <w:pPr>
        <w:pStyle w:val="DfEParaL1"/>
      </w:pPr>
      <w:r w:rsidRPr="00ED421D">
        <w:t xml:space="preserve">The </w:t>
      </w:r>
      <w:r w:rsidR="002814AB" w:rsidRPr="00ED421D">
        <w:t>S</w:t>
      </w:r>
      <w:r w:rsidR="00317FDB" w:rsidRPr="00ED421D">
        <w:t xml:space="preserve">upplier </w:t>
      </w:r>
      <w:r w:rsidRPr="00ED421D">
        <w:t xml:space="preserve">must </w:t>
      </w:r>
      <w:proofErr w:type="gramStart"/>
      <w:r w:rsidRPr="00ED421D">
        <w:t xml:space="preserve">ensure </w:t>
      </w:r>
      <w:r w:rsidR="004249E4" w:rsidRPr="00ED421D">
        <w:t>appropriately qualified and trained staff manage the work</w:t>
      </w:r>
      <w:proofErr w:type="gramEnd"/>
      <w:r w:rsidR="00CE155F" w:rsidRPr="00ED421D">
        <w:t>.  T</w:t>
      </w:r>
      <w:r w:rsidR="002814AB" w:rsidRPr="00ED421D">
        <w:t xml:space="preserve">o this end the </w:t>
      </w:r>
      <w:r w:rsidR="00047E3C">
        <w:t>Supplier</w:t>
      </w:r>
      <w:r w:rsidRPr="00ED421D">
        <w:t xml:space="preserve"> </w:t>
      </w:r>
      <w:r w:rsidR="00C32E8E" w:rsidRPr="00ED421D">
        <w:t>shall</w:t>
      </w:r>
      <w:r w:rsidRPr="00ED421D">
        <w:t>:</w:t>
      </w:r>
    </w:p>
    <w:p w14:paraId="27552983" w14:textId="4561FBFF" w:rsidR="002814AB" w:rsidRPr="00ED421D" w:rsidRDefault="00D0233E" w:rsidP="0003240C">
      <w:pPr>
        <w:pStyle w:val="DfEParaL2"/>
      </w:pPr>
      <w:r w:rsidRPr="00ED421D">
        <w:t>Define</w:t>
      </w:r>
      <w:r w:rsidR="00C32E8E" w:rsidRPr="00ED421D">
        <w:t xml:space="preserve"> and confirm</w:t>
      </w:r>
      <w:r w:rsidRPr="00ED421D">
        <w:t xml:space="preserve"> </w:t>
      </w:r>
      <w:r w:rsidR="00971FE8" w:rsidRPr="00ED421D">
        <w:t>the</w:t>
      </w:r>
      <w:r w:rsidR="002814AB" w:rsidRPr="00ED421D">
        <w:t>ir</w:t>
      </w:r>
      <w:r w:rsidR="00971FE8" w:rsidRPr="00ED421D">
        <w:t xml:space="preserve"> </w:t>
      </w:r>
      <w:r w:rsidRPr="00ED421D">
        <w:t>project team and escalation routes</w:t>
      </w:r>
      <w:r w:rsidR="00C32E8E" w:rsidRPr="00ED421D">
        <w:t xml:space="preserve"> to STA;</w:t>
      </w:r>
    </w:p>
    <w:p w14:paraId="52407139" w14:textId="30A21C8C" w:rsidR="002814AB" w:rsidRPr="00ED421D" w:rsidRDefault="0082672D" w:rsidP="0003240C">
      <w:pPr>
        <w:pStyle w:val="DfEParaL2"/>
      </w:pPr>
      <w:r w:rsidRPr="00ED421D">
        <w:t xml:space="preserve">Agree the </w:t>
      </w:r>
      <w:r w:rsidR="00D0233E" w:rsidRPr="00ED421D">
        <w:t>Relationship charter</w:t>
      </w:r>
      <w:r w:rsidRPr="00ED421D">
        <w:t xml:space="preserve"> with </w:t>
      </w:r>
      <w:r w:rsidR="00317FDB" w:rsidRPr="00ED421D">
        <w:t>STA</w:t>
      </w:r>
      <w:r w:rsidR="00C32E8E" w:rsidRPr="00ED421D">
        <w:t>;</w:t>
      </w:r>
    </w:p>
    <w:p w14:paraId="13587448" w14:textId="562DEF50" w:rsidR="002814AB" w:rsidRPr="00ED421D" w:rsidRDefault="00D55582" w:rsidP="0003240C">
      <w:pPr>
        <w:pStyle w:val="DfEParaL2"/>
      </w:pPr>
      <w:r w:rsidRPr="00ED421D">
        <w:t>Nominate a</w:t>
      </w:r>
      <w:r w:rsidR="00740DAA" w:rsidRPr="00ED421D">
        <w:t xml:space="preserve">ll staff that require access to the </w:t>
      </w:r>
      <w:r w:rsidR="00317FDB" w:rsidRPr="00ED421D">
        <w:t xml:space="preserve">STA’s </w:t>
      </w:r>
      <w:r w:rsidR="009C216C" w:rsidRPr="00ED421D">
        <w:t>supplier portal</w:t>
      </w:r>
      <w:r w:rsidRPr="00ED421D">
        <w:t xml:space="preserve"> and </w:t>
      </w:r>
      <w:r w:rsidR="00740DAA" w:rsidRPr="00ED421D">
        <w:t xml:space="preserve">have </w:t>
      </w:r>
      <w:r w:rsidRPr="00ED421D">
        <w:t>them</w:t>
      </w:r>
      <w:r w:rsidR="00740DAA" w:rsidRPr="00ED421D">
        <w:t xml:space="preserve"> </w:t>
      </w:r>
      <w:r w:rsidRPr="00ED421D">
        <w:t>complete accreditation</w:t>
      </w:r>
      <w:r w:rsidR="00740DAA" w:rsidRPr="00ED421D">
        <w:t xml:space="preserve">; and </w:t>
      </w:r>
    </w:p>
    <w:p w14:paraId="0A062EF6" w14:textId="0B3449C9" w:rsidR="0044722D" w:rsidRPr="00ED421D" w:rsidRDefault="00D55582" w:rsidP="0003240C">
      <w:pPr>
        <w:pStyle w:val="DfEParaL2"/>
      </w:pPr>
      <w:r w:rsidRPr="00ED421D">
        <w:t>E</w:t>
      </w:r>
      <w:r w:rsidR="00E01AA3" w:rsidRPr="00ED421D">
        <w:t>stablis</w:t>
      </w:r>
      <w:r w:rsidR="00C32E8E" w:rsidRPr="00ED421D">
        <w:t>h</w:t>
      </w:r>
      <w:r w:rsidR="00E01AA3" w:rsidRPr="00ED421D">
        <w:t xml:space="preserve"> </w:t>
      </w:r>
      <w:r w:rsidR="002814AB" w:rsidRPr="00ED421D">
        <w:t xml:space="preserve">and agree </w:t>
      </w:r>
      <w:r w:rsidRPr="00ED421D">
        <w:t xml:space="preserve">the </w:t>
      </w:r>
      <w:r w:rsidR="00E01AA3" w:rsidRPr="00ED421D">
        <w:t xml:space="preserve">process for the supply of Management information (MI) at a frequency </w:t>
      </w:r>
      <w:r w:rsidR="00C32E8E" w:rsidRPr="00ED421D">
        <w:t xml:space="preserve">and in a format to </w:t>
      </w:r>
      <w:proofErr w:type="gramStart"/>
      <w:r w:rsidR="00C32E8E" w:rsidRPr="00ED421D">
        <w:t xml:space="preserve">be </w:t>
      </w:r>
      <w:r w:rsidR="00E01AA3" w:rsidRPr="00ED421D">
        <w:t>agreed</w:t>
      </w:r>
      <w:proofErr w:type="gramEnd"/>
      <w:r w:rsidR="00E01AA3" w:rsidRPr="00ED421D">
        <w:t xml:space="preserve"> with </w:t>
      </w:r>
      <w:r w:rsidR="00317FDB" w:rsidRPr="00ED421D">
        <w:t>STA</w:t>
      </w:r>
      <w:r w:rsidR="00D67A42" w:rsidRPr="00ED421D">
        <w:t>.</w:t>
      </w:r>
    </w:p>
    <w:p w14:paraId="6077C395" w14:textId="56168AB9" w:rsidR="00A203CE" w:rsidRPr="00ED421D" w:rsidRDefault="00A203CE" w:rsidP="001E6E15">
      <w:pPr>
        <w:pStyle w:val="DfEH2"/>
      </w:pPr>
      <w:bookmarkStart w:id="148" w:name="_Ref436654971"/>
      <w:bookmarkStart w:id="149" w:name="_Toc477954650"/>
      <w:r w:rsidRPr="00ED421D">
        <w:t>Systems access</w:t>
      </w:r>
      <w:bookmarkEnd w:id="148"/>
      <w:bookmarkEnd w:id="149"/>
    </w:p>
    <w:p w14:paraId="2AF1A099" w14:textId="6A2B4CF1" w:rsidR="0082672D" w:rsidRPr="00ED421D" w:rsidRDefault="0082672D" w:rsidP="0003240C">
      <w:pPr>
        <w:pStyle w:val="DfEParaL1"/>
      </w:pPr>
      <w:r w:rsidRPr="00ED421D">
        <w:t xml:space="preserve">Production files and proofs are to </w:t>
      </w:r>
      <w:proofErr w:type="gramStart"/>
      <w:r w:rsidRPr="00ED421D">
        <w:t>be transferred</w:t>
      </w:r>
      <w:proofErr w:type="gramEnd"/>
      <w:r w:rsidRPr="00ED421D">
        <w:t xml:space="preserve"> electronically.  The following must be actioned during Mobilisation:</w:t>
      </w:r>
    </w:p>
    <w:p w14:paraId="466E86AB" w14:textId="621BD2E4" w:rsidR="00D67A42" w:rsidRPr="00ED421D" w:rsidRDefault="00A203CE" w:rsidP="0003240C">
      <w:pPr>
        <w:pStyle w:val="DfEParaL2"/>
      </w:pPr>
      <w:r w:rsidRPr="00ED421D">
        <w:t>Supplier staff re</w:t>
      </w:r>
      <w:r w:rsidR="0082672D" w:rsidRPr="00ED421D">
        <w:t>q</w:t>
      </w:r>
      <w:r w:rsidRPr="00ED421D">
        <w:t xml:space="preserve">uiring </w:t>
      </w:r>
      <w:r w:rsidR="00C32E8E" w:rsidRPr="00ED421D">
        <w:t xml:space="preserve">secure </w:t>
      </w:r>
      <w:r w:rsidRPr="00ED421D">
        <w:t xml:space="preserve">access to the </w:t>
      </w:r>
      <w:r w:rsidR="00317FDB" w:rsidRPr="00ED421D">
        <w:t xml:space="preserve">STA’s </w:t>
      </w:r>
      <w:r w:rsidRPr="00ED421D">
        <w:t xml:space="preserve">Workplaces portal must be nominated and obtain accreditation at the nearest </w:t>
      </w:r>
      <w:r w:rsidR="00D67A42" w:rsidRPr="00ED421D">
        <w:t xml:space="preserve">STA </w:t>
      </w:r>
      <w:r w:rsidRPr="00ED421D">
        <w:t>office, bringing along suitable identification.</w:t>
      </w:r>
    </w:p>
    <w:p w14:paraId="1D423028" w14:textId="5B0D373B" w:rsidR="00A203CE" w:rsidRPr="00ED421D" w:rsidRDefault="00A203CE" w:rsidP="0013319B">
      <w:pPr>
        <w:pStyle w:val="DfEParaL2"/>
        <w:spacing w:after="240"/>
      </w:pPr>
      <w:r w:rsidRPr="00ED421D">
        <w:t xml:space="preserve">The </w:t>
      </w:r>
      <w:r w:rsidR="006E6969">
        <w:t>S</w:t>
      </w:r>
      <w:r w:rsidR="00317FDB" w:rsidRPr="00ED421D">
        <w:t xml:space="preserve">upplier </w:t>
      </w:r>
      <w:r w:rsidRPr="00ED421D">
        <w:t xml:space="preserve">must ensure that </w:t>
      </w:r>
      <w:r w:rsidR="006E6969">
        <w:t xml:space="preserve">designated </w:t>
      </w:r>
      <w:r w:rsidR="00317FDB" w:rsidRPr="00ED421D">
        <w:t xml:space="preserve">STA </w:t>
      </w:r>
      <w:r w:rsidRPr="00ED421D">
        <w:t xml:space="preserve">staff have access to its Secure File Transfer Protocol site, or similar, for the </w:t>
      </w:r>
      <w:r w:rsidR="00C32E8E" w:rsidRPr="00ED421D">
        <w:t xml:space="preserve">secure </w:t>
      </w:r>
      <w:r w:rsidRPr="00ED421D">
        <w:t xml:space="preserve">transfer of </w:t>
      </w:r>
      <w:r w:rsidR="00C32E8E" w:rsidRPr="00ED421D">
        <w:t xml:space="preserve">print </w:t>
      </w:r>
      <w:r w:rsidRPr="00ED421D">
        <w:t>production files and proofs.</w:t>
      </w:r>
    </w:p>
    <w:p w14:paraId="2A444113" w14:textId="6FFF680D" w:rsidR="008A5690" w:rsidRPr="00B6011F" w:rsidRDefault="008A5690" w:rsidP="006E6969">
      <w:pPr>
        <w:pStyle w:val="DfEH1"/>
      </w:pPr>
      <w:bookmarkStart w:id="150" w:name="_Ref436654933"/>
      <w:bookmarkStart w:id="151" w:name="_Ref436654953"/>
      <w:bookmarkStart w:id="152" w:name="_Ref436654984"/>
      <w:bookmarkStart w:id="153" w:name="_Toc477954651"/>
      <w:r w:rsidRPr="00B6011F">
        <w:t>Security</w:t>
      </w:r>
      <w:bookmarkEnd w:id="150"/>
      <w:bookmarkEnd w:id="151"/>
      <w:bookmarkEnd w:id="152"/>
      <w:bookmarkEnd w:id="153"/>
    </w:p>
    <w:p w14:paraId="1781481A" w14:textId="250CBCBD" w:rsidR="008A5690" w:rsidRPr="00ED421D" w:rsidRDefault="008A5690" w:rsidP="001E6E15">
      <w:pPr>
        <w:pStyle w:val="DfEH2"/>
      </w:pPr>
      <w:bookmarkStart w:id="154" w:name="_Toc477954652"/>
      <w:r w:rsidRPr="00ED421D">
        <w:t>Overview of Security Requirements</w:t>
      </w:r>
      <w:bookmarkEnd w:id="154"/>
    </w:p>
    <w:p w14:paraId="1146938C" w14:textId="6D8A114B" w:rsidR="00C32E8E" w:rsidRPr="00ED421D" w:rsidRDefault="00C32E8E" w:rsidP="0003240C">
      <w:pPr>
        <w:pStyle w:val="DfEParaL1"/>
        <w:rPr>
          <w:lang w:eastAsia="en-GB"/>
        </w:rPr>
      </w:pPr>
      <w:r w:rsidRPr="00ED421D">
        <w:rPr>
          <w:lang w:eastAsia="en-GB"/>
        </w:rPr>
        <w:t xml:space="preserve">NCA test materials are deemed confidential (i.e. classified as OFFCIAL – SENSITIVE under the UK Government Security Classification scheme) until </w:t>
      </w:r>
      <w:r w:rsidR="00F66529">
        <w:rPr>
          <w:lang w:eastAsia="en-GB"/>
        </w:rPr>
        <w:t xml:space="preserve">after the last date of </w:t>
      </w:r>
      <w:r w:rsidR="00E00137">
        <w:rPr>
          <w:lang w:eastAsia="en-GB"/>
        </w:rPr>
        <w:t xml:space="preserve">test </w:t>
      </w:r>
      <w:r w:rsidRPr="00ED421D">
        <w:rPr>
          <w:lang w:eastAsia="en-GB"/>
        </w:rPr>
        <w:t>administration in schools, so appropriate information handling</w:t>
      </w:r>
      <w:r w:rsidR="00E00137">
        <w:rPr>
          <w:lang w:eastAsia="en-GB"/>
        </w:rPr>
        <w:t xml:space="preserve"> and</w:t>
      </w:r>
      <w:r w:rsidRPr="00ED421D">
        <w:rPr>
          <w:lang w:eastAsia="en-GB"/>
        </w:rPr>
        <w:t xml:space="preserve"> security measures must be implemented and maintained by all suppliers in the STA NCA test delivery supply chain.      </w:t>
      </w:r>
    </w:p>
    <w:p w14:paraId="5B971C74" w14:textId="64C66ECB" w:rsidR="00C32E8E" w:rsidRPr="00ED421D" w:rsidRDefault="00C32E8E" w:rsidP="0003240C">
      <w:pPr>
        <w:pStyle w:val="DfEParaL1"/>
        <w:rPr>
          <w:lang w:eastAsia="en-GB"/>
        </w:rPr>
      </w:pPr>
      <w:r w:rsidRPr="00ED421D">
        <w:rPr>
          <w:lang w:eastAsia="en-GB"/>
        </w:rPr>
        <w:t xml:space="preserve">The Supplier shall therefore put into place all necessary and appropriate test materials handling security measures to help mitigate the risk of early or unauthorised disclosure, and submit a security self-assessment, for itself and any subcontractors, to STA as described in the Supplier Assurance Framework.  Core to these measures is the requirement that the processes used to manufacture test materials and the packing used to pack test materials shall prevent any unauthorised observation of the materials before test packs </w:t>
      </w:r>
      <w:proofErr w:type="gramStart"/>
      <w:r w:rsidRPr="00ED421D">
        <w:rPr>
          <w:lang w:eastAsia="en-GB"/>
        </w:rPr>
        <w:t>are opened</w:t>
      </w:r>
      <w:proofErr w:type="gramEnd"/>
      <w:r w:rsidRPr="00ED421D">
        <w:rPr>
          <w:lang w:eastAsia="en-GB"/>
        </w:rPr>
        <w:t xml:space="preserve"> in schools (and at other approved localities).</w:t>
      </w:r>
    </w:p>
    <w:p w14:paraId="57B0AB89" w14:textId="18F8E5B3" w:rsidR="00D222D7" w:rsidRPr="00ED421D" w:rsidRDefault="00C34411" w:rsidP="0003240C">
      <w:pPr>
        <w:pStyle w:val="DfEParaL1"/>
      </w:pPr>
      <w:r w:rsidRPr="00ED421D">
        <w:t>S</w:t>
      </w:r>
      <w:r w:rsidR="00D934DE" w:rsidRPr="00ED421D">
        <w:t>TA</w:t>
      </w:r>
      <w:r w:rsidR="00CF27FF" w:rsidRPr="00ED421D">
        <w:t xml:space="preserve"> will review the </w:t>
      </w:r>
      <w:r w:rsidR="00E00137">
        <w:t>submitted S</w:t>
      </w:r>
      <w:r w:rsidRPr="00ED421D">
        <w:t xml:space="preserve">upplier security </w:t>
      </w:r>
      <w:r w:rsidR="001C6450" w:rsidRPr="00ED421D">
        <w:t>self-assessment</w:t>
      </w:r>
      <w:r w:rsidR="00F84246" w:rsidRPr="00ED421D">
        <w:t>s</w:t>
      </w:r>
      <w:r w:rsidR="00CF27FF" w:rsidRPr="00ED421D">
        <w:t xml:space="preserve">, conduct such due diligence as is required, and work with the </w:t>
      </w:r>
      <w:r w:rsidR="00047E3C">
        <w:t>Supplier</w:t>
      </w:r>
      <w:r w:rsidR="00D934DE" w:rsidRPr="00ED421D">
        <w:t xml:space="preserve"> </w:t>
      </w:r>
      <w:r w:rsidR="00CF27FF" w:rsidRPr="00ED421D">
        <w:t>to resolve any issues identified.  Any serious security issues identified</w:t>
      </w:r>
      <w:r w:rsidR="00477533" w:rsidRPr="00ED421D">
        <w:t>, i.e. those representing a high risk of early</w:t>
      </w:r>
      <w:r w:rsidR="00D934DE" w:rsidRPr="00ED421D">
        <w:t>/</w:t>
      </w:r>
      <w:r w:rsidR="00213F46" w:rsidRPr="00ED421D">
        <w:t>inadvertent</w:t>
      </w:r>
      <w:r w:rsidR="00477533" w:rsidRPr="00ED421D">
        <w:t xml:space="preserve"> </w:t>
      </w:r>
      <w:r w:rsidR="001D6D69" w:rsidRPr="00ED421D">
        <w:lastRenderedPageBreak/>
        <w:t xml:space="preserve">unauthorised </w:t>
      </w:r>
      <w:r w:rsidR="00477533" w:rsidRPr="00ED421D">
        <w:t>public disclosure of confidential test materials,</w:t>
      </w:r>
      <w:r w:rsidR="00CF27FF" w:rsidRPr="00ED421D">
        <w:t xml:space="preserve"> </w:t>
      </w:r>
      <w:proofErr w:type="gramStart"/>
      <w:r w:rsidR="00CF27FF" w:rsidRPr="00ED421D">
        <w:t xml:space="preserve">must be </w:t>
      </w:r>
      <w:r w:rsidR="00477533" w:rsidRPr="00ED421D">
        <w:t>mitigated</w:t>
      </w:r>
      <w:proofErr w:type="gramEnd"/>
      <w:r w:rsidR="00477533" w:rsidRPr="00ED421D">
        <w:t xml:space="preserve"> </w:t>
      </w:r>
      <w:r w:rsidR="00046020" w:rsidRPr="00ED421D">
        <w:t>satisfactorily</w:t>
      </w:r>
      <w:r w:rsidR="00477533" w:rsidRPr="00ED421D">
        <w:t xml:space="preserve"> </w:t>
      </w:r>
      <w:r w:rsidR="00CF27FF" w:rsidRPr="00ED421D">
        <w:t>before NCA</w:t>
      </w:r>
      <w:r w:rsidR="00D934DE" w:rsidRPr="00ED421D">
        <w:t xml:space="preserve"> print production</w:t>
      </w:r>
      <w:r w:rsidR="00CF27FF" w:rsidRPr="00ED421D">
        <w:t xml:space="preserve"> work can commence</w:t>
      </w:r>
      <w:r w:rsidR="001D6D69" w:rsidRPr="00ED421D">
        <w:t>/continue</w:t>
      </w:r>
      <w:r w:rsidR="00CF27FF" w:rsidRPr="00ED421D">
        <w:t>.</w:t>
      </w:r>
    </w:p>
    <w:p w14:paraId="35AF1CB9" w14:textId="30AD6E1A" w:rsidR="00AC2F61" w:rsidRPr="00ED421D" w:rsidRDefault="00AC2F61" w:rsidP="001E6E15">
      <w:pPr>
        <w:pStyle w:val="DfEH2"/>
      </w:pPr>
      <w:bookmarkStart w:id="155" w:name="_Toc477954653"/>
      <w:r w:rsidRPr="00ED421D">
        <w:t>Information security assurance</w:t>
      </w:r>
      <w:bookmarkEnd w:id="155"/>
      <w:r w:rsidRPr="00ED421D">
        <w:t xml:space="preserve"> </w:t>
      </w:r>
    </w:p>
    <w:p w14:paraId="686E47B0" w14:textId="6E8ED059" w:rsidR="003F1CD8" w:rsidRDefault="00E00137" w:rsidP="0013319B">
      <w:pPr>
        <w:pStyle w:val="DfEParaL1"/>
        <w:keepNext w:val="0"/>
        <w:widowControl w:val="0"/>
        <w:spacing w:after="0"/>
      </w:pPr>
      <w:r w:rsidRPr="00E00137">
        <w:t xml:space="preserve">The Supplier’s security and information assurance arrangements relating to the handling of test content and </w:t>
      </w:r>
      <w:proofErr w:type="gramStart"/>
      <w:r w:rsidRPr="00E00137">
        <w:t>printed</w:t>
      </w:r>
      <w:proofErr w:type="gramEnd"/>
      <w:r w:rsidRPr="00E00137">
        <w:t xml:space="preserve"> test materials should comply with or be working towards ISO 27001, HM Government’s Security Policy Framework and Supplier Assurance Framework, and </w:t>
      </w:r>
      <w:proofErr w:type="spellStart"/>
      <w:r w:rsidRPr="00E00137">
        <w:t>DfE’s</w:t>
      </w:r>
      <w:proofErr w:type="spellEnd"/>
      <w:r w:rsidRPr="00E00137">
        <w:t xml:space="preserve"> Departmental Security Assurance Model</w:t>
      </w:r>
      <w:r>
        <w:t xml:space="preserve"> (DSAM)</w:t>
      </w:r>
      <w:r w:rsidR="00AC6668" w:rsidRPr="00ED421D">
        <w:t>.</w:t>
      </w:r>
    </w:p>
    <w:p w14:paraId="27CEF770" w14:textId="0164A81B" w:rsidR="008A5690" w:rsidRPr="00ED421D" w:rsidRDefault="00FA75BF" w:rsidP="001E6E15">
      <w:pPr>
        <w:pStyle w:val="DfEH2"/>
      </w:pPr>
      <w:bookmarkStart w:id="156" w:name="_Toc477954654"/>
      <w:r w:rsidRPr="00ED421D">
        <w:t>Stock d</w:t>
      </w:r>
      <w:r w:rsidR="008A5690" w:rsidRPr="00ED421D">
        <w:t>eliver</w:t>
      </w:r>
      <w:r w:rsidR="003F1CD8" w:rsidRPr="00ED421D">
        <w:t>ies</w:t>
      </w:r>
      <w:bookmarkEnd w:id="156"/>
    </w:p>
    <w:p w14:paraId="49112B88" w14:textId="565BECC1" w:rsidR="00AC2F61" w:rsidRPr="00ED421D" w:rsidRDefault="00DC0BA2" w:rsidP="0013319B">
      <w:pPr>
        <w:pStyle w:val="DfEParaL1"/>
        <w:spacing w:after="240"/>
      </w:pPr>
      <w:r w:rsidRPr="00ED421D">
        <w:t xml:space="preserve">The </w:t>
      </w:r>
      <w:r w:rsidR="00AC2F61" w:rsidRPr="00ED421D">
        <w:t xml:space="preserve">NCA Print Supplier </w:t>
      </w:r>
      <w:r w:rsidR="00FC5C82" w:rsidRPr="00ED421D">
        <w:t>must</w:t>
      </w:r>
      <w:r w:rsidRPr="00ED421D">
        <w:t xml:space="preserve"> ensur</w:t>
      </w:r>
      <w:r w:rsidR="00FC5C82" w:rsidRPr="00ED421D">
        <w:t>e</w:t>
      </w:r>
      <w:r w:rsidRPr="00ED421D">
        <w:t xml:space="preserve"> any </w:t>
      </w:r>
      <w:r w:rsidR="00AC2F61" w:rsidRPr="00ED421D">
        <w:t xml:space="preserve">printed test materials </w:t>
      </w:r>
      <w:r w:rsidRPr="00ED421D">
        <w:t xml:space="preserve">despatched from its own or its sub-contractor sites, reaches its intended destination without incident, damage or loss.  The </w:t>
      </w:r>
      <w:r w:rsidR="00047E3C">
        <w:t>Supplier</w:t>
      </w:r>
      <w:r w:rsidR="00AC2F61" w:rsidRPr="00ED421D">
        <w:t xml:space="preserve"> </w:t>
      </w:r>
      <w:r w:rsidRPr="00ED421D">
        <w:t xml:space="preserve">will outline its </w:t>
      </w:r>
      <w:r w:rsidR="00AC2F61" w:rsidRPr="00ED421D">
        <w:t xml:space="preserve">distribution </w:t>
      </w:r>
      <w:r w:rsidRPr="00ED421D">
        <w:t>logistics arrangements</w:t>
      </w:r>
      <w:r w:rsidR="00AC2F61" w:rsidRPr="00ED421D">
        <w:t xml:space="preserve">, including those relating to sub-contractors, </w:t>
      </w:r>
      <w:r w:rsidRPr="00ED421D">
        <w:t>during the mobilisation phase</w:t>
      </w:r>
      <w:r w:rsidR="00C34411" w:rsidRPr="00ED421D">
        <w:t xml:space="preserve">. </w:t>
      </w:r>
      <w:r w:rsidR="003F091E" w:rsidRPr="00ED421D">
        <w:t xml:space="preserve"> </w:t>
      </w:r>
      <w:r w:rsidR="00C34411" w:rsidRPr="00ED421D">
        <w:t>These a</w:t>
      </w:r>
      <w:r w:rsidR="00AC2F61" w:rsidRPr="00ED421D">
        <w:t xml:space="preserve">rrangements should set out logistics </w:t>
      </w:r>
      <w:r w:rsidRPr="00ED421D">
        <w:t xml:space="preserve">business continuity, disaster recovery and security arrangements.  Any changes to the agreed arrangements </w:t>
      </w:r>
      <w:proofErr w:type="gramStart"/>
      <w:r w:rsidRPr="00ED421D">
        <w:t xml:space="preserve">must be </w:t>
      </w:r>
      <w:r w:rsidR="00AC2F61" w:rsidRPr="00ED421D">
        <w:t>agreed</w:t>
      </w:r>
      <w:proofErr w:type="gramEnd"/>
      <w:r w:rsidR="00AC2F61" w:rsidRPr="00ED421D">
        <w:t xml:space="preserve"> with STA </w:t>
      </w:r>
      <w:r w:rsidRPr="00ED421D">
        <w:t>in</w:t>
      </w:r>
      <w:r w:rsidR="003F1CD8" w:rsidRPr="00ED421D">
        <w:t xml:space="preserve"> advance of </w:t>
      </w:r>
      <w:r w:rsidR="00AC2F61" w:rsidRPr="00ED421D">
        <w:t xml:space="preserve">any </w:t>
      </w:r>
      <w:r w:rsidR="003F1CD8" w:rsidRPr="00ED421D">
        <w:t>shipment</w:t>
      </w:r>
      <w:r w:rsidR="00AC2F61" w:rsidRPr="00ED421D">
        <w:t xml:space="preserve"> of test materials</w:t>
      </w:r>
      <w:r w:rsidR="003F1CD8" w:rsidRPr="00ED421D">
        <w:t>.</w:t>
      </w:r>
      <w:r w:rsidR="008A5690" w:rsidRPr="00ED421D">
        <w:t xml:space="preserve">  </w:t>
      </w:r>
    </w:p>
    <w:p w14:paraId="7057EA29" w14:textId="2605F1B4" w:rsidR="00875450" w:rsidRPr="00ED421D" w:rsidRDefault="008A5690" w:rsidP="0003240C">
      <w:pPr>
        <w:pStyle w:val="DfEH1"/>
      </w:pPr>
      <w:bookmarkStart w:id="157" w:name="_Ref436655133"/>
      <w:bookmarkStart w:id="158" w:name="_Ref436655143"/>
      <w:bookmarkStart w:id="159" w:name="_Ref436655151"/>
      <w:bookmarkStart w:id="160" w:name="_Toc477954655"/>
      <w:r w:rsidRPr="00ED421D">
        <w:t xml:space="preserve">Quality </w:t>
      </w:r>
      <w:r w:rsidR="001D6D69" w:rsidRPr="00ED421D">
        <w:t>a</w:t>
      </w:r>
      <w:r w:rsidRPr="00ED421D">
        <w:t>ssurance</w:t>
      </w:r>
      <w:bookmarkEnd w:id="157"/>
      <w:bookmarkEnd w:id="158"/>
      <w:bookmarkEnd w:id="159"/>
      <w:bookmarkEnd w:id="160"/>
      <w:r w:rsidRPr="00ED421D">
        <w:t xml:space="preserve"> </w:t>
      </w:r>
    </w:p>
    <w:p w14:paraId="2E837325" w14:textId="6BE1AF61" w:rsidR="00C24621" w:rsidRPr="00ED421D" w:rsidRDefault="00C24621" w:rsidP="001E6E15">
      <w:pPr>
        <w:pStyle w:val="DfEH2"/>
      </w:pPr>
      <w:bookmarkStart w:id="161" w:name="_Toc477954656"/>
      <w:r w:rsidRPr="00ED421D">
        <w:t>Overview</w:t>
      </w:r>
      <w:bookmarkEnd w:id="161"/>
    </w:p>
    <w:p w14:paraId="45A094E3" w14:textId="5FB1C180" w:rsidR="00E00137" w:rsidRDefault="000C5A82" w:rsidP="0003240C">
      <w:pPr>
        <w:pStyle w:val="DfEParaL1"/>
      </w:pPr>
      <w:r w:rsidRPr="00ED421D">
        <w:t>T</w:t>
      </w:r>
      <w:r w:rsidR="00DD4A67" w:rsidRPr="00ED421D">
        <w:t xml:space="preserve">he </w:t>
      </w:r>
      <w:r w:rsidR="007D7701" w:rsidRPr="00ED421D">
        <w:t>Supplier</w:t>
      </w:r>
      <w:r w:rsidR="00DD4A67" w:rsidRPr="00ED421D">
        <w:t xml:space="preserve"> </w:t>
      </w:r>
      <w:r w:rsidRPr="00ED421D">
        <w:t>must</w:t>
      </w:r>
      <w:r w:rsidR="00DD4A67" w:rsidRPr="00ED421D">
        <w:t xml:space="preserve"> </w:t>
      </w:r>
      <w:r w:rsidR="00414847" w:rsidRPr="00ED421D">
        <w:t xml:space="preserve">put in place an appropriate </w:t>
      </w:r>
      <w:r w:rsidR="001D6D69" w:rsidRPr="00ED421D">
        <w:t xml:space="preserve">quality assurance </w:t>
      </w:r>
      <w:r w:rsidR="00340A60" w:rsidRPr="00ED421D">
        <w:t xml:space="preserve">(QA) </w:t>
      </w:r>
      <w:r w:rsidR="008C624A" w:rsidRPr="00ED421D">
        <w:t>regime</w:t>
      </w:r>
      <w:r w:rsidR="00DD4A67" w:rsidRPr="00ED421D">
        <w:t xml:space="preserve"> </w:t>
      </w:r>
      <w:r w:rsidR="00102DB5" w:rsidRPr="00ED421D">
        <w:t xml:space="preserve">to manage the quality of outputs at all stages of </w:t>
      </w:r>
      <w:r w:rsidR="00414847" w:rsidRPr="00ED421D">
        <w:t xml:space="preserve">test materials </w:t>
      </w:r>
      <w:r w:rsidR="00102DB5" w:rsidRPr="00ED421D">
        <w:t>production</w:t>
      </w:r>
      <w:r w:rsidR="00527C3F" w:rsidRPr="00ED421D">
        <w:t xml:space="preserve">, removing and replacing any items </w:t>
      </w:r>
      <w:r w:rsidR="00837273" w:rsidRPr="00ED421D">
        <w:t xml:space="preserve">identified within the quality checks </w:t>
      </w:r>
      <w:r w:rsidR="00527C3F" w:rsidRPr="00ED421D">
        <w:t xml:space="preserve">that are not acceptable from the stock for onward delivery to </w:t>
      </w:r>
      <w:r w:rsidR="003F091E" w:rsidRPr="00ED421D">
        <w:t xml:space="preserve">the </w:t>
      </w:r>
      <w:r w:rsidR="00E00137">
        <w:t>Supplier’s collation facility</w:t>
      </w:r>
      <w:r w:rsidR="00102DB5" w:rsidRPr="00ED421D">
        <w:t>.</w:t>
      </w:r>
      <w:r w:rsidRPr="00ED421D">
        <w:t xml:space="preserve"> </w:t>
      </w:r>
      <w:r w:rsidR="003F091E" w:rsidRPr="00ED421D">
        <w:t xml:space="preserve"> </w:t>
      </w:r>
    </w:p>
    <w:p w14:paraId="28164875" w14:textId="46D3C7B0" w:rsidR="00DD4A67" w:rsidRPr="00ED421D" w:rsidRDefault="00414847" w:rsidP="0003240C">
      <w:pPr>
        <w:pStyle w:val="DfEParaL1"/>
      </w:pPr>
      <w:r w:rsidRPr="00ED421D">
        <w:t>STA</w:t>
      </w:r>
      <w:r w:rsidR="00DD4A67" w:rsidRPr="00ED421D">
        <w:t xml:space="preserve"> defines the standard of acceptability as: </w:t>
      </w:r>
    </w:p>
    <w:p w14:paraId="198E6BC7" w14:textId="4EB13FE0" w:rsidR="004269A6" w:rsidRPr="00ED421D" w:rsidRDefault="00DD4A67" w:rsidP="0013319B">
      <w:pPr>
        <w:spacing w:before="120" w:after="200"/>
        <w:ind w:left="851"/>
        <w:rPr>
          <w:rFonts w:asciiTheme="minorHAnsi" w:hAnsiTheme="minorHAnsi" w:cs="Arial"/>
        </w:rPr>
      </w:pPr>
      <w:r w:rsidRPr="00ED421D">
        <w:rPr>
          <w:rFonts w:asciiTheme="minorHAnsi" w:hAnsiTheme="minorHAnsi" w:cs="Arial"/>
        </w:rPr>
        <w:t>"</w:t>
      </w:r>
      <w:r w:rsidRPr="00ED421D">
        <w:rPr>
          <w:rFonts w:asciiTheme="minorHAnsi" w:hAnsiTheme="minorHAnsi" w:cs="Arial"/>
          <w:i/>
        </w:rPr>
        <w:t xml:space="preserve">The </w:t>
      </w:r>
      <w:r w:rsidR="00CD4106" w:rsidRPr="00ED421D">
        <w:rPr>
          <w:rFonts w:asciiTheme="minorHAnsi" w:hAnsiTheme="minorHAnsi" w:cs="Arial"/>
          <w:i/>
        </w:rPr>
        <w:t xml:space="preserve">supplier shall </w:t>
      </w:r>
      <w:r w:rsidR="00046020" w:rsidRPr="00ED421D">
        <w:rPr>
          <w:rFonts w:asciiTheme="minorHAnsi" w:hAnsiTheme="minorHAnsi" w:cs="Arial"/>
          <w:i/>
        </w:rPr>
        <w:t>implement</w:t>
      </w:r>
      <w:r w:rsidR="00CD4106" w:rsidRPr="00ED421D">
        <w:rPr>
          <w:rFonts w:asciiTheme="minorHAnsi" w:hAnsiTheme="minorHAnsi" w:cs="Arial"/>
          <w:i/>
        </w:rPr>
        <w:t xml:space="preserve"> a Quality Assurance regime that gives confidence that the </w:t>
      </w:r>
      <w:r w:rsidRPr="00ED421D">
        <w:rPr>
          <w:rFonts w:asciiTheme="minorHAnsi" w:hAnsiTheme="minorHAnsi" w:cs="Arial"/>
          <w:i/>
        </w:rPr>
        <w:t xml:space="preserve">final manufactured items </w:t>
      </w:r>
      <w:r w:rsidR="00CD4106" w:rsidRPr="00ED421D">
        <w:rPr>
          <w:rFonts w:asciiTheme="minorHAnsi" w:hAnsiTheme="minorHAnsi" w:cs="Arial"/>
          <w:i/>
        </w:rPr>
        <w:t xml:space="preserve">are </w:t>
      </w:r>
      <w:r w:rsidRPr="00ED421D">
        <w:rPr>
          <w:rFonts w:asciiTheme="minorHAnsi" w:hAnsiTheme="minorHAnsi" w:cs="Arial"/>
          <w:i/>
        </w:rPr>
        <w:t xml:space="preserve">free from </w:t>
      </w:r>
      <w:r w:rsidR="00A80D36" w:rsidRPr="00ED421D">
        <w:rPr>
          <w:rFonts w:asciiTheme="minorHAnsi" w:hAnsiTheme="minorHAnsi" w:cs="Arial"/>
          <w:i/>
        </w:rPr>
        <w:t>e</w:t>
      </w:r>
      <w:r w:rsidRPr="00ED421D">
        <w:rPr>
          <w:rFonts w:asciiTheme="minorHAnsi" w:hAnsiTheme="minorHAnsi" w:cs="Arial"/>
          <w:i/>
        </w:rPr>
        <w:t xml:space="preserve">rrors or faults that might </w:t>
      </w:r>
      <w:r w:rsidR="00102DB5" w:rsidRPr="00ED421D">
        <w:rPr>
          <w:rFonts w:asciiTheme="minorHAnsi" w:hAnsiTheme="minorHAnsi" w:cs="Arial"/>
          <w:i/>
        </w:rPr>
        <w:t xml:space="preserve">prevent a pupil accessing the test fully or </w:t>
      </w:r>
      <w:r w:rsidR="00527C3F" w:rsidRPr="00ED421D">
        <w:rPr>
          <w:rFonts w:asciiTheme="minorHAnsi" w:hAnsiTheme="minorHAnsi" w:cs="Arial"/>
          <w:i/>
        </w:rPr>
        <w:t>hinder the scanning of the completed key stage 2 pupil answer papers</w:t>
      </w:r>
      <w:r w:rsidRPr="00ED421D">
        <w:rPr>
          <w:rFonts w:asciiTheme="minorHAnsi" w:hAnsiTheme="minorHAnsi" w:cs="Arial"/>
          <w:i/>
        </w:rPr>
        <w:t xml:space="preserve">.  </w:t>
      </w:r>
      <w:r w:rsidR="00527C3F" w:rsidRPr="00ED421D">
        <w:rPr>
          <w:rFonts w:asciiTheme="minorHAnsi" w:hAnsiTheme="minorHAnsi" w:cs="Arial"/>
          <w:i/>
        </w:rPr>
        <w:t xml:space="preserve">Each </w:t>
      </w:r>
      <w:r w:rsidR="00CD4106" w:rsidRPr="00ED421D">
        <w:rPr>
          <w:rFonts w:asciiTheme="minorHAnsi" w:hAnsiTheme="minorHAnsi" w:cs="Arial"/>
          <w:i/>
        </w:rPr>
        <w:t xml:space="preserve">quality pull </w:t>
      </w:r>
      <w:r w:rsidRPr="00ED421D">
        <w:rPr>
          <w:rFonts w:asciiTheme="minorHAnsi" w:hAnsiTheme="minorHAnsi" w:cs="Arial"/>
          <w:i/>
        </w:rPr>
        <w:t xml:space="preserve">should match the </w:t>
      </w:r>
      <w:r w:rsidR="00527C3F" w:rsidRPr="00ED421D">
        <w:rPr>
          <w:rFonts w:asciiTheme="minorHAnsi" w:hAnsiTheme="minorHAnsi" w:cs="Arial"/>
          <w:i/>
        </w:rPr>
        <w:t>approved</w:t>
      </w:r>
      <w:r w:rsidRPr="00ED421D">
        <w:rPr>
          <w:rFonts w:asciiTheme="minorHAnsi" w:hAnsiTheme="minorHAnsi" w:cs="Arial"/>
          <w:i/>
        </w:rPr>
        <w:t xml:space="preserve"> proof </w:t>
      </w:r>
      <w:r w:rsidR="00186C94" w:rsidRPr="00ED421D">
        <w:rPr>
          <w:rFonts w:asciiTheme="minorHAnsi" w:hAnsiTheme="minorHAnsi" w:cs="Arial"/>
          <w:i/>
        </w:rPr>
        <w:t xml:space="preserve">and specifications </w:t>
      </w:r>
      <w:r w:rsidRPr="00ED421D">
        <w:rPr>
          <w:rFonts w:asciiTheme="minorHAnsi" w:hAnsiTheme="minorHAnsi" w:cs="Arial"/>
          <w:i/>
        </w:rPr>
        <w:t xml:space="preserve">for </w:t>
      </w:r>
      <w:r w:rsidR="00186C94" w:rsidRPr="00ED421D">
        <w:rPr>
          <w:rFonts w:asciiTheme="minorHAnsi" w:hAnsiTheme="minorHAnsi" w:cs="Arial"/>
          <w:i/>
        </w:rPr>
        <w:t xml:space="preserve">imposition, </w:t>
      </w:r>
      <w:r w:rsidR="008D78C0" w:rsidRPr="00ED421D">
        <w:rPr>
          <w:rFonts w:asciiTheme="minorHAnsi" w:hAnsiTheme="minorHAnsi" w:cs="Arial"/>
          <w:i/>
        </w:rPr>
        <w:t>dimensions</w:t>
      </w:r>
      <w:r w:rsidRPr="00ED421D">
        <w:rPr>
          <w:rFonts w:asciiTheme="minorHAnsi" w:hAnsiTheme="minorHAnsi" w:cs="Arial"/>
          <w:i/>
        </w:rPr>
        <w:t xml:space="preserve">, </w:t>
      </w:r>
      <w:r w:rsidR="008D78C0" w:rsidRPr="00ED421D">
        <w:rPr>
          <w:rFonts w:asciiTheme="minorHAnsi" w:hAnsiTheme="minorHAnsi" w:cs="Arial"/>
          <w:i/>
        </w:rPr>
        <w:t xml:space="preserve">pagination, </w:t>
      </w:r>
      <w:r w:rsidR="00875180" w:rsidRPr="00ED421D">
        <w:rPr>
          <w:rFonts w:asciiTheme="minorHAnsi" w:hAnsiTheme="minorHAnsi" w:cs="Arial"/>
          <w:i/>
        </w:rPr>
        <w:t xml:space="preserve">tint values and </w:t>
      </w:r>
      <w:r w:rsidRPr="00ED421D">
        <w:rPr>
          <w:rFonts w:asciiTheme="minorHAnsi" w:hAnsiTheme="minorHAnsi" w:cs="Arial"/>
          <w:i/>
        </w:rPr>
        <w:t xml:space="preserve">colour, clarity </w:t>
      </w:r>
      <w:r w:rsidR="008D78C0" w:rsidRPr="00ED421D">
        <w:rPr>
          <w:rFonts w:asciiTheme="minorHAnsi" w:hAnsiTheme="minorHAnsi" w:cs="Arial"/>
          <w:i/>
        </w:rPr>
        <w:t xml:space="preserve">and consistency </w:t>
      </w:r>
      <w:r w:rsidRPr="00ED421D">
        <w:rPr>
          <w:rFonts w:asciiTheme="minorHAnsi" w:hAnsiTheme="minorHAnsi" w:cs="Arial"/>
          <w:i/>
        </w:rPr>
        <w:t>of image/text</w:t>
      </w:r>
      <w:r w:rsidR="00875180" w:rsidRPr="00ED421D">
        <w:rPr>
          <w:rFonts w:asciiTheme="minorHAnsi" w:hAnsiTheme="minorHAnsi" w:cs="Arial"/>
          <w:i/>
        </w:rPr>
        <w:t>,</w:t>
      </w:r>
      <w:r w:rsidRPr="00ED421D">
        <w:rPr>
          <w:rFonts w:asciiTheme="minorHAnsi" w:hAnsiTheme="minorHAnsi" w:cs="Arial"/>
          <w:i/>
        </w:rPr>
        <w:t xml:space="preserve"> </w:t>
      </w:r>
      <w:r w:rsidR="00102DB5" w:rsidRPr="00ED421D">
        <w:rPr>
          <w:rFonts w:asciiTheme="minorHAnsi" w:hAnsiTheme="minorHAnsi" w:cs="Arial"/>
          <w:i/>
        </w:rPr>
        <w:t xml:space="preserve">variable data, </w:t>
      </w:r>
      <w:r w:rsidRPr="00ED421D">
        <w:rPr>
          <w:rFonts w:asciiTheme="minorHAnsi" w:hAnsiTheme="minorHAnsi" w:cs="Arial"/>
          <w:i/>
        </w:rPr>
        <w:t xml:space="preserve">and </w:t>
      </w:r>
      <w:r w:rsidR="008D78C0" w:rsidRPr="00ED421D">
        <w:rPr>
          <w:rFonts w:asciiTheme="minorHAnsi" w:hAnsiTheme="minorHAnsi" w:cs="Arial"/>
          <w:i/>
        </w:rPr>
        <w:t>finishing</w:t>
      </w:r>
      <w:r w:rsidRPr="00ED421D">
        <w:rPr>
          <w:rFonts w:asciiTheme="minorHAnsi" w:hAnsiTheme="minorHAnsi" w:cs="Arial"/>
          <w:i/>
        </w:rPr>
        <w:t>"</w:t>
      </w:r>
      <w:r w:rsidR="00527C3F" w:rsidRPr="00ED421D">
        <w:rPr>
          <w:rFonts w:asciiTheme="minorHAnsi" w:hAnsiTheme="minorHAnsi" w:cs="Arial"/>
        </w:rPr>
        <w:t>.</w:t>
      </w:r>
      <w:r w:rsidR="004269A6" w:rsidRPr="00ED421D">
        <w:rPr>
          <w:rFonts w:asciiTheme="minorHAnsi" w:hAnsiTheme="minorHAnsi" w:cs="Arial"/>
        </w:rPr>
        <w:t xml:space="preserve">   </w:t>
      </w:r>
    </w:p>
    <w:p w14:paraId="3B4B08BD" w14:textId="77777777" w:rsidR="00036F6F" w:rsidRDefault="00414847" w:rsidP="0003240C">
      <w:pPr>
        <w:pStyle w:val="DfEParaL1"/>
      </w:pPr>
      <w:r w:rsidRPr="00ED421D">
        <w:t>STA</w:t>
      </w:r>
      <w:r w:rsidR="00C40204" w:rsidRPr="00ED421D">
        <w:t xml:space="preserve"> expects to receive the </w:t>
      </w:r>
      <w:r w:rsidR="001D6D69" w:rsidRPr="00ED421D">
        <w:t xml:space="preserve">print </w:t>
      </w:r>
      <w:r w:rsidR="00C40204" w:rsidRPr="00ED421D">
        <w:t xml:space="preserve">production quantity specified plus a small quantity of overs to fill all </w:t>
      </w:r>
      <w:proofErr w:type="gramStart"/>
      <w:r w:rsidR="00C40204" w:rsidRPr="00ED421D">
        <w:t>cartons to capacity.</w:t>
      </w:r>
      <w:proofErr w:type="gramEnd"/>
      <w:r w:rsidR="00C40204" w:rsidRPr="00ED421D">
        <w:t xml:space="preserve"> </w:t>
      </w:r>
    </w:p>
    <w:p w14:paraId="05E61874" w14:textId="16952E47" w:rsidR="00C40204" w:rsidRPr="00ED421D" w:rsidRDefault="00414847" w:rsidP="0013319B">
      <w:pPr>
        <w:pStyle w:val="DfEParaL1"/>
        <w:spacing w:after="200"/>
      </w:pPr>
      <w:r w:rsidRPr="00ED421D">
        <w:t>STA</w:t>
      </w:r>
      <w:r w:rsidR="00C40204" w:rsidRPr="00ED421D">
        <w:t xml:space="preserve"> will not pay for any excessive over-</w:t>
      </w:r>
      <w:r w:rsidR="004249E4" w:rsidRPr="00ED421D">
        <w:t>production, which</w:t>
      </w:r>
      <w:r w:rsidR="00C40204" w:rsidRPr="00ED421D">
        <w:t xml:space="preserve"> should be destroyed securely with prior agreement by </w:t>
      </w:r>
      <w:r w:rsidRPr="00ED421D">
        <w:t>STA</w:t>
      </w:r>
      <w:r w:rsidR="00C40204" w:rsidRPr="00ED421D">
        <w:t xml:space="preserve">; in cases of excessive </w:t>
      </w:r>
      <w:r w:rsidR="00BA75CE" w:rsidRPr="00ED421D">
        <w:t>quantity,</w:t>
      </w:r>
      <w:r w:rsidR="00C40204" w:rsidRPr="00ED421D">
        <w:t xml:space="preserve"> </w:t>
      </w:r>
      <w:r w:rsidRPr="00ED421D">
        <w:t>STA</w:t>
      </w:r>
      <w:r w:rsidR="00C40204" w:rsidRPr="00ED421D">
        <w:t xml:space="preserve"> reserves the right to request that the </w:t>
      </w:r>
      <w:r w:rsidR="00E00137">
        <w:t>S</w:t>
      </w:r>
      <w:r w:rsidRPr="00ED421D">
        <w:t>upplier</w:t>
      </w:r>
      <w:r w:rsidR="00C40204" w:rsidRPr="00ED421D">
        <w:t xml:space="preserve"> </w:t>
      </w:r>
      <w:proofErr w:type="gramStart"/>
      <w:r w:rsidR="00C40204" w:rsidRPr="00ED421D">
        <w:t>stores</w:t>
      </w:r>
      <w:proofErr w:type="gramEnd"/>
      <w:r w:rsidR="00C40204" w:rsidRPr="00ED421D">
        <w:t xml:space="preserve"> material securely until 01 July </w:t>
      </w:r>
      <w:r w:rsidR="0069016E" w:rsidRPr="00ED421D">
        <w:t>201</w:t>
      </w:r>
      <w:r w:rsidR="004E3D5C" w:rsidRPr="00ED421D">
        <w:t>8</w:t>
      </w:r>
      <w:r w:rsidR="00C40204" w:rsidRPr="00ED421D">
        <w:t xml:space="preserve">.  This </w:t>
      </w:r>
      <w:proofErr w:type="gramStart"/>
      <w:r w:rsidR="00C40204" w:rsidRPr="00ED421D">
        <w:t>will be agreed</w:t>
      </w:r>
      <w:proofErr w:type="gramEnd"/>
      <w:r w:rsidR="00C40204" w:rsidRPr="00ED421D">
        <w:t xml:space="preserve"> between </w:t>
      </w:r>
      <w:r w:rsidRPr="00ED421D">
        <w:t>STA</w:t>
      </w:r>
      <w:r w:rsidR="00C40204" w:rsidRPr="00ED421D">
        <w:t xml:space="preserve"> and the </w:t>
      </w:r>
      <w:r w:rsidR="00047E3C">
        <w:t>Supplier</w:t>
      </w:r>
      <w:r w:rsidR="00C40204" w:rsidRPr="00ED421D">
        <w:t xml:space="preserve"> on a case-by-case basis.</w:t>
      </w:r>
    </w:p>
    <w:p w14:paraId="69E04BB7" w14:textId="77777777" w:rsidR="00DD4A67" w:rsidRPr="00ED421D" w:rsidRDefault="000C5A82" w:rsidP="001E6E15">
      <w:pPr>
        <w:pStyle w:val="DfEH2"/>
      </w:pPr>
      <w:bookmarkStart w:id="162" w:name="_Toc477954657"/>
      <w:r w:rsidRPr="00ED421D">
        <w:t xml:space="preserve">Quality </w:t>
      </w:r>
      <w:r w:rsidR="004E4E40" w:rsidRPr="00ED421D">
        <w:t>during print production</w:t>
      </w:r>
      <w:bookmarkEnd w:id="162"/>
    </w:p>
    <w:p w14:paraId="47E17AA4" w14:textId="6576AE53" w:rsidR="009F6A41" w:rsidRPr="00ED421D" w:rsidRDefault="009F6A41" w:rsidP="0003240C">
      <w:pPr>
        <w:pStyle w:val="DfEParaL1"/>
      </w:pPr>
      <w:r w:rsidRPr="00ED421D">
        <w:t xml:space="preserve">The </w:t>
      </w:r>
      <w:r w:rsidR="00E93043" w:rsidRPr="00ED421D">
        <w:t xml:space="preserve">Supplier </w:t>
      </w:r>
      <w:r w:rsidRPr="00ED421D">
        <w:t>shall ensure all staff working on the NCA</w:t>
      </w:r>
      <w:r w:rsidR="00410F1F" w:rsidRPr="00ED421D">
        <w:t xml:space="preserve"> test materials print production </w:t>
      </w:r>
      <w:r w:rsidRPr="00ED421D">
        <w:t>understand, and can apply, the agreed Q</w:t>
      </w:r>
      <w:r w:rsidR="00340A60" w:rsidRPr="00ED421D">
        <w:t>A</w:t>
      </w:r>
      <w:r w:rsidRPr="00ED421D">
        <w:t xml:space="preserve"> regime and Incident Management Plan during the production and delivery of the materials.</w:t>
      </w:r>
    </w:p>
    <w:p w14:paraId="302ABCF2" w14:textId="3DF32471" w:rsidR="009F6A41" w:rsidRPr="00ED421D" w:rsidRDefault="009F6A41" w:rsidP="0013319B">
      <w:pPr>
        <w:pStyle w:val="DfEParaL1"/>
        <w:spacing w:after="60"/>
      </w:pPr>
      <w:r w:rsidRPr="00ED421D">
        <w:t>The types of issues to be identified and eliminated include, but are not limited to:</w:t>
      </w:r>
    </w:p>
    <w:p w14:paraId="729F61CF" w14:textId="77777777" w:rsidR="009F6A41" w:rsidRPr="00ED421D" w:rsidRDefault="009F6A41" w:rsidP="00036F6F">
      <w:pPr>
        <w:numPr>
          <w:ilvl w:val="0"/>
          <w:numId w:val="6"/>
        </w:numPr>
        <w:spacing w:after="60"/>
        <w:ind w:left="1134"/>
        <w:rPr>
          <w:rFonts w:asciiTheme="minorHAnsi" w:hAnsiTheme="minorHAnsi" w:cs="Arial"/>
        </w:rPr>
      </w:pPr>
      <w:r w:rsidRPr="00ED421D">
        <w:rPr>
          <w:rFonts w:asciiTheme="minorHAnsi" w:hAnsiTheme="minorHAnsi" w:cs="Arial"/>
        </w:rPr>
        <w:t>typographical;</w:t>
      </w:r>
    </w:p>
    <w:p w14:paraId="6778307E" w14:textId="77777777" w:rsidR="009F6A41" w:rsidRPr="00ED421D" w:rsidRDefault="009F6A41" w:rsidP="00036F6F">
      <w:pPr>
        <w:numPr>
          <w:ilvl w:val="0"/>
          <w:numId w:val="6"/>
        </w:numPr>
        <w:spacing w:after="60"/>
        <w:ind w:left="1134"/>
        <w:rPr>
          <w:rFonts w:asciiTheme="minorHAnsi" w:hAnsiTheme="minorHAnsi" w:cs="Arial"/>
        </w:rPr>
      </w:pPr>
      <w:r w:rsidRPr="00ED421D">
        <w:rPr>
          <w:rFonts w:asciiTheme="minorHAnsi" w:hAnsiTheme="minorHAnsi" w:cs="Arial"/>
        </w:rPr>
        <w:t>bad registration;</w:t>
      </w:r>
    </w:p>
    <w:p w14:paraId="08E93A01" w14:textId="77777777" w:rsidR="009F6A41" w:rsidRPr="00ED421D" w:rsidRDefault="009F6A41" w:rsidP="00036F6F">
      <w:pPr>
        <w:numPr>
          <w:ilvl w:val="0"/>
          <w:numId w:val="6"/>
        </w:numPr>
        <w:spacing w:after="60"/>
        <w:ind w:left="1134"/>
        <w:rPr>
          <w:rFonts w:asciiTheme="minorHAnsi" w:hAnsiTheme="minorHAnsi" w:cs="Arial"/>
        </w:rPr>
      </w:pPr>
      <w:r w:rsidRPr="00ED421D">
        <w:rPr>
          <w:rFonts w:asciiTheme="minorHAnsi" w:hAnsiTheme="minorHAnsi" w:cs="Arial"/>
        </w:rPr>
        <w:t xml:space="preserve">poor image quality; </w:t>
      </w:r>
    </w:p>
    <w:p w14:paraId="7662DEE0" w14:textId="45CAC446" w:rsidR="009F6A41" w:rsidRPr="00ED421D" w:rsidRDefault="00356737" w:rsidP="00036F6F">
      <w:pPr>
        <w:numPr>
          <w:ilvl w:val="0"/>
          <w:numId w:val="6"/>
        </w:numPr>
        <w:spacing w:after="60"/>
        <w:ind w:left="1134"/>
        <w:rPr>
          <w:rFonts w:asciiTheme="minorHAnsi" w:hAnsiTheme="minorHAnsi" w:cs="Arial"/>
        </w:rPr>
      </w:pPr>
      <w:r w:rsidRPr="00ED421D">
        <w:rPr>
          <w:rFonts w:asciiTheme="minorHAnsi" w:hAnsiTheme="minorHAnsi" w:cs="Arial"/>
        </w:rPr>
        <w:t>under or over i</w:t>
      </w:r>
      <w:r w:rsidR="009F6A41" w:rsidRPr="00ED421D">
        <w:rPr>
          <w:rFonts w:asciiTheme="minorHAnsi" w:hAnsiTheme="minorHAnsi" w:cs="Arial"/>
        </w:rPr>
        <w:t>nking; and</w:t>
      </w:r>
    </w:p>
    <w:p w14:paraId="4A0D1F27" w14:textId="77777777" w:rsidR="009F6A41" w:rsidRPr="00ED421D" w:rsidRDefault="009F6A41" w:rsidP="0048705D">
      <w:pPr>
        <w:numPr>
          <w:ilvl w:val="0"/>
          <w:numId w:val="6"/>
        </w:numPr>
        <w:spacing w:after="120"/>
        <w:ind w:left="1134" w:hanging="357"/>
        <w:rPr>
          <w:rFonts w:asciiTheme="minorHAnsi" w:hAnsiTheme="minorHAnsi" w:cs="Arial"/>
        </w:rPr>
      </w:pPr>
      <w:proofErr w:type="gramStart"/>
      <w:r w:rsidRPr="00ED421D">
        <w:rPr>
          <w:rFonts w:asciiTheme="minorHAnsi" w:hAnsiTheme="minorHAnsi" w:cs="Arial"/>
        </w:rPr>
        <w:lastRenderedPageBreak/>
        <w:t>binding</w:t>
      </w:r>
      <w:proofErr w:type="gramEnd"/>
      <w:r w:rsidRPr="00ED421D">
        <w:rPr>
          <w:rFonts w:asciiTheme="minorHAnsi" w:hAnsiTheme="minorHAnsi" w:cs="Arial"/>
        </w:rPr>
        <w:t xml:space="preserve"> and finishing issues.</w:t>
      </w:r>
    </w:p>
    <w:p w14:paraId="7470E4AB" w14:textId="150A8E61" w:rsidR="009F6A41" w:rsidRPr="00ED421D" w:rsidRDefault="00755D58" w:rsidP="0003240C">
      <w:pPr>
        <w:pStyle w:val="DfEParaL1"/>
      </w:pPr>
      <w:r w:rsidRPr="00ED421D">
        <w:t xml:space="preserve">The </w:t>
      </w:r>
      <w:r w:rsidR="00E00137">
        <w:t>S</w:t>
      </w:r>
      <w:r w:rsidR="00410F1F" w:rsidRPr="00ED421D">
        <w:t>upplier</w:t>
      </w:r>
      <w:r w:rsidRPr="00ED421D">
        <w:t xml:space="preserve"> must obtain agreement from </w:t>
      </w:r>
      <w:r w:rsidR="00410F1F" w:rsidRPr="00ED421D">
        <w:t xml:space="preserve">STA </w:t>
      </w:r>
      <w:r w:rsidRPr="00ED421D">
        <w:t xml:space="preserve">before implementing any continuous improvements that affect production of the </w:t>
      </w:r>
      <w:proofErr w:type="spellStart"/>
      <w:r w:rsidR="00022176" w:rsidRPr="00ED421D">
        <w:t>Work</w:t>
      </w:r>
      <w:r w:rsidRPr="00ED421D">
        <w:t>packages</w:t>
      </w:r>
      <w:proofErr w:type="spellEnd"/>
      <w:r w:rsidRPr="00ED421D">
        <w:t>.</w:t>
      </w:r>
    </w:p>
    <w:p w14:paraId="65EDB64D" w14:textId="3496C003" w:rsidR="00DD4A67" w:rsidRPr="00ED421D" w:rsidRDefault="00DD4A67" w:rsidP="0013319B">
      <w:pPr>
        <w:pStyle w:val="DfEH2"/>
        <w:widowControl w:val="0"/>
      </w:pPr>
      <w:bookmarkStart w:id="163" w:name="_Toc477954658"/>
      <w:r w:rsidRPr="00ED421D">
        <w:t>Pre-press</w:t>
      </w:r>
      <w:bookmarkEnd w:id="163"/>
    </w:p>
    <w:p w14:paraId="6B778721" w14:textId="5104EC1D" w:rsidR="00DD4A67" w:rsidRPr="00ED421D" w:rsidRDefault="00410F1F" w:rsidP="0013319B">
      <w:pPr>
        <w:pStyle w:val="DfEParaL1"/>
        <w:keepNext w:val="0"/>
        <w:widowControl w:val="0"/>
        <w:spacing w:after="60"/>
      </w:pPr>
      <w:r w:rsidRPr="00ED421D">
        <w:t>STA</w:t>
      </w:r>
      <w:r w:rsidR="00DD4A67" w:rsidRPr="00ED421D">
        <w:t xml:space="preserve"> will notify the </w:t>
      </w:r>
      <w:r w:rsidRPr="00ED421D">
        <w:t>NCA Print Supplier</w:t>
      </w:r>
      <w:r w:rsidR="00DD4A67" w:rsidRPr="00ED421D">
        <w:t xml:space="preserve"> via email when print ready PDF files have been uploaded</w:t>
      </w:r>
      <w:r w:rsidR="00E76222" w:rsidRPr="00ED421D">
        <w:t>, following which</w:t>
      </w:r>
      <w:r w:rsidRPr="00ED421D">
        <w:t xml:space="preserve"> </w:t>
      </w:r>
      <w:r w:rsidR="00047E3C">
        <w:t>Supplier</w:t>
      </w:r>
      <w:r w:rsidRPr="00ED421D">
        <w:t xml:space="preserve"> shall</w:t>
      </w:r>
      <w:r w:rsidR="00DD4A67" w:rsidRPr="00ED421D">
        <w:t>:</w:t>
      </w:r>
    </w:p>
    <w:p w14:paraId="324A6692" w14:textId="5347C0E6" w:rsidR="00410F1F" w:rsidRPr="00ED421D" w:rsidRDefault="00410F1F" w:rsidP="0013319B">
      <w:pPr>
        <w:pStyle w:val="DfEParaL2"/>
        <w:keepNext w:val="0"/>
        <w:widowControl w:val="0"/>
        <w:spacing w:after="60"/>
      </w:pPr>
      <w:r w:rsidRPr="00ED421D">
        <w:t>C</w:t>
      </w:r>
      <w:r w:rsidR="00DD4A67" w:rsidRPr="00ED421D">
        <w:t>heck the</w:t>
      </w:r>
      <w:r w:rsidR="00E76222" w:rsidRPr="00ED421D">
        <w:t xml:space="preserve"> files</w:t>
      </w:r>
      <w:r w:rsidR="00DD4A67" w:rsidRPr="00ED421D">
        <w:t xml:space="preserve"> against the </w:t>
      </w:r>
      <w:r w:rsidR="001D6D69" w:rsidRPr="00ED421D">
        <w:t xml:space="preserve">print </w:t>
      </w:r>
      <w:r w:rsidR="00DD4A67" w:rsidRPr="00ED421D">
        <w:t xml:space="preserve">specification supplied and confirm by return email </w:t>
      </w:r>
      <w:r w:rsidRPr="00ED421D">
        <w:t xml:space="preserve">to STA </w:t>
      </w:r>
      <w:r w:rsidR="00DD4A67" w:rsidRPr="00ED421D">
        <w:t xml:space="preserve">that they </w:t>
      </w:r>
      <w:proofErr w:type="gramStart"/>
      <w:r w:rsidR="00DD4A67" w:rsidRPr="00ED421D">
        <w:t>have been received</w:t>
      </w:r>
      <w:proofErr w:type="gramEnd"/>
      <w:r w:rsidR="00DD4A67" w:rsidRPr="00ED421D">
        <w:t xml:space="preserve"> and are correct against the </w:t>
      </w:r>
      <w:r w:rsidR="001D6D69" w:rsidRPr="00ED421D">
        <w:t xml:space="preserve">issued </w:t>
      </w:r>
      <w:r w:rsidR="00DD4A67" w:rsidRPr="00ED421D">
        <w:t xml:space="preserve">specification. </w:t>
      </w:r>
    </w:p>
    <w:p w14:paraId="0C76DF95" w14:textId="00F31F44" w:rsidR="00410F1F" w:rsidRPr="00ED421D" w:rsidRDefault="00410F1F" w:rsidP="0013319B">
      <w:pPr>
        <w:pStyle w:val="DfEParaL2"/>
        <w:spacing w:after="60"/>
      </w:pPr>
      <w:r w:rsidRPr="00ED421D">
        <w:t>C</w:t>
      </w:r>
      <w:r w:rsidR="00E76222" w:rsidRPr="00ED421D">
        <w:t xml:space="preserve">onduct </w:t>
      </w:r>
      <w:r w:rsidR="00DD4A67" w:rsidRPr="00ED421D">
        <w:t>a pre-</w:t>
      </w:r>
      <w:r w:rsidRPr="00ED421D">
        <w:t xml:space="preserve">print </w:t>
      </w:r>
      <w:r w:rsidR="00DD4A67" w:rsidRPr="00ED421D">
        <w:t>check</w:t>
      </w:r>
      <w:r w:rsidR="00E76222" w:rsidRPr="00ED421D">
        <w:t xml:space="preserve"> on each file</w:t>
      </w:r>
      <w:r w:rsidR="00DD4A67" w:rsidRPr="00ED421D">
        <w:t xml:space="preserve">.  </w:t>
      </w:r>
    </w:p>
    <w:p w14:paraId="758A62ED" w14:textId="2108568B" w:rsidR="00DD4A67" w:rsidRPr="00ED421D" w:rsidRDefault="00410F1F" w:rsidP="0013319B">
      <w:pPr>
        <w:pStyle w:val="DfEParaL2"/>
        <w:spacing w:after="200"/>
      </w:pPr>
      <w:r w:rsidRPr="00ED421D">
        <w:t>C</w:t>
      </w:r>
      <w:r w:rsidR="00DD4A67" w:rsidRPr="00ED421D">
        <w:t xml:space="preserve">heck </w:t>
      </w:r>
      <w:r w:rsidR="008A09F3" w:rsidRPr="00ED421D">
        <w:t>all production</w:t>
      </w:r>
      <w:r w:rsidR="00DD4A67" w:rsidRPr="00ED421D">
        <w:t xml:space="preserve"> </w:t>
      </w:r>
      <w:r w:rsidR="008A09F3" w:rsidRPr="00ED421D">
        <w:t xml:space="preserve">proofs </w:t>
      </w:r>
      <w:r w:rsidR="00DD4A67" w:rsidRPr="00ED421D">
        <w:t xml:space="preserve">against the original </w:t>
      </w:r>
      <w:r w:rsidR="0094479A" w:rsidRPr="00ED421D">
        <w:t xml:space="preserve">PDF files </w:t>
      </w:r>
      <w:r w:rsidR="00DD4A67" w:rsidRPr="00ED421D">
        <w:t xml:space="preserve">for </w:t>
      </w:r>
      <w:r w:rsidR="00C34411" w:rsidRPr="00ED421D">
        <w:t xml:space="preserve">any errors </w:t>
      </w:r>
      <w:r w:rsidR="004208BC" w:rsidRPr="00ED421D">
        <w:t xml:space="preserve">(e.g. correct pagination and imposition) </w:t>
      </w:r>
      <w:r w:rsidR="0094479A" w:rsidRPr="00ED421D">
        <w:t>before sending the</w:t>
      </w:r>
      <w:r w:rsidR="00C34411" w:rsidRPr="00ED421D">
        <w:t>m</w:t>
      </w:r>
      <w:r w:rsidR="0094479A" w:rsidRPr="00ED421D">
        <w:t xml:space="preserve"> to </w:t>
      </w:r>
      <w:r w:rsidRPr="00ED421D">
        <w:t>STA</w:t>
      </w:r>
      <w:r w:rsidR="00DD4A67" w:rsidRPr="00ED421D">
        <w:t xml:space="preserve">. </w:t>
      </w:r>
    </w:p>
    <w:p w14:paraId="59021E99" w14:textId="0D20E00A" w:rsidR="00DD4A67" w:rsidRPr="00ED421D" w:rsidRDefault="00B745F4" w:rsidP="0013319B">
      <w:pPr>
        <w:pStyle w:val="DfEParaL1"/>
        <w:spacing w:after="200"/>
      </w:pPr>
      <w:r w:rsidRPr="00ED421D">
        <w:t xml:space="preserve">Issues identified at each stage </w:t>
      </w:r>
      <w:proofErr w:type="gramStart"/>
      <w:r w:rsidRPr="00ED421D">
        <w:t>must be communicated</w:t>
      </w:r>
      <w:proofErr w:type="gramEnd"/>
      <w:r w:rsidRPr="00ED421D">
        <w:t xml:space="preserve"> via email to </w:t>
      </w:r>
      <w:r w:rsidR="00410F1F" w:rsidRPr="00ED421D">
        <w:t>STA</w:t>
      </w:r>
      <w:r w:rsidRPr="00ED421D">
        <w:t xml:space="preserve"> so the artwork can be corrected and resupplied.  The</w:t>
      </w:r>
      <w:r w:rsidR="001D6D69" w:rsidRPr="00ED421D">
        <w:t>se QA</w:t>
      </w:r>
      <w:r w:rsidRPr="00ED421D">
        <w:t xml:space="preserve"> checks </w:t>
      </w:r>
      <w:proofErr w:type="gramStart"/>
      <w:r w:rsidRPr="00ED421D">
        <w:t>must be repeated</w:t>
      </w:r>
      <w:proofErr w:type="gramEnd"/>
      <w:r w:rsidRPr="00ED421D">
        <w:t xml:space="preserve"> on</w:t>
      </w:r>
      <w:r w:rsidR="00410F1F" w:rsidRPr="00ED421D">
        <w:t xml:space="preserve"> any</w:t>
      </w:r>
      <w:r w:rsidRPr="00ED421D">
        <w:t xml:space="preserve"> </w:t>
      </w:r>
      <w:r w:rsidR="00410F1F" w:rsidRPr="00ED421D">
        <w:t xml:space="preserve">subsequent </w:t>
      </w:r>
      <w:r w:rsidRPr="00ED421D">
        <w:t xml:space="preserve">updated </w:t>
      </w:r>
      <w:r w:rsidR="00410F1F" w:rsidRPr="00ED421D">
        <w:t xml:space="preserve">or revised </w:t>
      </w:r>
      <w:r w:rsidRPr="00ED421D">
        <w:t>files.</w:t>
      </w:r>
    </w:p>
    <w:p w14:paraId="415CC134" w14:textId="4D0B2607" w:rsidR="00DD4A67" w:rsidRPr="00ED421D" w:rsidRDefault="008A09F3" w:rsidP="001E6E15">
      <w:pPr>
        <w:pStyle w:val="DfEH2"/>
      </w:pPr>
      <w:bookmarkStart w:id="164" w:name="_Toc477954659"/>
      <w:r w:rsidRPr="00ED421D">
        <w:t>Production p</w:t>
      </w:r>
      <w:r w:rsidR="00DD4A67" w:rsidRPr="00ED421D">
        <w:t>roof</w:t>
      </w:r>
      <w:r w:rsidRPr="00ED421D">
        <w:t>s</w:t>
      </w:r>
      <w:bookmarkEnd w:id="164"/>
      <w:r w:rsidR="00DD4A67" w:rsidRPr="00ED421D">
        <w:t xml:space="preserve"> </w:t>
      </w:r>
    </w:p>
    <w:p w14:paraId="0B6C0DBE" w14:textId="5BEC1DFB" w:rsidR="00410F1F" w:rsidRPr="00ED421D" w:rsidRDefault="00746532" w:rsidP="0003240C">
      <w:pPr>
        <w:pStyle w:val="DfEParaL1"/>
      </w:pPr>
      <w:r w:rsidRPr="00ED421D">
        <w:t>Production proofs are required for all components and t</w:t>
      </w:r>
      <w:r w:rsidR="00DD4A67" w:rsidRPr="00ED421D">
        <w:t xml:space="preserve">he default proof type is a </w:t>
      </w:r>
      <w:r w:rsidR="006E3B05" w:rsidRPr="00ED421D">
        <w:t>post-RIP/processed PDF</w:t>
      </w:r>
      <w:r w:rsidRPr="00ED421D">
        <w:t>,</w:t>
      </w:r>
      <w:r w:rsidR="006E3B05" w:rsidRPr="00ED421D">
        <w:t xml:space="preserve"> although </w:t>
      </w:r>
      <w:r w:rsidR="00E50AD1" w:rsidRPr="00ED421D">
        <w:t xml:space="preserve">physical </w:t>
      </w:r>
      <w:r w:rsidR="006E3B05" w:rsidRPr="00ED421D">
        <w:t xml:space="preserve">output samples are </w:t>
      </w:r>
      <w:proofErr w:type="gramStart"/>
      <w:r w:rsidR="0038263D" w:rsidRPr="00ED421D">
        <w:t>required</w:t>
      </w:r>
      <w:r w:rsidR="006E3B05" w:rsidRPr="00ED421D">
        <w:t xml:space="preserve"> for certain</w:t>
      </w:r>
      <w:proofErr w:type="gramEnd"/>
      <w:r w:rsidR="006E3B05" w:rsidRPr="00ED421D">
        <w:t xml:space="preserve"> modified test components, e.g. braille papers and models.</w:t>
      </w:r>
      <w:r w:rsidR="00E93043" w:rsidRPr="00ED421D">
        <w:t xml:space="preserve">  </w:t>
      </w:r>
      <w:r w:rsidR="00E0645E" w:rsidRPr="00ED421D">
        <w:t xml:space="preserve">Additionally the </w:t>
      </w:r>
      <w:r w:rsidR="00410F1F" w:rsidRPr="00ED421D">
        <w:t xml:space="preserve">Supplier </w:t>
      </w:r>
      <w:r w:rsidR="00E0645E" w:rsidRPr="00ED421D">
        <w:t>shall provide proofs of variable data application (e.g., barcodes) demonstrating image generation</w:t>
      </w:r>
      <w:r w:rsidRPr="00ED421D">
        <w:t>, number range sequencing,</w:t>
      </w:r>
      <w:r w:rsidR="00E0645E" w:rsidRPr="00ED421D">
        <w:t xml:space="preserve"> and application to product.</w:t>
      </w:r>
    </w:p>
    <w:p w14:paraId="1A4079F0" w14:textId="0C470E0A" w:rsidR="00410F1F" w:rsidRPr="00ED421D" w:rsidRDefault="00E50AD1" w:rsidP="0003240C">
      <w:pPr>
        <w:pStyle w:val="DfEParaL1"/>
      </w:pPr>
      <w:r w:rsidRPr="00ED421D">
        <w:t xml:space="preserve">Post-RIP/processed PDFs </w:t>
      </w:r>
      <w:proofErr w:type="gramStart"/>
      <w:r w:rsidRPr="00ED421D">
        <w:t>should be supplied</w:t>
      </w:r>
      <w:proofErr w:type="gramEnd"/>
      <w:r w:rsidRPr="00ED421D">
        <w:t xml:space="preserve"> as </w:t>
      </w:r>
      <w:r w:rsidR="00A91B56" w:rsidRPr="00ED421D">
        <w:t xml:space="preserve">a </w:t>
      </w:r>
      <w:r w:rsidRPr="00ED421D">
        <w:t xml:space="preserve">page-to-view via </w:t>
      </w:r>
      <w:r w:rsidR="00410F1F" w:rsidRPr="00ED421D">
        <w:t>the Supplier</w:t>
      </w:r>
      <w:r w:rsidR="007B6B1F" w:rsidRPr="00ED421D">
        <w:t>’s SFTP site</w:t>
      </w:r>
      <w:r w:rsidRPr="00ED421D">
        <w:t xml:space="preserve">.  They must be password protected and the passwords sent to the </w:t>
      </w:r>
      <w:r w:rsidR="00410F1F" w:rsidRPr="00ED421D">
        <w:t xml:space="preserve">STA </w:t>
      </w:r>
      <w:r w:rsidRPr="00ED421D">
        <w:t xml:space="preserve">by </w:t>
      </w:r>
      <w:r w:rsidR="00410F1F" w:rsidRPr="00ED421D">
        <w:t xml:space="preserve">separate </w:t>
      </w:r>
      <w:r w:rsidRPr="00ED421D">
        <w:t xml:space="preserve">email. </w:t>
      </w:r>
    </w:p>
    <w:p w14:paraId="4BD2A5CE" w14:textId="327AD9C3" w:rsidR="00DD4A67" w:rsidRPr="00ED421D" w:rsidRDefault="00746532" w:rsidP="0003240C">
      <w:pPr>
        <w:pStyle w:val="DfEParaL1"/>
      </w:pPr>
      <w:r w:rsidRPr="00ED421D">
        <w:t xml:space="preserve">Physical proof </w:t>
      </w:r>
      <w:r w:rsidR="005C19E8" w:rsidRPr="00ED421D">
        <w:t xml:space="preserve">types </w:t>
      </w:r>
      <w:r w:rsidRPr="00ED421D">
        <w:t xml:space="preserve">could </w:t>
      </w:r>
      <w:r w:rsidR="005C19E8" w:rsidRPr="00ED421D">
        <w:t xml:space="preserve">be </w:t>
      </w:r>
      <w:r w:rsidR="00DD4A67" w:rsidRPr="00ED421D">
        <w:t>requested</w:t>
      </w:r>
      <w:r w:rsidR="005C19E8" w:rsidRPr="00ED421D">
        <w:t>, including</w:t>
      </w:r>
      <w:r w:rsidR="00DD4A67" w:rsidRPr="00ED421D">
        <w:t>:</w:t>
      </w:r>
    </w:p>
    <w:p w14:paraId="30D5A06E" w14:textId="7EF9494A" w:rsidR="00410F1F" w:rsidRPr="00ED421D" w:rsidRDefault="00DD4A67" w:rsidP="0003240C">
      <w:pPr>
        <w:pStyle w:val="DfEParaL2"/>
      </w:pPr>
      <w:r w:rsidRPr="00ED421D">
        <w:rPr>
          <w:b/>
        </w:rPr>
        <w:t>Digital proof</w:t>
      </w:r>
      <w:r w:rsidRPr="00ED421D">
        <w:t xml:space="preserve">: </w:t>
      </w:r>
      <w:proofErr w:type="gramStart"/>
      <w:r w:rsidRPr="00ED421D">
        <w:t>must be produced</w:t>
      </w:r>
      <w:proofErr w:type="gramEnd"/>
      <w:r w:rsidRPr="00ED421D">
        <w:t xml:space="preserve"> on an ISO 12674 calibrated proofing device.</w:t>
      </w:r>
      <w:r w:rsidR="00E93043" w:rsidRPr="00ED421D">
        <w:t xml:space="preserve"> </w:t>
      </w:r>
      <w:r w:rsidRPr="00ED421D">
        <w:t xml:space="preserve"> Digital proofs shall be made up to finished size and presented in the way that the final product/component </w:t>
      </w:r>
      <w:proofErr w:type="gramStart"/>
      <w:r w:rsidRPr="00ED421D">
        <w:t>will be presented</w:t>
      </w:r>
      <w:proofErr w:type="gramEnd"/>
      <w:r w:rsidRPr="00ED421D">
        <w:t xml:space="preserve"> upon completion and delivery.</w:t>
      </w:r>
      <w:r w:rsidR="00E50AD1" w:rsidRPr="00ED421D">
        <w:t xml:space="preserve">  </w:t>
      </w:r>
    </w:p>
    <w:p w14:paraId="20227149" w14:textId="19D0EEDD" w:rsidR="00DD4A67" w:rsidRPr="00ED421D" w:rsidRDefault="00875180" w:rsidP="0003240C">
      <w:pPr>
        <w:pStyle w:val="DfEParaL2"/>
      </w:pPr>
      <w:proofErr w:type="spellStart"/>
      <w:r w:rsidRPr="00ED421D">
        <w:rPr>
          <w:b/>
        </w:rPr>
        <w:t>I</w:t>
      </w:r>
      <w:r w:rsidR="00DD4A67" w:rsidRPr="00ED421D">
        <w:rPr>
          <w:b/>
        </w:rPr>
        <w:t>mproof</w:t>
      </w:r>
      <w:proofErr w:type="spellEnd"/>
      <w:r w:rsidR="00DD4A67" w:rsidRPr="00ED421D">
        <w:rPr>
          <w:b/>
        </w:rPr>
        <w:t xml:space="preserve">: </w:t>
      </w:r>
      <w:r w:rsidR="00DD4A67" w:rsidRPr="00ED421D">
        <w:t>provided in book proof form.</w:t>
      </w:r>
    </w:p>
    <w:p w14:paraId="67DF1413" w14:textId="14815924" w:rsidR="00DD4A67" w:rsidRPr="00ED421D" w:rsidRDefault="00F84246" w:rsidP="0003240C">
      <w:pPr>
        <w:pStyle w:val="DfEParaL1"/>
      </w:pPr>
      <w:r w:rsidRPr="00ED421D">
        <w:t>The</w:t>
      </w:r>
      <w:r w:rsidR="00DD4A67" w:rsidRPr="00ED421D">
        <w:t xml:space="preserve"> </w:t>
      </w:r>
      <w:r w:rsidR="00E00137">
        <w:t>S</w:t>
      </w:r>
      <w:r w:rsidR="00410F1F" w:rsidRPr="00ED421D">
        <w:t xml:space="preserve">upplier </w:t>
      </w:r>
      <w:r w:rsidR="00DD4A67" w:rsidRPr="00ED421D">
        <w:t>should provide two</w:t>
      </w:r>
      <w:r w:rsidR="0050020A" w:rsidRPr="00ED421D">
        <w:t xml:space="preserve"> copies </w:t>
      </w:r>
      <w:r w:rsidR="00DD4A67" w:rsidRPr="00ED421D">
        <w:t xml:space="preserve">of </w:t>
      </w:r>
      <w:r w:rsidRPr="00ED421D">
        <w:t>each physical proof</w:t>
      </w:r>
      <w:r w:rsidR="00DD4A67" w:rsidRPr="00ED421D">
        <w:t xml:space="preserve"> produced. One </w:t>
      </w:r>
      <w:r w:rsidR="0050020A" w:rsidRPr="00ED421D">
        <w:t xml:space="preserve">copy </w:t>
      </w:r>
      <w:proofErr w:type="gramStart"/>
      <w:r w:rsidR="00DD4A67" w:rsidRPr="00ED421D">
        <w:t>will be si</w:t>
      </w:r>
      <w:r w:rsidR="007E6F75" w:rsidRPr="00ED421D">
        <w:t xml:space="preserve">gned </w:t>
      </w:r>
      <w:r w:rsidR="00DD4A67" w:rsidRPr="00ED421D">
        <w:t xml:space="preserve">and returned to the </w:t>
      </w:r>
      <w:r w:rsidR="00047E3C">
        <w:t>Supplier</w:t>
      </w:r>
      <w:proofErr w:type="gramEnd"/>
      <w:r w:rsidR="00340A60" w:rsidRPr="00ED421D">
        <w:t xml:space="preserve"> </w:t>
      </w:r>
      <w:r w:rsidR="00DD4A67" w:rsidRPr="00ED421D">
        <w:t xml:space="preserve">and </w:t>
      </w:r>
      <w:r w:rsidR="0050020A" w:rsidRPr="00ED421D">
        <w:t>the other will be ret</w:t>
      </w:r>
      <w:r w:rsidR="00DD4A67" w:rsidRPr="00ED421D">
        <w:t xml:space="preserve">ained by </w:t>
      </w:r>
      <w:r w:rsidR="00340A60" w:rsidRPr="00ED421D">
        <w:t xml:space="preserve">STA </w:t>
      </w:r>
      <w:r w:rsidR="000C5A82" w:rsidRPr="00ED421D">
        <w:t>for reference.</w:t>
      </w:r>
    </w:p>
    <w:p w14:paraId="6BBFA6A9" w14:textId="3503F5CB" w:rsidR="000233F9" w:rsidRPr="00ED421D" w:rsidRDefault="009F6A41" w:rsidP="001E6E15">
      <w:pPr>
        <w:pStyle w:val="DfEH2"/>
      </w:pPr>
      <w:bookmarkStart w:id="165" w:name="_Toc477954660"/>
      <w:r w:rsidRPr="00ED421D">
        <w:t>O</w:t>
      </w:r>
      <w:r w:rsidR="000233F9" w:rsidRPr="00ED421D">
        <w:t>n press</w:t>
      </w:r>
      <w:bookmarkEnd w:id="165"/>
    </w:p>
    <w:p w14:paraId="7B87E0F4" w14:textId="228B0F9A" w:rsidR="00692689" w:rsidRPr="00ED421D" w:rsidRDefault="009F6A41" w:rsidP="0003240C">
      <w:pPr>
        <w:pStyle w:val="DfEParaL1"/>
      </w:pPr>
      <w:r w:rsidRPr="00ED421D">
        <w:t xml:space="preserve">The </w:t>
      </w:r>
      <w:r w:rsidR="00047E3C">
        <w:t>Supplier</w:t>
      </w:r>
      <w:r w:rsidR="00340A60" w:rsidRPr="00ED421D">
        <w:t xml:space="preserve"> </w:t>
      </w:r>
      <w:r w:rsidRPr="00ED421D">
        <w:t xml:space="preserve">will sample press outputs at the frequency agreed </w:t>
      </w:r>
      <w:r w:rsidR="00340A60" w:rsidRPr="00ED421D">
        <w:t xml:space="preserve">with STA </w:t>
      </w:r>
      <w:r w:rsidRPr="00ED421D">
        <w:t xml:space="preserve">in the </w:t>
      </w:r>
      <w:r w:rsidR="001D6D69" w:rsidRPr="00ED421D">
        <w:t>QA</w:t>
      </w:r>
      <w:r w:rsidRPr="00ED421D">
        <w:t xml:space="preserve"> Plan for each press type and process used to produce NCA </w:t>
      </w:r>
      <w:r w:rsidR="00340A60" w:rsidRPr="00ED421D">
        <w:t xml:space="preserve">test </w:t>
      </w:r>
      <w:r w:rsidRPr="00ED421D">
        <w:t xml:space="preserve">materials.  </w:t>
      </w:r>
    </w:p>
    <w:p w14:paraId="0D8F91B8" w14:textId="0555D15A" w:rsidR="009C22FE" w:rsidRPr="00ED421D" w:rsidRDefault="009D58F6" w:rsidP="0003240C">
      <w:pPr>
        <w:pStyle w:val="DfEParaL1"/>
      </w:pPr>
      <w:r w:rsidRPr="00ED421D">
        <w:t xml:space="preserve">Each sample </w:t>
      </w:r>
      <w:proofErr w:type="gramStart"/>
      <w:r w:rsidRPr="00ED421D">
        <w:t>must be checked</w:t>
      </w:r>
      <w:proofErr w:type="gramEnd"/>
      <w:r w:rsidRPr="00ED421D">
        <w:t xml:space="preserve"> against the approved</w:t>
      </w:r>
      <w:r w:rsidR="001D6D69" w:rsidRPr="00ED421D">
        <w:t xml:space="preserve"> print</w:t>
      </w:r>
      <w:r w:rsidRPr="00ED421D">
        <w:t xml:space="preserve"> proof, section and specification.  The </w:t>
      </w:r>
      <w:r w:rsidR="008A5690" w:rsidRPr="00ED421D">
        <w:t xml:space="preserve">following information </w:t>
      </w:r>
      <w:r w:rsidR="00005B3F" w:rsidRPr="00ED421D">
        <w:t xml:space="preserve">should be recorded </w:t>
      </w:r>
      <w:r w:rsidR="008A5690" w:rsidRPr="00ED421D">
        <w:t xml:space="preserve">on (or record separately and keep with) each </w:t>
      </w:r>
      <w:r w:rsidRPr="00ED421D">
        <w:t>press sample</w:t>
      </w:r>
      <w:r w:rsidR="00005B3F" w:rsidRPr="00ED421D">
        <w:t xml:space="preserve"> or recorded </w:t>
      </w:r>
      <w:r w:rsidR="00C01733" w:rsidRPr="00ED421D">
        <w:t>i</w:t>
      </w:r>
      <w:r w:rsidR="00005B3F" w:rsidRPr="00ED421D">
        <w:t xml:space="preserve">n the </w:t>
      </w:r>
      <w:r w:rsidR="001D6D69" w:rsidRPr="00ED421D">
        <w:t>Q</w:t>
      </w:r>
      <w:r w:rsidR="00005B3F" w:rsidRPr="00ED421D">
        <w:t xml:space="preserve"> MI</w:t>
      </w:r>
      <w:r w:rsidRPr="00ED421D">
        <w:t>:</w:t>
      </w: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83"/>
        <w:gridCol w:w="1549"/>
        <w:gridCol w:w="1122"/>
        <w:gridCol w:w="2686"/>
      </w:tblGrid>
      <w:tr w:rsidR="00726173" w:rsidRPr="00ED421D" w14:paraId="7AD03201" w14:textId="12C231E2" w:rsidTr="003325EC">
        <w:trPr>
          <w:trHeight w:val="20"/>
          <w:tblHeader/>
        </w:trPr>
        <w:tc>
          <w:tcPr>
            <w:tcW w:w="3283" w:type="dxa"/>
            <w:shd w:val="clear" w:color="auto" w:fill="002060"/>
          </w:tcPr>
          <w:p w14:paraId="0B5FAF93" w14:textId="072185CB" w:rsidR="007000A3" w:rsidRPr="00ED421D" w:rsidRDefault="007000A3" w:rsidP="00813238">
            <w:pPr>
              <w:spacing w:before="40" w:after="40"/>
              <w:rPr>
                <w:rFonts w:asciiTheme="minorHAnsi" w:hAnsiTheme="minorHAnsi" w:cs="Arial"/>
                <w:b/>
              </w:rPr>
            </w:pPr>
            <w:r w:rsidRPr="00ED421D">
              <w:rPr>
                <w:rFonts w:asciiTheme="minorHAnsi" w:hAnsiTheme="minorHAnsi" w:cs="Arial"/>
                <w:b/>
              </w:rPr>
              <w:t>Record</w:t>
            </w:r>
          </w:p>
        </w:tc>
        <w:tc>
          <w:tcPr>
            <w:tcW w:w="1549" w:type="dxa"/>
            <w:shd w:val="clear" w:color="auto" w:fill="002060"/>
          </w:tcPr>
          <w:p w14:paraId="70DF57FE" w14:textId="51B14483" w:rsidR="007000A3" w:rsidRPr="00ED421D" w:rsidRDefault="00387FF5" w:rsidP="00813238">
            <w:pPr>
              <w:spacing w:before="40" w:after="40"/>
              <w:rPr>
                <w:rFonts w:asciiTheme="minorHAnsi" w:hAnsiTheme="minorHAnsi" w:cs="Arial"/>
                <w:b/>
              </w:rPr>
            </w:pPr>
            <w:r w:rsidRPr="00ED421D">
              <w:rPr>
                <w:rFonts w:asciiTheme="minorHAnsi" w:hAnsiTheme="minorHAnsi" w:cs="Arial"/>
                <w:b/>
              </w:rPr>
              <w:t>Lithographic</w:t>
            </w:r>
            <w:r w:rsidR="007000A3" w:rsidRPr="00ED421D">
              <w:rPr>
                <w:rFonts w:asciiTheme="minorHAnsi" w:hAnsiTheme="minorHAnsi" w:cs="Arial"/>
                <w:b/>
              </w:rPr>
              <w:t xml:space="preserve"> press</w:t>
            </w:r>
          </w:p>
        </w:tc>
        <w:tc>
          <w:tcPr>
            <w:tcW w:w="1122" w:type="dxa"/>
            <w:shd w:val="clear" w:color="auto" w:fill="002060"/>
          </w:tcPr>
          <w:p w14:paraId="433F9F54" w14:textId="0565003C" w:rsidR="007000A3" w:rsidRPr="00ED421D" w:rsidRDefault="007000A3" w:rsidP="00813238">
            <w:pPr>
              <w:spacing w:before="40" w:after="40"/>
              <w:rPr>
                <w:rFonts w:asciiTheme="minorHAnsi" w:hAnsiTheme="minorHAnsi" w:cs="Arial"/>
                <w:b/>
              </w:rPr>
            </w:pPr>
            <w:r w:rsidRPr="00ED421D">
              <w:rPr>
                <w:rFonts w:asciiTheme="minorHAnsi" w:hAnsiTheme="minorHAnsi" w:cs="Arial"/>
                <w:b/>
              </w:rPr>
              <w:t>Digital press</w:t>
            </w:r>
          </w:p>
        </w:tc>
        <w:tc>
          <w:tcPr>
            <w:tcW w:w="2686" w:type="dxa"/>
            <w:shd w:val="clear" w:color="auto" w:fill="002060"/>
          </w:tcPr>
          <w:p w14:paraId="3F006F23" w14:textId="398C32B3" w:rsidR="007000A3" w:rsidRPr="00ED421D" w:rsidRDefault="007000A3" w:rsidP="00813238">
            <w:pPr>
              <w:spacing w:before="40" w:after="40"/>
              <w:rPr>
                <w:rFonts w:asciiTheme="minorHAnsi" w:hAnsiTheme="minorHAnsi" w:cs="Arial"/>
                <w:b/>
              </w:rPr>
            </w:pPr>
            <w:r w:rsidRPr="00ED421D">
              <w:rPr>
                <w:rFonts w:asciiTheme="minorHAnsi" w:hAnsiTheme="minorHAnsi" w:cs="Arial"/>
                <w:b/>
              </w:rPr>
              <w:t>Tolerance</w:t>
            </w:r>
            <w:r w:rsidR="00CD4106" w:rsidRPr="00ED421D">
              <w:rPr>
                <w:rFonts w:asciiTheme="minorHAnsi" w:hAnsiTheme="minorHAnsi" w:cs="Arial"/>
                <w:b/>
              </w:rPr>
              <w:t xml:space="preserve"> </w:t>
            </w:r>
          </w:p>
        </w:tc>
      </w:tr>
      <w:tr w:rsidR="007000A3" w:rsidRPr="00ED421D" w14:paraId="5288B459" w14:textId="0EB468DC" w:rsidTr="00ED421D">
        <w:trPr>
          <w:trHeight w:val="20"/>
        </w:trPr>
        <w:tc>
          <w:tcPr>
            <w:tcW w:w="3283" w:type="dxa"/>
          </w:tcPr>
          <w:p w14:paraId="201B3E10" w14:textId="484D1EE5" w:rsidR="007000A3" w:rsidRPr="00ED421D" w:rsidRDefault="007000A3" w:rsidP="00813238">
            <w:pPr>
              <w:spacing w:before="40" w:after="40"/>
              <w:rPr>
                <w:rFonts w:asciiTheme="minorHAnsi" w:hAnsiTheme="minorHAnsi" w:cs="Arial"/>
                <w:b/>
              </w:rPr>
            </w:pPr>
            <w:r w:rsidRPr="00ED421D">
              <w:rPr>
                <w:rFonts w:asciiTheme="minorHAnsi" w:hAnsiTheme="minorHAnsi" w:cs="Arial"/>
              </w:rPr>
              <w:t xml:space="preserve">Date and </w:t>
            </w:r>
            <w:r w:rsidR="001D6D69" w:rsidRPr="00ED421D">
              <w:rPr>
                <w:rFonts w:asciiTheme="minorHAnsi" w:hAnsiTheme="minorHAnsi" w:cs="Arial"/>
              </w:rPr>
              <w:t>t</w:t>
            </w:r>
            <w:r w:rsidRPr="00ED421D">
              <w:rPr>
                <w:rFonts w:asciiTheme="minorHAnsi" w:hAnsiTheme="minorHAnsi" w:cs="Arial"/>
              </w:rPr>
              <w:t>ime stamp (machine stamp to top-right corner)</w:t>
            </w:r>
          </w:p>
        </w:tc>
        <w:tc>
          <w:tcPr>
            <w:tcW w:w="1549" w:type="dxa"/>
          </w:tcPr>
          <w:p w14:paraId="50289C4A" w14:textId="5C4BA397"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1122" w:type="dxa"/>
          </w:tcPr>
          <w:p w14:paraId="4100B0BA" w14:textId="329A2D38"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2686" w:type="dxa"/>
          </w:tcPr>
          <w:p w14:paraId="3A277CEA" w14:textId="4444B18E" w:rsidR="007000A3" w:rsidRPr="00ED421D" w:rsidRDefault="001E3420" w:rsidP="00813238">
            <w:pPr>
              <w:spacing w:before="40" w:after="40"/>
              <w:rPr>
                <w:rFonts w:asciiTheme="minorHAnsi" w:hAnsiTheme="minorHAnsi" w:cs="Arial"/>
              </w:rPr>
            </w:pPr>
            <w:r w:rsidRPr="00ED421D">
              <w:rPr>
                <w:rFonts w:asciiTheme="minorHAnsi" w:hAnsiTheme="minorHAnsi" w:cs="Arial"/>
              </w:rPr>
              <w:t>100% samples</w:t>
            </w:r>
          </w:p>
        </w:tc>
      </w:tr>
      <w:tr w:rsidR="007000A3" w:rsidRPr="00ED421D" w14:paraId="7F6AB04A" w14:textId="17EFF14E" w:rsidTr="00ED421D">
        <w:trPr>
          <w:trHeight w:val="20"/>
        </w:trPr>
        <w:tc>
          <w:tcPr>
            <w:tcW w:w="3283" w:type="dxa"/>
          </w:tcPr>
          <w:p w14:paraId="617B9FEF" w14:textId="72C2CBFD" w:rsidR="007000A3" w:rsidRPr="00ED421D" w:rsidRDefault="007000A3" w:rsidP="00813238">
            <w:pPr>
              <w:spacing w:before="40" w:after="40"/>
              <w:rPr>
                <w:rFonts w:asciiTheme="minorHAnsi" w:hAnsiTheme="minorHAnsi" w:cs="Arial"/>
                <w:b/>
              </w:rPr>
            </w:pPr>
            <w:r w:rsidRPr="00ED421D">
              <w:rPr>
                <w:rFonts w:asciiTheme="minorHAnsi" w:hAnsiTheme="minorHAnsi" w:cs="Arial"/>
              </w:rPr>
              <w:lastRenderedPageBreak/>
              <w:t>Densitometer readings across the sheet</w:t>
            </w:r>
          </w:p>
        </w:tc>
        <w:tc>
          <w:tcPr>
            <w:tcW w:w="1549" w:type="dxa"/>
          </w:tcPr>
          <w:p w14:paraId="5EB3795A" w14:textId="2A30C530" w:rsidR="007000A3" w:rsidRPr="00ED421D" w:rsidRDefault="007633F2" w:rsidP="00813238">
            <w:pPr>
              <w:spacing w:before="40" w:after="40"/>
              <w:rPr>
                <w:rFonts w:asciiTheme="minorHAnsi" w:hAnsiTheme="minorHAnsi" w:cs="Arial"/>
                <w:b/>
              </w:rPr>
            </w:pPr>
            <w:r w:rsidRPr="00ED421D">
              <w:rPr>
                <w:rFonts w:asciiTheme="minorHAnsi" w:hAnsiTheme="minorHAnsi" w:cs="Arial"/>
                <w:b/>
              </w:rPr>
              <w:t>No</w:t>
            </w:r>
          </w:p>
        </w:tc>
        <w:tc>
          <w:tcPr>
            <w:tcW w:w="1122" w:type="dxa"/>
          </w:tcPr>
          <w:p w14:paraId="26435042" w14:textId="5FC584E6" w:rsidR="007000A3" w:rsidRPr="00ED421D" w:rsidRDefault="007633F2" w:rsidP="00813238">
            <w:pPr>
              <w:spacing w:before="40" w:after="40"/>
              <w:rPr>
                <w:rFonts w:asciiTheme="minorHAnsi" w:hAnsiTheme="minorHAnsi" w:cs="Arial"/>
                <w:b/>
              </w:rPr>
            </w:pPr>
            <w:r w:rsidRPr="00ED421D">
              <w:rPr>
                <w:rFonts w:asciiTheme="minorHAnsi" w:hAnsiTheme="minorHAnsi" w:cs="Arial"/>
                <w:b/>
              </w:rPr>
              <w:t>No</w:t>
            </w:r>
          </w:p>
        </w:tc>
        <w:tc>
          <w:tcPr>
            <w:tcW w:w="2686" w:type="dxa"/>
          </w:tcPr>
          <w:p w14:paraId="6B08FE12" w14:textId="4698036A" w:rsidR="007000A3" w:rsidRPr="00ED421D" w:rsidRDefault="001E3420" w:rsidP="00813238">
            <w:pPr>
              <w:spacing w:before="40" w:after="40"/>
              <w:rPr>
                <w:rFonts w:asciiTheme="minorHAnsi" w:hAnsiTheme="minorHAnsi" w:cs="Arial"/>
              </w:rPr>
            </w:pPr>
            <w:r w:rsidRPr="00ED421D">
              <w:rPr>
                <w:rFonts w:asciiTheme="minorHAnsi" w:hAnsiTheme="minorHAnsi" w:cs="Arial"/>
              </w:rPr>
              <w:t>= PDF t</w:t>
            </w:r>
            <w:r w:rsidR="007633F2" w:rsidRPr="00ED421D">
              <w:rPr>
                <w:rFonts w:asciiTheme="minorHAnsi" w:hAnsiTheme="minorHAnsi" w:cs="Arial"/>
              </w:rPr>
              <w:t xml:space="preserve">int values </w:t>
            </w:r>
            <w:r w:rsidR="00CD4106" w:rsidRPr="00ED421D">
              <w:rPr>
                <w:rFonts w:asciiTheme="minorHAnsi" w:hAnsiTheme="minorHAnsi" w:cs="Arial"/>
              </w:rPr>
              <w:t>+12%</w:t>
            </w:r>
            <w:r w:rsidR="007633F2" w:rsidRPr="00ED421D">
              <w:rPr>
                <w:rFonts w:asciiTheme="minorHAnsi" w:hAnsiTheme="minorHAnsi" w:cs="Arial"/>
              </w:rPr>
              <w:t>/-</w:t>
            </w:r>
            <w:r w:rsidR="00387FF5" w:rsidRPr="00ED421D">
              <w:rPr>
                <w:rFonts w:asciiTheme="minorHAnsi" w:hAnsiTheme="minorHAnsi" w:cs="Arial"/>
              </w:rPr>
              <w:t>6</w:t>
            </w:r>
            <w:r w:rsidR="007633F2" w:rsidRPr="00ED421D">
              <w:rPr>
                <w:rFonts w:asciiTheme="minorHAnsi" w:hAnsiTheme="minorHAnsi" w:cs="Arial"/>
              </w:rPr>
              <w:t>%</w:t>
            </w:r>
          </w:p>
        </w:tc>
      </w:tr>
      <w:tr w:rsidR="007000A3" w:rsidRPr="00ED421D" w14:paraId="2669F5F2" w14:textId="5307F658" w:rsidTr="00ED421D">
        <w:trPr>
          <w:trHeight w:val="20"/>
        </w:trPr>
        <w:tc>
          <w:tcPr>
            <w:tcW w:w="3283" w:type="dxa"/>
          </w:tcPr>
          <w:p w14:paraId="3AFA0F8D" w14:textId="1FDE76EA" w:rsidR="007000A3" w:rsidRPr="00ED421D" w:rsidRDefault="007000A3" w:rsidP="00813238">
            <w:pPr>
              <w:spacing w:before="40" w:after="40"/>
              <w:rPr>
                <w:rFonts w:asciiTheme="minorHAnsi" w:hAnsiTheme="minorHAnsi" w:cs="Arial"/>
                <w:b/>
              </w:rPr>
            </w:pPr>
            <w:r w:rsidRPr="00ED421D">
              <w:rPr>
                <w:rFonts w:asciiTheme="minorHAnsi" w:hAnsiTheme="minorHAnsi" w:cs="Arial"/>
              </w:rPr>
              <w:t>Spectrophotometer readings across the sheet</w:t>
            </w:r>
          </w:p>
        </w:tc>
        <w:tc>
          <w:tcPr>
            <w:tcW w:w="1549" w:type="dxa"/>
          </w:tcPr>
          <w:p w14:paraId="26337A0D" w14:textId="03B52FE6"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1122" w:type="dxa"/>
          </w:tcPr>
          <w:p w14:paraId="1FDE18CB" w14:textId="3788574D" w:rsidR="007000A3" w:rsidRPr="00ED421D" w:rsidRDefault="001E3420" w:rsidP="00813238">
            <w:pPr>
              <w:spacing w:before="40" w:after="40"/>
              <w:rPr>
                <w:rFonts w:asciiTheme="minorHAnsi" w:hAnsiTheme="minorHAnsi" w:cs="Arial"/>
                <w:b/>
              </w:rPr>
            </w:pPr>
            <w:r w:rsidRPr="00ED421D">
              <w:rPr>
                <w:rFonts w:asciiTheme="minorHAnsi" w:hAnsiTheme="minorHAnsi" w:cs="Arial"/>
                <w:b/>
              </w:rPr>
              <w:t>Yes</w:t>
            </w:r>
          </w:p>
        </w:tc>
        <w:tc>
          <w:tcPr>
            <w:tcW w:w="2686" w:type="dxa"/>
          </w:tcPr>
          <w:p w14:paraId="738266E8" w14:textId="3567C067" w:rsidR="007000A3" w:rsidRPr="00ED421D" w:rsidRDefault="007633F2" w:rsidP="00813238">
            <w:pPr>
              <w:spacing w:before="40" w:after="40"/>
              <w:rPr>
                <w:rFonts w:asciiTheme="minorHAnsi" w:hAnsiTheme="minorHAnsi" w:cs="Arial"/>
              </w:rPr>
            </w:pPr>
            <w:r w:rsidRPr="00ED421D">
              <w:rPr>
                <w:rFonts w:asciiTheme="minorHAnsi" w:hAnsiTheme="minorHAnsi" w:cs="Arial"/>
              </w:rPr>
              <w:t xml:space="preserve">+/- 5 </w:t>
            </w:r>
            <w:proofErr w:type="spellStart"/>
            <w:r w:rsidRPr="00ED421D">
              <w:rPr>
                <w:rFonts w:asciiTheme="minorHAnsi" w:hAnsiTheme="minorHAnsi" w:cs="Arial"/>
              </w:rPr>
              <w:t>dE</w:t>
            </w:r>
            <w:proofErr w:type="spellEnd"/>
          </w:p>
        </w:tc>
      </w:tr>
      <w:tr w:rsidR="007000A3" w:rsidRPr="00ED421D" w14:paraId="702FA43E" w14:textId="6CB2C36C" w:rsidTr="00ED421D">
        <w:trPr>
          <w:trHeight w:val="20"/>
        </w:trPr>
        <w:tc>
          <w:tcPr>
            <w:tcW w:w="3283" w:type="dxa"/>
          </w:tcPr>
          <w:p w14:paraId="5BA63924" w14:textId="6DCB7708" w:rsidR="007000A3" w:rsidRPr="00ED421D" w:rsidRDefault="00C01733" w:rsidP="00813238">
            <w:pPr>
              <w:spacing w:before="40" w:after="40"/>
              <w:rPr>
                <w:rFonts w:asciiTheme="minorHAnsi" w:hAnsiTheme="minorHAnsi" w:cs="Arial"/>
              </w:rPr>
            </w:pPr>
            <w:r w:rsidRPr="00ED421D">
              <w:rPr>
                <w:rFonts w:asciiTheme="minorHAnsi" w:hAnsiTheme="minorHAnsi" w:cs="Arial"/>
              </w:rPr>
              <w:t xml:space="preserve">Shrinkage </w:t>
            </w:r>
            <w:r w:rsidR="001E3420" w:rsidRPr="00ED421D">
              <w:rPr>
                <w:rFonts w:asciiTheme="minorHAnsi" w:hAnsiTheme="minorHAnsi" w:cs="Arial"/>
              </w:rPr>
              <w:t xml:space="preserve">or </w:t>
            </w:r>
            <w:r w:rsidR="007000A3" w:rsidRPr="00ED421D">
              <w:rPr>
                <w:rFonts w:asciiTheme="minorHAnsi" w:hAnsiTheme="minorHAnsi" w:cs="Arial"/>
              </w:rPr>
              <w:t>expansion</w:t>
            </w:r>
            <w:r w:rsidR="00005B3F" w:rsidRPr="00ED421D">
              <w:rPr>
                <w:rFonts w:asciiTheme="minorHAnsi" w:hAnsiTheme="minorHAnsi" w:cs="Arial"/>
              </w:rPr>
              <w:t xml:space="preserve"> of scale dependent content</w:t>
            </w:r>
          </w:p>
        </w:tc>
        <w:tc>
          <w:tcPr>
            <w:tcW w:w="1549" w:type="dxa"/>
          </w:tcPr>
          <w:p w14:paraId="12EB0EBF" w14:textId="074C555E"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1122" w:type="dxa"/>
          </w:tcPr>
          <w:p w14:paraId="5EA161BE" w14:textId="048A0675"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2686" w:type="dxa"/>
          </w:tcPr>
          <w:p w14:paraId="20FFEADE" w14:textId="28CA3A43" w:rsidR="007000A3" w:rsidRPr="00ED421D" w:rsidRDefault="00005B3F" w:rsidP="00813238">
            <w:pPr>
              <w:spacing w:before="40" w:after="40"/>
              <w:rPr>
                <w:rFonts w:asciiTheme="minorHAnsi" w:hAnsiTheme="minorHAnsi" w:cs="Arial"/>
              </w:rPr>
            </w:pPr>
            <w:r w:rsidRPr="00ED421D">
              <w:rPr>
                <w:rFonts w:asciiTheme="minorHAnsi" w:hAnsiTheme="minorHAnsi" w:cs="Arial"/>
                <w:b/>
              </w:rPr>
              <w:t>&lt;</w:t>
            </w:r>
            <w:r w:rsidR="004F26C3" w:rsidRPr="00ED421D">
              <w:rPr>
                <w:rFonts w:asciiTheme="minorHAnsi" w:hAnsiTheme="minorHAnsi" w:cs="Arial"/>
                <w:b/>
              </w:rPr>
              <w:t>0.</w:t>
            </w:r>
            <w:r w:rsidRPr="00ED421D">
              <w:rPr>
                <w:rFonts w:asciiTheme="minorHAnsi" w:hAnsiTheme="minorHAnsi" w:cs="Arial"/>
                <w:b/>
              </w:rPr>
              <w:t>5mm</w:t>
            </w:r>
            <w:r w:rsidRPr="00ED421D">
              <w:rPr>
                <w:rFonts w:asciiTheme="minorHAnsi" w:hAnsiTheme="minorHAnsi" w:cs="Arial"/>
              </w:rPr>
              <w:t xml:space="preserve"> </w:t>
            </w:r>
          </w:p>
        </w:tc>
      </w:tr>
      <w:tr w:rsidR="007000A3" w:rsidRPr="00ED421D" w14:paraId="57A23098" w14:textId="32DCD47E" w:rsidTr="00ED421D">
        <w:trPr>
          <w:trHeight w:val="20"/>
        </w:trPr>
        <w:tc>
          <w:tcPr>
            <w:tcW w:w="3283" w:type="dxa"/>
          </w:tcPr>
          <w:p w14:paraId="219B443E" w14:textId="2C167518" w:rsidR="007000A3" w:rsidRPr="00ED421D" w:rsidRDefault="007000A3" w:rsidP="00813238">
            <w:pPr>
              <w:spacing w:before="40" w:after="40"/>
              <w:rPr>
                <w:rFonts w:asciiTheme="minorHAnsi" w:hAnsiTheme="minorHAnsi" w:cs="Arial"/>
                <w:b/>
              </w:rPr>
            </w:pPr>
            <w:r w:rsidRPr="00ED421D">
              <w:rPr>
                <w:rFonts w:asciiTheme="minorHAnsi" w:hAnsiTheme="minorHAnsi" w:cs="Arial"/>
              </w:rPr>
              <w:t xml:space="preserve">Barcode quality readings </w:t>
            </w:r>
          </w:p>
        </w:tc>
        <w:tc>
          <w:tcPr>
            <w:tcW w:w="1549" w:type="dxa"/>
          </w:tcPr>
          <w:p w14:paraId="5C95B90B" w14:textId="728683CD"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1122" w:type="dxa"/>
          </w:tcPr>
          <w:p w14:paraId="76E8AF83" w14:textId="648B5F08"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2686" w:type="dxa"/>
          </w:tcPr>
          <w:p w14:paraId="5CD0B33F" w14:textId="3A059A1A" w:rsidR="007000A3" w:rsidRPr="00ED421D" w:rsidRDefault="007633F2" w:rsidP="00813238">
            <w:pPr>
              <w:spacing w:before="40" w:after="40"/>
              <w:rPr>
                <w:rFonts w:asciiTheme="minorHAnsi" w:hAnsiTheme="minorHAnsi" w:cs="Arial"/>
              </w:rPr>
            </w:pPr>
            <w:r w:rsidRPr="00ED421D">
              <w:rPr>
                <w:rFonts w:asciiTheme="minorHAnsi" w:hAnsiTheme="minorHAnsi" w:cs="Arial"/>
              </w:rPr>
              <w:t>ISO</w:t>
            </w:r>
            <w:r w:rsidR="00E35C9E" w:rsidRPr="00ED421D">
              <w:rPr>
                <w:rFonts w:asciiTheme="minorHAnsi" w:hAnsiTheme="minorHAnsi" w:cs="Arial"/>
              </w:rPr>
              <w:t>/IEC 15416:2002</w:t>
            </w:r>
            <w:r w:rsidRPr="00ED421D">
              <w:rPr>
                <w:rFonts w:asciiTheme="minorHAnsi" w:hAnsiTheme="minorHAnsi" w:cs="Arial"/>
              </w:rPr>
              <w:t xml:space="preserve"> &gt;= </w:t>
            </w:r>
            <w:r w:rsidR="00820D4F" w:rsidRPr="00ED421D">
              <w:rPr>
                <w:rFonts w:asciiTheme="minorHAnsi" w:hAnsiTheme="minorHAnsi" w:cs="Arial"/>
              </w:rPr>
              <w:t xml:space="preserve">2.0 </w:t>
            </w:r>
            <w:r w:rsidR="001E3420" w:rsidRPr="00ED421D">
              <w:rPr>
                <w:rFonts w:asciiTheme="minorHAnsi" w:hAnsiTheme="minorHAnsi" w:cs="Arial"/>
              </w:rPr>
              <w:t>(i.e., grade A-C only)</w:t>
            </w:r>
          </w:p>
        </w:tc>
      </w:tr>
      <w:tr w:rsidR="007000A3" w:rsidRPr="00ED421D" w14:paraId="6BD20BB3" w14:textId="4D79710C" w:rsidTr="00ED421D">
        <w:trPr>
          <w:trHeight w:val="20"/>
        </w:trPr>
        <w:tc>
          <w:tcPr>
            <w:tcW w:w="3283" w:type="dxa"/>
          </w:tcPr>
          <w:p w14:paraId="441F9815" w14:textId="77777777" w:rsidR="007000A3" w:rsidRPr="00ED421D" w:rsidRDefault="007000A3" w:rsidP="00813238">
            <w:pPr>
              <w:spacing w:before="40" w:after="40"/>
              <w:rPr>
                <w:rFonts w:asciiTheme="minorHAnsi" w:hAnsiTheme="minorHAnsi" w:cs="Arial"/>
                <w:b/>
              </w:rPr>
            </w:pPr>
            <w:r w:rsidRPr="00ED421D">
              <w:rPr>
                <w:rFonts w:asciiTheme="minorHAnsi" w:hAnsiTheme="minorHAnsi" w:cs="Arial"/>
              </w:rPr>
              <w:t>Press Minder Signature</w:t>
            </w:r>
          </w:p>
        </w:tc>
        <w:tc>
          <w:tcPr>
            <w:tcW w:w="1549" w:type="dxa"/>
          </w:tcPr>
          <w:p w14:paraId="0B1A3500" w14:textId="015F18C5"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1122" w:type="dxa"/>
          </w:tcPr>
          <w:p w14:paraId="076FEC8A" w14:textId="51C9AA58" w:rsidR="007000A3" w:rsidRPr="00ED421D" w:rsidRDefault="007633F2" w:rsidP="00813238">
            <w:pPr>
              <w:spacing w:before="40" w:after="40"/>
              <w:rPr>
                <w:rFonts w:asciiTheme="minorHAnsi" w:hAnsiTheme="minorHAnsi" w:cs="Arial"/>
                <w:b/>
              </w:rPr>
            </w:pPr>
            <w:r w:rsidRPr="00ED421D">
              <w:rPr>
                <w:rFonts w:asciiTheme="minorHAnsi" w:hAnsiTheme="minorHAnsi" w:cs="Arial"/>
                <w:b/>
              </w:rPr>
              <w:t>Yes</w:t>
            </w:r>
          </w:p>
        </w:tc>
        <w:tc>
          <w:tcPr>
            <w:tcW w:w="2686" w:type="dxa"/>
          </w:tcPr>
          <w:p w14:paraId="46F2A82F" w14:textId="013FA30F" w:rsidR="007000A3" w:rsidRPr="00ED421D" w:rsidRDefault="007633F2" w:rsidP="00813238">
            <w:pPr>
              <w:spacing w:before="40" w:after="40"/>
              <w:rPr>
                <w:rFonts w:asciiTheme="minorHAnsi" w:hAnsiTheme="minorHAnsi" w:cs="Arial"/>
              </w:rPr>
            </w:pPr>
            <w:r w:rsidRPr="00ED421D">
              <w:rPr>
                <w:rFonts w:asciiTheme="minorHAnsi" w:hAnsiTheme="minorHAnsi" w:cs="Arial"/>
              </w:rPr>
              <w:t>None</w:t>
            </w:r>
          </w:p>
        </w:tc>
      </w:tr>
    </w:tbl>
    <w:p w14:paraId="1DD548E9" w14:textId="77777777" w:rsidR="00036F6F" w:rsidRDefault="00036F6F" w:rsidP="00036F6F">
      <w:pPr>
        <w:pStyle w:val="DfEParaL1"/>
        <w:numPr>
          <w:ilvl w:val="0"/>
          <w:numId w:val="0"/>
        </w:numPr>
        <w:spacing w:after="0"/>
        <w:ind w:left="720"/>
      </w:pPr>
    </w:p>
    <w:p w14:paraId="59851467" w14:textId="12385885" w:rsidR="008A5690" w:rsidRPr="00ED421D" w:rsidRDefault="008A5690" w:rsidP="0003240C">
      <w:pPr>
        <w:pStyle w:val="DfEParaL1"/>
      </w:pPr>
      <w:r w:rsidRPr="00ED421D">
        <w:t xml:space="preserve">The </w:t>
      </w:r>
      <w:r w:rsidR="00340A60" w:rsidRPr="00ED421D">
        <w:t xml:space="preserve">Supplier </w:t>
      </w:r>
      <w:r w:rsidRPr="00ED421D">
        <w:t xml:space="preserve">shall ensure that all </w:t>
      </w:r>
      <w:r w:rsidR="009D58F6" w:rsidRPr="00ED421D">
        <w:t>press samples</w:t>
      </w:r>
      <w:r w:rsidRPr="00ED421D">
        <w:t xml:space="preserve"> are accessible to authorised </w:t>
      </w:r>
      <w:r w:rsidR="001430F7" w:rsidRPr="00ED421D">
        <w:t xml:space="preserve">staff </w:t>
      </w:r>
      <w:r w:rsidRPr="00ED421D">
        <w:t xml:space="preserve">only while in the production area, and are stored in date and time order within a secure area whilst not being used (in accordance with </w:t>
      </w:r>
      <w:r w:rsidR="00340A60" w:rsidRPr="00ED421D">
        <w:t xml:space="preserve">STA’s </w:t>
      </w:r>
      <w:r w:rsidRPr="00ED421D">
        <w:t xml:space="preserve">security requirements).  </w:t>
      </w:r>
    </w:p>
    <w:p w14:paraId="1F00714B" w14:textId="611D4481" w:rsidR="008A5690" w:rsidRPr="00ED421D" w:rsidRDefault="008A5690" w:rsidP="0013319B">
      <w:pPr>
        <w:pStyle w:val="DfEParaL1"/>
        <w:spacing w:after="200"/>
      </w:pPr>
      <w:r w:rsidRPr="00ED421D">
        <w:t xml:space="preserve">The </w:t>
      </w:r>
      <w:r w:rsidR="00E93043" w:rsidRPr="00ED421D">
        <w:t xml:space="preserve">Supplier </w:t>
      </w:r>
      <w:r w:rsidRPr="00ED421D">
        <w:t xml:space="preserve">shall </w:t>
      </w:r>
      <w:r w:rsidR="0056635E" w:rsidRPr="00ED421D">
        <w:t xml:space="preserve">make </w:t>
      </w:r>
      <w:r w:rsidR="009D58F6" w:rsidRPr="00ED421D">
        <w:t xml:space="preserve">the press samples </w:t>
      </w:r>
      <w:r w:rsidR="0056635E" w:rsidRPr="00ED421D">
        <w:t xml:space="preserve">available for </w:t>
      </w:r>
      <w:r w:rsidR="00340A60" w:rsidRPr="00ED421D">
        <w:t>STA</w:t>
      </w:r>
      <w:r w:rsidR="0056635E" w:rsidRPr="00ED421D">
        <w:t xml:space="preserve"> </w:t>
      </w:r>
      <w:r w:rsidRPr="00ED421D">
        <w:t>to review</w:t>
      </w:r>
      <w:r w:rsidR="009D58F6" w:rsidRPr="00ED421D">
        <w:t xml:space="preserve"> and to demonstrate the </w:t>
      </w:r>
      <w:r w:rsidR="001D6D69" w:rsidRPr="00ED421D">
        <w:t xml:space="preserve">agreed production </w:t>
      </w:r>
      <w:r w:rsidR="009D58F6" w:rsidRPr="00ED421D">
        <w:t xml:space="preserve">QA regime </w:t>
      </w:r>
      <w:proofErr w:type="gramStart"/>
      <w:r w:rsidR="009D58F6" w:rsidRPr="00ED421D">
        <w:t>is being applied</w:t>
      </w:r>
      <w:proofErr w:type="gramEnd"/>
      <w:r w:rsidR="009D58F6" w:rsidRPr="00ED421D">
        <w:t>.</w:t>
      </w:r>
      <w:r w:rsidR="0056635E" w:rsidRPr="00ED421D">
        <w:t xml:space="preserve"> </w:t>
      </w:r>
      <w:r w:rsidRPr="00ED421D">
        <w:t xml:space="preserve"> All </w:t>
      </w:r>
      <w:r w:rsidR="009D58F6" w:rsidRPr="00ED421D">
        <w:t>press samples</w:t>
      </w:r>
      <w:r w:rsidRPr="00ED421D">
        <w:t xml:space="preserve"> </w:t>
      </w:r>
      <w:proofErr w:type="gramStart"/>
      <w:r w:rsidRPr="00ED421D">
        <w:t>must be retained</w:t>
      </w:r>
      <w:proofErr w:type="gramEnd"/>
      <w:r w:rsidRPr="00ED421D">
        <w:t xml:space="preserve"> until </w:t>
      </w:r>
      <w:r w:rsidR="00340A60" w:rsidRPr="00ED421D">
        <w:t>STA</w:t>
      </w:r>
      <w:r w:rsidR="00322903" w:rsidRPr="00ED421D">
        <w:t xml:space="preserve"> </w:t>
      </w:r>
      <w:r w:rsidR="001D6D69" w:rsidRPr="00ED421D">
        <w:t xml:space="preserve">issues </w:t>
      </w:r>
      <w:r w:rsidRPr="00ED421D">
        <w:t>wr</w:t>
      </w:r>
      <w:r w:rsidR="00DD4A67" w:rsidRPr="00ED421D">
        <w:t>itten approval to destroy them.</w:t>
      </w:r>
    </w:p>
    <w:p w14:paraId="7DB8ABEA" w14:textId="73F94948" w:rsidR="008A5690" w:rsidRPr="00ED421D" w:rsidRDefault="008A5690" w:rsidP="001E6E15">
      <w:pPr>
        <w:pStyle w:val="DfEH2"/>
      </w:pPr>
      <w:bookmarkStart w:id="166" w:name="_Toc477954661"/>
      <w:r w:rsidRPr="00ED421D">
        <w:t>Finishing</w:t>
      </w:r>
      <w:bookmarkEnd w:id="166"/>
    </w:p>
    <w:p w14:paraId="30A8286B" w14:textId="38B93102" w:rsidR="0068748E" w:rsidRPr="00ED421D" w:rsidRDefault="00340A60" w:rsidP="0013319B">
      <w:pPr>
        <w:pStyle w:val="DfEParaL1"/>
        <w:spacing w:after="60"/>
      </w:pPr>
      <w:r w:rsidRPr="00ED421D">
        <w:t>STA</w:t>
      </w:r>
      <w:r w:rsidR="00322903" w:rsidRPr="00ED421D">
        <w:t xml:space="preserve"> </w:t>
      </w:r>
      <w:r w:rsidR="008A5690" w:rsidRPr="00ED421D">
        <w:t xml:space="preserve">requires that the </w:t>
      </w:r>
      <w:r w:rsidRPr="00ED421D">
        <w:t xml:space="preserve">Supplier </w:t>
      </w:r>
      <w:proofErr w:type="gramStart"/>
      <w:r w:rsidR="008A5690" w:rsidRPr="00ED421D">
        <w:t>takes</w:t>
      </w:r>
      <w:proofErr w:type="gramEnd"/>
      <w:r w:rsidR="008A5690" w:rsidRPr="00ED421D">
        <w:t xml:space="preserve"> a control copy for all products in the final finishing </w:t>
      </w:r>
      <w:r w:rsidR="001430F7" w:rsidRPr="00ED421D">
        <w:t>sta</w:t>
      </w:r>
      <w:r w:rsidR="008A5690" w:rsidRPr="00ED421D">
        <w:t>ge</w:t>
      </w:r>
      <w:r w:rsidR="004269A6" w:rsidRPr="00ED421D">
        <w:t>s</w:t>
      </w:r>
      <w:r w:rsidR="00322903" w:rsidRPr="00ED421D">
        <w:t xml:space="preserve">. </w:t>
      </w:r>
      <w:r w:rsidR="00820D4F" w:rsidRPr="00ED421D">
        <w:t xml:space="preserve"> </w:t>
      </w:r>
      <w:r w:rsidR="00322903" w:rsidRPr="00ED421D">
        <w:t>T</w:t>
      </w:r>
      <w:r w:rsidR="008A5690" w:rsidRPr="00ED421D">
        <w:t>h</w:t>
      </w:r>
      <w:r w:rsidR="00EA21B7" w:rsidRPr="00ED421D">
        <w:t xml:space="preserve">ereafter </w:t>
      </w:r>
      <w:r w:rsidR="0068748E" w:rsidRPr="00ED421D">
        <w:t xml:space="preserve">copies </w:t>
      </w:r>
      <w:proofErr w:type="gramStart"/>
      <w:r w:rsidR="0068748E" w:rsidRPr="00ED421D">
        <w:t xml:space="preserve">should be taken </w:t>
      </w:r>
      <w:r w:rsidR="00757E23" w:rsidRPr="00ED421D">
        <w:t>and retained</w:t>
      </w:r>
      <w:r w:rsidR="0043779E" w:rsidRPr="00ED421D">
        <w:t xml:space="preserve"> at regular intervals during each process</w:t>
      </w:r>
      <w:proofErr w:type="gramEnd"/>
      <w:r w:rsidR="0043779E" w:rsidRPr="00ED421D">
        <w:t>.  Suggested intervals are shown below bu</w:t>
      </w:r>
      <w:r w:rsidR="00E00137">
        <w:t>t these will be agreed as part Supplier</w:t>
      </w:r>
      <w:r w:rsidR="0043779E" w:rsidRPr="00ED421D">
        <w:t xml:space="preserve">’s </w:t>
      </w:r>
      <w:r w:rsidRPr="00ED421D">
        <w:t>QA</w:t>
      </w:r>
      <w:r w:rsidR="0043779E" w:rsidRPr="00ED421D">
        <w:t xml:space="preserve"> plan:</w:t>
      </w:r>
      <w:r w:rsidR="00757E23" w:rsidRPr="00ED421D">
        <w:t xml:space="preserve"> </w:t>
      </w:r>
    </w:p>
    <w:p w14:paraId="3E2366D0" w14:textId="77777777" w:rsidR="0068748E" w:rsidRPr="00ED421D" w:rsidRDefault="0068748E" w:rsidP="00813238">
      <w:pPr>
        <w:numPr>
          <w:ilvl w:val="1"/>
          <w:numId w:val="55"/>
        </w:numPr>
        <w:spacing w:after="60"/>
        <w:ind w:left="1134" w:hanging="283"/>
        <w:rPr>
          <w:rFonts w:asciiTheme="minorHAnsi" w:hAnsiTheme="minorHAnsi" w:cs="Arial"/>
        </w:rPr>
      </w:pPr>
      <w:r w:rsidRPr="00ED421D">
        <w:rPr>
          <w:rFonts w:asciiTheme="minorHAnsi" w:hAnsiTheme="minorHAnsi" w:cs="Arial"/>
        </w:rPr>
        <w:t>Guillotine – every 30 minutes</w:t>
      </w:r>
    </w:p>
    <w:p w14:paraId="6F2C2083" w14:textId="77777777" w:rsidR="0068748E" w:rsidRPr="00ED421D" w:rsidRDefault="0068748E" w:rsidP="0013319B">
      <w:pPr>
        <w:widowControl w:val="0"/>
        <w:numPr>
          <w:ilvl w:val="1"/>
          <w:numId w:val="55"/>
        </w:numPr>
        <w:spacing w:after="60"/>
        <w:ind w:left="1134" w:hanging="283"/>
        <w:rPr>
          <w:rFonts w:asciiTheme="minorHAnsi" w:hAnsiTheme="minorHAnsi" w:cs="Arial"/>
        </w:rPr>
      </w:pPr>
      <w:r w:rsidRPr="00ED421D">
        <w:rPr>
          <w:rFonts w:asciiTheme="minorHAnsi" w:hAnsiTheme="minorHAnsi" w:cs="Arial"/>
        </w:rPr>
        <w:t>Folding – every 30 minutes</w:t>
      </w:r>
    </w:p>
    <w:p w14:paraId="0AE83176" w14:textId="5C30FDBC" w:rsidR="0068748E" w:rsidRDefault="00952518" w:rsidP="00ED421D">
      <w:pPr>
        <w:widowControl w:val="0"/>
        <w:numPr>
          <w:ilvl w:val="1"/>
          <w:numId w:val="55"/>
        </w:numPr>
        <w:ind w:left="1135" w:hanging="284"/>
        <w:rPr>
          <w:rFonts w:asciiTheme="minorHAnsi" w:hAnsiTheme="minorHAnsi" w:cs="Arial"/>
        </w:rPr>
      </w:pPr>
      <w:r w:rsidRPr="00ED421D">
        <w:rPr>
          <w:rFonts w:asciiTheme="minorHAnsi" w:hAnsiTheme="minorHAnsi" w:cs="Arial"/>
        </w:rPr>
        <w:t xml:space="preserve">Saddle stitching </w:t>
      </w:r>
      <w:r w:rsidR="0068748E" w:rsidRPr="00ED421D">
        <w:rPr>
          <w:rFonts w:asciiTheme="minorHAnsi" w:hAnsiTheme="minorHAnsi" w:cs="Arial"/>
        </w:rPr>
        <w:t>– every 1000 copies</w:t>
      </w:r>
    </w:p>
    <w:p w14:paraId="5E82F8BA" w14:textId="77777777" w:rsidR="00036F6F" w:rsidRPr="00813238" w:rsidRDefault="00036F6F" w:rsidP="00036F6F">
      <w:pPr>
        <w:widowControl w:val="0"/>
        <w:ind w:left="1135"/>
        <w:rPr>
          <w:rFonts w:asciiTheme="minorHAnsi" w:hAnsiTheme="minorHAnsi" w:cs="Arial"/>
          <w:sz w:val="20"/>
          <w:szCs w:val="20"/>
        </w:rPr>
      </w:pPr>
    </w:p>
    <w:p w14:paraId="0444C7F8" w14:textId="3399DDB0" w:rsidR="00322903" w:rsidRPr="00ED421D" w:rsidRDefault="002C7751" w:rsidP="0013319B">
      <w:pPr>
        <w:pStyle w:val="DfEParaL1"/>
        <w:spacing w:after="60"/>
      </w:pPr>
      <w:r w:rsidRPr="00ED421D">
        <w:t xml:space="preserve">Each copy </w:t>
      </w:r>
      <w:proofErr w:type="gramStart"/>
      <w:r w:rsidRPr="00ED421D">
        <w:t>shall be checked</w:t>
      </w:r>
      <w:proofErr w:type="gramEnd"/>
      <w:r w:rsidRPr="00ED421D">
        <w:t xml:space="preserve"> against </w:t>
      </w:r>
      <w:r w:rsidR="00340A60" w:rsidRPr="00ED421D">
        <w:t>STA’s</w:t>
      </w:r>
      <w:r w:rsidRPr="00ED421D">
        <w:t xml:space="preserve"> signed off </w:t>
      </w:r>
      <w:r w:rsidR="00085690" w:rsidRPr="00ED421D">
        <w:t>p</w:t>
      </w:r>
      <w:r w:rsidRPr="00ED421D">
        <w:t>roof and signed off by the senior operator.</w:t>
      </w:r>
      <w:r w:rsidR="0043779E" w:rsidRPr="00ED421D">
        <w:t xml:space="preserve">  </w:t>
      </w:r>
      <w:r w:rsidR="008A5690" w:rsidRPr="00ED421D">
        <w:t xml:space="preserve">The </w:t>
      </w:r>
      <w:r w:rsidR="008038A8">
        <w:t>S</w:t>
      </w:r>
      <w:r w:rsidR="00085690" w:rsidRPr="00ED421D">
        <w:t xml:space="preserve">upplier </w:t>
      </w:r>
      <w:r w:rsidR="008A5690" w:rsidRPr="00ED421D">
        <w:t>shall record and keep the following information on (or record separately and keep with) each QA copy taken during binding:</w:t>
      </w:r>
    </w:p>
    <w:p w14:paraId="5DB83A40" w14:textId="77777777" w:rsidR="00322903" w:rsidRPr="00ED421D" w:rsidRDefault="008A5690" w:rsidP="00813238">
      <w:pPr>
        <w:numPr>
          <w:ilvl w:val="0"/>
          <w:numId w:val="10"/>
        </w:numPr>
        <w:spacing w:after="60"/>
        <w:ind w:left="1134" w:hanging="283"/>
        <w:rPr>
          <w:rFonts w:asciiTheme="minorHAnsi" w:hAnsiTheme="minorHAnsi" w:cs="Arial"/>
        </w:rPr>
      </w:pPr>
      <w:r w:rsidRPr="00ED421D">
        <w:rPr>
          <w:rFonts w:asciiTheme="minorHAnsi" w:hAnsiTheme="minorHAnsi" w:cs="Arial"/>
        </w:rPr>
        <w:t>Date and Time;</w:t>
      </w:r>
    </w:p>
    <w:p w14:paraId="7F9F9C30" w14:textId="77777777" w:rsidR="00322903" w:rsidRPr="00ED421D" w:rsidRDefault="008A5690" w:rsidP="00813238">
      <w:pPr>
        <w:numPr>
          <w:ilvl w:val="0"/>
          <w:numId w:val="10"/>
        </w:numPr>
        <w:spacing w:after="60"/>
        <w:ind w:left="1134" w:hanging="283"/>
        <w:rPr>
          <w:rFonts w:asciiTheme="minorHAnsi" w:hAnsiTheme="minorHAnsi" w:cs="Arial"/>
        </w:rPr>
      </w:pPr>
      <w:r w:rsidRPr="00ED421D">
        <w:rPr>
          <w:rFonts w:asciiTheme="minorHAnsi" w:hAnsiTheme="minorHAnsi" w:cs="Arial"/>
        </w:rPr>
        <w:t>Clock Count;</w:t>
      </w:r>
    </w:p>
    <w:p w14:paraId="2937CFB4" w14:textId="78803E7B" w:rsidR="00322903" w:rsidRPr="00ED421D" w:rsidRDefault="008A5690" w:rsidP="00ED421D">
      <w:pPr>
        <w:numPr>
          <w:ilvl w:val="0"/>
          <w:numId w:val="10"/>
        </w:numPr>
        <w:spacing w:after="200"/>
        <w:ind w:left="1135" w:hanging="284"/>
        <w:rPr>
          <w:rFonts w:asciiTheme="minorHAnsi" w:hAnsiTheme="minorHAnsi" w:cs="Arial"/>
        </w:rPr>
      </w:pPr>
      <w:r w:rsidRPr="00ED421D">
        <w:rPr>
          <w:rFonts w:asciiTheme="minorHAnsi" w:hAnsiTheme="minorHAnsi" w:cs="Arial"/>
        </w:rPr>
        <w:t>Designated Quality Control Manager Signature;</w:t>
      </w:r>
    </w:p>
    <w:p w14:paraId="1E480F7F" w14:textId="77777777" w:rsidR="00754093" w:rsidRPr="00ED421D" w:rsidRDefault="00754093" w:rsidP="001E6E15">
      <w:pPr>
        <w:pStyle w:val="DfEH2"/>
      </w:pPr>
      <w:bookmarkStart w:id="167" w:name="_Toc477954662"/>
      <w:r w:rsidRPr="00ED421D">
        <w:t>Tabbing and turning</w:t>
      </w:r>
      <w:bookmarkEnd w:id="167"/>
    </w:p>
    <w:p w14:paraId="4D874DA2" w14:textId="7B5F6991" w:rsidR="00754093" w:rsidRPr="00ED421D" w:rsidRDefault="00754093" w:rsidP="0013319B">
      <w:pPr>
        <w:pStyle w:val="DfEParaL1"/>
        <w:spacing w:after="60"/>
      </w:pPr>
      <w:r w:rsidRPr="00ED421D">
        <w:t xml:space="preserve">Standard test components </w:t>
      </w:r>
      <w:proofErr w:type="gramStart"/>
      <w:r w:rsidRPr="00ED421D">
        <w:t>must be packed</w:t>
      </w:r>
      <w:proofErr w:type="gramEnd"/>
      <w:r w:rsidRPr="00ED421D">
        <w:t xml:space="preserve"> </w:t>
      </w:r>
      <w:r w:rsidR="00E94C46" w:rsidRPr="00ED421D">
        <w:t xml:space="preserve">in a manner </w:t>
      </w:r>
      <w:r w:rsidRPr="00ED421D">
        <w:t xml:space="preserve">to enable ease of </w:t>
      </w:r>
      <w:r w:rsidR="008038A8">
        <w:t xml:space="preserve">test materials </w:t>
      </w:r>
      <w:r w:rsidRPr="00ED421D">
        <w:t xml:space="preserve">collation.  The following </w:t>
      </w:r>
      <w:r w:rsidR="001D6D69" w:rsidRPr="00ED421D">
        <w:t>sets out t</w:t>
      </w:r>
      <w:r w:rsidRPr="00ED421D">
        <w:t xml:space="preserve">he </w:t>
      </w:r>
      <w:r w:rsidR="00E94C46" w:rsidRPr="00ED421D">
        <w:t xml:space="preserve">suggested </w:t>
      </w:r>
      <w:r w:rsidRPr="00ED421D">
        <w:t xml:space="preserve">way </w:t>
      </w:r>
      <w:r w:rsidR="001D6D69" w:rsidRPr="00ED421D">
        <w:t xml:space="preserve">in which </w:t>
      </w:r>
      <w:r w:rsidRPr="00ED421D">
        <w:t>products could be packed</w:t>
      </w:r>
      <w:r w:rsidR="00E94C46" w:rsidRPr="00ED421D">
        <w:t xml:space="preserve"> –</w:t>
      </w:r>
      <w:r w:rsidR="001D6D69" w:rsidRPr="00ED421D">
        <w:t xml:space="preserve"> however</w:t>
      </w:r>
      <w:r w:rsidR="00E94C46" w:rsidRPr="00ED421D">
        <w:t>,</w:t>
      </w:r>
      <w:r w:rsidRPr="00ED421D">
        <w:t xml:space="preserve"> </w:t>
      </w:r>
      <w:r w:rsidR="00085690" w:rsidRPr="00ED421D">
        <w:t>STA</w:t>
      </w:r>
      <w:r w:rsidRPr="00ED421D">
        <w:t xml:space="preserve"> would appreciate the </w:t>
      </w:r>
      <w:r w:rsidR="00085690" w:rsidRPr="00ED421D">
        <w:t xml:space="preserve">Supplier’s </w:t>
      </w:r>
      <w:r w:rsidRPr="00ED421D">
        <w:t xml:space="preserve">input </w:t>
      </w:r>
      <w:r w:rsidR="00E94C46" w:rsidRPr="00ED421D">
        <w:t xml:space="preserve">to identify </w:t>
      </w:r>
      <w:r w:rsidRPr="00ED421D">
        <w:t xml:space="preserve">the optimal solution: </w:t>
      </w:r>
    </w:p>
    <w:p w14:paraId="5ABA192A" w14:textId="6A43F8B4" w:rsidR="00754093" w:rsidRPr="00ED421D" w:rsidRDefault="00754093" w:rsidP="0013319B">
      <w:pPr>
        <w:widowControl w:val="0"/>
        <w:numPr>
          <w:ilvl w:val="0"/>
          <w:numId w:val="11"/>
        </w:numPr>
        <w:spacing w:after="60"/>
        <w:ind w:left="1134" w:hanging="283"/>
        <w:rPr>
          <w:rFonts w:asciiTheme="minorHAnsi" w:hAnsiTheme="minorHAnsi" w:cs="Arial"/>
        </w:rPr>
      </w:pPr>
      <w:r w:rsidRPr="00ED421D">
        <w:rPr>
          <w:rFonts w:asciiTheme="minorHAnsi" w:hAnsiTheme="minorHAnsi" w:cs="Arial"/>
        </w:rPr>
        <w:t xml:space="preserve">Pagination of 8pp and above = Turned in 10s </w:t>
      </w:r>
    </w:p>
    <w:p w14:paraId="30644DE1" w14:textId="4CA909CD" w:rsidR="00754093" w:rsidRPr="00ED421D" w:rsidRDefault="00754093" w:rsidP="0013319B">
      <w:pPr>
        <w:widowControl w:val="0"/>
        <w:numPr>
          <w:ilvl w:val="0"/>
          <w:numId w:val="11"/>
        </w:numPr>
        <w:spacing w:after="60"/>
        <w:ind w:left="1135" w:hanging="284"/>
        <w:rPr>
          <w:rFonts w:asciiTheme="minorHAnsi" w:hAnsiTheme="minorHAnsi" w:cs="Arial"/>
        </w:rPr>
      </w:pPr>
      <w:r w:rsidRPr="00ED421D">
        <w:rPr>
          <w:rFonts w:asciiTheme="minorHAnsi" w:hAnsiTheme="minorHAnsi" w:cs="Arial"/>
        </w:rPr>
        <w:t>Pagination of 2pp, 4pp and 6pp should be Tabbed in 10s (tab size 65mm x 6mm in coloured 80gsm stock, positioned with around 20mm tab in one corner of the document)</w:t>
      </w:r>
    </w:p>
    <w:p w14:paraId="130C809D" w14:textId="36164807" w:rsidR="00754093" w:rsidRPr="00ED421D" w:rsidRDefault="00754093" w:rsidP="00ED421D">
      <w:pPr>
        <w:numPr>
          <w:ilvl w:val="0"/>
          <w:numId w:val="11"/>
        </w:numPr>
        <w:spacing w:after="200"/>
        <w:ind w:left="1135" w:hanging="284"/>
        <w:rPr>
          <w:rFonts w:asciiTheme="minorHAnsi" w:hAnsiTheme="minorHAnsi" w:cs="Arial"/>
        </w:rPr>
      </w:pPr>
      <w:r w:rsidRPr="00ED421D">
        <w:rPr>
          <w:rFonts w:asciiTheme="minorHAnsi" w:hAnsiTheme="minorHAnsi" w:cs="Arial"/>
        </w:rPr>
        <w:t>Top sheets</w:t>
      </w:r>
      <w:r w:rsidR="00B6141A" w:rsidRPr="00ED421D">
        <w:rPr>
          <w:rFonts w:asciiTheme="minorHAnsi" w:hAnsiTheme="minorHAnsi" w:cs="Arial"/>
        </w:rPr>
        <w:t>/admin instructions</w:t>
      </w:r>
      <w:r w:rsidRPr="00ED421D">
        <w:rPr>
          <w:rFonts w:asciiTheme="minorHAnsi" w:hAnsiTheme="minorHAnsi" w:cs="Arial"/>
        </w:rPr>
        <w:t xml:space="preserve"> (4pp – 8pp) must be packed by kind and do not need to be tabbed</w:t>
      </w:r>
    </w:p>
    <w:p w14:paraId="78A9A1E4" w14:textId="4DB8AEF2" w:rsidR="00755D58" w:rsidRPr="00ED421D" w:rsidRDefault="00755D58" w:rsidP="001E6E15">
      <w:pPr>
        <w:pStyle w:val="DfEH2"/>
      </w:pPr>
      <w:bookmarkStart w:id="168" w:name="_Toc477954663"/>
      <w:r w:rsidRPr="00ED421D">
        <w:lastRenderedPageBreak/>
        <w:t xml:space="preserve">Primary </w:t>
      </w:r>
      <w:r w:rsidR="00E94C46" w:rsidRPr="00ED421D">
        <w:t>c</w:t>
      </w:r>
      <w:r w:rsidRPr="00ED421D">
        <w:t>ollation of modified test materials</w:t>
      </w:r>
      <w:bookmarkEnd w:id="168"/>
    </w:p>
    <w:p w14:paraId="306CD3FB" w14:textId="7FAE10F0" w:rsidR="008A5690" w:rsidRPr="00ED421D" w:rsidRDefault="00BA75CE" w:rsidP="0013319B">
      <w:pPr>
        <w:pStyle w:val="DfEParaL1"/>
        <w:keepNext w:val="0"/>
        <w:widowControl w:val="0"/>
        <w:spacing w:after="200"/>
      </w:pPr>
      <w:r>
        <w:t>T</w:t>
      </w:r>
      <w:r w:rsidR="00755D58" w:rsidRPr="00ED421D">
        <w:t xml:space="preserve">he </w:t>
      </w:r>
      <w:r w:rsidR="00085690" w:rsidRPr="00ED421D">
        <w:t xml:space="preserve">Supplier </w:t>
      </w:r>
      <w:r w:rsidR="004E3D5C" w:rsidRPr="00ED421D">
        <w:t xml:space="preserve">or </w:t>
      </w:r>
      <w:r w:rsidRPr="00ED421D">
        <w:t>its</w:t>
      </w:r>
      <w:r w:rsidR="00755D58" w:rsidRPr="00ED421D">
        <w:t xml:space="preserve"> sub-contractors</w:t>
      </w:r>
      <w:r w:rsidRPr="00BA75CE">
        <w:t xml:space="preserve"> </w:t>
      </w:r>
      <w:r>
        <w:t>will be collate the</w:t>
      </w:r>
      <w:r w:rsidRPr="00ED421D">
        <w:t xml:space="preserve"> Modified test materials into packs</w:t>
      </w:r>
      <w:r w:rsidR="00755D58" w:rsidRPr="00ED421D">
        <w:t xml:space="preserve">. Before collation can commence, the </w:t>
      </w:r>
      <w:r w:rsidR="00047E3C">
        <w:t>Supplier</w:t>
      </w:r>
      <w:r w:rsidR="00085690" w:rsidRPr="00ED421D">
        <w:t xml:space="preserve"> </w:t>
      </w:r>
      <w:r w:rsidR="00755D58" w:rsidRPr="00ED421D">
        <w:t xml:space="preserve">shall send </w:t>
      </w:r>
      <w:r w:rsidR="00085690" w:rsidRPr="00ED421D">
        <w:t>STA</w:t>
      </w:r>
      <w:r w:rsidR="00755D58" w:rsidRPr="00ED421D">
        <w:t xml:space="preserve"> two of each pack type for approval and hold two of each approved pack as master copies for reference during Primary Collation. </w:t>
      </w:r>
      <w:r w:rsidR="00AB60E3" w:rsidRPr="00ED421D">
        <w:t xml:space="preserve"> </w:t>
      </w:r>
      <w:r w:rsidR="00085690" w:rsidRPr="00ED421D">
        <w:t>STA</w:t>
      </w:r>
      <w:r w:rsidR="00755D58" w:rsidRPr="00ED421D">
        <w:t xml:space="preserve"> will </w:t>
      </w:r>
      <w:r w:rsidR="00085690" w:rsidRPr="00ED421D">
        <w:t xml:space="preserve">advise </w:t>
      </w:r>
      <w:r w:rsidR="00755D58" w:rsidRPr="00ED421D">
        <w:t xml:space="preserve">if the samples packs </w:t>
      </w:r>
      <w:proofErr w:type="gramStart"/>
      <w:r w:rsidR="00755D58" w:rsidRPr="00ED421D">
        <w:t>are not collated</w:t>
      </w:r>
      <w:proofErr w:type="gramEnd"/>
      <w:r w:rsidR="00755D58" w:rsidRPr="00ED421D">
        <w:t xml:space="preserve"> as </w:t>
      </w:r>
      <w:r w:rsidR="00525474" w:rsidRPr="00ED421D">
        <w:t>required</w:t>
      </w:r>
      <w:r w:rsidR="00755D58" w:rsidRPr="00ED421D">
        <w:t>.</w:t>
      </w:r>
      <w:r w:rsidR="00EA67BD" w:rsidRPr="00ED421D">
        <w:t xml:space="preserve"> The </w:t>
      </w:r>
      <w:r w:rsidR="00047E3C">
        <w:t>Supplier</w:t>
      </w:r>
      <w:r w:rsidR="00085690" w:rsidRPr="00ED421D">
        <w:t xml:space="preserve"> </w:t>
      </w:r>
      <w:r w:rsidR="00EA67BD" w:rsidRPr="00ED421D">
        <w:t xml:space="preserve">must outline </w:t>
      </w:r>
      <w:r w:rsidR="00085690" w:rsidRPr="00ED421D">
        <w:t>QA</w:t>
      </w:r>
      <w:r w:rsidR="00EA67BD" w:rsidRPr="00ED421D">
        <w:t xml:space="preserve"> measures that apply to primary collation to ensure all packs </w:t>
      </w:r>
      <w:proofErr w:type="gramStart"/>
      <w:r w:rsidR="00EA67BD" w:rsidRPr="00ED421D">
        <w:t>are correctly collated</w:t>
      </w:r>
      <w:proofErr w:type="gramEnd"/>
      <w:r w:rsidR="00EA67BD" w:rsidRPr="00ED421D">
        <w:t>.</w:t>
      </w:r>
      <w:r w:rsidR="008B0ECE" w:rsidRPr="00ED421D">
        <w:t xml:space="preserve">  </w:t>
      </w:r>
    </w:p>
    <w:p w14:paraId="42A4D09B" w14:textId="6E41D800" w:rsidR="008A5690" w:rsidRPr="00ED421D" w:rsidRDefault="008A5690" w:rsidP="001E6E15">
      <w:pPr>
        <w:pStyle w:val="DfEH2"/>
      </w:pPr>
      <w:bookmarkStart w:id="169" w:name="_Toc477954664"/>
      <w:r w:rsidRPr="00ED421D">
        <w:t xml:space="preserve">Quality </w:t>
      </w:r>
      <w:r w:rsidR="00E94C46" w:rsidRPr="00ED421D">
        <w:t>i</w:t>
      </w:r>
      <w:r w:rsidRPr="00ED421D">
        <w:t xml:space="preserve">ssues and </w:t>
      </w:r>
      <w:r w:rsidR="00E94C46" w:rsidRPr="00ED421D">
        <w:t>e</w:t>
      </w:r>
      <w:r w:rsidRPr="00ED421D">
        <w:t>xceptions</w:t>
      </w:r>
      <w:bookmarkEnd w:id="169"/>
    </w:p>
    <w:p w14:paraId="48CFF012" w14:textId="5CB9D8DC" w:rsidR="00036F6F" w:rsidRDefault="00322903" w:rsidP="0003240C">
      <w:pPr>
        <w:pStyle w:val="DfEParaL1"/>
      </w:pPr>
      <w:r w:rsidRPr="00ED421D">
        <w:t>If</w:t>
      </w:r>
      <w:r w:rsidR="008A5690" w:rsidRPr="00ED421D">
        <w:t xml:space="preserve"> the </w:t>
      </w:r>
      <w:r w:rsidR="00AB60E3" w:rsidRPr="00ED421D">
        <w:t xml:space="preserve">Supplier </w:t>
      </w:r>
      <w:r w:rsidR="008A5690" w:rsidRPr="00ED421D">
        <w:t>identif</w:t>
      </w:r>
      <w:r w:rsidRPr="00ED421D">
        <w:t>ies</w:t>
      </w:r>
      <w:r w:rsidR="008A5690" w:rsidRPr="00ED421D">
        <w:t xml:space="preserve"> an error or defect during the manufacturing process, </w:t>
      </w:r>
      <w:r w:rsidR="002500C2" w:rsidRPr="00ED421D">
        <w:t>they shall inform</w:t>
      </w:r>
      <w:r w:rsidR="008A5690" w:rsidRPr="00ED421D">
        <w:t xml:space="preserve"> </w:t>
      </w:r>
      <w:r w:rsidR="00085690" w:rsidRPr="00ED421D">
        <w:t xml:space="preserve">STA’s </w:t>
      </w:r>
      <w:r w:rsidR="00525474" w:rsidRPr="00ED421D">
        <w:t>Supplier</w:t>
      </w:r>
      <w:r w:rsidR="00085690" w:rsidRPr="00ED421D">
        <w:t xml:space="preserve"> </w:t>
      </w:r>
      <w:r w:rsidR="008A5690" w:rsidRPr="00ED421D">
        <w:t xml:space="preserve">Manager </w:t>
      </w:r>
      <w:r w:rsidR="00A03219" w:rsidRPr="00ED421D">
        <w:t>as defined in the Print Incident Management plan</w:t>
      </w:r>
      <w:r w:rsidR="002500C2" w:rsidRPr="00ED421D">
        <w:t xml:space="preserve"> and appropriate remedial actions taken.</w:t>
      </w:r>
      <w:r w:rsidR="00A03219" w:rsidRPr="00ED421D">
        <w:t xml:space="preserve"> </w:t>
      </w:r>
      <w:r w:rsidR="008A5690" w:rsidRPr="00ED421D">
        <w:t xml:space="preserve"> </w:t>
      </w:r>
    </w:p>
    <w:p w14:paraId="47E39370" w14:textId="3C069D53" w:rsidR="008A5690" w:rsidRPr="00ED421D" w:rsidRDefault="002500C2" w:rsidP="0003240C">
      <w:pPr>
        <w:pStyle w:val="DfEParaL1"/>
      </w:pPr>
      <w:r w:rsidRPr="00ED421D">
        <w:t xml:space="preserve">The </w:t>
      </w:r>
      <w:r w:rsidR="00047E3C">
        <w:t>Supplier</w:t>
      </w:r>
      <w:r w:rsidR="00085690" w:rsidRPr="00ED421D">
        <w:t xml:space="preserve"> </w:t>
      </w:r>
      <w:r w:rsidRPr="00ED421D">
        <w:t xml:space="preserve">must notify </w:t>
      </w:r>
      <w:r w:rsidR="00085690" w:rsidRPr="00ED421D">
        <w:t>STA</w:t>
      </w:r>
      <w:r w:rsidRPr="00ED421D">
        <w:t xml:space="preserve"> immediately if deviations from the </w:t>
      </w:r>
      <w:r w:rsidR="00085690" w:rsidRPr="00ED421D">
        <w:t xml:space="preserve">KS2 EMS </w:t>
      </w:r>
      <w:r w:rsidRPr="00ED421D">
        <w:t xml:space="preserve">Scanning Assurance Process Document specifications </w:t>
      </w:r>
      <w:proofErr w:type="gramStart"/>
      <w:r w:rsidRPr="00ED421D">
        <w:t>are found</w:t>
      </w:r>
      <w:proofErr w:type="gramEnd"/>
      <w:r w:rsidRPr="00ED421D">
        <w:t xml:space="preserve">, </w:t>
      </w:r>
      <w:r w:rsidR="00BA75CE" w:rsidRPr="00ED421D">
        <w:t>e.g.</w:t>
      </w:r>
      <w:r w:rsidRPr="00ED421D">
        <w:t xml:space="preserve">, the quality of the variable data barcode is out of tolerance.  The </w:t>
      </w:r>
      <w:r w:rsidR="00047E3C">
        <w:t>Supplier</w:t>
      </w:r>
      <w:r w:rsidR="00085690" w:rsidRPr="00ED421D">
        <w:t xml:space="preserve"> </w:t>
      </w:r>
      <w:r w:rsidRPr="00ED421D">
        <w:t xml:space="preserve">shall record the range of barcodes affected and quarantine the </w:t>
      </w:r>
      <w:r w:rsidR="008D41AE" w:rsidRPr="00ED421D">
        <w:t xml:space="preserve">defective </w:t>
      </w:r>
      <w:r w:rsidRPr="00ED421D">
        <w:t>stock</w:t>
      </w:r>
      <w:r w:rsidR="008D41AE" w:rsidRPr="00ED421D">
        <w:t>.</w:t>
      </w:r>
    </w:p>
    <w:p w14:paraId="45DBD044" w14:textId="58A65F37" w:rsidR="00E94C46" w:rsidRPr="00ED421D" w:rsidRDefault="002500C2" w:rsidP="0003240C">
      <w:pPr>
        <w:pStyle w:val="DfEParaL1"/>
      </w:pPr>
      <w:r w:rsidRPr="00ED421D">
        <w:t xml:space="preserve">The </w:t>
      </w:r>
      <w:r w:rsidR="00AB60E3" w:rsidRPr="00ED421D">
        <w:t xml:space="preserve">Supplier </w:t>
      </w:r>
      <w:r w:rsidRPr="00ED421D">
        <w:t xml:space="preserve">must ensure no defective products </w:t>
      </w:r>
      <w:proofErr w:type="gramStart"/>
      <w:r w:rsidRPr="00ED421D">
        <w:t>are added</w:t>
      </w:r>
      <w:proofErr w:type="gramEnd"/>
      <w:r w:rsidRPr="00ED421D">
        <w:t xml:space="preserve"> to the stock of materials for </w:t>
      </w:r>
      <w:r w:rsidR="00755D58" w:rsidRPr="00ED421D">
        <w:t xml:space="preserve">onward </w:t>
      </w:r>
      <w:r w:rsidRPr="00ED421D">
        <w:t>delivery</w:t>
      </w:r>
      <w:r w:rsidR="000B7254" w:rsidRPr="00ED421D">
        <w:t xml:space="preserve"> to any recipient</w:t>
      </w:r>
      <w:r w:rsidR="00C72C30" w:rsidRPr="00ED421D">
        <w:t>.  They</w:t>
      </w:r>
      <w:r w:rsidRPr="00ED421D">
        <w:t xml:space="preserve"> </w:t>
      </w:r>
      <w:r w:rsidR="00C72C30" w:rsidRPr="00ED421D">
        <w:t>must</w:t>
      </w:r>
      <w:r w:rsidRPr="00ED421D">
        <w:t xml:space="preserve"> rep</w:t>
      </w:r>
      <w:r w:rsidR="00C72C30" w:rsidRPr="00ED421D">
        <w:t>lace</w:t>
      </w:r>
      <w:r w:rsidRPr="00ED421D">
        <w:t xml:space="preserve"> the missing quantity</w:t>
      </w:r>
      <w:r w:rsidR="00C72C30" w:rsidRPr="00ED421D">
        <w:t xml:space="preserve"> with good product within the</w:t>
      </w:r>
      <w:r w:rsidR="00005B3F" w:rsidRPr="00ED421D">
        <w:t xml:space="preserve"> </w:t>
      </w:r>
      <w:r w:rsidR="00C72C30" w:rsidRPr="00ED421D">
        <w:t xml:space="preserve">timeframe agreed with </w:t>
      </w:r>
      <w:r w:rsidR="00085690" w:rsidRPr="00ED421D">
        <w:t>STA</w:t>
      </w:r>
      <w:r w:rsidR="00C72C30" w:rsidRPr="00ED421D">
        <w:t xml:space="preserve">.  </w:t>
      </w:r>
    </w:p>
    <w:p w14:paraId="1A891DB9" w14:textId="4B06C936" w:rsidR="002500C2" w:rsidRPr="00ED421D" w:rsidRDefault="00F4632E" w:rsidP="0003240C">
      <w:pPr>
        <w:pStyle w:val="DfEParaL1"/>
      </w:pPr>
      <w:proofErr w:type="gramStart"/>
      <w:r>
        <w:t>T</w:t>
      </w:r>
      <w:r w:rsidR="00C72C30" w:rsidRPr="00ED421D">
        <w:t xml:space="preserve">he </w:t>
      </w:r>
      <w:r w:rsidR="00E94C46" w:rsidRPr="00ED421D">
        <w:t xml:space="preserve">Supplier </w:t>
      </w:r>
      <w:r w:rsidR="00C72C30" w:rsidRPr="00ED421D">
        <w:t>must supply replacements for defective materials or missing quantities discovered</w:t>
      </w:r>
      <w:r w:rsidR="00755D58" w:rsidRPr="00ED421D">
        <w:t xml:space="preserve"> after </w:t>
      </w:r>
      <w:r w:rsidR="00046020" w:rsidRPr="00ED421D">
        <w:t>delivery to</w:t>
      </w:r>
      <w:r w:rsidR="00755D58" w:rsidRPr="00ED421D">
        <w:t xml:space="preserve"> </w:t>
      </w:r>
      <w:r w:rsidR="00C72C30" w:rsidRPr="00ED421D">
        <w:t xml:space="preserve">the </w:t>
      </w:r>
      <w:r w:rsidR="008038A8">
        <w:t>Supplier’s collation facility</w:t>
      </w:r>
      <w:r w:rsidR="00005B3F" w:rsidRPr="00ED421D">
        <w:t>, provided the damage</w:t>
      </w:r>
      <w:proofErr w:type="gramEnd"/>
      <w:r w:rsidR="00005B3F" w:rsidRPr="00ED421D">
        <w:t xml:space="preserve"> or shortfall was due to the </w:t>
      </w:r>
      <w:r w:rsidR="00E94C46" w:rsidRPr="00ED421D">
        <w:t>S</w:t>
      </w:r>
      <w:r w:rsidR="00085690" w:rsidRPr="00ED421D">
        <w:t xml:space="preserve">upplier’s </w:t>
      </w:r>
      <w:r w:rsidR="00005B3F" w:rsidRPr="00ED421D">
        <w:t>manufacturing processes</w:t>
      </w:r>
      <w:r w:rsidR="00C72C30" w:rsidRPr="00ED421D">
        <w:t>.  The</w:t>
      </w:r>
      <w:r w:rsidR="00755D58" w:rsidRPr="00ED421D">
        <w:t xml:space="preserve">re may be a lag between delivery and notification because the </w:t>
      </w:r>
      <w:r w:rsidR="008038A8">
        <w:t>collation facility</w:t>
      </w:r>
      <w:r w:rsidR="00755D58" w:rsidRPr="00ED421D">
        <w:t xml:space="preserve"> may not start using the products immediately.</w:t>
      </w:r>
      <w:r w:rsidR="00C72C30" w:rsidRPr="00ED421D">
        <w:t xml:space="preserve"> </w:t>
      </w:r>
    </w:p>
    <w:p w14:paraId="49DD0C0D" w14:textId="6DF3E6C9" w:rsidR="00A05826" w:rsidRDefault="008A5690" w:rsidP="0013319B">
      <w:pPr>
        <w:pStyle w:val="DfEParaL1"/>
        <w:spacing w:after="0"/>
      </w:pPr>
      <w:r w:rsidRPr="00ED421D">
        <w:t xml:space="preserve">The </w:t>
      </w:r>
      <w:r w:rsidR="00E94C46" w:rsidRPr="00ED421D">
        <w:t xml:space="preserve">Supplier </w:t>
      </w:r>
      <w:r w:rsidRPr="00ED421D">
        <w:t xml:space="preserve">shall record all </w:t>
      </w:r>
      <w:r w:rsidR="00755D58" w:rsidRPr="00ED421D">
        <w:t>quality incidents</w:t>
      </w:r>
      <w:r w:rsidRPr="00ED421D">
        <w:t xml:space="preserve"> on the Final QA Report, including the point in the manufacturing process where the error occurred, the volume of material removed, the additional Print QA sheet pulls taken to verify the range of sheets and sections impacted by the issue, and additional QA checks conducted.  </w:t>
      </w:r>
    </w:p>
    <w:p w14:paraId="0CB682C4" w14:textId="77777777" w:rsidR="00F4632E" w:rsidRPr="00ED421D" w:rsidRDefault="00F4632E" w:rsidP="0013319B">
      <w:pPr>
        <w:pStyle w:val="DfEParaL1"/>
        <w:numPr>
          <w:ilvl w:val="0"/>
          <w:numId w:val="0"/>
        </w:numPr>
        <w:spacing w:after="0"/>
        <w:ind w:left="720"/>
      </w:pPr>
    </w:p>
    <w:p w14:paraId="2C61499A" w14:textId="293107AB" w:rsidR="00C56977" w:rsidRPr="00ED421D" w:rsidRDefault="00A05826" w:rsidP="008038A8">
      <w:pPr>
        <w:pStyle w:val="DfEH1"/>
      </w:pPr>
      <w:bookmarkStart w:id="170" w:name="_Toc477954665"/>
      <w:r w:rsidRPr="00ED421D">
        <w:t>Packing and delivery</w:t>
      </w:r>
      <w:bookmarkEnd w:id="170"/>
    </w:p>
    <w:p w14:paraId="62361C2C" w14:textId="6424971B" w:rsidR="008A5690" w:rsidRPr="00ED421D" w:rsidRDefault="008A5690" w:rsidP="001E6E15">
      <w:pPr>
        <w:pStyle w:val="DfEH2"/>
      </w:pPr>
      <w:bookmarkStart w:id="171" w:name="_Toc477954666"/>
      <w:bookmarkStart w:id="172" w:name="_Toc477954667"/>
      <w:bookmarkEnd w:id="171"/>
      <w:r w:rsidRPr="00ED421D">
        <w:t xml:space="preserve">Packaging for </w:t>
      </w:r>
      <w:r w:rsidR="00C56977" w:rsidRPr="00ED421D">
        <w:t xml:space="preserve">output </w:t>
      </w:r>
      <w:r w:rsidRPr="00ED421D">
        <w:t xml:space="preserve">Proofs, </w:t>
      </w:r>
      <w:r w:rsidR="009A7B08" w:rsidRPr="00ED421D">
        <w:t>f</w:t>
      </w:r>
      <w:r w:rsidRPr="00ED421D">
        <w:t xml:space="preserve">ile </w:t>
      </w:r>
      <w:r w:rsidR="009A7B08" w:rsidRPr="00ED421D">
        <w:t xml:space="preserve">copies </w:t>
      </w:r>
      <w:r w:rsidRPr="00ED421D">
        <w:t xml:space="preserve">and advance copies to </w:t>
      </w:r>
      <w:r w:rsidR="00AB60E3" w:rsidRPr="00ED421D">
        <w:t>STA</w:t>
      </w:r>
      <w:bookmarkEnd w:id="172"/>
    </w:p>
    <w:p w14:paraId="09D19268" w14:textId="0A54BB3B" w:rsidR="00873C34" w:rsidRPr="00ED421D" w:rsidRDefault="00873C34" w:rsidP="0003240C">
      <w:pPr>
        <w:pStyle w:val="DfEParaL1"/>
      </w:pPr>
      <w:r w:rsidRPr="00ED421D">
        <w:t xml:space="preserve">The </w:t>
      </w:r>
      <w:r w:rsidR="00525474" w:rsidRPr="00ED421D">
        <w:t>Supplier</w:t>
      </w:r>
      <w:r w:rsidRPr="00ED421D">
        <w:t xml:space="preserve"> shall ensure output </w:t>
      </w:r>
      <w:r w:rsidR="00525474" w:rsidRPr="00ED421D">
        <w:t>p</w:t>
      </w:r>
      <w:r w:rsidRPr="00ED421D">
        <w:t>roofs and file copies are double wrapped for transportation as follows:</w:t>
      </w:r>
    </w:p>
    <w:p w14:paraId="1A142BDD" w14:textId="6F9F6C0C" w:rsidR="00525474" w:rsidRPr="00ED421D" w:rsidRDefault="00873C34" w:rsidP="0003240C">
      <w:pPr>
        <w:pStyle w:val="DfEParaL2"/>
      </w:pPr>
      <w:r w:rsidRPr="00ED421D">
        <w:t xml:space="preserve">Outer envelope: The </w:t>
      </w:r>
      <w:r w:rsidR="008038A8">
        <w:t>S</w:t>
      </w:r>
      <w:r w:rsidR="00525474" w:rsidRPr="00ED421D">
        <w:t xml:space="preserve">upplier </w:t>
      </w:r>
      <w:r w:rsidRPr="00ED421D">
        <w:t>will use a supplied blue PVC Envelope that can security sealed.  It must be labelled with the recipients address and must be sealed with a Round Plain Blue Security Seal – Product Code 0160391</w:t>
      </w:r>
      <w:r w:rsidR="00525474" w:rsidRPr="00ED421D">
        <w:t>; and</w:t>
      </w:r>
    </w:p>
    <w:p w14:paraId="030A6258" w14:textId="0800C41F" w:rsidR="00873C34" w:rsidRPr="00ED421D" w:rsidRDefault="00873C34" w:rsidP="0003240C">
      <w:pPr>
        <w:pStyle w:val="DfEParaL2"/>
      </w:pPr>
      <w:r w:rsidRPr="00ED421D">
        <w:t xml:space="preserve">Inner envelope: shall be </w:t>
      </w:r>
      <w:proofErr w:type="gramStart"/>
      <w:r w:rsidRPr="00ED421D">
        <w:t>sourced</w:t>
      </w:r>
      <w:proofErr w:type="gramEnd"/>
      <w:r w:rsidRPr="00ED421D">
        <w:t xml:space="preserve"> and supplied by the </w:t>
      </w:r>
      <w:r w:rsidR="008038A8">
        <w:t>S</w:t>
      </w:r>
      <w:r w:rsidR="00525474" w:rsidRPr="00ED421D">
        <w:t>upplier</w:t>
      </w:r>
      <w:r w:rsidRPr="00ED421D">
        <w:t xml:space="preserve">. It must be marked confidential and each product/component </w:t>
      </w:r>
      <w:proofErr w:type="gramStart"/>
      <w:r w:rsidRPr="00ED421D">
        <w:t>shall be labelled</w:t>
      </w:r>
      <w:proofErr w:type="gramEnd"/>
      <w:r w:rsidRPr="00ED421D">
        <w:t xml:space="preserve"> clearly. </w:t>
      </w:r>
    </w:p>
    <w:p w14:paraId="1A07ED0D" w14:textId="48B84982" w:rsidR="008A5690" w:rsidRPr="00ED421D" w:rsidRDefault="008A5690" w:rsidP="001E6E15">
      <w:pPr>
        <w:pStyle w:val="DfEH2"/>
      </w:pPr>
      <w:bookmarkStart w:id="173" w:name="_Toc477954668"/>
      <w:r w:rsidRPr="00ED421D">
        <w:t xml:space="preserve">Packaging for </w:t>
      </w:r>
      <w:r w:rsidR="009A7B08" w:rsidRPr="00ED421D">
        <w:t>a</w:t>
      </w:r>
      <w:r w:rsidRPr="00ED421D">
        <w:t xml:space="preserve">dvance </w:t>
      </w:r>
      <w:r w:rsidR="009A7B08" w:rsidRPr="00ED421D">
        <w:t>c</w:t>
      </w:r>
      <w:r w:rsidRPr="00ED421D">
        <w:t xml:space="preserve">opies to the </w:t>
      </w:r>
      <w:r w:rsidR="00AB60E3" w:rsidRPr="00ED421D">
        <w:t xml:space="preserve">NCA </w:t>
      </w:r>
      <w:r w:rsidRPr="00ED421D">
        <w:t xml:space="preserve">Collation </w:t>
      </w:r>
      <w:r w:rsidR="00026A12" w:rsidRPr="00ED421D">
        <w:t>Provider</w:t>
      </w:r>
      <w:bookmarkEnd w:id="173"/>
    </w:p>
    <w:p w14:paraId="3939F954" w14:textId="083660A8" w:rsidR="009A7B08" w:rsidRPr="00ED421D" w:rsidRDefault="00CC7F4B" w:rsidP="0003240C">
      <w:pPr>
        <w:pStyle w:val="DfEParaL1"/>
      </w:pPr>
      <w:r w:rsidRPr="00ED421D">
        <w:t xml:space="preserve">Consignment optimisation will be completed using ‘Live’ test materials on delivery to the </w:t>
      </w:r>
      <w:r w:rsidR="00525474" w:rsidRPr="00ED421D">
        <w:t>Supplier</w:t>
      </w:r>
      <w:r w:rsidR="008038A8">
        <w:t>’s collation facility</w:t>
      </w:r>
      <w:r w:rsidRPr="00ED421D">
        <w:t xml:space="preserve">.   When required, </w:t>
      </w:r>
      <w:r w:rsidR="00525474" w:rsidRPr="00ED421D">
        <w:t xml:space="preserve">the </w:t>
      </w:r>
      <w:r w:rsidR="008038A8">
        <w:t>S</w:t>
      </w:r>
      <w:r w:rsidR="00525474" w:rsidRPr="00ED421D">
        <w:t xml:space="preserve">upplier will </w:t>
      </w:r>
      <w:r w:rsidRPr="00ED421D">
        <w:t xml:space="preserve">follow the packing requirement described </w:t>
      </w:r>
      <w:r w:rsidR="00525474" w:rsidRPr="00ED421D">
        <w:t>at paragraph 8.6.</w:t>
      </w:r>
    </w:p>
    <w:p w14:paraId="001EE908" w14:textId="37A5D417" w:rsidR="008A5690" w:rsidRPr="00ED421D" w:rsidRDefault="008A5690" w:rsidP="001E6E15">
      <w:pPr>
        <w:pStyle w:val="DfEH2"/>
      </w:pPr>
      <w:bookmarkStart w:id="174" w:name="_Toc477954669"/>
      <w:r w:rsidRPr="00ED421D">
        <w:t>Delivery of Proofs</w:t>
      </w:r>
      <w:r w:rsidR="00CC7F4B" w:rsidRPr="00ED421D">
        <w:t xml:space="preserve"> and</w:t>
      </w:r>
      <w:r w:rsidRPr="00ED421D">
        <w:t xml:space="preserve"> </w:t>
      </w:r>
      <w:r w:rsidR="009A7B08" w:rsidRPr="00ED421D">
        <w:t>f</w:t>
      </w:r>
      <w:r w:rsidRPr="00ED421D">
        <w:t xml:space="preserve">ile </w:t>
      </w:r>
      <w:r w:rsidR="009A7B08" w:rsidRPr="00ED421D">
        <w:t>c</w:t>
      </w:r>
      <w:r w:rsidRPr="00ED421D">
        <w:t xml:space="preserve">opies to </w:t>
      </w:r>
      <w:r w:rsidR="00525474" w:rsidRPr="00ED421D">
        <w:t>STA</w:t>
      </w:r>
      <w:bookmarkEnd w:id="174"/>
    </w:p>
    <w:p w14:paraId="350841A8" w14:textId="21B4F5CF" w:rsidR="007E6F75" w:rsidRPr="00ED421D" w:rsidRDefault="008A5690" w:rsidP="0003240C">
      <w:pPr>
        <w:pStyle w:val="DfEParaL1"/>
      </w:pPr>
      <w:r w:rsidRPr="00ED421D">
        <w:lastRenderedPageBreak/>
        <w:t xml:space="preserve">The </w:t>
      </w:r>
      <w:r w:rsidR="00525474" w:rsidRPr="00ED421D">
        <w:t xml:space="preserve">Supplier </w:t>
      </w:r>
      <w:r w:rsidRPr="00ED421D">
        <w:t xml:space="preserve">will use its nominated </w:t>
      </w:r>
      <w:r w:rsidR="00005B3F" w:rsidRPr="00ED421D">
        <w:t xml:space="preserve">courier </w:t>
      </w:r>
      <w:r w:rsidRPr="00ED421D">
        <w:t xml:space="preserve">to deliver these to </w:t>
      </w:r>
      <w:r w:rsidR="00525474" w:rsidRPr="00ED421D">
        <w:t>STA</w:t>
      </w:r>
      <w:r w:rsidR="009A7B08" w:rsidRPr="00ED421D">
        <w:t>,</w:t>
      </w:r>
      <w:r w:rsidRPr="00ED421D">
        <w:t xml:space="preserve"> ensuring the security and integrity of the package until its receipt by </w:t>
      </w:r>
      <w:r w:rsidR="00353C0F" w:rsidRPr="00ED421D">
        <w:t>STA</w:t>
      </w:r>
      <w:r w:rsidRPr="00ED421D">
        <w:t>.</w:t>
      </w:r>
      <w:r w:rsidR="009A7B08" w:rsidRPr="00ED421D">
        <w:t xml:space="preserve"> T</w:t>
      </w:r>
      <w:r w:rsidRPr="00ED421D">
        <w:t xml:space="preserve">he </w:t>
      </w:r>
      <w:r w:rsidR="008038A8">
        <w:t>S</w:t>
      </w:r>
      <w:r w:rsidR="00525474" w:rsidRPr="00ED421D">
        <w:t xml:space="preserve">upplier </w:t>
      </w:r>
      <w:r w:rsidRPr="00ED421D">
        <w:t xml:space="preserve">may </w:t>
      </w:r>
      <w:r w:rsidR="00AB60E3" w:rsidRPr="00ED421D">
        <w:t xml:space="preserve">utilise </w:t>
      </w:r>
      <w:r w:rsidR="00525474" w:rsidRPr="00ED421D">
        <w:t>STA</w:t>
      </w:r>
      <w:r w:rsidR="009A7B08" w:rsidRPr="00ED421D">
        <w:t xml:space="preserve">’s </w:t>
      </w:r>
      <w:r w:rsidRPr="00ED421D">
        <w:t xml:space="preserve">designated courier by prior agreement with </w:t>
      </w:r>
      <w:r w:rsidR="00353C0F" w:rsidRPr="00ED421D">
        <w:t>STA</w:t>
      </w:r>
      <w:r w:rsidR="009A7B08" w:rsidRPr="00ED421D">
        <w:t>.</w:t>
      </w:r>
      <w:r w:rsidR="007E6F75" w:rsidRPr="00ED421D">
        <w:t xml:space="preserve"> </w:t>
      </w:r>
    </w:p>
    <w:p w14:paraId="0B4FF0F0" w14:textId="56084895" w:rsidR="00E94C46" w:rsidRPr="00ED421D" w:rsidRDefault="008A5690" w:rsidP="0013319B">
      <w:pPr>
        <w:pStyle w:val="DfEParaL1"/>
        <w:keepNext w:val="0"/>
        <w:widowControl w:val="0"/>
      </w:pPr>
      <w:r w:rsidRPr="00ED421D">
        <w:t xml:space="preserve">The </w:t>
      </w:r>
      <w:r w:rsidR="007B4876" w:rsidRPr="00ED421D">
        <w:t xml:space="preserve">Supplier </w:t>
      </w:r>
      <w:r w:rsidRPr="00ED421D">
        <w:t xml:space="preserve">shall notify </w:t>
      </w:r>
      <w:r w:rsidR="00525474" w:rsidRPr="00ED421D">
        <w:t xml:space="preserve">STA’s </w:t>
      </w:r>
      <w:r w:rsidRPr="00ED421D">
        <w:t>Supplier Manager via email prior to d</w:t>
      </w:r>
      <w:r w:rsidR="00F7639E" w:rsidRPr="00ED421D">
        <w:t>i</w:t>
      </w:r>
      <w:r w:rsidRPr="00ED421D">
        <w:t xml:space="preserve">spatch </w:t>
      </w:r>
      <w:r w:rsidR="0054254A" w:rsidRPr="00ED421D">
        <w:t xml:space="preserve">of any package containing proofs and/or file copies </w:t>
      </w:r>
      <w:r w:rsidR="00525474" w:rsidRPr="00ED421D">
        <w:t xml:space="preserve">to STA </w:t>
      </w:r>
      <w:r w:rsidRPr="00ED421D">
        <w:t xml:space="preserve">detailing the list of </w:t>
      </w:r>
      <w:r w:rsidR="0054254A" w:rsidRPr="00ED421D">
        <w:t xml:space="preserve">pack </w:t>
      </w:r>
      <w:r w:rsidRPr="00ED421D">
        <w:t xml:space="preserve">contents, the courier tracker number (if applicable), the time of pick-up and the estimated </w:t>
      </w:r>
      <w:r w:rsidR="00521712" w:rsidRPr="00ED421D">
        <w:t xml:space="preserve">delivery </w:t>
      </w:r>
      <w:r w:rsidRPr="00ED421D">
        <w:t xml:space="preserve">date/time. </w:t>
      </w:r>
    </w:p>
    <w:p w14:paraId="3ECA14F8" w14:textId="16D56269" w:rsidR="008A5690" w:rsidRPr="00ED421D" w:rsidRDefault="0054254A" w:rsidP="0013319B">
      <w:pPr>
        <w:pStyle w:val="DfEParaL1"/>
        <w:keepNext w:val="0"/>
        <w:widowControl w:val="0"/>
        <w:spacing w:after="200"/>
      </w:pPr>
      <w:r w:rsidRPr="00ED421D">
        <w:t>STA</w:t>
      </w:r>
      <w:r w:rsidR="00F7639E" w:rsidRPr="00ED421D">
        <w:t xml:space="preserve">’s </w:t>
      </w:r>
      <w:r w:rsidR="008A5690" w:rsidRPr="00ED421D">
        <w:t xml:space="preserve">Supplier Manager will confirm receipt of the product (including confirmation of contents) to the </w:t>
      </w:r>
      <w:r w:rsidR="00047E3C">
        <w:t>Supplier</w:t>
      </w:r>
      <w:r w:rsidRPr="00ED421D">
        <w:t xml:space="preserve"> </w:t>
      </w:r>
      <w:r w:rsidR="008A5690" w:rsidRPr="00ED421D">
        <w:t>via email.</w:t>
      </w:r>
    </w:p>
    <w:p w14:paraId="39A7B06D" w14:textId="4E22A0DF" w:rsidR="00AC66E2" w:rsidRPr="00ED421D" w:rsidRDefault="00AC66E2" w:rsidP="001E6E15">
      <w:pPr>
        <w:pStyle w:val="DfEH2"/>
      </w:pPr>
      <w:bookmarkStart w:id="175" w:name="_Toc477954670"/>
      <w:r w:rsidRPr="00ED421D">
        <w:t xml:space="preserve">Packing of production samples </w:t>
      </w:r>
      <w:r w:rsidR="00521712" w:rsidRPr="00ED421D">
        <w:t xml:space="preserve">for delivery </w:t>
      </w:r>
      <w:r w:rsidRPr="00ED421D">
        <w:t xml:space="preserve">to the </w:t>
      </w:r>
      <w:r w:rsidR="00521712" w:rsidRPr="00ED421D">
        <w:t xml:space="preserve">KS2 </w:t>
      </w:r>
      <w:r w:rsidRPr="00ED421D">
        <w:t>E</w:t>
      </w:r>
      <w:r w:rsidR="00521712" w:rsidRPr="00ED421D">
        <w:t>MS</w:t>
      </w:r>
      <w:r w:rsidRPr="00ED421D">
        <w:t xml:space="preserve"> </w:t>
      </w:r>
      <w:r w:rsidR="00521712" w:rsidRPr="00ED421D">
        <w:t>Supplier</w:t>
      </w:r>
      <w:bookmarkEnd w:id="175"/>
    </w:p>
    <w:p w14:paraId="0DF2ECDF" w14:textId="5895F777" w:rsidR="00AC66E2" w:rsidRPr="00ED421D" w:rsidRDefault="00AC66E2" w:rsidP="0013319B">
      <w:pPr>
        <w:pStyle w:val="DfEParaL1"/>
        <w:spacing w:after="200"/>
      </w:pPr>
      <w:r w:rsidRPr="00ED421D">
        <w:t>Where quantiti</w:t>
      </w:r>
      <w:r w:rsidR="002E73F1" w:rsidRPr="00ED421D">
        <w:t>e</w:t>
      </w:r>
      <w:r w:rsidRPr="00ED421D">
        <w:t xml:space="preserve">s allow, products should be carton packed as per the procedures set out below.  If the quantity is insufficient for this then the packing procedures for hard-copy production proofs </w:t>
      </w:r>
      <w:proofErr w:type="gramStart"/>
      <w:r w:rsidRPr="00ED421D">
        <w:t>should be followed</w:t>
      </w:r>
      <w:proofErr w:type="gramEnd"/>
      <w:r w:rsidRPr="00ED421D">
        <w:t>.</w:t>
      </w:r>
    </w:p>
    <w:p w14:paraId="4FA64B3E" w14:textId="63D84D85" w:rsidR="008A5690" w:rsidRPr="00ED421D" w:rsidRDefault="008A5690" w:rsidP="001E6E15">
      <w:pPr>
        <w:pStyle w:val="DfEH2"/>
      </w:pPr>
      <w:bookmarkStart w:id="176" w:name="_Ref396916746"/>
      <w:bookmarkStart w:id="177" w:name="_Ref396916751"/>
      <w:bookmarkStart w:id="178" w:name="_Toc477954671"/>
      <w:r w:rsidRPr="00ED421D">
        <w:t xml:space="preserve">Bulk </w:t>
      </w:r>
      <w:r w:rsidR="00F7639E" w:rsidRPr="00ED421D">
        <w:t>p</w:t>
      </w:r>
      <w:r w:rsidRPr="00ED421D">
        <w:t>roduct/</w:t>
      </w:r>
      <w:r w:rsidR="00F7639E" w:rsidRPr="00ED421D">
        <w:t>c</w:t>
      </w:r>
      <w:r w:rsidRPr="00ED421D">
        <w:t xml:space="preserve">omponent </w:t>
      </w:r>
      <w:r w:rsidR="00F7639E" w:rsidRPr="00ED421D">
        <w:t>p</w:t>
      </w:r>
      <w:r w:rsidRPr="00ED421D">
        <w:t>acking</w:t>
      </w:r>
      <w:bookmarkEnd w:id="176"/>
      <w:bookmarkEnd w:id="177"/>
      <w:r w:rsidR="00A15850" w:rsidRPr="00ED421D">
        <w:t xml:space="preserve"> and delivery</w:t>
      </w:r>
      <w:bookmarkEnd w:id="178"/>
    </w:p>
    <w:p w14:paraId="186C21EA" w14:textId="56FE96AD" w:rsidR="00E94C46" w:rsidRPr="00ED421D" w:rsidRDefault="008A5690" w:rsidP="0003240C">
      <w:pPr>
        <w:pStyle w:val="DfEParaL1"/>
      </w:pPr>
      <w:r w:rsidRPr="00ED421D">
        <w:t xml:space="preserve">All materials produced for the following </w:t>
      </w:r>
      <w:proofErr w:type="spellStart"/>
      <w:r w:rsidR="0054254A" w:rsidRPr="00ED421D">
        <w:t>W</w:t>
      </w:r>
      <w:r w:rsidRPr="00ED421D">
        <w:t>ork</w:t>
      </w:r>
      <w:r w:rsidR="0054254A" w:rsidRPr="00ED421D">
        <w:t>packages</w:t>
      </w:r>
      <w:proofErr w:type="spellEnd"/>
      <w:r w:rsidRPr="00ED421D">
        <w:t xml:space="preserve"> will be bulk delivered </w:t>
      </w:r>
      <w:r w:rsidR="00CC7F4B" w:rsidRPr="00ED421D">
        <w:t xml:space="preserve">to </w:t>
      </w:r>
      <w:r w:rsidR="007B4876" w:rsidRPr="00ED421D">
        <w:t>the</w:t>
      </w:r>
      <w:r w:rsidR="00CC7F4B" w:rsidRPr="00ED421D">
        <w:t xml:space="preserve"> </w:t>
      </w:r>
      <w:r w:rsidR="008038A8">
        <w:t>Supplier’s collation facility</w:t>
      </w:r>
      <w:r w:rsidR="00CC7F4B" w:rsidRPr="00ED421D">
        <w:t>:</w:t>
      </w:r>
    </w:p>
    <w:p w14:paraId="6497117E" w14:textId="7D884C3C" w:rsidR="0054254A" w:rsidRPr="00ED421D" w:rsidRDefault="008A5690" w:rsidP="0003240C">
      <w:pPr>
        <w:pStyle w:val="DfEParaL2"/>
      </w:pPr>
      <w:r w:rsidRPr="00ED421D">
        <w:t>KS1 – English</w:t>
      </w:r>
      <w:r w:rsidR="008E19F1" w:rsidRPr="00ED421D">
        <w:t xml:space="preserve"> </w:t>
      </w:r>
      <w:r w:rsidR="0054254A" w:rsidRPr="00ED421D">
        <w:t>R</w:t>
      </w:r>
      <w:r w:rsidR="008E19F1" w:rsidRPr="00ED421D">
        <w:t>eading</w:t>
      </w:r>
      <w:r w:rsidR="0054254A" w:rsidRPr="00ED421D">
        <w:t xml:space="preserve">, English GPS </w:t>
      </w:r>
      <w:r w:rsidRPr="00ED421D">
        <w:t xml:space="preserve">and </w:t>
      </w:r>
      <w:r w:rsidR="00F7639E" w:rsidRPr="00ED421D">
        <w:t>m</w:t>
      </w:r>
      <w:r w:rsidRPr="00ED421D">
        <w:t>ath</w:t>
      </w:r>
      <w:r w:rsidR="00F7639E" w:rsidRPr="00ED421D">
        <w:t>ematics</w:t>
      </w:r>
      <w:r w:rsidR="0054254A" w:rsidRPr="00ED421D">
        <w:t xml:space="preserve"> test materials</w:t>
      </w:r>
    </w:p>
    <w:p w14:paraId="1947DF58" w14:textId="38FB19EB" w:rsidR="0054254A" w:rsidRPr="00ED421D" w:rsidRDefault="008A5690" w:rsidP="0003240C">
      <w:pPr>
        <w:pStyle w:val="DfEParaL2"/>
      </w:pPr>
      <w:r w:rsidRPr="00ED421D">
        <w:t xml:space="preserve">KS2 – English </w:t>
      </w:r>
      <w:r w:rsidR="0054254A" w:rsidRPr="00ED421D">
        <w:t>R</w:t>
      </w:r>
      <w:r w:rsidR="008E19F1" w:rsidRPr="00ED421D">
        <w:t xml:space="preserve">eading, </w:t>
      </w:r>
      <w:r w:rsidR="0054254A" w:rsidRPr="00ED421D">
        <w:t>English GPS</w:t>
      </w:r>
      <w:r w:rsidR="008E19F1" w:rsidRPr="00ED421D">
        <w:t xml:space="preserve"> </w:t>
      </w:r>
      <w:r w:rsidRPr="00ED421D">
        <w:t xml:space="preserve">and </w:t>
      </w:r>
      <w:r w:rsidR="00F7639E" w:rsidRPr="00ED421D">
        <w:t>m</w:t>
      </w:r>
      <w:r w:rsidRPr="00ED421D">
        <w:t>ath</w:t>
      </w:r>
      <w:r w:rsidR="00F7639E" w:rsidRPr="00ED421D">
        <w:t>ematics</w:t>
      </w:r>
      <w:r w:rsidR="0054254A" w:rsidRPr="00ED421D">
        <w:t xml:space="preserve"> test materials</w:t>
      </w:r>
    </w:p>
    <w:p w14:paraId="733927AD" w14:textId="4681EC8A" w:rsidR="0054254A" w:rsidRPr="00ED421D" w:rsidRDefault="0054254A" w:rsidP="0003240C">
      <w:pPr>
        <w:pStyle w:val="DfEParaL2"/>
      </w:pPr>
      <w:r w:rsidRPr="00ED421D">
        <w:t>PSC test materials</w:t>
      </w:r>
    </w:p>
    <w:p w14:paraId="32EBC276" w14:textId="0263A9A2" w:rsidR="008A5690" w:rsidRPr="00ED421D" w:rsidRDefault="007175B6" w:rsidP="0003240C">
      <w:pPr>
        <w:pStyle w:val="DfEParaL2"/>
      </w:pPr>
      <w:r w:rsidRPr="00ED421D">
        <w:t xml:space="preserve">Modified </w:t>
      </w:r>
      <w:r w:rsidR="0054254A" w:rsidRPr="00ED421D">
        <w:t xml:space="preserve">PSC, KS1 and KS2 test </w:t>
      </w:r>
      <w:r w:rsidRPr="00ED421D">
        <w:t xml:space="preserve">materials production </w:t>
      </w:r>
    </w:p>
    <w:p w14:paraId="0B1331EA" w14:textId="67F7D1F3" w:rsidR="0055202C" w:rsidRPr="00ED421D" w:rsidRDefault="002E73F1" w:rsidP="0013319B">
      <w:pPr>
        <w:pStyle w:val="DfEParaL1"/>
        <w:spacing w:after="200"/>
      </w:pPr>
      <w:r w:rsidRPr="00ED421D">
        <w:t xml:space="preserve">The </w:t>
      </w:r>
      <w:r w:rsidR="0054254A" w:rsidRPr="00ED421D">
        <w:t>Suppli</w:t>
      </w:r>
      <w:r w:rsidRPr="00ED421D">
        <w:t>er must ensure</w:t>
      </w:r>
      <w:r w:rsidR="00ED6B9B" w:rsidRPr="00ED421D">
        <w:t xml:space="preserve"> and evidence that</w:t>
      </w:r>
      <w:r w:rsidRPr="00ED421D">
        <w:t xml:space="preserve"> at least the minimum required quantity </w:t>
      </w:r>
      <w:r w:rsidR="00556215" w:rsidRPr="00ED421D">
        <w:t xml:space="preserve">of each product </w:t>
      </w:r>
      <w:proofErr w:type="gramStart"/>
      <w:r w:rsidRPr="00ED421D">
        <w:t>is delivered</w:t>
      </w:r>
      <w:proofErr w:type="gramEnd"/>
      <w:r w:rsidRPr="00ED421D">
        <w:t xml:space="preserve"> to the intended destination without damage or loss.</w:t>
      </w:r>
    </w:p>
    <w:p w14:paraId="35205B00" w14:textId="5FE93B50" w:rsidR="008A5690" w:rsidRPr="00ED421D" w:rsidRDefault="008A5690" w:rsidP="001E6E15">
      <w:pPr>
        <w:pStyle w:val="DfEH2"/>
      </w:pPr>
      <w:bookmarkStart w:id="179" w:name="_Toc477954672"/>
      <w:r w:rsidRPr="00ED421D">
        <w:t xml:space="preserve">Packing into </w:t>
      </w:r>
      <w:r w:rsidR="009D67DC" w:rsidRPr="00ED421D">
        <w:t>cartons</w:t>
      </w:r>
      <w:bookmarkEnd w:id="179"/>
    </w:p>
    <w:p w14:paraId="57C96B5D" w14:textId="336E9DCA" w:rsidR="00D475DA" w:rsidRPr="00ED421D" w:rsidRDefault="00F25E8E" w:rsidP="0003240C">
      <w:pPr>
        <w:pStyle w:val="DfEParaL1"/>
      </w:pPr>
      <w:r w:rsidRPr="00ED421D">
        <w:t>The Supplier shall adhere to the following requirements when packing test materials into cartons:</w:t>
      </w:r>
    </w:p>
    <w:p w14:paraId="7CF782F9" w14:textId="3697ACB6" w:rsidR="00C34411" w:rsidRPr="00ED421D" w:rsidRDefault="002E73F1" w:rsidP="0003240C">
      <w:pPr>
        <w:pStyle w:val="DfEParaL2"/>
      </w:pPr>
      <w:r w:rsidRPr="00ED421D">
        <w:t>No carton shall contain a mixture</w:t>
      </w:r>
      <w:r w:rsidR="00C04382">
        <w:t xml:space="preserve"> of</w:t>
      </w:r>
      <w:r w:rsidR="00521712" w:rsidRPr="00ED421D">
        <w:t xml:space="preserve">  </w:t>
      </w:r>
      <w:r w:rsidR="007B4876" w:rsidRPr="00ED421D">
        <w:t xml:space="preserve">test </w:t>
      </w:r>
      <w:r w:rsidR="0038263D" w:rsidRPr="00ED421D">
        <w:t>materials</w:t>
      </w:r>
      <w:r w:rsidR="007B4876" w:rsidRPr="00ED421D">
        <w:t xml:space="preserve"> </w:t>
      </w:r>
      <w:r w:rsidRPr="00ED421D">
        <w:t>product types</w:t>
      </w:r>
    </w:p>
    <w:p w14:paraId="6ED27EEC" w14:textId="22E12361" w:rsidR="00F25E8E" w:rsidRPr="00ED421D" w:rsidRDefault="009D67DC" w:rsidP="0003240C">
      <w:pPr>
        <w:pStyle w:val="DfEParaL2"/>
      </w:pPr>
      <w:r w:rsidRPr="00ED421D">
        <w:t>Cartons</w:t>
      </w:r>
      <w:r w:rsidR="008A5690" w:rsidRPr="00ED421D">
        <w:t xml:space="preserve"> must be A4 (dimensions 305</w:t>
      </w:r>
      <w:r w:rsidR="00521712" w:rsidRPr="00ED421D">
        <w:t xml:space="preserve"> </w:t>
      </w:r>
      <w:r w:rsidR="008A5690" w:rsidRPr="00ED421D">
        <w:t>x</w:t>
      </w:r>
      <w:r w:rsidR="00521712" w:rsidRPr="00ED421D">
        <w:t xml:space="preserve"> </w:t>
      </w:r>
      <w:r w:rsidR="008A5690" w:rsidRPr="00ED421D">
        <w:t>229</w:t>
      </w:r>
      <w:r w:rsidR="00521712" w:rsidRPr="00ED421D">
        <w:t xml:space="preserve"> </w:t>
      </w:r>
      <w:r w:rsidR="008A5690" w:rsidRPr="00ED421D">
        <w:t>x</w:t>
      </w:r>
      <w:r w:rsidR="00521712" w:rsidRPr="00ED421D">
        <w:t xml:space="preserve"> </w:t>
      </w:r>
      <w:r w:rsidR="008A5690" w:rsidRPr="00ED421D">
        <w:t>229mm)</w:t>
      </w:r>
      <w:r w:rsidR="00D214C9" w:rsidRPr="00ED421D">
        <w:t xml:space="preserve"> or otherwise suitable for the format and dimensions</w:t>
      </w:r>
      <w:r w:rsidRPr="00ED421D">
        <w:t xml:space="preserve"> of the product</w:t>
      </w:r>
      <w:r w:rsidR="00F25E8E" w:rsidRPr="00ED421D">
        <w:t xml:space="preserve"> to be packed</w:t>
      </w:r>
    </w:p>
    <w:p w14:paraId="28FEEF1A" w14:textId="3A71FB78" w:rsidR="00F25E8E" w:rsidRPr="00ED421D" w:rsidRDefault="008A5690" w:rsidP="0003240C">
      <w:pPr>
        <w:pStyle w:val="DfEParaL2"/>
      </w:pPr>
      <w:r w:rsidRPr="00ED421D">
        <w:t>Each</w:t>
      </w:r>
      <w:r w:rsidR="009D67DC" w:rsidRPr="00ED421D">
        <w:t xml:space="preserve"> carton </w:t>
      </w:r>
      <w:proofErr w:type="gramStart"/>
      <w:r w:rsidR="00CC7F4B" w:rsidRPr="00ED421D">
        <w:t>should be filled</w:t>
      </w:r>
      <w:proofErr w:type="gramEnd"/>
      <w:r w:rsidR="00CC7F4B" w:rsidRPr="00ED421D">
        <w:t xml:space="preserve"> to capacity</w:t>
      </w:r>
      <w:r w:rsidR="003F1CD8" w:rsidRPr="00ED421D">
        <w:t xml:space="preserve"> with good quality overs for a single </w:t>
      </w:r>
      <w:r w:rsidR="00F25E8E" w:rsidRPr="00ED421D">
        <w:t xml:space="preserve">test material </w:t>
      </w:r>
      <w:r w:rsidR="003F1CD8" w:rsidRPr="00ED421D">
        <w:t xml:space="preserve">component </w:t>
      </w:r>
      <w:r w:rsidR="00CC7F4B" w:rsidRPr="00ED421D">
        <w:t>to avoid under supply of product</w:t>
      </w:r>
      <w:r w:rsidR="003F1CD8" w:rsidRPr="00ED421D">
        <w:t xml:space="preserve"> with the exception of modified test materials, where the minimum quantity ordered could result in partially filled cartons.</w:t>
      </w:r>
    </w:p>
    <w:p w14:paraId="7117DB43" w14:textId="6D0532B9" w:rsidR="008A5690" w:rsidRPr="00ED421D" w:rsidRDefault="008A5690" w:rsidP="0013319B">
      <w:pPr>
        <w:pStyle w:val="DfEParaL2"/>
        <w:spacing w:after="60"/>
        <w:rPr>
          <w:rFonts w:cs="Calibri"/>
        </w:rPr>
      </w:pPr>
      <w:r w:rsidRPr="00ED421D">
        <w:t xml:space="preserve">All </w:t>
      </w:r>
      <w:r w:rsidR="009D67DC" w:rsidRPr="00ED421D">
        <w:t>cartons</w:t>
      </w:r>
      <w:r w:rsidRPr="00ED421D">
        <w:t xml:space="preserve"> MUST </w:t>
      </w:r>
      <w:r w:rsidR="00587BF4" w:rsidRPr="00ED421D">
        <w:t xml:space="preserve">be </w:t>
      </w:r>
      <w:r w:rsidR="00CC7F4B" w:rsidRPr="00ED421D">
        <w:t>labelled</w:t>
      </w:r>
      <w:r w:rsidRPr="00ED421D">
        <w:t xml:space="preserve"> prior</w:t>
      </w:r>
      <w:r w:rsidRPr="00ED421D">
        <w:rPr>
          <w:rFonts w:cs="Calibri"/>
        </w:rPr>
        <w:t xml:space="preserve"> </w:t>
      </w:r>
      <w:r w:rsidRPr="00ED421D">
        <w:t>to palletising as follows:</w:t>
      </w:r>
      <w:r w:rsidRPr="00ED421D">
        <w:rPr>
          <w:rFonts w:cs="Calibri"/>
        </w:rPr>
        <w:t xml:space="preserve"> </w:t>
      </w:r>
    </w:p>
    <w:p w14:paraId="3B438C82"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Collation </w:t>
      </w:r>
      <w:r w:rsidR="00026A12" w:rsidRPr="00ED421D">
        <w:rPr>
          <w:rFonts w:asciiTheme="minorHAnsi" w:hAnsiTheme="minorHAnsi" w:cs="Arial"/>
        </w:rPr>
        <w:t>Provider</w:t>
      </w:r>
      <w:r w:rsidRPr="00ED421D">
        <w:rPr>
          <w:rFonts w:asciiTheme="minorHAnsi" w:hAnsiTheme="minorHAnsi" w:cs="Arial"/>
        </w:rPr>
        <w:t xml:space="preserve"> SKU code _______________</w:t>
      </w:r>
      <w:r w:rsidRPr="00ED421D">
        <w:rPr>
          <w:rFonts w:asciiTheme="minorHAnsi" w:hAnsiTheme="minorHAnsi" w:cs="Arial"/>
        </w:rPr>
        <w:tab/>
      </w:r>
    </w:p>
    <w:p w14:paraId="297228AD"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Product/ Component No: ____________________</w:t>
      </w:r>
      <w:r w:rsidRPr="00ED421D">
        <w:rPr>
          <w:rFonts w:asciiTheme="minorHAnsi" w:hAnsiTheme="minorHAnsi" w:cs="Arial"/>
        </w:rPr>
        <w:tab/>
      </w:r>
    </w:p>
    <w:p w14:paraId="7950E772" w14:textId="29F89728" w:rsidR="00402354" w:rsidRPr="00ED421D" w:rsidRDefault="008A5690" w:rsidP="0013319B">
      <w:pPr>
        <w:spacing w:after="60"/>
        <w:ind w:left="4395" w:hanging="2268"/>
        <w:rPr>
          <w:rFonts w:asciiTheme="minorHAnsi" w:hAnsiTheme="minorHAnsi" w:cs="Arial"/>
        </w:rPr>
      </w:pPr>
      <w:r w:rsidRPr="00ED421D">
        <w:rPr>
          <w:rFonts w:asciiTheme="minorHAnsi" w:hAnsiTheme="minorHAnsi" w:cs="Arial"/>
        </w:rPr>
        <w:t xml:space="preserve">Key </w:t>
      </w:r>
      <w:r w:rsidR="001430F7" w:rsidRPr="00ED421D">
        <w:rPr>
          <w:rFonts w:asciiTheme="minorHAnsi" w:hAnsiTheme="minorHAnsi" w:cs="Arial"/>
        </w:rPr>
        <w:t xml:space="preserve">stage </w:t>
      </w:r>
      <w:r w:rsidRPr="00ED421D">
        <w:rPr>
          <w:rFonts w:asciiTheme="minorHAnsi" w:hAnsiTheme="minorHAnsi" w:cs="Arial"/>
        </w:rPr>
        <w:t xml:space="preserve">and Subject: </w:t>
      </w:r>
      <w:r w:rsidR="008038A8">
        <w:rPr>
          <w:rFonts w:asciiTheme="minorHAnsi" w:hAnsiTheme="minorHAnsi" w:cs="Arial"/>
        </w:rPr>
        <w:t xml:space="preserve"> </w:t>
      </w:r>
      <w:r w:rsidRPr="00ED421D">
        <w:rPr>
          <w:rFonts w:asciiTheme="minorHAnsi" w:hAnsiTheme="minorHAnsi" w:cs="Arial"/>
        </w:rPr>
        <w:t xml:space="preserve">e.g. </w:t>
      </w:r>
      <w:r w:rsidR="00402354" w:rsidRPr="00ED421D">
        <w:rPr>
          <w:rFonts w:asciiTheme="minorHAnsi" w:hAnsiTheme="minorHAnsi" w:cs="Arial"/>
        </w:rPr>
        <w:t xml:space="preserve">KS2 Reading Pupil Pack </w:t>
      </w:r>
      <w:r w:rsidR="00BA75CE">
        <w:rPr>
          <w:rFonts w:asciiTheme="minorHAnsi" w:hAnsiTheme="minorHAnsi" w:cs="Arial"/>
        </w:rPr>
        <w:t>Administration instructions</w:t>
      </w:r>
      <w:r w:rsidR="00BA75CE" w:rsidRPr="00ED421D">
        <w:rPr>
          <w:rFonts w:asciiTheme="minorHAnsi" w:hAnsiTheme="minorHAnsi" w:cs="Arial"/>
        </w:rPr>
        <w:t xml:space="preserve"> </w:t>
      </w:r>
      <w:r w:rsidR="00402354" w:rsidRPr="00ED421D">
        <w:rPr>
          <w:rFonts w:asciiTheme="minorHAnsi" w:hAnsiTheme="minorHAnsi" w:cs="Arial"/>
        </w:rPr>
        <w:t>or KS2 Reading stimulus booklet or KS2 Reading answer booklet</w:t>
      </w:r>
    </w:p>
    <w:p w14:paraId="1B8F3956" w14:textId="1496670C"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Carton </w:t>
      </w:r>
      <w:proofErr w:type="gramStart"/>
      <w:r w:rsidRPr="00ED421D">
        <w:rPr>
          <w:rFonts w:asciiTheme="minorHAnsi" w:hAnsiTheme="minorHAnsi" w:cs="Arial"/>
        </w:rPr>
        <w:t xml:space="preserve">number  </w:t>
      </w:r>
      <w:r w:rsidR="00F25E8E" w:rsidRPr="00ED421D">
        <w:rPr>
          <w:rFonts w:asciiTheme="minorHAnsi" w:hAnsiTheme="minorHAnsi" w:cs="Arial"/>
        </w:rPr>
        <w:t>*</w:t>
      </w:r>
      <w:proofErr w:type="gramEnd"/>
      <w:r w:rsidR="00F25E8E" w:rsidRPr="00ED421D">
        <w:rPr>
          <w:rFonts w:asciiTheme="minorHAnsi" w:hAnsiTheme="minorHAnsi" w:cs="Arial"/>
        </w:rPr>
        <w:t xml:space="preserve">  </w:t>
      </w:r>
      <w:r w:rsidRPr="00ED421D">
        <w:rPr>
          <w:rFonts w:asciiTheme="minorHAnsi" w:hAnsiTheme="minorHAnsi" w:cs="Arial"/>
        </w:rPr>
        <w:t xml:space="preserve">of </w:t>
      </w:r>
      <w:r w:rsidR="00F25E8E" w:rsidRPr="00ED421D">
        <w:rPr>
          <w:rFonts w:asciiTheme="minorHAnsi" w:hAnsiTheme="minorHAnsi" w:cs="Arial"/>
        </w:rPr>
        <w:t xml:space="preserve"> *</w:t>
      </w:r>
    </w:p>
    <w:p w14:paraId="60974C77"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Quantity per carton   _____________    </w:t>
      </w:r>
      <w:r w:rsidRPr="00ED421D">
        <w:rPr>
          <w:rFonts w:asciiTheme="minorHAnsi" w:hAnsiTheme="minorHAnsi" w:cs="Arial"/>
        </w:rPr>
        <w:tab/>
      </w:r>
    </w:p>
    <w:p w14:paraId="275D6239" w14:textId="24F53F6E"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Part/ Complete delivery = Delivery </w:t>
      </w:r>
      <w:r w:rsidR="00F25E8E" w:rsidRPr="00ED421D">
        <w:rPr>
          <w:rFonts w:asciiTheme="minorHAnsi" w:hAnsiTheme="minorHAnsi" w:cs="Arial"/>
        </w:rPr>
        <w:t xml:space="preserve">* </w:t>
      </w:r>
      <w:r w:rsidRPr="00ED421D">
        <w:rPr>
          <w:rFonts w:asciiTheme="minorHAnsi" w:hAnsiTheme="minorHAnsi" w:cs="Arial"/>
        </w:rPr>
        <w:t xml:space="preserve">of </w:t>
      </w:r>
      <w:r w:rsidR="00F25E8E" w:rsidRPr="00ED421D">
        <w:rPr>
          <w:rFonts w:asciiTheme="minorHAnsi" w:hAnsiTheme="minorHAnsi" w:cs="Arial"/>
        </w:rPr>
        <w:t>*</w:t>
      </w:r>
    </w:p>
    <w:p w14:paraId="15EC9839" w14:textId="2CDF3787" w:rsidR="000F4441" w:rsidRPr="00ED421D" w:rsidRDefault="008A5690" w:rsidP="00ED421D">
      <w:pPr>
        <w:spacing w:after="200"/>
        <w:ind w:left="2160"/>
        <w:rPr>
          <w:rFonts w:asciiTheme="minorHAnsi" w:hAnsiTheme="minorHAnsi" w:cs="Calibri"/>
        </w:rPr>
      </w:pPr>
      <w:r w:rsidRPr="00ED421D">
        <w:rPr>
          <w:rFonts w:asciiTheme="minorHAnsi" w:hAnsiTheme="minorHAnsi" w:cs="Arial"/>
        </w:rPr>
        <w:lastRenderedPageBreak/>
        <w:t>Supplier Name</w:t>
      </w:r>
      <w:r w:rsidR="00F25E8E" w:rsidRPr="00ED421D">
        <w:rPr>
          <w:rFonts w:asciiTheme="minorHAnsi" w:hAnsiTheme="minorHAnsi" w:cs="Arial"/>
        </w:rPr>
        <w:t>:</w:t>
      </w:r>
      <w:r w:rsidRPr="00ED421D">
        <w:rPr>
          <w:rFonts w:asciiTheme="minorHAnsi" w:hAnsiTheme="minorHAnsi" w:cs="Calibri"/>
        </w:rPr>
        <w:t xml:space="preserve">    </w:t>
      </w:r>
    </w:p>
    <w:p w14:paraId="6816CB69" w14:textId="2EF76315" w:rsidR="008A5690" w:rsidRPr="00ED421D" w:rsidRDefault="008A5690" w:rsidP="0013319B">
      <w:pPr>
        <w:pStyle w:val="DfEH2"/>
        <w:widowControl w:val="0"/>
        <w:ind w:left="0" w:firstLine="0"/>
      </w:pPr>
      <w:bookmarkStart w:id="180" w:name="_Toc477954673"/>
      <w:r w:rsidRPr="00ED421D">
        <w:t>Palletising</w:t>
      </w:r>
      <w:bookmarkEnd w:id="180"/>
      <w:r w:rsidRPr="00ED421D">
        <w:t xml:space="preserve"> </w:t>
      </w:r>
    </w:p>
    <w:p w14:paraId="2952AE48" w14:textId="2E23D0CC" w:rsidR="00D475DA" w:rsidRPr="00ED421D" w:rsidRDefault="00C56977" w:rsidP="0013319B">
      <w:pPr>
        <w:pStyle w:val="DfEParaL1"/>
        <w:keepNext w:val="0"/>
        <w:widowControl w:val="0"/>
      </w:pPr>
      <w:r w:rsidRPr="00ED421D">
        <w:t xml:space="preserve">Unless otherwise agreed with </w:t>
      </w:r>
      <w:r w:rsidR="00F25E8E" w:rsidRPr="00ED421D">
        <w:t>STA</w:t>
      </w:r>
      <w:r w:rsidRPr="00ED421D">
        <w:t xml:space="preserve"> during Mobilisation, pallets of products must be</w:t>
      </w:r>
      <w:r w:rsidR="00611A4B" w:rsidRPr="00ED421D">
        <w:t xml:space="preserve"> presented</w:t>
      </w:r>
      <w:r w:rsidRPr="00ED421D">
        <w:t xml:space="preserve"> as follows:</w:t>
      </w:r>
    </w:p>
    <w:p w14:paraId="7CBC5499" w14:textId="358E2E32" w:rsidR="00F25E8E" w:rsidRPr="00ED421D" w:rsidRDefault="00F128B7" w:rsidP="0013319B">
      <w:pPr>
        <w:pStyle w:val="DfEParaL2"/>
        <w:keepNext w:val="0"/>
        <w:widowControl w:val="0"/>
      </w:pPr>
      <w:r w:rsidRPr="00ED421D">
        <w:t>Cartons must be labelled on the short ends and stacked so the labels face the exterior of each layer on the pallet</w:t>
      </w:r>
    </w:p>
    <w:p w14:paraId="3EAC757D" w14:textId="34ABCEE7" w:rsidR="00F25E8E" w:rsidRPr="00ED421D" w:rsidRDefault="00836E4D" w:rsidP="0013319B">
      <w:pPr>
        <w:pStyle w:val="DfEParaL2"/>
        <w:keepNext w:val="0"/>
        <w:widowControl w:val="0"/>
      </w:pPr>
      <w:r w:rsidRPr="00ED421D">
        <w:t>N</w:t>
      </w:r>
      <w:r w:rsidR="00F92444" w:rsidRPr="00ED421D">
        <w:t>o pallet shall contain a mix of products</w:t>
      </w:r>
    </w:p>
    <w:p w14:paraId="6EBBD970" w14:textId="3E2D5434" w:rsidR="00F25E8E" w:rsidRPr="00ED421D" w:rsidRDefault="008A5690" w:rsidP="0013319B">
      <w:pPr>
        <w:pStyle w:val="DfEParaL2"/>
        <w:keepNext w:val="0"/>
        <w:widowControl w:val="0"/>
      </w:pPr>
      <w:r w:rsidRPr="00ED421D">
        <w:t>All palletised stock MUST be shrink-wrapped, secured and strapped to ensure secure and safe transport</w:t>
      </w:r>
    </w:p>
    <w:p w14:paraId="26AC6539" w14:textId="6C041206" w:rsidR="00F25E8E" w:rsidRPr="00ED421D" w:rsidRDefault="008A5690" w:rsidP="0013319B">
      <w:pPr>
        <w:pStyle w:val="DfEParaL2"/>
        <w:keepNext w:val="0"/>
        <w:widowControl w:val="0"/>
      </w:pPr>
      <w:r w:rsidRPr="00ED421D">
        <w:t xml:space="preserve">Maximum </w:t>
      </w:r>
      <w:r w:rsidR="00F25E8E" w:rsidRPr="00ED421D">
        <w:t xml:space="preserve">individual </w:t>
      </w:r>
      <w:r w:rsidR="00587C46" w:rsidRPr="00ED421D">
        <w:t>p</w:t>
      </w:r>
      <w:r w:rsidRPr="00ED421D">
        <w:t xml:space="preserve">allet </w:t>
      </w:r>
      <w:r w:rsidR="00587C46" w:rsidRPr="00ED421D">
        <w:t>w</w:t>
      </w:r>
      <w:r w:rsidRPr="00ED421D">
        <w:t>eight permitted is 750 kg</w:t>
      </w:r>
    </w:p>
    <w:p w14:paraId="56170C3C" w14:textId="3C5841E7" w:rsidR="00F25E8E" w:rsidRPr="00ED421D" w:rsidRDefault="008A5690" w:rsidP="0013319B">
      <w:pPr>
        <w:pStyle w:val="DfEParaL2"/>
        <w:keepNext w:val="0"/>
        <w:widowControl w:val="0"/>
      </w:pPr>
      <w:r w:rsidRPr="00ED421D">
        <w:t>Pallet</w:t>
      </w:r>
      <w:r w:rsidR="00002FB8" w:rsidRPr="00ED421D">
        <w:t>s</w:t>
      </w:r>
      <w:r w:rsidRPr="00ED421D">
        <w:t xml:space="preserve"> should be  </w:t>
      </w:r>
      <w:r w:rsidR="0029468F" w:rsidRPr="00ED421D">
        <w:t xml:space="preserve">stacked to </w:t>
      </w:r>
      <w:r w:rsidRPr="00ED421D">
        <w:t xml:space="preserve">a maximum height of 1.5 </w:t>
      </w:r>
      <w:r w:rsidR="001430F7" w:rsidRPr="00ED421D">
        <w:t>met</w:t>
      </w:r>
      <w:r w:rsidR="00F25E8E" w:rsidRPr="00ED421D">
        <w:t>r</w:t>
      </w:r>
      <w:r w:rsidR="001430F7" w:rsidRPr="00ED421D">
        <w:t>e</w:t>
      </w:r>
      <w:r w:rsidR="00F25E8E" w:rsidRPr="00ED421D">
        <w:t>s</w:t>
      </w:r>
    </w:p>
    <w:p w14:paraId="3D3D6EC2" w14:textId="20E511C3" w:rsidR="00F25E8E" w:rsidRPr="00ED421D" w:rsidRDefault="003F1CD8" w:rsidP="0013319B">
      <w:pPr>
        <w:pStyle w:val="DfEParaL2"/>
        <w:keepNext w:val="0"/>
        <w:widowControl w:val="0"/>
      </w:pPr>
      <w:r w:rsidRPr="00ED421D">
        <w:t>C</w:t>
      </w:r>
      <w:r w:rsidR="008A5690" w:rsidRPr="00ED421D">
        <w:t xml:space="preserve">losed </w:t>
      </w:r>
      <w:r w:rsidR="000C3AB3" w:rsidRPr="00ED421D">
        <w:t xml:space="preserve">deck </w:t>
      </w:r>
      <w:r w:rsidR="00587C46" w:rsidRPr="00ED421D">
        <w:t>p</w:t>
      </w:r>
      <w:r w:rsidR="008A5690" w:rsidRPr="00ED421D">
        <w:t>allets</w:t>
      </w:r>
      <w:r w:rsidR="000C3AB3" w:rsidRPr="00ED421D">
        <w:t xml:space="preserve"> must be used</w:t>
      </w:r>
    </w:p>
    <w:p w14:paraId="613F47A0" w14:textId="2F0DFF3F" w:rsidR="008A5690" w:rsidRPr="00ED421D" w:rsidRDefault="008A5690" w:rsidP="0013319B">
      <w:pPr>
        <w:pStyle w:val="DfEParaL2"/>
        <w:keepNext w:val="0"/>
        <w:widowControl w:val="0"/>
        <w:spacing w:after="60"/>
      </w:pPr>
      <w:r w:rsidRPr="00ED421D">
        <w:t xml:space="preserve">Pallet labels must be </w:t>
      </w:r>
      <w:r w:rsidR="000C3AB3" w:rsidRPr="00ED421D">
        <w:t xml:space="preserve">printed in a minimum 30pt font and be </w:t>
      </w:r>
      <w:r w:rsidRPr="00ED421D">
        <w:t xml:space="preserve">clearly visible </w:t>
      </w:r>
      <w:r w:rsidR="006E41EA" w:rsidRPr="00ED421D">
        <w:t xml:space="preserve">on </w:t>
      </w:r>
      <w:r w:rsidRPr="00ED421D">
        <w:t xml:space="preserve">all </w:t>
      </w:r>
      <w:r w:rsidR="00E70AF1">
        <w:t>4</w:t>
      </w:r>
      <w:r w:rsidRPr="00ED421D">
        <w:t xml:space="preserve"> sides of the </w:t>
      </w:r>
      <w:r w:rsidR="006E41EA" w:rsidRPr="00ED421D">
        <w:t>p</w:t>
      </w:r>
      <w:r w:rsidRPr="00ED421D">
        <w:t>allet and shall include the following information:</w:t>
      </w:r>
    </w:p>
    <w:p w14:paraId="53ABA15C" w14:textId="77777777" w:rsidR="008A5690" w:rsidRPr="00ED421D" w:rsidRDefault="008A5690" w:rsidP="0013319B">
      <w:pPr>
        <w:widowControl w:val="0"/>
        <w:spacing w:after="60"/>
        <w:ind w:left="2160"/>
        <w:rPr>
          <w:rFonts w:asciiTheme="minorHAnsi" w:hAnsiTheme="minorHAnsi" w:cs="Arial"/>
        </w:rPr>
      </w:pPr>
      <w:proofErr w:type="spellStart"/>
      <w:r w:rsidRPr="00ED421D">
        <w:rPr>
          <w:rFonts w:asciiTheme="minorHAnsi" w:hAnsiTheme="minorHAnsi" w:cs="Arial"/>
        </w:rPr>
        <w:t>DfE</w:t>
      </w:r>
      <w:proofErr w:type="spellEnd"/>
      <w:r w:rsidRPr="00ED421D">
        <w:rPr>
          <w:rFonts w:asciiTheme="minorHAnsi" w:hAnsiTheme="minorHAnsi" w:cs="Arial"/>
        </w:rPr>
        <w:t xml:space="preserve"> material</w:t>
      </w:r>
    </w:p>
    <w:p w14:paraId="7A5A3743"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Collation </w:t>
      </w:r>
      <w:r w:rsidR="00026A12" w:rsidRPr="00ED421D">
        <w:rPr>
          <w:rFonts w:asciiTheme="minorHAnsi" w:hAnsiTheme="minorHAnsi" w:cs="Arial"/>
        </w:rPr>
        <w:t>Provider</w:t>
      </w:r>
      <w:r w:rsidRPr="00ED421D">
        <w:rPr>
          <w:rFonts w:asciiTheme="minorHAnsi" w:hAnsiTheme="minorHAnsi" w:cs="Arial"/>
        </w:rPr>
        <w:t xml:space="preserve"> SKU code _______________</w:t>
      </w:r>
      <w:r w:rsidRPr="00ED421D">
        <w:rPr>
          <w:rFonts w:asciiTheme="minorHAnsi" w:hAnsiTheme="minorHAnsi" w:cs="Arial"/>
        </w:rPr>
        <w:tab/>
        <w:t xml:space="preserve">            </w:t>
      </w:r>
    </w:p>
    <w:p w14:paraId="7206F44E"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Pallet number * of * </w:t>
      </w:r>
    </w:p>
    <w:p w14:paraId="0FD754FE" w14:textId="77777777" w:rsidR="008A5690" w:rsidRPr="00ED421D" w:rsidRDefault="008A5690" w:rsidP="0013319B">
      <w:pPr>
        <w:spacing w:after="60"/>
        <w:ind w:left="2160"/>
        <w:rPr>
          <w:rFonts w:asciiTheme="minorHAnsi" w:hAnsiTheme="minorHAnsi" w:cs="Arial"/>
        </w:rPr>
      </w:pPr>
      <w:r w:rsidRPr="00ED421D">
        <w:rPr>
          <w:rFonts w:asciiTheme="minorHAnsi" w:hAnsiTheme="minorHAnsi" w:cs="Arial"/>
        </w:rPr>
        <w:t xml:space="preserve">Each pallet contains   _____ cartons     </w:t>
      </w:r>
      <w:r w:rsidRPr="00ED421D">
        <w:rPr>
          <w:rFonts w:asciiTheme="minorHAnsi" w:hAnsiTheme="minorHAnsi" w:cs="Arial"/>
        </w:rPr>
        <w:tab/>
      </w:r>
    </w:p>
    <w:p w14:paraId="52E4431A" w14:textId="048CA5B2" w:rsidR="008A5690" w:rsidRPr="00ED421D" w:rsidRDefault="008A5690" w:rsidP="0013319B">
      <w:pPr>
        <w:spacing w:after="60"/>
        <w:ind w:left="2160"/>
        <w:rPr>
          <w:rFonts w:asciiTheme="minorHAnsi" w:hAnsiTheme="minorHAnsi" w:cs="Arial"/>
        </w:rPr>
      </w:pPr>
      <w:r w:rsidRPr="00ED421D">
        <w:rPr>
          <w:rFonts w:asciiTheme="minorHAnsi" w:hAnsiTheme="minorHAnsi" w:cs="Arial"/>
        </w:rPr>
        <w:t>Supplier Name</w:t>
      </w:r>
      <w:r w:rsidR="00F25E8E" w:rsidRPr="00ED421D">
        <w:rPr>
          <w:rFonts w:asciiTheme="minorHAnsi" w:hAnsiTheme="minorHAnsi" w:cs="Arial"/>
        </w:rPr>
        <w:t>:</w:t>
      </w:r>
    </w:p>
    <w:p w14:paraId="19EF2A71" w14:textId="77777777" w:rsidR="008A5690" w:rsidRPr="00ED421D" w:rsidRDefault="008A5690" w:rsidP="0013319B">
      <w:pPr>
        <w:spacing w:after="240"/>
        <w:ind w:left="2160"/>
        <w:rPr>
          <w:rFonts w:asciiTheme="minorHAnsi" w:hAnsiTheme="minorHAnsi" w:cs="Calibri"/>
        </w:rPr>
      </w:pPr>
      <w:r w:rsidRPr="00ED421D">
        <w:rPr>
          <w:rFonts w:asciiTheme="minorHAnsi" w:hAnsiTheme="minorHAnsi" w:cs="Arial"/>
        </w:rPr>
        <w:t>Supplier Product No: ____________________</w:t>
      </w:r>
    </w:p>
    <w:p w14:paraId="237535C8" w14:textId="51B619C5" w:rsidR="008A5690" w:rsidRPr="00ED421D" w:rsidRDefault="008A5690" w:rsidP="0003240C">
      <w:pPr>
        <w:pStyle w:val="DfEParaL2"/>
      </w:pPr>
      <w:r w:rsidRPr="00ED421D">
        <w:t xml:space="preserve">A </w:t>
      </w:r>
      <w:r w:rsidR="006E41EA" w:rsidRPr="00ED421D">
        <w:t>s</w:t>
      </w:r>
      <w:r w:rsidRPr="00ED421D">
        <w:t xml:space="preserve">ample of this label </w:t>
      </w:r>
      <w:proofErr w:type="gramStart"/>
      <w:r w:rsidRPr="00ED421D">
        <w:t>should be provided</w:t>
      </w:r>
      <w:proofErr w:type="gramEnd"/>
      <w:r w:rsidRPr="00ED421D">
        <w:t xml:space="preserve"> </w:t>
      </w:r>
      <w:r w:rsidR="000C3AB3" w:rsidRPr="00ED421D">
        <w:t xml:space="preserve">during </w:t>
      </w:r>
      <w:r w:rsidR="006D6A27" w:rsidRPr="00ED421D">
        <w:t xml:space="preserve">mobilisation </w:t>
      </w:r>
      <w:r w:rsidRPr="00ED421D">
        <w:t xml:space="preserve">for agreement with the </w:t>
      </w:r>
      <w:r w:rsidR="00F25E8E" w:rsidRPr="00ED421D">
        <w:t>STA’s</w:t>
      </w:r>
      <w:r w:rsidR="006E41EA" w:rsidRPr="00ED421D">
        <w:t xml:space="preserve"> </w:t>
      </w:r>
      <w:r w:rsidRPr="00ED421D">
        <w:t xml:space="preserve">Supplier Manager. </w:t>
      </w:r>
    </w:p>
    <w:p w14:paraId="3B1F2D8E" w14:textId="3EA63862" w:rsidR="008A5690" w:rsidRPr="00ED421D" w:rsidRDefault="004E1568" w:rsidP="0013319B">
      <w:pPr>
        <w:pStyle w:val="DfEParaL1"/>
        <w:spacing w:after="240"/>
      </w:pPr>
      <w:r w:rsidRPr="00ED421D">
        <w:t xml:space="preserve">The </w:t>
      </w:r>
      <w:r w:rsidR="00F25E8E" w:rsidRPr="00ED421D">
        <w:t>Supplier</w:t>
      </w:r>
      <w:r w:rsidRPr="00ED421D">
        <w:t xml:space="preserve"> will inform </w:t>
      </w:r>
      <w:r w:rsidR="00F25E8E" w:rsidRPr="00ED421D">
        <w:t>STA</w:t>
      </w:r>
      <w:r w:rsidRPr="00ED421D">
        <w:t xml:space="preserve"> of any damage to stock observed on receipt</w:t>
      </w:r>
      <w:r w:rsidR="008038A8">
        <w:t xml:space="preserve"> to the collation facility</w:t>
      </w:r>
      <w:r w:rsidRPr="00ED421D">
        <w:t xml:space="preserve">. </w:t>
      </w:r>
      <w:r w:rsidR="007B4876" w:rsidRPr="00ED421D">
        <w:t xml:space="preserve"> </w:t>
      </w:r>
      <w:r w:rsidRPr="00ED421D">
        <w:t xml:space="preserve">The </w:t>
      </w:r>
      <w:r w:rsidR="00F25E8E" w:rsidRPr="00ED421D">
        <w:t xml:space="preserve">Supplier </w:t>
      </w:r>
      <w:r w:rsidRPr="00ED421D">
        <w:t xml:space="preserve">will replace </w:t>
      </w:r>
      <w:r w:rsidR="008A5690" w:rsidRPr="00ED421D">
        <w:t>any damaged stock</w:t>
      </w:r>
      <w:r w:rsidR="006474C0" w:rsidRPr="00ED421D">
        <w:t>,</w:t>
      </w:r>
      <w:r w:rsidR="008A5690" w:rsidRPr="00ED421D">
        <w:t xml:space="preserve"> </w:t>
      </w:r>
      <w:r w:rsidR="006474C0" w:rsidRPr="00ED421D">
        <w:t xml:space="preserve">to an agreed timeline, </w:t>
      </w:r>
      <w:r w:rsidR="008A5690" w:rsidRPr="00ED421D">
        <w:t xml:space="preserve">at no additional cost to </w:t>
      </w:r>
      <w:r w:rsidR="00F25E8E" w:rsidRPr="00ED421D">
        <w:t>STA</w:t>
      </w:r>
      <w:r w:rsidR="008A5690" w:rsidRPr="00ED421D">
        <w:t xml:space="preserve">. </w:t>
      </w:r>
    </w:p>
    <w:p w14:paraId="387E3113" w14:textId="25C6FC27" w:rsidR="00B650FC" w:rsidRPr="00ED421D" w:rsidRDefault="00A15850" w:rsidP="0013319B">
      <w:pPr>
        <w:pStyle w:val="DfEH2"/>
        <w:widowControl w:val="0"/>
      </w:pPr>
      <w:bookmarkStart w:id="181" w:name="_Toc477954675"/>
      <w:r w:rsidRPr="00ED421D">
        <w:t>KS2 EMS Supplier</w:t>
      </w:r>
      <w:r w:rsidR="00021AB1" w:rsidRPr="00ED421D">
        <w:t xml:space="preserve"> delivery process</w:t>
      </w:r>
      <w:bookmarkEnd w:id="181"/>
    </w:p>
    <w:p w14:paraId="5C2D6777" w14:textId="7A6CA645" w:rsidR="00021AB1" w:rsidRPr="00ED421D" w:rsidRDefault="00021AB1" w:rsidP="0013319B">
      <w:pPr>
        <w:pStyle w:val="DfEParaL1"/>
        <w:keepNext w:val="0"/>
        <w:widowControl w:val="0"/>
      </w:pPr>
      <w:r w:rsidRPr="00ED421D">
        <w:t xml:space="preserve">The </w:t>
      </w:r>
      <w:r w:rsidR="00A15850" w:rsidRPr="00ED421D">
        <w:t>NCA Print Supplier</w:t>
      </w:r>
      <w:r w:rsidRPr="00ED421D">
        <w:t xml:space="preserve"> will provide </w:t>
      </w:r>
      <w:r w:rsidR="007B4876" w:rsidRPr="00ED421D">
        <w:t>the</w:t>
      </w:r>
      <w:r w:rsidRPr="00ED421D">
        <w:t xml:space="preserve"> </w:t>
      </w:r>
      <w:r w:rsidR="00034113" w:rsidRPr="00ED421D">
        <w:t xml:space="preserve">KS2 </w:t>
      </w:r>
      <w:r w:rsidR="00A15850" w:rsidRPr="00ED421D">
        <w:t>EMS Supplier</w:t>
      </w:r>
      <w:r w:rsidRPr="00ED421D">
        <w:t xml:space="preserve"> with </w:t>
      </w:r>
      <w:r w:rsidR="00A15850" w:rsidRPr="00ED421D">
        <w:t>KS</w:t>
      </w:r>
      <w:r w:rsidR="00FA6E07" w:rsidRPr="00ED421D">
        <w:t xml:space="preserve">2 </w:t>
      </w:r>
      <w:proofErr w:type="gramStart"/>
      <w:r w:rsidR="00FA6E07" w:rsidRPr="00ED421D">
        <w:t xml:space="preserve">pupil answer paper </w:t>
      </w:r>
      <w:r w:rsidRPr="00ED421D">
        <w:t>production samples</w:t>
      </w:r>
      <w:proofErr w:type="gramEnd"/>
      <w:r w:rsidRPr="00ED421D">
        <w:t xml:space="preserve"> where a tracer barcode has been printed as defined within the </w:t>
      </w:r>
      <w:r w:rsidR="00A15850" w:rsidRPr="00ED421D">
        <w:t xml:space="preserve">NCA test materials production </w:t>
      </w:r>
      <w:r w:rsidRPr="00ED421D">
        <w:t xml:space="preserve">QA processes and procedures.  </w:t>
      </w:r>
    </w:p>
    <w:p w14:paraId="54E71799" w14:textId="52734532" w:rsidR="00021AB1" w:rsidRDefault="00B650FC" w:rsidP="0013319B">
      <w:pPr>
        <w:pStyle w:val="DfEParaL1"/>
        <w:spacing w:after="200"/>
      </w:pPr>
      <w:r w:rsidRPr="00ED421D">
        <w:t xml:space="preserve">The </w:t>
      </w:r>
      <w:r w:rsidR="00E70AF1">
        <w:t>S</w:t>
      </w:r>
      <w:r w:rsidR="00A15850" w:rsidRPr="00ED421D">
        <w:t>upplier</w:t>
      </w:r>
      <w:r w:rsidRPr="00ED421D">
        <w:t xml:space="preserve"> </w:t>
      </w:r>
      <w:r w:rsidR="00021AB1" w:rsidRPr="00ED421D">
        <w:t>must provide confirmation of dispatch (vi</w:t>
      </w:r>
      <w:r w:rsidR="00036F6F">
        <w:t>a email) to include a Delivery N</w:t>
      </w:r>
      <w:r w:rsidR="00021AB1" w:rsidRPr="00ED421D">
        <w:t xml:space="preserve">ote to </w:t>
      </w:r>
      <w:r w:rsidR="00A15850" w:rsidRPr="00ED421D">
        <w:t>STA</w:t>
      </w:r>
      <w:r w:rsidR="00021AB1" w:rsidRPr="00ED421D">
        <w:t xml:space="preserve"> and </w:t>
      </w:r>
      <w:r w:rsidR="00A15850" w:rsidRPr="00ED421D">
        <w:t xml:space="preserve">the </w:t>
      </w:r>
      <w:r w:rsidR="00034113" w:rsidRPr="00ED421D">
        <w:t xml:space="preserve">KS2 </w:t>
      </w:r>
      <w:r w:rsidR="007B4876" w:rsidRPr="00ED421D">
        <w:t xml:space="preserve">EMS </w:t>
      </w:r>
      <w:r w:rsidR="00A15850" w:rsidRPr="00ED421D">
        <w:t>Supplier</w:t>
      </w:r>
      <w:r w:rsidR="00021AB1" w:rsidRPr="00ED421D">
        <w:t xml:space="preserve"> within 30 minutes of vehicle dispatch from the site confirming an estimated time of delivery. The </w:t>
      </w:r>
      <w:r w:rsidR="00E70AF1">
        <w:t xml:space="preserve">KS2 </w:t>
      </w:r>
      <w:r w:rsidR="00A15850" w:rsidRPr="00ED421D">
        <w:t>EMS Supplier</w:t>
      </w:r>
      <w:r w:rsidR="00021AB1" w:rsidRPr="00ED421D">
        <w:t xml:space="preserve"> will only accept deliveries between </w:t>
      </w:r>
      <w:r w:rsidR="00A15850" w:rsidRPr="00ED421D">
        <w:t xml:space="preserve">09:00hrs </w:t>
      </w:r>
      <w:r w:rsidR="00021AB1" w:rsidRPr="00ED421D">
        <w:t xml:space="preserve">and </w:t>
      </w:r>
      <w:r w:rsidR="00A15850" w:rsidRPr="00ED421D">
        <w:t>15:00hrs</w:t>
      </w:r>
      <w:r w:rsidR="00021AB1" w:rsidRPr="00ED421D">
        <w:t xml:space="preserve">.    </w:t>
      </w:r>
    </w:p>
    <w:p w14:paraId="33E1A89E" w14:textId="77777777" w:rsidR="008A5690" w:rsidRPr="00ED421D" w:rsidRDefault="008A5690" w:rsidP="001E6E15">
      <w:pPr>
        <w:pStyle w:val="DfEH2"/>
      </w:pPr>
      <w:bookmarkStart w:id="182" w:name="_Toc477954676"/>
      <w:r w:rsidRPr="00ED421D">
        <w:t xml:space="preserve">Dispatch </w:t>
      </w:r>
      <w:r w:rsidR="00417E85" w:rsidRPr="00ED421D">
        <w:t>n</w:t>
      </w:r>
      <w:r w:rsidRPr="00ED421D">
        <w:t xml:space="preserve">otification </w:t>
      </w:r>
      <w:r w:rsidR="00417E85" w:rsidRPr="00ED421D">
        <w:t>i</w:t>
      </w:r>
      <w:r w:rsidRPr="00ED421D">
        <w:t>nstructions</w:t>
      </w:r>
      <w:bookmarkEnd w:id="182"/>
      <w:r w:rsidRPr="00ED421D">
        <w:t xml:space="preserve"> </w:t>
      </w:r>
    </w:p>
    <w:p w14:paraId="2381AFE8" w14:textId="67BEFC62" w:rsidR="008A5690" w:rsidRPr="00ED421D" w:rsidRDefault="008A5690" w:rsidP="0013319B">
      <w:pPr>
        <w:pStyle w:val="DfEParaL1"/>
        <w:spacing w:after="40"/>
      </w:pPr>
      <w:r w:rsidRPr="00ED421D">
        <w:t xml:space="preserve">The </w:t>
      </w:r>
      <w:r w:rsidR="00E70AF1">
        <w:t>S</w:t>
      </w:r>
      <w:r w:rsidR="00A15850" w:rsidRPr="00ED421D">
        <w:t xml:space="preserve">upplier </w:t>
      </w:r>
      <w:r w:rsidRPr="00ED421D">
        <w:t xml:space="preserve">must </w:t>
      </w:r>
      <w:r w:rsidR="00836E4D" w:rsidRPr="00ED421D">
        <w:t xml:space="preserve">email </w:t>
      </w:r>
      <w:r w:rsidRPr="00ED421D">
        <w:t xml:space="preserve">confirmation of </w:t>
      </w:r>
      <w:r w:rsidR="00E70AF1">
        <w:t>D</w:t>
      </w:r>
      <w:r w:rsidR="00417E85" w:rsidRPr="00ED421D">
        <w:t>i</w:t>
      </w:r>
      <w:r w:rsidR="00E70AF1">
        <w:t xml:space="preserve">spatch </w:t>
      </w:r>
      <w:r w:rsidRPr="00ED421D">
        <w:t xml:space="preserve">to </w:t>
      </w:r>
      <w:r w:rsidR="00A15850" w:rsidRPr="00ED421D">
        <w:t>STA</w:t>
      </w:r>
      <w:r w:rsidR="00836E4D" w:rsidRPr="00ED421D">
        <w:t>’s Supplier Manager</w:t>
      </w:r>
      <w:r w:rsidR="00417E85" w:rsidRPr="00ED421D">
        <w:t xml:space="preserve"> </w:t>
      </w:r>
      <w:r w:rsidRPr="00ED421D">
        <w:t>within 30 minutes of d</w:t>
      </w:r>
      <w:r w:rsidR="00417E85" w:rsidRPr="00ED421D">
        <w:t>i</w:t>
      </w:r>
      <w:r w:rsidRPr="00ED421D">
        <w:t>spatch from site</w:t>
      </w:r>
      <w:r w:rsidR="00417E85" w:rsidRPr="00ED421D">
        <w:t>.</w:t>
      </w:r>
      <w:r w:rsidR="00B650FC" w:rsidRPr="00ED421D">
        <w:t xml:space="preserve"> </w:t>
      </w:r>
      <w:r w:rsidR="00836E4D" w:rsidRPr="00ED421D">
        <w:t xml:space="preserve"> </w:t>
      </w:r>
      <w:r w:rsidR="007B4876" w:rsidRPr="00ED421D">
        <w:t xml:space="preserve">Examples of the confirmation of </w:t>
      </w:r>
      <w:r w:rsidR="00E70AF1">
        <w:t>D</w:t>
      </w:r>
      <w:r w:rsidR="007B4876" w:rsidRPr="00ED421D">
        <w:t xml:space="preserve">ispatch Note </w:t>
      </w:r>
      <w:proofErr w:type="gramStart"/>
      <w:r w:rsidR="007B4876" w:rsidRPr="00ED421D">
        <w:t>will be provided</w:t>
      </w:r>
      <w:proofErr w:type="gramEnd"/>
      <w:r w:rsidR="007B4876" w:rsidRPr="00ED421D">
        <w:t xml:space="preserve"> separately. Th</w:t>
      </w:r>
      <w:r w:rsidRPr="00ED421D">
        <w:t>e email must include</w:t>
      </w:r>
      <w:r w:rsidR="00A15850" w:rsidRPr="00ED421D">
        <w:t xml:space="preserve"> the following</w:t>
      </w:r>
      <w:r w:rsidRPr="00ED421D">
        <w:t xml:space="preserve">: </w:t>
      </w:r>
    </w:p>
    <w:p w14:paraId="41462EA6" w14:textId="77777777" w:rsidR="00417E85" w:rsidRPr="00ED421D" w:rsidRDefault="00417E85" w:rsidP="0013319B">
      <w:pPr>
        <w:numPr>
          <w:ilvl w:val="0"/>
          <w:numId w:val="16"/>
        </w:numPr>
        <w:spacing w:after="40"/>
        <w:ind w:firstLine="131"/>
        <w:rPr>
          <w:rFonts w:asciiTheme="minorHAnsi" w:hAnsiTheme="minorHAnsi" w:cs="Arial"/>
          <w:szCs w:val="22"/>
        </w:rPr>
      </w:pPr>
      <w:r w:rsidRPr="00ED421D">
        <w:rPr>
          <w:rFonts w:asciiTheme="minorHAnsi" w:hAnsiTheme="minorHAnsi" w:cs="Arial"/>
          <w:szCs w:val="22"/>
        </w:rPr>
        <w:t>h</w:t>
      </w:r>
      <w:r w:rsidR="008A5690" w:rsidRPr="00ED421D">
        <w:rPr>
          <w:rFonts w:asciiTheme="minorHAnsi" w:hAnsiTheme="minorHAnsi" w:cs="Arial"/>
          <w:szCs w:val="22"/>
        </w:rPr>
        <w:t xml:space="preserve">aulier </w:t>
      </w:r>
      <w:r w:rsidRPr="00ED421D">
        <w:rPr>
          <w:rFonts w:asciiTheme="minorHAnsi" w:hAnsiTheme="minorHAnsi" w:cs="Arial"/>
          <w:szCs w:val="22"/>
        </w:rPr>
        <w:t>n</w:t>
      </w:r>
      <w:r w:rsidR="008A5690" w:rsidRPr="00ED421D">
        <w:rPr>
          <w:rFonts w:asciiTheme="minorHAnsi" w:hAnsiTheme="minorHAnsi" w:cs="Arial"/>
          <w:szCs w:val="22"/>
        </w:rPr>
        <w:t xml:space="preserve">ame and </w:t>
      </w:r>
      <w:r w:rsidRPr="00ED421D">
        <w:rPr>
          <w:rFonts w:asciiTheme="minorHAnsi" w:hAnsiTheme="minorHAnsi" w:cs="Arial"/>
          <w:szCs w:val="22"/>
        </w:rPr>
        <w:t>d</w:t>
      </w:r>
      <w:r w:rsidR="008A5690" w:rsidRPr="00ED421D">
        <w:rPr>
          <w:rFonts w:asciiTheme="minorHAnsi" w:hAnsiTheme="minorHAnsi" w:cs="Arial"/>
          <w:szCs w:val="22"/>
        </w:rPr>
        <w:t>etails;</w:t>
      </w:r>
    </w:p>
    <w:p w14:paraId="3C786834" w14:textId="77777777" w:rsidR="00417E85" w:rsidRPr="00ED421D" w:rsidRDefault="00417E85" w:rsidP="0013319B">
      <w:pPr>
        <w:numPr>
          <w:ilvl w:val="0"/>
          <w:numId w:val="16"/>
        </w:numPr>
        <w:spacing w:after="40"/>
        <w:ind w:firstLine="131"/>
        <w:rPr>
          <w:rFonts w:asciiTheme="minorHAnsi" w:hAnsiTheme="minorHAnsi" w:cs="Arial"/>
          <w:szCs w:val="22"/>
        </w:rPr>
      </w:pPr>
      <w:r w:rsidRPr="00ED421D">
        <w:rPr>
          <w:rFonts w:asciiTheme="minorHAnsi" w:hAnsiTheme="minorHAnsi" w:cs="Arial"/>
          <w:szCs w:val="22"/>
        </w:rPr>
        <w:t>v</w:t>
      </w:r>
      <w:r w:rsidR="008A5690" w:rsidRPr="00ED421D">
        <w:rPr>
          <w:rFonts w:asciiTheme="minorHAnsi" w:hAnsiTheme="minorHAnsi" w:cs="Arial"/>
          <w:szCs w:val="22"/>
        </w:rPr>
        <w:t xml:space="preserve">ehicle </w:t>
      </w:r>
      <w:r w:rsidRPr="00ED421D">
        <w:rPr>
          <w:rFonts w:asciiTheme="minorHAnsi" w:hAnsiTheme="minorHAnsi" w:cs="Arial"/>
          <w:szCs w:val="22"/>
        </w:rPr>
        <w:t>r</w:t>
      </w:r>
      <w:r w:rsidR="008A5690" w:rsidRPr="00ED421D">
        <w:rPr>
          <w:rFonts w:asciiTheme="minorHAnsi" w:hAnsiTheme="minorHAnsi" w:cs="Arial"/>
          <w:szCs w:val="22"/>
        </w:rPr>
        <w:t xml:space="preserve">egistration </w:t>
      </w:r>
      <w:r w:rsidRPr="00ED421D">
        <w:rPr>
          <w:rFonts w:asciiTheme="minorHAnsi" w:hAnsiTheme="minorHAnsi" w:cs="Arial"/>
          <w:szCs w:val="22"/>
        </w:rPr>
        <w:t>n</w:t>
      </w:r>
      <w:r w:rsidR="008A5690" w:rsidRPr="00ED421D">
        <w:rPr>
          <w:rFonts w:asciiTheme="minorHAnsi" w:hAnsiTheme="minorHAnsi" w:cs="Arial"/>
          <w:szCs w:val="22"/>
        </w:rPr>
        <w:t>umber;</w:t>
      </w:r>
    </w:p>
    <w:p w14:paraId="72425AD2" w14:textId="11DDC0DE" w:rsidR="00DA18CA" w:rsidRPr="00ED421D" w:rsidRDefault="00417E85" w:rsidP="0013319B">
      <w:pPr>
        <w:numPr>
          <w:ilvl w:val="0"/>
          <w:numId w:val="16"/>
        </w:numPr>
        <w:spacing w:after="40"/>
        <w:ind w:left="1418" w:hanging="567"/>
        <w:rPr>
          <w:rFonts w:asciiTheme="minorHAnsi" w:hAnsiTheme="minorHAnsi" w:cs="Arial"/>
          <w:szCs w:val="22"/>
        </w:rPr>
      </w:pPr>
      <w:r w:rsidRPr="00ED421D">
        <w:rPr>
          <w:rFonts w:asciiTheme="minorHAnsi" w:hAnsiTheme="minorHAnsi" w:cs="Arial"/>
          <w:szCs w:val="22"/>
        </w:rPr>
        <w:t>n</w:t>
      </w:r>
      <w:r w:rsidR="008A5690" w:rsidRPr="00ED421D">
        <w:rPr>
          <w:rFonts w:asciiTheme="minorHAnsi" w:hAnsiTheme="minorHAnsi" w:cs="Arial"/>
          <w:szCs w:val="22"/>
        </w:rPr>
        <w:t xml:space="preserve">umber of </w:t>
      </w:r>
      <w:r w:rsidRPr="00ED421D">
        <w:rPr>
          <w:rFonts w:asciiTheme="minorHAnsi" w:hAnsiTheme="minorHAnsi" w:cs="Arial"/>
          <w:szCs w:val="22"/>
        </w:rPr>
        <w:t>p</w:t>
      </w:r>
      <w:r w:rsidR="008A5690" w:rsidRPr="00ED421D">
        <w:rPr>
          <w:rFonts w:asciiTheme="minorHAnsi" w:hAnsiTheme="minorHAnsi" w:cs="Arial"/>
          <w:szCs w:val="22"/>
        </w:rPr>
        <w:t xml:space="preserve">allets, </w:t>
      </w:r>
      <w:r w:rsidRPr="00ED421D">
        <w:rPr>
          <w:rFonts w:asciiTheme="minorHAnsi" w:hAnsiTheme="minorHAnsi" w:cs="Arial"/>
          <w:szCs w:val="22"/>
        </w:rPr>
        <w:t>n</w:t>
      </w:r>
      <w:r w:rsidR="008A5690" w:rsidRPr="00ED421D">
        <w:rPr>
          <w:rFonts w:asciiTheme="minorHAnsi" w:hAnsiTheme="minorHAnsi" w:cs="Arial"/>
          <w:szCs w:val="22"/>
        </w:rPr>
        <w:t xml:space="preserve">umber of </w:t>
      </w:r>
      <w:r w:rsidRPr="00ED421D">
        <w:rPr>
          <w:rFonts w:asciiTheme="minorHAnsi" w:hAnsiTheme="minorHAnsi" w:cs="Arial"/>
          <w:szCs w:val="22"/>
        </w:rPr>
        <w:t>b</w:t>
      </w:r>
      <w:r w:rsidR="008A5690" w:rsidRPr="00ED421D">
        <w:rPr>
          <w:rFonts w:asciiTheme="minorHAnsi" w:hAnsiTheme="minorHAnsi" w:cs="Arial"/>
          <w:szCs w:val="22"/>
        </w:rPr>
        <w:t xml:space="preserve">oxes and </w:t>
      </w:r>
      <w:r w:rsidRPr="00ED421D">
        <w:rPr>
          <w:rFonts w:asciiTheme="minorHAnsi" w:hAnsiTheme="minorHAnsi" w:cs="Arial"/>
          <w:szCs w:val="22"/>
        </w:rPr>
        <w:t>t</w:t>
      </w:r>
      <w:r w:rsidR="008A5690" w:rsidRPr="00ED421D">
        <w:rPr>
          <w:rFonts w:asciiTheme="minorHAnsi" w:hAnsiTheme="minorHAnsi" w:cs="Arial"/>
          <w:szCs w:val="22"/>
        </w:rPr>
        <w:t xml:space="preserve">otal </w:t>
      </w:r>
      <w:r w:rsidRPr="00ED421D">
        <w:rPr>
          <w:rFonts w:asciiTheme="minorHAnsi" w:hAnsiTheme="minorHAnsi" w:cs="Arial"/>
          <w:szCs w:val="22"/>
        </w:rPr>
        <w:t>q</w:t>
      </w:r>
      <w:r w:rsidR="008A5690" w:rsidRPr="00ED421D">
        <w:rPr>
          <w:rFonts w:asciiTheme="minorHAnsi" w:hAnsiTheme="minorHAnsi" w:cs="Arial"/>
          <w:szCs w:val="22"/>
        </w:rPr>
        <w:t xml:space="preserve">uantity of </w:t>
      </w:r>
      <w:r w:rsidR="00397702" w:rsidRPr="00ED421D">
        <w:rPr>
          <w:rFonts w:asciiTheme="minorHAnsi" w:hAnsiTheme="minorHAnsi" w:cs="Arial"/>
          <w:szCs w:val="22"/>
        </w:rPr>
        <w:t xml:space="preserve">    </w:t>
      </w:r>
      <w:r w:rsidRPr="00ED421D">
        <w:rPr>
          <w:rFonts w:asciiTheme="minorHAnsi" w:hAnsiTheme="minorHAnsi" w:cs="Arial"/>
          <w:szCs w:val="22"/>
        </w:rPr>
        <w:t>p</w:t>
      </w:r>
      <w:r w:rsidR="008A5690" w:rsidRPr="00ED421D">
        <w:rPr>
          <w:rFonts w:asciiTheme="minorHAnsi" w:hAnsiTheme="minorHAnsi" w:cs="Arial"/>
          <w:szCs w:val="22"/>
        </w:rPr>
        <w:t>roducts</w:t>
      </w:r>
      <w:r w:rsidRPr="00ED421D">
        <w:rPr>
          <w:rFonts w:asciiTheme="minorHAnsi" w:hAnsiTheme="minorHAnsi" w:cs="Arial"/>
          <w:szCs w:val="22"/>
        </w:rPr>
        <w:t>/c</w:t>
      </w:r>
      <w:r w:rsidR="008A5690" w:rsidRPr="00ED421D">
        <w:rPr>
          <w:rFonts w:asciiTheme="minorHAnsi" w:hAnsiTheme="minorHAnsi" w:cs="Arial"/>
          <w:szCs w:val="22"/>
        </w:rPr>
        <w:t>omponents;</w:t>
      </w:r>
    </w:p>
    <w:p w14:paraId="76A31283" w14:textId="77777777" w:rsidR="00417E85" w:rsidRPr="00ED421D" w:rsidRDefault="00DA18CA" w:rsidP="0013319B">
      <w:pPr>
        <w:numPr>
          <w:ilvl w:val="0"/>
          <w:numId w:val="16"/>
        </w:numPr>
        <w:spacing w:after="40"/>
        <w:ind w:firstLine="131"/>
        <w:rPr>
          <w:rFonts w:asciiTheme="minorHAnsi" w:hAnsiTheme="minorHAnsi" w:cs="Arial"/>
          <w:szCs w:val="22"/>
        </w:rPr>
      </w:pPr>
      <w:r w:rsidRPr="00ED421D">
        <w:rPr>
          <w:rFonts w:asciiTheme="minorHAnsi" w:hAnsiTheme="minorHAnsi" w:cs="Arial"/>
          <w:szCs w:val="22"/>
        </w:rPr>
        <w:lastRenderedPageBreak/>
        <w:t xml:space="preserve">seal </w:t>
      </w:r>
      <w:r w:rsidR="006474C0" w:rsidRPr="00ED421D">
        <w:rPr>
          <w:rFonts w:asciiTheme="minorHAnsi" w:hAnsiTheme="minorHAnsi" w:cs="Arial"/>
          <w:szCs w:val="22"/>
        </w:rPr>
        <w:t xml:space="preserve">tag </w:t>
      </w:r>
      <w:r w:rsidRPr="00ED421D">
        <w:rPr>
          <w:rFonts w:asciiTheme="minorHAnsi" w:hAnsiTheme="minorHAnsi" w:cs="Arial"/>
          <w:szCs w:val="22"/>
        </w:rPr>
        <w:t>numbers;</w:t>
      </w:r>
      <w:r w:rsidR="00417E85" w:rsidRPr="00ED421D">
        <w:rPr>
          <w:rFonts w:asciiTheme="minorHAnsi" w:hAnsiTheme="minorHAnsi" w:cs="Arial"/>
          <w:szCs w:val="22"/>
        </w:rPr>
        <w:t xml:space="preserve"> and </w:t>
      </w:r>
    </w:p>
    <w:p w14:paraId="690A1EE7" w14:textId="5FF590BC" w:rsidR="008A5690" w:rsidRPr="00ED421D" w:rsidRDefault="006474C0" w:rsidP="00E70AF1">
      <w:pPr>
        <w:widowControl w:val="0"/>
        <w:numPr>
          <w:ilvl w:val="0"/>
          <w:numId w:val="16"/>
        </w:numPr>
        <w:spacing w:after="200"/>
        <w:ind w:firstLine="130"/>
        <w:rPr>
          <w:rFonts w:asciiTheme="minorHAnsi" w:hAnsiTheme="minorHAnsi" w:cs="Arial"/>
          <w:szCs w:val="22"/>
        </w:rPr>
      </w:pPr>
      <w:proofErr w:type="gramStart"/>
      <w:r w:rsidRPr="00ED421D">
        <w:rPr>
          <w:rFonts w:asciiTheme="minorHAnsi" w:hAnsiTheme="minorHAnsi" w:cs="Arial"/>
          <w:szCs w:val="22"/>
        </w:rPr>
        <w:t>estimated</w:t>
      </w:r>
      <w:proofErr w:type="gramEnd"/>
      <w:r w:rsidR="008A5690" w:rsidRPr="00ED421D">
        <w:rPr>
          <w:rFonts w:asciiTheme="minorHAnsi" w:hAnsiTheme="minorHAnsi" w:cs="Arial"/>
          <w:szCs w:val="22"/>
        </w:rPr>
        <w:t xml:space="preserve"> time of arrival at </w:t>
      </w:r>
      <w:r w:rsidR="008D57D1" w:rsidRPr="00ED421D">
        <w:rPr>
          <w:rFonts w:asciiTheme="minorHAnsi" w:hAnsiTheme="minorHAnsi" w:cs="Arial"/>
          <w:szCs w:val="22"/>
        </w:rPr>
        <w:t xml:space="preserve">the </w:t>
      </w:r>
      <w:r w:rsidR="007B4876" w:rsidRPr="00ED421D">
        <w:rPr>
          <w:rFonts w:asciiTheme="minorHAnsi" w:hAnsiTheme="minorHAnsi" w:cs="Arial"/>
          <w:szCs w:val="22"/>
        </w:rPr>
        <w:t xml:space="preserve">NCA </w:t>
      </w:r>
      <w:r w:rsidR="008D57D1" w:rsidRPr="00ED421D">
        <w:rPr>
          <w:rFonts w:asciiTheme="minorHAnsi" w:hAnsiTheme="minorHAnsi" w:cs="Arial"/>
          <w:szCs w:val="22"/>
        </w:rPr>
        <w:t>Collation Provider’s site</w:t>
      </w:r>
      <w:r w:rsidR="008A5690" w:rsidRPr="00ED421D">
        <w:rPr>
          <w:rFonts w:asciiTheme="minorHAnsi" w:hAnsiTheme="minorHAnsi" w:cs="Arial"/>
          <w:szCs w:val="22"/>
        </w:rPr>
        <w:t>.</w:t>
      </w:r>
    </w:p>
    <w:p w14:paraId="1058DB50" w14:textId="24E521E1" w:rsidR="008A5690" w:rsidRPr="00ED421D" w:rsidRDefault="008A5690" w:rsidP="0013319B">
      <w:pPr>
        <w:pStyle w:val="DfEParaL1"/>
        <w:keepNext w:val="0"/>
        <w:widowControl w:val="0"/>
        <w:spacing w:after="0"/>
      </w:pPr>
      <w:r w:rsidRPr="00ED421D">
        <w:t>If there is a delay during transport</w:t>
      </w:r>
      <w:r w:rsidR="00F92444" w:rsidRPr="00ED421D">
        <w:t>,</w:t>
      </w:r>
      <w:r w:rsidRPr="00ED421D">
        <w:t xml:space="preserve"> the </w:t>
      </w:r>
      <w:r w:rsidR="0096127A" w:rsidRPr="00ED421D">
        <w:t xml:space="preserve">Supplier </w:t>
      </w:r>
      <w:r w:rsidRPr="00ED421D">
        <w:t>must alert all parties at the earliest possible opportunity.</w:t>
      </w:r>
    </w:p>
    <w:p w14:paraId="730B1306" w14:textId="5DDD2DC5" w:rsidR="009B51AA" w:rsidRPr="00ED421D" w:rsidRDefault="008A5690" w:rsidP="00E70AF1">
      <w:pPr>
        <w:pStyle w:val="DfEH1"/>
      </w:pPr>
      <w:bookmarkStart w:id="183" w:name="_Ref436654743"/>
      <w:bookmarkStart w:id="184" w:name="_Ref436654750"/>
      <w:bookmarkStart w:id="185" w:name="_Ref436654761"/>
      <w:bookmarkStart w:id="186" w:name="_Toc477954677"/>
      <w:r w:rsidRPr="00ED421D">
        <w:t>Project Management</w:t>
      </w:r>
      <w:bookmarkEnd w:id="183"/>
      <w:bookmarkEnd w:id="184"/>
      <w:bookmarkEnd w:id="185"/>
      <w:bookmarkEnd w:id="186"/>
    </w:p>
    <w:p w14:paraId="0AE5C8E4" w14:textId="22691927" w:rsidR="00057B29" w:rsidRPr="00ED421D" w:rsidRDefault="00057B29" w:rsidP="0013319B">
      <w:pPr>
        <w:pStyle w:val="DfEH2"/>
        <w:widowControl w:val="0"/>
      </w:pPr>
      <w:bookmarkStart w:id="187" w:name="_Toc477954678"/>
      <w:r w:rsidRPr="00ED421D">
        <w:t>Project/</w:t>
      </w:r>
      <w:r w:rsidR="00BD46AE" w:rsidRPr="00ED421D">
        <w:t>a</w:t>
      </w:r>
      <w:r w:rsidRPr="00ED421D">
        <w:t>ccount team</w:t>
      </w:r>
      <w:bookmarkEnd w:id="187"/>
    </w:p>
    <w:p w14:paraId="225BA0F5" w14:textId="71DC3C5D" w:rsidR="0096127A" w:rsidRPr="00ED421D" w:rsidRDefault="00057B29" w:rsidP="0013319B">
      <w:pPr>
        <w:pStyle w:val="DfEParaL1"/>
        <w:keepNext w:val="0"/>
        <w:widowControl w:val="0"/>
      </w:pPr>
      <w:r w:rsidRPr="00ED421D">
        <w:t xml:space="preserve">For the full cycle of </w:t>
      </w:r>
      <w:r w:rsidR="00BA75CE" w:rsidRPr="00ED421D">
        <w:t>work,</w:t>
      </w:r>
      <w:r w:rsidRPr="00ED421D">
        <w:t xml:space="preserve"> the </w:t>
      </w:r>
      <w:r w:rsidR="0096127A" w:rsidRPr="00ED421D">
        <w:t xml:space="preserve">Supplier </w:t>
      </w:r>
      <w:r w:rsidRPr="00ED421D">
        <w:t xml:space="preserve">will provide project management from engagement starting in </w:t>
      </w:r>
      <w:r w:rsidR="008622FF" w:rsidRPr="00ED421D">
        <w:t xml:space="preserve">July </w:t>
      </w:r>
      <w:r w:rsidR="00747E66" w:rsidRPr="00ED421D">
        <w:t>201</w:t>
      </w:r>
      <w:r w:rsidR="00F65003" w:rsidRPr="00ED421D">
        <w:t>7</w:t>
      </w:r>
      <w:r w:rsidR="00747E66" w:rsidRPr="00ED421D">
        <w:t xml:space="preserve"> </w:t>
      </w:r>
      <w:r w:rsidRPr="00ED421D">
        <w:t xml:space="preserve">through to project completion in July </w:t>
      </w:r>
      <w:r w:rsidR="00747E66" w:rsidRPr="00ED421D">
        <w:t>201</w:t>
      </w:r>
      <w:r w:rsidR="00F65003" w:rsidRPr="00ED421D">
        <w:t>8</w:t>
      </w:r>
      <w:r w:rsidRPr="00ED421D">
        <w:t xml:space="preserve">.  This function shall be responsible for the delivery of all </w:t>
      </w:r>
      <w:r w:rsidR="00F25219" w:rsidRPr="00ED421D">
        <w:t>Work packages</w:t>
      </w:r>
      <w:r w:rsidRPr="00ED421D">
        <w:t>.</w:t>
      </w:r>
    </w:p>
    <w:p w14:paraId="5A843740" w14:textId="2904AB21" w:rsidR="00C56977" w:rsidRPr="00ED421D" w:rsidRDefault="008A5690" w:rsidP="0013319B">
      <w:pPr>
        <w:pStyle w:val="DfEParaL1"/>
        <w:keepNext w:val="0"/>
        <w:widowControl w:val="0"/>
        <w:spacing w:after="60"/>
      </w:pPr>
      <w:r w:rsidRPr="00ED421D">
        <w:t xml:space="preserve">The </w:t>
      </w:r>
      <w:r w:rsidR="0096127A" w:rsidRPr="00ED421D">
        <w:t xml:space="preserve">Supplier </w:t>
      </w:r>
      <w:r w:rsidRPr="00ED421D">
        <w:t>shall</w:t>
      </w:r>
      <w:r w:rsidR="00C56977" w:rsidRPr="00ED421D">
        <w:t>:</w:t>
      </w:r>
      <w:r w:rsidRPr="00ED421D">
        <w:t xml:space="preserve"> </w:t>
      </w:r>
    </w:p>
    <w:p w14:paraId="5EBA4F25" w14:textId="3325E7D5" w:rsidR="0096127A" w:rsidRPr="00ED421D" w:rsidRDefault="00C56977" w:rsidP="0013319B">
      <w:pPr>
        <w:pStyle w:val="DfEParaL2"/>
        <w:spacing w:after="60"/>
      </w:pPr>
      <w:r w:rsidRPr="00ED421D">
        <w:t>P</w:t>
      </w:r>
      <w:r w:rsidR="008A5690" w:rsidRPr="00ED421D">
        <w:t xml:space="preserve">rovide dedicated and fully trained personnel to manage </w:t>
      </w:r>
      <w:r w:rsidR="0096127A" w:rsidRPr="00ED421D">
        <w:t>STA</w:t>
      </w:r>
      <w:r w:rsidR="00057B29" w:rsidRPr="00ED421D">
        <w:t xml:space="preserve">’s </w:t>
      </w:r>
      <w:r w:rsidR="00F25219" w:rsidRPr="00ED421D">
        <w:t>Work packages</w:t>
      </w:r>
      <w:r w:rsidR="008A5690" w:rsidRPr="00ED421D">
        <w:t xml:space="preserve"> and provide for deputies in the case of absence. </w:t>
      </w:r>
    </w:p>
    <w:p w14:paraId="5E84B5AE" w14:textId="6DD99562" w:rsidR="0096127A" w:rsidRPr="00ED421D" w:rsidRDefault="00C56977" w:rsidP="0013319B">
      <w:pPr>
        <w:pStyle w:val="DfEParaL2"/>
        <w:spacing w:after="60"/>
      </w:pPr>
      <w:r w:rsidRPr="00ED421D">
        <w:t>N</w:t>
      </w:r>
      <w:r w:rsidR="008A5690" w:rsidRPr="00ED421D">
        <w:t xml:space="preserve">otify </w:t>
      </w:r>
      <w:r w:rsidR="0096127A" w:rsidRPr="00ED421D">
        <w:t>STA</w:t>
      </w:r>
      <w:r w:rsidR="008A5690" w:rsidRPr="00ED421D">
        <w:t xml:space="preserve"> immediately shou</w:t>
      </w:r>
      <w:r w:rsidR="000233F9" w:rsidRPr="00ED421D">
        <w:t>ld there be upcoming changes to the structure or membership of the project team</w:t>
      </w:r>
      <w:r w:rsidR="008A5690" w:rsidRPr="00ED421D">
        <w:t xml:space="preserve">. </w:t>
      </w:r>
    </w:p>
    <w:p w14:paraId="403439B7" w14:textId="790E4E48" w:rsidR="00057B29" w:rsidRPr="00ED421D" w:rsidRDefault="00C56977" w:rsidP="0013319B">
      <w:pPr>
        <w:pStyle w:val="DfEParaL2"/>
        <w:spacing w:after="60"/>
      </w:pPr>
      <w:r w:rsidRPr="00ED421D">
        <w:t>Make</w:t>
      </w:r>
      <w:r w:rsidR="00057B29" w:rsidRPr="00ED421D">
        <w:t xml:space="preserve"> </w:t>
      </w:r>
      <w:r w:rsidR="000233F9" w:rsidRPr="00ED421D">
        <w:t xml:space="preserve">resources available, including </w:t>
      </w:r>
      <w:r w:rsidR="00057B29" w:rsidRPr="00ED421D">
        <w:t>Senior Management</w:t>
      </w:r>
      <w:r w:rsidR="000233F9" w:rsidRPr="00ED421D">
        <w:t>,</w:t>
      </w:r>
      <w:r w:rsidR="00057B29" w:rsidRPr="00ED421D">
        <w:t xml:space="preserve"> to attend </w:t>
      </w:r>
      <w:r w:rsidR="0096127A" w:rsidRPr="00ED421D">
        <w:t>STA</w:t>
      </w:r>
      <w:r w:rsidR="000233F9" w:rsidRPr="00ED421D">
        <w:t>’s</w:t>
      </w:r>
      <w:r w:rsidR="00057B29" w:rsidRPr="00ED421D">
        <w:t xml:space="preserve"> Governance Meeting</w:t>
      </w:r>
      <w:r w:rsidRPr="00ED421D">
        <w:t>s</w:t>
      </w:r>
      <w:r w:rsidR="00057B29" w:rsidRPr="00ED421D">
        <w:t xml:space="preserve">. </w:t>
      </w:r>
      <w:r w:rsidR="0096127A" w:rsidRPr="00ED421D">
        <w:t>STA</w:t>
      </w:r>
      <w:r w:rsidR="00057B29" w:rsidRPr="00ED421D">
        <w:t xml:space="preserve"> will give the maximum advance notification possible where this is necessary.</w:t>
      </w:r>
    </w:p>
    <w:p w14:paraId="4ABDDE14" w14:textId="37B7F8FE" w:rsidR="003E41A7" w:rsidRPr="00ED421D" w:rsidRDefault="00486232" w:rsidP="0013319B">
      <w:pPr>
        <w:pStyle w:val="DfEParaL2"/>
        <w:spacing w:after="40"/>
      </w:pPr>
      <w:r w:rsidRPr="00ED421D">
        <w:t>Create and m</w:t>
      </w:r>
      <w:r w:rsidR="003E41A7" w:rsidRPr="00ED421D">
        <w:t>aintain a Risks, Assumptions, Actions, Issues and Decisions (RAID) Log covering the following:</w:t>
      </w:r>
    </w:p>
    <w:p w14:paraId="4B1B525E" w14:textId="50385529" w:rsidR="003E41A7" w:rsidRPr="00ED421D" w:rsidRDefault="003E41A7" w:rsidP="0013319B">
      <w:pPr>
        <w:pStyle w:val="ListParagraph"/>
        <w:numPr>
          <w:ilvl w:val="0"/>
          <w:numId w:val="65"/>
        </w:numPr>
        <w:spacing w:after="40"/>
        <w:rPr>
          <w:rFonts w:asciiTheme="minorHAnsi" w:hAnsiTheme="minorHAnsi" w:cs="Arial"/>
        </w:rPr>
      </w:pPr>
      <w:r w:rsidRPr="00ED421D">
        <w:rPr>
          <w:rFonts w:asciiTheme="minorHAnsi" w:hAnsiTheme="minorHAnsi" w:cs="Arial"/>
        </w:rPr>
        <w:t>Actions</w:t>
      </w:r>
    </w:p>
    <w:p w14:paraId="2AD6D582" w14:textId="67F1CBF1" w:rsidR="003E41A7" w:rsidRPr="00ED421D" w:rsidRDefault="003E41A7" w:rsidP="0013319B">
      <w:pPr>
        <w:pStyle w:val="ListParagraph"/>
        <w:numPr>
          <w:ilvl w:val="0"/>
          <w:numId w:val="65"/>
        </w:numPr>
        <w:spacing w:after="40"/>
        <w:rPr>
          <w:rFonts w:asciiTheme="minorHAnsi" w:hAnsiTheme="minorHAnsi" w:cs="Arial"/>
        </w:rPr>
      </w:pPr>
      <w:r w:rsidRPr="00ED421D">
        <w:rPr>
          <w:rFonts w:asciiTheme="minorHAnsi" w:hAnsiTheme="minorHAnsi" w:cs="Arial"/>
        </w:rPr>
        <w:t>Assumptions</w:t>
      </w:r>
    </w:p>
    <w:p w14:paraId="1220835E" w14:textId="5CC3D3C6" w:rsidR="003E41A7" w:rsidRPr="00ED421D" w:rsidRDefault="003E41A7" w:rsidP="0013319B">
      <w:pPr>
        <w:pStyle w:val="ListParagraph"/>
        <w:numPr>
          <w:ilvl w:val="0"/>
          <w:numId w:val="65"/>
        </w:numPr>
        <w:spacing w:after="40"/>
        <w:rPr>
          <w:rFonts w:asciiTheme="minorHAnsi" w:hAnsiTheme="minorHAnsi" w:cs="Arial"/>
        </w:rPr>
      </w:pPr>
      <w:r w:rsidRPr="00ED421D">
        <w:rPr>
          <w:rFonts w:asciiTheme="minorHAnsi" w:hAnsiTheme="minorHAnsi" w:cs="Arial"/>
        </w:rPr>
        <w:t>Decisions</w:t>
      </w:r>
    </w:p>
    <w:p w14:paraId="7A8CDDF7" w14:textId="30F4E4FA" w:rsidR="003E41A7" w:rsidRPr="00ED421D" w:rsidRDefault="00486232" w:rsidP="0013319B">
      <w:pPr>
        <w:pStyle w:val="ListParagraph"/>
        <w:numPr>
          <w:ilvl w:val="0"/>
          <w:numId w:val="65"/>
        </w:numPr>
        <w:spacing w:after="40"/>
        <w:rPr>
          <w:rFonts w:asciiTheme="minorHAnsi" w:hAnsiTheme="minorHAnsi" w:cs="Arial"/>
        </w:rPr>
      </w:pPr>
      <w:r w:rsidRPr="00ED421D">
        <w:rPr>
          <w:rFonts w:asciiTheme="minorHAnsi" w:hAnsiTheme="minorHAnsi" w:cs="Arial"/>
        </w:rPr>
        <w:t>Notes</w:t>
      </w:r>
    </w:p>
    <w:p w14:paraId="6B9C4439" w14:textId="2B9BC1BA" w:rsidR="00486232" w:rsidRPr="00ED421D" w:rsidRDefault="00486232" w:rsidP="0013319B">
      <w:pPr>
        <w:pStyle w:val="ListParagraph"/>
        <w:numPr>
          <w:ilvl w:val="0"/>
          <w:numId w:val="65"/>
        </w:numPr>
        <w:spacing w:after="40"/>
        <w:rPr>
          <w:rFonts w:asciiTheme="minorHAnsi" w:hAnsiTheme="minorHAnsi" w:cs="Arial"/>
        </w:rPr>
      </w:pPr>
      <w:r w:rsidRPr="00ED421D">
        <w:rPr>
          <w:rFonts w:asciiTheme="minorHAnsi" w:hAnsiTheme="minorHAnsi" w:cs="Arial"/>
        </w:rPr>
        <w:t xml:space="preserve">Risks </w:t>
      </w:r>
      <w:r w:rsidR="00BD46AE" w:rsidRPr="00ED421D">
        <w:rPr>
          <w:rFonts w:asciiTheme="minorHAnsi" w:hAnsiTheme="minorHAnsi" w:cs="Arial"/>
        </w:rPr>
        <w:t xml:space="preserve">and </w:t>
      </w:r>
      <w:r w:rsidRPr="00ED421D">
        <w:rPr>
          <w:rFonts w:asciiTheme="minorHAnsi" w:hAnsiTheme="minorHAnsi" w:cs="Arial"/>
        </w:rPr>
        <w:t>Issues</w:t>
      </w:r>
    </w:p>
    <w:p w14:paraId="6C5BAE33" w14:textId="4FB218D0" w:rsidR="00486232" w:rsidRDefault="00486232" w:rsidP="003E41A7">
      <w:pPr>
        <w:pStyle w:val="ListParagraph"/>
        <w:numPr>
          <w:ilvl w:val="0"/>
          <w:numId w:val="65"/>
        </w:numPr>
        <w:rPr>
          <w:rFonts w:asciiTheme="minorHAnsi" w:hAnsiTheme="minorHAnsi" w:cs="Arial"/>
        </w:rPr>
      </w:pPr>
      <w:r w:rsidRPr="00ED421D">
        <w:rPr>
          <w:rFonts w:asciiTheme="minorHAnsi" w:hAnsiTheme="minorHAnsi" w:cs="Arial"/>
        </w:rPr>
        <w:t>Holidays</w:t>
      </w:r>
    </w:p>
    <w:p w14:paraId="7E6EC5DD" w14:textId="77777777" w:rsidR="00F4632E" w:rsidRPr="0013319B" w:rsidRDefault="00F4632E" w:rsidP="00F4632E">
      <w:pPr>
        <w:pStyle w:val="ListParagraph"/>
        <w:ind w:left="2149"/>
        <w:rPr>
          <w:rFonts w:asciiTheme="minorHAnsi" w:hAnsiTheme="minorHAnsi"/>
          <w:sz w:val="20"/>
        </w:rPr>
      </w:pPr>
    </w:p>
    <w:p w14:paraId="6F965D15" w14:textId="77777777" w:rsidR="00057B29" w:rsidRPr="00ED421D" w:rsidRDefault="00057B29" w:rsidP="001E6E15">
      <w:pPr>
        <w:pStyle w:val="DfEH2"/>
      </w:pPr>
      <w:bookmarkStart w:id="188" w:name="_Toc477954679"/>
      <w:r w:rsidRPr="00ED421D">
        <w:t>Project management approach</w:t>
      </w:r>
      <w:bookmarkEnd w:id="188"/>
    </w:p>
    <w:p w14:paraId="767DDA00" w14:textId="1F7D5F35" w:rsidR="008A5690" w:rsidRPr="00ED421D" w:rsidRDefault="008A5690" w:rsidP="0003240C">
      <w:pPr>
        <w:pStyle w:val="DfEParaL1"/>
        <w:rPr>
          <w:rFonts w:cs="Calibri"/>
        </w:rPr>
      </w:pPr>
      <w:r w:rsidRPr="00ED421D">
        <w:t xml:space="preserve">The </w:t>
      </w:r>
      <w:r w:rsidR="0096127A" w:rsidRPr="00ED421D">
        <w:t xml:space="preserve">Supplier </w:t>
      </w:r>
      <w:r w:rsidRPr="00ED421D">
        <w:t xml:space="preserve">shall manage any </w:t>
      </w:r>
      <w:r w:rsidR="0096127A" w:rsidRPr="00ED421D">
        <w:t>test materials production o</w:t>
      </w:r>
      <w:r w:rsidRPr="00ED421D">
        <w:t xml:space="preserve">rder according to PRINCE2 principles or similar industry recognised </w:t>
      </w:r>
      <w:r w:rsidR="0096127A" w:rsidRPr="00ED421D">
        <w:t xml:space="preserve">project management </w:t>
      </w:r>
      <w:r w:rsidRPr="00ED421D">
        <w:t>method</w:t>
      </w:r>
      <w:r w:rsidRPr="00ED421D">
        <w:rPr>
          <w:rFonts w:cs="Calibri"/>
        </w:rPr>
        <w:t>.</w:t>
      </w:r>
    </w:p>
    <w:p w14:paraId="717F3573" w14:textId="77777777" w:rsidR="009D67DC" w:rsidRPr="00ED421D" w:rsidRDefault="009D67DC" w:rsidP="001E6E15">
      <w:pPr>
        <w:pStyle w:val="DfEH2"/>
      </w:pPr>
      <w:bookmarkStart w:id="189" w:name="_Toc477954680"/>
      <w:r w:rsidRPr="00ED421D">
        <w:t>Planning</w:t>
      </w:r>
      <w:bookmarkEnd w:id="189"/>
    </w:p>
    <w:p w14:paraId="37D1B750" w14:textId="2DC94921" w:rsidR="00521712" w:rsidRPr="00ED421D" w:rsidRDefault="00057B29" w:rsidP="0003240C">
      <w:pPr>
        <w:pStyle w:val="DfEParaL1"/>
      </w:pPr>
      <w:r w:rsidRPr="00ED421D">
        <w:t xml:space="preserve">The </w:t>
      </w:r>
      <w:r w:rsidR="0096127A" w:rsidRPr="00ED421D">
        <w:t xml:space="preserve">Supplier </w:t>
      </w:r>
      <w:r w:rsidR="00141F26" w:rsidRPr="00ED421D">
        <w:t>shall develop p</w:t>
      </w:r>
      <w:r w:rsidRPr="00ED421D">
        <w:t xml:space="preserve">roject </w:t>
      </w:r>
      <w:r w:rsidR="00141F26" w:rsidRPr="00ED421D">
        <w:t xml:space="preserve">and production </w:t>
      </w:r>
      <w:r w:rsidR="00BA75CE" w:rsidRPr="00ED421D">
        <w:t>plans that</w:t>
      </w:r>
      <w:r w:rsidRPr="00ED421D">
        <w:t xml:space="preserve"> demonstrate it can deliver </w:t>
      </w:r>
      <w:r w:rsidR="0096127A" w:rsidRPr="00ED421D">
        <w:t>STA’s</w:t>
      </w:r>
      <w:r w:rsidRPr="00ED421D">
        <w:t xml:space="preserve"> </w:t>
      </w:r>
      <w:r w:rsidR="0096127A" w:rsidRPr="00ED421D">
        <w:t xml:space="preserve">NCA Test Materials Print </w:t>
      </w:r>
      <w:r w:rsidR="00141F26" w:rsidRPr="00ED421D">
        <w:t xml:space="preserve">Production </w:t>
      </w:r>
      <w:r w:rsidR="0096127A" w:rsidRPr="00ED421D">
        <w:t>s</w:t>
      </w:r>
      <w:r w:rsidR="00141F26" w:rsidRPr="00ED421D">
        <w:t xml:space="preserve">ervice </w:t>
      </w:r>
      <w:r w:rsidR="0096127A" w:rsidRPr="00ED421D">
        <w:t>r</w:t>
      </w:r>
      <w:r w:rsidR="00141F26" w:rsidRPr="00ED421D">
        <w:t>equirements</w:t>
      </w:r>
      <w:r w:rsidR="003F34C7" w:rsidRPr="00ED421D">
        <w:t xml:space="preserve"> </w:t>
      </w:r>
      <w:r w:rsidR="00141F26" w:rsidRPr="00ED421D">
        <w:t xml:space="preserve">while </w:t>
      </w:r>
      <w:r w:rsidRPr="00ED421D">
        <w:t xml:space="preserve">taking into account </w:t>
      </w:r>
      <w:r w:rsidR="00D214C9" w:rsidRPr="00ED421D">
        <w:t xml:space="preserve">its </w:t>
      </w:r>
      <w:r w:rsidRPr="00ED421D">
        <w:t>other commercial commitments.</w:t>
      </w:r>
      <w:r w:rsidR="00397702" w:rsidRPr="00ED421D">
        <w:t xml:space="preserve"> </w:t>
      </w:r>
      <w:r w:rsidRPr="00ED421D">
        <w:t xml:space="preserve"> </w:t>
      </w:r>
    </w:p>
    <w:p w14:paraId="38327F27" w14:textId="1E074A29" w:rsidR="00057B29" w:rsidRPr="00ED421D" w:rsidRDefault="008622FF" w:rsidP="0003240C">
      <w:pPr>
        <w:pStyle w:val="DfEParaL1"/>
      </w:pPr>
      <w:r w:rsidRPr="00ED421D">
        <w:t xml:space="preserve">In </w:t>
      </w:r>
      <w:r w:rsidR="00747E66" w:rsidRPr="00ED421D">
        <w:t>201</w:t>
      </w:r>
      <w:r w:rsidR="00F65003" w:rsidRPr="00ED421D">
        <w:t>8</w:t>
      </w:r>
      <w:r w:rsidRPr="00ED421D">
        <w:t xml:space="preserve">, </w:t>
      </w:r>
      <w:r w:rsidR="00295C6E" w:rsidRPr="00ED421D">
        <w:t xml:space="preserve">it </w:t>
      </w:r>
      <w:proofErr w:type="gramStart"/>
      <w:r w:rsidR="00295C6E" w:rsidRPr="00ED421D">
        <w:t>is anticipated</w:t>
      </w:r>
      <w:proofErr w:type="gramEnd"/>
      <w:r w:rsidR="00295C6E" w:rsidRPr="00ED421D">
        <w:t xml:space="preserve"> </w:t>
      </w:r>
      <w:r w:rsidRPr="00ED421D">
        <w:t xml:space="preserve">the </w:t>
      </w:r>
      <w:r w:rsidR="0096127A" w:rsidRPr="00ED421D">
        <w:t xml:space="preserve">Supplier </w:t>
      </w:r>
      <w:r w:rsidRPr="00ED421D">
        <w:t xml:space="preserve">will complete a full suite of </w:t>
      </w:r>
      <w:r w:rsidR="0096127A" w:rsidRPr="00ED421D">
        <w:t xml:space="preserve">NCA </w:t>
      </w:r>
      <w:r w:rsidRPr="00ED421D">
        <w:t>test materials (</w:t>
      </w:r>
      <w:r w:rsidR="00BA75CE" w:rsidRPr="00ED421D">
        <w:t>e.g.</w:t>
      </w:r>
      <w:r w:rsidR="008D41AE" w:rsidRPr="00ED421D">
        <w:t xml:space="preserve">, </w:t>
      </w:r>
      <w:r w:rsidR="00754093" w:rsidRPr="00ED421D">
        <w:t>K</w:t>
      </w:r>
      <w:r w:rsidR="0096127A" w:rsidRPr="00ED421D">
        <w:t>S</w:t>
      </w:r>
      <w:r w:rsidRPr="00ED421D">
        <w:t>1 mathematics</w:t>
      </w:r>
      <w:r w:rsidR="00295C6E" w:rsidRPr="00ED421D">
        <w:t>, print, stitching and finishing</w:t>
      </w:r>
      <w:r w:rsidRPr="00ED421D">
        <w:t xml:space="preserve">) for delivery to the </w:t>
      </w:r>
      <w:r w:rsidR="0096127A" w:rsidRPr="00ED421D">
        <w:t xml:space="preserve">NCA </w:t>
      </w:r>
      <w:r w:rsidRPr="00ED421D">
        <w:t xml:space="preserve">Collation </w:t>
      </w:r>
      <w:r w:rsidR="0096127A" w:rsidRPr="00ED421D">
        <w:t>Supplier</w:t>
      </w:r>
      <w:r w:rsidRPr="00ED421D">
        <w:t xml:space="preserve"> before production of </w:t>
      </w:r>
      <w:r w:rsidR="00FA6E07" w:rsidRPr="00ED421D">
        <w:t>the next</w:t>
      </w:r>
      <w:r w:rsidRPr="00ED421D">
        <w:t xml:space="preserve"> suite </w:t>
      </w:r>
      <w:r w:rsidR="0096127A" w:rsidRPr="00ED421D">
        <w:t xml:space="preserve">of materials </w:t>
      </w:r>
      <w:r w:rsidR="00C04382">
        <w:t xml:space="preserve">(KS2) </w:t>
      </w:r>
      <w:r w:rsidRPr="00ED421D">
        <w:t xml:space="preserve">starts.     </w:t>
      </w:r>
    </w:p>
    <w:p w14:paraId="5FFCFBC7" w14:textId="77777777" w:rsidR="009D67DC" w:rsidRPr="00ED421D" w:rsidRDefault="009D67DC" w:rsidP="0013319B">
      <w:pPr>
        <w:pStyle w:val="DfEH2"/>
        <w:keepNext/>
        <w:widowControl w:val="0"/>
        <w:spacing w:after="60"/>
      </w:pPr>
      <w:bookmarkStart w:id="190" w:name="_Toc477954681"/>
      <w:r w:rsidRPr="00ED421D">
        <w:t>Risks, issues and incident management</w:t>
      </w:r>
      <w:bookmarkEnd w:id="190"/>
    </w:p>
    <w:p w14:paraId="0753DA63" w14:textId="6BF0B70E" w:rsidR="008A5690" w:rsidRPr="00ED421D" w:rsidRDefault="008A5690" w:rsidP="0013319B">
      <w:pPr>
        <w:pStyle w:val="DfEParaL1"/>
        <w:widowControl w:val="0"/>
        <w:spacing w:after="60"/>
      </w:pPr>
      <w:r w:rsidRPr="00ED421D">
        <w:t xml:space="preserve">The </w:t>
      </w:r>
      <w:r w:rsidR="0096127A" w:rsidRPr="00ED421D">
        <w:t xml:space="preserve">Supplier </w:t>
      </w:r>
      <w:r w:rsidR="00AF5818" w:rsidRPr="00ED421D">
        <w:t xml:space="preserve">must </w:t>
      </w:r>
      <w:r w:rsidR="00397702" w:rsidRPr="00ED421D">
        <w:t xml:space="preserve">create and maintain a RAID Log to </w:t>
      </w:r>
      <w:r w:rsidR="00B745F4" w:rsidRPr="00ED421D">
        <w:t xml:space="preserve">actively manage risks and issues to help ensure successful delivery of </w:t>
      </w:r>
      <w:r w:rsidR="0096127A" w:rsidRPr="00ED421D">
        <w:t>STA</w:t>
      </w:r>
      <w:r w:rsidR="00AF5818" w:rsidRPr="00ED421D">
        <w:t>’</w:t>
      </w:r>
      <w:r w:rsidR="00B745F4" w:rsidRPr="00ED421D">
        <w:t>s work</w:t>
      </w:r>
      <w:r w:rsidR="00AF5818" w:rsidRPr="00ED421D">
        <w:t>, and shall</w:t>
      </w:r>
      <w:r w:rsidR="00B745F4" w:rsidRPr="00ED421D">
        <w:t xml:space="preserve">: </w:t>
      </w:r>
    </w:p>
    <w:p w14:paraId="2C4178A2" w14:textId="52103355" w:rsidR="006D6A27" w:rsidRPr="00ED421D" w:rsidRDefault="006D6A27" w:rsidP="0013319B">
      <w:pPr>
        <w:pStyle w:val="DfEParaL2"/>
        <w:widowControl w:val="0"/>
        <w:spacing w:after="60"/>
      </w:pPr>
      <w:r w:rsidRPr="00ED421D">
        <w:t xml:space="preserve">as part of its ITQ </w:t>
      </w:r>
      <w:r w:rsidR="00BA75CE" w:rsidRPr="00ED421D">
        <w:t>response</w:t>
      </w:r>
      <w:r w:rsidRPr="00ED421D">
        <w:t xml:space="preserve"> </w:t>
      </w:r>
      <w:r w:rsidR="00F57079" w:rsidRPr="00ED421D">
        <w:t xml:space="preserve">provide </w:t>
      </w:r>
      <w:r w:rsidRPr="00ED421D">
        <w:t xml:space="preserve">a statement of the </w:t>
      </w:r>
      <w:r w:rsidR="00F57079" w:rsidRPr="00ED421D">
        <w:t xml:space="preserve">key </w:t>
      </w:r>
      <w:r w:rsidRPr="00ED421D">
        <w:t>delivery issues and risks associated with the pro</w:t>
      </w:r>
      <w:r w:rsidR="00F57079" w:rsidRPr="00ED421D">
        <w:t xml:space="preserve">posed service delivery approach, </w:t>
      </w:r>
      <w:r w:rsidRPr="00ED421D">
        <w:t xml:space="preserve">planned mitigations </w:t>
      </w:r>
      <w:r w:rsidR="00F57079" w:rsidRPr="00ED421D">
        <w:t>and</w:t>
      </w:r>
      <w:r w:rsidRPr="00ED421D">
        <w:t xml:space="preserve"> contingency measures;</w:t>
      </w:r>
    </w:p>
    <w:p w14:paraId="66BDA0B6" w14:textId="77777777" w:rsidR="006D6A27" w:rsidRPr="00ED421D" w:rsidRDefault="006D6A27" w:rsidP="0013319B">
      <w:pPr>
        <w:pStyle w:val="DfEParaL2"/>
        <w:widowControl w:val="0"/>
        <w:spacing w:after="60"/>
      </w:pPr>
      <w:r w:rsidRPr="00ED421D">
        <w:t xml:space="preserve">during mobilisation and operational delivery produce and submit updated comprehensive service delivery risk and issues logs, with mitigations and </w:t>
      </w:r>
      <w:r w:rsidRPr="00ED421D">
        <w:lastRenderedPageBreak/>
        <w:t xml:space="preserve">contingencies, as frequently and in a format defined by STA; </w:t>
      </w:r>
    </w:p>
    <w:p w14:paraId="13CB595C" w14:textId="6A907844" w:rsidR="006D6A27" w:rsidRPr="00ED421D" w:rsidRDefault="006D6A27" w:rsidP="0013319B">
      <w:pPr>
        <w:pStyle w:val="DfEParaL2"/>
        <w:keepNext w:val="0"/>
        <w:widowControl w:val="0"/>
        <w:spacing w:after="60"/>
      </w:pPr>
      <w:r w:rsidRPr="00ED421D">
        <w:t xml:space="preserve">record and advise STA immediately of any significant issues impacting the successful delivery of the NCA </w:t>
      </w:r>
      <w:r w:rsidR="00F57079" w:rsidRPr="00ED421D">
        <w:t xml:space="preserve">Print Production </w:t>
      </w:r>
      <w:r w:rsidRPr="00ED421D">
        <w:t>service;</w:t>
      </w:r>
      <w:r w:rsidR="00F57079" w:rsidRPr="00ED421D">
        <w:t xml:space="preserve"> and</w:t>
      </w:r>
    </w:p>
    <w:p w14:paraId="17DEAEC4" w14:textId="2ED66BCD" w:rsidR="00AF6171" w:rsidRDefault="00F57079" w:rsidP="0013319B">
      <w:pPr>
        <w:pStyle w:val="DfEParaL2"/>
        <w:spacing w:after="200"/>
      </w:pPr>
      <w:proofErr w:type="gramStart"/>
      <w:r w:rsidRPr="00ED421D">
        <w:t>r</w:t>
      </w:r>
      <w:r w:rsidR="006D6A27" w:rsidRPr="00ED421D">
        <w:t>esolve</w:t>
      </w:r>
      <w:proofErr w:type="gramEnd"/>
      <w:r w:rsidR="006D6A27" w:rsidRPr="00ED421D">
        <w:t xml:space="preserve"> identified issues and/or risks through proactive liaison with STA and other parties as appropriate</w:t>
      </w:r>
      <w:r w:rsidRPr="00ED421D">
        <w:t>.</w:t>
      </w:r>
    </w:p>
    <w:p w14:paraId="68AB5495" w14:textId="24F61D21" w:rsidR="003F34C7" w:rsidRPr="00ED421D" w:rsidRDefault="003F34C7" w:rsidP="001E6E15">
      <w:pPr>
        <w:pStyle w:val="DfEH2"/>
      </w:pPr>
      <w:bookmarkStart w:id="191" w:name="_Toc477954682"/>
      <w:r w:rsidRPr="00ED421D">
        <w:t>Lessons learned and project closure</w:t>
      </w:r>
      <w:bookmarkEnd w:id="191"/>
    </w:p>
    <w:p w14:paraId="0FD8BAF6" w14:textId="49585466" w:rsidR="003F34C7" w:rsidRPr="00ED421D" w:rsidRDefault="003F34C7" w:rsidP="0013319B">
      <w:pPr>
        <w:pStyle w:val="DfEParaL1"/>
        <w:keepNext w:val="0"/>
        <w:widowControl w:val="0"/>
        <w:spacing w:after="240"/>
      </w:pPr>
      <w:r w:rsidRPr="00ED421D">
        <w:t>The Supplier will support STA with post</w:t>
      </w:r>
      <w:r w:rsidR="00BA75CE">
        <w:t>-</w:t>
      </w:r>
      <w:r w:rsidRPr="00ED421D">
        <w:t xml:space="preserve">production reviews and/or Lessons Learned sessions following completion of each </w:t>
      </w:r>
      <w:proofErr w:type="spellStart"/>
      <w:r w:rsidRPr="00ED421D">
        <w:t>Workpackage</w:t>
      </w:r>
      <w:proofErr w:type="spellEnd"/>
      <w:r w:rsidRPr="00ED421D">
        <w:t xml:space="preserve"> and compile a log of the agreed lessons, including any measures that </w:t>
      </w:r>
      <w:proofErr w:type="gramStart"/>
      <w:r w:rsidRPr="00ED421D">
        <w:t>could be implemented</w:t>
      </w:r>
      <w:proofErr w:type="gramEnd"/>
      <w:r w:rsidRPr="00ED421D">
        <w:t xml:space="preserve"> in the future to avoid similar issues or continue good practice.</w:t>
      </w:r>
    </w:p>
    <w:p w14:paraId="68D3E409" w14:textId="4D164C00" w:rsidR="00057B29" w:rsidRPr="0003240C" w:rsidRDefault="009D67DC" w:rsidP="0003240C">
      <w:pPr>
        <w:pStyle w:val="DfEH1"/>
      </w:pPr>
      <w:bookmarkStart w:id="192" w:name="_Toc477954683"/>
      <w:r w:rsidRPr="0003240C">
        <w:t>Change control</w:t>
      </w:r>
      <w:bookmarkEnd w:id="192"/>
    </w:p>
    <w:p w14:paraId="23E02AB4" w14:textId="2D3EFD38" w:rsidR="008A5690" w:rsidRPr="00ED421D" w:rsidRDefault="008A5690" w:rsidP="0013319B">
      <w:pPr>
        <w:pStyle w:val="DfEParaL1"/>
        <w:keepNext w:val="0"/>
        <w:widowControl w:val="0"/>
        <w:spacing w:after="60"/>
      </w:pPr>
      <w:r w:rsidRPr="00ED421D">
        <w:t xml:space="preserve">The </w:t>
      </w:r>
      <w:r w:rsidR="003F34C7" w:rsidRPr="00ED421D">
        <w:t>Supplier</w:t>
      </w:r>
      <w:r w:rsidRPr="00ED421D">
        <w:t xml:space="preserve"> shall co-operate fully with any changes to the </w:t>
      </w:r>
      <w:r w:rsidR="003F34C7" w:rsidRPr="00ED421D">
        <w:t xml:space="preserve">NCA Test Materials Print </w:t>
      </w:r>
      <w:r w:rsidRPr="00ED421D">
        <w:t>Pr</w:t>
      </w:r>
      <w:r w:rsidR="009D67DC" w:rsidRPr="00ED421D">
        <w:t>oduction</w:t>
      </w:r>
      <w:r w:rsidRPr="00ED421D">
        <w:t xml:space="preserve"> Services that </w:t>
      </w:r>
      <w:proofErr w:type="gramStart"/>
      <w:r w:rsidRPr="00ED421D">
        <w:t>may be required</w:t>
      </w:r>
      <w:proofErr w:type="gramEnd"/>
      <w:r w:rsidRPr="00ED421D">
        <w:t xml:space="preserve"> by </w:t>
      </w:r>
      <w:r w:rsidR="003F34C7" w:rsidRPr="00ED421D">
        <w:t>STA</w:t>
      </w:r>
      <w:r w:rsidRPr="00ED421D">
        <w:t xml:space="preserve">.  Where any such change results in increased cost to the </w:t>
      </w:r>
      <w:r w:rsidR="00047E3C">
        <w:t>Supplier</w:t>
      </w:r>
      <w:r w:rsidRPr="00ED421D">
        <w:t xml:space="preserve">, it shall be agreed as a variation to the </w:t>
      </w:r>
      <w:r w:rsidR="003F34C7" w:rsidRPr="00ED421D">
        <w:t xml:space="preserve">NCA Test Materials Print Production </w:t>
      </w:r>
      <w:r w:rsidRPr="00ED421D">
        <w:t>Order provided that:</w:t>
      </w:r>
    </w:p>
    <w:p w14:paraId="13738EFA" w14:textId="2A388518" w:rsidR="003F34C7" w:rsidRPr="00ED421D" w:rsidRDefault="008A5690" w:rsidP="0013319B">
      <w:pPr>
        <w:pStyle w:val="DfEParaL2"/>
        <w:keepNext w:val="0"/>
        <w:widowControl w:val="0"/>
        <w:spacing w:after="60"/>
      </w:pPr>
      <w:r w:rsidRPr="00ED421D">
        <w:t xml:space="preserve">Any identified cost increase </w:t>
      </w:r>
      <w:proofErr w:type="gramStart"/>
      <w:r w:rsidRPr="00ED421D">
        <w:t>shall be made</w:t>
      </w:r>
      <w:proofErr w:type="gramEnd"/>
      <w:r w:rsidRPr="00ED421D">
        <w:t xml:space="preserve"> known to </w:t>
      </w:r>
      <w:r w:rsidR="003F34C7" w:rsidRPr="00ED421D">
        <w:t>STA’s</w:t>
      </w:r>
      <w:r w:rsidRPr="00ED421D">
        <w:t xml:space="preserve"> Supplier Manager within </w:t>
      </w:r>
      <w:r w:rsidR="003F34C7" w:rsidRPr="00ED421D">
        <w:t xml:space="preserve">one </w:t>
      </w:r>
      <w:r w:rsidRPr="00ED421D">
        <w:t>working day of the issue being realised</w:t>
      </w:r>
      <w:r w:rsidR="00A22A75" w:rsidRPr="00ED421D">
        <w:t>. However, where there are significant changes, or the changes are complex, cost and time increases will be made known within 5 working days</w:t>
      </w:r>
      <w:r w:rsidRPr="00ED421D">
        <w:t>;</w:t>
      </w:r>
    </w:p>
    <w:p w14:paraId="7BD600EB" w14:textId="64FE0719" w:rsidR="003F34C7" w:rsidRPr="00ED421D" w:rsidRDefault="008A5690" w:rsidP="0013319B">
      <w:pPr>
        <w:pStyle w:val="DfEParaL2"/>
        <w:keepNext w:val="0"/>
        <w:widowControl w:val="0"/>
        <w:spacing w:after="60"/>
      </w:pPr>
      <w:r w:rsidRPr="00ED421D">
        <w:t xml:space="preserve">Work associated with an additional cost must not be carried out without a full quotation being submitted and approved by </w:t>
      </w:r>
      <w:r w:rsidR="003F34C7" w:rsidRPr="00ED421D">
        <w:t>STA</w:t>
      </w:r>
      <w:r w:rsidRPr="00ED421D">
        <w:t xml:space="preserve">; </w:t>
      </w:r>
    </w:p>
    <w:p w14:paraId="1594BD5A" w14:textId="00634318" w:rsidR="003F34C7" w:rsidRPr="00ED421D" w:rsidRDefault="008A5690" w:rsidP="0013319B">
      <w:pPr>
        <w:pStyle w:val="DfEParaL2"/>
        <w:keepNext w:val="0"/>
        <w:widowControl w:val="0"/>
        <w:spacing w:after="0"/>
      </w:pPr>
      <w:r w:rsidRPr="00ED421D">
        <w:t xml:space="preserve">Any additional cost identified after work has been carried out may not be approved; and </w:t>
      </w:r>
    </w:p>
    <w:p w14:paraId="537C0AEB" w14:textId="51CF7D2D" w:rsidR="0063372C" w:rsidRDefault="008A5690" w:rsidP="0013319B">
      <w:pPr>
        <w:pStyle w:val="DfEParaL2"/>
        <w:keepNext w:val="0"/>
        <w:widowControl w:val="0"/>
        <w:spacing w:after="0"/>
      </w:pPr>
      <w:r w:rsidRPr="00ED421D">
        <w:t xml:space="preserve">Any additional cost identified after delivery </w:t>
      </w:r>
      <w:proofErr w:type="gramStart"/>
      <w:r w:rsidRPr="00ED421D">
        <w:t>will not be accepted</w:t>
      </w:r>
      <w:proofErr w:type="gramEnd"/>
      <w:r w:rsidRPr="00ED421D">
        <w:t>.</w:t>
      </w:r>
    </w:p>
    <w:p w14:paraId="200218A4" w14:textId="77777777" w:rsidR="00E70AF1" w:rsidRPr="00726173" w:rsidRDefault="00E70AF1" w:rsidP="0013319B">
      <w:pPr>
        <w:pStyle w:val="DfEParaL2"/>
        <w:keepNext w:val="0"/>
        <w:widowControl w:val="0"/>
        <w:numPr>
          <w:ilvl w:val="0"/>
          <w:numId w:val="0"/>
        </w:numPr>
        <w:spacing w:after="0"/>
        <w:ind w:left="1440"/>
      </w:pPr>
    </w:p>
    <w:p w14:paraId="220F235F" w14:textId="6CC5C8F8" w:rsidR="002863BF" w:rsidRPr="00ED421D" w:rsidRDefault="002863BF" w:rsidP="0003240C">
      <w:pPr>
        <w:pStyle w:val="DfEH1"/>
      </w:pPr>
      <w:bookmarkStart w:id="193" w:name="_Toc477954684"/>
      <w:r w:rsidRPr="00ED421D">
        <w:t xml:space="preserve">Paper </w:t>
      </w:r>
      <w:r w:rsidR="00F57079" w:rsidRPr="00ED421D">
        <w:t xml:space="preserve">and other print production </w:t>
      </w:r>
      <w:r w:rsidR="0003240C" w:rsidRPr="00ED421D">
        <w:t>materials</w:t>
      </w:r>
      <w:r w:rsidR="00F57079" w:rsidRPr="00ED421D">
        <w:t xml:space="preserve"> </w:t>
      </w:r>
      <w:r w:rsidRPr="00ED421D">
        <w:t>recycling</w:t>
      </w:r>
      <w:bookmarkEnd w:id="193"/>
    </w:p>
    <w:p w14:paraId="193A25C3" w14:textId="77E2DB27" w:rsidR="0063372C" w:rsidRPr="00ED421D" w:rsidRDefault="002863BF" w:rsidP="0013319B">
      <w:pPr>
        <w:pStyle w:val="DfEParaL1"/>
        <w:spacing w:after="200"/>
      </w:pPr>
      <w:r w:rsidRPr="00ED421D">
        <w:t xml:space="preserve">The </w:t>
      </w:r>
      <w:r w:rsidR="003F34C7" w:rsidRPr="00ED421D">
        <w:t xml:space="preserve">Supplier </w:t>
      </w:r>
      <w:r w:rsidRPr="00ED421D">
        <w:t xml:space="preserve">will arrange for the recycling of surplus </w:t>
      </w:r>
      <w:r w:rsidR="00F57079" w:rsidRPr="00ED421D">
        <w:t>print production stock and associated materials</w:t>
      </w:r>
      <w:r w:rsidRPr="00ED421D">
        <w:t xml:space="preserve">; this will be in agreement with </w:t>
      </w:r>
      <w:r w:rsidR="003F34C7" w:rsidRPr="00ED421D">
        <w:t>STA</w:t>
      </w:r>
      <w:r w:rsidRPr="00ED421D">
        <w:t xml:space="preserve"> who reserve the right to use their preferred </w:t>
      </w:r>
      <w:r w:rsidR="003F34C7" w:rsidRPr="00ED421D">
        <w:t xml:space="preserve">recycling </w:t>
      </w:r>
      <w:r w:rsidRPr="00ED421D">
        <w:t>supplier</w:t>
      </w:r>
      <w:r w:rsidR="00F57079" w:rsidRPr="00ED421D">
        <w:t xml:space="preserve"> to dispose of any surplus stock</w:t>
      </w:r>
      <w:r w:rsidRPr="00ED421D">
        <w:t>.</w:t>
      </w:r>
    </w:p>
    <w:p w14:paraId="7FEC2A02" w14:textId="209638D8" w:rsidR="008A5690" w:rsidRPr="00ED421D" w:rsidRDefault="008A5690" w:rsidP="0003240C">
      <w:pPr>
        <w:pStyle w:val="DfEH1"/>
      </w:pPr>
      <w:bookmarkStart w:id="194" w:name="_Ref396905293"/>
      <w:bookmarkStart w:id="195" w:name="_Toc477954685"/>
      <w:r w:rsidRPr="00ED421D">
        <w:t>Management Information</w:t>
      </w:r>
      <w:bookmarkEnd w:id="194"/>
      <w:r w:rsidRPr="00ED421D">
        <w:t xml:space="preserve"> </w:t>
      </w:r>
      <w:r w:rsidR="00F57079" w:rsidRPr="00ED421D">
        <w:t>(MI)</w:t>
      </w:r>
      <w:bookmarkEnd w:id="195"/>
    </w:p>
    <w:p w14:paraId="5C706BD2" w14:textId="6D7F3F0E" w:rsidR="00183616" w:rsidRPr="00ED421D" w:rsidRDefault="00AF5818" w:rsidP="0003240C">
      <w:pPr>
        <w:pStyle w:val="DfEParaL1"/>
      </w:pPr>
      <w:r w:rsidRPr="00ED421D">
        <w:t xml:space="preserve">The </w:t>
      </w:r>
      <w:r w:rsidR="007372B8" w:rsidRPr="00ED421D">
        <w:t xml:space="preserve">Supplier </w:t>
      </w:r>
      <w:r w:rsidRPr="00ED421D">
        <w:t xml:space="preserve">must supply </w:t>
      </w:r>
      <w:r w:rsidR="007372B8" w:rsidRPr="00ED421D">
        <w:t xml:space="preserve">MI </w:t>
      </w:r>
      <w:r w:rsidRPr="00ED421D">
        <w:t xml:space="preserve">reports </w:t>
      </w:r>
      <w:r w:rsidR="007372B8" w:rsidRPr="00ED421D">
        <w:t xml:space="preserve">STA to </w:t>
      </w:r>
      <w:r w:rsidRPr="00ED421D">
        <w:t xml:space="preserve">evidence progress with </w:t>
      </w:r>
      <w:r w:rsidR="007372B8" w:rsidRPr="00ED421D">
        <w:t xml:space="preserve">print </w:t>
      </w:r>
      <w:r w:rsidRPr="00ED421D">
        <w:t xml:space="preserve">production, </w:t>
      </w:r>
      <w:r w:rsidR="007372B8" w:rsidRPr="00ED421D">
        <w:t>QA</w:t>
      </w:r>
      <w:r w:rsidRPr="00ED421D">
        <w:t xml:space="preserve"> process and security incidents as set out below:</w:t>
      </w:r>
    </w:p>
    <w:tbl>
      <w:tblPr>
        <w:tblpPr w:leftFromText="180" w:rightFromText="180" w:vertAnchor="text" w:horzAnchor="margin" w:tblpX="704" w:tblpY="53"/>
        <w:tblW w:w="462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1"/>
        <w:gridCol w:w="2619"/>
        <w:gridCol w:w="2339"/>
      </w:tblGrid>
      <w:tr w:rsidR="00726173" w:rsidRPr="00ED421D" w14:paraId="69320616" w14:textId="77777777" w:rsidTr="003325EC">
        <w:trPr>
          <w:tblHeader/>
        </w:trPr>
        <w:tc>
          <w:tcPr>
            <w:tcW w:w="2130" w:type="pct"/>
            <w:vMerge w:val="restart"/>
            <w:tcBorders>
              <w:top w:val="single" w:sz="4" w:space="0" w:color="808080"/>
              <w:left w:val="single" w:sz="4" w:space="0" w:color="808080"/>
              <w:right w:val="single" w:sz="4" w:space="0" w:color="808080"/>
            </w:tcBorders>
            <w:shd w:val="clear" w:color="auto" w:fill="002060"/>
          </w:tcPr>
          <w:p w14:paraId="24205A35" w14:textId="77777777" w:rsidR="00787452" w:rsidRPr="00ED421D" w:rsidRDefault="00787452" w:rsidP="0013319B">
            <w:pPr>
              <w:spacing w:before="60" w:after="60"/>
              <w:jc w:val="center"/>
              <w:rPr>
                <w:rFonts w:asciiTheme="minorHAnsi" w:hAnsiTheme="minorHAnsi" w:cs="Arial"/>
              </w:rPr>
            </w:pPr>
            <w:r w:rsidRPr="00ED421D">
              <w:rPr>
                <w:rFonts w:asciiTheme="minorHAnsi" w:hAnsiTheme="minorHAnsi" w:cs="Arial"/>
                <w:b/>
              </w:rPr>
              <w:t>Report</w:t>
            </w:r>
          </w:p>
        </w:tc>
        <w:tc>
          <w:tcPr>
            <w:tcW w:w="2870" w:type="pct"/>
            <w:gridSpan w:val="2"/>
            <w:tcBorders>
              <w:top w:val="single" w:sz="4" w:space="0" w:color="808080"/>
              <w:left w:val="single" w:sz="4" w:space="0" w:color="808080"/>
              <w:bottom w:val="single" w:sz="4" w:space="0" w:color="808080"/>
              <w:right w:val="single" w:sz="4" w:space="0" w:color="808080"/>
            </w:tcBorders>
            <w:shd w:val="clear" w:color="auto" w:fill="002060"/>
          </w:tcPr>
          <w:p w14:paraId="08315FBA" w14:textId="77777777" w:rsidR="00787452" w:rsidRPr="00ED421D" w:rsidRDefault="00787452" w:rsidP="0013319B">
            <w:pPr>
              <w:spacing w:before="60" w:after="60"/>
              <w:jc w:val="center"/>
              <w:rPr>
                <w:rFonts w:asciiTheme="minorHAnsi" w:hAnsiTheme="minorHAnsi" w:cs="Arial"/>
              </w:rPr>
            </w:pPr>
            <w:r w:rsidRPr="00ED421D">
              <w:rPr>
                <w:rFonts w:asciiTheme="minorHAnsi" w:hAnsiTheme="minorHAnsi" w:cs="Arial"/>
                <w:b/>
              </w:rPr>
              <w:t>Frequency</w:t>
            </w:r>
          </w:p>
        </w:tc>
      </w:tr>
      <w:tr w:rsidR="00726173" w:rsidRPr="00ED421D" w14:paraId="0CC3F0E7" w14:textId="77777777" w:rsidTr="003325EC">
        <w:trPr>
          <w:tblHeader/>
        </w:trPr>
        <w:tc>
          <w:tcPr>
            <w:tcW w:w="2130" w:type="pct"/>
            <w:vMerge/>
            <w:tcBorders>
              <w:left w:val="single" w:sz="4" w:space="0" w:color="808080"/>
              <w:bottom w:val="single" w:sz="4" w:space="0" w:color="808080"/>
              <w:right w:val="single" w:sz="4" w:space="0" w:color="808080"/>
            </w:tcBorders>
            <w:shd w:val="clear" w:color="auto" w:fill="002060"/>
          </w:tcPr>
          <w:p w14:paraId="3F205794" w14:textId="77777777" w:rsidR="00787452" w:rsidRPr="00ED421D" w:rsidRDefault="00787452" w:rsidP="0013319B">
            <w:pPr>
              <w:spacing w:before="60" w:after="60"/>
              <w:rPr>
                <w:rFonts w:asciiTheme="minorHAnsi" w:hAnsiTheme="minorHAnsi" w:cs="Arial"/>
              </w:rPr>
            </w:pPr>
          </w:p>
        </w:tc>
        <w:tc>
          <w:tcPr>
            <w:tcW w:w="1516" w:type="pct"/>
            <w:tcBorders>
              <w:top w:val="single" w:sz="4" w:space="0" w:color="808080"/>
              <w:left w:val="single" w:sz="4" w:space="0" w:color="808080"/>
              <w:bottom w:val="single" w:sz="4" w:space="0" w:color="808080"/>
              <w:right w:val="single" w:sz="4" w:space="0" w:color="808080"/>
            </w:tcBorders>
            <w:shd w:val="clear" w:color="auto" w:fill="002060"/>
          </w:tcPr>
          <w:p w14:paraId="56CC9D95"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b/>
              </w:rPr>
              <w:t>Standard production</w:t>
            </w:r>
          </w:p>
        </w:tc>
        <w:tc>
          <w:tcPr>
            <w:tcW w:w="1353" w:type="pct"/>
            <w:tcBorders>
              <w:top w:val="single" w:sz="4" w:space="0" w:color="808080"/>
              <w:left w:val="single" w:sz="4" w:space="0" w:color="808080"/>
              <w:bottom w:val="single" w:sz="4" w:space="0" w:color="808080"/>
              <w:right w:val="single" w:sz="4" w:space="0" w:color="808080"/>
            </w:tcBorders>
            <w:shd w:val="clear" w:color="auto" w:fill="002060"/>
          </w:tcPr>
          <w:p w14:paraId="02C64EA6"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b/>
              </w:rPr>
              <w:t>Modified production</w:t>
            </w:r>
          </w:p>
        </w:tc>
      </w:tr>
      <w:tr w:rsidR="00726173" w:rsidRPr="00ED421D" w14:paraId="62ACAA47" w14:textId="77777777" w:rsidTr="00E70AF1">
        <w:tc>
          <w:tcPr>
            <w:tcW w:w="2130" w:type="pct"/>
            <w:tcBorders>
              <w:top w:val="single" w:sz="4" w:space="0" w:color="808080"/>
              <w:left w:val="single" w:sz="4" w:space="0" w:color="808080"/>
              <w:bottom w:val="single" w:sz="4" w:space="0" w:color="808080"/>
              <w:right w:val="single" w:sz="4" w:space="0" w:color="808080"/>
            </w:tcBorders>
            <w:shd w:val="clear" w:color="auto" w:fill="auto"/>
          </w:tcPr>
          <w:p w14:paraId="53FD830B"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Paper Usage</w:t>
            </w:r>
          </w:p>
        </w:tc>
        <w:tc>
          <w:tcPr>
            <w:tcW w:w="1516" w:type="pct"/>
            <w:tcBorders>
              <w:top w:val="single" w:sz="4" w:space="0" w:color="808080"/>
              <w:left w:val="single" w:sz="4" w:space="0" w:color="808080"/>
              <w:bottom w:val="single" w:sz="4" w:space="0" w:color="808080"/>
              <w:right w:val="single" w:sz="4" w:space="0" w:color="808080"/>
            </w:tcBorders>
            <w:shd w:val="clear" w:color="auto" w:fill="auto"/>
          </w:tcPr>
          <w:p w14:paraId="3F992583"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1 x each work package after print completes</w:t>
            </w:r>
          </w:p>
        </w:tc>
        <w:tc>
          <w:tcPr>
            <w:tcW w:w="1353" w:type="pct"/>
            <w:tcBorders>
              <w:top w:val="single" w:sz="4" w:space="0" w:color="808080"/>
              <w:left w:val="single" w:sz="4" w:space="0" w:color="808080"/>
              <w:bottom w:val="single" w:sz="4" w:space="0" w:color="808080"/>
              <w:right w:val="single" w:sz="4" w:space="0" w:color="808080"/>
            </w:tcBorders>
            <w:shd w:val="clear" w:color="auto" w:fill="auto"/>
          </w:tcPr>
          <w:p w14:paraId="7140EC0D"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N/a</w:t>
            </w:r>
          </w:p>
        </w:tc>
      </w:tr>
      <w:tr w:rsidR="00726173" w:rsidRPr="00ED421D" w14:paraId="1E28A083" w14:textId="77777777" w:rsidTr="00E70AF1">
        <w:tc>
          <w:tcPr>
            <w:tcW w:w="2130" w:type="pct"/>
            <w:tcBorders>
              <w:top w:val="single" w:sz="4" w:space="0" w:color="808080"/>
              <w:left w:val="single" w:sz="4" w:space="0" w:color="808080"/>
              <w:bottom w:val="single" w:sz="4" w:space="0" w:color="808080"/>
              <w:right w:val="single" w:sz="4" w:space="0" w:color="808080"/>
            </w:tcBorders>
            <w:shd w:val="clear" w:color="auto" w:fill="auto"/>
          </w:tcPr>
          <w:p w14:paraId="150D53DE"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Production Schedule and Progress (e.g., RAID graph)</w:t>
            </w:r>
          </w:p>
        </w:tc>
        <w:tc>
          <w:tcPr>
            <w:tcW w:w="1516" w:type="pct"/>
            <w:tcBorders>
              <w:top w:val="single" w:sz="4" w:space="0" w:color="808080"/>
              <w:left w:val="single" w:sz="4" w:space="0" w:color="808080"/>
              <w:bottom w:val="single" w:sz="4" w:space="0" w:color="808080"/>
              <w:right w:val="single" w:sz="4" w:space="0" w:color="808080"/>
            </w:tcBorders>
            <w:shd w:val="clear" w:color="auto" w:fill="auto"/>
          </w:tcPr>
          <w:p w14:paraId="3B57189B"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Daily by 12:00 during production</w:t>
            </w:r>
          </w:p>
        </w:tc>
        <w:tc>
          <w:tcPr>
            <w:tcW w:w="1353" w:type="pct"/>
            <w:tcBorders>
              <w:top w:val="single" w:sz="4" w:space="0" w:color="808080"/>
              <w:left w:val="single" w:sz="4" w:space="0" w:color="808080"/>
              <w:bottom w:val="single" w:sz="4" w:space="0" w:color="808080"/>
              <w:right w:val="single" w:sz="4" w:space="0" w:color="808080"/>
            </w:tcBorders>
            <w:shd w:val="clear" w:color="auto" w:fill="auto"/>
          </w:tcPr>
          <w:p w14:paraId="1757CB8D"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Weekly on Monday by 12:00</w:t>
            </w:r>
          </w:p>
        </w:tc>
      </w:tr>
      <w:tr w:rsidR="00787452" w:rsidRPr="00ED421D" w14:paraId="74DE88C4" w14:textId="77777777" w:rsidTr="0013319B">
        <w:tc>
          <w:tcPr>
            <w:tcW w:w="2130" w:type="pct"/>
            <w:tcBorders>
              <w:top w:val="single" w:sz="4" w:space="0" w:color="808080"/>
              <w:left w:val="single" w:sz="4" w:space="0" w:color="808080"/>
              <w:bottom w:val="single" w:sz="4" w:space="0" w:color="808080"/>
              <w:right w:val="single" w:sz="4" w:space="0" w:color="808080"/>
            </w:tcBorders>
            <w:shd w:val="clear" w:color="auto" w:fill="auto"/>
          </w:tcPr>
          <w:p w14:paraId="17A29596"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Quality audit report</w:t>
            </w:r>
          </w:p>
        </w:tc>
        <w:tc>
          <w:tcPr>
            <w:tcW w:w="2870" w:type="pct"/>
            <w:gridSpan w:val="2"/>
            <w:tcBorders>
              <w:top w:val="single" w:sz="4" w:space="0" w:color="808080"/>
              <w:left w:val="single" w:sz="4" w:space="0" w:color="808080"/>
              <w:bottom w:val="single" w:sz="4" w:space="0" w:color="808080"/>
              <w:right w:val="single" w:sz="4" w:space="0" w:color="808080"/>
            </w:tcBorders>
            <w:shd w:val="clear" w:color="auto" w:fill="auto"/>
          </w:tcPr>
          <w:p w14:paraId="535166B8" w14:textId="77777777" w:rsidR="00787452" w:rsidRPr="00ED421D" w:rsidRDefault="00787452" w:rsidP="0013319B">
            <w:pPr>
              <w:spacing w:before="60" w:after="60"/>
              <w:jc w:val="center"/>
              <w:rPr>
                <w:rFonts w:asciiTheme="minorHAnsi" w:hAnsiTheme="minorHAnsi" w:cs="Arial"/>
              </w:rPr>
            </w:pPr>
            <w:r w:rsidRPr="00ED421D">
              <w:rPr>
                <w:rFonts w:asciiTheme="minorHAnsi" w:hAnsiTheme="minorHAnsi" w:cs="Arial"/>
              </w:rPr>
              <w:t>Daily during production</w:t>
            </w:r>
          </w:p>
        </w:tc>
      </w:tr>
      <w:tr w:rsidR="00726173" w:rsidRPr="00ED421D" w14:paraId="5D5DDDB8" w14:textId="77777777" w:rsidTr="00E70AF1">
        <w:tc>
          <w:tcPr>
            <w:tcW w:w="2130" w:type="pct"/>
            <w:tcBorders>
              <w:top w:val="single" w:sz="4" w:space="0" w:color="808080"/>
              <w:left w:val="single" w:sz="4" w:space="0" w:color="808080"/>
              <w:bottom w:val="single" w:sz="4" w:space="0" w:color="808080"/>
              <w:right w:val="single" w:sz="4" w:space="0" w:color="808080"/>
            </w:tcBorders>
            <w:shd w:val="clear" w:color="auto" w:fill="auto"/>
          </w:tcPr>
          <w:p w14:paraId="1831C4F0"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Colour Management report</w:t>
            </w:r>
          </w:p>
        </w:tc>
        <w:tc>
          <w:tcPr>
            <w:tcW w:w="1516" w:type="pct"/>
            <w:tcBorders>
              <w:top w:val="single" w:sz="4" w:space="0" w:color="808080"/>
              <w:left w:val="single" w:sz="4" w:space="0" w:color="808080"/>
              <w:bottom w:val="single" w:sz="4" w:space="0" w:color="808080"/>
              <w:right w:val="single" w:sz="4" w:space="0" w:color="808080"/>
            </w:tcBorders>
            <w:shd w:val="clear" w:color="auto" w:fill="auto"/>
          </w:tcPr>
          <w:p w14:paraId="485CD6DF"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1 x component after print completes</w:t>
            </w:r>
          </w:p>
        </w:tc>
        <w:tc>
          <w:tcPr>
            <w:tcW w:w="1353" w:type="pct"/>
            <w:tcBorders>
              <w:top w:val="single" w:sz="4" w:space="0" w:color="808080"/>
              <w:left w:val="single" w:sz="4" w:space="0" w:color="808080"/>
              <w:bottom w:val="single" w:sz="4" w:space="0" w:color="808080"/>
              <w:right w:val="single" w:sz="4" w:space="0" w:color="808080"/>
            </w:tcBorders>
            <w:shd w:val="clear" w:color="auto" w:fill="auto"/>
          </w:tcPr>
          <w:p w14:paraId="2CABFEE2"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t>N/a</w:t>
            </w:r>
          </w:p>
        </w:tc>
      </w:tr>
      <w:tr w:rsidR="00787452" w:rsidRPr="00ED421D" w14:paraId="26DBC232" w14:textId="77777777" w:rsidTr="0013319B">
        <w:tc>
          <w:tcPr>
            <w:tcW w:w="2130" w:type="pct"/>
            <w:tcBorders>
              <w:top w:val="single" w:sz="4" w:space="0" w:color="808080"/>
              <w:left w:val="single" w:sz="4" w:space="0" w:color="808080"/>
              <w:bottom w:val="single" w:sz="4" w:space="0" w:color="808080"/>
              <w:right w:val="single" w:sz="4" w:space="0" w:color="808080"/>
            </w:tcBorders>
            <w:shd w:val="clear" w:color="auto" w:fill="auto"/>
          </w:tcPr>
          <w:p w14:paraId="750FCFD4" w14:textId="77777777" w:rsidR="00787452" w:rsidRPr="00ED421D" w:rsidRDefault="00787452" w:rsidP="0013319B">
            <w:pPr>
              <w:spacing w:before="60" w:after="60"/>
              <w:rPr>
                <w:rFonts w:asciiTheme="minorHAnsi" w:hAnsiTheme="minorHAnsi" w:cs="Arial"/>
              </w:rPr>
            </w:pPr>
            <w:r w:rsidRPr="00ED421D">
              <w:rPr>
                <w:rFonts w:asciiTheme="minorHAnsi" w:hAnsiTheme="minorHAnsi" w:cs="Arial"/>
              </w:rPr>
              <w:lastRenderedPageBreak/>
              <w:t>Security or incident resolution report</w:t>
            </w:r>
          </w:p>
        </w:tc>
        <w:tc>
          <w:tcPr>
            <w:tcW w:w="2870" w:type="pct"/>
            <w:gridSpan w:val="2"/>
            <w:tcBorders>
              <w:top w:val="single" w:sz="4" w:space="0" w:color="808080"/>
              <w:left w:val="single" w:sz="4" w:space="0" w:color="808080"/>
              <w:bottom w:val="single" w:sz="4" w:space="0" w:color="808080"/>
              <w:right w:val="single" w:sz="4" w:space="0" w:color="808080"/>
            </w:tcBorders>
            <w:shd w:val="clear" w:color="auto" w:fill="auto"/>
          </w:tcPr>
          <w:p w14:paraId="7AA4FF1C" w14:textId="77777777" w:rsidR="00787452" w:rsidRPr="00ED421D" w:rsidRDefault="00787452" w:rsidP="0013319B">
            <w:pPr>
              <w:spacing w:before="60" w:after="60"/>
              <w:jc w:val="center"/>
              <w:rPr>
                <w:rFonts w:asciiTheme="minorHAnsi" w:hAnsiTheme="minorHAnsi" w:cs="Arial"/>
              </w:rPr>
            </w:pPr>
            <w:r w:rsidRPr="00ED421D">
              <w:rPr>
                <w:rFonts w:asciiTheme="minorHAnsi" w:hAnsiTheme="minorHAnsi" w:cs="Arial"/>
              </w:rPr>
              <w:t>Within 24 hours of an incident occurring</w:t>
            </w:r>
          </w:p>
        </w:tc>
      </w:tr>
    </w:tbl>
    <w:p w14:paraId="439277D1" w14:textId="77777777" w:rsidR="00787452" w:rsidRPr="00ED421D" w:rsidRDefault="00787452" w:rsidP="007372B8">
      <w:pPr>
        <w:spacing w:before="120" w:after="120"/>
        <w:ind w:left="709" w:hanging="709"/>
        <w:rPr>
          <w:rFonts w:asciiTheme="minorHAnsi" w:hAnsiTheme="minorHAnsi" w:cs="Arial"/>
        </w:rPr>
      </w:pPr>
    </w:p>
    <w:p w14:paraId="47A9F229" w14:textId="45A2E210" w:rsidR="00813238" w:rsidRDefault="00813238" w:rsidP="00813238">
      <w:pPr>
        <w:pStyle w:val="DfEParaL1"/>
        <w:numPr>
          <w:ilvl w:val="0"/>
          <w:numId w:val="0"/>
        </w:numPr>
        <w:spacing w:after="0"/>
        <w:ind w:left="720"/>
      </w:pPr>
    </w:p>
    <w:p w14:paraId="742C1F66" w14:textId="6EEBF59B" w:rsidR="003E41A7" w:rsidRPr="00ED421D" w:rsidRDefault="00813238" w:rsidP="0003240C">
      <w:pPr>
        <w:pStyle w:val="DfEParaL1"/>
      </w:pPr>
      <w:r>
        <w:t>S</w:t>
      </w:r>
      <w:r w:rsidR="009C15CA" w:rsidRPr="00ED421D">
        <w:t xml:space="preserve">ee Appendix 3 for examples </w:t>
      </w:r>
      <w:proofErr w:type="gramStart"/>
      <w:r w:rsidR="009C15CA" w:rsidRPr="00ED421D">
        <w:t xml:space="preserve">of </w:t>
      </w:r>
      <w:r w:rsidR="003E41A7" w:rsidRPr="00ED421D">
        <w:t xml:space="preserve"> Production</w:t>
      </w:r>
      <w:proofErr w:type="gramEnd"/>
      <w:r w:rsidR="003E41A7" w:rsidRPr="00ED421D">
        <w:t xml:space="preserve"> Schedule and Progress Management Information.</w:t>
      </w:r>
    </w:p>
    <w:p w14:paraId="16CB0DA7" w14:textId="36D00A8C" w:rsidR="00FC0715" w:rsidRDefault="007C2BA8" w:rsidP="00813238">
      <w:pPr>
        <w:pStyle w:val="DfEParaL1"/>
        <w:spacing w:after="240"/>
        <w:sectPr w:rsidR="00FC0715" w:rsidSect="00E00137">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709" w:left="1418" w:header="709" w:footer="119" w:gutter="0"/>
          <w:cols w:space="1134"/>
          <w:titlePg/>
          <w:docGrid w:linePitch="360"/>
        </w:sectPr>
      </w:pPr>
      <w:r w:rsidRPr="00ED421D">
        <w:t xml:space="preserve">The </w:t>
      </w:r>
      <w:r w:rsidR="007372B8" w:rsidRPr="00ED421D">
        <w:t>Supplier</w:t>
      </w:r>
      <w:r w:rsidRPr="00ED421D">
        <w:t xml:space="preserve"> must supply </w:t>
      </w:r>
      <w:r w:rsidR="008B7831" w:rsidRPr="00ED421D">
        <w:t>additional reports</w:t>
      </w:r>
      <w:r w:rsidR="00AF5818" w:rsidRPr="00ED421D">
        <w:t>,</w:t>
      </w:r>
      <w:r w:rsidR="008B7831" w:rsidRPr="00ED421D">
        <w:t xml:space="preserve"> </w:t>
      </w:r>
      <w:r w:rsidRPr="00ED421D">
        <w:t>or i</w:t>
      </w:r>
      <w:r w:rsidR="008B7831" w:rsidRPr="00ED421D">
        <w:t>ncrease the frequency of reporting</w:t>
      </w:r>
      <w:r w:rsidR="00AF5818" w:rsidRPr="00ED421D">
        <w:t>,</w:t>
      </w:r>
      <w:r w:rsidR="008B7831" w:rsidRPr="00ED421D">
        <w:t xml:space="preserve"> at </w:t>
      </w:r>
      <w:r w:rsidR="007372B8" w:rsidRPr="00ED421D">
        <w:t>STA’s</w:t>
      </w:r>
      <w:r w:rsidR="008B7831" w:rsidRPr="00ED421D">
        <w:t xml:space="preserve"> request, </w:t>
      </w:r>
      <w:r w:rsidR="0003240C" w:rsidRPr="00ED421D">
        <w:t>e.g.</w:t>
      </w:r>
      <w:r w:rsidR="008B7831" w:rsidRPr="00ED421D">
        <w:t xml:space="preserve">, moving to twice daily reporting.  </w:t>
      </w:r>
    </w:p>
    <w:p w14:paraId="7E61A2A8" w14:textId="4187DCE2" w:rsidR="008A5690" w:rsidRPr="00ED421D" w:rsidRDefault="008A5690" w:rsidP="0003240C">
      <w:pPr>
        <w:pStyle w:val="DfEH1"/>
      </w:pPr>
      <w:bookmarkStart w:id="197" w:name="_Ref396899632"/>
      <w:bookmarkStart w:id="198" w:name="_Ref396900958"/>
      <w:bookmarkStart w:id="199" w:name="_Ref396904542"/>
      <w:bookmarkStart w:id="200" w:name="_Ref436394073"/>
      <w:bookmarkStart w:id="201" w:name="_Toc477954686"/>
      <w:r w:rsidRPr="00ED421D">
        <w:lastRenderedPageBreak/>
        <w:t>Appendices</w:t>
      </w:r>
      <w:bookmarkStart w:id="202" w:name="_Toc328059024"/>
      <w:bookmarkEnd w:id="197"/>
      <w:bookmarkEnd w:id="198"/>
      <w:bookmarkEnd w:id="199"/>
      <w:bookmarkEnd w:id="200"/>
      <w:bookmarkEnd w:id="201"/>
      <w:bookmarkEnd w:id="202"/>
    </w:p>
    <w:p w14:paraId="4A64BF02" w14:textId="7AEF6788" w:rsidR="00D945D4" w:rsidRPr="00ED421D" w:rsidRDefault="00803461" w:rsidP="001E6E15">
      <w:pPr>
        <w:pStyle w:val="DfEH2"/>
      </w:pPr>
      <w:bookmarkStart w:id="203" w:name="_Toc477954687"/>
      <w:r w:rsidRPr="00ED421D">
        <w:t>Appendix 1</w:t>
      </w:r>
      <w:r w:rsidR="008A5690" w:rsidRPr="00ED421D">
        <w:t xml:space="preserve"> – </w:t>
      </w:r>
      <w:r w:rsidR="00772440" w:rsidRPr="00ED421D">
        <w:t>Supporting QA and Security Documents</w:t>
      </w:r>
      <w:bookmarkEnd w:id="203"/>
    </w:p>
    <w:p w14:paraId="1D9AD9CA" w14:textId="0EA52958" w:rsidR="001F6742" w:rsidRDefault="008A5690" w:rsidP="001F6742">
      <w:pPr>
        <w:numPr>
          <w:ilvl w:val="0"/>
          <w:numId w:val="25"/>
        </w:numPr>
        <w:spacing w:before="120" w:after="120"/>
        <w:rPr>
          <w:rFonts w:asciiTheme="minorHAnsi" w:hAnsiTheme="minorHAnsi" w:cs="Calibri"/>
        </w:rPr>
      </w:pPr>
      <w:r w:rsidRPr="00ED421D">
        <w:rPr>
          <w:rFonts w:asciiTheme="minorHAnsi" w:hAnsiTheme="minorHAnsi" w:cs="Calibri"/>
        </w:rPr>
        <w:t>Delivery Note</w:t>
      </w:r>
    </w:p>
    <w:p w14:paraId="712FBCE7" w14:textId="77777777" w:rsidR="00FC0715" w:rsidRDefault="00FC0715" w:rsidP="007F3571">
      <w:pPr>
        <w:spacing w:before="120" w:after="120"/>
        <w:ind w:left="720"/>
        <w:rPr>
          <w:rFonts w:asciiTheme="minorHAnsi" w:hAnsiTheme="minorHAnsi" w:cs="Calibri"/>
        </w:rPr>
      </w:pPr>
    </w:p>
    <w:tbl>
      <w:tblPr>
        <w:tblW w:w="5000" w:type="pct"/>
        <w:tblLook w:val="04A0" w:firstRow="1" w:lastRow="0" w:firstColumn="1" w:lastColumn="0" w:noHBand="0" w:noVBand="1"/>
      </w:tblPr>
      <w:tblGrid>
        <w:gridCol w:w="999"/>
        <w:gridCol w:w="1719"/>
        <w:gridCol w:w="2225"/>
        <w:gridCol w:w="821"/>
        <w:gridCol w:w="731"/>
        <w:gridCol w:w="776"/>
        <w:gridCol w:w="1379"/>
        <w:gridCol w:w="776"/>
        <w:gridCol w:w="777"/>
        <w:gridCol w:w="777"/>
        <w:gridCol w:w="777"/>
        <w:gridCol w:w="803"/>
        <w:gridCol w:w="1034"/>
        <w:gridCol w:w="1259"/>
      </w:tblGrid>
      <w:tr w:rsidR="00FC0715" w14:paraId="3CD35443" w14:textId="77777777" w:rsidTr="00FC0715">
        <w:trPr>
          <w:trHeight w:val="285"/>
        </w:trPr>
        <w:tc>
          <w:tcPr>
            <w:tcW w:w="773" w:type="pct"/>
            <w:gridSpan w:val="2"/>
            <w:tcBorders>
              <w:top w:val="nil"/>
              <w:left w:val="nil"/>
              <w:bottom w:val="nil"/>
              <w:right w:val="nil"/>
            </w:tcBorders>
            <w:shd w:val="clear" w:color="auto" w:fill="auto"/>
            <w:noWrap/>
            <w:vAlign w:val="bottom"/>
            <w:hideMark/>
          </w:tcPr>
          <w:p w14:paraId="4179B2B7" w14:textId="77777777" w:rsidR="00FC0715" w:rsidRDefault="00FC0715">
            <w:pPr>
              <w:rPr>
                <w:rFonts w:ascii="Calibri" w:hAnsi="Calibri"/>
                <w:color w:val="000000"/>
                <w:sz w:val="22"/>
                <w:szCs w:val="22"/>
                <w:lang w:eastAsia="en-GB"/>
              </w:rPr>
            </w:pPr>
            <w:r>
              <w:rPr>
                <w:rFonts w:ascii="Calibri" w:hAnsi="Calibri"/>
                <w:color w:val="000000"/>
                <w:sz w:val="22"/>
                <w:szCs w:val="22"/>
              </w:rPr>
              <w:t>Delivery address:</w:t>
            </w:r>
          </w:p>
        </w:tc>
        <w:tc>
          <w:tcPr>
            <w:tcW w:w="768" w:type="pct"/>
            <w:tcBorders>
              <w:top w:val="nil"/>
              <w:left w:val="nil"/>
              <w:bottom w:val="nil"/>
              <w:right w:val="nil"/>
            </w:tcBorders>
            <w:shd w:val="clear" w:color="auto" w:fill="auto"/>
            <w:noWrap/>
            <w:vAlign w:val="bottom"/>
            <w:hideMark/>
          </w:tcPr>
          <w:p w14:paraId="74C9F6E9" w14:textId="77777777" w:rsidR="00FC0715" w:rsidRDefault="00FC0715">
            <w:pP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03124016"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6E312DC8"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6FB64EC9" w14:textId="77777777" w:rsidR="00FC0715" w:rsidRDefault="00FC0715">
            <w:pPr>
              <w:rPr>
                <w:sz w:val="20"/>
                <w:szCs w:val="20"/>
              </w:rPr>
            </w:pPr>
          </w:p>
        </w:tc>
        <w:tc>
          <w:tcPr>
            <w:tcW w:w="483" w:type="pct"/>
            <w:tcBorders>
              <w:top w:val="nil"/>
              <w:left w:val="nil"/>
              <w:bottom w:val="nil"/>
              <w:right w:val="nil"/>
            </w:tcBorders>
            <w:shd w:val="clear" w:color="auto" w:fill="auto"/>
            <w:noWrap/>
            <w:vAlign w:val="bottom"/>
            <w:hideMark/>
          </w:tcPr>
          <w:p w14:paraId="3FF972F9"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5FBCA155"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628622C7"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4EF11185"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113A045E"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79C656F2" w14:textId="77777777" w:rsidR="00FC0715" w:rsidRDefault="00FC0715">
            <w:pPr>
              <w:rPr>
                <w:sz w:val="20"/>
                <w:szCs w:val="20"/>
              </w:rPr>
            </w:pPr>
          </w:p>
        </w:tc>
        <w:tc>
          <w:tcPr>
            <w:tcW w:w="284" w:type="pct"/>
            <w:tcBorders>
              <w:top w:val="nil"/>
              <w:left w:val="nil"/>
              <w:bottom w:val="nil"/>
              <w:right w:val="nil"/>
            </w:tcBorders>
            <w:shd w:val="clear" w:color="auto" w:fill="auto"/>
            <w:noWrap/>
            <w:vAlign w:val="bottom"/>
            <w:hideMark/>
          </w:tcPr>
          <w:p w14:paraId="49028916" w14:textId="77777777" w:rsidR="00FC0715" w:rsidRDefault="00FC0715">
            <w:pPr>
              <w:rPr>
                <w:sz w:val="20"/>
                <w:szCs w:val="20"/>
              </w:rPr>
            </w:pPr>
          </w:p>
        </w:tc>
        <w:tc>
          <w:tcPr>
            <w:tcW w:w="455" w:type="pct"/>
            <w:tcBorders>
              <w:top w:val="nil"/>
              <w:left w:val="nil"/>
              <w:bottom w:val="nil"/>
              <w:right w:val="nil"/>
            </w:tcBorders>
            <w:shd w:val="clear" w:color="auto" w:fill="auto"/>
            <w:noWrap/>
            <w:vAlign w:val="bottom"/>
            <w:hideMark/>
          </w:tcPr>
          <w:p w14:paraId="0151DE8C" w14:textId="77777777" w:rsidR="00FC0715" w:rsidRDefault="00FC0715">
            <w:pPr>
              <w:rPr>
                <w:sz w:val="20"/>
                <w:szCs w:val="20"/>
              </w:rPr>
            </w:pPr>
          </w:p>
        </w:tc>
      </w:tr>
      <w:tr w:rsidR="00FC0715" w14:paraId="75D3F004" w14:textId="77777777" w:rsidTr="00FC0715">
        <w:trPr>
          <w:trHeight w:val="285"/>
        </w:trPr>
        <w:tc>
          <w:tcPr>
            <w:tcW w:w="773" w:type="pct"/>
            <w:gridSpan w:val="2"/>
            <w:vMerge w:val="restart"/>
            <w:tcBorders>
              <w:top w:val="nil"/>
              <w:left w:val="nil"/>
              <w:bottom w:val="nil"/>
              <w:right w:val="nil"/>
            </w:tcBorders>
            <w:shd w:val="clear" w:color="auto" w:fill="auto"/>
            <w:vAlign w:val="bottom"/>
            <w:hideMark/>
          </w:tcPr>
          <w:p w14:paraId="1254590C" w14:textId="08AAAF8F" w:rsidR="00FC0715" w:rsidRDefault="00FC0715">
            <w:pPr>
              <w:rPr>
                <w:rFonts w:ascii="Calibri" w:hAnsi="Calibri"/>
                <w:color w:val="000000"/>
                <w:sz w:val="22"/>
                <w:szCs w:val="22"/>
              </w:rPr>
            </w:pPr>
          </w:p>
        </w:tc>
        <w:tc>
          <w:tcPr>
            <w:tcW w:w="768" w:type="pct"/>
            <w:tcBorders>
              <w:top w:val="nil"/>
              <w:left w:val="nil"/>
              <w:bottom w:val="nil"/>
              <w:right w:val="nil"/>
            </w:tcBorders>
            <w:shd w:val="clear" w:color="auto" w:fill="auto"/>
            <w:noWrap/>
            <w:vAlign w:val="bottom"/>
            <w:hideMark/>
          </w:tcPr>
          <w:p w14:paraId="48E8E3F8" w14:textId="77777777" w:rsidR="00FC0715" w:rsidRDefault="00FC0715">
            <w:pP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297E8D4B"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6FF34CF"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3799DCBD" w14:textId="77777777" w:rsidR="00FC0715" w:rsidRDefault="00FC0715">
            <w:pPr>
              <w:rPr>
                <w:sz w:val="20"/>
                <w:szCs w:val="20"/>
              </w:rPr>
            </w:pPr>
          </w:p>
        </w:tc>
        <w:tc>
          <w:tcPr>
            <w:tcW w:w="483" w:type="pct"/>
            <w:tcBorders>
              <w:top w:val="nil"/>
              <w:left w:val="nil"/>
              <w:bottom w:val="nil"/>
              <w:right w:val="nil"/>
            </w:tcBorders>
            <w:shd w:val="clear" w:color="auto" w:fill="auto"/>
            <w:noWrap/>
            <w:vAlign w:val="bottom"/>
            <w:hideMark/>
          </w:tcPr>
          <w:p w14:paraId="24B61C19"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7960B1F6"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0D982421"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20AEBFE9"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6B0510C7"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3C6198E8" w14:textId="77777777" w:rsidR="00FC0715" w:rsidRDefault="00FC0715">
            <w:pPr>
              <w:rPr>
                <w:sz w:val="20"/>
                <w:szCs w:val="20"/>
              </w:rPr>
            </w:pPr>
          </w:p>
        </w:tc>
        <w:tc>
          <w:tcPr>
            <w:tcW w:w="284" w:type="pct"/>
            <w:tcBorders>
              <w:top w:val="nil"/>
              <w:left w:val="nil"/>
              <w:bottom w:val="nil"/>
              <w:right w:val="nil"/>
            </w:tcBorders>
            <w:shd w:val="clear" w:color="auto" w:fill="auto"/>
            <w:noWrap/>
            <w:vAlign w:val="bottom"/>
            <w:hideMark/>
          </w:tcPr>
          <w:p w14:paraId="0733C471" w14:textId="77777777" w:rsidR="00FC0715" w:rsidRDefault="00FC0715">
            <w:pPr>
              <w:rPr>
                <w:sz w:val="20"/>
                <w:szCs w:val="20"/>
              </w:rPr>
            </w:pPr>
          </w:p>
        </w:tc>
        <w:tc>
          <w:tcPr>
            <w:tcW w:w="455" w:type="pct"/>
            <w:tcBorders>
              <w:top w:val="nil"/>
              <w:left w:val="nil"/>
              <w:bottom w:val="nil"/>
              <w:right w:val="nil"/>
            </w:tcBorders>
            <w:shd w:val="clear" w:color="auto" w:fill="auto"/>
            <w:noWrap/>
            <w:vAlign w:val="bottom"/>
            <w:hideMark/>
          </w:tcPr>
          <w:p w14:paraId="6803D374" w14:textId="77777777" w:rsidR="00FC0715" w:rsidRDefault="00FC0715">
            <w:pPr>
              <w:rPr>
                <w:sz w:val="20"/>
                <w:szCs w:val="20"/>
              </w:rPr>
            </w:pPr>
          </w:p>
        </w:tc>
      </w:tr>
      <w:tr w:rsidR="00FC0715" w14:paraId="10A3289D" w14:textId="77777777" w:rsidTr="007F3571">
        <w:trPr>
          <w:trHeight w:val="285"/>
        </w:trPr>
        <w:tc>
          <w:tcPr>
            <w:tcW w:w="773" w:type="pct"/>
            <w:gridSpan w:val="2"/>
            <w:vMerge/>
            <w:tcBorders>
              <w:top w:val="nil"/>
              <w:left w:val="nil"/>
              <w:bottom w:val="nil"/>
              <w:right w:val="nil"/>
            </w:tcBorders>
            <w:vAlign w:val="center"/>
            <w:hideMark/>
          </w:tcPr>
          <w:p w14:paraId="5EABB25A" w14:textId="77777777" w:rsidR="00FC0715" w:rsidRDefault="00FC0715">
            <w:pPr>
              <w:rPr>
                <w:rFonts w:ascii="Calibri" w:hAnsi="Calibri"/>
                <w:color w:val="000000"/>
                <w:sz w:val="22"/>
                <w:szCs w:val="22"/>
              </w:rPr>
            </w:pPr>
          </w:p>
        </w:tc>
        <w:tc>
          <w:tcPr>
            <w:tcW w:w="768" w:type="pct"/>
            <w:tcBorders>
              <w:top w:val="nil"/>
              <w:left w:val="nil"/>
              <w:bottom w:val="nil"/>
              <w:right w:val="nil"/>
            </w:tcBorders>
            <w:shd w:val="clear" w:color="auto" w:fill="auto"/>
            <w:noWrap/>
            <w:vAlign w:val="bottom"/>
            <w:hideMark/>
          </w:tcPr>
          <w:p w14:paraId="7BE60BEC"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436445C9"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8D5FCF8"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4456A4D6" w14:textId="77777777" w:rsidR="00FC0715" w:rsidRDefault="00FC0715">
            <w:pPr>
              <w:rPr>
                <w:sz w:val="20"/>
                <w:szCs w:val="20"/>
              </w:rPr>
            </w:pPr>
          </w:p>
        </w:tc>
        <w:tc>
          <w:tcPr>
            <w:tcW w:w="483" w:type="pct"/>
            <w:tcBorders>
              <w:top w:val="nil"/>
              <w:left w:val="nil"/>
              <w:bottom w:val="nil"/>
              <w:right w:val="nil"/>
            </w:tcBorders>
            <w:shd w:val="clear" w:color="auto" w:fill="auto"/>
            <w:noWrap/>
            <w:vAlign w:val="bottom"/>
            <w:hideMark/>
          </w:tcPr>
          <w:p w14:paraId="4AFE9190"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232329C4"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1705FFA0"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5C2C522C"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2B5952E7"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1CCE377F" w14:textId="77777777" w:rsidR="00FC0715" w:rsidRDefault="00FC0715">
            <w:pPr>
              <w:rPr>
                <w:sz w:val="20"/>
                <w:szCs w:val="20"/>
              </w:rPr>
            </w:pPr>
          </w:p>
        </w:tc>
        <w:tc>
          <w:tcPr>
            <w:tcW w:w="284" w:type="pct"/>
            <w:tcBorders>
              <w:top w:val="nil"/>
              <w:left w:val="nil"/>
              <w:bottom w:val="nil"/>
              <w:right w:val="nil"/>
            </w:tcBorders>
            <w:shd w:val="clear" w:color="auto" w:fill="auto"/>
            <w:noWrap/>
            <w:vAlign w:val="bottom"/>
            <w:hideMark/>
          </w:tcPr>
          <w:p w14:paraId="2E33B2DE" w14:textId="77777777" w:rsidR="00FC0715" w:rsidRDefault="00FC0715">
            <w:pPr>
              <w:rPr>
                <w:sz w:val="20"/>
                <w:szCs w:val="20"/>
              </w:rPr>
            </w:pPr>
          </w:p>
        </w:tc>
        <w:tc>
          <w:tcPr>
            <w:tcW w:w="455" w:type="pct"/>
            <w:tcBorders>
              <w:top w:val="nil"/>
              <w:left w:val="nil"/>
              <w:bottom w:val="nil"/>
              <w:right w:val="nil"/>
            </w:tcBorders>
            <w:shd w:val="clear" w:color="auto" w:fill="auto"/>
            <w:noWrap/>
            <w:vAlign w:val="bottom"/>
            <w:hideMark/>
          </w:tcPr>
          <w:p w14:paraId="1061BD2D" w14:textId="77777777" w:rsidR="00FC0715" w:rsidRDefault="00FC0715">
            <w:pPr>
              <w:rPr>
                <w:sz w:val="20"/>
                <w:szCs w:val="20"/>
              </w:rPr>
            </w:pPr>
          </w:p>
        </w:tc>
      </w:tr>
      <w:tr w:rsidR="00FC0715" w14:paraId="49F3D4D7" w14:textId="77777777" w:rsidTr="007F3571">
        <w:trPr>
          <w:trHeight w:val="565"/>
        </w:trPr>
        <w:tc>
          <w:tcPr>
            <w:tcW w:w="773" w:type="pct"/>
            <w:gridSpan w:val="2"/>
            <w:vMerge/>
            <w:tcBorders>
              <w:top w:val="nil"/>
              <w:left w:val="nil"/>
              <w:bottom w:val="nil"/>
              <w:right w:val="nil"/>
            </w:tcBorders>
            <w:vAlign w:val="center"/>
            <w:hideMark/>
          </w:tcPr>
          <w:p w14:paraId="5E59CA87" w14:textId="77777777" w:rsidR="00FC0715" w:rsidRDefault="00FC0715">
            <w:pPr>
              <w:rPr>
                <w:rFonts w:ascii="Calibri" w:hAnsi="Calibri"/>
                <w:color w:val="000000"/>
                <w:sz w:val="22"/>
                <w:szCs w:val="22"/>
              </w:rPr>
            </w:pPr>
          </w:p>
        </w:tc>
        <w:tc>
          <w:tcPr>
            <w:tcW w:w="768" w:type="pct"/>
            <w:tcBorders>
              <w:top w:val="nil"/>
              <w:left w:val="nil"/>
              <w:bottom w:val="nil"/>
              <w:right w:val="nil"/>
            </w:tcBorders>
            <w:shd w:val="clear" w:color="auto" w:fill="auto"/>
            <w:noWrap/>
            <w:vAlign w:val="bottom"/>
            <w:hideMark/>
          </w:tcPr>
          <w:p w14:paraId="35BB7F6D"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75143F07"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24C2E5DB"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63F8D534" w14:textId="77777777" w:rsidR="00FC0715" w:rsidRDefault="00FC0715">
            <w:pPr>
              <w:rPr>
                <w:sz w:val="20"/>
                <w:szCs w:val="20"/>
              </w:rPr>
            </w:pPr>
          </w:p>
        </w:tc>
        <w:tc>
          <w:tcPr>
            <w:tcW w:w="483" w:type="pct"/>
            <w:tcBorders>
              <w:top w:val="nil"/>
              <w:left w:val="nil"/>
              <w:bottom w:val="nil"/>
              <w:right w:val="nil"/>
            </w:tcBorders>
            <w:shd w:val="clear" w:color="auto" w:fill="auto"/>
            <w:noWrap/>
            <w:vAlign w:val="bottom"/>
            <w:hideMark/>
          </w:tcPr>
          <w:p w14:paraId="5C181324"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22A33175"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69AD2620"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329C848C"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3995D06B" w14:textId="77777777" w:rsidR="00FC0715" w:rsidRDefault="00FC0715">
            <w:pPr>
              <w:rPr>
                <w:sz w:val="20"/>
                <w:szCs w:val="20"/>
              </w:rPr>
            </w:pPr>
          </w:p>
        </w:tc>
        <w:tc>
          <w:tcPr>
            <w:tcW w:w="280" w:type="pct"/>
            <w:tcBorders>
              <w:top w:val="nil"/>
              <w:left w:val="nil"/>
              <w:bottom w:val="nil"/>
              <w:right w:val="nil"/>
            </w:tcBorders>
            <w:shd w:val="clear" w:color="auto" w:fill="auto"/>
            <w:noWrap/>
            <w:vAlign w:val="bottom"/>
            <w:hideMark/>
          </w:tcPr>
          <w:p w14:paraId="43695F61" w14:textId="77777777" w:rsidR="00FC0715" w:rsidRDefault="00FC0715">
            <w:pPr>
              <w:rPr>
                <w:sz w:val="20"/>
                <w:szCs w:val="20"/>
              </w:rPr>
            </w:pPr>
          </w:p>
        </w:tc>
        <w:tc>
          <w:tcPr>
            <w:tcW w:w="284" w:type="pct"/>
            <w:tcBorders>
              <w:top w:val="nil"/>
              <w:left w:val="nil"/>
              <w:bottom w:val="nil"/>
              <w:right w:val="nil"/>
            </w:tcBorders>
            <w:shd w:val="clear" w:color="auto" w:fill="auto"/>
            <w:noWrap/>
            <w:vAlign w:val="bottom"/>
            <w:hideMark/>
          </w:tcPr>
          <w:p w14:paraId="3C7CE328" w14:textId="77777777" w:rsidR="00FC0715" w:rsidRDefault="00FC0715">
            <w:pPr>
              <w:rPr>
                <w:sz w:val="20"/>
                <w:szCs w:val="20"/>
              </w:rPr>
            </w:pPr>
          </w:p>
        </w:tc>
        <w:tc>
          <w:tcPr>
            <w:tcW w:w="455" w:type="pct"/>
            <w:tcBorders>
              <w:top w:val="nil"/>
              <w:left w:val="nil"/>
              <w:bottom w:val="nil"/>
              <w:right w:val="nil"/>
            </w:tcBorders>
            <w:shd w:val="clear" w:color="auto" w:fill="auto"/>
            <w:noWrap/>
            <w:vAlign w:val="bottom"/>
            <w:hideMark/>
          </w:tcPr>
          <w:p w14:paraId="1E2343FC" w14:textId="77777777" w:rsidR="00FC0715" w:rsidRDefault="00FC0715">
            <w:pPr>
              <w:rPr>
                <w:sz w:val="20"/>
                <w:szCs w:val="20"/>
              </w:rPr>
            </w:pPr>
          </w:p>
        </w:tc>
      </w:tr>
      <w:tr w:rsidR="00FC0715" w14:paraId="09BD78FC" w14:textId="77777777" w:rsidTr="00FC0715">
        <w:trPr>
          <w:trHeight w:val="630"/>
        </w:trPr>
        <w:tc>
          <w:tcPr>
            <w:tcW w:w="280" w:type="pct"/>
            <w:tcBorders>
              <w:top w:val="single" w:sz="4" w:space="0" w:color="auto"/>
              <w:left w:val="single" w:sz="4" w:space="0" w:color="auto"/>
              <w:bottom w:val="single" w:sz="4" w:space="0" w:color="auto"/>
              <w:right w:val="single" w:sz="4" w:space="0" w:color="auto"/>
            </w:tcBorders>
            <w:shd w:val="clear" w:color="auto" w:fill="auto"/>
            <w:noWrap/>
            <w:hideMark/>
          </w:tcPr>
          <w:p w14:paraId="2A392216"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SKU Code</w:t>
            </w:r>
          </w:p>
        </w:tc>
        <w:tc>
          <w:tcPr>
            <w:tcW w:w="494" w:type="pct"/>
            <w:tcBorders>
              <w:top w:val="single" w:sz="4" w:space="0" w:color="auto"/>
              <w:left w:val="nil"/>
              <w:bottom w:val="single" w:sz="4" w:space="0" w:color="auto"/>
              <w:right w:val="single" w:sz="4" w:space="0" w:color="auto"/>
            </w:tcBorders>
            <w:shd w:val="clear" w:color="auto" w:fill="auto"/>
            <w:noWrap/>
            <w:hideMark/>
          </w:tcPr>
          <w:p w14:paraId="6CDD61A2"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A/Work Code</w:t>
            </w:r>
          </w:p>
        </w:tc>
        <w:tc>
          <w:tcPr>
            <w:tcW w:w="768" w:type="pct"/>
            <w:tcBorders>
              <w:top w:val="single" w:sz="4" w:space="0" w:color="auto"/>
              <w:left w:val="nil"/>
              <w:bottom w:val="single" w:sz="4" w:space="0" w:color="auto"/>
              <w:right w:val="single" w:sz="4" w:space="0" w:color="auto"/>
            </w:tcBorders>
            <w:shd w:val="clear" w:color="auto" w:fill="auto"/>
            <w:noWrap/>
            <w:hideMark/>
          </w:tcPr>
          <w:p w14:paraId="03F7742C"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Label Description</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47307A40"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Number of Full Pallets</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29CEC0EB"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No of boxes per Full pallet</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7BCBBEC6" w14:textId="77777777" w:rsidR="00FC0715" w:rsidRDefault="00FC0715">
            <w:pPr>
              <w:jc w:val="center"/>
              <w:rPr>
                <w:rFonts w:ascii="Arial" w:hAnsi="Arial" w:cs="Arial"/>
                <w:b/>
                <w:bCs/>
                <w:color w:val="000000"/>
                <w:sz w:val="16"/>
                <w:szCs w:val="16"/>
              </w:rPr>
            </w:pPr>
            <w:proofErr w:type="spellStart"/>
            <w:r>
              <w:rPr>
                <w:rFonts w:ascii="Arial" w:hAnsi="Arial" w:cs="Arial"/>
                <w:b/>
                <w:bCs/>
                <w:color w:val="000000"/>
                <w:sz w:val="16"/>
                <w:szCs w:val="16"/>
              </w:rPr>
              <w:t>Qty</w:t>
            </w:r>
            <w:proofErr w:type="spellEnd"/>
            <w:r>
              <w:rPr>
                <w:rFonts w:ascii="Arial" w:hAnsi="Arial" w:cs="Arial"/>
                <w:b/>
                <w:bCs/>
                <w:color w:val="000000"/>
                <w:sz w:val="16"/>
                <w:szCs w:val="16"/>
              </w:rPr>
              <w:t xml:space="preserve"> Per Box</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5262B61A"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No of Part  Pallets</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2FF0ED2C"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No of full boxes</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48C76FC6"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No of Part boxes</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2617E103"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 xml:space="preserve">Part Box </w:t>
            </w:r>
            <w:proofErr w:type="spellStart"/>
            <w:r>
              <w:rPr>
                <w:rFonts w:ascii="Arial" w:hAnsi="Arial" w:cs="Arial"/>
                <w:b/>
                <w:bCs/>
                <w:color w:val="000000"/>
                <w:sz w:val="16"/>
                <w:szCs w:val="16"/>
              </w:rPr>
              <w:t>qty</w:t>
            </w:r>
            <w:proofErr w:type="spellEnd"/>
          </w:p>
        </w:tc>
        <w:tc>
          <w:tcPr>
            <w:tcW w:w="280" w:type="pct"/>
            <w:tcBorders>
              <w:top w:val="single" w:sz="4" w:space="0" w:color="auto"/>
              <w:left w:val="nil"/>
              <w:bottom w:val="single" w:sz="4" w:space="0" w:color="auto"/>
              <w:right w:val="single" w:sz="4" w:space="0" w:color="auto"/>
            </w:tcBorders>
            <w:shd w:val="clear" w:color="auto" w:fill="auto"/>
            <w:hideMark/>
          </w:tcPr>
          <w:p w14:paraId="7D200102"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Total No of Pallets</w:t>
            </w:r>
          </w:p>
        </w:tc>
        <w:tc>
          <w:tcPr>
            <w:tcW w:w="280" w:type="pct"/>
            <w:tcBorders>
              <w:top w:val="single" w:sz="4" w:space="0" w:color="auto"/>
              <w:left w:val="nil"/>
              <w:bottom w:val="single" w:sz="4" w:space="0" w:color="auto"/>
              <w:right w:val="single" w:sz="4" w:space="0" w:color="auto"/>
            </w:tcBorders>
            <w:shd w:val="clear" w:color="auto" w:fill="auto"/>
            <w:vAlign w:val="bottom"/>
            <w:hideMark/>
          </w:tcPr>
          <w:p w14:paraId="4FD3B086"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Total number of Full boxes</w:t>
            </w:r>
          </w:p>
        </w:tc>
        <w:tc>
          <w:tcPr>
            <w:tcW w:w="284" w:type="pct"/>
            <w:tcBorders>
              <w:top w:val="single" w:sz="4" w:space="0" w:color="auto"/>
              <w:left w:val="nil"/>
              <w:bottom w:val="single" w:sz="4" w:space="0" w:color="auto"/>
              <w:right w:val="single" w:sz="4" w:space="0" w:color="auto"/>
            </w:tcBorders>
            <w:shd w:val="clear" w:color="auto" w:fill="auto"/>
            <w:hideMark/>
          </w:tcPr>
          <w:p w14:paraId="0727D5D5"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Total Item</w:t>
            </w:r>
            <w:r>
              <w:rPr>
                <w:rFonts w:ascii="Arial" w:hAnsi="Arial" w:cs="Arial"/>
                <w:b/>
                <w:bCs/>
                <w:color w:val="000000"/>
                <w:sz w:val="16"/>
                <w:szCs w:val="16"/>
              </w:rPr>
              <w:br/>
              <w:t>QUANTITY</w:t>
            </w:r>
          </w:p>
        </w:tc>
        <w:tc>
          <w:tcPr>
            <w:tcW w:w="455" w:type="pct"/>
            <w:tcBorders>
              <w:top w:val="single" w:sz="4" w:space="0" w:color="auto"/>
              <w:left w:val="nil"/>
              <w:bottom w:val="single" w:sz="4" w:space="0" w:color="auto"/>
              <w:right w:val="single" w:sz="4" w:space="0" w:color="auto"/>
            </w:tcBorders>
            <w:shd w:val="clear" w:color="auto" w:fill="auto"/>
            <w:vAlign w:val="bottom"/>
            <w:hideMark/>
          </w:tcPr>
          <w:p w14:paraId="1E42F4FE" w14:textId="77777777" w:rsidR="00FC0715" w:rsidRDefault="00FC0715">
            <w:pPr>
              <w:jc w:val="center"/>
              <w:rPr>
                <w:rFonts w:ascii="Arial" w:hAnsi="Arial" w:cs="Arial"/>
                <w:b/>
                <w:bCs/>
                <w:color w:val="000000"/>
                <w:sz w:val="16"/>
                <w:szCs w:val="16"/>
              </w:rPr>
            </w:pPr>
            <w:r>
              <w:rPr>
                <w:rFonts w:ascii="Arial" w:hAnsi="Arial" w:cs="Arial"/>
                <w:b/>
                <w:bCs/>
                <w:color w:val="000000"/>
                <w:sz w:val="16"/>
                <w:szCs w:val="16"/>
              </w:rPr>
              <w:t>Comments</w:t>
            </w:r>
          </w:p>
        </w:tc>
      </w:tr>
      <w:tr w:rsidR="00FC0715" w14:paraId="229CCFBA"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4D724AD"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0CA6E57B"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79BE50FC"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535C152"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A461E50"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F05AD63"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17D9B65D"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635C9F5"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8916A03"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D9CBCCB"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103B16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5BAA233"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13ED652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154F69DC"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6A715FC9"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4D9CBE3"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626FC1F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74702BC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E4BE9A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14F716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FBF408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571C7F3F"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B4A70CB"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1D624F0"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F53FB8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3E4687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C89817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0237937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2920CD51"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1E27BFCC"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14:paraId="1A749E2E"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494" w:type="pct"/>
            <w:tcBorders>
              <w:top w:val="nil"/>
              <w:left w:val="nil"/>
              <w:bottom w:val="single" w:sz="4" w:space="0" w:color="auto"/>
              <w:right w:val="single" w:sz="4" w:space="0" w:color="auto"/>
            </w:tcBorders>
            <w:shd w:val="clear" w:color="auto" w:fill="auto"/>
            <w:noWrap/>
            <w:vAlign w:val="bottom"/>
            <w:hideMark/>
          </w:tcPr>
          <w:p w14:paraId="06E4FD5E"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768" w:type="pct"/>
            <w:tcBorders>
              <w:top w:val="nil"/>
              <w:left w:val="nil"/>
              <w:bottom w:val="single" w:sz="4" w:space="0" w:color="auto"/>
              <w:right w:val="single" w:sz="4" w:space="0" w:color="auto"/>
            </w:tcBorders>
            <w:shd w:val="clear" w:color="auto" w:fill="auto"/>
            <w:noWrap/>
            <w:vAlign w:val="bottom"/>
            <w:hideMark/>
          </w:tcPr>
          <w:p w14:paraId="19D8AA89"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281303C4"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7C84404E"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78A3E2D3"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4241A779"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6BC2994E"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23804910"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0B7FAAE1"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3BCB38D4"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0" w:type="pct"/>
            <w:tcBorders>
              <w:top w:val="nil"/>
              <w:left w:val="nil"/>
              <w:bottom w:val="single" w:sz="4" w:space="0" w:color="auto"/>
              <w:right w:val="single" w:sz="4" w:space="0" w:color="auto"/>
            </w:tcBorders>
            <w:shd w:val="clear" w:color="auto" w:fill="auto"/>
            <w:noWrap/>
            <w:vAlign w:val="bottom"/>
            <w:hideMark/>
          </w:tcPr>
          <w:p w14:paraId="7E4FF49A"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284" w:type="pct"/>
            <w:tcBorders>
              <w:top w:val="nil"/>
              <w:left w:val="nil"/>
              <w:bottom w:val="single" w:sz="4" w:space="0" w:color="auto"/>
              <w:right w:val="single" w:sz="4" w:space="0" w:color="auto"/>
            </w:tcBorders>
            <w:shd w:val="clear" w:color="auto" w:fill="auto"/>
            <w:noWrap/>
            <w:vAlign w:val="bottom"/>
            <w:hideMark/>
          </w:tcPr>
          <w:p w14:paraId="5C67C51C" w14:textId="77777777" w:rsidR="00FC0715" w:rsidRDefault="00FC0715">
            <w:pPr>
              <w:jc w:val="center"/>
              <w:rPr>
                <w:rFonts w:ascii="Calibri" w:hAnsi="Calibri"/>
                <w:color w:val="000000"/>
                <w:sz w:val="22"/>
                <w:szCs w:val="22"/>
              </w:rPr>
            </w:pPr>
            <w:r>
              <w:rPr>
                <w:rFonts w:ascii="Calibri" w:hAnsi="Calibri"/>
                <w:color w:val="000000"/>
                <w:sz w:val="22"/>
                <w:szCs w:val="22"/>
              </w:rPr>
              <w:t> </w:t>
            </w:r>
          </w:p>
        </w:tc>
        <w:tc>
          <w:tcPr>
            <w:tcW w:w="455" w:type="pct"/>
            <w:tcBorders>
              <w:top w:val="nil"/>
              <w:left w:val="nil"/>
              <w:bottom w:val="single" w:sz="4" w:space="0" w:color="auto"/>
              <w:right w:val="single" w:sz="4" w:space="0" w:color="auto"/>
            </w:tcBorders>
            <w:shd w:val="clear" w:color="auto" w:fill="auto"/>
            <w:noWrap/>
            <w:vAlign w:val="bottom"/>
            <w:hideMark/>
          </w:tcPr>
          <w:p w14:paraId="1401A51B"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6D343BC7"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5F5B76B"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6E8A7A8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518C8EF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856BEC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2E0BE1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2E9593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1D114DAF"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BDDE1DB"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A2E59A3"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F319C33"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D42567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4FD3DA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1232D84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43A006DE"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58358916"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6F6740"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0DD8E1C9"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545AA633"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4A6C5A0"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CF84F7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D0D2E8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5DBE7743"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EF22219"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A131456"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9001FC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4D0DF4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C127E8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4C8D1C2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5C7D9121"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27A28CA9"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8D8F2A0"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55E0B19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280A33B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A6FCED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E5F37F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5F2F67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14E6171D"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A116BE1"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964875A"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0A9881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2D7F3D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1B24C23"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301F83B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440C5195"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0C12EB74"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FAE678"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3168507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09E42BB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16DEBB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0F7A17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6FA4CF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7B67676F"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8F80715"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E3490E9"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1A8242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A7F6FB0"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5ECA17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41FADC4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4FE129F1"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363A7A10"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CDF8001"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353E8F6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3C10A24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52F918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CEDF5C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FFAAD0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4ECDE34D"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B95EC7F"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19E90B6"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B228862"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6D6F18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FC2D9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2B6DF57D"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346F8B29"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484C961D"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C698D4D"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785ECCD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67E5365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F62602D"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C107D8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FABB1EC"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78D5B8CC"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A1F52EF"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EBD7928"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5DDE7AC"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4D0D79C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9061F1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1AE36DA1"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21F17CC7"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278E6E6E"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27BCBD"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38806F35"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3237283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90E5EE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75CBCF6"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BC9DD72"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5A411B1B"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EB9B999"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611CD72"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4033DFE"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3B6E203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0AD71ABA"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79291A3F"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38E0EA6F"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4BB0EBBC"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E2F3E17"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156DC0D0"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2E8AB7D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ABB8980"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796B789"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5C0BD9E9"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4DB3A300"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F810B4A"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49B235A"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1EA7E4C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2A0058CC"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6A5B4DEB" w14:textId="77777777" w:rsidR="00FC0715" w:rsidRDefault="00FC0715">
            <w:pPr>
              <w:jc w:val="center"/>
              <w:rPr>
                <w:rFonts w:ascii="Arial" w:hAnsi="Arial" w:cs="Arial"/>
                <w:color w:val="FF0000"/>
                <w:sz w:val="16"/>
                <w:szCs w:val="16"/>
              </w:rPr>
            </w:pPr>
            <w:r>
              <w:rPr>
                <w:rFonts w:ascii="Arial" w:hAnsi="Arial" w:cs="Arial"/>
                <w:color w:val="FF0000"/>
                <w:sz w:val="16"/>
                <w:szCs w:val="16"/>
              </w:rPr>
              <w:t> </w:t>
            </w:r>
          </w:p>
        </w:tc>
        <w:tc>
          <w:tcPr>
            <w:tcW w:w="284" w:type="pct"/>
            <w:tcBorders>
              <w:top w:val="nil"/>
              <w:left w:val="nil"/>
              <w:bottom w:val="single" w:sz="4" w:space="0" w:color="auto"/>
              <w:right w:val="single" w:sz="4" w:space="0" w:color="auto"/>
            </w:tcBorders>
            <w:shd w:val="clear" w:color="auto" w:fill="auto"/>
            <w:noWrap/>
            <w:vAlign w:val="center"/>
            <w:hideMark/>
          </w:tcPr>
          <w:p w14:paraId="4BC918F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55" w:type="pct"/>
            <w:tcBorders>
              <w:top w:val="nil"/>
              <w:left w:val="nil"/>
              <w:bottom w:val="single" w:sz="4" w:space="0" w:color="auto"/>
              <w:right w:val="single" w:sz="4" w:space="0" w:color="auto"/>
            </w:tcBorders>
            <w:shd w:val="clear" w:color="auto" w:fill="auto"/>
            <w:noWrap/>
            <w:vAlign w:val="bottom"/>
            <w:hideMark/>
          </w:tcPr>
          <w:p w14:paraId="7CCFD1CF"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2C400828" w14:textId="77777777" w:rsidTr="00FC0715">
        <w:trPr>
          <w:trHeight w:val="28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D5056C0" w14:textId="77777777" w:rsidR="00FC0715" w:rsidRDefault="00FC0715">
            <w:pPr>
              <w:jc w:val="center"/>
              <w:rPr>
                <w:rFonts w:ascii="Arial" w:hAnsi="Arial" w:cs="Arial"/>
                <w:color w:val="000000"/>
                <w:sz w:val="20"/>
                <w:szCs w:val="20"/>
              </w:rPr>
            </w:pPr>
            <w:r>
              <w:rPr>
                <w:rFonts w:ascii="Arial" w:hAnsi="Arial" w:cs="Arial"/>
                <w:color w:val="000000"/>
                <w:sz w:val="20"/>
                <w:szCs w:val="20"/>
              </w:rPr>
              <w:t> </w:t>
            </w:r>
          </w:p>
        </w:tc>
        <w:tc>
          <w:tcPr>
            <w:tcW w:w="494" w:type="pct"/>
            <w:tcBorders>
              <w:top w:val="nil"/>
              <w:left w:val="nil"/>
              <w:bottom w:val="single" w:sz="4" w:space="0" w:color="auto"/>
              <w:right w:val="single" w:sz="4" w:space="0" w:color="auto"/>
            </w:tcBorders>
            <w:shd w:val="clear" w:color="auto" w:fill="auto"/>
            <w:noWrap/>
            <w:vAlign w:val="center"/>
            <w:hideMark/>
          </w:tcPr>
          <w:p w14:paraId="6E1CDA37"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768" w:type="pct"/>
            <w:tcBorders>
              <w:top w:val="nil"/>
              <w:left w:val="nil"/>
              <w:bottom w:val="single" w:sz="4" w:space="0" w:color="auto"/>
              <w:right w:val="single" w:sz="4" w:space="0" w:color="auto"/>
            </w:tcBorders>
            <w:shd w:val="clear" w:color="auto" w:fill="auto"/>
            <w:noWrap/>
            <w:vAlign w:val="center"/>
            <w:hideMark/>
          </w:tcPr>
          <w:p w14:paraId="63EC6158"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auto" w:fill="auto"/>
            <w:noWrap/>
            <w:vAlign w:val="center"/>
            <w:hideMark/>
          </w:tcPr>
          <w:p w14:paraId="7E5F666D"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000000" w:fill="1D1B10"/>
            <w:noWrap/>
            <w:vAlign w:val="center"/>
            <w:hideMark/>
          </w:tcPr>
          <w:p w14:paraId="2CE94E4C"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280" w:type="pct"/>
            <w:tcBorders>
              <w:top w:val="nil"/>
              <w:left w:val="nil"/>
              <w:bottom w:val="single" w:sz="4" w:space="0" w:color="auto"/>
              <w:right w:val="single" w:sz="4" w:space="0" w:color="auto"/>
            </w:tcBorders>
            <w:shd w:val="clear" w:color="000000" w:fill="1D1B10"/>
            <w:noWrap/>
            <w:vAlign w:val="center"/>
            <w:hideMark/>
          </w:tcPr>
          <w:p w14:paraId="0D6D8644" w14:textId="77777777" w:rsidR="00FC0715" w:rsidRDefault="00FC0715">
            <w:pPr>
              <w:jc w:val="center"/>
              <w:rPr>
                <w:rFonts w:ascii="Arial" w:hAnsi="Arial" w:cs="Arial"/>
                <w:color w:val="000000"/>
                <w:sz w:val="16"/>
                <w:szCs w:val="16"/>
              </w:rPr>
            </w:pPr>
            <w:r>
              <w:rPr>
                <w:rFonts w:ascii="Arial" w:hAnsi="Arial" w:cs="Arial"/>
                <w:color w:val="000000"/>
                <w:sz w:val="16"/>
                <w:szCs w:val="16"/>
              </w:rPr>
              <w:t> </w:t>
            </w:r>
          </w:p>
        </w:tc>
        <w:tc>
          <w:tcPr>
            <w:tcW w:w="483" w:type="pct"/>
            <w:tcBorders>
              <w:top w:val="nil"/>
              <w:left w:val="nil"/>
              <w:bottom w:val="single" w:sz="4" w:space="0" w:color="auto"/>
              <w:right w:val="single" w:sz="4" w:space="0" w:color="auto"/>
            </w:tcBorders>
            <w:shd w:val="clear" w:color="auto" w:fill="auto"/>
            <w:noWrap/>
            <w:vAlign w:val="center"/>
            <w:hideMark/>
          </w:tcPr>
          <w:p w14:paraId="3DC48B36"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0" w:type="pct"/>
            <w:tcBorders>
              <w:top w:val="nil"/>
              <w:left w:val="nil"/>
              <w:bottom w:val="single" w:sz="4" w:space="0" w:color="auto"/>
              <w:right w:val="single" w:sz="4" w:space="0" w:color="auto"/>
            </w:tcBorders>
            <w:shd w:val="clear" w:color="auto" w:fill="auto"/>
            <w:noWrap/>
            <w:vAlign w:val="center"/>
            <w:hideMark/>
          </w:tcPr>
          <w:p w14:paraId="381D6C69"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0" w:type="pct"/>
            <w:tcBorders>
              <w:top w:val="nil"/>
              <w:left w:val="nil"/>
              <w:bottom w:val="single" w:sz="4" w:space="0" w:color="auto"/>
              <w:right w:val="single" w:sz="4" w:space="0" w:color="auto"/>
            </w:tcBorders>
            <w:shd w:val="clear" w:color="auto" w:fill="auto"/>
            <w:noWrap/>
            <w:vAlign w:val="center"/>
            <w:hideMark/>
          </w:tcPr>
          <w:p w14:paraId="5BD4D128"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0" w:type="pct"/>
            <w:tcBorders>
              <w:top w:val="nil"/>
              <w:left w:val="nil"/>
              <w:bottom w:val="single" w:sz="4" w:space="0" w:color="auto"/>
              <w:right w:val="single" w:sz="4" w:space="0" w:color="auto"/>
            </w:tcBorders>
            <w:shd w:val="clear" w:color="auto" w:fill="auto"/>
            <w:noWrap/>
            <w:vAlign w:val="center"/>
            <w:hideMark/>
          </w:tcPr>
          <w:p w14:paraId="0E68E3A5"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0" w:type="pct"/>
            <w:tcBorders>
              <w:top w:val="nil"/>
              <w:left w:val="nil"/>
              <w:bottom w:val="single" w:sz="4" w:space="0" w:color="auto"/>
              <w:right w:val="single" w:sz="4" w:space="0" w:color="auto"/>
            </w:tcBorders>
            <w:shd w:val="clear" w:color="auto" w:fill="auto"/>
            <w:noWrap/>
            <w:vAlign w:val="center"/>
            <w:hideMark/>
          </w:tcPr>
          <w:p w14:paraId="68F1EAEF"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0" w:type="pct"/>
            <w:tcBorders>
              <w:top w:val="nil"/>
              <w:left w:val="nil"/>
              <w:bottom w:val="single" w:sz="4" w:space="0" w:color="auto"/>
              <w:right w:val="single" w:sz="4" w:space="0" w:color="auto"/>
            </w:tcBorders>
            <w:shd w:val="clear" w:color="auto" w:fill="auto"/>
            <w:noWrap/>
            <w:vAlign w:val="center"/>
            <w:hideMark/>
          </w:tcPr>
          <w:p w14:paraId="23CEC34B"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284" w:type="pct"/>
            <w:tcBorders>
              <w:top w:val="nil"/>
              <w:left w:val="nil"/>
              <w:bottom w:val="single" w:sz="4" w:space="0" w:color="auto"/>
              <w:right w:val="single" w:sz="4" w:space="0" w:color="auto"/>
            </w:tcBorders>
            <w:shd w:val="clear" w:color="auto" w:fill="auto"/>
            <w:noWrap/>
            <w:vAlign w:val="center"/>
            <w:hideMark/>
          </w:tcPr>
          <w:p w14:paraId="4E26E05F" w14:textId="77777777" w:rsidR="00FC0715" w:rsidRDefault="00FC0715">
            <w:pPr>
              <w:jc w:val="center"/>
              <w:rPr>
                <w:rFonts w:ascii="Arial" w:hAnsi="Arial" w:cs="Arial"/>
                <w:color w:val="000000"/>
                <w:sz w:val="16"/>
                <w:szCs w:val="16"/>
              </w:rPr>
            </w:pPr>
            <w:r>
              <w:rPr>
                <w:rFonts w:ascii="Arial" w:hAnsi="Arial" w:cs="Arial"/>
                <w:color w:val="000000"/>
                <w:sz w:val="16"/>
                <w:szCs w:val="16"/>
              </w:rPr>
              <w:t>0</w:t>
            </w:r>
          </w:p>
        </w:tc>
        <w:tc>
          <w:tcPr>
            <w:tcW w:w="455" w:type="pct"/>
            <w:tcBorders>
              <w:top w:val="nil"/>
              <w:left w:val="nil"/>
              <w:bottom w:val="single" w:sz="4" w:space="0" w:color="auto"/>
              <w:right w:val="single" w:sz="4" w:space="0" w:color="auto"/>
            </w:tcBorders>
            <w:shd w:val="clear" w:color="auto" w:fill="auto"/>
            <w:noWrap/>
            <w:vAlign w:val="bottom"/>
            <w:hideMark/>
          </w:tcPr>
          <w:p w14:paraId="447A8B55" w14:textId="77777777" w:rsidR="00FC0715" w:rsidRDefault="00FC0715">
            <w:pPr>
              <w:jc w:val="center"/>
              <w:rPr>
                <w:rFonts w:ascii="Calibri" w:hAnsi="Calibri"/>
                <w:color w:val="000000"/>
                <w:sz w:val="22"/>
                <w:szCs w:val="22"/>
              </w:rPr>
            </w:pPr>
            <w:r>
              <w:rPr>
                <w:rFonts w:ascii="Calibri" w:hAnsi="Calibri"/>
                <w:color w:val="000000"/>
                <w:sz w:val="22"/>
                <w:szCs w:val="22"/>
              </w:rPr>
              <w:t> </w:t>
            </w:r>
          </w:p>
        </w:tc>
      </w:tr>
      <w:tr w:rsidR="00FC0715" w14:paraId="7EFC4158" w14:textId="77777777" w:rsidTr="00FC0715">
        <w:trPr>
          <w:trHeight w:val="285"/>
        </w:trPr>
        <w:tc>
          <w:tcPr>
            <w:tcW w:w="280" w:type="pct"/>
            <w:tcBorders>
              <w:top w:val="nil"/>
              <w:left w:val="nil"/>
              <w:bottom w:val="nil"/>
              <w:right w:val="nil"/>
            </w:tcBorders>
            <w:shd w:val="clear" w:color="auto" w:fill="auto"/>
            <w:noWrap/>
            <w:vAlign w:val="bottom"/>
            <w:hideMark/>
          </w:tcPr>
          <w:p w14:paraId="2F85BCED" w14:textId="77777777" w:rsidR="00FC0715" w:rsidRDefault="00FC0715">
            <w:pPr>
              <w:jc w:val="center"/>
              <w:rPr>
                <w:rFonts w:ascii="Calibri" w:hAnsi="Calibri"/>
                <w:color w:val="000000"/>
                <w:sz w:val="22"/>
                <w:szCs w:val="22"/>
              </w:rPr>
            </w:pPr>
            <w:r>
              <w:rPr>
                <w:rFonts w:ascii="Calibri" w:hAnsi="Calibri"/>
                <w:color w:val="000000"/>
                <w:sz w:val="22"/>
                <w:szCs w:val="22"/>
              </w:rPr>
              <w:t>Driver</w:t>
            </w:r>
          </w:p>
        </w:tc>
        <w:tc>
          <w:tcPr>
            <w:tcW w:w="494" w:type="pct"/>
            <w:tcBorders>
              <w:top w:val="nil"/>
              <w:left w:val="nil"/>
              <w:bottom w:val="nil"/>
              <w:right w:val="nil"/>
            </w:tcBorders>
            <w:shd w:val="clear" w:color="auto" w:fill="auto"/>
            <w:noWrap/>
            <w:vAlign w:val="bottom"/>
            <w:hideMark/>
          </w:tcPr>
          <w:p w14:paraId="38AD9422" w14:textId="77777777" w:rsidR="00FC0715" w:rsidRDefault="00FC0715">
            <w:pPr>
              <w:jc w:val="center"/>
              <w:rPr>
                <w:rFonts w:ascii="Calibri" w:hAnsi="Calibri"/>
                <w:color w:val="000000"/>
                <w:sz w:val="22"/>
                <w:szCs w:val="22"/>
              </w:rPr>
            </w:pPr>
            <w:r>
              <w:rPr>
                <w:rFonts w:ascii="Calibri" w:hAnsi="Calibri"/>
                <w:color w:val="000000"/>
                <w:sz w:val="22"/>
                <w:szCs w:val="22"/>
              </w:rPr>
              <w:t xml:space="preserve">PRINT </w:t>
            </w:r>
          </w:p>
        </w:tc>
        <w:tc>
          <w:tcPr>
            <w:tcW w:w="768" w:type="pct"/>
            <w:tcBorders>
              <w:top w:val="nil"/>
              <w:left w:val="nil"/>
              <w:bottom w:val="nil"/>
              <w:right w:val="nil"/>
            </w:tcBorders>
            <w:shd w:val="clear" w:color="auto" w:fill="auto"/>
            <w:noWrap/>
            <w:vAlign w:val="bottom"/>
            <w:hideMark/>
          </w:tcPr>
          <w:p w14:paraId="7618B37D" w14:textId="77777777" w:rsidR="00FC0715" w:rsidRDefault="00FC0715">
            <w:pPr>
              <w:jc w:val="cente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2CAACC21"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2F65E26F"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2AC8AFF" w14:textId="77777777" w:rsidR="00FC0715" w:rsidRDefault="00FC0715">
            <w:pPr>
              <w:jc w:val="center"/>
              <w:rPr>
                <w:rFonts w:ascii="Calibri" w:hAnsi="Calibri"/>
                <w:color w:val="000000"/>
                <w:sz w:val="22"/>
                <w:szCs w:val="22"/>
              </w:rPr>
            </w:pPr>
            <w:r>
              <w:rPr>
                <w:rFonts w:ascii="Calibri" w:hAnsi="Calibri"/>
                <w:color w:val="000000"/>
                <w:sz w:val="22"/>
                <w:szCs w:val="22"/>
              </w:rPr>
              <w:t>SIGN</w:t>
            </w:r>
          </w:p>
        </w:tc>
        <w:tc>
          <w:tcPr>
            <w:tcW w:w="483" w:type="pct"/>
            <w:tcBorders>
              <w:top w:val="nil"/>
              <w:left w:val="nil"/>
              <w:bottom w:val="nil"/>
              <w:right w:val="nil"/>
            </w:tcBorders>
            <w:shd w:val="clear" w:color="auto" w:fill="auto"/>
            <w:noWrap/>
            <w:vAlign w:val="bottom"/>
            <w:hideMark/>
          </w:tcPr>
          <w:p w14:paraId="605D4E33" w14:textId="77777777" w:rsidR="00FC0715" w:rsidRDefault="00FC0715">
            <w:pPr>
              <w:jc w:val="cente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768DD437"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3A132C14"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0C8EDCE7"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5FBD3107"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80ED2B3" w14:textId="77777777" w:rsidR="00FC0715" w:rsidRDefault="00FC0715">
            <w:pPr>
              <w:jc w:val="center"/>
              <w:rPr>
                <w:sz w:val="20"/>
                <w:szCs w:val="20"/>
              </w:rPr>
            </w:pPr>
          </w:p>
        </w:tc>
        <w:tc>
          <w:tcPr>
            <w:tcW w:w="284" w:type="pct"/>
            <w:tcBorders>
              <w:top w:val="nil"/>
              <w:left w:val="nil"/>
              <w:bottom w:val="nil"/>
              <w:right w:val="nil"/>
            </w:tcBorders>
            <w:shd w:val="clear" w:color="auto" w:fill="auto"/>
            <w:noWrap/>
            <w:vAlign w:val="bottom"/>
            <w:hideMark/>
          </w:tcPr>
          <w:p w14:paraId="6BB61236" w14:textId="77777777" w:rsidR="00FC0715" w:rsidRDefault="00FC0715">
            <w:pPr>
              <w:jc w:val="center"/>
              <w:rPr>
                <w:sz w:val="20"/>
                <w:szCs w:val="20"/>
              </w:rPr>
            </w:pPr>
          </w:p>
        </w:tc>
        <w:tc>
          <w:tcPr>
            <w:tcW w:w="455" w:type="pct"/>
            <w:tcBorders>
              <w:top w:val="nil"/>
              <w:left w:val="nil"/>
              <w:bottom w:val="nil"/>
              <w:right w:val="nil"/>
            </w:tcBorders>
            <w:shd w:val="clear" w:color="auto" w:fill="auto"/>
            <w:noWrap/>
            <w:vAlign w:val="bottom"/>
            <w:hideMark/>
          </w:tcPr>
          <w:p w14:paraId="42E5A51E" w14:textId="77777777" w:rsidR="00FC0715" w:rsidRDefault="00FC0715">
            <w:pPr>
              <w:jc w:val="center"/>
              <w:rPr>
                <w:sz w:val="20"/>
                <w:szCs w:val="20"/>
              </w:rPr>
            </w:pPr>
          </w:p>
        </w:tc>
      </w:tr>
      <w:tr w:rsidR="00FC0715" w14:paraId="0BAA7B82" w14:textId="77777777" w:rsidTr="00FC0715">
        <w:trPr>
          <w:trHeight w:val="285"/>
        </w:trPr>
        <w:tc>
          <w:tcPr>
            <w:tcW w:w="280" w:type="pct"/>
            <w:tcBorders>
              <w:top w:val="nil"/>
              <w:left w:val="nil"/>
              <w:bottom w:val="nil"/>
              <w:right w:val="nil"/>
            </w:tcBorders>
            <w:shd w:val="clear" w:color="auto" w:fill="auto"/>
            <w:noWrap/>
            <w:vAlign w:val="bottom"/>
            <w:hideMark/>
          </w:tcPr>
          <w:p w14:paraId="2E63B7D1" w14:textId="77777777" w:rsidR="00FC0715" w:rsidRDefault="00FC0715">
            <w:pPr>
              <w:jc w:val="center"/>
              <w:rPr>
                <w:sz w:val="20"/>
                <w:szCs w:val="20"/>
              </w:rPr>
            </w:pPr>
          </w:p>
        </w:tc>
        <w:tc>
          <w:tcPr>
            <w:tcW w:w="494" w:type="pct"/>
            <w:tcBorders>
              <w:top w:val="nil"/>
              <w:left w:val="nil"/>
              <w:bottom w:val="nil"/>
              <w:right w:val="nil"/>
            </w:tcBorders>
            <w:shd w:val="clear" w:color="auto" w:fill="auto"/>
            <w:noWrap/>
            <w:vAlign w:val="bottom"/>
            <w:hideMark/>
          </w:tcPr>
          <w:p w14:paraId="428FA7AA" w14:textId="77777777" w:rsidR="00FC0715" w:rsidRDefault="00FC0715">
            <w:pPr>
              <w:jc w:val="center"/>
              <w:rPr>
                <w:rFonts w:ascii="Calibri" w:hAnsi="Calibri"/>
                <w:color w:val="000000"/>
                <w:sz w:val="22"/>
                <w:szCs w:val="22"/>
              </w:rPr>
            </w:pPr>
            <w:r>
              <w:rPr>
                <w:rFonts w:ascii="Calibri" w:hAnsi="Calibri"/>
                <w:color w:val="000000"/>
                <w:sz w:val="22"/>
                <w:szCs w:val="22"/>
              </w:rPr>
              <w:t>VECHILE REG:</w:t>
            </w:r>
          </w:p>
        </w:tc>
        <w:tc>
          <w:tcPr>
            <w:tcW w:w="768" w:type="pct"/>
            <w:tcBorders>
              <w:top w:val="nil"/>
              <w:left w:val="nil"/>
              <w:bottom w:val="nil"/>
              <w:right w:val="nil"/>
            </w:tcBorders>
            <w:shd w:val="clear" w:color="auto" w:fill="auto"/>
            <w:noWrap/>
            <w:vAlign w:val="bottom"/>
            <w:hideMark/>
          </w:tcPr>
          <w:p w14:paraId="1C1FFD53" w14:textId="77777777" w:rsidR="00FC0715" w:rsidRDefault="00FC0715">
            <w:pPr>
              <w:jc w:val="cente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12462775"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28645FDD"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2DBE6925" w14:textId="77777777" w:rsidR="00FC0715" w:rsidRDefault="00FC0715">
            <w:pPr>
              <w:jc w:val="center"/>
              <w:rPr>
                <w:rFonts w:ascii="Calibri" w:hAnsi="Calibri"/>
                <w:color w:val="000000"/>
                <w:sz w:val="22"/>
                <w:szCs w:val="22"/>
              </w:rPr>
            </w:pPr>
            <w:r>
              <w:rPr>
                <w:rFonts w:ascii="Calibri" w:hAnsi="Calibri"/>
                <w:color w:val="000000"/>
                <w:sz w:val="22"/>
                <w:szCs w:val="22"/>
              </w:rPr>
              <w:t>Date</w:t>
            </w:r>
          </w:p>
        </w:tc>
        <w:tc>
          <w:tcPr>
            <w:tcW w:w="483" w:type="pct"/>
            <w:tcBorders>
              <w:top w:val="nil"/>
              <w:left w:val="nil"/>
              <w:bottom w:val="nil"/>
              <w:right w:val="nil"/>
            </w:tcBorders>
            <w:shd w:val="clear" w:color="auto" w:fill="auto"/>
            <w:noWrap/>
            <w:vAlign w:val="bottom"/>
            <w:hideMark/>
          </w:tcPr>
          <w:p w14:paraId="7CD46B55" w14:textId="77777777" w:rsidR="00FC0715" w:rsidRDefault="00FC0715">
            <w:pPr>
              <w:jc w:val="cente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7C26933D"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6EEB72A2"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5999AB35"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74A01EB"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6D388343" w14:textId="77777777" w:rsidR="00FC0715" w:rsidRDefault="00FC0715">
            <w:pPr>
              <w:jc w:val="center"/>
              <w:rPr>
                <w:sz w:val="20"/>
                <w:szCs w:val="20"/>
              </w:rPr>
            </w:pPr>
          </w:p>
        </w:tc>
        <w:tc>
          <w:tcPr>
            <w:tcW w:w="284" w:type="pct"/>
            <w:tcBorders>
              <w:top w:val="nil"/>
              <w:left w:val="nil"/>
              <w:bottom w:val="nil"/>
              <w:right w:val="nil"/>
            </w:tcBorders>
            <w:shd w:val="clear" w:color="auto" w:fill="auto"/>
            <w:noWrap/>
            <w:vAlign w:val="bottom"/>
            <w:hideMark/>
          </w:tcPr>
          <w:p w14:paraId="2C109AF3" w14:textId="77777777" w:rsidR="00FC0715" w:rsidRDefault="00FC0715">
            <w:pPr>
              <w:jc w:val="center"/>
              <w:rPr>
                <w:sz w:val="20"/>
                <w:szCs w:val="20"/>
              </w:rPr>
            </w:pPr>
          </w:p>
        </w:tc>
        <w:tc>
          <w:tcPr>
            <w:tcW w:w="455" w:type="pct"/>
            <w:tcBorders>
              <w:top w:val="nil"/>
              <w:left w:val="nil"/>
              <w:bottom w:val="nil"/>
              <w:right w:val="nil"/>
            </w:tcBorders>
            <w:shd w:val="clear" w:color="auto" w:fill="auto"/>
            <w:noWrap/>
            <w:vAlign w:val="bottom"/>
            <w:hideMark/>
          </w:tcPr>
          <w:p w14:paraId="14152EA0" w14:textId="77777777" w:rsidR="00FC0715" w:rsidRDefault="00FC0715">
            <w:pPr>
              <w:jc w:val="center"/>
              <w:rPr>
                <w:sz w:val="20"/>
                <w:szCs w:val="20"/>
              </w:rPr>
            </w:pPr>
          </w:p>
        </w:tc>
      </w:tr>
      <w:tr w:rsidR="00FC0715" w14:paraId="4AD14315" w14:textId="77777777" w:rsidTr="00FC0715">
        <w:trPr>
          <w:trHeight w:val="285"/>
        </w:trPr>
        <w:tc>
          <w:tcPr>
            <w:tcW w:w="280" w:type="pct"/>
            <w:tcBorders>
              <w:top w:val="nil"/>
              <w:left w:val="nil"/>
              <w:bottom w:val="nil"/>
              <w:right w:val="nil"/>
            </w:tcBorders>
            <w:shd w:val="clear" w:color="auto" w:fill="auto"/>
            <w:noWrap/>
            <w:vAlign w:val="bottom"/>
            <w:hideMark/>
          </w:tcPr>
          <w:p w14:paraId="2650D35D" w14:textId="77777777" w:rsidR="00FC0715" w:rsidRDefault="00FC0715">
            <w:pPr>
              <w:jc w:val="center"/>
              <w:rPr>
                <w:sz w:val="20"/>
                <w:szCs w:val="20"/>
              </w:rPr>
            </w:pPr>
          </w:p>
        </w:tc>
        <w:tc>
          <w:tcPr>
            <w:tcW w:w="494" w:type="pct"/>
            <w:tcBorders>
              <w:top w:val="nil"/>
              <w:left w:val="nil"/>
              <w:bottom w:val="nil"/>
              <w:right w:val="nil"/>
            </w:tcBorders>
            <w:shd w:val="clear" w:color="auto" w:fill="auto"/>
            <w:noWrap/>
            <w:vAlign w:val="bottom"/>
            <w:hideMark/>
          </w:tcPr>
          <w:p w14:paraId="05C965EA" w14:textId="77777777" w:rsidR="00FC0715" w:rsidRDefault="00FC0715">
            <w:pPr>
              <w:jc w:val="center"/>
              <w:rPr>
                <w:rFonts w:ascii="Calibri" w:hAnsi="Calibri"/>
                <w:color w:val="000000"/>
                <w:sz w:val="22"/>
                <w:szCs w:val="22"/>
              </w:rPr>
            </w:pPr>
            <w:r>
              <w:rPr>
                <w:rFonts w:ascii="Calibri" w:hAnsi="Calibri"/>
                <w:color w:val="000000"/>
                <w:sz w:val="22"/>
                <w:szCs w:val="22"/>
              </w:rPr>
              <w:t>Security Seal No:</w:t>
            </w:r>
          </w:p>
        </w:tc>
        <w:tc>
          <w:tcPr>
            <w:tcW w:w="768" w:type="pct"/>
            <w:tcBorders>
              <w:top w:val="nil"/>
              <w:left w:val="nil"/>
              <w:bottom w:val="nil"/>
              <w:right w:val="nil"/>
            </w:tcBorders>
            <w:shd w:val="clear" w:color="auto" w:fill="auto"/>
            <w:noWrap/>
            <w:vAlign w:val="bottom"/>
            <w:hideMark/>
          </w:tcPr>
          <w:p w14:paraId="1A576E4B" w14:textId="77777777" w:rsidR="00FC0715" w:rsidRDefault="00FC0715">
            <w:pPr>
              <w:jc w:val="center"/>
              <w:rPr>
                <w:rFonts w:ascii="Calibri" w:hAnsi="Calibri"/>
                <w:color w:val="000000"/>
                <w:sz w:val="22"/>
                <w:szCs w:val="22"/>
              </w:rPr>
            </w:pPr>
          </w:p>
        </w:tc>
        <w:tc>
          <w:tcPr>
            <w:tcW w:w="280" w:type="pct"/>
            <w:tcBorders>
              <w:top w:val="nil"/>
              <w:left w:val="nil"/>
              <w:bottom w:val="nil"/>
              <w:right w:val="nil"/>
            </w:tcBorders>
            <w:shd w:val="clear" w:color="auto" w:fill="auto"/>
            <w:noWrap/>
            <w:vAlign w:val="bottom"/>
            <w:hideMark/>
          </w:tcPr>
          <w:p w14:paraId="272EF423"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4F58A1BB"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1641538F" w14:textId="77777777" w:rsidR="00FC0715" w:rsidRDefault="00FC0715">
            <w:pPr>
              <w:jc w:val="center"/>
              <w:rPr>
                <w:sz w:val="20"/>
                <w:szCs w:val="20"/>
              </w:rPr>
            </w:pPr>
          </w:p>
        </w:tc>
        <w:tc>
          <w:tcPr>
            <w:tcW w:w="483" w:type="pct"/>
            <w:tcBorders>
              <w:top w:val="nil"/>
              <w:left w:val="nil"/>
              <w:bottom w:val="nil"/>
              <w:right w:val="nil"/>
            </w:tcBorders>
            <w:shd w:val="clear" w:color="auto" w:fill="auto"/>
            <w:noWrap/>
            <w:vAlign w:val="bottom"/>
            <w:hideMark/>
          </w:tcPr>
          <w:p w14:paraId="632F5982"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2A89B1C9"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F763286"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747D3BF5"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03721AD2" w14:textId="77777777" w:rsidR="00FC0715" w:rsidRDefault="00FC0715">
            <w:pPr>
              <w:jc w:val="center"/>
              <w:rPr>
                <w:sz w:val="20"/>
                <w:szCs w:val="20"/>
              </w:rPr>
            </w:pPr>
          </w:p>
        </w:tc>
        <w:tc>
          <w:tcPr>
            <w:tcW w:w="280" w:type="pct"/>
            <w:tcBorders>
              <w:top w:val="nil"/>
              <w:left w:val="nil"/>
              <w:bottom w:val="nil"/>
              <w:right w:val="nil"/>
            </w:tcBorders>
            <w:shd w:val="clear" w:color="auto" w:fill="auto"/>
            <w:noWrap/>
            <w:vAlign w:val="bottom"/>
            <w:hideMark/>
          </w:tcPr>
          <w:p w14:paraId="4B7BA4A8" w14:textId="77777777" w:rsidR="00FC0715" w:rsidRDefault="00FC0715">
            <w:pPr>
              <w:jc w:val="center"/>
              <w:rPr>
                <w:sz w:val="20"/>
                <w:szCs w:val="20"/>
              </w:rPr>
            </w:pPr>
          </w:p>
        </w:tc>
        <w:tc>
          <w:tcPr>
            <w:tcW w:w="284" w:type="pct"/>
            <w:tcBorders>
              <w:top w:val="nil"/>
              <w:left w:val="nil"/>
              <w:bottom w:val="nil"/>
              <w:right w:val="nil"/>
            </w:tcBorders>
            <w:shd w:val="clear" w:color="auto" w:fill="auto"/>
            <w:noWrap/>
            <w:vAlign w:val="bottom"/>
            <w:hideMark/>
          </w:tcPr>
          <w:p w14:paraId="6168ADFA" w14:textId="77777777" w:rsidR="00FC0715" w:rsidRDefault="00FC0715">
            <w:pPr>
              <w:jc w:val="center"/>
              <w:rPr>
                <w:sz w:val="20"/>
                <w:szCs w:val="20"/>
              </w:rPr>
            </w:pPr>
          </w:p>
        </w:tc>
        <w:tc>
          <w:tcPr>
            <w:tcW w:w="455" w:type="pct"/>
            <w:tcBorders>
              <w:top w:val="nil"/>
              <w:left w:val="nil"/>
              <w:bottom w:val="nil"/>
              <w:right w:val="nil"/>
            </w:tcBorders>
            <w:shd w:val="clear" w:color="auto" w:fill="auto"/>
            <w:noWrap/>
            <w:vAlign w:val="bottom"/>
            <w:hideMark/>
          </w:tcPr>
          <w:p w14:paraId="07E72DB6" w14:textId="77777777" w:rsidR="00FC0715" w:rsidRDefault="00FC0715">
            <w:pPr>
              <w:jc w:val="center"/>
              <w:rPr>
                <w:sz w:val="20"/>
                <w:szCs w:val="20"/>
              </w:rPr>
            </w:pPr>
          </w:p>
        </w:tc>
      </w:tr>
    </w:tbl>
    <w:p w14:paraId="3E8DE3D9" w14:textId="77777777" w:rsidR="00FC0715" w:rsidRDefault="00FC0715" w:rsidP="00FC0715">
      <w:pPr>
        <w:spacing w:before="120" w:after="120"/>
        <w:rPr>
          <w:rFonts w:asciiTheme="minorHAnsi" w:hAnsiTheme="minorHAnsi" w:cs="Calibri"/>
        </w:rPr>
        <w:sectPr w:rsidR="00FC0715" w:rsidSect="00FC0715">
          <w:pgSz w:w="16838" w:h="11906" w:orient="landscape"/>
          <w:pgMar w:top="1418" w:right="1134" w:bottom="1134" w:left="851" w:header="709" w:footer="119" w:gutter="0"/>
          <w:cols w:space="1134"/>
          <w:titlePg/>
          <w:docGrid w:linePitch="360"/>
        </w:sectPr>
      </w:pPr>
    </w:p>
    <w:p w14:paraId="104A9FE2" w14:textId="330EA48A" w:rsidR="001F6742" w:rsidRDefault="00026A12" w:rsidP="001F6742">
      <w:pPr>
        <w:numPr>
          <w:ilvl w:val="0"/>
          <w:numId w:val="25"/>
        </w:numPr>
        <w:spacing w:before="120" w:after="120"/>
        <w:rPr>
          <w:rFonts w:asciiTheme="minorHAnsi" w:hAnsiTheme="minorHAnsi" w:cs="Calibri"/>
        </w:rPr>
      </w:pPr>
      <w:r w:rsidRPr="00ED421D">
        <w:rPr>
          <w:rFonts w:asciiTheme="minorHAnsi" w:hAnsiTheme="minorHAnsi" w:cs="Calibri"/>
        </w:rPr>
        <w:lastRenderedPageBreak/>
        <w:t>Provider</w:t>
      </w:r>
      <w:r w:rsidR="00772440" w:rsidRPr="00ED421D">
        <w:rPr>
          <w:rFonts w:asciiTheme="minorHAnsi" w:hAnsiTheme="minorHAnsi" w:cs="Calibri"/>
        </w:rPr>
        <w:t xml:space="preserve"> </w:t>
      </w:r>
      <w:r w:rsidR="008A1716" w:rsidRPr="00ED421D">
        <w:rPr>
          <w:rFonts w:asciiTheme="minorHAnsi" w:hAnsiTheme="minorHAnsi" w:cs="Calibri"/>
        </w:rPr>
        <w:t>Staff</w:t>
      </w:r>
      <w:r w:rsidR="00772440" w:rsidRPr="00ED421D">
        <w:rPr>
          <w:rFonts w:asciiTheme="minorHAnsi" w:hAnsiTheme="minorHAnsi" w:cs="Calibri"/>
        </w:rPr>
        <w:t xml:space="preserve"> Confidentiality Agreement (Declaration)</w:t>
      </w:r>
    </w:p>
    <w:p w14:paraId="53CB0AD0" w14:textId="370FE879" w:rsidR="00FC0715" w:rsidRPr="00ED421D" w:rsidRDefault="00FC0715" w:rsidP="007F3571">
      <w:pPr>
        <w:spacing w:before="120" w:after="120"/>
        <w:rPr>
          <w:rFonts w:asciiTheme="minorHAnsi" w:hAnsiTheme="minorHAnsi" w:cs="Calibri"/>
        </w:rPr>
      </w:pPr>
      <w:r>
        <w:rPr>
          <w:rFonts w:asciiTheme="minorHAnsi" w:hAnsiTheme="minorHAnsi" w:cs="Calibri"/>
        </w:rPr>
        <w:object w:dxaOrig="4463" w:dyaOrig="6316" w14:anchorId="78C16B56">
          <v:shape id="_x0000_i1026" type="#_x0000_t75" style="width:7in;height:712.5pt" o:ole="">
            <v:imagedata r:id="rId23" o:title=""/>
          </v:shape>
          <o:OLEObject Type="Embed" ProgID="AcroExch.Document.DC" ShapeID="_x0000_i1026" DrawAspect="Content" ObjectID="_1564229408" r:id="rId24"/>
        </w:object>
      </w:r>
    </w:p>
    <w:p w14:paraId="2A64D7EC" w14:textId="77777777" w:rsidR="00D945D4" w:rsidRPr="00ED421D" w:rsidRDefault="00772440" w:rsidP="001F6742">
      <w:pPr>
        <w:numPr>
          <w:ilvl w:val="0"/>
          <w:numId w:val="25"/>
        </w:numPr>
        <w:spacing w:before="120" w:after="120"/>
        <w:rPr>
          <w:rFonts w:asciiTheme="minorHAnsi" w:hAnsiTheme="minorHAnsi" w:cs="Calibri"/>
        </w:rPr>
      </w:pPr>
      <w:r w:rsidRPr="00ED421D">
        <w:rPr>
          <w:rFonts w:asciiTheme="minorHAnsi" w:hAnsiTheme="minorHAnsi" w:cs="Calibri"/>
        </w:rPr>
        <w:lastRenderedPageBreak/>
        <w:t>Site Visitor Confidentiality Agreement (Declaration)</w:t>
      </w:r>
    </w:p>
    <w:p w14:paraId="037CDF0D" w14:textId="6AB586CB" w:rsidR="00FC0715" w:rsidRDefault="00FC0715" w:rsidP="00175CE1">
      <w:pPr>
        <w:spacing w:before="120" w:after="120"/>
        <w:ind w:firstLine="720"/>
        <w:rPr>
          <w:rFonts w:asciiTheme="minorHAnsi" w:hAnsiTheme="minorHAnsi" w:cs="Calibri"/>
        </w:rPr>
      </w:pPr>
      <w:r>
        <w:rPr>
          <w:rFonts w:asciiTheme="minorHAnsi" w:hAnsiTheme="minorHAnsi" w:cs="Calibri"/>
        </w:rPr>
        <w:object w:dxaOrig="4463" w:dyaOrig="6316" w14:anchorId="0AE2B7DE">
          <v:shape id="_x0000_i1027" type="#_x0000_t75" style="width:477pt;height:675.75pt" o:ole="">
            <v:imagedata r:id="rId25" o:title=""/>
          </v:shape>
          <o:OLEObject Type="Embed" ProgID="AcroExch.Document.DC" ShapeID="_x0000_i1027" DrawAspect="Content" ObjectID="_1564229409" r:id="rId26"/>
        </w:object>
      </w:r>
      <w:r w:rsidR="001F6742" w:rsidRPr="00ED421D">
        <w:rPr>
          <w:rFonts w:asciiTheme="minorHAnsi" w:hAnsiTheme="minorHAnsi" w:cs="Calibri"/>
        </w:rPr>
        <w:tab/>
      </w:r>
      <w:r w:rsidR="001F6742" w:rsidRPr="00ED421D">
        <w:rPr>
          <w:rFonts w:asciiTheme="minorHAnsi" w:hAnsiTheme="minorHAnsi" w:cs="Calibri"/>
        </w:rPr>
        <w:tab/>
      </w:r>
    </w:p>
    <w:p w14:paraId="686745E7" w14:textId="77777777" w:rsidR="00FC0715" w:rsidRDefault="00FC0715">
      <w:pPr>
        <w:rPr>
          <w:rFonts w:asciiTheme="minorHAnsi" w:hAnsiTheme="minorHAnsi" w:cs="Calibri"/>
        </w:rPr>
      </w:pPr>
      <w:r>
        <w:rPr>
          <w:rFonts w:asciiTheme="minorHAnsi" w:hAnsiTheme="minorHAnsi" w:cs="Calibri"/>
        </w:rPr>
        <w:br w:type="page"/>
      </w:r>
    </w:p>
    <w:p w14:paraId="76CA455E" w14:textId="688599B9" w:rsidR="00026A12" w:rsidRPr="00ED421D" w:rsidRDefault="00026A12" w:rsidP="00175CE1">
      <w:pPr>
        <w:spacing w:before="120" w:after="120"/>
        <w:ind w:firstLine="720"/>
        <w:rPr>
          <w:rFonts w:asciiTheme="minorHAnsi" w:hAnsiTheme="minorHAnsi" w:cs="Calibri"/>
        </w:rPr>
      </w:pPr>
    </w:p>
    <w:p w14:paraId="48D42148" w14:textId="6AB6BB52" w:rsidR="00772440" w:rsidRPr="00ED421D" w:rsidRDefault="00486232" w:rsidP="001E6E15">
      <w:pPr>
        <w:pStyle w:val="DfEH2"/>
      </w:pPr>
      <w:bookmarkStart w:id="204" w:name="_Toc477954688"/>
      <w:r w:rsidRPr="00ED421D">
        <w:t>Appendix 2</w:t>
      </w:r>
      <w:r w:rsidR="00D65FF3" w:rsidRPr="00ED421D">
        <w:t xml:space="preserve"> – </w:t>
      </w:r>
      <w:r w:rsidR="0043779E" w:rsidRPr="00ED421D">
        <w:t>Government s</w:t>
      </w:r>
      <w:r w:rsidR="00772440" w:rsidRPr="00ED421D">
        <w:t xml:space="preserve">ecurity </w:t>
      </w:r>
      <w:r w:rsidR="00253E93" w:rsidRPr="00ED421D">
        <w:t>policies</w:t>
      </w:r>
      <w:bookmarkEnd w:id="204"/>
      <w:r w:rsidR="00253E93" w:rsidRPr="00ED421D">
        <w:t xml:space="preserve"> </w:t>
      </w:r>
    </w:p>
    <w:p w14:paraId="0D0DA3FF" w14:textId="4F893EAE" w:rsidR="00D64BA2" w:rsidRPr="00ED421D" w:rsidRDefault="005E731D" w:rsidP="004E4E40">
      <w:pPr>
        <w:spacing w:before="120" w:after="120"/>
        <w:ind w:left="720"/>
        <w:rPr>
          <w:rFonts w:asciiTheme="minorHAnsi" w:hAnsiTheme="minorHAnsi" w:cs="Calibri"/>
        </w:rPr>
      </w:pPr>
      <w:hyperlink r:id="rId27" w:history="1">
        <w:r w:rsidR="00253E93" w:rsidRPr="00ED421D">
          <w:rPr>
            <w:rStyle w:val="Hyperlink"/>
            <w:rFonts w:asciiTheme="minorHAnsi" w:hAnsiTheme="minorHAnsi" w:cs="Calibri"/>
          </w:rPr>
          <w:t>Security Policy Framework</w:t>
        </w:r>
      </w:hyperlink>
      <w:r w:rsidR="00D64BA2" w:rsidRPr="00ED421D">
        <w:rPr>
          <w:rFonts w:asciiTheme="minorHAnsi" w:hAnsiTheme="minorHAnsi" w:cs="Calibri"/>
        </w:rPr>
        <w:t xml:space="preserve"> </w:t>
      </w:r>
    </w:p>
    <w:p w14:paraId="23B35C5B" w14:textId="4A9CC718" w:rsidR="00253E93" w:rsidRPr="00ED421D" w:rsidRDefault="005E731D" w:rsidP="004E4E40">
      <w:pPr>
        <w:spacing w:before="120" w:after="120"/>
        <w:ind w:left="720"/>
        <w:rPr>
          <w:rFonts w:asciiTheme="minorHAnsi" w:hAnsiTheme="minorHAnsi" w:cs="Calibri"/>
        </w:rPr>
      </w:pPr>
      <w:hyperlink r:id="rId28" w:history="1">
        <w:proofErr w:type="gramStart"/>
        <w:r w:rsidR="00253E93" w:rsidRPr="00ED421D">
          <w:rPr>
            <w:rStyle w:val="Hyperlink"/>
            <w:rFonts w:asciiTheme="minorHAnsi" w:hAnsiTheme="minorHAnsi" w:cs="Calibri"/>
          </w:rPr>
          <w:t>Government supplier assurance framework</w:t>
        </w:r>
        <w:proofErr w:type="gramEnd"/>
      </w:hyperlink>
    </w:p>
    <w:p w14:paraId="7D809DB5" w14:textId="65569508" w:rsidR="00F57079" w:rsidRPr="00ED421D" w:rsidRDefault="005E731D" w:rsidP="0048705D">
      <w:pPr>
        <w:spacing w:before="120" w:after="360"/>
        <w:ind w:left="720"/>
        <w:rPr>
          <w:rStyle w:val="Hyperlink"/>
          <w:rFonts w:asciiTheme="minorHAnsi" w:hAnsiTheme="minorHAnsi" w:cs="Calibri"/>
        </w:rPr>
      </w:pPr>
      <w:hyperlink r:id="rId29" w:history="1">
        <w:r w:rsidR="00253E93" w:rsidRPr="00ED421D">
          <w:rPr>
            <w:rStyle w:val="Hyperlink"/>
            <w:rFonts w:asciiTheme="minorHAnsi" w:hAnsiTheme="minorHAnsi" w:cs="Calibri"/>
          </w:rPr>
          <w:t>Government security classifications</w:t>
        </w:r>
      </w:hyperlink>
    </w:p>
    <w:p w14:paraId="5E638DC6" w14:textId="51010DBC" w:rsidR="00813238" w:rsidRPr="00ED421D" w:rsidRDefault="00813238" w:rsidP="00813238">
      <w:pPr>
        <w:pStyle w:val="DfEH2"/>
      </w:pPr>
      <w:r w:rsidRPr="0013319B">
        <w:t xml:space="preserve">Appendix 3 – Management </w:t>
      </w:r>
      <w:r>
        <w:t>Information examples</w:t>
      </w:r>
      <w:r w:rsidRPr="00ED421D">
        <w:t xml:space="preserve"> </w:t>
      </w:r>
    </w:p>
    <w:p w14:paraId="60A9EB41" w14:textId="77777777" w:rsidR="00813238" w:rsidRPr="00ED421D" w:rsidRDefault="00813238" w:rsidP="009C15CA">
      <w:pPr>
        <w:spacing w:before="120" w:after="360"/>
        <w:rPr>
          <w:rStyle w:val="Hyperlink"/>
          <w:rFonts w:asciiTheme="minorHAnsi" w:hAnsiTheme="minorHAnsi" w:cs="Calibri"/>
        </w:rPr>
        <w:sectPr w:rsidR="00813238" w:rsidRPr="00ED421D" w:rsidSect="007F3571">
          <w:headerReference w:type="default" r:id="rId30"/>
          <w:footerReference w:type="default" r:id="rId31"/>
          <w:pgSz w:w="11906" w:h="16838"/>
          <w:pgMar w:top="851" w:right="1418" w:bottom="1134" w:left="1134" w:header="709" w:footer="119" w:gutter="0"/>
          <w:cols w:space="1134"/>
          <w:titlePg/>
          <w:docGrid w:linePitch="360"/>
        </w:sectPr>
      </w:pPr>
    </w:p>
    <w:p w14:paraId="45A03AEF" w14:textId="7C56F19B" w:rsidR="009C15CA" w:rsidRPr="00ED421D" w:rsidRDefault="009C15CA" w:rsidP="0013319B">
      <w:pPr>
        <w:spacing w:after="120"/>
        <w:rPr>
          <w:rStyle w:val="Hyperlink"/>
          <w:rFonts w:asciiTheme="minorHAnsi" w:hAnsiTheme="minorHAnsi" w:cs="Calibri"/>
        </w:rPr>
      </w:pPr>
      <w:r w:rsidRPr="00ED421D">
        <w:rPr>
          <w:rStyle w:val="Hyperlink"/>
          <w:rFonts w:asciiTheme="minorHAnsi" w:hAnsiTheme="minorHAnsi" w:cs="Calibri"/>
        </w:rPr>
        <w:lastRenderedPageBreak/>
        <w:t xml:space="preserve">Appendix 3 – Management </w:t>
      </w:r>
      <w:r w:rsidR="00813238">
        <w:rPr>
          <w:rStyle w:val="Hyperlink"/>
          <w:rFonts w:asciiTheme="minorHAnsi" w:hAnsiTheme="minorHAnsi" w:cs="Calibri"/>
        </w:rPr>
        <w:t>I</w:t>
      </w:r>
      <w:r w:rsidRPr="00ED421D">
        <w:rPr>
          <w:rStyle w:val="Hyperlink"/>
          <w:rFonts w:asciiTheme="minorHAnsi" w:hAnsiTheme="minorHAnsi" w:cs="Calibri"/>
        </w:rPr>
        <w:t>nformation examples</w:t>
      </w:r>
    </w:p>
    <w:p w14:paraId="5AAF0BE2" w14:textId="3D5165A1" w:rsidR="009C15CA" w:rsidRPr="00ED421D" w:rsidRDefault="009C15CA" w:rsidP="00ED421D">
      <w:pPr>
        <w:spacing w:before="120" w:after="360"/>
        <w:rPr>
          <w:rStyle w:val="Hyperlink"/>
          <w:rFonts w:asciiTheme="minorHAnsi" w:hAnsiTheme="minorHAnsi" w:cs="Calibri"/>
        </w:rPr>
      </w:pPr>
      <w:r w:rsidRPr="00ED421D">
        <w:rPr>
          <w:rStyle w:val="Hyperlink"/>
          <w:rFonts w:asciiTheme="minorHAnsi" w:hAnsiTheme="minorHAnsi" w:cs="Calibri"/>
        </w:rPr>
        <w:t>Production schedule progress</w:t>
      </w:r>
    </w:p>
    <w:p w14:paraId="0A0BC2CE" w14:textId="4D2702A6" w:rsidR="009C15CA" w:rsidRPr="00ED421D" w:rsidRDefault="009C15CA" w:rsidP="009C15CA">
      <w:pPr>
        <w:spacing w:before="120" w:after="360"/>
        <w:rPr>
          <w:rStyle w:val="Hyperlink"/>
          <w:rFonts w:asciiTheme="minorHAnsi" w:hAnsiTheme="minorHAnsi" w:cs="Calibri"/>
        </w:rPr>
      </w:pPr>
      <w:r w:rsidRPr="00ED421D">
        <w:rPr>
          <w:rFonts w:asciiTheme="minorHAnsi" w:hAnsiTheme="minorHAnsi" w:cs="Calibri"/>
          <w:noProof/>
          <w:lang w:eastAsia="en-GB"/>
        </w:rPr>
        <w:drawing>
          <wp:inline distT="0" distB="0" distL="0" distR="0" wp14:anchorId="7CEE2BAC" wp14:editId="4CA66139">
            <wp:extent cx="9507846" cy="2311400"/>
            <wp:effectExtent l="0" t="0" r="0" b="0"/>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32"/>
                    <a:stretch>
                      <a:fillRect/>
                    </a:stretch>
                  </pic:blipFill>
                  <pic:spPr>
                    <a:xfrm>
                      <a:off x="0" y="0"/>
                      <a:ext cx="9620664" cy="2338827"/>
                    </a:xfrm>
                    <a:prstGeom prst="rect">
                      <a:avLst/>
                    </a:prstGeom>
                  </pic:spPr>
                </pic:pic>
              </a:graphicData>
            </a:graphic>
          </wp:inline>
        </w:drawing>
      </w:r>
    </w:p>
    <w:p w14:paraId="7723764E" w14:textId="77777777" w:rsidR="009C15CA" w:rsidRPr="00ED421D" w:rsidRDefault="009C15CA">
      <w:pPr>
        <w:rPr>
          <w:rStyle w:val="Hyperlink"/>
          <w:rFonts w:asciiTheme="minorHAnsi" w:hAnsiTheme="minorHAnsi" w:cs="Calibri"/>
        </w:rPr>
      </w:pPr>
      <w:r w:rsidRPr="00ED421D">
        <w:rPr>
          <w:rStyle w:val="Hyperlink"/>
          <w:rFonts w:asciiTheme="minorHAnsi" w:hAnsiTheme="minorHAnsi" w:cs="Calibri"/>
        </w:rPr>
        <w:br w:type="page"/>
      </w:r>
    </w:p>
    <w:p w14:paraId="7EA6E75E" w14:textId="0406D638" w:rsidR="009C15CA" w:rsidRPr="00ED421D" w:rsidRDefault="009C15CA" w:rsidP="00ED421D">
      <w:pPr>
        <w:rPr>
          <w:rStyle w:val="Hyperlink"/>
          <w:rFonts w:asciiTheme="minorHAnsi" w:hAnsiTheme="minorHAnsi" w:cs="Calibri"/>
        </w:rPr>
      </w:pPr>
      <w:r w:rsidRPr="00ED421D">
        <w:rPr>
          <w:rStyle w:val="Hyperlink"/>
          <w:rFonts w:asciiTheme="minorHAnsi" w:hAnsiTheme="minorHAnsi" w:cs="Calibri"/>
        </w:rPr>
        <w:lastRenderedPageBreak/>
        <w:t>Overall progress</w:t>
      </w:r>
    </w:p>
    <w:p w14:paraId="14C91BCB" w14:textId="45B6690B" w:rsidR="009C15CA" w:rsidRPr="00ED421D" w:rsidRDefault="009C15CA" w:rsidP="00ED421D">
      <w:pPr>
        <w:rPr>
          <w:rStyle w:val="Hyperlink"/>
          <w:rFonts w:asciiTheme="minorHAnsi" w:hAnsiTheme="minorHAnsi" w:cs="Calibri"/>
        </w:rPr>
      </w:pPr>
    </w:p>
    <w:p w14:paraId="7101946B" w14:textId="6C71DB8C" w:rsidR="009C15CA" w:rsidRPr="00ED421D" w:rsidRDefault="009C15CA" w:rsidP="00ED421D">
      <w:pPr>
        <w:rPr>
          <w:rStyle w:val="Hyperlink"/>
          <w:rFonts w:asciiTheme="minorHAnsi" w:hAnsiTheme="minorHAnsi" w:cs="Calibri"/>
        </w:rPr>
        <w:sectPr w:rsidR="009C15CA" w:rsidRPr="00ED421D" w:rsidSect="00ED421D">
          <w:pgSz w:w="16838" w:h="11906" w:orient="landscape"/>
          <w:pgMar w:top="1418" w:right="1134" w:bottom="1134" w:left="1134" w:header="709" w:footer="119" w:gutter="0"/>
          <w:cols w:space="1134"/>
          <w:titlePg/>
          <w:docGrid w:linePitch="360"/>
        </w:sectPr>
      </w:pPr>
      <w:r w:rsidRPr="00ED421D">
        <w:rPr>
          <w:rFonts w:asciiTheme="minorHAnsi" w:hAnsiTheme="minorHAnsi"/>
          <w:noProof/>
          <w:lang w:eastAsia="en-GB"/>
        </w:rPr>
        <w:drawing>
          <wp:inline distT="0" distB="0" distL="0" distR="0" wp14:anchorId="5558019F" wp14:editId="2135599F">
            <wp:extent cx="9541002" cy="470408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3"/>
                    <a:srcRect l="-1" t="8265" r="1054" b="10522"/>
                    <a:stretch/>
                  </pic:blipFill>
                  <pic:spPr bwMode="auto">
                    <a:xfrm>
                      <a:off x="0" y="0"/>
                      <a:ext cx="9571651" cy="4719191"/>
                    </a:xfrm>
                    <a:prstGeom prst="rect">
                      <a:avLst/>
                    </a:prstGeom>
                    <a:ln>
                      <a:noFill/>
                    </a:ln>
                    <a:extLst>
                      <a:ext uri="{53640926-AAD7-44D8-BBD7-CCE9431645EC}">
                        <a14:shadowObscured xmlns:a14="http://schemas.microsoft.com/office/drawing/2010/main"/>
                      </a:ext>
                    </a:extLst>
                  </pic:spPr>
                </pic:pic>
              </a:graphicData>
            </a:graphic>
          </wp:inline>
        </w:drawing>
      </w:r>
    </w:p>
    <w:p w14:paraId="136DB00A" w14:textId="3ABDC6DC" w:rsidR="00F57079" w:rsidRPr="00ED421D" w:rsidRDefault="00F57079" w:rsidP="00F57079">
      <w:pPr>
        <w:rPr>
          <w:rFonts w:asciiTheme="minorHAnsi" w:hAnsiTheme="minorHAnsi"/>
          <w:lang w:val="en"/>
        </w:rPr>
      </w:pPr>
      <w:r w:rsidRPr="00ED421D">
        <w:rPr>
          <w:rFonts w:asciiTheme="minorHAnsi" w:hAnsiTheme="minorHAnsi"/>
          <w:noProof/>
          <w:lang w:eastAsia="en-GB"/>
        </w:rPr>
        <w:lastRenderedPageBreak/>
        <w:drawing>
          <wp:inline distT="0" distB="0" distL="0" distR="0" wp14:anchorId="6FD0636F" wp14:editId="28838D9D">
            <wp:extent cx="1035129" cy="1028700"/>
            <wp:effectExtent l="0" t="0" r="0" b="0"/>
            <wp:docPr id="7" name="Picture 7" descr="Standards and Teaching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ndards and Teaching Agency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1599" cy="1035129"/>
                    </a:xfrm>
                    <a:prstGeom prst="rect">
                      <a:avLst/>
                    </a:prstGeom>
                    <a:noFill/>
                    <a:ln>
                      <a:noFill/>
                    </a:ln>
                  </pic:spPr>
                </pic:pic>
              </a:graphicData>
            </a:graphic>
          </wp:inline>
        </w:drawing>
      </w:r>
    </w:p>
    <w:p w14:paraId="72072DD2" w14:textId="77777777" w:rsidR="00F57079" w:rsidRPr="00ED421D" w:rsidRDefault="00F57079" w:rsidP="00F57079">
      <w:pPr>
        <w:pStyle w:val="CopyrightSpacing"/>
        <w:spacing w:before="5800" w:line="240" w:lineRule="auto"/>
        <w:rPr>
          <w:rFonts w:asciiTheme="minorHAnsi" w:hAnsiTheme="minorHAnsi"/>
        </w:rPr>
      </w:pPr>
    </w:p>
    <w:p w14:paraId="1875C85A" w14:textId="77777777" w:rsidR="00F57079" w:rsidRPr="00ED421D" w:rsidRDefault="00F57079" w:rsidP="00F57079">
      <w:pPr>
        <w:pStyle w:val="CopyrightBox"/>
        <w:spacing w:line="240" w:lineRule="auto"/>
        <w:rPr>
          <w:rFonts w:asciiTheme="minorHAnsi" w:hAnsiTheme="minorHAnsi"/>
        </w:rPr>
      </w:pPr>
      <w:r w:rsidRPr="00ED421D">
        <w:rPr>
          <w:rFonts w:asciiTheme="minorHAnsi" w:hAnsiTheme="minorHAnsi"/>
        </w:rPr>
        <w:t>© Crown copyright 2017</w:t>
      </w:r>
    </w:p>
    <w:p w14:paraId="7993F04B" w14:textId="77777777" w:rsidR="00F57079" w:rsidRPr="00ED421D" w:rsidRDefault="00F57079" w:rsidP="00F57079">
      <w:pPr>
        <w:pStyle w:val="CopyrightBox"/>
        <w:spacing w:line="240" w:lineRule="auto"/>
        <w:rPr>
          <w:rFonts w:asciiTheme="minorHAnsi" w:hAnsiTheme="minorHAnsi"/>
        </w:rPr>
      </w:pPr>
      <w:r w:rsidRPr="00ED421D">
        <w:rPr>
          <w:rFonts w:asciiTheme="minorHAnsi" w:hAnsiTheme="minorHAnsi"/>
        </w:rPr>
        <w:t xml:space="preserve">You may re-use this information (excluding logos) free of charge in any format or medium, under the terms of the Open Government Licence. To view this licence, visit </w:t>
      </w:r>
      <w:r w:rsidRPr="00ED421D">
        <w:rPr>
          <w:rFonts w:asciiTheme="minorHAnsi" w:hAnsiTheme="minorHAnsi"/>
          <w:b/>
        </w:rPr>
        <w:t>http://www.nationalarchives.gov.uk/doc/open-government-licence</w:t>
      </w:r>
      <w:r w:rsidRPr="00ED421D">
        <w:rPr>
          <w:rFonts w:asciiTheme="minorHAnsi" w:hAnsiTheme="minorHAnsi"/>
        </w:rPr>
        <w:t xml:space="preserve">/ or e-mail: </w:t>
      </w:r>
      <w:r w:rsidRPr="00ED421D">
        <w:rPr>
          <w:rFonts w:asciiTheme="minorHAnsi" w:hAnsiTheme="minorHAnsi"/>
          <w:b/>
        </w:rPr>
        <w:t>psi@nationalarchives.gsi.gov.uk</w:t>
      </w:r>
      <w:r w:rsidRPr="00ED421D">
        <w:rPr>
          <w:rFonts w:asciiTheme="minorHAnsi" w:hAnsiTheme="minorHAnsi"/>
        </w:rPr>
        <w:t xml:space="preserve">. </w:t>
      </w:r>
    </w:p>
    <w:p w14:paraId="3B767804" w14:textId="77777777" w:rsidR="00F57079" w:rsidRPr="00ED421D" w:rsidRDefault="00F57079" w:rsidP="00F57079">
      <w:pPr>
        <w:pStyle w:val="CopyrightBox"/>
        <w:spacing w:line="240" w:lineRule="auto"/>
        <w:rPr>
          <w:rFonts w:asciiTheme="minorHAnsi" w:hAnsiTheme="minorHAnsi"/>
        </w:rPr>
      </w:pPr>
      <w:r w:rsidRPr="00ED421D">
        <w:rPr>
          <w:rFonts w:asciiTheme="minorHAnsi" w:hAnsiTheme="minorHAnsi"/>
        </w:rPr>
        <w:t xml:space="preserve">Where we have identified any third </w:t>
      </w:r>
      <w:proofErr w:type="gramStart"/>
      <w:r w:rsidRPr="00ED421D">
        <w:rPr>
          <w:rFonts w:asciiTheme="minorHAnsi" w:hAnsiTheme="minorHAnsi"/>
        </w:rPr>
        <w:t>party</w:t>
      </w:r>
      <w:proofErr w:type="gramEnd"/>
      <w:r w:rsidRPr="00ED421D">
        <w:rPr>
          <w:rFonts w:asciiTheme="minorHAnsi" w:hAnsiTheme="minorHAnsi"/>
        </w:rPr>
        <w:t xml:space="preserve"> copyright information you will need to obtain permission from the copyright holders concerned. </w:t>
      </w:r>
    </w:p>
    <w:p w14:paraId="32EACB14" w14:textId="568C1F8F" w:rsidR="00253E93" w:rsidRPr="00ED421D" w:rsidRDefault="00FD142F" w:rsidP="00ED421D">
      <w:pPr>
        <w:spacing w:before="120" w:after="360"/>
        <w:rPr>
          <w:rFonts w:asciiTheme="minorHAnsi" w:hAnsiTheme="minorHAnsi" w:cs="Calibri"/>
        </w:rPr>
      </w:pPr>
      <w:r w:rsidRPr="00FD142F">
        <w:rPr>
          <w:rFonts w:asciiTheme="minorHAnsi" w:hAnsiTheme="minorHAnsi"/>
        </w:rPr>
        <w:t xml:space="preserve">Any enquiries regarding this publication </w:t>
      </w:r>
      <w:proofErr w:type="gramStart"/>
      <w:r w:rsidRPr="00FD142F">
        <w:rPr>
          <w:rFonts w:asciiTheme="minorHAnsi" w:hAnsiTheme="minorHAnsi"/>
        </w:rPr>
        <w:t>should be sent</w:t>
      </w:r>
      <w:proofErr w:type="gramEnd"/>
      <w:r w:rsidRPr="00FD142F">
        <w:rPr>
          <w:rFonts w:asciiTheme="minorHAnsi" w:hAnsiTheme="minorHAnsi"/>
        </w:rPr>
        <w:t xml:space="preserve"> to </w:t>
      </w:r>
      <w:r w:rsidRPr="00FD142F">
        <w:rPr>
          <w:rFonts w:asciiTheme="minorHAnsi" w:hAnsiTheme="minorHAnsi"/>
          <w:lang w:eastAsia="en-GB"/>
        </w:rPr>
        <w:t xml:space="preserve">Jonathan Bryan at the Standards and Testing Agency – email: </w:t>
      </w:r>
      <w:hyperlink r:id="rId35" w:history="1">
        <w:r w:rsidRPr="002233DF">
          <w:rPr>
            <w:rStyle w:val="Hyperlink"/>
            <w:rFonts w:asciiTheme="minorHAnsi" w:hAnsiTheme="minorHAnsi"/>
            <w:lang w:eastAsia="en-GB"/>
          </w:rPr>
          <w:t>Jonathan.BRYAN@education.gov.uk</w:t>
        </w:r>
      </w:hyperlink>
      <w:r>
        <w:rPr>
          <w:rFonts w:asciiTheme="minorHAnsi" w:hAnsiTheme="minorHAnsi"/>
          <w:lang w:eastAsia="en-GB"/>
        </w:rPr>
        <w:t xml:space="preserve"> </w:t>
      </w:r>
    </w:p>
    <w:sectPr w:rsidR="00253E93" w:rsidRPr="00ED421D" w:rsidSect="00555411">
      <w:pgSz w:w="11906" w:h="16838"/>
      <w:pgMar w:top="1134" w:right="1134" w:bottom="1134" w:left="1418" w:header="709" w:footer="11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4B6F9" w14:textId="77777777" w:rsidR="005E731D" w:rsidRDefault="005E731D" w:rsidP="00934BC1">
      <w:r>
        <w:separator/>
      </w:r>
    </w:p>
  </w:endnote>
  <w:endnote w:type="continuationSeparator" w:id="0">
    <w:p w14:paraId="15C9095E" w14:textId="77777777" w:rsidR="005E731D" w:rsidRDefault="005E731D" w:rsidP="00934BC1">
      <w:r>
        <w:continuationSeparator/>
      </w:r>
    </w:p>
  </w:endnote>
  <w:endnote w:type="continuationNotice" w:id="1">
    <w:p w14:paraId="2DC24450" w14:textId="77777777" w:rsidR="005E731D" w:rsidRDefault="005E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1570" w14:textId="77777777" w:rsidR="00DC5B1F" w:rsidRDefault="00DC5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677A" w14:textId="2552C68B" w:rsidR="00047E3C" w:rsidRPr="00FA0E8F" w:rsidRDefault="00047E3C" w:rsidP="006B50DB">
    <w:pPr>
      <w:pStyle w:val="Footer"/>
      <w:rPr>
        <w:rFonts w:ascii="Arial" w:hAnsi="Arial" w:cs="Arial"/>
        <w:noProof/>
        <w:sz w:val="16"/>
        <w:szCs w:val="16"/>
      </w:rPr>
    </w:pPr>
    <w:r w:rsidRPr="00FA0E8F">
      <w:rPr>
        <w:rFonts w:ascii="Arial" w:hAnsi="Arial" w:cs="Arial"/>
        <w:noProof/>
        <w:sz w:val="16"/>
        <w:szCs w:val="16"/>
      </w:rPr>
      <w:tab/>
    </w:r>
    <w:r w:rsidRPr="00FA0E8F">
      <w:rPr>
        <w:rFonts w:ascii="Arial" w:hAnsi="Arial" w:cs="Arial"/>
        <w:sz w:val="16"/>
        <w:szCs w:val="16"/>
      </w:rPr>
      <w:fldChar w:fldCharType="begin"/>
    </w:r>
    <w:r w:rsidRPr="00FA0E8F">
      <w:rPr>
        <w:rFonts w:ascii="Arial" w:hAnsi="Arial" w:cs="Arial"/>
        <w:sz w:val="16"/>
        <w:szCs w:val="16"/>
      </w:rPr>
      <w:instrText xml:space="preserve"> PAGE   \* MERGEFORMAT </w:instrText>
    </w:r>
    <w:r w:rsidRPr="00FA0E8F">
      <w:rPr>
        <w:rFonts w:ascii="Arial" w:hAnsi="Arial" w:cs="Arial"/>
        <w:sz w:val="16"/>
        <w:szCs w:val="16"/>
      </w:rPr>
      <w:fldChar w:fldCharType="separate"/>
    </w:r>
    <w:r w:rsidR="00DC5B1F">
      <w:rPr>
        <w:rFonts w:ascii="Arial" w:hAnsi="Arial" w:cs="Arial"/>
        <w:noProof/>
        <w:sz w:val="16"/>
        <w:szCs w:val="16"/>
      </w:rPr>
      <w:t>2</w:t>
    </w:r>
    <w:r w:rsidRPr="00FA0E8F">
      <w:rPr>
        <w:rFonts w:ascii="Arial" w:hAnsi="Arial" w:cs="Arial"/>
        <w:noProof/>
        <w:sz w:val="16"/>
        <w:szCs w:val="16"/>
      </w:rPr>
      <w:fldChar w:fldCharType="end"/>
    </w:r>
    <w:r>
      <w:rPr>
        <w:rFonts w:ascii="Arial" w:hAnsi="Arial" w:cs="Arial"/>
        <w:noProof/>
        <w:sz w:val="16"/>
        <w:szCs w:val="16"/>
        <w:lang w:val="en-US"/>
      </w:rPr>
      <w:tab/>
    </w:r>
  </w:p>
  <w:p w14:paraId="1AF163E0" w14:textId="77777777" w:rsidR="00047E3C" w:rsidRDefault="00047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34463" w14:textId="77777777" w:rsidR="00DC5B1F" w:rsidRDefault="00DC5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7A54" w14:textId="18AF09A3" w:rsidR="00047E3C" w:rsidRPr="00FA0E8F" w:rsidRDefault="00047E3C" w:rsidP="006B50DB">
    <w:pPr>
      <w:pStyle w:val="Footer"/>
      <w:rPr>
        <w:rFonts w:ascii="Arial" w:hAnsi="Arial" w:cs="Arial"/>
        <w:noProof/>
        <w:sz w:val="16"/>
        <w:szCs w:val="16"/>
      </w:rPr>
    </w:pPr>
    <w:r w:rsidRPr="00FA0E8F">
      <w:rPr>
        <w:rFonts w:ascii="Arial" w:hAnsi="Arial" w:cs="Arial"/>
        <w:noProof/>
        <w:sz w:val="16"/>
        <w:szCs w:val="16"/>
      </w:rPr>
      <w:tab/>
    </w:r>
    <w:r w:rsidRPr="00FA0E8F">
      <w:rPr>
        <w:rFonts w:ascii="Arial" w:hAnsi="Arial" w:cs="Arial"/>
        <w:sz w:val="16"/>
        <w:szCs w:val="16"/>
      </w:rPr>
      <w:fldChar w:fldCharType="begin"/>
    </w:r>
    <w:r w:rsidRPr="00FA0E8F">
      <w:rPr>
        <w:rFonts w:ascii="Arial" w:hAnsi="Arial" w:cs="Arial"/>
        <w:sz w:val="16"/>
        <w:szCs w:val="16"/>
      </w:rPr>
      <w:instrText xml:space="preserve"> PAGE   \* MERGEFORMAT </w:instrText>
    </w:r>
    <w:r w:rsidRPr="00FA0E8F">
      <w:rPr>
        <w:rFonts w:ascii="Arial" w:hAnsi="Arial" w:cs="Arial"/>
        <w:sz w:val="16"/>
        <w:szCs w:val="16"/>
      </w:rPr>
      <w:fldChar w:fldCharType="separate"/>
    </w:r>
    <w:r w:rsidR="00DC5B1F">
      <w:rPr>
        <w:rFonts w:ascii="Arial" w:hAnsi="Arial" w:cs="Arial"/>
        <w:noProof/>
        <w:sz w:val="16"/>
        <w:szCs w:val="16"/>
      </w:rPr>
      <w:t>32</w:t>
    </w:r>
    <w:r w:rsidRPr="00FA0E8F">
      <w:rPr>
        <w:rFonts w:ascii="Arial" w:hAnsi="Arial" w:cs="Arial"/>
        <w:noProof/>
        <w:sz w:val="16"/>
        <w:szCs w:val="16"/>
      </w:rPr>
      <w:fldChar w:fldCharType="end"/>
    </w:r>
    <w:r>
      <w:rPr>
        <w:rFonts w:ascii="Arial" w:hAnsi="Arial" w:cs="Arial"/>
        <w:noProof/>
        <w:sz w:val="16"/>
        <w:szCs w:val="16"/>
        <w:lang w:val="en-US"/>
      </w:rPr>
      <w:tab/>
    </w:r>
  </w:p>
  <w:p w14:paraId="38AC95ED" w14:textId="77777777" w:rsidR="00047E3C" w:rsidRDefault="0004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66361" w14:textId="77777777" w:rsidR="005E731D" w:rsidRDefault="005E731D" w:rsidP="00934BC1">
      <w:r>
        <w:separator/>
      </w:r>
    </w:p>
  </w:footnote>
  <w:footnote w:type="continuationSeparator" w:id="0">
    <w:p w14:paraId="05AFCDA9" w14:textId="77777777" w:rsidR="005E731D" w:rsidRDefault="005E731D" w:rsidP="00934BC1">
      <w:r>
        <w:continuationSeparator/>
      </w:r>
    </w:p>
  </w:footnote>
  <w:footnote w:type="continuationNotice" w:id="1">
    <w:p w14:paraId="4FB6B188" w14:textId="77777777" w:rsidR="005E731D" w:rsidRDefault="005E731D"/>
  </w:footnote>
  <w:footnote w:id="2">
    <w:p w14:paraId="2899C977" w14:textId="26EAF504" w:rsidR="00047E3C" w:rsidRDefault="00047E3C" w:rsidP="00ED421D">
      <w:pPr>
        <w:pStyle w:val="ListParagraph"/>
        <w:ind w:left="284" w:hanging="284"/>
      </w:pPr>
      <w:r>
        <w:rPr>
          <w:rStyle w:val="FootnoteReference"/>
        </w:rPr>
        <w:footnoteRef/>
      </w:r>
      <w:r>
        <w:t xml:space="preserve"> </w:t>
      </w:r>
      <w:r>
        <w:tab/>
      </w:r>
      <w:proofErr w:type="gramStart"/>
      <w:r w:rsidRPr="002A6BB7">
        <w:rPr>
          <w:rFonts w:asciiTheme="minorHAnsi" w:hAnsiTheme="minorHAnsi" w:cs="Arial"/>
          <w:sz w:val="20"/>
          <w:szCs w:val="20"/>
        </w:rPr>
        <w:t xml:space="preserve">For 2017 due to the fact that the test is deemed non-mandatory the standard KS1 English GPS test papers are to be provided online to schools as optional use downloadable copy only – the status of the test for 2018 is yet to be </w:t>
      </w:r>
      <w:r>
        <w:rPr>
          <w:rFonts w:asciiTheme="minorHAnsi" w:hAnsiTheme="minorHAnsi" w:cs="Arial"/>
          <w:sz w:val="20"/>
          <w:szCs w:val="20"/>
        </w:rPr>
        <w:t xml:space="preserve">formally </w:t>
      </w:r>
      <w:r w:rsidRPr="002A6BB7">
        <w:rPr>
          <w:rFonts w:asciiTheme="minorHAnsi" w:hAnsiTheme="minorHAnsi" w:cs="Arial"/>
          <w:sz w:val="20"/>
          <w:szCs w:val="20"/>
        </w:rPr>
        <w:t>confirmed with Ministers; so KS1 English GPS hard copy test materials print production is included in this statement of requirement on a contingent basis.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6DD4" w14:textId="77777777" w:rsidR="00DC5B1F" w:rsidRDefault="00DC5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77E4" w14:textId="6F46B667" w:rsidR="00047E3C" w:rsidRDefault="00047E3C">
    <w:pPr>
      <w:pStyle w:val="Header"/>
    </w:pPr>
    <w:r w:rsidRPr="001F302B">
      <w:rPr>
        <w:rFonts w:ascii="Arial" w:hAnsi="Arial" w:cs="Arial"/>
        <w:noProof/>
        <w:sz w:val="16"/>
        <w:szCs w:val="16"/>
        <w:lang w:val="en-US"/>
      </w:rPr>
      <w:t>2</w:t>
    </w:r>
    <w:r>
      <w:rPr>
        <w:rFonts w:ascii="Arial" w:hAnsi="Arial" w:cs="Arial"/>
        <w:noProof/>
        <w:sz w:val="16"/>
        <w:szCs w:val="16"/>
        <w:lang w:val="en-US"/>
      </w:rPr>
      <w:t>018</w:t>
    </w:r>
    <w:r w:rsidRPr="001F302B">
      <w:rPr>
        <w:rFonts w:ascii="Arial" w:hAnsi="Arial" w:cs="Arial"/>
        <w:noProof/>
        <w:sz w:val="16"/>
        <w:szCs w:val="16"/>
        <w:lang w:val="en-US"/>
      </w:rPr>
      <w:t>_STA_Production_SOR_</w:t>
    </w:r>
    <w:r>
      <w:rPr>
        <w:rFonts w:ascii="Arial" w:hAnsi="Arial" w:cs="Arial"/>
        <w:noProof/>
        <w:sz w:val="16"/>
        <w:szCs w:val="16"/>
        <w:lang w:val="en-US"/>
      </w:rPr>
      <w:t>060317</w:t>
    </w:r>
    <w:r w:rsidRPr="001F302B">
      <w:rPr>
        <w:rFonts w:ascii="Arial" w:hAnsi="Arial" w:cs="Arial"/>
        <w:noProof/>
        <w:sz w:val="16"/>
        <w:szCs w:val="16"/>
        <w:lang w:val="en-US"/>
      </w:rPr>
      <w:t>_</w:t>
    </w:r>
    <w:r>
      <w:rPr>
        <w:rFonts w:ascii="Arial" w:hAnsi="Arial" w:cs="Arial"/>
        <w:noProof/>
        <w:sz w:val="16"/>
        <w:szCs w:val="16"/>
        <w:lang w:val="en-US"/>
      </w:rPr>
      <w:t>v</w:t>
    </w:r>
    <w:r w:rsidR="00DC5B1F">
      <w:rPr>
        <w:rFonts w:ascii="Arial" w:hAnsi="Arial" w:cs="Arial"/>
        <w:noProof/>
        <w:sz w:val="16"/>
        <w:szCs w:val="16"/>
        <w:lang w:val="en-US"/>
      </w:rPr>
      <w:t>2.0</w:t>
    </w:r>
    <w:bookmarkStart w:id="196" w:name="_GoBack"/>
    <w:bookmarkEnd w:id="19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B8AA" w14:textId="77777777" w:rsidR="00DC5B1F" w:rsidRDefault="00DC5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2388" w14:textId="77777777" w:rsidR="00047E3C" w:rsidRDefault="00047E3C">
    <w:pPr>
      <w:pStyle w:val="Header"/>
    </w:pPr>
    <w:r w:rsidRPr="001F302B">
      <w:rPr>
        <w:rFonts w:ascii="Arial" w:hAnsi="Arial" w:cs="Arial"/>
        <w:noProof/>
        <w:sz w:val="16"/>
        <w:szCs w:val="16"/>
        <w:lang w:val="en-US"/>
      </w:rPr>
      <w:t>2</w:t>
    </w:r>
    <w:r>
      <w:rPr>
        <w:rFonts w:ascii="Arial" w:hAnsi="Arial" w:cs="Arial"/>
        <w:noProof/>
        <w:sz w:val="16"/>
        <w:szCs w:val="16"/>
        <w:lang w:val="en-US"/>
      </w:rPr>
      <w:t>018</w:t>
    </w:r>
    <w:r w:rsidRPr="001F302B">
      <w:rPr>
        <w:rFonts w:ascii="Arial" w:hAnsi="Arial" w:cs="Arial"/>
        <w:noProof/>
        <w:sz w:val="16"/>
        <w:szCs w:val="16"/>
        <w:lang w:val="en-US"/>
      </w:rPr>
      <w:t>_STA_Production_SOR_</w:t>
    </w:r>
    <w:r>
      <w:rPr>
        <w:rFonts w:ascii="Arial" w:hAnsi="Arial" w:cs="Arial"/>
        <w:noProof/>
        <w:sz w:val="16"/>
        <w:szCs w:val="16"/>
        <w:lang w:val="en-US"/>
      </w:rPr>
      <w:t>060317</w:t>
    </w:r>
    <w:r w:rsidRPr="001F302B">
      <w:rPr>
        <w:rFonts w:ascii="Arial" w:hAnsi="Arial" w:cs="Arial"/>
        <w:noProof/>
        <w:sz w:val="16"/>
        <w:szCs w:val="16"/>
        <w:lang w:val="en-US"/>
      </w:rPr>
      <w:t>_</w:t>
    </w:r>
    <w:r>
      <w:rPr>
        <w:rFonts w:ascii="Arial" w:hAnsi="Arial" w:cs="Arial"/>
        <w:noProof/>
        <w:sz w:val="16"/>
        <w:szCs w:val="16"/>
        <w:lang w:val="en-US"/>
      </w:rPr>
      <w:t>v0.3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NCT Scanning Assurance Process Document v12.4.pdf" style="width:15.75pt;height:15.75pt;visibility:visible;mso-wrap-style:square" o:bullet="t">
        <v:imagedata r:id="rId1" o:title="NCT Scanning Assurance Process Document v12"/>
      </v:shape>
    </w:pict>
  </w:numPicBullet>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320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D39"/>
    <w:multiLevelType w:val="hybridMultilevel"/>
    <w:tmpl w:val="F21A66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C7A15"/>
    <w:multiLevelType w:val="hybridMultilevel"/>
    <w:tmpl w:val="7616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F7CDA"/>
    <w:multiLevelType w:val="hybridMultilevel"/>
    <w:tmpl w:val="367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67480"/>
    <w:multiLevelType w:val="hybridMultilevel"/>
    <w:tmpl w:val="33F81FEC"/>
    <w:lvl w:ilvl="0" w:tplc="75301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60D19"/>
    <w:multiLevelType w:val="hybridMultilevel"/>
    <w:tmpl w:val="89B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9768C"/>
    <w:multiLevelType w:val="multilevel"/>
    <w:tmpl w:val="5BBCD172"/>
    <w:lvl w:ilvl="0">
      <w:start w:val="8"/>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4F0092"/>
    <w:multiLevelType w:val="multilevel"/>
    <w:tmpl w:val="77FEBE1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232C6E"/>
    <w:multiLevelType w:val="multilevel"/>
    <w:tmpl w:val="C0586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F1F40"/>
    <w:multiLevelType w:val="multilevel"/>
    <w:tmpl w:val="315E5B0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52D04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92C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0D6812"/>
    <w:multiLevelType w:val="hybridMultilevel"/>
    <w:tmpl w:val="81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341A5"/>
    <w:multiLevelType w:val="hybridMultilevel"/>
    <w:tmpl w:val="4EFC9A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A252247"/>
    <w:multiLevelType w:val="hybridMultilevel"/>
    <w:tmpl w:val="81D8D6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9279F7"/>
    <w:multiLevelType w:val="multilevel"/>
    <w:tmpl w:val="E85C9A7E"/>
    <w:lvl w:ilvl="0">
      <w:start w:val="1"/>
      <w:numFmt w:val="bullet"/>
      <w:pStyle w:val="ListBullet"/>
      <w:lvlText w:val=""/>
      <w:lvlJc w:val="left"/>
      <w:pPr>
        <w:tabs>
          <w:tab w:val="num" w:pos="2624"/>
        </w:tabs>
        <w:ind w:left="2624" w:hanging="284"/>
      </w:pPr>
      <w:rPr>
        <w:rFonts w:ascii="Symbol" w:hAnsi="Symbol" w:hint="default"/>
      </w:rPr>
    </w:lvl>
    <w:lvl w:ilvl="1">
      <w:start w:val="1"/>
      <w:numFmt w:val="bullet"/>
      <w:pStyle w:val="ListBullet2"/>
      <w:lvlText w:val="–"/>
      <w:lvlJc w:val="left"/>
      <w:pPr>
        <w:tabs>
          <w:tab w:val="num" w:pos="2017"/>
        </w:tabs>
        <w:ind w:left="2017"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8" w15:restartNumberingAfterBreak="0">
    <w:nsid w:val="1B98463B"/>
    <w:multiLevelType w:val="multilevel"/>
    <w:tmpl w:val="2C9A92D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A95639"/>
    <w:multiLevelType w:val="multilevel"/>
    <w:tmpl w:val="7E88B2B2"/>
    <w:numStyleLink w:val="Style2"/>
  </w:abstractNum>
  <w:abstractNum w:abstractNumId="20" w15:restartNumberingAfterBreak="0">
    <w:nsid w:val="1CF223B9"/>
    <w:multiLevelType w:val="multilevel"/>
    <w:tmpl w:val="6914826E"/>
    <w:lvl w:ilvl="0">
      <w:start w:val="9"/>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1894D19"/>
    <w:multiLevelType w:val="multilevel"/>
    <w:tmpl w:val="0809001F"/>
    <w:numStyleLink w:val="Style1"/>
  </w:abstractNum>
  <w:abstractNum w:abstractNumId="22" w15:restartNumberingAfterBreak="0">
    <w:nsid w:val="21FF5C30"/>
    <w:multiLevelType w:val="hybridMultilevel"/>
    <w:tmpl w:val="D0C47EEC"/>
    <w:lvl w:ilvl="0" w:tplc="8382AAC2">
      <w:start w:val="1"/>
      <w:numFmt w:val="bullet"/>
      <w:lvlText w:val=""/>
      <w:lvlPicBulletId w:val="0"/>
      <w:lvlJc w:val="left"/>
      <w:pPr>
        <w:tabs>
          <w:tab w:val="num" w:pos="720"/>
        </w:tabs>
        <w:ind w:left="720" w:hanging="360"/>
      </w:pPr>
      <w:rPr>
        <w:rFonts w:ascii="Symbol" w:hAnsi="Symbol" w:hint="default"/>
      </w:rPr>
    </w:lvl>
    <w:lvl w:ilvl="1" w:tplc="5C3E4982" w:tentative="1">
      <w:start w:val="1"/>
      <w:numFmt w:val="bullet"/>
      <w:lvlText w:val=""/>
      <w:lvlJc w:val="left"/>
      <w:pPr>
        <w:tabs>
          <w:tab w:val="num" w:pos="1440"/>
        </w:tabs>
        <w:ind w:left="1440" w:hanging="360"/>
      </w:pPr>
      <w:rPr>
        <w:rFonts w:ascii="Symbol" w:hAnsi="Symbol" w:hint="default"/>
      </w:rPr>
    </w:lvl>
    <w:lvl w:ilvl="2" w:tplc="620031B0" w:tentative="1">
      <w:start w:val="1"/>
      <w:numFmt w:val="bullet"/>
      <w:lvlText w:val=""/>
      <w:lvlJc w:val="left"/>
      <w:pPr>
        <w:tabs>
          <w:tab w:val="num" w:pos="2160"/>
        </w:tabs>
        <w:ind w:left="2160" w:hanging="360"/>
      </w:pPr>
      <w:rPr>
        <w:rFonts w:ascii="Symbol" w:hAnsi="Symbol" w:hint="default"/>
      </w:rPr>
    </w:lvl>
    <w:lvl w:ilvl="3" w:tplc="9AF2A188" w:tentative="1">
      <w:start w:val="1"/>
      <w:numFmt w:val="bullet"/>
      <w:lvlText w:val=""/>
      <w:lvlJc w:val="left"/>
      <w:pPr>
        <w:tabs>
          <w:tab w:val="num" w:pos="2880"/>
        </w:tabs>
        <w:ind w:left="2880" w:hanging="360"/>
      </w:pPr>
      <w:rPr>
        <w:rFonts w:ascii="Symbol" w:hAnsi="Symbol" w:hint="default"/>
      </w:rPr>
    </w:lvl>
    <w:lvl w:ilvl="4" w:tplc="8C4A9092" w:tentative="1">
      <w:start w:val="1"/>
      <w:numFmt w:val="bullet"/>
      <w:lvlText w:val=""/>
      <w:lvlJc w:val="left"/>
      <w:pPr>
        <w:tabs>
          <w:tab w:val="num" w:pos="3600"/>
        </w:tabs>
        <w:ind w:left="3600" w:hanging="360"/>
      </w:pPr>
      <w:rPr>
        <w:rFonts w:ascii="Symbol" w:hAnsi="Symbol" w:hint="default"/>
      </w:rPr>
    </w:lvl>
    <w:lvl w:ilvl="5" w:tplc="D62CF6F6" w:tentative="1">
      <w:start w:val="1"/>
      <w:numFmt w:val="bullet"/>
      <w:lvlText w:val=""/>
      <w:lvlJc w:val="left"/>
      <w:pPr>
        <w:tabs>
          <w:tab w:val="num" w:pos="4320"/>
        </w:tabs>
        <w:ind w:left="4320" w:hanging="360"/>
      </w:pPr>
      <w:rPr>
        <w:rFonts w:ascii="Symbol" w:hAnsi="Symbol" w:hint="default"/>
      </w:rPr>
    </w:lvl>
    <w:lvl w:ilvl="6" w:tplc="D0746A40" w:tentative="1">
      <w:start w:val="1"/>
      <w:numFmt w:val="bullet"/>
      <w:lvlText w:val=""/>
      <w:lvlJc w:val="left"/>
      <w:pPr>
        <w:tabs>
          <w:tab w:val="num" w:pos="5040"/>
        </w:tabs>
        <w:ind w:left="5040" w:hanging="360"/>
      </w:pPr>
      <w:rPr>
        <w:rFonts w:ascii="Symbol" w:hAnsi="Symbol" w:hint="default"/>
      </w:rPr>
    </w:lvl>
    <w:lvl w:ilvl="7" w:tplc="9A507146" w:tentative="1">
      <w:start w:val="1"/>
      <w:numFmt w:val="bullet"/>
      <w:lvlText w:val=""/>
      <w:lvlJc w:val="left"/>
      <w:pPr>
        <w:tabs>
          <w:tab w:val="num" w:pos="5760"/>
        </w:tabs>
        <w:ind w:left="5760" w:hanging="360"/>
      </w:pPr>
      <w:rPr>
        <w:rFonts w:ascii="Symbol" w:hAnsi="Symbol" w:hint="default"/>
      </w:rPr>
    </w:lvl>
    <w:lvl w:ilvl="8" w:tplc="EE9A40E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4D542BB"/>
    <w:multiLevelType w:val="hybridMultilevel"/>
    <w:tmpl w:val="A632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710BC5"/>
    <w:multiLevelType w:val="hybridMultilevel"/>
    <w:tmpl w:val="FE92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9343E"/>
    <w:multiLevelType w:val="hybridMultilevel"/>
    <w:tmpl w:val="3F6A457C"/>
    <w:lvl w:ilvl="0" w:tplc="38FED306">
      <w:start w:val="12"/>
      <w:numFmt w:val="decimal"/>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26664B06"/>
    <w:multiLevelType w:val="hybridMultilevel"/>
    <w:tmpl w:val="D0D4FDB6"/>
    <w:lvl w:ilvl="0" w:tplc="1B6ED2DC">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BF2AFF"/>
    <w:multiLevelType w:val="multilevel"/>
    <w:tmpl w:val="7D2A1E54"/>
    <w:lvl w:ilvl="0">
      <w:start w:val="8"/>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72D3309"/>
    <w:multiLevelType w:val="multilevel"/>
    <w:tmpl w:val="25044CF2"/>
    <w:lvl w:ilvl="0">
      <w:start w:val="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833687A"/>
    <w:multiLevelType w:val="hybridMultilevel"/>
    <w:tmpl w:val="99DE7AC8"/>
    <w:lvl w:ilvl="0" w:tplc="12A6BB14">
      <w:numFmt w:val="bullet"/>
      <w:lvlText w:val="•"/>
      <w:lvlJc w:val="left"/>
      <w:pPr>
        <w:ind w:left="719"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337655"/>
    <w:multiLevelType w:val="hybridMultilevel"/>
    <w:tmpl w:val="E47E3F34"/>
    <w:lvl w:ilvl="0" w:tplc="12A6BB14">
      <w:numFmt w:val="bullet"/>
      <w:lvlText w:val="•"/>
      <w:lvlJc w:val="left"/>
      <w:pPr>
        <w:ind w:left="719"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085874"/>
    <w:multiLevelType w:val="hybridMultilevel"/>
    <w:tmpl w:val="49A8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1721F5"/>
    <w:multiLevelType w:val="multilevel"/>
    <w:tmpl w:val="E76E167E"/>
    <w:lvl w:ilvl="0">
      <w:start w:val="1"/>
      <w:numFmt w:val="bullet"/>
      <w:lvlText w:val=""/>
      <w:lvlJc w:val="left"/>
      <w:pPr>
        <w:tabs>
          <w:tab w:val="num" w:pos="720"/>
        </w:tabs>
        <w:ind w:left="0" w:firstLine="0"/>
      </w:pPr>
      <w:rPr>
        <w:rFonts w:ascii="Symbol" w:hAnsi="Symbol"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2E007350"/>
    <w:multiLevelType w:val="multilevel"/>
    <w:tmpl w:val="4ACE135E"/>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287281"/>
    <w:multiLevelType w:val="multilevel"/>
    <w:tmpl w:val="CD7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2C030BC"/>
    <w:multiLevelType w:val="multilevel"/>
    <w:tmpl w:val="8D7E964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3E6337"/>
    <w:multiLevelType w:val="multilevel"/>
    <w:tmpl w:val="02EA2414"/>
    <w:lvl w:ilvl="0">
      <w:start w:val="8"/>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57759AE"/>
    <w:multiLevelType w:val="hybridMultilevel"/>
    <w:tmpl w:val="659EE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8D29DF"/>
    <w:multiLevelType w:val="multilevel"/>
    <w:tmpl w:val="E88011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64069FC"/>
    <w:multiLevelType w:val="multilevel"/>
    <w:tmpl w:val="D6181028"/>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8927227"/>
    <w:multiLevelType w:val="hybridMultilevel"/>
    <w:tmpl w:val="2B3E5494"/>
    <w:lvl w:ilvl="0" w:tplc="2DCC4B9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9C421F"/>
    <w:multiLevelType w:val="multilevel"/>
    <w:tmpl w:val="E584BAD4"/>
    <w:lvl w:ilvl="0">
      <w:start w:val="5"/>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3AF4508C"/>
    <w:multiLevelType w:val="hybridMultilevel"/>
    <w:tmpl w:val="A3F0B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3BFE4D50"/>
    <w:multiLevelType w:val="multilevel"/>
    <w:tmpl w:val="37DECF14"/>
    <w:lvl w:ilvl="0">
      <w:start w:val="1"/>
      <w:numFmt w:val="decimal"/>
      <w:lvlRestart w:val="0"/>
      <w:lvlText w:val="%1."/>
      <w:lvlJc w:val="left"/>
      <w:pPr>
        <w:tabs>
          <w:tab w:val="num" w:pos="2564"/>
        </w:tabs>
        <w:ind w:left="1844" w:firstLine="0"/>
      </w:pPr>
      <w:rPr>
        <w:rFonts w:hint="default"/>
      </w:rPr>
    </w:lvl>
    <w:lvl w:ilvl="1">
      <w:start w:val="1"/>
      <w:numFmt w:val="decimal"/>
      <w:lvlText w:val="%1.%2."/>
      <w:lvlJc w:val="left"/>
      <w:pPr>
        <w:tabs>
          <w:tab w:val="num" w:pos="2706"/>
        </w:tabs>
        <w:ind w:left="2706" w:hanging="720"/>
      </w:pPr>
      <w:rPr>
        <w:rFonts w:hint="default"/>
        <w:b/>
      </w:rPr>
    </w:lvl>
    <w:lvl w:ilvl="2">
      <w:start w:val="1"/>
      <w:numFmt w:val="decimal"/>
      <w:lvlText w:val="%1.%2.%3."/>
      <w:lvlJc w:val="left"/>
      <w:pPr>
        <w:tabs>
          <w:tab w:val="num" w:pos="4004"/>
        </w:tabs>
        <w:ind w:left="4004" w:hanging="720"/>
      </w:pPr>
      <w:rPr>
        <w:rFonts w:hint="default"/>
        <w:b/>
      </w:rPr>
    </w:lvl>
    <w:lvl w:ilvl="3">
      <w:start w:val="1"/>
      <w:numFmt w:val="decimal"/>
      <w:lvlText w:val="%1.%2.%3.%4."/>
      <w:lvlJc w:val="left"/>
      <w:pPr>
        <w:tabs>
          <w:tab w:val="num" w:pos="5084"/>
        </w:tabs>
        <w:ind w:left="5084" w:hanging="1080"/>
      </w:pPr>
      <w:rPr>
        <w:rFonts w:hint="default"/>
      </w:rPr>
    </w:lvl>
    <w:lvl w:ilvl="4">
      <w:start w:val="1"/>
      <w:numFmt w:val="decimal"/>
      <w:lvlText w:val="%1.%2.%3.%4.%5."/>
      <w:lvlJc w:val="left"/>
      <w:pPr>
        <w:tabs>
          <w:tab w:val="num" w:pos="5804"/>
        </w:tabs>
        <w:ind w:left="5804" w:hanging="1080"/>
      </w:pPr>
      <w:rPr>
        <w:rFonts w:hint="default"/>
      </w:rPr>
    </w:lvl>
    <w:lvl w:ilvl="5">
      <w:start w:val="1"/>
      <w:numFmt w:val="decimal"/>
      <w:lvlText w:val="%1.%2.%3.%4.%5.%6."/>
      <w:lvlJc w:val="left"/>
      <w:pPr>
        <w:tabs>
          <w:tab w:val="num" w:pos="6812"/>
        </w:tabs>
        <w:ind w:left="6812" w:hanging="1368"/>
      </w:pPr>
      <w:rPr>
        <w:rFonts w:hint="default"/>
      </w:rPr>
    </w:lvl>
    <w:lvl w:ilvl="6">
      <w:start w:val="1"/>
      <w:numFmt w:val="decimal"/>
      <w:lvlText w:val="%1.%2.%3.%4.%5.%6.%7."/>
      <w:lvlJc w:val="left"/>
      <w:pPr>
        <w:tabs>
          <w:tab w:val="num" w:pos="7820"/>
        </w:tabs>
        <w:ind w:left="7820" w:hanging="1656"/>
      </w:pPr>
      <w:rPr>
        <w:rFonts w:hint="default"/>
      </w:rPr>
    </w:lvl>
    <w:lvl w:ilvl="7">
      <w:start w:val="1"/>
      <w:numFmt w:val="decimal"/>
      <w:lvlText w:val="%1.%2.%3.%4.%5.%6.%7.%8."/>
      <w:lvlJc w:val="left"/>
      <w:pPr>
        <w:tabs>
          <w:tab w:val="num" w:pos="8540"/>
        </w:tabs>
        <w:ind w:left="8540" w:hanging="1656"/>
      </w:pPr>
      <w:rPr>
        <w:rFonts w:hint="default"/>
      </w:rPr>
    </w:lvl>
    <w:lvl w:ilvl="8">
      <w:start w:val="1"/>
      <w:numFmt w:val="decimal"/>
      <w:lvlText w:val="%1.%2.%3.%4.%5.%6.%7.%8.%9."/>
      <w:lvlJc w:val="left"/>
      <w:pPr>
        <w:tabs>
          <w:tab w:val="num" w:pos="9404"/>
        </w:tabs>
        <w:ind w:left="9404" w:hanging="1800"/>
      </w:pPr>
      <w:rPr>
        <w:rFonts w:hint="default"/>
      </w:rPr>
    </w:lvl>
  </w:abstractNum>
  <w:abstractNum w:abstractNumId="44" w15:restartNumberingAfterBreak="0">
    <w:nsid w:val="3EAB6A82"/>
    <w:multiLevelType w:val="hybridMultilevel"/>
    <w:tmpl w:val="774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181731"/>
    <w:multiLevelType w:val="multilevel"/>
    <w:tmpl w:val="B69C35CE"/>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8F5DD6"/>
    <w:multiLevelType w:val="multilevel"/>
    <w:tmpl w:val="559C92AE"/>
    <w:lvl w:ilvl="0">
      <w:start w:val="10"/>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9D50B8"/>
    <w:multiLevelType w:val="multilevel"/>
    <w:tmpl w:val="C3B8211E"/>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51860B7"/>
    <w:multiLevelType w:val="multilevel"/>
    <w:tmpl w:val="10BA2D5A"/>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0" w15:restartNumberingAfterBreak="0">
    <w:nsid w:val="47E8483A"/>
    <w:multiLevelType w:val="hybridMultilevel"/>
    <w:tmpl w:val="3DFA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5F3087"/>
    <w:multiLevelType w:val="hybridMultilevel"/>
    <w:tmpl w:val="BA6C68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8826C53"/>
    <w:multiLevelType w:val="hybridMultilevel"/>
    <w:tmpl w:val="9452982C"/>
    <w:lvl w:ilvl="0" w:tplc="7870C6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D24873"/>
    <w:multiLevelType w:val="hybridMultilevel"/>
    <w:tmpl w:val="6636A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302C99"/>
    <w:multiLevelType w:val="multilevel"/>
    <w:tmpl w:val="290AD340"/>
    <w:lvl w:ilvl="0">
      <w:start w:val="4"/>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55" w15:restartNumberingAfterBreak="0">
    <w:nsid w:val="4CA52427"/>
    <w:multiLevelType w:val="hybridMultilevel"/>
    <w:tmpl w:val="AD901468"/>
    <w:lvl w:ilvl="0" w:tplc="95369C96">
      <w:start w:val="1"/>
      <w:numFmt w:val="decimal"/>
      <w:lvlText w:val="%1"/>
      <w:lvlJc w:val="left"/>
      <w:pPr>
        <w:ind w:left="1073" w:hanging="7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EA60B6D"/>
    <w:multiLevelType w:val="hybridMultilevel"/>
    <w:tmpl w:val="FB7E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483BC5"/>
    <w:multiLevelType w:val="hybridMultilevel"/>
    <w:tmpl w:val="5680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E66B0A"/>
    <w:multiLevelType w:val="hybridMultilevel"/>
    <w:tmpl w:val="98380CA2"/>
    <w:lvl w:ilvl="0" w:tplc="75301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755A9D"/>
    <w:multiLevelType w:val="multilevel"/>
    <w:tmpl w:val="C0586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5BA0E92"/>
    <w:multiLevelType w:val="multilevel"/>
    <w:tmpl w:val="3C5E549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715099"/>
    <w:multiLevelType w:val="hybridMultilevel"/>
    <w:tmpl w:val="7E48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25337C"/>
    <w:multiLevelType w:val="hybridMultilevel"/>
    <w:tmpl w:val="9B5492F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BA0671"/>
    <w:multiLevelType w:val="hybridMultilevel"/>
    <w:tmpl w:val="BF1E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2F744D"/>
    <w:multiLevelType w:val="hybridMultilevel"/>
    <w:tmpl w:val="0654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731985"/>
    <w:multiLevelType w:val="multilevel"/>
    <w:tmpl w:val="0B6A4A22"/>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1444416"/>
    <w:multiLevelType w:val="hybridMultilevel"/>
    <w:tmpl w:val="6830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2413671"/>
    <w:multiLevelType w:val="hybridMultilevel"/>
    <w:tmpl w:val="B93A72E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68" w15:restartNumberingAfterBreak="0">
    <w:nsid w:val="63C546B1"/>
    <w:multiLevelType w:val="multilevel"/>
    <w:tmpl w:val="E8801180"/>
    <w:lvl w:ilvl="0">
      <w:start w:val="1"/>
      <w:numFmt w:val="decimal"/>
      <w:lvlText w:val="%1"/>
      <w:lvlJc w:val="left"/>
      <w:pPr>
        <w:tabs>
          <w:tab w:val="num" w:pos="1152"/>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rPr>
        <w:rFonts w:ascii="Arial" w:hAnsi="Arial" w:cs="Arial" w:hint="default"/>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9" w15:restartNumberingAfterBreak="0">
    <w:nsid w:val="65676F78"/>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5CC089C"/>
    <w:multiLevelType w:val="multilevel"/>
    <w:tmpl w:val="07545A46"/>
    <w:lvl w:ilvl="0">
      <w:start w:val="7"/>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68275AD0"/>
    <w:multiLevelType w:val="multilevel"/>
    <w:tmpl w:val="7E88B2B2"/>
    <w:styleLink w:val="Style2"/>
    <w:lvl w:ilvl="0">
      <w:start w:val="2"/>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8931525"/>
    <w:multiLevelType w:val="hybridMultilevel"/>
    <w:tmpl w:val="AB2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EE4BC5"/>
    <w:multiLevelType w:val="hybridMultilevel"/>
    <w:tmpl w:val="141A92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4D3D48"/>
    <w:multiLevelType w:val="hybridMultilevel"/>
    <w:tmpl w:val="50D2D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FF70C8"/>
    <w:multiLevelType w:val="multilevel"/>
    <w:tmpl w:val="7E88B2B2"/>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025E64"/>
    <w:multiLevelType w:val="hybridMultilevel"/>
    <w:tmpl w:val="CD22105C"/>
    <w:lvl w:ilvl="0" w:tplc="12A6BB14">
      <w:numFmt w:val="bullet"/>
      <w:lvlText w:val="•"/>
      <w:lvlJc w:val="left"/>
      <w:pPr>
        <w:ind w:left="719" w:hanging="43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914AA9"/>
    <w:multiLevelType w:val="hybridMultilevel"/>
    <w:tmpl w:val="4552F184"/>
    <w:lvl w:ilvl="0" w:tplc="75301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D37A98"/>
    <w:multiLevelType w:val="multilevel"/>
    <w:tmpl w:val="AD40F2DE"/>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FA855BB"/>
    <w:multiLevelType w:val="hybridMultilevel"/>
    <w:tmpl w:val="697E754E"/>
    <w:lvl w:ilvl="0" w:tplc="97A661D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01518BD"/>
    <w:multiLevelType w:val="hybridMultilevel"/>
    <w:tmpl w:val="D41E29AE"/>
    <w:lvl w:ilvl="0" w:tplc="B6C679E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04671FF"/>
    <w:multiLevelType w:val="multilevel"/>
    <w:tmpl w:val="0ADAA90A"/>
    <w:lvl w:ilvl="0">
      <w:start w:val="1"/>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70E01B25"/>
    <w:multiLevelType w:val="multilevel"/>
    <w:tmpl w:val="0E0C3E54"/>
    <w:lvl w:ilvl="0">
      <w:start w:val="8"/>
      <w:numFmt w:val="decimal"/>
      <w:lvlText w:val="%1"/>
      <w:lvlJc w:val="left"/>
      <w:pPr>
        <w:ind w:left="540" w:hanging="540"/>
      </w:pPr>
      <w:rPr>
        <w:rFonts w:hint="default"/>
      </w:rPr>
    </w:lvl>
    <w:lvl w:ilvl="1">
      <w:start w:val="7"/>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83" w15:restartNumberingAfterBreak="0">
    <w:nsid w:val="72544120"/>
    <w:multiLevelType w:val="hybridMultilevel"/>
    <w:tmpl w:val="4528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C515CC"/>
    <w:multiLevelType w:val="hybridMultilevel"/>
    <w:tmpl w:val="D06C3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1D47E6"/>
    <w:multiLevelType w:val="multilevel"/>
    <w:tmpl w:val="24D678C2"/>
    <w:lvl w:ilvl="0">
      <w:start w:val="8"/>
      <w:numFmt w:val="decimal"/>
      <w:lvlText w:val="%1"/>
      <w:lvlJc w:val="left"/>
      <w:pPr>
        <w:ind w:left="540" w:hanging="540"/>
      </w:pPr>
      <w:rPr>
        <w:rFonts w:hint="default"/>
      </w:rPr>
    </w:lvl>
    <w:lvl w:ilvl="1">
      <w:start w:val="9"/>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86" w15:restartNumberingAfterBreak="0">
    <w:nsid w:val="76EE6C5F"/>
    <w:multiLevelType w:val="multilevel"/>
    <w:tmpl w:val="A4A2729E"/>
    <w:lvl w:ilvl="0">
      <w:start w:val="4"/>
      <w:numFmt w:val="decimal"/>
      <w:lvlText w:val="%1"/>
      <w:lvlJc w:val="left"/>
      <w:pPr>
        <w:ind w:left="540" w:hanging="540"/>
      </w:pPr>
      <w:rPr>
        <w:rFonts w:hint="default"/>
        <w:i/>
      </w:rPr>
    </w:lvl>
    <w:lvl w:ilvl="1">
      <w:start w:val="1"/>
      <w:numFmt w:val="decimal"/>
      <w:lvlText w:val="%1.%2"/>
      <w:lvlJc w:val="left"/>
      <w:pPr>
        <w:ind w:left="824" w:hanging="540"/>
      </w:pPr>
      <w:rPr>
        <w:rFonts w:hint="default"/>
        <w:i w:val="0"/>
      </w:rPr>
    </w:lvl>
    <w:lvl w:ilvl="2">
      <w:start w:val="6"/>
      <w:numFmt w:val="decimal"/>
      <w:lvlText w:val="%1.%2.%3"/>
      <w:lvlJc w:val="left"/>
      <w:pPr>
        <w:ind w:left="1855" w:hanging="720"/>
      </w:pPr>
      <w:rPr>
        <w:rFonts w:hint="default"/>
        <w:i w:val="0"/>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472" w:hanging="1800"/>
      </w:pPr>
      <w:rPr>
        <w:rFonts w:hint="default"/>
        <w:i/>
      </w:rPr>
    </w:lvl>
  </w:abstractNum>
  <w:abstractNum w:abstractNumId="87" w15:restartNumberingAfterBreak="0">
    <w:nsid w:val="79877597"/>
    <w:multiLevelType w:val="multilevel"/>
    <w:tmpl w:val="C248E41C"/>
    <w:lvl w:ilvl="0">
      <w:start w:val="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A3929FF"/>
    <w:multiLevelType w:val="hybridMultilevel"/>
    <w:tmpl w:val="B8F4F482"/>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C92A6D"/>
    <w:multiLevelType w:val="multilevel"/>
    <w:tmpl w:val="91DC2800"/>
    <w:lvl w:ilvl="0">
      <w:start w:val="1"/>
      <w:numFmt w:val="decimal"/>
      <w:pStyle w:val="DfEH1"/>
      <w:lvlText w:val="%1."/>
      <w:lvlJc w:val="left"/>
      <w:pPr>
        <w:ind w:left="5181" w:hanging="360"/>
      </w:pPr>
      <w:rPr>
        <w:rFonts w:hint="default"/>
      </w:rPr>
    </w:lvl>
    <w:lvl w:ilvl="1">
      <w:start w:val="1"/>
      <w:numFmt w:val="decimal"/>
      <w:pStyle w:val="DfEParaL1"/>
      <w:lvlText w:val="%1.%2."/>
      <w:lvlJc w:val="left"/>
      <w:pPr>
        <w:ind w:left="574" w:hanging="432"/>
      </w:pPr>
      <w:rPr>
        <w:rFonts w:hint="default"/>
      </w:rPr>
    </w:lvl>
    <w:lvl w:ilvl="2">
      <w:start w:val="1"/>
      <w:numFmt w:val="decimal"/>
      <w:pStyle w:val="DfEParaL2"/>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C326914"/>
    <w:multiLevelType w:val="hybridMultilevel"/>
    <w:tmpl w:val="F25C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9"/>
  </w:num>
  <w:num w:numId="3">
    <w:abstractNumId w:val="53"/>
  </w:num>
  <w:num w:numId="4">
    <w:abstractNumId w:val="24"/>
  </w:num>
  <w:num w:numId="5">
    <w:abstractNumId w:val="56"/>
  </w:num>
  <w:num w:numId="6">
    <w:abstractNumId w:val="44"/>
  </w:num>
  <w:num w:numId="7">
    <w:abstractNumId w:val="61"/>
  </w:num>
  <w:num w:numId="8">
    <w:abstractNumId w:val="72"/>
  </w:num>
  <w:num w:numId="9">
    <w:abstractNumId w:val="4"/>
  </w:num>
  <w:num w:numId="10">
    <w:abstractNumId w:val="31"/>
  </w:num>
  <w:num w:numId="11">
    <w:abstractNumId w:val="13"/>
  </w:num>
  <w:num w:numId="12">
    <w:abstractNumId w:val="90"/>
  </w:num>
  <w:num w:numId="13">
    <w:abstractNumId w:val="50"/>
  </w:num>
  <w:num w:numId="14">
    <w:abstractNumId w:val="63"/>
  </w:num>
  <w:num w:numId="15">
    <w:abstractNumId w:val="6"/>
  </w:num>
  <w:num w:numId="16">
    <w:abstractNumId w:val="37"/>
  </w:num>
  <w:num w:numId="17">
    <w:abstractNumId w:val="83"/>
  </w:num>
  <w:num w:numId="18">
    <w:abstractNumId w:val="43"/>
  </w:num>
  <w:num w:numId="19">
    <w:abstractNumId w:val="17"/>
  </w:num>
  <w:num w:numId="20">
    <w:abstractNumId w:val="5"/>
  </w:num>
  <w:num w:numId="21">
    <w:abstractNumId w:val="77"/>
  </w:num>
  <w:num w:numId="22">
    <w:abstractNumId w:val="58"/>
  </w:num>
  <w:num w:numId="23">
    <w:abstractNumId w:val="64"/>
  </w:num>
  <w:num w:numId="24">
    <w:abstractNumId w:val="76"/>
  </w:num>
  <w:num w:numId="25">
    <w:abstractNumId w:val="62"/>
  </w:num>
  <w:num w:numId="26">
    <w:abstractNumId w:val="16"/>
  </w:num>
  <w:num w:numId="27">
    <w:abstractNumId w:val="23"/>
  </w:num>
  <w:num w:numId="28">
    <w:abstractNumId w:val="29"/>
  </w:num>
  <w:num w:numId="29">
    <w:abstractNumId w:val="30"/>
  </w:num>
  <w:num w:numId="30">
    <w:abstractNumId w:val="74"/>
  </w:num>
  <w:num w:numId="31">
    <w:abstractNumId w:val="32"/>
  </w:num>
  <w:num w:numId="32">
    <w:abstractNumId w:val="3"/>
  </w:num>
  <w:num w:numId="33">
    <w:abstractNumId w:val="51"/>
  </w:num>
  <w:num w:numId="34">
    <w:abstractNumId w:val="2"/>
  </w:num>
  <w:num w:numId="35">
    <w:abstractNumId w:val="57"/>
  </w:num>
  <w:num w:numId="36">
    <w:abstractNumId w:val="84"/>
  </w:num>
  <w:num w:numId="37">
    <w:abstractNumId w:val="66"/>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8"/>
  </w:num>
  <w:num w:numId="41">
    <w:abstractNumId w:val="52"/>
  </w:num>
  <w:num w:numId="42">
    <w:abstractNumId w:val="10"/>
  </w:num>
  <w:num w:numId="43">
    <w:abstractNumId w:val="88"/>
  </w:num>
  <w:num w:numId="44">
    <w:abstractNumId w:val="54"/>
  </w:num>
  <w:num w:numId="45">
    <w:abstractNumId w:val="65"/>
  </w:num>
  <w:num w:numId="46">
    <w:abstractNumId w:val="60"/>
  </w:num>
  <w:num w:numId="47">
    <w:abstractNumId w:val="41"/>
  </w:num>
  <w:num w:numId="48">
    <w:abstractNumId w:val="8"/>
  </w:num>
  <w:num w:numId="49">
    <w:abstractNumId w:val="45"/>
  </w:num>
  <w:num w:numId="50">
    <w:abstractNumId w:val="28"/>
  </w:num>
  <w:num w:numId="51">
    <w:abstractNumId w:val="87"/>
  </w:num>
  <w:num w:numId="52">
    <w:abstractNumId w:val="35"/>
  </w:num>
  <w:num w:numId="53">
    <w:abstractNumId w:val="70"/>
  </w:num>
  <w:num w:numId="54">
    <w:abstractNumId w:val="33"/>
  </w:num>
  <w:num w:numId="55">
    <w:abstractNumId w:val="73"/>
  </w:num>
  <w:num w:numId="56">
    <w:abstractNumId w:val="47"/>
  </w:num>
  <w:num w:numId="57">
    <w:abstractNumId w:val="7"/>
  </w:num>
  <w:num w:numId="58">
    <w:abstractNumId w:val="86"/>
  </w:num>
  <w:num w:numId="59">
    <w:abstractNumId w:val="27"/>
  </w:num>
  <w:num w:numId="60">
    <w:abstractNumId w:val="36"/>
  </w:num>
  <w:num w:numId="61">
    <w:abstractNumId w:val="18"/>
  </w:num>
  <w:num w:numId="62">
    <w:abstractNumId w:val="20"/>
  </w:num>
  <w:num w:numId="63">
    <w:abstractNumId w:val="46"/>
  </w:num>
  <w:num w:numId="64">
    <w:abstractNumId w:val="25"/>
  </w:num>
  <w:num w:numId="65">
    <w:abstractNumId w:val="67"/>
  </w:num>
  <w:num w:numId="66">
    <w:abstractNumId w:val="82"/>
  </w:num>
  <w:num w:numId="67">
    <w:abstractNumId w:val="85"/>
  </w:num>
  <w:num w:numId="68">
    <w:abstractNumId w:val="0"/>
  </w:num>
  <w:num w:numId="69">
    <w:abstractNumId w:val="48"/>
  </w:num>
  <w:num w:numId="70">
    <w:abstractNumId w:val="78"/>
  </w:num>
  <w:num w:numId="71">
    <w:abstractNumId w:val="14"/>
  </w:num>
  <w:num w:numId="72">
    <w:abstractNumId w:val="81"/>
  </w:num>
  <w:num w:numId="73">
    <w:abstractNumId w:val="75"/>
  </w:num>
  <w:num w:numId="74">
    <w:abstractNumId w:val="12"/>
  </w:num>
  <w:num w:numId="75">
    <w:abstractNumId w:val="68"/>
  </w:num>
  <w:num w:numId="76">
    <w:abstractNumId w:val="55"/>
  </w:num>
  <w:num w:numId="77">
    <w:abstractNumId w:val="26"/>
  </w:num>
  <w:num w:numId="78">
    <w:abstractNumId w:val="39"/>
  </w:num>
  <w:num w:numId="79">
    <w:abstractNumId w:val="40"/>
  </w:num>
  <w:num w:numId="80">
    <w:abstractNumId w:val="79"/>
  </w:num>
  <w:num w:numId="81">
    <w:abstractNumId w:val="80"/>
  </w:num>
  <w:num w:numId="82">
    <w:abstractNumId w:val="21"/>
  </w:num>
  <w:num w:numId="83">
    <w:abstractNumId w:val="69"/>
  </w:num>
  <w:num w:numId="84">
    <w:abstractNumId w:val="71"/>
  </w:num>
  <w:num w:numId="85">
    <w:abstractNumId w:val="19"/>
  </w:num>
  <w:num w:numId="86">
    <w:abstractNumId w:val="11"/>
  </w:num>
  <w:num w:numId="87">
    <w:abstractNumId w:val="1"/>
  </w:num>
  <w:num w:numId="88">
    <w:abstractNumId w:val="34"/>
  </w:num>
  <w:num w:numId="89">
    <w:abstractNumId w:val="34"/>
  </w:num>
  <w:num w:numId="90">
    <w:abstractNumId w:val="34"/>
  </w:num>
  <w:num w:numId="91">
    <w:abstractNumId w:val="34"/>
  </w:num>
  <w:num w:numId="92">
    <w:abstractNumId w:val="34"/>
  </w:num>
  <w:num w:numId="93">
    <w:abstractNumId w:val="34"/>
  </w:num>
  <w:num w:numId="94">
    <w:abstractNumId w:val="34"/>
  </w:num>
  <w:num w:numId="95">
    <w:abstractNumId w:val="34"/>
  </w:num>
  <w:num w:numId="96">
    <w:abstractNumId w:val="34"/>
  </w:num>
  <w:num w:numId="97">
    <w:abstractNumId w:val="34"/>
  </w:num>
  <w:num w:numId="98">
    <w:abstractNumId w:val="34"/>
  </w:num>
  <w:num w:numId="99">
    <w:abstractNumId w:val="34"/>
  </w:num>
  <w:num w:numId="100">
    <w:abstractNumId w:val="34"/>
  </w:num>
  <w:num w:numId="101">
    <w:abstractNumId w:val="34"/>
  </w:num>
  <w:num w:numId="102">
    <w:abstractNumId w:val="34"/>
  </w:num>
  <w:num w:numId="103">
    <w:abstractNumId w:val="34"/>
  </w:num>
  <w:num w:numId="104">
    <w:abstractNumId w:val="34"/>
  </w:num>
  <w:num w:numId="105">
    <w:abstractNumId w:val="34"/>
  </w:num>
  <w:num w:numId="106">
    <w:abstractNumId w:val="9"/>
  </w:num>
  <w:num w:numId="107">
    <w:abstractNumId w:val="59"/>
  </w:num>
  <w:num w:numId="108">
    <w:abstractNumId w:val="89"/>
  </w:num>
  <w:num w:numId="109">
    <w:abstractNumId w:val="89"/>
  </w:num>
  <w:num w:numId="110">
    <w:abstractNumId w:val="89"/>
  </w:num>
  <w:num w:numId="111">
    <w:abstractNumId w:val="89"/>
  </w:num>
  <w:num w:numId="112">
    <w:abstractNumId w:val="89"/>
  </w:num>
  <w:num w:numId="113">
    <w:abstractNumId w:val="89"/>
  </w:num>
  <w:num w:numId="114">
    <w:abstractNumId w:val="89"/>
  </w:num>
  <w:num w:numId="115">
    <w:abstractNumId w:val="89"/>
  </w:num>
  <w:num w:numId="116">
    <w:abstractNumId w:val="89"/>
  </w:num>
  <w:num w:numId="117">
    <w:abstractNumId w:val="89"/>
  </w:num>
  <w:num w:numId="118">
    <w:abstractNumId w:val="89"/>
  </w:num>
  <w:num w:numId="119">
    <w:abstractNumId w:val="8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2FB8"/>
    <w:rsid w:val="00004FA1"/>
    <w:rsid w:val="00005B3F"/>
    <w:rsid w:val="00010F5C"/>
    <w:rsid w:val="000126AF"/>
    <w:rsid w:val="00013098"/>
    <w:rsid w:val="00013A6E"/>
    <w:rsid w:val="00013CAD"/>
    <w:rsid w:val="000174AD"/>
    <w:rsid w:val="00021AB1"/>
    <w:rsid w:val="00022176"/>
    <w:rsid w:val="00022383"/>
    <w:rsid w:val="000228BC"/>
    <w:rsid w:val="00022F4A"/>
    <w:rsid w:val="0002323E"/>
    <w:rsid w:val="000233F9"/>
    <w:rsid w:val="00026A12"/>
    <w:rsid w:val="000317ED"/>
    <w:rsid w:val="00031F36"/>
    <w:rsid w:val="0003240C"/>
    <w:rsid w:val="00032C39"/>
    <w:rsid w:val="0003365E"/>
    <w:rsid w:val="00034113"/>
    <w:rsid w:val="000341E0"/>
    <w:rsid w:val="00034E82"/>
    <w:rsid w:val="00036808"/>
    <w:rsid w:val="00036F6F"/>
    <w:rsid w:val="00042053"/>
    <w:rsid w:val="000442BD"/>
    <w:rsid w:val="000445E8"/>
    <w:rsid w:val="00044C94"/>
    <w:rsid w:val="00044E08"/>
    <w:rsid w:val="00046020"/>
    <w:rsid w:val="00047E3C"/>
    <w:rsid w:val="000504FD"/>
    <w:rsid w:val="0005130B"/>
    <w:rsid w:val="0005645A"/>
    <w:rsid w:val="00057B29"/>
    <w:rsid w:val="00060E5B"/>
    <w:rsid w:val="0006679B"/>
    <w:rsid w:val="00066B1C"/>
    <w:rsid w:val="00067BFD"/>
    <w:rsid w:val="00071907"/>
    <w:rsid w:val="00073198"/>
    <w:rsid w:val="00073BA8"/>
    <w:rsid w:val="00075834"/>
    <w:rsid w:val="00075D0F"/>
    <w:rsid w:val="000822FA"/>
    <w:rsid w:val="00082F10"/>
    <w:rsid w:val="00085690"/>
    <w:rsid w:val="00096BE7"/>
    <w:rsid w:val="00097552"/>
    <w:rsid w:val="000A10F4"/>
    <w:rsid w:val="000A11FA"/>
    <w:rsid w:val="000A3177"/>
    <w:rsid w:val="000A4B20"/>
    <w:rsid w:val="000A6369"/>
    <w:rsid w:val="000B0B04"/>
    <w:rsid w:val="000B11EB"/>
    <w:rsid w:val="000B1C12"/>
    <w:rsid w:val="000B3DE0"/>
    <w:rsid w:val="000B7254"/>
    <w:rsid w:val="000B7F42"/>
    <w:rsid w:val="000C1006"/>
    <w:rsid w:val="000C318B"/>
    <w:rsid w:val="000C3AB3"/>
    <w:rsid w:val="000C5A82"/>
    <w:rsid w:val="000C6195"/>
    <w:rsid w:val="000C6F29"/>
    <w:rsid w:val="000D3EC9"/>
    <w:rsid w:val="000D5010"/>
    <w:rsid w:val="000D573E"/>
    <w:rsid w:val="000D6C3E"/>
    <w:rsid w:val="000D72BE"/>
    <w:rsid w:val="000D7A87"/>
    <w:rsid w:val="000E3350"/>
    <w:rsid w:val="000E3F64"/>
    <w:rsid w:val="000E454A"/>
    <w:rsid w:val="000E4989"/>
    <w:rsid w:val="000E7759"/>
    <w:rsid w:val="000F04E4"/>
    <w:rsid w:val="000F096F"/>
    <w:rsid w:val="000F4441"/>
    <w:rsid w:val="000F73F3"/>
    <w:rsid w:val="00101E97"/>
    <w:rsid w:val="00102529"/>
    <w:rsid w:val="00102DB5"/>
    <w:rsid w:val="00103E77"/>
    <w:rsid w:val="00107C4B"/>
    <w:rsid w:val="001105E4"/>
    <w:rsid w:val="00110A96"/>
    <w:rsid w:val="001110DB"/>
    <w:rsid w:val="00111EE6"/>
    <w:rsid w:val="00113C69"/>
    <w:rsid w:val="0011494F"/>
    <w:rsid w:val="0011569F"/>
    <w:rsid w:val="00121B5D"/>
    <w:rsid w:val="00121C6C"/>
    <w:rsid w:val="001308C8"/>
    <w:rsid w:val="001316E1"/>
    <w:rsid w:val="00132D29"/>
    <w:rsid w:val="00133075"/>
    <w:rsid w:val="0013319B"/>
    <w:rsid w:val="00133E9D"/>
    <w:rsid w:val="001341E3"/>
    <w:rsid w:val="00137D3B"/>
    <w:rsid w:val="001413CB"/>
    <w:rsid w:val="00141F26"/>
    <w:rsid w:val="00142049"/>
    <w:rsid w:val="001423F9"/>
    <w:rsid w:val="001430F7"/>
    <w:rsid w:val="00143564"/>
    <w:rsid w:val="00143BFF"/>
    <w:rsid w:val="0015218E"/>
    <w:rsid w:val="00152A4F"/>
    <w:rsid w:val="00152BEA"/>
    <w:rsid w:val="00152EF7"/>
    <w:rsid w:val="00153EF8"/>
    <w:rsid w:val="00153F51"/>
    <w:rsid w:val="001553A2"/>
    <w:rsid w:val="0015625B"/>
    <w:rsid w:val="0015627F"/>
    <w:rsid w:val="00161342"/>
    <w:rsid w:val="001630A5"/>
    <w:rsid w:val="00163997"/>
    <w:rsid w:val="0016562D"/>
    <w:rsid w:val="00165B41"/>
    <w:rsid w:val="00166E73"/>
    <w:rsid w:val="00170624"/>
    <w:rsid w:val="0017101B"/>
    <w:rsid w:val="00171AC3"/>
    <w:rsid w:val="00172D8A"/>
    <w:rsid w:val="001738BB"/>
    <w:rsid w:val="001747E2"/>
    <w:rsid w:val="0017505A"/>
    <w:rsid w:val="001756D0"/>
    <w:rsid w:val="00175CE1"/>
    <w:rsid w:val="00176179"/>
    <w:rsid w:val="00176C5F"/>
    <w:rsid w:val="00176EB9"/>
    <w:rsid w:val="00182414"/>
    <w:rsid w:val="00182B53"/>
    <w:rsid w:val="00183616"/>
    <w:rsid w:val="00183762"/>
    <w:rsid w:val="00184124"/>
    <w:rsid w:val="001852AA"/>
    <w:rsid w:val="00186C94"/>
    <w:rsid w:val="00186F1E"/>
    <w:rsid w:val="00187114"/>
    <w:rsid w:val="0018723E"/>
    <w:rsid w:val="00191DE9"/>
    <w:rsid w:val="00192DFB"/>
    <w:rsid w:val="00196826"/>
    <w:rsid w:val="00196A90"/>
    <w:rsid w:val="00196FD1"/>
    <w:rsid w:val="0019731C"/>
    <w:rsid w:val="00197B3D"/>
    <w:rsid w:val="001A3A04"/>
    <w:rsid w:val="001B0602"/>
    <w:rsid w:val="001B2AE2"/>
    <w:rsid w:val="001B33E5"/>
    <w:rsid w:val="001B3693"/>
    <w:rsid w:val="001B5C15"/>
    <w:rsid w:val="001C076C"/>
    <w:rsid w:val="001C2CD0"/>
    <w:rsid w:val="001C4C85"/>
    <w:rsid w:val="001C599E"/>
    <w:rsid w:val="001C5EB6"/>
    <w:rsid w:val="001C6450"/>
    <w:rsid w:val="001C6F53"/>
    <w:rsid w:val="001D62A5"/>
    <w:rsid w:val="001D6D69"/>
    <w:rsid w:val="001E0049"/>
    <w:rsid w:val="001E0483"/>
    <w:rsid w:val="001E0F11"/>
    <w:rsid w:val="001E3420"/>
    <w:rsid w:val="001E55CA"/>
    <w:rsid w:val="001E5845"/>
    <w:rsid w:val="001E6E15"/>
    <w:rsid w:val="001F01BA"/>
    <w:rsid w:val="001F302B"/>
    <w:rsid w:val="001F3774"/>
    <w:rsid w:val="001F57A7"/>
    <w:rsid w:val="001F6742"/>
    <w:rsid w:val="001F796D"/>
    <w:rsid w:val="00200122"/>
    <w:rsid w:val="00201AA2"/>
    <w:rsid w:val="002021A1"/>
    <w:rsid w:val="00203DE0"/>
    <w:rsid w:val="00203EC9"/>
    <w:rsid w:val="00204B3C"/>
    <w:rsid w:val="002058A5"/>
    <w:rsid w:val="00205F50"/>
    <w:rsid w:val="00210D76"/>
    <w:rsid w:val="00211A72"/>
    <w:rsid w:val="00213F3E"/>
    <w:rsid w:val="00213F46"/>
    <w:rsid w:val="00215BC4"/>
    <w:rsid w:val="00216A34"/>
    <w:rsid w:val="0022255C"/>
    <w:rsid w:val="00222CB6"/>
    <w:rsid w:val="00223B8D"/>
    <w:rsid w:val="0022489D"/>
    <w:rsid w:val="00230559"/>
    <w:rsid w:val="0023154C"/>
    <w:rsid w:val="002332F8"/>
    <w:rsid w:val="00233D2A"/>
    <w:rsid w:val="0023482A"/>
    <w:rsid w:val="00234F75"/>
    <w:rsid w:val="00236067"/>
    <w:rsid w:val="00240F4B"/>
    <w:rsid w:val="00242498"/>
    <w:rsid w:val="00244CA7"/>
    <w:rsid w:val="00246A92"/>
    <w:rsid w:val="002500C2"/>
    <w:rsid w:val="00250E0E"/>
    <w:rsid w:val="00251155"/>
    <w:rsid w:val="00253E93"/>
    <w:rsid w:val="00255A36"/>
    <w:rsid w:val="0025768D"/>
    <w:rsid w:val="00263D5C"/>
    <w:rsid w:val="00265785"/>
    <w:rsid w:val="00265852"/>
    <w:rsid w:val="00265B5D"/>
    <w:rsid w:val="00266023"/>
    <w:rsid w:val="0026653A"/>
    <w:rsid w:val="0026691D"/>
    <w:rsid w:val="00271D4C"/>
    <w:rsid w:val="00272073"/>
    <w:rsid w:val="002737D1"/>
    <w:rsid w:val="0027394F"/>
    <w:rsid w:val="0027560F"/>
    <w:rsid w:val="00275C6F"/>
    <w:rsid w:val="00277C5A"/>
    <w:rsid w:val="002814AB"/>
    <w:rsid w:val="00281621"/>
    <w:rsid w:val="002839B5"/>
    <w:rsid w:val="00283DF9"/>
    <w:rsid w:val="00285062"/>
    <w:rsid w:val="00285F12"/>
    <w:rsid w:val="002863BF"/>
    <w:rsid w:val="00286FD4"/>
    <w:rsid w:val="00286FFE"/>
    <w:rsid w:val="002871B2"/>
    <w:rsid w:val="00287A64"/>
    <w:rsid w:val="00290C35"/>
    <w:rsid w:val="002934AF"/>
    <w:rsid w:val="00294248"/>
    <w:rsid w:val="0029468F"/>
    <w:rsid w:val="00294EB7"/>
    <w:rsid w:val="00295C6E"/>
    <w:rsid w:val="00296849"/>
    <w:rsid w:val="002969AB"/>
    <w:rsid w:val="002A029B"/>
    <w:rsid w:val="002A16DC"/>
    <w:rsid w:val="002A29E3"/>
    <w:rsid w:val="002A2F96"/>
    <w:rsid w:val="002A3DB9"/>
    <w:rsid w:val="002A56AD"/>
    <w:rsid w:val="002A6BB7"/>
    <w:rsid w:val="002A77AE"/>
    <w:rsid w:val="002A7A95"/>
    <w:rsid w:val="002B3314"/>
    <w:rsid w:val="002B548A"/>
    <w:rsid w:val="002C0450"/>
    <w:rsid w:val="002C0A43"/>
    <w:rsid w:val="002C1985"/>
    <w:rsid w:val="002C1A74"/>
    <w:rsid w:val="002C3274"/>
    <w:rsid w:val="002C3AA4"/>
    <w:rsid w:val="002C3B02"/>
    <w:rsid w:val="002C7751"/>
    <w:rsid w:val="002D0225"/>
    <w:rsid w:val="002D1315"/>
    <w:rsid w:val="002D3167"/>
    <w:rsid w:val="002D4FA4"/>
    <w:rsid w:val="002D6CB0"/>
    <w:rsid w:val="002E436A"/>
    <w:rsid w:val="002E463F"/>
    <w:rsid w:val="002E4E9A"/>
    <w:rsid w:val="002E508B"/>
    <w:rsid w:val="002E5F9F"/>
    <w:rsid w:val="002E73F1"/>
    <w:rsid w:val="002E7BFF"/>
    <w:rsid w:val="002F0A1D"/>
    <w:rsid w:val="002F472C"/>
    <w:rsid w:val="00300D7A"/>
    <w:rsid w:val="00301655"/>
    <w:rsid w:val="00301BAC"/>
    <w:rsid w:val="00302043"/>
    <w:rsid w:val="0030730C"/>
    <w:rsid w:val="0030749E"/>
    <w:rsid w:val="00307FF9"/>
    <w:rsid w:val="003104DB"/>
    <w:rsid w:val="003149A6"/>
    <w:rsid w:val="00316D56"/>
    <w:rsid w:val="00317291"/>
    <w:rsid w:val="00317857"/>
    <w:rsid w:val="00317954"/>
    <w:rsid w:val="00317FDB"/>
    <w:rsid w:val="00320708"/>
    <w:rsid w:val="00320D8C"/>
    <w:rsid w:val="003214D8"/>
    <w:rsid w:val="00322348"/>
    <w:rsid w:val="00322903"/>
    <w:rsid w:val="00324BCF"/>
    <w:rsid w:val="00325004"/>
    <w:rsid w:val="00326DFB"/>
    <w:rsid w:val="0033133C"/>
    <w:rsid w:val="003325EC"/>
    <w:rsid w:val="00333F05"/>
    <w:rsid w:val="003355B8"/>
    <w:rsid w:val="0033590A"/>
    <w:rsid w:val="00337DF7"/>
    <w:rsid w:val="00340A60"/>
    <w:rsid w:val="00340C5C"/>
    <w:rsid w:val="00344D78"/>
    <w:rsid w:val="00346323"/>
    <w:rsid w:val="00350C13"/>
    <w:rsid w:val="00350C45"/>
    <w:rsid w:val="00353BA8"/>
    <w:rsid w:val="00353C0F"/>
    <w:rsid w:val="00356737"/>
    <w:rsid w:val="003575BB"/>
    <w:rsid w:val="0036154B"/>
    <w:rsid w:val="0036571E"/>
    <w:rsid w:val="00375AAF"/>
    <w:rsid w:val="003809F6"/>
    <w:rsid w:val="00380C31"/>
    <w:rsid w:val="0038263D"/>
    <w:rsid w:val="003827AF"/>
    <w:rsid w:val="0038324A"/>
    <w:rsid w:val="00383C42"/>
    <w:rsid w:val="003853A4"/>
    <w:rsid w:val="00386BCA"/>
    <w:rsid w:val="00387BDB"/>
    <w:rsid w:val="00387FF5"/>
    <w:rsid w:val="00390BF9"/>
    <w:rsid w:val="0039271E"/>
    <w:rsid w:val="0039273D"/>
    <w:rsid w:val="00393BAD"/>
    <w:rsid w:val="003947A4"/>
    <w:rsid w:val="00397702"/>
    <w:rsid w:val="003A1CC2"/>
    <w:rsid w:val="003A28E1"/>
    <w:rsid w:val="003A2A9D"/>
    <w:rsid w:val="003A4253"/>
    <w:rsid w:val="003A76AA"/>
    <w:rsid w:val="003B0254"/>
    <w:rsid w:val="003B038B"/>
    <w:rsid w:val="003B0862"/>
    <w:rsid w:val="003B2074"/>
    <w:rsid w:val="003B6100"/>
    <w:rsid w:val="003C01E2"/>
    <w:rsid w:val="003C4F58"/>
    <w:rsid w:val="003C60B5"/>
    <w:rsid w:val="003C6589"/>
    <w:rsid w:val="003C7358"/>
    <w:rsid w:val="003C767F"/>
    <w:rsid w:val="003D0991"/>
    <w:rsid w:val="003D1EFE"/>
    <w:rsid w:val="003D41C2"/>
    <w:rsid w:val="003D48BB"/>
    <w:rsid w:val="003D5B87"/>
    <w:rsid w:val="003E021C"/>
    <w:rsid w:val="003E1329"/>
    <w:rsid w:val="003E4141"/>
    <w:rsid w:val="003E41A7"/>
    <w:rsid w:val="003E7F4A"/>
    <w:rsid w:val="003F091E"/>
    <w:rsid w:val="003F0F62"/>
    <w:rsid w:val="003F1086"/>
    <w:rsid w:val="003F1913"/>
    <w:rsid w:val="003F1CD8"/>
    <w:rsid w:val="003F2E35"/>
    <w:rsid w:val="003F34C7"/>
    <w:rsid w:val="003F46EE"/>
    <w:rsid w:val="00402354"/>
    <w:rsid w:val="004026EA"/>
    <w:rsid w:val="00402FC3"/>
    <w:rsid w:val="004047C1"/>
    <w:rsid w:val="0040535D"/>
    <w:rsid w:val="00405531"/>
    <w:rsid w:val="004106C9"/>
    <w:rsid w:val="00410F1F"/>
    <w:rsid w:val="00411D97"/>
    <w:rsid w:val="00411DEC"/>
    <w:rsid w:val="00414847"/>
    <w:rsid w:val="0041575D"/>
    <w:rsid w:val="004169FA"/>
    <w:rsid w:val="00417E85"/>
    <w:rsid w:val="004208BC"/>
    <w:rsid w:val="00423AA6"/>
    <w:rsid w:val="004242C5"/>
    <w:rsid w:val="004249E4"/>
    <w:rsid w:val="004269A6"/>
    <w:rsid w:val="004317D1"/>
    <w:rsid w:val="004339FB"/>
    <w:rsid w:val="00433E88"/>
    <w:rsid w:val="0043431B"/>
    <w:rsid w:val="004353F9"/>
    <w:rsid w:val="00435EBB"/>
    <w:rsid w:val="004363F7"/>
    <w:rsid w:val="004371C6"/>
    <w:rsid w:val="0043779E"/>
    <w:rsid w:val="00437E99"/>
    <w:rsid w:val="00442C22"/>
    <w:rsid w:val="00444F29"/>
    <w:rsid w:val="004454B7"/>
    <w:rsid w:val="00446BF4"/>
    <w:rsid w:val="00446DDC"/>
    <w:rsid w:val="0044722D"/>
    <w:rsid w:val="00447C7E"/>
    <w:rsid w:val="004509BE"/>
    <w:rsid w:val="0045448B"/>
    <w:rsid w:val="004550EE"/>
    <w:rsid w:val="00455404"/>
    <w:rsid w:val="004571B7"/>
    <w:rsid w:val="00464AE5"/>
    <w:rsid w:val="00465A1E"/>
    <w:rsid w:val="00465DBB"/>
    <w:rsid w:val="0046722D"/>
    <w:rsid w:val="00470223"/>
    <w:rsid w:val="00470660"/>
    <w:rsid w:val="00472FA5"/>
    <w:rsid w:val="00477533"/>
    <w:rsid w:val="0048202C"/>
    <w:rsid w:val="00483775"/>
    <w:rsid w:val="00483E00"/>
    <w:rsid w:val="00486232"/>
    <w:rsid w:val="0048705D"/>
    <w:rsid w:val="00495602"/>
    <w:rsid w:val="00495E4F"/>
    <w:rsid w:val="004960FD"/>
    <w:rsid w:val="004977DC"/>
    <w:rsid w:val="004A6C74"/>
    <w:rsid w:val="004A6D94"/>
    <w:rsid w:val="004B0A6C"/>
    <w:rsid w:val="004B143A"/>
    <w:rsid w:val="004B2F49"/>
    <w:rsid w:val="004B43DA"/>
    <w:rsid w:val="004B45A7"/>
    <w:rsid w:val="004B46C3"/>
    <w:rsid w:val="004B58FD"/>
    <w:rsid w:val="004B7D5D"/>
    <w:rsid w:val="004C17D3"/>
    <w:rsid w:val="004C5774"/>
    <w:rsid w:val="004D13A3"/>
    <w:rsid w:val="004D385D"/>
    <w:rsid w:val="004D3F4D"/>
    <w:rsid w:val="004D5C2D"/>
    <w:rsid w:val="004E0AE4"/>
    <w:rsid w:val="004E1568"/>
    <w:rsid w:val="004E3D5C"/>
    <w:rsid w:val="004E4AE4"/>
    <w:rsid w:val="004E4E40"/>
    <w:rsid w:val="004F11EB"/>
    <w:rsid w:val="004F20E3"/>
    <w:rsid w:val="004F211A"/>
    <w:rsid w:val="004F26C3"/>
    <w:rsid w:val="004F3845"/>
    <w:rsid w:val="004F3A1C"/>
    <w:rsid w:val="004F42B2"/>
    <w:rsid w:val="004F4AEF"/>
    <w:rsid w:val="004F539D"/>
    <w:rsid w:val="004F6223"/>
    <w:rsid w:val="004F6CEE"/>
    <w:rsid w:val="004F6E82"/>
    <w:rsid w:val="0050020A"/>
    <w:rsid w:val="0050396C"/>
    <w:rsid w:val="00505315"/>
    <w:rsid w:val="00506559"/>
    <w:rsid w:val="00507E31"/>
    <w:rsid w:val="0051351C"/>
    <w:rsid w:val="00513E0F"/>
    <w:rsid w:val="00521712"/>
    <w:rsid w:val="005226AC"/>
    <w:rsid w:val="00523B50"/>
    <w:rsid w:val="00524F5C"/>
    <w:rsid w:val="00525474"/>
    <w:rsid w:val="00527242"/>
    <w:rsid w:val="00527C3F"/>
    <w:rsid w:val="00527FE0"/>
    <w:rsid w:val="0053042C"/>
    <w:rsid w:val="005326B7"/>
    <w:rsid w:val="0053411A"/>
    <w:rsid w:val="00534E53"/>
    <w:rsid w:val="00535A90"/>
    <w:rsid w:val="00536E0B"/>
    <w:rsid w:val="0054254A"/>
    <w:rsid w:val="00543250"/>
    <w:rsid w:val="00545D4B"/>
    <w:rsid w:val="00551524"/>
    <w:rsid w:val="0055202C"/>
    <w:rsid w:val="005535E5"/>
    <w:rsid w:val="00555411"/>
    <w:rsid w:val="00556215"/>
    <w:rsid w:val="00556DA1"/>
    <w:rsid w:val="00556F46"/>
    <w:rsid w:val="00557DF1"/>
    <w:rsid w:val="00560451"/>
    <w:rsid w:val="005628DB"/>
    <w:rsid w:val="005634B1"/>
    <w:rsid w:val="005641FB"/>
    <w:rsid w:val="0056635E"/>
    <w:rsid w:val="005717EC"/>
    <w:rsid w:val="0057250B"/>
    <w:rsid w:val="0057336F"/>
    <w:rsid w:val="005749C5"/>
    <w:rsid w:val="00576693"/>
    <w:rsid w:val="0057670A"/>
    <w:rsid w:val="00577232"/>
    <w:rsid w:val="00587BF4"/>
    <w:rsid w:val="00587C46"/>
    <w:rsid w:val="00587DF5"/>
    <w:rsid w:val="005905B1"/>
    <w:rsid w:val="00590AA6"/>
    <w:rsid w:val="005914F1"/>
    <w:rsid w:val="00592EBC"/>
    <w:rsid w:val="005945E8"/>
    <w:rsid w:val="0059568B"/>
    <w:rsid w:val="005A07FF"/>
    <w:rsid w:val="005A0E0C"/>
    <w:rsid w:val="005A35F9"/>
    <w:rsid w:val="005A561C"/>
    <w:rsid w:val="005A697D"/>
    <w:rsid w:val="005A6E26"/>
    <w:rsid w:val="005A7450"/>
    <w:rsid w:val="005B1D33"/>
    <w:rsid w:val="005B1DEB"/>
    <w:rsid w:val="005B3ADD"/>
    <w:rsid w:val="005B4C8E"/>
    <w:rsid w:val="005B658B"/>
    <w:rsid w:val="005B6C5C"/>
    <w:rsid w:val="005B7040"/>
    <w:rsid w:val="005B74A3"/>
    <w:rsid w:val="005B74BC"/>
    <w:rsid w:val="005B7A3F"/>
    <w:rsid w:val="005C19E8"/>
    <w:rsid w:val="005C69F5"/>
    <w:rsid w:val="005D75E9"/>
    <w:rsid w:val="005E16F3"/>
    <w:rsid w:val="005E59A6"/>
    <w:rsid w:val="005E636E"/>
    <w:rsid w:val="005E731D"/>
    <w:rsid w:val="005F107C"/>
    <w:rsid w:val="005F4ADE"/>
    <w:rsid w:val="0060258A"/>
    <w:rsid w:val="00602B05"/>
    <w:rsid w:val="006044D4"/>
    <w:rsid w:val="00604C70"/>
    <w:rsid w:val="00604E11"/>
    <w:rsid w:val="006051F2"/>
    <w:rsid w:val="0060702F"/>
    <w:rsid w:val="00607D31"/>
    <w:rsid w:val="006108B3"/>
    <w:rsid w:val="006118A2"/>
    <w:rsid w:val="00611A4B"/>
    <w:rsid w:val="00612C85"/>
    <w:rsid w:val="006161A5"/>
    <w:rsid w:val="006165FE"/>
    <w:rsid w:val="00617A0A"/>
    <w:rsid w:val="006237FB"/>
    <w:rsid w:val="00623ABF"/>
    <w:rsid w:val="00623AC0"/>
    <w:rsid w:val="00623F21"/>
    <w:rsid w:val="00624E4A"/>
    <w:rsid w:val="00624F20"/>
    <w:rsid w:val="0063048C"/>
    <w:rsid w:val="00631349"/>
    <w:rsid w:val="006319E3"/>
    <w:rsid w:val="00632036"/>
    <w:rsid w:val="0063372C"/>
    <w:rsid w:val="00633752"/>
    <w:rsid w:val="00635D57"/>
    <w:rsid w:val="0063751E"/>
    <w:rsid w:val="00641F5B"/>
    <w:rsid w:val="00642404"/>
    <w:rsid w:val="00644FFF"/>
    <w:rsid w:val="006452D7"/>
    <w:rsid w:val="00646301"/>
    <w:rsid w:val="00646C31"/>
    <w:rsid w:val="006474C0"/>
    <w:rsid w:val="00647EFA"/>
    <w:rsid w:val="006524BD"/>
    <w:rsid w:val="00652973"/>
    <w:rsid w:val="00653DE6"/>
    <w:rsid w:val="00653F69"/>
    <w:rsid w:val="006555FA"/>
    <w:rsid w:val="0065566E"/>
    <w:rsid w:val="0065660E"/>
    <w:rsid w:val="00657282"/>
    <w:rsid w:val="00657714"/>
    <w:rsid w:val="0066006E"/>
    <w:rsid w:val="0066068A"/>
    <w:rsid w:val="006606F5"/>
    <w:rsid w:val="00661965"/>
    <w:rsid w:val="00661AE1"/>
    <w:rsid w:val="00662836"/>
    <w:rsid w:val="0066375B"/>
    <w:rsid w:val="00663A86"/>
    <w:rsid w:val="00664AFD"/>
    <w:rsid w:val="00667888"/>
    <w:rsid w:val="00670BC7"/>
    <w:rsid w:val="0067185E"/>
    <w:rsid w:val="006719BF"/>
    <w:rsid w:val="00671D5B"/>
    <w:rsid w:val="00673B7F"/>
    <w:rsid w:val="006775FA"/>
    <w:rsid w:val="00682E54"/>
    <w:rsid w:val="0068544D"/>
    <w:rsid w:val="00685951"/>
    <w:rsid w:val="0068748E"/>
    <w:rsid w:val="00687FE7"/>
    <w:rsid w:val="0069016E"/>
    <w:rsid w:val="00691ABD"/>
    <w:rsid w:val="00692689"/>
    <w:rsid w:val="00692DB8"/>
    <w:rsid w:val="006930AD"/>
    <w:rsid w:val="00693103"/>
    <w:rsid w:val="00695D08"/>
    <w:rsid w:val="00696942"/>
    <w:rsid w:val="00697AA7"/>
    <w:rsid w:val="006A0786"/>
    <w:rsid w:val="006A27AA"/>
    <w:rsid w:val="006A4838"/>
    <w:rsid w:val="006B04D2"/>
    <w:rsid w:val="006B1F9F"/>
    <w:rsid w:val="006B50DB"/>
    <w:rsid w:val="006C3675"/>
    <w:rsid w:val="006C4955"/>
    <w:rsid w:val="006C51BB"/>
    <w:rsid w:val="006D236D"/>
    <w:rsid w:val="006D46AA"/>
    <w:rsid w:val="006D54FF"/>
    <w:rsid w:val="006D6A27"/>
    <w:rsid w:val="006E3B05"/>
    <w:rsid w:val="006E41EA"/>
    <w:rsid w:val="006E6969"/>
    <w:rsid w:val="006E6D94"/>
    <w:rsid w:val="006E7F39"/>
    <w:rsid w:val="006F1F96"/>
    <w:rsid w:val="006F2CCE"/>
    <w:rsid w:val="006F2D45"/>
    <w:rsid w:val="006F4C62"/>
    <w:rsid w:val="006F7A5A"/>
    <w:rsid w:val="007000A3"/>
    <w:rsid w:val="00700B01"/>
    <w:rsid w:val="007011F1"/>
    <w:rsid w:val="00702CEC"/>
    <w:rsid w:val="00702EBF"/>
    <w:rsid w:val="00702F47"/>
    <w:rsid w:val="00704C25"/>
    <w:rsid w:val="0070595A"/>
    <w:rsid w:val="007066A7"/>
    <w:rsid w:val="007106A2"/>
    <w:rsid w:val="00712DDE"/>
    <w:rsid w:val="00714837"/>
    <w:rsid w:val="0071634C"/>
    <w:rsid w:val="007175B6"/>
    <w:rsid w:val="00720A6A"/>
    <w:rsid w:val="00721090"/>
    <w:rsid w:val="00722E07"/>
    <w:rsid w:val="007247F1"/>
    <w:rsid w:val="00726173"/>
    <w:rsid w:val="00726462"/>
    <w:rsid w:val="00735037"/>
    <w:rsid w:val="0073516C"/>
    <w:rsid w:val="007370CE"/>
    <w:rsid w:val="007372B8"/>
    <w:rsid w:val="00737B2A"/>
    <w:rsid w:val="007401E1"/>
    <w:rsid w:val="007403F5"/>
    <w:rsid w:val="00740735"/>
    <w:rsid w:val="00740DAA"/>
    <w:rsid w:val="007426B3"/>
    <w:rsid w:val="00742C05"/>
    <w:rsid w:val="00743353"/>
    <w:rsid w:val="00746532"/>
    <w:rsid w:val="00747E66"/>
    <w:rsid w:val="0075096B"/>
    <w:rsid w:val="00751648"/>
    <w:rsid w:val="00752086"/>
    <w:rsid w:val="0075366E"/>
    <w:rsid w:val="00753E28"/>
    <w:rsid w:val="00754093"/>
    <w:rsid w:val="00754B46"/>
    <w:rsid w:val="007553D3"/>
    <w:rsid w:val="00755D58"/>
    <w:rsid w:val="00757A16"/>
    <w:rsid w:val="00757E23"/>
    <w:rsid w:val="00760E3E"/>
    <w:rsid w:val="007633F2"/>
    <w:rsid w:val="00764D03"/>
    <w:rsid w:val="00764F3F"/>
    <w:rsid w:val="00765031"/>
    <w:rsid w:val="00765D3D"/>
    <w:rsid w:val="007710B2"/>
    <w:rsid w:val="00771F4E"/>
    <w:rsid w:val="00772440"/>
    <w:rsid w:val="00775B29"/>
    <w:rsid w:val="00775D8A"/>
    <w:rsid w:val="007763CD"/>
    <w:rsid w:val="0077659E"/>
    <w:rsid w:val="00777AD4"/>
    <w:rsid w:val="00780084"/>
    <w:rsid w:val="00783D2C"/>
    <w:rsid w:val="007860AF"/>
    <w:rsid w:val="00786840"/>
    <w:rsid w:val="00786FD1"/>
    <w:rsid w:val="00787452"/>
    <w:rsid w:val="007A0B26"/>
    <w:rsid w:val="007A0DB6"/>
    <w:rsid w:val="007A1BB5"/>
    <w:rsid w:val="007A3741"/>
    <w:rsid w:val="007A5759"/>
    <w:rsid w:val="007A7700"/>
    <w:rsid w:val="007B05DE"/>
    <w:rsid w:val="007B2BB4"/>
    <w:rsid w:val="007B4876"/>
    <w:rsid w:val="007B4AE3"/>
    <w:rsid w:val="007B6B1F"/>
    <w:rsid w:val="007B78ED"/>
    <w:rsid w:val="007C041B"/>
    <w:rsid w:val="007C1C79"/>
    <w:rsid w:val="007C2BA8"/>
    <w:rsid w:val="007C41A5"/>
    <w:rsid w:val="007C5017"/>
    <w:rsid w:val="007C5279"/>
    <w:rsid w:val="007D080B"/>
    <w:rsid w:val="007D1E3E"/>
    <w:rsid w:val="007D3224"/>
    <w:rsid w:val="007D354F"/>
    <w:rsid w:val="007D382F"/>
    <w:rsid w:val="007D4D55"/>
    <w:rsid w:val="007D4D6F"/>
    <w:rsid w:val="007D5D43"/>
    <w:rsid w:val="007D7701"/>
    <w:rsid w:val="007D7781"/>
    <w:rsid w:val="007E23D0"/>
    <w:rsid w:val="007E31D3"/>
    <w:rsid w:val="007E321D"/>
    <w:rsid w:val="007E37A6"/>
    <w:rsid w:val="007E420D"/>
    <w:rsid w:val="007E6F75"/>
    <w:rsid w:val="007E7827"/>
    <w:rsid w:val="007F023F"/>
    <w:rsid w:val="007F3571"/>
    <w:rsid w:val="007F5D18"/>
    <w:rsid w:val="007F7126"/>
    <w:rsid w:val="008005BD"/>
    <w:rsid w:val="00801A4B"/>
    <w:rsid w:val="00803461"/>
    <w:rsid w:val="00803581"/>
    <w:rsid w:val="008038A8"/>
    <w:rsid w:val="00806E7C"/>
    <w:rsid w:val="008074FB"/>
    <w:rsid w:val="00807A98"/>
    <w:rsid w:val="008122CF"/>
    <w:rsid w:val="00813238"/>
    <w:rsid w:val="008141C7"/>
    <w:rsid w:val="008142C9"/>
    <w:rsid w:val="008156C3"/>
    <w:rsid w:val="00817F51"/>
    <w:rsid w:val="00820A2C"/>
    <w:rsid w:val="00820D4F"/>
    <w:rsid w:val="00822386"/>
    <w:rsid w:val="0082369E"/>
    <w:rsid w:val="00823E65"/>
    <w:rsid w:val="0082410E"/>
    <w:rsid w:val="0082672D"/>
    <w:rsid w:val="00830C15"/>
    <w:rsid w:val="00831263"/>
    <w:rsid w:val="008318C7"/>
    <w:rsid w:val="008318D4"/>
    <w:rsid w:val="00831DB7"/>
    <w:rsid w:val="00831E5A"/>
    <w:rsid w:val="00832EBF"/>
    <w:rsid w:val="008335D9"/>
    <w:rsid w:val="008366CB"/>
    <w:rsid w:val="00836E4D"/>
    <w:rsid w:val="00837273"/>
    <w:rsid w:val="00837F3A"/>
    <w:rsid w:val="0084058C"/>
    <w:rsid w:val="00841394"/>
    <w:rsid w:val="00847B4D"/>
    <w:rsid w:val="008500CF"/>
    <w:rsid w:val="0085211F"/>
    <w:rsid w:val="00852445"/>
    <w:rsid w:val="00854FA3"/>
    <w:rsid w:val="00855633"/>
    <w:rsid w:val="00860E52"/>
    <w:rsid w:val="00861467"/>
    <w:rsid w:val="008618AC"/>
    <w:rsid w:val="008622FF"/>
    <w:rsid w:val="00864CC4"/>
    <w:rsid w:val="00864F7B"/>
    <w:rsid w:val="008661D2"/>
    <w:rsid w:val="00866257"/>
    <w:rsid w:val="008669AA"/>
    <w:rsid w:val="00871990"/>
    <w:rsid w:val="0087235C"/>
    <w:rsid w:val="00872564"/>
    <w:rsid w:val="00873C34"/>
    <w:rsid w:val="00873EE4"/>
    <w:rsid w:val="00875180"/>
    <w:rsid w:val="00875450"/>
    <w:rsid w:val="00875681"/>
    <w:rsid w:val="00875B5D"/>
    <w:rsid w:val="008765B2"/>
    <w:rsid w:val="00877D5B"/>
    <w:rsid w:val="00881154"/>
    <w:rsid w:val="00882123"/>
    <w:rsid w:val="0088277B"/>
    <w:rsid w:val="00884B0D"/>
    <w:rsid w:val="00886B1E"/>
    <w:rsid w:val="00890BBA"/>
    <w:rsid w:val="00891BD6"/>
    <w:rsid w:val="008937E6"/>
    <w:rsid w:val="008A09F3"/>
    <w:rsid w:val="008A1716"/>
    <w:rsid w:val="008A2BE9"/>
    <w:rsid w:val="008A460D"/>
    <w:rsid w:val="008A4CD5"/>
    <w:rsid w:val="008A5690"/>
    <w:rsid w:val="008A6706"/>
    <w:rsid w:val="008B0DD1"/>
    <w:rsid w:val="008B0ECE"/>
    <w:rsid w:val="008B157E"/>
    <w:rsid w:val="008B265F"/>
    <w:rsid w:val="008B2711"/>
    <w:rsid w:val="008B63A0"/>
    <w:rsid w:val="008B7831"/>
    <w:rsid w:val="008C32CE"/>
    <w:rsid w:val="008C4854"/>
    <w:rsid w:val="008C55DC"/>
    <w:rsid w:val="008C5DF5"/>
    <w:rsid w:val="008C624A"/>
    <w:rsid w:val="008D15AA"/>
    <w:rsid w:val="008D1882"/>
    <w:rsid w:val="008D2108"/>
    <w:rsid w:val="008D3936"/>
    <w:rsid w:val="008D41AE"/>
    <w:rsid w:val="008D57D1"/>
    <w:rsid w:val="008D6968"/>
    <w:rsid w:val="008D78C0"/>
    <w:rsid w:val="008E0253"/>
    <w:rsid w:val="008E02DE"/>
    <w:rsid w:val="008E1094"/>
    <w:rsid w:val="008E19F1"/>
    <w:rsid w:val="008E3F07"/>
    <w:rsid w:val="008E5F36"/>
    <w:rsid w:val="008F0E15"/>
    <w:rsid w:val="008F2757"/>
    <w:rsid w:val="008F2D24"/>
    <w:rsid w:val="008F3987"/>
    <w:rsid w:val="008F7436"/>
    <w:rsid w:val="008F7B22"/>
    <w:rsid w:val="00900006"/>
    <w:rsid w:val="009011E0"/>
    <w:rsid w:val="00901C67"/>
    <w:rsid w:val="009033DB"/>
    <w:rsid w:val="00905CD4"/>
    <w:rsid w:val="009062F2"/>
    <w:rsid w:val="00906337"/>
    <w:rsid w:val="009066B5"/>
    <w:rsid w:val="009123AE"/>
    <w:rsid w:val="00912E9E"/>
    <w:rsid w:val="00913CDD"/>
    <w:rsid w:val="009151D9"/>
    <w:rsid w:val="00917B31"/>
    <w:rsid w:val="00917E9C"/>
    <w:rsid w:val="00920517"/>
    <w:rsid w:val="00920B19"/>
    <w:rsid w:val="00921B24"/>
    <w:rsid w:val="00923A0A"/>
    <w:rsid w:val="009242B6"/>
    <w:rsid w:val="00932AA3"/>
    <w:rsid w:val="0093366D"/>
    <w:rsid w:val="009345F0"/>
    <w:rsid w:val="00934890"/>
    <w:rsid w:val="00934BC1"/>
    <w:rsid w:val="00936BC1"/>
    <w:rsid w:val="009427C6"/>
    <w:rsid w:val="0094479A"/>
    <w:rsid w:val="00946232"/>
    <w:rsid w:val="00947B32"/>
    <w:rsid w:val="0095149B"/>
    <w:rsid w:val="00951BF5"/>
    <w:rsid w:val="00951C56"/>
    <w:rsid w:val="0095206B"/>
    <w:rsid w:val="00952518"/>
    <w:rsid w:val="00954EB4"/>
    <w:rsid w:val="009550CD"/>
    <w:rsid w:val="0095599F"/>
    <w:rsid w:val="00956870"/>
    <w:rsid w:val="00957EC9"/>
    <w:rsid w:val="00960663"/>
    <w:rsid w:val="00960A5B"/>
    <w:rsid w:val="0096127A"/>
    <w:rsid w:val="009619BC"/>
    <w:rsid w:val="009637E0"/>
    <w:rsid w:val="0096424B"/>
    <w:rsid w:val="009649D0"/>
    <w:rsid w:val="0096768E"/>
    <w:rsid w:val="00971F07"/>
    <w:rsid w:val="00971FE8"/>
    <w:rsid w:val="00976D1C"/>
    <w:rsid w:val="00981643"/>
    <w:rsid w:val="00982EA8"/>
    <w:rsid w:val="0098559D"/>
    <w:rsid w:val="009A1BCE"/>
    <w:rsid w:val="009A2CBF"/>
    <w:rsid w:val="009A6D97"/>
    <w:rsid w:val="009A7B08"/>
    <w:rsid w:val="009B1453"/>
    <w:rsid w:val="009B1F3F"/>
    <w:rsid w:val="009B32FA"/>
    <w:rsid w:val="009B51AA"/>
    <w:rsid w:val="009B52C6"/>
    <w:rsid w:val="009B739F"/>
    <w:rsid w:val="009C15CA"/>
    <w:rsid w:val="009C216C"/>
    <w:rsid w:val="009C22FE"/>
    <w:rsid w:val="009C2611"/>
    <w:rsid w:val="009C73CF"/>
    <w:rsid w:val="009D13F7"/>
    <w:rsid w:val="009D1FD8"/>
    <w:rsid w:val="009D49B3"/>
    <w:rsid w:val="009D58F6"/>
    <w:rsid w:val="009D5B84"/>
    <w:rsid w:val="009D5EB9"/>
    <w:rsid w:val="009D647B"/>
    <w:rsid w:val="009D67DC"/>
    <w:rsid w:val="009D6EAD"/>
    <w:rsid w:val="009D74EF"/>
    <w:rsid w:val="009E00AE"/>
    <w:rsid w:val="009E09D3"/>
    <w:rsid w:val="009E0D0D"/>
    <w:rsid w:val="009E151D"/>
    <w:rsid w:val="009E1B11"/>
    <w:rsid w:val="009E242B"/>
    <w:rsid w:val="009E34C1"/>
    <w:rsid w:val="009E4C1A"/>
    <w:rsid w:val="009F03D1"/>
    <w:rsid w:val="009F6A41"/>
    <w:rsid w:val="009F76E7"/>
    <w:rsid w:val="009F78DC"/>
    <w:rsid w:val="00A01C09"/>
    <w:rsid w:val="00A02623"/>
    <w:rsid w:val="00A02BA7"/>
    <w:rsid w:val="00A03219"/>
    <w:rsid w:val="00A03B52"/>
    <w:rsid w:val="00A05826"/>
    <w:rsid w:val="00A06C8B"/>
    <w:rsid w:val="00A06E3A"/>
    <w:rsid w:val="00A0774C"/>
    <w:rsid w:val="00A10C84"/>
    <w:rsid w:val="00A1144F"/>
    <w:rsid w:val="00A117B0"/>
    <w:rsid w:val="00A14118"/>
    <w:rsid w:val="00A15850"/>
    <w:rsid w:val="00A17CA9"/>
    <w:rsid w:val="00A203CE"/>
    <w:rsid w:val="00A213C0"/>
    <w:rsid w:val="00A2228C"/>
    <w:rsid w:val="00A22A75"/>
    <w:rsid w:val="00A2453C"/>
    <w:rsid w:val="00A27D68"/>
    <w:rsid w:val="00A30272"/>
    <w:rsid w:val="00A34EBA"/>
    <w:rsid w:val="00A37DEE"/>
    <w:rsid w:val="00A40882"/>
    <w:rsid w:val="00A41882"/>
    <w:rsid w:val="00A433C3"/>
    <w:rsid w:val="00A43E5D"/>
    <w:rsid w:val="00A50564"/>
    <w:rsid w:val="00A508A1"/>
    <w:rsid w:val="00A509B9"/>
    <w:rsid w:val="00A532DB"/>
    <w:rsid w:val="00A534F1"/>
    <w:rsid w:val="00A556C0"/>
    <w:rsid w:val="00A5643A"/>
    <w:rsid w:val="00A5723C"/>
    <w:rsid w:val="00A57A54"/>
    <w:rsid w:val="00A62C21"/>
    <w:rsid w:val="00A64312"/>
    <w:rsid w:val="00A65A7B"/>
    <w:rsid w:val="00A707A4"/>
    <w:rsid w:val="00A72D38"/>
    <w:rsid w:val="00A73FB8"/>
    <w:rsid w:val="00A75C42"/>
    <w:rsid w:val="00A77EA5"/>
    <w:rsid w:val="00A801D1"/>
    <w:rsid w:val="00A8074D"/>
    <w:rsid w:val="00A80D36"/>
    <w:rsid w:val="00A82025"/>
    <w:rsid w:val="00A83307"/>
    <w:rsid w:val="00A8395B"/>
    <w:rsid w:val="00A86785"/>
    <w:rsid w:val="00A91B56"/>
    <w:rsid w:val="00A946B2"/>
    <w:rsid w:val="00A95F93"/>
    <w:rsid w:val="00A97002"/>
    <w:rsid w:val="00A97B2A"/>
    <w:rsid w:val="00AA0071"/>
    <w:rsid w:val="00AA23CE"/>
    <w:rsid w:val="00AA47C2"/>
    <w:rsid w:val="00AA6A87"/>
    <w:rsid w:val="00AA782C"/>
    <w:rsid w:val="00AA7D3D"/>
    <w:rsid w:val="00AA7E7B"/>
    <w:rsid w:val="00AB189E"/>
    <w:rsid w:val="00AB1F93"/>
    <w:rsid w:val="00AB60E3"/>
    <w:rsid w:val="00AB6D0F"/>
    <w:rsid w:val="00AC1887"/>
    <w:rsid w:val="00AC2040"/>
    <w:rsid w:val="00AC2197"/>
    <w:rsid w:val="00AC2F61"/>
    <w:rsid w:val="00AC360C"/>
    <w:rsid w:val="00AC48AC"/>
    <w:rsid w:val="00AC6668"/>
    <w:rsid w:val="00AC66E2"/>
    <w:rsid w:val="00AC69AB"/>
    <w:rsid w:val="00AC6DBB"/>
    <w:rsid w:val="00AC74C1"/>
    <w:rsid w:val="00AC7FF7"/>
    <w:rsid w:val="00AD1646"/>
    <w:rsid w:val="00AD1DD2"/>
    <w:rsid w:val="00AD2062"/>
    <w:rsid w:val="00AD226F"/>
    <w:rsid w:val="00AD2A9E"/>
    <w:rsid w:val="00AD2F1D"/>
    <w:rsid w:val="00AD5AB1"/>
    <w:rsid w:val="00AD6A4B"/>
    <w:rsid w:val="00AE1E46"/>
    <w:rsid w:val="00AE2676"/>
    <w:rsid w:val="00AE34C8"/>
    <w:rsid w:val="00AE4FB9"/>
    <w:rsid w:val="00AE668F"/>
    <w:rsid w:val="00AE70FF"/>
    <w:rsid w:val="00AE740D"/>
    <w:rsid w:val="00AF0989"/>
    <w:rsid w:val="00AF0EAE"/>
    <w:rsid w:val="00AF2556"/>
    <w:rsid w:val="00AF289D"/>
    <w:rsid w:val="00AF4671"/>
    <w:rsid w:val="00AF5818"/>
    <w:rsid w:val="00AF6171"/>
    <w:rsid w:val="00AF785C"/>
    <w:rsid w:val="00B02A31"/>
    <w:rsid w:val="00B02F34"/>
    <w:rsid w:val="00B03247"/>
    <w:rsid w:val="00B0329C"/>
    <w:rsid w:val="00B03DE1"/>
    <w:rsid w:val="00B04100"/>
    <w:rsid w:val="00B0466A"/>
    <w:rsid w:val="00B05A06"/>
    <w:rsid w:val="00B077DB"/>
    <w:rsid w:val="00B07D3E"/>
    <w:rsid w:val="00B1299E"/>
    <w:rsid w:val="00B129AA"/>
    <w:rsid w:val="00B142C7"/>
    <w:rsid w:val="00B1504D"/>
    <w:rsid w:val="00B17CE8"/>
    <w:rsid w:val="00B21B80"/>
    <w:rsid w:val="00B2252E"/>
    <w:rsid w:val="00B22971"/>
    <w:rsid w:val="00B2329A"/>
    <w:rsid w:val="00B24875"/>
    <w:rsid w:val="00B3056F"/>
    <w:rsid w:val="00B32C5E"/>
    <w:rsid w:val="00B344E5"/>
    <w:rsid w:val="00B361BB"/>
    <w:rsid w:val="00B4096C"/>
    <w:rsid w:val="00B43CAD"/>
    <w:rsid w:val="00B448C9"/>
    <w:rsid w:val="00B51D9E"/>
    <w:rsid w:val="00B542B9"/>
    <w:rsid w:val="00B569C5"/>
    <w:rsid w:val="00B6011F"/>
    <w:rsid w:val="00B60231"/>
    <w:rsid w:val="00B60B97"/>
    <w:rsid w:val="00B6141A"/>
    <w:rsid w:val="00B61B20"/>
    <w:rsid w:val="00B61C70"/>
    <w:rsid w:val="00B650FC"/>
    <w:rsid w:val="00B65140"/>
    <w:rsid w:val="00B66D61"/>
    <w:rsid w:val="00B67F76"/>
    <w:rsid w:val="00B70EFF"/>
    <w:rsid w:val="00B745F4"/>
    <w:rsid w:val="00B748E7"/>
    <w:rsid w:val="00B7558C"/>
    <w:rsid w:val="00B81277"/>
    <w:rsid w:val="00B84EE6"/>
    <w:rsid w:val="00B9194F"/>
    <w:rsid w:val="00B931F0"/>
    <w:rsid w:val="00B9393E"/>
    <w:rsid w:val="00B96184"/>
    <w:rsid w:val="00BA003B"/>
    <w:rsid w:val="00BA6336"/>
    <w:rsid w:val="00BA7016"/>
    <w:rsid w:val="00BA75CE"/>
    <w:rsid w:val="00BA7C34"/>
    <w:rsid w:val="00BB1BB7"/>
    <w:rsid w:val="00BB2230"/>
    <w:rsid w:val="00BB2828"/>
    <w:rsid w:val="00BB5CBD"/>
    <w:rsid w:val="00BC0AD6"/>
    <w:rsid w:val="00BC0FDA"/>
    <w:rsid w:val="00BC11A5"/>
    <w:rsid w:val="00BC1F0D"/>
    <w:rsid w:val="00BC20BC"/>
    <w:rsid w:val="00BC2661"/>
    <w:rsid w:val="00BC2DBE"/>
    <w:rsid w:val="00BC3392"/>
    <w:rsid w:val="00BC6BAC"/>
    <w:rsid w:val="00BD07A4"/>
    <w:rsid w:val="00BD1111"/>
    <w:rsid w:val="00BD1340"/>
    <w:rsid w:val="00BD26B6"/>
    <w:rsid w:val="00BD2FD9"/>
    <w:rsid w:val="00BD46AE"/>
    <w:rsid w:val="00BD50B1"/>
    <w:rsid w:val="00BD649B"/>
    <w:rsid w:val="00BD777F"/>
    <w:rsid w:val="00BD796E"/>
    <w:rsid w:val="00BE0AB2"/>
    <w:rsid w:val="00BE3DDE"/>
    <w:rsid w:val="00BE4DAC"/>
    <w:rsid w:val="00BF13F8"/>
    <w:rsid w:val="00BF151C"/>
    <w:rsid w:val="00BF248E"/>
    <w:rsid w:val="00BF2967"/>
    <w:rsid w:val="00BF622F"/>
    <w:rsid w:val="00BF76DE"/>
    <w:rsid w:val="00BF7B21"/>
    <w:rsid w:val="00C01733"/>
    <w:rsid w:val="00C01ADC"/>
    <w:rsid w:val="00C04382"/>
    <w:rsid w:val="00C04B48"/>
    <w:rsid w:val="00C04F63"/>
    <w:rsid w:val="00C07F07"/>
    <w:rsid w:val="00C15B78"/>
    <w:rsid w:val="00C16629"/>
    <w:rsid w:val="00C22BE1"/>
    <w:rsid w:val="00C233B1"/>
    <w:rsid w:val="00C24621"/>
    <w:rsid w:val="00C2516E"/>
    <w:rsid w:val="00C25255"/>
    <w:rsid w:val="00C25C3E"/>
    <w:rsid w:val="00C26823"/>
    <w:rsid w:val="00C32922"/>
    <w:rsid w:val="00C32E8E"/>
    <w:rsid w:val="00C33D68"/>
    <w:rsid w:val="00C3418E"/>
    <w:rsid w:val="00C34411"/>
    <w:rsid w:val="00C349A9"/>
    <w:rsid w:val="00C36A34"/>
    <w:rsid w:val="00C379F7"/>
    <w:rsid w:val="00C40204"/>
    <w:rsid w:val="00C41423"/>
    <w:rsid w:val="00C42814"/>
    <w:rsid w:val="00C4310C"/>
    <w:rsid w:val="00C46129"/>
    <w:rsid w:val="00C47E33"/>
    <w:rsid w:val="00C511E2"/>
    <w:rsid w:val="00C529E8"/>
    <w:rsid w:val="00C5396F"/>
    <w:rsid w:val="00C56330"/>
    <w:rsid w:val="00C56977"/>
    <w:rsid w:val="00C62D1A"/>
    <w:rsid w:val="00C635DF"/>
    <w:rsid w:val="00C647FA"/>
    <w:rsid w:val="00C65CA2"/>
    <w:rsid w:val="00C70AFA"/>
    <w:rsid w:val="00C71561"/>
    <w:rsid w:val="00C72C30"/>
    <w:rsid w:val="00C746B6"/>
    <w:rsid w:val="00C7651C"/>
    <w:rsid w:val="00C772E3"/>
    <w:rsid w:val="00C7775A"/>
    <w:rsid w:val="00C804AA"/>
    <w:rsid w:val="00C8124F"/>
    <w:rsid w:val="00C81513"/>
    <w:rsid w:val="00C8250E"/>
    <w:rsid w:val="00C84637"/>
    <w:rsid w:val="00C85AED"/>
    <w:rsid w:val="00C85F60"/>
    <w:rsid w:val="00C90EB3"/>
    <w:rsid w:val="00C92AD3"/>
    <w:rsid w:val="00C958DE"/>
    <w:rsid w:val="00CA0E9E"/>
    <w:rsid w:val="00CA1009"/>
    <w:rsid w:val="00CA2246"/>
    <w:rsid w:val="00CA30B4"/>
    <w:rsid w:val="00CA31D0"/>
    <w:rsid w:val="00CA71C2"/>
    <w:rsid w:val="00CA72FC"/>
    <w:rsid w:val="00CB0B4C"/>
    <w:rsid w:val="00CB0BB4"/>
    <w:rsid w:val="00CB2879"/>
    <w:rsid w:val="00CB3C41"/>
    <w:rsid w:val="00CB4002"/>
    <w:rsid w:val="00CB47B9"/>
    <w:rsid w:val="00CB4A99"/>
    <w:rsid w:val="00CB5098"/>
    <w:rsid w:val="00CB6E04"/>
    <w:rsid w:val="00CC2512"/>
    <w:rsid w:val="00CC325F"/>
    <w:rsid w:val="00CC3A7A"/>
    <w:rsid w:val="00CC3D1B"/>
    <w:rsid w:val="00CC7D1C"/>
    <w:rsid w:val="00CC7F4B"/>
    <w:rsid w:val="00CD1407"/>
    <w:rsid w:val="00CD1E0F"/>
    <w:rsid w:val="00CD4106"/>
    <w:rsid w:val="00CD5D21"/>
    <w:rsid w:val="00CD6E01"/>
    <w:rsid w:val="00CE155F"/>
    <w:rsid w:val="00CE6EA8"/>
    <w:rsid w:val="00CE7906"/>
    <w:rsid w:val="00CF010E"/>
    <w:rsid w:val="00CF12C9"/>
    <w:rsid w:val="00CF1551"/>
    <w:rsid w:val="00CF27FF"/>
    <w:rsid w:val="00CF426B"/>
    <w:rsid w:val="00CF65AC"/>
    <w:rsid w:val="00CF67BF"/>
    <w:rsid w:val="00CF73CE"/>
    <w:rsid w:val="00D00718"/>
    <w:rsid w:val="00D012BB"/>
    <w:rsid w:val="00D01B21"/>
    <w:rsid w:val="00D01DA5"/>
    <w:rsid w:val="00D0233E"/>
    <w:rsid w:val="00D02725"/>
    <w:rsid w:val="00D03793"/>
    <w:rsid w:val="00D03871"/>
    <w:rsid w:val="00D04370"/>
    <w:rsid w:val="00D10C54"/>
    <w:rsid w:val="00D11110"/>
    <w:rsid w:val="00D111C1"/>
    <w:rsid w:val="00D12D14"/>
    <w:rsid w:val="00D13CA3"/>
    <w:rsid w:val="00D14530"/>
    <w:rsid w:val="00D15494"/>
    <w:rsid w:val="00D1640E"/>
    <w:rsid w:val="00D20EF1"/>
    <w:rsid w:val="00D214C9"/>
    <w:rsid w:val="00D222D7"/>
    <w:rsid w:val="00D22986"/>
    <w:rsid w:val="00D2328C"/>
    <w:rsid w:val="00D2360C"/>
    <w:rsid w:val="00D23CBA"/>
    <w:rsid w:val="00D24803"/>
    <w:rsid w:val="00D25423"/>
    <w:rsid w:val="00D26595"/>
    <w:rsid w:val="00D26B2D"/>
    <w:rsid w:val="00D271E7"/>
    <w:rsid w:val="00D27D9B"/>
    <w:rsid w:val="00D30266"/>
    <w:rsid w:val="00D31514"/>
    <w:rsid w:val="00D32BA7"/>
    <w:rsid w:val="00D3616A"/>
    <w:rsid w:val="00D36E5D"/>
    <w:rsid w:val="00D376DB"/>
    <w:rsid w:val="00D40DE9"/>
    <w:rsid w:val="00D41212"/>
    <w:rsid w:val="00D41896"/>
    <w:rsid w:val="00D427E6"/>
    <w:rsid w:val="00D42B45"/>
    <w:rsid w:val="00D42FB4"/>
    <w:rsid w:val="00D4348F"/>
    <w:rsid w:val="00D43B0B"/>
    <w:rsid w:val="00D44283"/>
    <w:rsid w:val="00D46286"/>
    <w:rsid w:val="00D46F2C"/>
    <w:rsid w:val="00D475DA"/>
    <w:rsid w:val="00D479C0"/>
    <w:rsid w:val="00D51272"/>
    <w:rsid w:val="00D5228C"/>
    <w:rsid w:val="00D52E15"/>
    <w:rsid w:val="00D53ABB"/>
    <w:rsid w:val="00D55582"/>
    <w:rsid w:val="00D56AF1"/>
    <w:rsid w:val="00D5704B"/>
    <w:rsid w:val="00D57195"/>
    <w:rsid w:val="00D57C99"/>
    <w:rsid w:val="00D64BA2"/>
    <w:rsid w:val="00D65FEF"/>
    <w:rsid w:val="00D65FF3"/>
    <w:rsid w:val="00D660A1"/>
    <w:rsid w:val="00D67A42"/>
    <w:rsid w:val="00D718F5"/>
    <w:rsid w:val="00D72D77"/>
    <w:rsid w:val="00D73278"/>
    <w:rsid w:val="00D736F2"/>
    <w:rsid w:val="00D74587"/>
    <w:rsid w:val="00D75662"/>
    <w:rsid w:val="00D769DC"/>
    <w:rsid w:val="00D77217"/>
    <w:rsid w:val="00D80C78"/>
    <w:rsid w:val="00D83B02"/>
    <w:rsid w:val="00D87414"/>
    <w:rsid w:val="00D92274"/>
    <w:rsid w:val="00D92FA1"/>
    <w:rsid w:val="00D934DE"/>
    <w:rsid w:val="00D93B89"/>
    <w:rsid w:val="00D94339"/>
    <w:rsid w:val="00D945D4"/>
    <w:rsid w:val="00D95F8C"/>
    <w:rsid w:val="00D96ABB"/>
    <w:rsid w:val="00DA18CA"/>
    <w:rsid w:val="00DA1F8E"/>
    <w:rsid w:val="00DA3381"/>
    <w:rsid w:val="00DA52A5"/>
    <w:rsid w:val="00DA7EFD"/>
    <w:rsid w:val="00DB0D07"/>
    <w:rsid w:val="00DB6C6F"/>
    <w:rsid w:val="00DC0BA2"/>
    <w:rsid w:val="00DC39D8"/>
    <w:rsid w:val="00DC39E8"/>
    <w:rsid w:val="00DC486E"/>
    <w:rsid w:val="00DC5254"/>
    <w:rsid w:val="00DC5277"/>
    <w:rsid w:val="00DC5528"/>
    <w:rsid w:val="00DC5B1F"/>
    <w:rsid w:val="00DD2989"/>
    <w:rsid w:val="00DD4331"/>
    <w:rsid w:val="00DD48DC"/>
    <w:rsid w:val="00DD4A67"/>
    <w:rsid w:val="00DD4F7D"/>
    <w:rsid w:val="00DD51B7"/>
    <w:rsid w:val="00DD5B8B"/>
    <w:rsid w:val="00DD788A"/>
    <w:rsid w:val="00DE0778"/>
    <w:rsid w:val="00DE19B6"/>
    <w:rsid w:val="00DE2205"/>
    <w:rsid w:val="00DE4AEF"/>
    <w:rsid w:val="00DE6075"/>
    <w:rsid w:val="00DE6998"/>
    <w:rsid w:val="00DE7CF3"/>
    <w:rsid w:val="00DF0054"/>
    <w:rsid w:val="00DF2D61"/>
    <w:rsid w:val="00DF3AAC"/>
    <w:rsid w:val="00DF5A07"/>
    <w:rsid w:val="00DF6D13"/>
    <w:rsid w:val="00DF7EB4"/>
    <w:rsid w:val="00E0004E"/>
    <w:rsid w:val="00E00137"/>
    <w:rsid w:val="00E0038E"/>
    <w:rsid w:val="00E01AA3"/>
    <w:rsid w:val="00E02F45"/>
    <w:rsid w:val="00E0570C"/>
    <w:rsid w:val="00E06298"/>
    <w:rsid w:val="00E0645E"/>
    <w:rsid w:val="00E06A22"/>
    <w:rsid w:val="00E10814"/>
    <w:rsid w:val="00E119F3"/>
    <w:rsid w:val="00E13688"/>
    <w:rsid w:val="00E139DD"/>
    <w:rsid w:val="00E154FB"/>
    <w:rsid w:val="00E17913"/>
    <w:rsid w:val="00E2150E"/>
    <w:rsid w:val="00E22EE8"/>
    <w:rsid w:val="00E2592C"/>
    <w:rsid w:val="00E25A9B"/>
    <w:rsid w:val="00E26BB1"/>
    <w:rsid w:val="00E273CC"/>
    <w:rsid w:val="00E30227"/>
    <w:rsid w:val="00E3093A"/>
    <w:rsid w:val="00E3119F"/>
    <w:rsid w:val="00E3285F"/>
    <w:rsid w:val="00E335AB"/>
    <w:rsid w:val="00E34369"/>
    <w:rsid w:val="00E35C9E"/>
    <w:rsid w:val="00E36224"/>
    <w:rsid w:val="00E36714"/>
    <w:rsid w:val="00E4012C"/>
    <w:rsid w:val="00E42060"/>
    <w:rsid w:val="00E42682"/>
    <w:rsid w:val="00E42A8F"/>
    <w:rsid w:val="00E46F4B"/>
    <w:rsid w:val="00E509A1"/>
    <w:rsid w:val="00E50AD1"/>
    <w:rsid w:val="00E50E75"/>
    <w:rsid w:val="00E511EE"/>
    <w:rsid w:val="00E55243"/>
    <w:rsid w:val="00E557C5"/>
    <w:rsid w:val="00E62E41"/>
    <w:rsid w:val="00E63203"/>
    <w:rsid w:val="00E643AB"/>
    <w:rsid w:val="00E6541C"/>
    <w:rsid w:val="00E656EA"/>
    <w:rsid w:val="00E660F4"/>
    <w:rsid w:val="00E70AF1"/>
    <w:rsid w:val="00E7189B"/>
    <w:rsid w:val="00E74474"/>
    <w:rsid w:val="00E74DBC"/>
    <w:rsid w:val="00E76222"/>
    <w:rsid w:val="00E7743C"/>
    <w:rsid w:val="00E81D33"/>
    <w:rsid w:val="00E83617"/>
    <w:rsid w:val="00E837B7"/>
    <w:rsid w:val="00E84E3B"/>
    <w:rsid w:val="00E85D80"/>
    <w:rsid w:val="00E90BBD"/>
    <w:rsid w:val="00E93043"/>
    <w:rsid w:val="00E9414A"/>
    <w:rsid w:val="00E9488A"/>
    <w:rsid w:val="00E94C46"/>
    <w:rsid w:val="00E971B3"/>
    <w:rsid w:val="00EA21B7"/>
    <w:rsid w:val="00EA2345"/>
    <w:rsid w:val="00EA2556"/>
    <w:rsid w:val="00EA2C1A"/>
    <w:rsid w:val="00EA4D1B"/>
    <w:rsid w:val="00EA5C73"/>
    <w:rsid w:val="00EA67BD"/>
    <w:rsid w:val="00EB1D11"/>
    <w:rsid w:val="00EB65F8"/>
    <w:rsid w:val="00EC2877"/>
    <w:rsid w:val="00EC2E42"/>
    <w:rsid w:val="00EC449A"/>
    <w:rsid w:val="00EC46F2"/>
    <w:rsid w:val="00EC667F"/>
    <w:rsid w:val="00ED0B03"/>
    <w:rsid w:val="00ED2406"/>
    <w:rsid w:val="00ED30BB"/>
    <w:rsid w:val="00ED3D05"/>
    <w:rsid w:val="00ED421D"/>
    <w:rsid w:val="00ED63BE"/>
    <w:rsid w:val="00ED6B9B"/>
    <w:rsid w:val="00ED7D08"/>
    <w:rsid w:val="00EE379B"/>
    <w:rsid w:val="00EE5F07"/>
    <w:rsid w:val="00EE784F"/>
    <w:rsid w:val="00EE7D70"/>
    <w:rsid w:val="00EF07A6"/>
    <w:rsid w:val="00EF3B91"/>
    <w:rsid w:val="00F00E19"/>
    <w:rsid w:val="00F07114"/>
    <w:rsid w:val="00F1037E"/>
    <w:rsid w:val="00F12089"/>
    <w:rsid w:val="00F12456"/>
    <w:rsid w:val="00F128B7"/>
    <w:rsid w:val="00F15AEF"/>
    <w:rsid w:val="00F16CEF"/>
    <w:rsid w:val="00F206A7"/>
    <w:rsid w:val="00F215AF"/>
    <w:rsid w:val="00F2269B"/>
    <w:rsid w:val="00F237F1"/>
    <w:rsid w:val="00F24700"/>
    <w:rsid w:val="00F25219"/>
    <w:rsid w:val="00F25E8E"/>
    <w:rsid w:val="00F26733"/>
    <w:rsid w:val="00F26902"/>
    <w:rsid w:val="00F30A32"/>
    <w:rsid w:val="00F312A8"/>
    <w:rsid w:val="00F33AE0"/>
    <w:rsid w:val="00F34EC8"/>
    <w:rsid w:val="00F35A70"/>
    <w:rsid w:val="00F3753A"/>
    <w:rsid w:val="00F41591"/>
    <w:rsid w:val="00F41A63"/>
    <w:rsid w:val="00F43627"/>
    <w:rsid w:val="00F448AA"/>
    <w:rsid w:val="00F44989"/>
    <w:rsid w:val="00F452ED"/>
    <w:rsid w:val="00F45BEB"/>
    <w:rsid w:val="00F45F2F"/>
    <w:rsid w:val="00F4632E"/>
    <w:rsid w:val="00F52FBF"/>
    <w:rsid w:val="00F53D87"/>
    <w:rsid w:val="00F53E7D"/>
    <w:rsid w:val="00F54523"/>
    <w:rsid w:val="00F56412"/>
    <w:rsid w:val="00F56654"/>
    <w:rsid w:val="00F5693C"/>
    <w:rsid w:val="00F57079"/>
    <w:rsid w:val="00F62E0B"/>
    <w:rsid w:val="00F63547"/>
    <w:rsid w:val="00F65003"/>
    <w:rsid w:val="00F65801"/>
    <w:rsid w:val="00F66529"/>
    <w:rsid w:val="00F7019D"/>
    <w:rsid w:val="00F707AD"/>
    <w:rsid w:val="00F71B76"/>
    <w:rsid w:val="00F74423"/>
    <w:rsid w:val="00F74595"/>
    <w:rsid w:val="00F7639E"/>
    <w:rsid w:val="00F81055"/>
    <w:rsid w:val="00F82701"/>
    <w:rsid w:val="00F84246"/>
    <w:rsid w:val="00F84544"/>
    <w:rsid w:val="00F87479"/>
    <w:rsid w:val="00F9050D"/>
    <w:rsid w:val="00F91200"/>
    <w:rsid w:val="00F92444"/>
    <w:rsid w:val="00F927B4"/>
    <w:rsid w:val="00F93D90"/>
    <w:rsid w:val="00F94561"/>
    <w:rsid w:val="00F954FA"/>
    <w:rsid w:val="00F95B1F"/>
    <w:rsid w:val="00F95BD3"/>
    <w:rsid w:val="00F968CB"/>
    <w:rsid w:val="00F9789C"/>
    <w:rsid w:val="00FA05B2"/>
    <w:rsid w:val="00FA0E8F"/>
    <w:rsid w:val="00FA68A7"/>
    <w:rsid w:val="00FA6E07"/>
    <w:rsid w:val="00FA75BF"/>
    <w:rsid w:val="00FA7F8D"/>
    <w:rsid w:val="00FB033A"/>
    <w:rsid w:val="00FB036E"/>
    <w:rsid w:val="00FB143C"/>
    <w:rsid w:val="00FB7E0C"/>
    <w:rsid w:val="00FC0715"/>
    <w:rsid w:val="00FC0A1C"/>
    <w:rsid w:val="00FC0C51"/>
    <w:rsid w:val="00FC33A9"/>
    <w:rsid w:val="00FC3B4C"/>
    <w:rsid w:val="00FC3C3A"/>
    <w:rsid w:val="00FC4819"/>
    <w:rsid w:val="00FC4BBD"/>
    <w:rsid w:val="00FC5C82"/>
    <w:rsid w:val="00FC61D1"/>
    <w:rsid w:val="00FD142F"/>
    <w:rsid w:val="00FD164D"/>
    <w:rsid w:val="00FD1C44"/>
    <w:rsid w:val="00FD5ECC"/>
    <w:rsid w:val="00FD6773"/>
    <w:rsid w:val="00FD7A1B"/>
    <w:rsid w:val="00FE15AC"/>
    <w:rsid w:val="00FE2661"/>
    <w:rsid w:val="00FE5B6E"/>
    <w:rsid w:val="00FE63C9"/>
    <w:rsid w:val="00FE7676"/>
    <w:rsid w:val="00FF01C2"/>
    <w:rsid w:val="00FF14A4"/>
    <w:rsid w:val="00FF48EB"/>
    <w:rsid w:val="00FF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2677C196"/>
  <w15:docId w15:val="{2BC57221-E9C0-488D-8015-596DDFFB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Alan heading 1"/>
    <w:basedOn w:val="Normal"/>
    <w:next w:val="Normal"/>
    <w:link w:val="Heading1Char"/>
    <w:rsid w:val="008A5690"/>
    <w:pPr>
      <w:keepNext/>
      <w:spacing w:before="480" w:after="360"/>
      <w:outlineLvl w:val="0"/>
    </w:pPr>
    <w:rPr>
      <w:rFonts w:ascii="Arial" w:hAnsi="Arial"/>
      <w:b/>
      <w:bCs/>
      <w:kern w:val="32"/>
      <w:sz w:val="36"/>
      <w:szCs w:val="32"/>
    </w:rPr>
  </w:style>
  <w:style w:type="paragraph" w:styleId="Heading2">
    <w:name w:val="heading 2"/>
    <w:basedOn w:val="Normal"/>
    <w:next w:val="Normal"/>
    <w:link w:val="Heading2Char"/>
    <w:semiHidden/>
    <w:unhideWhenUsed/>
    <w:qFormat/>
    <w:rsid w:val="000C10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42060"/>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1D5B"/>
    <w:rPr>
      <w:color w:val="0000FF"/>
      <w:u w:val="single"/>
    </w:rPr>
  </w:style>
  <w:style w:type="paragraph" w:customStyle="1" w:styleId="default">
    <w:name w:val="default"/>
    <w:basedOn w:val="Normal"/>
    <w:rsid w:val="000E3350"/>
    <w:pPr>
      <w:autoSpaceDE w:val="0"/>
      <w:autoSpaceDN w:val="0"/>
    </w:pPr>
    <w:rPr>
      <w:rFonts w:ascii="Arial" w:hAnsi="Arial" w:cs="Arial"/>
      <w:color w:val="000000"/>
      <w:lang w:eastAsia="en-GB"/>
    </w:rPr>
  </w:style>
  <w:style w:type="paragraph" w:customStyle="1" w:styleId="DfESOutNumbered">
    <w:name w:val="DfESOutNumbered"/>
    <w:basedOn w:val="Normal"/>
    <w:link w:val="DfESOutNumberedChar"/>
    <w:rsid w:val="000126AF"/>
    <w:pPr>
      <w:widowControl w:val="0"/>
      <w:numPr>
        <w:numId w:val="1"/>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0126AF"/>
    <w:rPr>
      <w:rFonts w:ascii="Arial" w:hAnsi="Arial" w:cs="Arial"/>
      <w:sz w:val="22"/>
      <w:lang w:eastAsia="en-US"/>
    </w:rPr>
  </w:style>
  <w:style w:type="paragraph" w:customStyle="1" w:styleId="DeptBullets">
    <w:name w:val="DeptBullets"/>
    <w:basedOn w:val="Normal"/>
    <w:link w:val="DeptBulletsChar"/>
    <w:rsid w:val="000126AF"/>
    <w:pPr>
      <w:widowControl w:val="0"/>
      <w:numPr>
        <w:numId w:val="2"/>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0126AF"/>
    <w:rPr>
      <w:rFonts w:ascii="Arial" w:hAnsi="Arial"/>
      <w:sz w:val="24"/>
      <w:lang w:eastAsia="en-US"/>
    </w:rPr>
  </w:style>
  <w:style w:type="character" w:customStyle="1" w:styleId="Heading1Char">
    <w:name w:val="Heading 1 Char"/>
    <w:aliases w:val="Alan heading 1 Char"/>
    <w:link w:val="Heading1"/>
    <w:rsid w:val="008A5690"/>
    <w:rPr>
      <w:rFonts w:ascii="Arial" w:eastAsia="Times New Roman" w:hAnsi="Arial" w:cs="Times New Roman"/>
      <w:b/>
      <w:bCs/>
      <w:kern w:val="32"/>
      <w:sz w:val="36"/>
      <w:szCs w:val="32"/>
      <w:lang w:eastAsia="en-US"/>
    </w:rPr>
  </w:style>
  <w:style w:type="paragraph" w:customStyle="1" w:styleId="AObody">
    <w:name w:val="AO body"/>
    <w:basedOn w:val="Normal"/>
    <w:link w:val="AObodyCharChar"/>
    <w:rsid w:val="00D46F2C"/>
    <w:pPr>
      <w:tabs>
        <w:tab w:val="num" w:pos="927"/>
      </w:tabs>
      <w:spacing w:after="120"/>
      <w:ind w:left="927" w:hanging="567"/>
    </w:pPr>
    <w:rPr>
      <w:rFonts w:ascii="Arial" w:hAnsi="Arial"/>
      <w:sz w:val="22"/>
      <w:szCs w:val="22"/>
    </w:rPr>
  </w:style>
  <w:style w:type="character" w:customStyle="1" w:styleId="AObodyCharChar">
    <w:name w:val="AO body Char Char"/>
    <w:link w:val="AObody"/>
    <w:rsid w:val="00D46F2C"/>
    <w:rPr>
      <w:rFonts w:ascii="Arial" w:hAnsi="Arial"/>
      <w:sz w:val="22"/>
      <w:szCs w:val="22"/>
      <w:lang w:eastAsia="en-US"/>
    </w:rPr>
  </w:style>
  <w:style w:type="character" w:customStyle="1" w:styleId="Heading3Char">
    <w:name w:val="Heading 3 Char"/>
    <w:link w:val="Heading3"/>
    <w:rsid w:val="00E42060"/>
    <w:rPr>
      <w:rFonts w:ascii="Arial" w:hAnsi="Arial"/>
      <w:b/>
      <w:bCs/>
      <w:sz w:val="26"/>
      <w:szCs w:val="26"/>
      <w:lang w:eastAsia="en-US"/>
    </w:rPr>
  </w:style>
  <w:style w:type="paragraph" w:styleId="Header">
    <w:name w:val="header"/>
    <w:basedOn w:val="Normal"/>
    <w:link w:val="HeaderChar"/>
    <w:rsid w:val="00934BC1"/>
    <w:pPr>
      <w:tabs>
        <w:tab w:val="center" w:pos="4513"/>
        <w:tab w:val="right" w:pos="9026"/>
      </w:tabs>
    </w:pPr>
  </w:style>
  <w:style w:type="character" w:customStyle="1" w:styleId="HeaderChar">
    <w:name w:val="Header Char"/>
    <w:link w:val="Header"/>
    <w:rsid w:val="00934BC1"/>
    <w:rPr>
      <w:sz w:val="24"/>
      <w:szCs w:val="24"/>
      <w:lang w:eastAsia="en-US"/>
    </w:rPr>
  </w:style>
  <w:style w:type="paragraph" w:styleId="Footer">
    <w:name w:val="footer"/>
    <w:basedOn w:val="Normal"/>
    <w:link w:val="FooterChar"/>
    <w:uiPriority w:val="99"/>
    <w:rsid w:val="00934BC1"/>
    <w:pPr>
      <w:tabs>
        <w:tab w:val="center" w:pos="4513"/>
        <w:tab w:val="right" w:pos="9026"/>
      </w:tabs>
    </w:pPr>
  </w:style>
  <w:style w:type="character" w:customStyle="1" w:styleId="FooterChar">
    <w:name w:val="Footer Char"/>
    <w:link w:val="Footer"/>
    <w:uiPriority w:val="99"/>
    <w:rsid w:val="00934BC1"/>
    <w:rPr>
      <w:sz w:val="24"/>
      <w:szCs w:val="24"/>
      <w:lang w:eastAsia="en-US"/>
    </w:rPr>
  </w:style>
  <w:style w:type="paragraph" w:styleId="BalloonText">
    <w:name w:val="Balloon Text"/>
    <w:basedOn w:val="Normal"/>
    <w:link w:val="BalloonTextChar"/>
    <w:rsid w:val="008005BD"/>
    <w:rPr>
      <w:rFonts w:ascii="Tahoma" w:hAnsi="Tahoma" w:cs="Tahoma"/>
      <w:sz w:val="16"/>
      <w:szCs w:val="16"/>
    </w:rPr>
  </w:style>
  <w:style w:type="character" w:customStyle="1" w:styleId="BalloonTextChar">
    <w:name w:val="Balloon Text Char"/>
    <w:link w:val="BalloonText"/>
    <w:rsid w:val="008005BD"/>
    <w:rPr>
      <w:rFonts w:ascii="Tahoma" w:hAnsi="Tahoma" w:cs="Tahoma"/>
      <w:sz w:val="16"/>
      <w:szCs w:val="16"/>
      <w:lang w:eastAsia="en-US"/>
    </w:rPr>
  </w:style>
  <w:style w:type="character" w:styleId="CommentReference">
    <w:name w:val="annotation reference"/>
    <w:rsid w:val="00E26BB1"/>
    <w:rPr>
      <w:sz w:val="16"/>
      <w:szCs w:val="16"/>
    </w:rPr>
  </w:style>
  <w:style w:type="paragraph" w:styleId="CommentText">
    <w:name w:val="annotation text"/>
    <w:basedOn w:val="Normal"/>
    <w:link w:val="CommentTextChar"/>
    <w:rsid w:val="00E26BB1"/>
    <w:rPr>
      <w:sz w:val="20"/>
      <w:szCs w:val="20"/>
    </w:rPr>
  </w:style>
  <w:style w:type="character" w:customStyle="1" w:styleId="CommentTextChar">
    <w:name w:val="Comment Text Char"/>
    <w:link w:val="CommentText"/>
    <w:rsid w:val="00E26BB1"/>
    <w:rPr>
      <w:lang w:eastAsia="en-US"/>
    </w:rPr>
  </w:style>
  <w:style w:type="paragraph" w:styleId="CommentSubject">
    <w:name w:val="annotation subject"/>
    <w:basedOn w:val="CommentText"/>
    <w:next w:val="CommentText"/>
    <w:link w:val="CommentSubjectChar"/>
    <w:rsid w:val="00E26BB1"/>
    <w:rPr>
      <w:b/>
      <w:bCs/>
    </w:rPr>
  </w:style>
  <w:style w:type="character" w:customStyle="1" w:styleId="CommentSubjectChar">
    <w:name w:val="Comment Subject Char"/>
    <w:link w:val="CommentSubject"/>
    <w:rsid w:val="00E26BB1"/>
    <w:rPr>
      <w:b/>
      <w:bCs/>
      <w:lang w:eastAsia="en-US"/>
    </w:rPr>
  </w:style>
  <w:style w:type="paragraph" w:styleId="Revision">
    <w:name w:val="Revision"/>
    <w:hidden/>
    <w:uiPriority w:val="99"/>
    <w:semiHidden/>
    <w:rsid w:val="00E26BB1"/>
    <w:rPr>
      <w:sz w:val="24"/>
      <w:szCs w:val="24"/>
      <w:lang w:eastAsia="en-US"/>
    </w:rPr>
  </w:style>
  <w:style w:type="paragraph" w:styleId="TOCHeading">
    <w:name w:val="TOC Heading"/>
    <w:basedOn w:val="Heading1"/>
    <w:next w:val="Normal"/>
    <w:uiPriority w:val="39"/>
    <w:semiHidden/>
    <w:unhideWhenUsed/>
    <w:qFormat/>
    <w:rsid w:val="009649D0"/>
    <w:pPr>
      <w:keepLines/>
      <w:spacing w:after="0" w:line="276" w:lineRule="auto"/>
      <w:outlineLvl w:val="9"/>
    </w:pPr>
    <w:rPr>
      <w:rFonts w:ascii="Cambria" w:eastAsia="MS Gothic" w:hAnsi="Cambria"/>
      <w:color w:val="365F91"/>
      <w:kern w:val="0"/>
      <w:sz w:val="28"/>
      <w:szCs w:val="28"/>
      <w:lang w:val="en-US" w:eastAsia="ja-JP"/>
    </w:rPr>
  </w:style>
  <w:style w:type="paragraph" w:styleId="TOC1">
    <w:name w:val="toc 1"/>
    <w:basedOn w:val="Normal"/>
    <w:next w:val="Normal"/>
    <w:autoRedefine/>
    <w:uiPriority w:val="39"/>
    <w:rsid w:val="00AF2556"/>
    <w:rPr>
      <w:rFonts w:ascii="Calibri" w:hAnsi="Calibri"/>
    </w:rPr>
  </w:style>
  <w:style w:type="paragraph" w:styleId="TOC3">
    <w:name w:val="toc 3"/>
    <w:basedOn w:val="Normal"/>
    <w:next w:val="Normal"/>
    <w:autoRedefine/>
    <w:uiPriority w:val="39"/>
    <w:rsid w:val="009649D0"/>
    <w:pPr>
      <w:ind w:left="480"/>
    </w:pPr>
  </w:style>
  <w:style w:type="character" w:styleId="Emphasis">
    <w:name w:val="Emphasis"/>
    <w:qFormat/>
    <w:rsid w:val="00196826"/>
    <w:rPr>
      <w:i/>
      <w:iCs/>
    </w:rPr>
  </w:style>
  <w:style w:type="paragraph" w:styleId="ListParagraph">
    <w:name w:val="List Paragraph"/>
    <w:basedOn w:val="Normal"/>
    <w:link w:val="ListParagraphChar"/>
    <w:uiPriority w:val="34"/>
    <w:qFormat/>
    <w:rsid w:val="00D222D7"/>
    <w:pPr>
      <w:ind w:left="720"/>
    </w:pPr>
  </w:style>
  <w:style w:type="character" w:customStyle="1" w:styleId="Heading2Char">
    <w:name w:val="Heading 2 Char"/>
    <w:link w:val="Heading2"/>
    <w:semiHidden/>
    <w:rsid w:val="000C1006"/>
    <w:rPr>
      <w:rFonts w:ascii="Cambria" w:eastAsia="Times New Roman" w:hAnsi="Cambria" w:cs="Times New Roman"/>
      <w:b/>
      <w:bCs/>
      <w:i/>
      <w:iCs/>
      <w:sz w:val="28"/>
      <w:szCs w:val="28"/>
      <w:lang w:eastAsia="en-US"/>
    </w:rPr>
  </w:style>
  <w:style w:type="paragraph" w:styleId="ListBullet">
    <w:name w:val="List Bullet"/>
    <w:basedOn w:val="Normal"/>
    <w:rsid w:val="000C1006"/>
    <w:pPr>
      <w:numPr>
        <w:numId w:val="19"/>
      </w:numPr>
      <w:spacing w:after="60"/>
    </w:pPr>
    <w:rPr>
      <w:rFonts w:ascii="Arial" w:hAnsi="Arial"/>
      <w:sz w:val="22"/>
      <w:lang w:eastAsia="en-GB"/>
    </w:rPr>
  </w:style>
  <w:style w:type="paragraph" w:styleId="ListBullet2">
    <w:name w:val="List Bullet 2"/>
    <w:basedOn w:val="Normal"/>
    <w:rsid w:val="000C1006"/>
    <w:pPr>
      <w:numPr>
        <w:ilvl w:val="1"/>
        <w:numId w:val="19"/>
      </w:numPr>
      <w:spacing w:after="60"/>
    </w:pPr>
    <w:rPr>
      <w:rFonts w:ascii="Arial" w:hAnsi="Arial"/>
      <w:sz w:val="22"/>
    </w:rPr>
  </w:style>
  <w:style w:type="table" w:styleId="TableGrid">
    <w:name w:val="Table Grid"/>
    <w:basedOn w:val="TableNormal"/>
    <w:rsid w:val="000C1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1E6E15"/>
    <w:pPr>
      <w:tabs>
        <w:tab w:val="left" w:pos="851"/>
        <w:tab w:val="right" w:leader="dot" w:pos="9344"/>
      </w:tabs>
    </w:pPr>
    <w:rPr>
      <w:rFonts w:ascii="Calibri" w:hAnsi="Calibri"/>
      <w:sz w:val="20"/>
    </w:rPr>
  </w:style>
  <w:style w:type="character" w:styleId="FollowedHyperlink">
    <w:name w:val="FollowedHyperlink"/>
    <w:basedOn w:val="DefaultParagraphFont"/>
    <w:semiHidden/>
    <w:unhideWhenUsed/>
    <w:rsid w:val="009E151D"/>
    <w:rPr>
      <w:color w:val="800080" w:themeColor="followedHyperlink"/>
      <w:u w:val="single"/>
    </w:rPr>
  </w:style>
  <w:style w:type="paragraph" w:styleId="Caption">
    <w:name w:val="caption"/>
    <w:basedOn w:val="Normal"/>
    <w:next w:val="Normal"/>
    <w:unhideWhenUsed/>
    <w:qFormat/>
    <w:rsid w:val="00822386"/>
    <w:pPr>
      <w:spacing w:after="200"/>
    </w:pPr>
    <w:rPr>
      <w:b/>
      <w:bCs/>
      <w:color w:val="4F81BD" w:themeColor="accent1"/>
      <w:sz w:val="18"/>
      <w:szCs w:val="18"/>
    </w:rPr>
  </w:style>
  <w:style w:type="paragraph" w:styleId="FootnoteText">
    <w:name w:val="footnote text"/>
    <w:basedOn w:val="Normal"/>
    <w:link w:val="FootnoteTextChar"/>
    <w:semiHidden/>
    <w:unhideWhenUsed/>
    <w:rsid w:val="002C3B02"/>
    <w:rPr>
      <w:sz w:val="20"/>
      <w:szCs w:val="20"/>
    </w:rPr>
  </w:style>
  <w:style w:type="character" w:customStyle="1" w:styleId="FootnoteTextChar">
    <w:name w:val="Footnote Text Char"/>
    <w:basedOn w:val="DefaultParagraphFont"/>
    <w:link w:val="FootnoteText"/>
    <w:semiHidden/>
    <w:rsid w:val="002C3B02"/>
    <w:rPr>
      <w:lang w:eastAsia="en-US"/>
    </w:rPr>
  </w:style>
  <w:style w:type="character" w:styleId="FootnoteReference">
    <w:name w:val="footnote reference"/>
    <w:basedOn w:val="DefaultParagraphFont"/>
    <w:semiHidden/>
    <w:unhideWhenUsed/>
    <w:rsid w:val="002C3B02"/>
    <w:rPr>
      <w:vertAlign w:val="superscript"/>
    </w:rPr>
  </w:style>
  <w:style w:type="paragraph" w:styleId="Title">
    <w:name w:val="Title"/>
    <w:basedOn w:val="Normal"/>
    <w:next w:val="Normal"/>
    <w:link w:val="TitleChar"/>
    <w:unhideWhenUsed/>
    <w:qFormat/>
    <w:rsid w:val="006D6A27"/>
    <w:pPr>
      <w:spacing w:before="240" w:after="240"/>
    </w:pPr>
    <w:rPr>
      <w:rFonts w:ascii="Arial" w:hAnsi="Arial"/>
      <w:b/>
      <w:color w:val="104F75"/>
      <w:sz w:val="96"/>
      <w:szCs w:val="120"/>
      <w:lang w:eastAsia="en-GB"/>
    </w:rPr>
  </w:style>
  <w:style w:type="character" w:customStyle="1" w:styleId="TitleChar">
    <w:name w:val="Title Char"/>
    <w:basedOn w:val="DefaultParagraphFont"/>
    <w:link w:val="Title"/>
    <w:rsid w:val="006D6A27"/>
    <w:rPr>
      <w:rFonts w:ascii="Arial" w:hAnsi="Arial"/>
      <w:b/>
      <w:color w:val="104F75"/>
      <w:sz w:val="96"/>
      <w:szCs w:val="120"/>
    </w:rPr>
  </w:style>
  <w:style w:type="paragraph" w:customStyle="1" w:styleId="CopyrightBox">
    <w:name w:val="CopyrightBox"/>
    <w:basedOn w:val="Normal"/>
    <w:link w:val="CopyrightBoxChar"/>
    <w:unhideWhenUsed/>
    <w:qFormat/>
    <w:rsid w:val="00F57079"/>
    <w:pPr>
      <w:spacing w:after="240" w:line="288" w:lineRule="auto"/>
    </w:pPr>
    <w:rPr>
      <w:rFonts w:ascii="Arial" w:hAnsi="Arial"/>
      <w:lang w:eastAsia="en-GB"/>
    </w:rPr>
  </w:style>
  <w:style w:type="character" w:customStyle="1" w:styleId="CopyrightBoxChar">
    <w:name w:val="CopyrightBox Char"/>
    <w:link w:val="CopyrightBox"/>
    <w:rsid w:val="00F57079"/>
    <w:rPr>
      <w:rFonts w:ascii="Arial" w:hAnsi="Arial"/>
      <w:sz w:val="24"/>
      <w:szCs w:val="24"/>
    </w:rPr>
  </w:style>
  <w:style w:type="paragraph" w:customStyle="1" w:styleId="CopyrightSpacing">
    <w:name w:val="CopyrightSpacing"/>
    <w:basedOn w:val="Normal"/>
    <w:link w:val="CopyrightSpacingChar"/>
    <w:semiHidden/>
    <w:unhideWhenUsed/>
    <w:rsid w:val="00F57079"/>
    <w:pPr>
      <w:spacing w:before="7400" w:after="240" w:line="288" w:lineRule="auto"/>
    </w:pPr>
    <w:rPr>
      <w:rFonts w:ascii="Arial" w:hAnsi="Arial"/>
      <w:lang w:eastAsia="en-GB"/>
    </w:rPr>
  </w:style>
  <w:style w:type="character" w:customStyle="1" w:styleId="CopyrightSpacingChar">
    <w:name w:val="CopyrightSpacing Char"/>
    <w:link w:val="CopyrightSpacing"/>
    <w:semiHidden/>
    <w:rsid w:val="00F57079"/>
    <w:rPr>
      <w:rFonts w:ascii="Arial" w:hAnsi="Arial"/>
      <w:sz w:val="24"/>
      <w:szCs w:val="24"/>
    </w:rPr>
  </w:style>
  <w:style w:type="paragraph" w:customStyle="1" w:styleId="DfEH1">
    <w:name w:val="DfEH1"/>
    <w:basedOn w:val="Heading1"/>
    <w:link w:val="DfEH1Char"/>
    <w:qFormat/>
    <w:rsid w:val="00BA75CE"/>
    <w:pPr>
      <w:numPr>
        <w:numId w:val="108"/>
      </w:numPr>
      <w:tabs>
        <w:tab w:val="left" w:pos="709"/>
      </w:tabs>
      <w:spacing w:before="0" w:after="120"/>
      <w:ind w:left="720" w:hanging="720"/>
    </w:pPr>
    <w:rPr>
      <w:rFonts w:asciiTheme="minorHAnsi" w:hAnsiTheme="minorHAnsi" w:cs="Arial"/>
      <w:sz w:val="28"/>
      <w:szCs w:val="28"/>
    </w:rPr>
  </w:style>
  <w:style w:type="paragraph" w:customStyle="1" w:styleId="DfEParaL1">
    <w:name w:val="DfEParaL1"/>
    <w:basedOn w:val="DfEH1"/>
    <w:link w:val="DfEParaL1Char"/>
    <w:qFormat/>
    <w:rsid w:val="00F4632E"/>
    <w:pPr>
      <w:numPr>
        <w:ilvl w:val="1"/>
      </w:numPr>
      <w:ind w:left="720" w:hanging="720"/>
      <w:outlineLvl w:val="1"/>
    </w:pPr>
    <w:rPr>
      <w:b w:val="0"/>
      <w:sz w:val="24"/>
    </w:rPr>
  </w:style>
  <w:style w:type="character" w:customStyle="1" w:styleId="DfEH1Char">
    <w:name w:val="DfEH1 Char"/>
    <w:basedOn w:val="Heading1Char"/>
    <w:link w:val="DfEH1"/>
    <w:rsid w:val="00BA75CE"/>
    <w:rPr>
      <w:rFonts w:asciiTheme="minorHAnsi" w:eastAsia="Times New Roman" w:hAnsiTheme="minorHAnsi" w:cs="Arial"/>
      <w:b/>
      <w:bCs/>
      <w:kern w:val="32"/>
      <w:sz w:val="28"/>
      <w:szCs w:val="28"/>
      <w:lang w:eastAsia="en-US"/>
    </w:rPr>
  </w:style>
  <w:style w:type="numbering" w:customStyle="1" w:styleId="Style1">
    <w:name w:val="Style1"/>
    <w:uiPriority w:val="99"/>
    <w:rsid w:val="001852AA"/>
    <w:pPr>
      <w:numPr>
        <w:numId w:val="83"/>
      </w:numPr>
    </w:pPr>
  </w:style>
  <w:style w:type="character" w:customStyle="1" w:styleId="DfEParaL1Char">
    <w:name w:val="DfEParaL1 Char"/>
    <w:basedOn w:val="DfEH1Char"/>
    <w:link w:val="DfEParaL1"/>
    <w:rsid w:val="00F4632E"/>
    <w:rPr>
      <w:rFonts w:asciiTheme="minorHAnsi" w:eastAsia="Times New Roman" w:hAnsiTheme="minorHAnsi" w:cs="Arial"/>
      <w:b w:val="0"/>
      <w:bCs/>
      <w:kern w:val="32"/>
      <w:sz w:val="24"/>
      <w:szCs w:val="28"/>
      <w:lang w:eastAsia="en-US"/>
    </w:rPr>
  </w:style>
  <w:style w:type="numbering" w:customStyle="1" w:styleId="Style2">
    <w:name w:val="Style2"/>
    <w:uiPriority w:val="99"/>
    <w:rsid w:val="001852AA"/>
    <w:pPr>
      <w:numPr>
        <w:numId w:val="84"/>
      </w:numPr>
    </w:pPr>
  </w:style>
  <w:style w:type="paragraph" w:customStyle="1" w:styleId="DfEH2">
    <w:name w:val="DfEH2"/>
    <w:basedOn w:val="ListParagraph"/>
    <w:link w:val="DfEH2Char"/>
    <w:qFormat/>
    <w:rsid w:val="00AF2556"/>
    <w:pPr>
      <w:spacing w:after="120"/>
      <w:ind w:left="709" w:hanging="709"/>
    </w:pPr>
    <w:rPr>
      <w:rFonts w:asciiTheme="minorHAnsi" w:hAnsiTheme="minorHAnsi" w:cs="Arial"/>
      <w:b/>
    </w:rPr>
  </w:style>
  <w:style w:type="paragraph" w:customStyle="1" w:styleId="DfEParaL2">
    <w:name w:val="DfEParaL2"/>
    <w:basedOn w:val="DfEParaL1"/>
    <w:link w:val="DfEParaL2Char"/>
    <w:qFormat/>
    <w:rsid w:val="00D87414"/>
    <w:pPr>
      <w:numPr>
        <w:ilvl w:val="2"/>
      </w:numPr>
      <w:tabs>
        <w:tab w:val="clear" w:pos="709"/>
        <w:tab w:val="left" w:pos="1440"/>
      </w:tabs>
    </w:pPr>
  </w:style>
  <w:style w:type="character" w:customStyle="1" w:styleId="ListParagraphChar">
    <w:name w:val="List Paragraph Char"/>
    <w:basedOn w:val="DefaultParagraphFont"/>
    <w:link w:val="ListParagraph"/>
    <w:uiPriority w:val="34"/>
    <w:rsid w:val="00AF2556"/>
    <w:rPr>
      <w:sz w:val="24"/>
      <w:szCs w:val="24"/>
      <w:lang w:eastAsia="en-US"/>
    </w:rPr>
  </w:style>
  <w:style w:type="character" w:customStyle="1" w:styleId="DfEH2Char">
    <w:name w:val="DfEH2 Char"/>
    <w:basedOn w:val="ListParagraphChar"/>
    <w:link w:val="DfEH2"/>
    <w:rsid w:val="00AF2556"/>
    <w:rPr>
      <w:rFonts w:asciiTheme="minorHAnsi" w:hAnsiTheme="minorHAnsi" w:cs="Arial"/>
      <w:b/>
      <w:sz w:val="24"/>
      <w:szCs w:val="24"/>
      <w:lang w:eastAsia="en-US"/>
    </w:rPr>
  </w:style>
  <w:style w:type="character" w:customStyle="1" w:styleId="DfEParaL2Char">
    <w:name w:val="DfEParaL2 Char"/>
    <w:basedOn w:val="DfEParaL1Char"/>
    <w:link w:val="DfEParaL2"/>
    <w:rsid w:val="00D87414"/>
    <w:rPr>
      <w:rFonts w:asciiTheme="minorHAnsi" w:eastAsia="Times New Roman" w:hAnsiTheme="minorHAnsi" w:cs="Arial"/>
      <w:b w:val="0"/>
      <w:bCs/>
      <w:kern w:val="32"/>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80">
      <w:bodyDiv w:val="1"/>
      <w:marLeft w:val="0"/>
      <w:marRight w:val="0"/>
      <w:marTop w:val="0"/>
      <w:marBottom w:val="0"/>
      <w:divBdr>
        <w:top w:val="none" w:sz="0" w:space="0" w:color="auto"/>
        <w:left w:val="none" w:sz="0" w:space="0" w:color="auto"/>
        <w:bottom w:val="none" w:sz="0" w:space="0" w:color="auto"/>
        <w:right w:val="none" w:sz="0" w:space="0" w:color="auto"/>
      </w:divBdr>
    </w:div>
    <w:div w:id="97408749">
      <w:bodyDiv w:val="1"/>
      <w:marLeft w:val="0"/>
      <w:marRight w:val="0"/>
      <w:marTop w:val="0"/>
      <w:marBottom w:val="0"/>
      <w:divBdr>
        <w:top w:val="none" w:sz="0" w:space="0" w:color="auto"/>
        <w:left w:val="none" w:sz="0" w:space="0" w:color="auto"/>
        <w:bottom w:val="none" w:sz="0" w:space="0" w:color="auto"/>
        <w:right w:val="none" w:sz="0" w:space="0" w:color="auto"/>
      </w:divBdr>
    </w:div>
    <w:div w:id="194581923">
      <w:bodyDiv w:val="1"/>
      <w:marLeft w:val="0"/>
      <w:marRight w:val="0"/>
      <w:marTop w:val="0"/>
      <w:marBottom w:val="0"/>
      <w:divBdr>
        <w:top w:val="none" w:sz="0" w:space="0" w:color="auto"/>
        <w:left w:val="none" w:sz="0" w:space="0" w:color="auto"/>
        <w:bottom w:val="none" w:sz="0" w:space="0" w:color="auto"/>
        <w:right w:val="none" w:sz="0" w:space="0" w:color="auto"/>
      </w:divBdr>
    </w:div>
    <w:div w:id="39270275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11266148">
      <w:bodyDiv w:val="1"/>
      <w:marLeft w:val="0"/>
      <w:marRight w:val="0"/>
      <w:marTop w:val="0"/>
      <w:marBottom w:val="0"/>
      <w:divBdr>
        <w:top w:val="none" w:sz="0" w:space="0" w:color="auto"/>
        <w:left w:val="none" w:sz="0" w:space="0" w:color="auto"/>
        <w:bottom w:val="none" w:sz="0" w:space="0" w:color="auto"/>
        <w:right w:val="none" w:sz="0" w:space="0" w:color="auto"/>
      </w:divBdr>
    </w:div>
    <w:div w:id="930434512">
      <w:bodyDiv w:val="1"/>
      <w:marLeft w:val="0"/>
      <w:marRight w:val="0"/>
      <w:marTop w:val="0"/>
      <w:marBottom w:val="0"/>
      <w:divBdr>
        <w:top w:val="none" w:sz="0" w:space="0" w:color="auto"/>
        <w:left w:val="none" w:sz="0" w:space="0" w:color="auto"/>
        <w:bottom w:val="none" w:sz="0" w:space="0" w:color="auto"/>
        <w:right w:val="none" w:sz="0" w:space="0" w:color="auto"/>
      </w:divBdr>
    </w:div>
    <w:div w:id="950824769">
      <w:bodyDiv w:val="1"/>
      <w:marLeft w:val="0"/>
      <w:marRight w:val="0"/>
      <w:marTop w:val="0"/>
      <w:marBottom w:val="0"/>
      <w:divBdr>
        <w:top w:val="none" w:sz="0" w:space="0" w:color="auto"/>
        <w:left w:val="none" w:sz="0" w:space="0" w:color="auto"/>
        <w:bottom w:val="none" w:sz="0" w:space="0" w:color="auto"/>
        <w:right w:val="none" w:sz="0" w:space="0" w:color="auto"/>
      </w:divBdr>
    </w:div>
    <w:div w:id="965115068">
      <w:bodyDiv w:val="1"/>
      <w:marLeft w:val="0"/>
      <w:marRight w:val="0"/>
      <w:marTop w:val="0"/>
      <w:marBottom w:val="0"/>
      <w:divBdr>
        <w:top w:val="none" w:sz="0" w:space="0" w:color="auto"/>
        <w:left w:val="none" w:sz="0" w:space="0" w:color="auto"/>
        <w:bottom w:val="none" w:sz="0" w:space="0" w:color="auto"/>
        <w:right w:val="none" w:sz="0" w:space="0" w:color="auto"/>
      </w:divBdr>
    </w:div>
    <w:div w:id="1241331307">
      <w:bodyDiv w:val="1"/>
      <w:marLeft w:val="0"/>
      <w:marRight w:val="0"/>
      <w:marTop w:val="0"/>
      <w:marBottom w:val="0"/>
      <w:divBdr>
        <w:top w:val="none" w:sz="0" w:space="0" w:color="auto"/>
        <w:left w:val="none" w:sz="0" w:space="0" w:color="auto"/>
        <w:bottom w:val="none" w:sz="0" w:space="0" w:color="auto"/>
        <w:right w:val="none" w:sz="0" w:space="0" w:color="auto"/>
      </w:divBdr>
    </w:div>
    <w:div w:id="128581790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25608411">
      <w:bodyDiv w:val="1"/>
      <w:marLeft w:val="0"/>
      <w:marRight w:val="0"/>
      <w:marTop w:val="0"/>
      <w:marBottom w:val="0"/>
      <w:divBdr>
        <w:top w:val="none" w:sz="0" w:space="0" w:color="auto"/>
        <w:left w:val="none" w:sz="0" w:space="0" w:color="auto"/>
        <w:bottom w:val="none" w:sz="0" w:space="0" w:color="auto"/>
        <w:right w:val="none" w:sz="0" w:space="0" w:color="auto"/>
      </w:divBdr>
    </w:div>
    <w:div w:id="1637448985">
      <w:bodyDiv w:val="1"/>
      <w:marLeft w:val="0"/>
      <w:marRight w:val="0"/>
      <w:marTop w:val="0"/>
      <w:marBottom w:val="0"/>
      <w:divBdr>
        <w:top w:val="none" w:sz="0" w:space="0" w:color="auto"/>
        <w:left w:val="none" w:sz="0" w:space="0" w:color="auto"/>
        <w:bottom w:val="none" w:sz="0" w:space="0" w:color="auto"/>
        <w:right w:val="none" w:sz="0" w:space="0" w:color="auto"/>
      </w:divBdr>
    </w:div>
    <w:div w:id="1644235798">
      <w:bodyDiv w:val="1"/>
      <w:marLeft w:val="0"/>
      <w:marRight w:val="0"/>
      <w:marTop w:val="0"/>
      <w:marBottom w:val="0"/>
      <w:divBdr>
        <w:top w:val="none" w:sz="0" w:space="0" w:color="auto"/>
        <w:left w:val="none" w:sz="0" w:space="0" w:color="auto"/>
        <w:bottom w:val="none" w:sz="0" w:space="0" w:color="auto"/>
        <w:right w:val="none" w:sz="0" w:space="0" w:color="auto"/>
      </w:divBdr>
    </w:div>
    <w:div w:id="1776706760">
      <w:bodyDiv w:val="1"/>
      <w:marLeft w:val="0"/>
      <w:marRight w:val="0"/>
      <w:marTop w:val="0"/>
      <w:marBottom w:val="0"/>
      <w:divBdr>
        <w:top w:val="none" w:sz="0" w:space="0" w:color="auto"/>
        <w:left w:val="none" w:sz="0" w:space="0" w:color="auto"/>
        <w:bottom w:val="none" w:sz="0" w:space="0" w:color="auto"/>
        <w:right w:val="none" w:sz="0" w:space="0" w:color="auto"/>
      </w:divBdr>
    </w:div>
    <w:div w:id="1907297959">
      <w:bodyDiv w:val="1"/>
      <w:marLeft w:val="0"/>
      <w:marRight w:val="0"/>
      <w:marTop w:val="0"/>
      <w:marBottom w:val="0"/>
      <w:divBdr>
        <w:top w:val="none" w:sz="0" w:space="0" w:color="auto"/>
        <w:left w:val="none" w:sz="0" w:space="0" w:color="auto"/>
        <w:bottom w:val="none" w:sz="0" w:space="0" w:color="auto"/>
        <w:right w:val="none" w:sz="0" w:space="0" w:color="auto"/>
      </w:divBdr>
    </w:div>
    <w:div w:id="2029062383">
      <w:bodyDiv w:val="1"/>
      <w:marLeft w:val="0"/>
      <w:marRight w:val="0"/>
      <w:marTop w:val="0"/>
      <w:marBottom w:val="0"/>
      <w:divBdr>
        <w:top w:val="none" w:sz="0" w:space="0" w:color="auto"/>
        <w:left w:val="none" w:sz="0" w:space="0" w:color="auto"/>
        <w:bottom w:val="none" w:sz="0" w:space="0" w:color="auto"/>
        <w:right w:val="none" w:sz="0" w:space="0" w:color="auto"/>
      </w:divBdr>
    </w:div>
    <w:div w:id="2118019141">
      <w:bodyDiv w:val="1"/>
      <w:marLeft w:val="0"/>
      <w:marRight w:val="0"/>
      <w:marTop w:val="0"/>
      <w:marBottom w:val="0"/>
      <w:divBdr>
        <w:top w:val="none" w:sz="0" w:space="0" w:color="auto"/>
        <w:left w:val="none" w:sz="0" w:space="0" w:color="auto"/>
        <w:bottom w:val="none" w:sz="0" w:space="0" w:color="auto"/>
        <w:right w:val="none" w:sz="0" w:space="0" w:color="auto"/>
      </w:divBdr>
    </w:div>
    <w:div w:id="21455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21" Type="http://schemas.openxmlformats.org/officeDocument/2006/relationships/header" Target="header3.xml"/><Relationship Id="rId34"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jonathan.bryan@education.gov.uk" TargetMode="External"/><Relationship Id="rId20" Type="http://schemas.openxmlformats.org/officeDocument/2006/relationships/footer" Target="footer2.xm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yan.lucas@education.gov.uk" TargetMode="External"/><Relationship Id="rId23" Type="http://schemas.openxmlformats.org/officeDocument/2006/relationships/image" Target="media/image3.emf"/><Relationship Id="rId28" Type="http://schemas.openxmlformats.org/officeDocument/2006/relationships/hyperlink" Target="https://www.gov.uk/government/publications/government-supplier-assurance-framework"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4.xml"/><Relationship Id="rId35" Type="http://schemas.openxmlformats.org/officeDocument/2006/relationships/hyperlink" Target="https://www.gov.uk/government/publications/security-policy-framework" TargetMode="External"/><Relationship Id="rId9" Type="http://schemas.openxmlformats.org/officeDocument/2006/relationships/styles" Target="styl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mailto:Jonathan.BRYAN@education.gov.uk" TargetMode="External"/><Relationship Id="rId30" Type="http://schemas.openxmlformats.org/officeDocument/2006/relationships/header" Target="header4.xml"/><Relationship Id="rId8"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593bb4c8a4a381698e34bfd0fe49a3e4">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b49da26ae1336a77bca350d861348fb"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TaxCatchAll xmlns="85a719ee-0e1a-405a-acca-fded54921c95">
      <Value>5</Value>
      <Value>3</Value>
      <Value>1</Value>
    </TaxCatchAll>
    <_dlc_DocId xmlns="85a719ee-0e1a-405a-acca-fded54921c95">R7V2QUUQPMTK-6-65249</_dlc_DocId>
    <_dlc_DocIdUrl xmlns="85a719ee-0e1a-405a-acca-fded54921c95">
      <Url>http://workplaces/sites/stacom/_layouts/DocIdRedir.aspx?ID=R7V2QUUQPMTK-6-65249</Url>
      <Description>R7V2QUUQPMTK-6-65249</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gbcd682e7dd8441b8a20033a8fd86c4c>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F411-6325-4475-860D-BF718ABBDEBE}">
  <ds:schemaRefs>
    <ds:schemaRef ds:uri="http://schemas.microsoft.com/sharepoint/events"/>
  </ds:schemaRefs>
</ds:datastoreItem>
</file>

<file path=customXml/itemProps2.xml><?xml version="1.0" encoding="utf-8"?>
<ds:datastoreItem xmlns:ds="http://schemas.openxmlformats.org/officeDocument/2006/customXml" ds:itemID="{06A6113B-97A7-446F-B5B2-26A7E3F0FC7D}">
  <ds:schemaRefs>
    <ds:schemaRef ds:uri="http://schemas.microsoft.com/office/2006/metadata/longProperties"/>
  </ds:schemaRefs>
</ds:datastoreItem>
</file>

<file path=customXml/itemProps3.xml><?xml version="1.0" encoding="utf-8"?>
<ds:datastoreItem xmlns:ds="http://schemas.openxmlformats.org/officeDocument/2006/customXml" ds:itemID="{D8D22B7E-3429-477E-8DA8-D4184A6B967D}"/>
</file>

<file path=customXml/itemProps4.xml><?xml version="1.0" encoding="utf-8"?>
<ds:datastoreItem xmlns:ds="http://schemas.openxmlformats.org/officeDocument/2006/customXml" ds:itemID="{EF801167-1DD9-47FE-A5FD-075D9061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88ECC7-AE7F-4FB1-9567-473823D5AA1B}">
  <ds:schemaRefs>
    <ds:schemaRef ds:uri="http://schemas.microsoft.com/office/2006/metadata/properties"/>
    <ds:schemaRef ds:uri="http://schemas.microsoft.com/office/infopath/2007/PartnerControls"/>
    <ds:schemaRef ds:uri="http://schemas.microsoft.com/sharepoint/v3"/>
    <ds:schemaRef ds:uri="906b00a0-3f23-4820-8da1-8de25fc78cbd"/>
    <ds:schemaRef ds:uri="85a719ee-0e1a-405a-acca-fded54921c95"/>
    <ds:schemaRef ds:uri="95ab55cc-3ec0-4b23-b395-e89a1530037f"/>
  </ds:schemaRefs>
</ds:datastoreItem>
</file>

<file path=customXml/itemProps6.xml><?xml version="1.0" encoding="utf-8"?>
<ds:datastoreItem xmlns:ds="http://schemas.openxmlformats.org/officeDocument/2006/customXml" ds:itemID="{399D12A1-26E7-4300-88CE-21C5721DCB37}">
  <ds:schemaRefs>
    <ds:schemaRef ds:uri="http://schemas.microsoft.com/sharepoint/v3/contenttype/forms"/>
  </ds:schemaRefs>
</ds:datastoreItem>
</file>

<file path=customXml/itemProps7.xml><?xml version="1.0" encoding="utf-8"?>
<ds:datastoreItem xmlns:ds="http://schemas.openxmlformats.org/officeDocument/2006/customXml" ds:itemID="{C98EEFD6-D474-450E-B6D4-460F8A07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8782</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Schedule 2 Annex 1a 2018 STA Print Production SOR</vt:lpstr>
    </vt:vector>
  </TitlesOfParts>
  <Company>.</Company>
  <LinksUpToDate>false</LinksUpToDate>
  <CharactersWithSpaces>58729</CharactersWithSpaces>
  <SharedDoc>false</SharedDoc>
  <HLinks>
    <vt:vector size="198" baseType="variant">
      <vt:variant>
        <vt:i4>1900548</vt:i4>
      </vt:variant>
      <vt:variant>
        <vt:i4>216</vt:i4>
      </vt:variant>
      <vt:variant>
        <vt:i4>0</vt:i4>
      </vt:variant>
      <vt:variant>
        <vt:i4>5</vt:i4>
      </vt:variant>
      <vt:variant>
        <vt:lpwstr>https://www.gov.uk/government/publications/security-policy-framework</vt:lpwstr>
      </vt:variant>
      <vt:variant>
        <vt:lpwstr/>
      </vt:variant>
      <vt:variant>
        <vt:i4>1638459</vt:i4>
      </vt:variant>
      <vt:variant>
        <vt:i4>188</vt:i4>
      </vt:variant>
      <vt:variant>
        <vt:i4>0</vt:i4>
      </vt:variant>
      <vt:variant>
        <vt:i4>5</vt:i4>
      </vt:variant>
      <vt:variant>
        <vt:lpwstr/>
      </vt:variant>
      <vt:variant>
        <vt:lpwstr>_Toc404936813</vt:lpwstr>
      </vt:variant>
      <vt:variant>
        <vt:i4>1638459</vt:i4>
      </vt:variant>
      <vt:variant>
        <vt:i4>182</vt:i4>
      </vt:variant>
      <vt:variant>
        <vt:i4>0</vt:i4>
      </vt:variant>
      <vt:variant>
        <vt:i4>5</vt:i4>
      </vt:variant>
      <vt:variant>
        <vt:lpwstr/>
      </vt:variant>
      <vt:variant>
        <vt:lpwstr>_Toc404936812</vt:lpwstr>
      </vt:variant>
      <vt:variant>
        <vt:i4>1638459</vt:i4>
      </vt:variant>
      <vt:variant>
        <vt:i4>176</vt:i4>
      </vt:variant>
      <vt:variant>
        <vt:i4>0</vt:i4>
      </vt:variant>
      <vt:variant>
        <vt:i4>5</vt:i4>
      </vt:variant>
      <vt:variant>
        <vt:lpwstr/>
      </vt:variant>
      <vt:variant>
        <vt:lpwstr>_Toc404936811</vt:lpwstr>
      </vt:variant>
      <vt:variant>
        <vt:i4>1638459</vt:i4>
      </vt:variant>
      <vt:variant>
        <vt:i4>170</vt:i4>
      </vt:variant>
      <vt:variant>
        <vt:i4>0</vt:i4>
      </vt:variant>
      <vt:variant>
        <vt:i4>5</vt:i4>
      </vt:variant>
      <vt:variant>
        <vt:lpwstr/>
      </vt:variant>
      <vt:variant>
        <vt:lpwstr>_Toc404936810</vt:lpwstr>
      </vt:variant>
      <vt:variant>
        <vt:i4>1572923</vt:i4>
      </vt:variant>
      <vt:variant>
        <vt:i4>164</vt:i4>
      </vt:variant>
      <vt:variant>
        <vt:i4>0</vt:i4>
      </vt:variant>
      <vt:variant>
        <vt:i4>5</vt:i4>
      </vt:variant>
      <vt:variant>
        <vt:lpwstr/>
      </vt:variant>
      <vt:variant>
        <vt:lpwstr>_Toc404936809</vt:lpwstr>
      </vt:variant>
      <vt:variant>
        <vt:i4>1572923</vt:i4>
      </vt:variant>
      <vt:variant>
        <vt:i4>158</vt:i4>
      </vt:variant>
      <vt:variant>
        <vt:i4>0</vt:i4>
      </vt:variant>
      <vt:variant>
        <vt:i4>5</vt:i4>
      </vt:variant>
      <vt:variant>
        <vt:lpwstr/>
      </vt:variant>
      <vt:variant>
        <vt:lpwstr>_Toc404936808</vt:lpwstr>
      </vt:variant>
      <vt:variant>
        <vt:i4>1572923</vt:i4>
      </vt:variant>
      <vt:variant>
        <vt:i4>152</vt:i4>
      </vt:variant>
      <vt:variant>
        <vt:i4>0</vt:i4>
      </vt:variant>
      <vt:variant>
        <vt:i4>5</vt:i4>
      </vt:variant>
      <vt:variant>
        <vt:lpwstr/>
      </vt:variant>
      <vt:variant>
        <vt:lpwstr>_Toc404936807</vt:lpwstr>
      </vt:variant>
      <vt:variant>
        <vt:i4>1572923</vt:i4>
      </vt:variant>
      <vt:variant>
        <vt:i4>146</vt:i4>
      </vt:variant>
      <vt:variant>
        <vt:i4>0</vt:i4>
      </vt:variant>
      <vt:variant>
        <vt:i4>5</vt:i4>
      </vt:variant>
      <vt:variant>
        <vt:lpwstr/>
      </vt:variant>
      <vt:variant>
        <vt:lpwstr>_Toc404936806</vt:lpwstr>
      </vt:variant>
      <vt:variant>
        <vt:i4>1572923</vt:i4>
      </vt:variant>
      <vt:variant>
        <vt:i4>140</vt:i4>
      </vt:variant>
      <vt:variant>
        <vt:i4>0</vt:i4>
      </vt:variant>
      <vt:variant>
        <vt:i4>5</vt:i4>
      </vt:variant>
      <vt:variant>
        <vt:lpwstr/>
      </vt:variant>
      <vt:variant>
        <vt:lpwstr>_Toc404936805</vt:lpwstr>
      </vt:variant>
      <vt:variant>
        <vt:i4>1572923</vt:i4>
      </vt:variant>
      <vt:variant>
        <vt:i4>134</vt:i4>
      </vt:variant>
      <vt:variant>
        <vt:i4>0</vt:i4>
      </vt:variant>
      <vt:variant>
        <vt:i4>5</vt:i4>
      </vt:variant>
      <vt:variant>
        <vt:lpwstr/>
      </vt:variant>
      <vt:variant>
        <vt:lpwstr>_Toc404936804</vt:lpwstr>
      </vt:variant>
      <vt:variant>
        <vt:i4>1572923</vt:i4>
      </vt:variant>
      <vt:variant>
        <vt:i4>128</vt:i4>
      </vt:variant>
      <vt:variant>
        <vt:i4>0</vt:i4>
      </vt:variant>
      <vt:variant>
        <vt:i4>5</vt:i4>
      </vt:variant>
      <vt:variant>
        <vt:lpwstr/>
      </vt:variant>
      <vt:variant>
        <vt:lpwstr>_Toc404936803</vt:lpwstr>
      </vt:variant>
      <vt:variant>
        <vt:i4>1572923</vt:i4>
      </vt:variant>
      <vt:variant>
        <vt:i4>122</vt:i4>
      </vt:variant>
      <vt:variant>
        <vt:i4>0</vt:i4>
      </vt:variant>
      <vt:variant>
        <vt:i4>5</vt:i4>
      </vt:variant>
      <vt:variant>
        <vt:lpwstr/>
      </vt:variant>
      <vt:variant>
        <vt:lpwstr>_Toc404936802</vt:lpwstr>
      </vt:variant>
      <vt:variant>
        <vt:i4>1572923</vt:i4>
      </vt:variant>
      <vt:variant>
        <vt:i4>116</vt:i4>
      </vt:variant>
      <vt:variant>
        <vt:i4>0</vt:i4>
      </vt:variant>
      <vt:variant>
        <vt:i4>5</vt:i4>
      </vt:variant>
      <vt:variant>
        <vt:lpwstr/>
      </vt:variant>
      <vt:variant>
        <vt:lpwstr>_Toc404936801</vt:lpwstr>
      </vt:variant>
      <vt:variant>
        <vt:i4>1572923</vt:i4>
      </vt:variant>
      <vt:variant>
        <vt:i4>110</vt:i4>
      </vt:variant>
      <vt:variant>
        <vt:i4>0</vt:i4>
      </vt:variant>
      <vt:variant>
        <vt:i4>5</vt:i4>
      </vt:variant>
      <vt:variant>
        <vt:lpwstr/>
      </vt:variant>
      <vt:variant>
        <vt:lpwstr>_Toc404936800</vt:lpwstr>
      </vt:variant>
      <vt:variant>
        <vt:i4>1114164</vt:i4>
      </vt:variant>
      <vt:variant>
        <vt:i4>104</vt:i4>
      </vt:variant>
      <vt:variant>
        <vt:i4>0</vt:i4>
      </vt:variant>
      <vt:variant>
        <vt:i4>5</vt:i4>
      </vt:variant>
      <vt:variant>
        <vt:lpwstr/>
      </vt:variant>
      <vt:variant>
        <vt:lpwstr>_Toc404936799</vt:lpwstr>
      </vt:variant>
      <vt:variant>
        <vt:i4>1114164</vt:i4>
      </vt:variant>
      <vt:variant>
        <vt:i4>98</vt:i4>
      </vt:variant>
      <vt:variant>
        <vt:i4>0</vt:i4>
      </vt:variant>
      <vt:variant>
        <vt:i4>5</vt:i4>
      </vt:variant>
      <vt:variant>
        <vt:lpwstr/>
      </vt:variant>
      <vt:variant>
        <vt:lpwstr>_Toc404936798</vt:lpwstr>
      </vt:variant>
      <vt:variant>
        <vt:i4>1114164</vt:i4>
      </vt:variant>
      <vt:variant>
        <vt:i4>92</vt:i4>
      </vt:variant>
      <vt:variant>
        <vt:i4>0</vt:i4>
      </vt:variant>
      <vt:variant>
        <vt:i4>5</vt:i4>
      </vt:variant>
      <vt:variant>
        <vt:lpwstr/>
      </vt:variant>
      <vt:variant>
        <vt:lpwstr>_Toc404936797</vt:lpwstr>
      </vt:variant>
      <vt:variant>
        <vt:i4>1114164</vt:i4>
      </vt:variant>
      <vt:variant>
        <vt:i4>86</vt:i4>
      </vt:variant>
      <vt:variant>
        <vt:i4>0</vt:i4>
      </vt:variant>
      <vt:variant>
        <vt:i4>5</vt:i4>
      </vt:variant>
      <vt:variant>
        <vt:lpwstr/>
      </vt:variant>
      <vt:variant>
        <vt:lpwstr>_Toc404936796</vt:lpwstr>
      </vt:variant>
      <vt:variant>
        <vt:i4>1114164</vt:i4>
      </vt:variant>
      <vt:variant>
        <vt:i4>80</vt:i4>
      </vt:variant>
      <vt:variant>
        <vt:i4>0</vt:i4>
      </vt:variant>
      <vt:variant>
        <vt:i4>5</vt:i4>
      </vt:variant>
      <vt:variant>
        <vt:lpwstr/>
      </vt:variant>
      <vt:variant>
        <vt:lpwstr>_Toc404936795</vt:lpwstr>
      </vt:variant>
      <vt:variant>
        <vt:i4>1114164</vt:i4>
      </vt:variant>
      <vt:variant>
        <vt:i4>74</vt:i4>
      </vt:variant>
      <vt:variant>
        <vt:i4>0</vt:i4>
      </vt:variant>
      <vt:variant>
        <vt:i4>5</vt:i4>
      </vt:variant>
      <vt:variant>
        <vt:lpwstr/>
      </vt:variant>
      <vt:variant>
        <vt:lpwstr>_Toc404936794</vt:lpwstr>
      </vt:variant>
      <vt:variant>
        <vt:i4>1114164</vt:i4>
      </vt:variant>
      <vt:variant>
        <vt:i4>68</vt:i4>
      </vt:variant>
      <vt:variant>
        <vt:i4>0</vt:i4>
      </vt:variant>
      <vt:variant>
        <vt:i4>5</vt:i4>
      </vt:variant>
      <vt:variant>
        <vt:lpwstr/>
      </vt:variant>
      <vt:variant>
        <vt:lpwstr>_Toc404936793</vt:lpwstr>
      </vt:variant>
      <vt:variant>
        <vt:i4>1114164</vt:i4>
      </vt:variant>
      <vt:variant>
        <vt:i4>62</vt:i4>
      </vt:variant>
      <vt:variant>
        <vt:i4>0</vt:i4>
      </vt:variant>
      <vt:variant>
        <vt:i4>5</vt:i4>
      </vt:variant>
      <vt:variant>
        <vt:lpwstr/>
      </vt:variant>
      <vt:variant>
        <vt:lpwstr>_Toc404936792</vt:lpwstr>
      </vt:variant>
      <vt:variant>
        <vt:i4>1114164</vt:i4>
      </vt:variant>
      <vt:variant>
        <vt:i4>56</vt:i4>
      </vt:variant>
      <vt:variant>
        <vt:i4>0</vt:i4>
      </vt:variant>
      <vt:variant>
        <vt:i4>5</vt:i4>
      </vt:variant>
      <vt:variant>
        <vt:lpwstr/>
      </vt:variant>
      <vt:variant>
        <vt:lpwstr>_Toc404936791</vt:lpwstr>
      </vt:variant>
      <vt:variant>
        <vt:i4>1114164</vt:i4>
      </vt:variant>
      <vt:variant>
        <vt:i4>50</vt:i4>
      </vt:variant>
      <vt:variant>
        <vt:i4>0</vt:i4>
      </vt:variant>
      <vt:variant>
        <vt:i4>5</vt:i4>
      </vt:variant>
      <vt:variant>
        <vt:lpwstr/>
      </vt:variant>
      <vt:variant>
        <vt:lpwstr>_Toc404936790</vt:lpwstr>
      </vt:variant>
      <vt:variant>
        <vt:i4>1048628</vt:i4>
      </vt:variant>
      <vt:variant>
        <vt:i4>44</vt:i4>
      </vt:variant>
      <vt:variant>
        <vt:i4>0</vt:i4>
      </vt:variant>
      <vt:variant>
        <vt:i4>5</vt:i4>
      </vt:variant>
      <vt:variant>
        <vt:lpwstr/>
      </vt:variant>
      <vt:variant>
        <vt:lpwstr>_Toc404936789</vt:lpwstr>
      </vt:variant>
      <vt:variant>
        <vt:i4>1048628</vt:i4>
      </vt:variant>
      <vt:variant>
        <vt:i4>38</vt:i4>
      </vt:variant>
      <vt:variant>
        <vt:i4>0</vt:i4>
      </vt:variant>
      <vt:variant>
        <vt:i4>5</vt:i4>
      </vt:variant>
      <vt:variant>
        <vt:lpwstr/>
      </vt:variant>
      <vt:variant>
        <vt:lpwstr>_Toc404936788</vt:lpwstr>
      </vt:variant>
      <vt:variant>
        <vt:i4>1048628</vt:i4>
      </vt:variant>
      <vt:variant>
        <vt:i4>32</vt:i4>
      </vt:variant>
      <vt:variant>
        <vt:i4>0</vt:i4>
      </vt:variant>
      <vt:variant>
        <vt:i4>5</vt:i4>
      </vt:variant>
      <vt:variant>
        <vt:lpwstr/>
      </vt:variant>
      <vt:variant>
        <vt:lpwstr>_Toc404936787</vt:lpwstr>
      </vt:variant>
      <vt:variant>
        <vt:i4>1048628</vt:i4>
      </vt:variant>
      <vt:variant>
        <vt:i4>26</vt:i4>
      </vt:variant>
      <vt:variant>
        <vt:i4>0</vt:i4>
      </vt:variant>
      <vt:variant>
        <vt:i4>5</vt:i4>
      </vt:variant>
      <vt:variant>
        <vt:lpwstr/>
      </vt:variant>
      <vt:variant>
        <vt:lpwstr>_Toc404936786</vt:lpwstr>
      </vt:variant>
      <vt:variant>
        <vt:i4>1048628</vt:i4>
      </vt:variant>
      <vt:variant>
        <vt:i4>20</vt:i4>
      </vt:variant>
      <vt:variant>
        <vt:i4>0</vt:i4>
      </vt:variant>
      <vt:variant>
        <vt:i4>5</vt:i4>
      </vt:variant>
      <vt:variant>
        <vt:lpwstr/>
      </vt:variant>
      <vt:variant>
        <vt:lpwstr>_Toc404936785</vt:lpwstr>
      </vt:variant>
      <vt:variant>
        <vt:i4>1048628</vt:i4>
      </vt:variant>
      <vt:variant>
        <vt:i4>14</vt:i4>
      </vt:variant>
      <vt:variant>
        <vt:i4>0</vt:i4>
      </vt:variant>
      <vt:variant>
        <vt:i4>5</vt:i4>
      </vt:variant>
      <vt:variant>
        <vt:lpwstr/>
      </vt:variant>
      <vt:variant>
        <vt:lpwstr>_Toc404936784</vt:lpwstr>
      </vt:variant>
      <vt:variant>
        <vt:i4>1048628</vt:i4>
      </vt:variant>
      <vt:variant>
        <vt:i4>8</vt:i4>
      </vt:variant>
      <vt:variant>
        <vt:i4>0</vt:i4>
      </vt:variant>
      <vt:variant>
        <vt:i4>5</vt:i4>
      </vt:variant>
      <vt:variant>
        <vt:lpwstr/>
      </vt:variant>
      <vt:variant>
        <vt:lpwstr>_Toc404936783</vt:lpwstr>
      </vt:variant>
      <vt:variant>
        <vt:i4>1048628</vt:i4>
      </vt:variant>
      <vt:variant>
        <vt:i4>2</vt:i4>
      </vt:variant>
      <vt:variant>
        <vt:i4>0</vt:i4>
      </vt:variant>
      <vt:variant>
        <vt:i4>5</vt:i4>
      </vt:variant>
      <vt:variant>
        <vt:lpwstr/>
      </vt:variant>
      <vt:variant>
        <vt:lpwstr>_Toc404936782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Annex 1a 2018 STA Print Production SOR</dc:title>
  <dc:creator>ICHANDA</dc:creator>
  <cp:lastModifiedBy>LUCAS, Ryan</cp:lastModifiedBy>
  <cp:revision>2</cp:revision>
  <cp:lastPrinted>2017-08-09T09:10:00Z</cp:lastPrinted>
  <dcterms:created xsi:type="dcterms:W3CDTF">2017-08-14T14:24:00Z</dcterms:created>
  <dcterms:modified xsi:type="dcterms:W3CDTF">2017-08-14T14:24:00Z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ContentTypeId">
    <vt:lpwstr>0x0101007B4B030826FAB14E871614BA06610CED0C002185FF747D6DD34DB0AFC699C1C32E71</vt:lpwstr>
  </property>
  <property fmtid="{D5CDD505-2E9C-101B-9397-08002B2CF9AE}" pid="4" name="SiteType">
    <vt:lpwstr/>
  </property>
  <property fmtid="{D5CDD505-2E9C-101B-9397-08002B2CF9AE}" pid="5" name="DocumentSubjectOOB">
    <vt:lpwstr/>
  </property>
  <property fmtid="{D5CDD505-2E9C-101B-9397-08002B2CF9AE}" pid="6" name="Description">
    <vt:lpwstr/>
  </property>
  <property fmtid="{D5CDD505-2E9C-101B-9397-08002B2CF9AE}" pid="7" name="IWPGroup">
    <vt:lpwstr/>
  </property>
  <property fmtid="{D5CDD505-2E9C-101B-9397-08002B2CF9AE}" pid="8" name="SecurityClassificationOOB">
    <vt:lpwstr>unclassified</vt:lpwstr>
  </property>
  <property fmtid="{D5CDD505-2E9C-101B-9397-08002B2CF9AE}" pid="9" name="DocumentStatus">
    <vt:lpwstr/>
  </property>
  <property fmtid="{D5CDD505-2E9C-101B-9397-08002B2CF9AE}" pid="10" name="IWPGroupOOB">
    <vt:lpwstr>STA Operations</vt:lpwstr>
  </property>
  <property fmtid="{D5CDD505-2E9C-101B-9397-08002B2CF9AE}" pid="11" name="SiteTypeOOB">
    <vt:lpwstr/>
  </property>
  <property fmtid="{D5CDD505-2E9C-101B-9397-08002B2CF9AE}" pid="12" name="DocumentStatusOOB">
    <vt:lpwstr>draft</vt:lpwstr>
  </property>
  <property fmtid="{D5CDD505-2E9C-101B-9397-08002B2CF9AE}" pid="13" name="_Source">
    <vt:lpwstr/>
  </property>
  <property fmtid="{D5CDD505-2E9C-101B-9397-08002B2CF9AE}" pid="14" name="OwnerOOB">
    <vt:lpwstr/>
  </property>
  <property fmtid="{D5CDD505-2E9C-101B-9397-08002B2CF9AE}" pid="15" name="DCSFContributor">
    <vt:lpwstr/>
  </property>
  <property fmtid="{D5CDD505-2E9C-101B-9397-08002B2CF9AE}" pid="16" name="Function2OOB">
    <vt:lpwstr/>
  </property>
  <property fmtid="{D5CDD505-2E9C-101B-9397-08002B2CF9AE}" pid="17" name="Owner">
    <vt:lpwstr/>
  </property>
  <property fmtid="{D5CDD505-2E9C-101B-9397-08002B2CF9AE}" pid="18" name="Team">
    <vt:lpwstr/>
  </property>
  <property fmtid="{D5CDD505-2E9C-101B-9397-08002B2CF9AE}" pid="19" name="DocumentSubject">
    <vt:lpwstr/>
  </property>
  <property fmtid="{D5CDD505-2E9C-101B-9397-08002B2CF9AE}" pid="20" name="Division">
    <vt:lpwstr/>
  </property>
  <property fmtid="{D5CDD505-2E9C-101B-9397-08002B2CF9AE}" pid="21" name="_Version">
    <vt:lpwstr/>
  </property>
  <property fmtid="{D5CDD505-2E9C-101B-9397-08002B2CF9AE}" pid="22" name="SecurityClassification">
    <vt:lpwstr/>
  </property>
  <property fmtid="{D5CDD505-2E9C-101B-9397-08002B2CF9AE}" pid="23" name="Function2">
    <vt:lpwstr/>
  </property>
  <property fmtid="{D5CDD505-2E9C-101B-9397-08002B2CF9AE}" pid="24" name="ItemRetentionFormula">
    <vt:lpwstr/>
  </property>
  <property fmtid="{D5CDD505-2E9C-101B-9397-08002B2CF9AE}" pid="25" name="_dlc_policyId">
    <vt:lpwstr>0x0101007F645D6FBA204A029FECB8BFC6578C39005279853530254253B886E13194843F8A003AA4A7828D8545A79A93568021812356|-1092243152</vt:lpwstr>
  </property>
  <property fmtid="{D5CDD505-2E9C-101B-9397-08002B2CF9AE}" pid="26" name="_dlc_DocId">
    <vt:lpwstr>E7UU2T5SXY4R-21-1105</vt:lpwstr>
  </property>
  <property fmtid="{D5CDD505-2E9C-101B-9397-08002B2CF9AE}" pid="27" name="_dlc_DocIdItemGuid">
    <vt:lpwstr>2d44877f-8770-40d3-bd8b-4b120ca4c9d0</vt:lpwstr>
  </property>
  <property fmtid="{D5CDD505-2E9C-101B-9397-08002B2CF9AE}" pid="28" name="_dlc_DocIdUrl">
    <vt:lpwstr>http://workplaces/sites/staex/c/_layouts/DocIdRedir.aspx?ID=E7UU2T5SXY4R-21-1105, E7UU2T5SXY4R-21-1105</vt:lpwstr>
  </property>
  <property fmtid="{D5CDD505-2E9C-101B-9397-08002B2CF9AE}" pid="29" name="IWPOrganisationalUnit">
    <vt:lpwstr>5;#DfE|cc08a6d4-dfde-4d0f-bd85-069ebcef80d5</vt:lpwstr>
  </property>
  <property fmtid="{D5CDD505-2E9C-101B-9397-08002B2CF9AE}" pid="30" name="_dlc_ExpireDate">
    <vt:lpwstr>2014-03-29T14:10:11Z</vt:lpwstr>
  </property>
  <property fmtid="{D5CDD505-2E9C-101B-9397-08002B2CF9AE}" pid="31" name="display_urn:schemas-microsoft-com:office:office#Editor">
    <vt:lpwstr>GARVEY, Shaun</vt:lpwstr>
  </property>
  <property fmtid="{D5CDD505-2E9C-101B-9397-08002B2CF9AE}" pid="32" name="IWPRightsProtectiveMarking">
    <vt:lpwstr>1;#Official|0884c477-2e62-47ea-b19c-5af6e91124c5</vt:lpwstr>
  </property>
  <property fmtid="{D5CDD505-2E9C-101B-9397-08002B2CF9AE}" pid="33" name="display_urn:schemas-microsoft-com:office:office#Author">
    <vt:lpwstr>GARVEY, Shaun</vt:lpwstr>
  </property>
  <property fmtid="{D5CDD505-2E9C-101B-9397-08002B2CF9AE}" pid="34" name="IWPOwner">
    <vt:lpwstr>3;#STA|c8765260-e14a-4cab-860c-a8f6854ef79c</vt:lpwstr>
  </property>
  <property fmtid="{D5CDD505-2E9C-101B-9397-08002B2CF9AE}" pid="35" name="IWPFunction">
    <vt:lpwstr/>
  </property>
  <property fmtid="{D5CDD505-2E9C-101B-9397-08002B2CF9AE}" pid="36" name="IWPSiteType">
    <vt:lpwstr/>
  </property>
  <property fmtid="{D5CDD505-2E9C-101B-9397-08002B2CF9AE}" pid="37" name="IWPSubject">
    <vt:lpwstr/>
  </property>
</Properties>
</file>