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482AD5C1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7A2EF2">
              <w:rPr>
                <w:rFonts w:ascii="Arial" w:hAnsi="Arial" w:cs="Arial"/>
                <w:b/>
                <w:sz w:val="22"/>
              </w:rPr>
              <w:t>063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showingPlcHdr/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77777777" w:rsidR="003A5821" w:rsidRDefault="003A5821" w:rsidP="003A5821">
                <w:pPr>
                  <w:rPr>
                    <w:rFonts w:ascii="Arial" w:hAnsi="Arial" w:cs="Arial"/>
                    <w:sz w:val="22"/>
                  </w:rPr>
                </w:pPr>
                <w:r w:rsidRPr="000605FB">
                  <w:rPr>
                    <w:rStyle w:val="PlaceholderText"/>
                  </w:rPr>
                  <w:t>Choose an item.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8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1C34EA7F" w:rsidR="003A5821" w:rsidRDefault="007A2EF2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23 August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16C382FE" w14:textId="5EFF0B8F" w:rsidR="003A5821" w:rsidRDefault="007A2EF2" w:rsidP="007A2EF2">
      <w:pPr>
        <w:jc w:val="center"/>
        <w:rPr>
          <w:rFonts w:ascii="Arial" w:hAnsi="Arial" w:cs="Arial"/>
          <w:b/>
        </w:rPr>
      </w:pPr>
      <w:r w:rsidRPr="007A2EF2">
        <w:rPr>
          <w:rFonts w:ascii="Arial" w:hAnsi="Arial" w:cs="Arial"/>
          <w:b/>
        </w:rPr>
        <w:t>5-063 Strategic alignment Review Tool (</w:t>
      </w:r>
      <w:proofErr w:type="spellStart"/>
      <w:r w:rsidRPr="007A2EF2">
        <w:rPr>
          <w:rFonts w:ascii="Arial" w:hAnsi="Arial" w:cs="Arial"/>
          <w:b/>
        </w:rPr>
        <w:t>StART</w:t>
      </w:r>
      <w:proofErr w:type="spellEnd"/>
      <w:r w:rsidRPr="007A2EF2">
        <w:rPr>
          <w:rFonts w:ascii="Arial" w:hAnsi="Arial" w:cs="Arial"/>
          <w:b/>
        </w:rPr>
        <w:t>) Equality, Diversity and Inclusion (EDI) assessments</w:t>
      </w:r>
    </w:p>
    <w:p w14:paraId="796B5D1D" w14:textId="77777777" w:rsidR="007A2EF2" w:rsidRDefault="007A2EF2">
      <w:pPr>
        <w:rPr>
          <w:rFonts w:ascii="Arial" w:hAnsi="Arial" w:cs="Arial"/>
        </w:rPr>
      </w:pPr>
    </w:p>
    <w:p w14:paraId="262753A0" w14:textId="4FDF13B9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8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A2EF2">
            <w:rPr>
              <w:rStyle w:val="Style1"/>
            </w:rPr>
            <w:t>20 August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19314D9F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8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A2EF2">
            <w:rPr>
              <w:rStyle w:val="Style2"/>
            </w:rPr>
            <w:t>23 August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A2EF2">
            <w:rPr>
              <w:rStyle w:val="Style3"/>
            </w:rPr>
            <w:t>31 March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1F13AA4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A2EF2">
        <w:rPr>
          <w:rFonts w:ascii="Arial" w:hAnsi="Arial" w:cs="Arial"/>
          <w:b/>
        </w:rPr>
        <w:t>89,990.71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17C26A63" w:rsidR="00F7334E" w:rsidRDefault="00EF2308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2AC93454" w14:textId="77777777" w:rsidR="007A2EF2" w:rsidRDefault="007A2EF2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2AC7014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7A2EF2">
              <w:rPr>
                <w:rFonts w:ascii="Arial" w:hAnsi="Arial" w:cs="Arial"/>
              </w:rPr>
              <w:t>063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1878231F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53E816DB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CB2B" w14:textId="77777777" w:rsidR="002A6029" w:rsidRDefault="002A6029">
      <w:r>
        <w:separator/>
      </w:r>
    </w:p>
  </w:endnote>
  <w:endnote w:type="continuationSeparator" w:id="0">
    <w:p w14:paraId="0241D2B5" w14:textId="77777777" w:rsidR="002A6029" w:rsidRDefault="002A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2A602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0D99" w14:textId="77777777" w:rsidR="002A6029" w:rsidRDefault="002A6029">
      <w:r>
        <w:separator/>
      </w:r>
    </w:p>
  </w:footnote>
  <w:footnote w:type="continuationSeparator" w:id="0">
    <w:p w14:paraId="7EDD385E" w14:textId="77777777" w:rsidR="002A6029" w:rsidRDefault="002A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029"/>
    <w:rsid w:val="002A6FC5"/>
    <w:rsid w:val="002B0CC6"/>
    <w:rsid w:val="002B4544"/>
    <w:rsid w:val="00336C27"/>
    <w:rsid w:val="00375CFE"/>
    <w:rsid w:val="00390BBF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A2EF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EF2308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2117C7DC-007C-4F68-8809-4D5BFFFE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940299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940299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940299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940299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940299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272B3C"/>
    <w:rsid w:val="00940299"/>
    <w:rsid w:val="00F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6EEB-0651-4FCC-887C-04D5CD58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2019-08-27T09:40:00Z</dcterms:created>
  <dcterms:modified xsi:type="dcterms:W3CDTF">2019-08-27T09:40:00Z</dcterms:modified>
</cp:coreProperties>
</file>