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CE" w:rsidRDefault="004D3DAA" w:rsidP="00AE1EE2">
      <w:pPr>
        <w:pStyle w:val="Default"/>
        <w:jc w:val="center"/>
        <w:rPr>
          <w:rFonts w:asciiTheme="minorHAnsi" w:hAnsiTheme="minorHAnsi"/>
          <w:b/>
          <w:sz w:val="28"/>
          <w:szCs w:val="22"/>
          <w:u w:val="single"/>
        </w:rPr>
      </w:pPr>
      <w:r w:rsidRPr="00AE1EE2">
        <w:rPr>
          <w:rFonts w:asciiTheme="minorHAnsi" w:hAnsiTheme="minorHAnsi"/>
          <w:b/>
          <w:sz w:val="28"/>
          <w:szCs w:val="22"/>
          <w:u w:val="single"/>
        </w:rPr>
        <w:t>Prior Information Notice (PIN)</w:t>
      </w:r>
    </w:p>
    <w:p w:rsidR="004D3DAA" w:rsidRPr="00AE1EE2" w:rsidRDefault="0007648F" w:rsidP="00AE1EE2">
      <w:pPr>
        <w:pStyle w:val="Default"/>
        <w:jc w:val="center"/>
        <w:rPr>
          <w:rFonts w:asciiTheme="minorHAnsi" w:hAnsiTheme="minorHAnsi"/>
          <w:b/>
          <w:sz w:val="28"/>
          <w:szCs w:val="22"/>
          <w:u w:val="single"/>
        </w:rPr>
      </w:pPr>
      <w:r w:rsidRPr="00AE1EE2">
        <w:rPr>
          <w:rFonts w:asciiTheme="minorHAnsi" w:hAnsiTheme="minorHAnsi"/>
          <w:b/>
          <w:sz w:val="28"/>
          <w:szCs w:val="22"/>
          <w:u w:val="single"/>
        </w:rPr>
        <w:t xml:space="preserve">Care Home Short Stay </w:t>
      </w:r>
      <w:r w:rsidR="008C382C">
        <w:rPr>
          <w:rFonts w:asciiTheme="minorHAnsi" w:hAnsiTheme="minorHAnsi"/>
          <w:b/>
          <w:sz w:val="28"/>
          <w:szCs w:val="22"/>
          <w:u w:val="single"/>
        </w:rPr>
        <w:t>EMI</w:t>
      </w:r>
      <w:r w:rsidR="00811374">
        <w:rPr>
          <w:rFonts w:asciiTheme="minorHAnsi" w:hAnsiTheme="minorHAnsi"/>
          <w:b/>
          <w:sz w:val="28"/>
          <w:szCs w:val="22"/>
          <w:u w:val="single"/>
        </w:rPr>
        <w:t xml:space="preserve"> Nursing</w:t>
      </w:r>
      <w:r w:rsidR="00FA46CE">
        <w:rPr>
          <w:rFonts w:asciiTheme="minorHAnsi" w:hAnsiTheme="minorHAnsi"/>
          <w:b/>
          <w:sz w:val="28"/>
          <w:szCs w:val="22"/>
          <w:u w:val="single"/>
        </w:rPr>
        <w:t xml:space="preserve"> and/or General Nursing</w:t>
      </w:r>
      <w:r w:rsidR="00811374">
        <w:rPr>
          <w:rFonts w:asciiTheme="minorHAnsi" w:hAnsiTheme="minorHAnsi"/>
          <w:b/>
          <w:sz w:val="28"/>
          <w:szCs w:val="22"/>
          <w:u w:val="single"/>
        </w:rPr>
        <w:t xml:space="preserve"> </w:t>
      </w:r>
      <w:r w:rsidRPr="00AE1EE2">
        <w:rPr>
          <w:rFonts w:asciiTheme="minorHAnsi" w:hAnsiTheme="minorHAnsi"/>
          <w:b/>
          <w:sz w:val="28"/>
          <w:szCs w:val="22"/>
          <w:u w:val="single"/>
        </w:rPr>
        <w:t>Beds</w:t>
      </w:r>
    </w:p>
    <w:p w:rsidR="004D3DAA" w:rsidRPr="004D3DAA" w:rsidRDefault="004D3DAA" w:rsidP="00705B7E">
      <w:pPr>
        <w:pStyle w:val="Default"/>
        <w:jc w:val="both"/>
        <w:rPr>
          <w:rFonts w:asciiTheme="minorHAnsi" w:hAnsiTheme="minorHAnsi"/>
          <w:sz w:val="22"/>
          <w:szCs w:val="22"/>
        </w:rPr>
      </w:pPr>
    </w:p>
    <w:p w:rsidR="00705B7E" w:rsidRDefault="004D3DAA" w:rsidP="00705B7E">
      <w:pPr>
        <w:pStyle w:val="Default"/>
        <w:jc w:val="both"/>
        <w:rPr>
          <w:rFonts w:asciiTheme="minorHAnsi" w:hAnsiTheme="minorHAnsi"/>
          <w:sz w:val="22"/>
          <w:szCs w:val="22"/>
        </w:rPr>
      </w:pPr>
      <w:r w:rsidRPr="004D3DAA">
        <w:rPr>
          <w:rFonts w:asciiTheme="minorHAnsi" w:hAnsiTheme="minorHAnsi"/>
          <w:sz w:val="22"/>
          <w:szCs w:val="22"/>
        </w:rPr>
        <w:t>Stoke-on-Trent and North Staffordshire CCGs are looking to commission</w:t>
      </w:r>
      <w:r w:rsidR="00705B7E">
        <w:rPr>
          <w:rFonts w:asciiTheme="minorHAnsi" w:hAnsiTheme="minorHAnsi"/>
          <w:sz w:val="22"/>
          <w:szCs w:val="22"/>
        </w:rPr>
        <w:t xml:space="preserve"> the following</w:t>
      </w:r>
      <w:r w:rsidR="00C73492">
        <w:rPr>
          <w:rFonts w:asciiTheme="minorHAnsi" w:hAnsiTheme="minorHAnsi"/>
          <w:sz w:val="22"/>
          <w:szCs w:val="22"/>
        </w:rPr>
        <w:t xml:space="preserve"> on a 2 year pilot basis</w:t>
      </w:r>
      <w:r w:rsidR="00705B7E">
        <w:rPr>
          <w:rFonts w:asciiTheme="minorHAnsi" w:hAnsiTheme="minorHAnsi"/>
          <w:sz w:val="22"/>
          <w:szCs w:val="22"/>
        </w:rPr>
        <w:t>:</w:t>
      </w:r>
    </w:p>
    <w:p w:rsidR="00705B7E" w:rsidRDefault="00705B7E" w:rsidP="00705B7E">
      <w:pPr>
        <w:pStyle w:val="Default"/>
        <w:jc w:val="both"/>
        <w:rPr>
          <w:rFonts w:asciiTheme="minorHAnsi" w:hAnsiTheme="minorHAnsi"/>
          <w:sz w:val="22"/>
          <w:szCs w:val="22"/>
        </w:rPr>
      </w:pPr>
    </w:p>
    <w:p w:rsidR="00705B7E" w:rsidRDefault="00811374" w:rsidP="001F3733">
      <w:pPr>
        <w:pStyle w:val="Default"/>
        <w:numPr>
          <w:ilvl w:val="0"/>
          <w:numId w:val="24"/>
        </w:numPr>
        <w:jc w:val="both"/>
        <w:rPr>
          <w:rFonts w:asciiTheme="minorHAnsi" w:hAnsiTheme="minorHAnsi"/>
          <w:sz w:val="22"/>
          <w:szCs w:val="22"/>
        </w:rPr>
      </w:pPr>
      <w:r>
        <w:rPr>
          <w:rFonts w:asciiTheme="minorHAnsi" w:hAnsiTheme="minorHAnsi"/>
          <w:sz w:val="22"/>
          <w:szCs w:val="22"/>
        </w:rPr>
        <w:t xml:space="preserve">5+ </w:t>
      </w:r>
      <w:r w:rsidR="00AE1EE2">
        <w:rPr>
          <w:rFonts w:asciiTheme="minorHAnsi" w:hAnsiTheme="minorHAnsi"/>
          <w:sz w:val="22"/>
          <w:szCs w:val="22"/>
        </w:rPr>
        <w:t xml:space="preserve">Short Stay </w:t>
      </w:r>
      <w:r w:rsidR="008C382C">
        <w:rPr>
          <w:rFonts w:asciiTheme="minorHAnsi" w:hAnsiTheme="minorHAnsi"/>
          <w:sz w:val="22"/>
          <w:szCs w:val="22"/>
        </w:rPr>
        <w:t>EMI</w:t>
      </w:r>
      <w:r w:rsidR="009513B1">
        <w:rPr>
          <w:rFonts w:asciiTheme="minorHAnsi" w:hAnsiTheme="minorHAnsi"/>
          <w:sz w:val="22"/>
          <w:szCs w:val="22"/>
        </w:rPr>
        <w:t xml:space="preserve"> </w:t>
      </w:r>
      <w:r w:rsidR="00705B7E">
        <w:rPr>
          <w:rFonts w:asciiTheme="minorHAnsi" w:hAnsiTheme="minorHAnsi"/>
          <w:sz w:val="22"/>
          <w:szCs w:val="22"/>
        </w:rPr>
        <w:t>N</w:t>
      </w:r>
      <w:r w:rsidR="009513B1">
        <w:rPr>
          <w:rFonts w:asciiTheme="minorHAnsi" w:hAnsiTheme="minorHAnsi"/>
          <w:sz w:val="22"/>
          <w:szCs w:val="22"/>
        </w:rPr>
        <w:t xml:space="preserve">ursing </w:t>
      </w:r>
      <w:r w:rsidR="004D3DAA" w:rsidRPr="004D3DAA">
        <w:rPr>
          <w:rFonts w:asciiTheme="minorHAnsi" w:hAnsiTheme="minorHAnsi"/>
          <w:sz w:val="22"/>
          <w:szCs w:val="22"/>
        </w:rPr>
        <w:t xml:space="preserve">beds </w:t>
      </w:r>
      <w:r w:rsidR="00705B7E" w:rsidRPr="004D3DAA">
        <w:rPr>
          <w:rFonts w:asciiTheme="minorHAnsi" w:hAnsiTheme="minorHAnsi"/>
          <w:sz w:val="22"/>
          <w:szCs w:val="22"/>
        </w:rPr>
        <w:t>in a single location</w:t>
      </w:r>
      <w:r w:rsidR="00705B7E">
        <w:rPr>
          <w:rFonts w:asciiTheme="minorHAnsi" w:hAnsiTheme="minorHAnsi"/>
          <w:sz w:val="22"/>
          <w:szCs w:val="22"/>
        </w:rPr>
        <w:t xml:space="preserve">  </w:t>
      </w:r>
    </w:p>
    <w:p w:rsidR="00FA46CE" w:rsidRDefault="00FA46CE" w:rsidP="001F3733">
      <w:pPr>
        <w:pStyle w:val="Default"/>
        <w:numPr>
          <w:ilvl w:val="0"/>
          <w:numId w:val="24"/>
        </w:numPr>
        <w:jc w:val="both"/>
        <w:rPr>
          <w:rFonts w:asciiTheme="minorHAnsi" w:hAnsiTheme="minorHAnsi"/>
          <w:sz w:val="22"/>
          <w:szCs w:val="22"/>
        </w:rPr>
      </w:pPr>
      <w:r>
        <w:rPr>
          <w:rFonts w:asciiTheme="minorHAnsi" w:hAnsiTheme="minorHAnsi"/>
          <w:sz w:val="22"/>
          <w:szCs w:val="22"/>
        </w:rPr>
        <w:t>5+ Short Stay General Nursing beds in a single location</w:t>
      </w:r>
    </w:p>
    <w:p w:rsidR="00705B7E" w:rsidRDefault="00705B7E" w:rsidP="00705B7E">
      <w:pPr>
        <w:pStyle w:val="Default"/>
        <w:ind w:left="52"/>
        <w:jc w:val="both"/>
        <w:rPr>
          <w:rFonts w:asciiTheme="minorHAnsi" w:hAnsiTheme="minorHAnsi"/>
          <w:sz w:val="22"/>
          <w:szCs w:val="22"/>
        </w:rPr>
      </w:pPr>
    </w:p>
    <w:p w:rsidR="004D3DAA" w:rsidRPr="004D3DAA" w:rsidRDefault="00705B7E" w:rsidP="00705B7E">
      <w:pPr>
        <w:pStyle w:val="Default"/>
        <w:ind w:left="52"/>
        <w:jc w:val="both"/>
        <w:rPr>
          <w:rFonts w:asciiTheme="minorHAnsi" w:hAnsiTheme="minorHAnsi"/>
          <w:sz w:val="22"/>
          <w:szCs w:val="22"/>
        </w:rPr>
      </w:pPr>
      <w:r>
        <w:rPr>
          <w:rFonts w:asciiTheme="minorHAnsi" w:hAnsiTheme="minorHAnsi"/>
          <w:sz w:val="22"/>
          <w:szCs w:val="22"/>
        </w:rPr>
        <w:t xml:space="preserve">The Contract will run </w:t>
      </w:r>
      <w:r w:rsidR="00811374">
        <w:rPr>
          <w:rFonts w:asciiTheme="minorHAnsi" w:hAnsiTheme="minorHAnsi"/>
          <w:sz w:val="22"/>
          <w:szCs w:val="22"/>
        </w:rPr>
        <w:t xml:space="preserve">up to </w:t>
      </w:r>
      <w:r>
        <w:rPr>
          <w:rFonts w:asciiTheme="minorHAnsi" w:hAnsiTheme="minorHAnsi"/>
          <w:sz w:val="22"/>
          <w:szCs w:val="22"/>
        </w:rPr>
        <w:t>31</w:t>
      </w:r>
      <w:r w:rsidRPr="009513B1">
        <w:rPr>
          <w:rFonts w:asciiTheme="minorHAnsi" w:hAnsiTheme="minorHAnsi"/>
          <w:sz w:val="22"/>
          <w:szCs w:val="22"/>
          <w:vertAlign w:val="superscript"/>
        </w:rPr>
        <w:t>st</w:t>
      </w:r>
      <w:r>
        <w:rPr>
          <w:rFonts w:asciiTheme="minorHAnsi" w:hAnsiTheme="minorHAnsi"/>
          <w:sz w:val="22"/>
          <w:szCs w:val="22"/>
        </w:rPr>
        <w:t xml:space="preserve"> October 2018.</w:t>
      </w:r>
    </w:p>
    <w:p w:rsidR="004D3DAA" w:rsidRPr="004D3DAA" w:rsidRDefault="004D3DAA" w:rsidP="00705B7E">
      <w:pPr>
        <w:pStyle w:val="Default"/>
        <w:jc w:val="both"/>
        <w:rPr>
          <w:rFonts w:asciiTheme="minorHAnsi" w:hAnsiTheme="minorHAnsi"/>
          <w:sz w:val="22"/>
          <w:szCs w:val="22"/>
        </w:rPr>
      </w:pPr>
    </w:p>
    <w:p w:rsidR="004D3DAA" w:rsidRPr="004D3DAA" w:rsidRDefault="004D3DAA" w:rsidP="00705B7E">
      <w:pPr>
        <w:pStyle w:val="Default"/>
        <w:jc w:val="both"/>
        <w:rPr>
          <w:rFonts w:asciiTheme="minorHAnsi" w:hAnsiTheme="minorHAnsi"/>
          <w:bCs/>
          <w:sz w:val="22"/>
          <w:szCs w:val="22"/>
        </w:rPr>
      </w:pPr>
      <w:r w:rsidRPr="004D3DAA">
        <w:rPr>
          <w:rFonts w:asciiTheme="minorHAnsi" w:hAnsiTheme="minorHAnsi"/>
          <w:sz w:val="22"/>
          <w:szCs w:val="22"/>
        </w:rPr>
        <w:t xml:space="preserve">The aim of this service is to provide a </w:t>
      </w:r>
      <w:r w:rsidR="00E04E43">
        <w:rPr>
          <w:rFonts w:asciiTheme="minorHAnsi" w:hAnsiTheme="minorHAnsi"/>
          <w:sz w:val="22"/>
          <w:szCs w:val="22"/>
        </w:rPr>
        <w:t>S</w:t>
      </w:r>
      <w:r w:rsidRPr="004D3DAA">
        <w:rPr>
          <w:rFonts w:asciiTheme="minorHAnsi" w:hAnsiTheme="minorHAnsi"/>
          <w:bCs/>
          <w:sz w:val="22"/>
          <w:szCs w:val="22"/>
        </w:rPr>
        <w:t xml:space="preserve">hort </w:t>
      </w:r>
      <w:r w:rsidR="00E04E43">
        <w:rPr>
          <w:rFonts w:asciiTheme="minorHAnsi" w:hAnsiTheme="minorHAnsi"/>
          <w:bCs/>
          <w:sz w:val="22"/>
          <w:szCs w:val="22"/>
        </w:rPr>
        <w:t>S</w:t>
      </w:r>
      <w:r w:rsidRPr="004D3DAA">
        <w:rPr>
          <w:rFonts w:asciiTheme="minorHAnsi" w:hAnsiTheme="minorHAnsi"/>
          <w:bCs/>
          <w:sz w:val="22"/>
          <w:szCs w:val="22"/>
        </w:rPr>
        <w:t>tay</w:t>
      </w:r>
      <w:r w:rsidRPr="004D3DAA">
        <w:rPr>
          <w:rFonts w:asciiTheme="minorHAnsi" w:hAnsiTheme="minorHAnsi"/>
          <w:b/>
          <w:bCs/>
          <w:sz w:val="22"/>
          <w:szCs w:val="22"/>
        </w:rPr>
        <w:t xml:space="preserve"> </w:t>
      </w:r>
      <w:r w:rsidRPr="004D3DAA">
        <w:rPr>
          <w:rFonts w:asciiTheme="minorHAnsi" w:hAnsiTheme="minorHAnsi"/>
          <w:sz w:val="22"/>
          <w:szCs w:val="22"/>
        </w:rPr>
        <w:t xml:space="preserve">facility to allow the discharge of patients meeting specific clinical criteria (see below) into a safe, high quality care environment where an </w:t>
      </w:r>
      <w:r w:rsidRPr="004D3DAA">
        <w:rPr>
          <w:rFonts w:asciiTheme="minorHAnsi" w:hAnsiTheme="minorHAnsi"/>
          <w:bCs/>
          <w:sz w:val="22"/>
          <w:szCs w:val="22"/>
        </w:rPr>
        <w:t xml:space="preserve">agreed care plan, including expected length of stay, will be followed. </w:t>
      </w:r>
    </w:p>
    <w:p w:rsidR="004D3DAA" w:rsidRPr="004D3DAA" w:rsidRDefault="004D3DAA" w:rsidP="00705B7E">
      <w:pPr>
        <w:pStyle w:val="Default"/>
        <w:jc w:val="both"/>
        <w:rPr>
          <w:rFonts w:asciiTheme="minorHAnsi" w:hAnsiTheme="minorHAnsi"/>
          <w:bCs/>
          <w:sz w:val="22"/>
          <w:szCs w:val="22"/>
        </w:rPr>
      </w:pPr>
    </w:p>
    <w:p w:rsidR="004D3DAA" w:rsidRDefault="004D3DAA" w:rsidP="00705B7E">
      <w:pPr>
        <w:spacing w:after="0" w:line="240" w:lineRule="auto"/>
        <w:jc w:val="both"/>
        <w:rPr>
          <w:rFonts w:cs="Arial"/>
        </w:rPr>
      </w:pPr>
      <w:r w:rsidRPr="004D3DAA">
        <w:rPr>
          <w:rFonts w:cs="Arial"/>
        </w:rPr>
        <w:t xml:space="preserve">This service applies the whole process of identifying selecting and transferring patients from the </w:t>
      </w:r>
      <w:r w:rsidR="00705B7E">
        <w:rPr>
          <w:rFonts w:cs="Arial"/>
        </w:rPr>
        <w:t xml:space="preserve">University Hospital of North Midlands (UHNM) Royal Stoke site </w:t>
      </w:r>
      <w:r w:rsidRPr="004D3DAA">
        <w:rPr>
          <w:rFonts w:cs="Arial"/>
        </w:rPr>
        <w:t>to a short stay transition placement to complete arrangements for longer-term care.</w:t>
      </w:r>
    </w:p>
    <w:p w:rsidR="009513B1" w:rsidRPr="004D3DAA" w:rsidRDefault="009513B1" w:rsidP="00705B7E">
      <w:pPr>
        <w:spacing w:after="0" w:line="240" w:lineRule="auto"/>
        <w:jc w:val="both"/>
        <w:rPr>
          <w:rFonts w:cs="Arial"/>
        </w:rPr>
      </w:pPr>
    </w:p>
    <w:p w:rsidR="00AF2273" w:rsidRDefault="004D3DAA" w:rsidP="00705B7E">
      <w:pPr>
        <w:autoSpaceDE w:val="0"/>
        <w:autoSpaceDN w:val="0"/>
        <w:adjustRightInd w:val="0"/>
        <w:spacing w:after="0" w:line="240" w:lineRule="auto"/>
        <w:jc w:val="both"/>
        <w:rPr>
          <w:rFonts w:cs="Arial"/>
        </w:rPr>
      </w:pPr>
      <w:r w:rsidRPr="004D3DAA">
        <w:rPr>
          <w:rFonts w:cs="Arial"/>
          <w:bCs/>
        </w:rPr>
        <w:t xml:space="preserve">The </w:t>
      </w:r>
      <w:r w:rsidR="003B7E1F">
        <w:rPr>
          <w:rFonts w:cs="Arial"/>
          <w:bCs/>
        </w:rPr>
        <w:t>Service P</w:t>
      </w:r>
      <w:r w:rsidRPr="004D3DAA">
        <w:rPr>
          <w:rFonts w:cs="Arial"/>
          <w:bCs/>
        </w:rPr>
        <w:t>rovider must be able to meet</w:t>
      </w:r>
      <w:r w:rsidR="00705B7E">
        <w:rPr>
          <w:rFonts w:cs="Arial"/>
          <w:bCs/>
        </w:rPr>
        <w:t xml:space="preserve"> and provide </w:t>
      </w:r>
      <w:r w:rsidR="00AF2273">
        <w:rPr>
          <w:rFonts w:cs="Arial"/>
          <w:bCs/>
        </w:rPr>
        <w:t>The Fundamental Standards</w:t>
      </w:r>
      <w:r w:rsidR="00C749C1">
        <w:rPr>
          <w:rFonts w:cs="Arial"/>
          <w:bCs/>
        </w:rPr>
        <w:t xml:space="preserve"> updated 5</w:t>
      </w:r>
      <w:r w:rsidR="00C749C1" w:rsidRPr="00C749C1">
        <w:rPr>
          <w:rFonts w:cs="Arial"/>
          <w:bCs/>
          <w:vertAlign w:val="superscript"/>
        </w:rPr>
        <w:t>th</w:t>
      </w:r>
      <w:r w:rsidR="00C749C1">
        <w:rPr>
          <w:rFonts w:cs="Arial"/>
          <w:bCs/>
        </w:rPr>
        <w:t xml:space="preserve"> January 2016 </w:t>
      </w:r>
      <w:r w:rsidR="00AF2273">
        <w:rPr>
          <w:rFonts w:cs="Arial"/>
          <w:bCs/>
        </w:rPr>
        <w:t xml:space="preserve">set out in the </w:t>
      </w:r>
      <w:r w:rsidRPr="004D3DAA">
        <w:rPr>
          <w:rFonts w:cs="Arial"/>
        </w:rPr>
        <w:t>Health and Social Care Act 2008 (Regulated Activities) Regulations 2010 and the Care Quality Commission (Registration) Regulations 2009</w:t>
      </w:r>
      <w:r w:rsidR="00C749C1">
        <w:rPr>
          <w:rFonts w:cs="Arial"/>
        </w:rPr>
        <w:t xml:space="preserve"> updated 24</w:t>
      </w:r>
      <w:r w:rsidR="00C749C1" w:rsidRPr="00C749C1">
        <w:rPr>
          <w:rFonts w:cs="Arial"/>
          <w:vertAlign w:val="superscript"/>
        </w:rPr>
        <w:t>th</w:t>
      </w:r>
      <w:r w:rsidR="00C749C1">
        <w:rPr>
          <w:rFonts w:cs="Arial"/>
        </w:rPr>
        <w:t xml:space="preserve"> June 2015</w:t>
      </w:r>
      <w:r w:rsidRPr="004D3DAA">
        <w:rPr>
          <w:rFonts w:cs="Arial"/>
        </w:rPr>
        <w:t>.</w:t>
      </w:r>
      <w:r w:rsidR="00705B7E">
        <w:rPr>
          <w:rFonts w:cs="Arial"/>
        </w:rPr>
        <w:t xml:space="preserve">  This must include compliance with t</w:t>
      </w:r>
      <w:r w:rsidR="00AF2273">
        <w:rPr>
          <w:rFonts w:cs="Arial"/>
        </w:rPr>
        <w:t>he Service</w:t>
      </w:r>
      <w:r w:rsidR="00705B7E">
        <w:rPr>
          <w:rFonts w:cs="Arial"/>
        </w:rPr>
        <w:t>s Environment and the Equipment.</w:t>
      </w:r>
    </w:p>
    <w:p w:rsidR="004D3DAA" w:rsidRPr="004D3DAA" w:rsidRDefault="004D3DAA" w:rsidP="00705B7E">
      <w:pPr>
        <w:autoSpaceDE w:val="0"/>
        <w:autoSpaceDN w:val="0"/>
        <w:adjustRightInd w:val="0"/>
        <w:spacing w:after="0" w:line="240" w:lineRule="auto"/>
        <w:jc w:val="both"/>
        <w:rPr>
          <w:rFonts w:cs="Arial"/>
        </w:rPr>
      </w:pPr>
    </w:p>
    <w:p w:rsidR="004D3DAA" w:rsidRPr="004D3DAA" w:rsidRDefault="003B7E1F" w:rsidP="00705B7E">
      <w:pPr>
        <w:autoSpaceDE w:val="0"/>
        <w:autoSpaceDN w:val="0"/>
        <w:adjustRightInd w:val="0"/>
        <w:spacing w:after="0" w:line="240" w:lineRule="auto"/>
        <w:jc w:val="both"/>
        <w:rPr>
          <w:rFonts w:cs="Arial"/>
          <w:bCs/>
        </w:rPr>
      </w:pPr>
      <w:r>
        <w:rPr>
          <w:rFonts w:cs="Arial"/>
        </w:rPr>
        <w:t>The S</w:t>
      </w:r>
      <w:r w:rsidR="004D3DAA" w:rsidRPr="004D3DAA">
        <w:rPr>
          <w:rFonts w:cs="Arial"/>
        </w:rPr>
        <w:t xml:space="preserve">ervice </w:t>
      </w:r>
      <w:r>
        <w:rPr>
          <w:rFonts w:cs="Arial"/>
        </w:rPr>
        <w:t>P</w:t>
      </w:r>
      <w:r w:rsidR="004D3DAA" w:rsidRPr="004D3DAA">
        <w:rPr>
          <w:rFonts w:cs="Arial"/>
        </w:rPr>
        <w:t>rovider must meet the needs of people who may have dementia and those requiring residential, nursing or personal care.</w:t>
      </w:r>
    </w:p>
    <w:p w:rsidR="004D3DAA" w:rsidRPr="004D3DAA" w:rsidRDefault="004D3DAA" w:rsidP="00705B7E">
      <w:pPr>
        <w:pStyle w:val="Default"/>
        <w:jc w:val="both"/>
        <w:rPr>
          <w:rFonts w:asciiTheme="minorHAnsi" w:hAnsiTheme="minorHAnsi"/>
          <w:sz w:val="22"/>
          <w:szCs w:val="22"/>
        </w:rPr>
      </w:pPr>
    </w:p>
    <w:p w:rsidR="004D3DAA" w:rsidRPr="004D3DAA" w:rsidRDefault="004D3DAA" w:rsidP="00705B7E">
      <w:pPr>
        <w:pStyle w:val="Default"/>
        <w:jc w:val="both"/>
        <w:rPr>
          <w:rFonts w:asciiTheme="minorHAnsi" w:hAnsiTheme="minorHAnsi"/>
          <w:sz w:val="22"/>
          <w:szCs w:val="22"/>
        </w:rPr>
      </w:pPr>
      <w:r w:rsidRPr="004D3DAA">
        <w:rPr>
          <w:rFonts w:asciiTheme="minorHAnsi" w:hAnsiTheme="minorHAnsi"/>
          <w:sz w:val="22"/>
          <w:szCs w:val="22"/>
        </w:rPr>
        <w:t>During the placement, patients will receive further assessment to identify long</w:t>
      </w:r>
      <w:r w:rsidR="00E04E43">
        <w:rPr>
          <w:rFonts w:asciiTheme="minorHAnsi" w:hAnsiTheme="minorHAnsi"/>
          <w:sz w:val="22"/>
          <w:szCs w:val="22"/>
        </w:rPr>
        <w:t xml:space="preserve"> </w:t>
      </w:r>
      <w:r w:rsidRPr="004D3DAA">
        <w:rPr>
          <w:rFonts w:asciiTheme="minorHAnsi" w:hAnsiTheme="minorHAnsi"/>
          <w:sz w:val="22"/>
          <w:szCs w:val="22"/>
        </w:rPr>
        <w:t xml:space="preserve">term needs, continue rehabilitation as necessary and allow arrangements for ongoing care to be put into place. </w:t>
      </w:r>
    </w:p>
    <w:p w:rsidR="004D3DAA" w:rsidRPr="004D3DAA" w:rsidRDefault="004D3DAA" w:rsidP="00705B7E">
      <w:pPr>
        <w:pStyle w:val="Default"/>
        <w:jc w:val="both"/>
        <w:rPr>
          <w:rFonts w:asciiTheme="minorHAnsi" w:hAnsiTheme="minorHAnsi"/>
          <w:sz w:val="22"/>
          <w:szCs w:val="22"/>
        </w:rPr>
      </w:pPr>
    </w:p>
    <w:p w:rsidR="00E04E43" w:rsidRPr="004D3DAA" w:rsidRDefault="00E04E43" w:rsidP="00E04E43">
      <w:pPr>
        <w:pStyle w:val="Default"/>
        <w:jc w:val="both"/>
        <w:rPr>
          <w:rFonts w:asciiTheme="minorHAnsi" w:hAnsiTheme="minorHAnsi"/>
          <w:b/>
          <w:bCs/>
          <w:color w:val="auto"/>
          <w:sz w:val="22"/>
          <w:szCs w:val="22"/>
        </w:rPr>
      </w:pPr>
      <w:r>
        <w:rPr>
          <w:rFonts w:asciiTheme="minorHAnsi" w:hAnsiTheme="minorHAnsi"/>
          <w:b/>
          <w:bCs/>
          <w:color w:val="auto"/>
          <w:sz w:val="22"/>
          <w:szCs w:val="22"/>
        </w:rPr>
        <w:t>Patient Group</w:t>
      </w:r>
    </w:p>
    <w:p w:rsidR="00AE1EE2" w:rsidRDefault="00E04E43" w:rsidP="00E04E43">
      <w:pPr>
        <w:spacing w:after="0" w:line="240" w:lineRule="auto"/>
        <w:jc w:val="both"/>
        <w:rPr>
          <w:rFonts w:cs="Arial"/>
        </w:rPr>
      </w:pPr>
      <w:r>
        <w:rPr>
          <w:rFonts w:cs="Arial"/>
        </w:rPr>
        <w:t>P</w:t>
      </w:r>
      <w:r w:rsidRPr="004D3DAA">
        <w:rPr>
          <w:rFonts w:cs="Arial"/>
        </w:rPr>
        <w:t>lacements will be made based on the individual patients’ needs</w:t>
      </w:r>
      <w:r w:rsidR="0068189A">
        <w:rPr>
          <w:rFonts w:cs="Arial"/>
        </w:rPr>
        <w:t xml:space="preserve"> and meet the Inclusion Criteria set out below</w:t>
      </w:r>
      <w:r w:rsidR="00AE1EE2">
        <w:rPr>
          <w:rFonts w:cs="Arial"/>
        </w:rPr>
        <w:t xml:space="preserve"> for:</w:t>
      </w:r>
    </w:p>
    <w:p w:rsidR="00AE1EE2" w:rsidRDefault="00AE1EE2" w:rsidP="00E04E43">
      <w:pPr>
        <w:spacing w:after="0" w:line="240" w:lineRule="auto"/>
        <w:jc w:val="both"/>
        <w:rPr>
          <w:rFonts w:cs="Arial"/>
        </w:rPr>
      </w:pPr>
    </w:p>
    <w:p w:rsidR="00AE1EE2" w:rsidRDefault="00AE1EE2" w:rsidP="00AE1EE2">
      <w:pPr>
        <w:pStyle w:val="ListParagraph"/>
        <w:numPr>
          <w:ilvl w:val="0"/>
          <w:numId w:val="15"/>
        </w:numPr>
        <w:jc w:val="both"/>
        <w:rPr>
          <w:rFonts w:cs="Arial"/>
        </w:rPr>
      </w:pPr>
      <w:r>
        <w:rPr>
          <w:rFonts w:cs="Arial"/>
        </w:rPr>
        <w:t xml:space="preserve">Short Stay General Nursing Placement </w:t>
      </w:r>
    </w:p>
    <w:p w:rsidR="00E04E43" w:rsidRPr="00AE1EE2" w:rsidRDefault="00AE1EE2" w:rsidP="00AE1EE2">
      <w:pPr>
        <w:pStyle w:val="ListParagraph"/>
        <w:numPr>
          <w:ilvl w:val="0"/>
          <w:numId w:val="15"/>
        </w:numPr>
        <w:jc w:val="both"/>
        <w:rPr>
          <w:rFonts w:cs="Arial"/>
        </w:rPr>
      </w:pPr>
      <w:r>
        <w:rPr>
          <w:rFonts w:cs="Arial"/>
        </w:rPr>
        <w:t>Short Stay EMI Nursing Placement</w:t>
      </w:r>
      <w:r w:rsidR="00E04E43" w:rsidRPr="00AE1EE2">
        <w:rPr>
          <w:rFonts w:cs="Arial"/>
        </w:rPr>
        <w:t xml:space="preserve"> </w:t>
      </w:r>
    </w:p>
    <w:p w:rsidR="00E04E43" w:rsidRPr="004D3DAA" w:rsidRDefault="00E04E43" w:rsidP="00E04E43">
      <w:pPr>
        <w:spacing w:after="0" w:line="240" w:lineRule="auto"/>
        <w:jc w:val="both"/>
        <w:rPr>
          <w:rFonts w:cs="Arial"/>
        </w:rPr>
      </w:pPr>
    </w:p>
    <w:p w:rsidR="00E04E43" w:rsidRPr="004D3DAA" w:rsidRDefault="00E04E43" w:rsidP="00E04E43">
      <w:pPr>
        <w:spacing w:after="0" w:line="240" w:lineRule="auto"/>
        <w:jc w:val="both"/>
        <w:rPr>
          <w:rFonts w:cs="Arial"/>
          <w:b/>
        </w:rPr>
      </w:pPr>
      <w:r w:rsidRPr="004D3DAA">
        <w:rPr>
          <w:rFonts w:cs="Arial"/>
        </w:rPr>
        <w:t>Patients identified for placement will be monitored to ensure equality of treatment for all patients regardless of their age, degree of carer</w:t>
      </w:r>
      <w:r>
        <w:rPr>
          <w:rFonts w:cs="Arial"/>
        </w:rPr>
        <w:t xml:space="preserve">, </w:t>
      </w:r>
      <w:r w:rsidRPr="004D3DAA">
        <w:rPr>
          <w:rFonts w:cs="Arial"/>
        </w:rPr>
        <w:t>family support</w:t>
      </w:r>
      <w:r>
        <w:rPr>
          <w:rFonts w:cs="Arial"/>
        </w:rPr>
        <w:t xml:space="preserve">, </w:t>
      </w:r>
      <w:r w:rsidRPr="004D3DAA">
        <w:rPr>
          <w:rFonts w:cs="Arial"/>
        </w:rPr>
        <w:t>advocacy or degree of physical or cognitive impairment.</w:t>
      </w:r>
    </w:p>
    <w:p w:rsidR="00E04E43" w:rsidRDefault="00E04E43" w:rsidP="00E04E43">
      <w:pPr>
        <w:spacing w:after="0" w:line="240" w:lineRule="auto"/>
        <w:jc w:val="both"/>
        <w:rPr>
          <w:rFonts w:cs="Arial"/>
          <w:b/>
        </w:rPr>
      </w:pPr>
    </w:p>
    <w:p w:rsidR="00FA46CE" w:rsidRPr="00FA46CE" w:rsidRDefault="00FA46CE" w:rsidP="00FA46CE">
      <w:pPr>
        <w:spacing w:after="0" w:line="240" w:lineRule="auto"/>
        <w:jc w:val="both"/>
        <w:rPr>
          <w:rFonts w:cs="Arial"/>
          <w:b/>
          <w:caps/>
        </w:rPr>
      </w:pPr>
      <w:bookmarkStart w:id="0" w:name="_GoBack"/>
      <w:r w:rsidRPr="00FA46CE">
        <w:rPr>
          <w:rFonts w:cs="Arial"/>
          <w:b/>
          <w:caps/>
        </w:rPr>
        <w:t xml:space="preserve">Inclusion Criteria for Short Stay General Nursing Placement </w:t>
      </w:r>
    </w:p>
    <w:bookmarkEnd w:id="0"/>
    <w:p w:rsidR="00FA46CE" w:rsidRPr="00AE1EE2" w:rsidRDefault="00FA46CE" w:rsidP="00FA46CE">
      <w:pPr>
        <w:spacing w:after="0" w:line="240" w:lineRule="auto"/>
        <w:jc w:val="both"/>
        <w:rPr>
          <w:rFonts w:cs="Arial"/>
        </w:rPr>
      </w:pPr>
      <w:r w:rsidRPr="00AE1EE2">
        <w:rPr>
          <w:rFonts w:cs="Arial"/>
        </w:rPr>
        <w:t>(</w:t>
      </w:r>
      <w:proofErr w:type="gramStart"/>
      <w:r w:rsidRPr="00AE1EE2">
        <w:rPr>
          <w:rFonts w:cs="Arial"/>
        </w:rPr>
        <w:t>to</w:t>
      </w:r>
      <w:proofErr w:type="gramEnd"/>
      <w:r w:rsidRPr="00AE1EE2">
        <w:rPr>
          <w:rFonts w:cs="Arial"/>
        </w:rPr>
        <w:t xml:space="preserve"> be considered before the patient is likely to be fit for discharge)</w:t>
      </w:r>
    </w:p>
    <w:p w:rsidR="00FA46CE" w:rsidRPr="004D3DAA" w:rsidRDefault="00FA46CE" w:rsidP="00FA46CE">
      <w:pPr>
        <w:spacing w:after="0" w:line="240" w:lineRule="auto"/>
        <w:jc w:val="both"/>
        <w:rPr>
          <w:rFonts w:cs="Arial"/>
        </w:rPr>
      </w:pPr>
    </w:p>
    <w:p w:rsidR="00FA46CE" w:rsidRPr="004D3DAA" w:rsidRDefault="00FA46CE" w:rsidP="00FA46CE">
      <w:pPr>
        <w:spacing w:after="0" w:line="240" w:lineRule="auto"/>
        <w:jc w:val="both"/>
        <w:rPr>
          <w:rFonts w:cs="Arial"/>
        </w:rPr>
      </w:pPr>
      <w:r w:rsidRPr="004D3DAA">
        <w:rPr>
          <w:rFonts w:cs="Arial"/>
          <w:bCs/>
        </w:rPr>
        <w:t>The patient must b</w:t>
      </w:r>
      <w:r w:rsidRPr="004D3DAA">
        <w:rPr>
          <w:rFonts w:cs="Arial"/>
        </w:rPr>
        <w:t>e registered with a GP in</w:t>
      </w:r>
      <w:r>
        <w:rPr>
          <w:rFonts w:cs="Arial"/>
        </w:rPr>
        <w:t xml:space="preserve"> Stoke-on-Trent or </w:t>
      </w:r>
      <w:r w:rsidRPr="004D3DAA">
        <w:rPr>
          <w:rFonts w:cs="Arial"/>
        </w:rPr>
        <w:t>North Staffordshire</w:t>
      </w:r>
      <w:r>
        <w:rPr>
          <w:rFonts w:cs="Arial"/>
        </w:rPr>
        <w:t xml:space="preserve"> CCGs</w:t>
      </w:r>
      <w:r w:rsidRPr="004D3DAA">
        <w:rPr>
          <w:rFonts w:cs="Arial"/>
        </w:rPr>
        <w:t xml:space="preserve"> and</w:t>
      </w:r>
      <w:r>
        <w:rPr>
          <w:rFonts w:cs="Arial"/>
        </w:rPr>
        <w:t xml:space="preserve"> benefit from a Short Stay Placement for one of the following reasons: </w:t>
      </w:r>
    </w:p>
    <w:p w:rsidR="00FA46CE" w:rsidRPr="004D3DAA" w:rsidRDefault="00FA46CE" w:rsidP="00FA46CE">
      <w:pPr>
        <w:spacing w:after="0" w:line="240" w:lineRule="auto"/>
        <w:jc w:val="both"/>
        <w:rPr>
          <w:rFonts w:cs="Arial"/>
          <w:b/>
        </w:rPr>
      </w:pPr>
    </w:p>
    <w:p w:rsidR="00FA46CE" w:rsidRPr="00F20001" w:rsidRDefault="00FA46CE" w:rsidP="00FA46CE">
      <w:pPr>
        <w:pStyle w:val="ListParagraph"/>
        <w:numPr>
          <w:ilvl w:val="0"/>
          <w:numId w:val="3"/>
        </w:numPr>
        <w:ind w:left="567" w:hanging="567"/>
        <w:contextualSpacing/>
        <w:jc w:val="both"/>
        <w:rPr>
          <w:rFonts w:cs="Arial"/>
        </w:rPr>
      </w:pPr>
      <w:r w:rsidRPr="00F20001">
        <w:rPr>
          <w:rFonts w:asciiTheme="minorHAnsi" w:hAnsiTheme="minorHAnsi" w:cs="Arial"/>
        </w:rPr>
        <w:t xml:space="preserve">Patient is deemed to require a </w:t>
      </w:r>
      <w:r w:rsidRPr="00F20001">
        <w:rPr>
          <w:rFonts w:asciiTheme="minorHAnsi" w:hAnsiTheme="minorHAnsi" w:cs="Arial"/>
          <w:b/>
        </w:rPr>
        <w:t>DST Assessment</w:t>
      </w:r>
      <w:r w:rsidRPr="00F20001">
        <w:rPr>
          <w:rFonts w:asciiTheme="minorHAnsi" w:hAnsiTheme="minorHAnsi" w:cs="Arial"/>
        </w:rPr>
        <w:t xml:space="preserve"> that cannot be undertaken in the patient’s own home and therefore, requires a Short Stay Bed.  It is expected that a Multi-Disciplinary Team (MDT) will be available to support the Assessment.</w:t>
      </w:r>
    </w:p>
    <w:p w:rsidR="00FA46CE" w:rsidRPr="00F20001" w:rsidRDefault="00FA46CE" w:rsidP="00FA46CE">
      <w:pPr>
        <w:spacing w:after="0" w:line="240" w:lineRule="auto"/>
        <w:ind w:left="567" w:hanging="567"/>
        <w:jc w:val="both"/>
        <w:rPr>
          <w:rFonts w:cs="Arial"/>
        </w:rPr>
      </w:pPr>
    </w:p>
    <w:p w:rsidR="00FA46CE" w:rsidRPr="00F20001" w:rsidRDefault="00FA46CE" w:rsidP="00FA46CE">
      <w:pPr>
        <w:pStyle w:val="ListParagraph"/>
        <w:numPr>
          <w:ilvl w:val="0"/>
          <w:numId w:val="3"/>
        </w:numPr>
        <w:ind w:left="567" w:hanging="567"/>
        <w:contextualSpacing/>
        <w:jc w:val="both"/>
        <w:rPr>
          <w:rFonts w:asciiTheme="minorHAnsi" w:hAnsiTheme="minorHAnsi" w:cs="Arial"/>
        </w:rPr>
      </w:pPr>
      <w:r w:rsidRPr="00F20001">
        <w:rPr>
          <w:rFonts w:asciiTheme="minorHAnsi" w:hAnsiTheme="minorHAnsi" w:cs="Arial"/>
        </w:rPr>
        <w:t xml:space="preserve">Patient requires and would benefit from </w:t>
      </w:r>
      <w:r w:rsidRPr="00F20001">
        <w:rPr>
          <w:rFonts w:asciiTheme="minorHAnsi" w:hAnsiTheme="minorHAnsi" w:cs="Arial"/>
          <w:b/>
        </w:rPr>
        <w:t>rehabilitation</w:t>
      </w:r>
      <w:r w:rsidRPr="00F20001">
        <w:rPr>
          <w:rFonts w:asciiTheme="minorHAnsi" w:hAnsiTheme="minorHAnsi" w:cs="Arial"/>
        </w:rPr>
        <w:t xml:space="preserve"> (normally a continuation of a programme commenced in hospital). Rehabilitation cannot be delivered in the patient’s normal place of residence (due to ongoing need for nursing care) but can be effectively and safely delivered within the proposed placement environment either by the placement provider or another provider or both. </w:t>
      </w:r>
    </w:p>
    <w:p w:rsidR="00FA46CE" w:rsidRPr="00F20001" w:rsidRDefault="00FA46CE" w:rsidP="00FA46CE">
      <w:pPr>
        <w:pStyle w:val="ListParagraph"/>
        <w:ind w:left="567" w:hanging="567"/>
        <w:jc w:val="both"/>
        <w:rPr>
          <w:rFonts w:asciiTheme="minorHAnsi" w:hAnsiTheme="minorHAnsi" w:cs="Arial"/>
        </w:rPr>
      </w:pPr>
    </w:p>
    <w:p w:rsidR="00FA46CE" w:rsidRPr="004D3DAA" w:rsidRDefault="00FA46CE" w:rsidP="00FA46CE">
      <w:pPr>
        <w:pStyle w:val="ListParagraph"/>
        <w:numPr>
          <w:ilvl w:val="0"/>
          <w:numId w:val="3"/>
        </w:numPr>
        <w:ind w:left="567" w:hanging="567"/>
        <w:contextualSpacing/>
        <w:jc w:val="both"/>
        <w:rPr>
          <w:rFonts w:asciiTheme="minorHAnsi" w:hAnsiTheme="minorHAnsi" w:cs="Arial"/>
        </w:rPr>
      </w:pPr>
      <w:r w:rsidRPr="00F20001">
        <w:rPr>
          <w:rFonts w:asciiTheme="minorHAnsi" w:hAnsiTheme="minorHAnsi" w:cs="Arial"/>
        </w:rPr>
        <w:t>Patient is non-weight bearing and has a POP in-situ but cannot be safely managed at home because of the functional limitations of having a POP in place. Access to appropriate therapy services must be</w:t>
      </w:r>
      <w:r w:rsidRPr="004D3DAA">
        <w:rPr>
          <w:rFonts w:asciiTheme="minorHAnsi" w:hAnsiTheme="minorHAnsi" w:cs="Arial"/>
        </w:rPr>
        <w:t xml:space="preserve"> available to maintain general functional status as far as possible.</w:t>
      </w:r>
    </w:p>
    <w:p w:rsidR="00FA46CE" w:rsidRPr="004D3DAA" w:rsidRDefault="00FA46CE" w:rsidP="00FA46CE">
      <w:pPr>
        <w:pStyle w:val="Default"/>
        <w:jc w:val="both"/>
        <w:rPr>
          <w:rFonts w:asciiTheme="minorHAnsi" w:hAnsiTheme="minorHAnsi"/>
          <w:color w:val="auto"/>
          <w:sz w:val="22"/>
          <w:szCs w:val="22"/>
        </w:rPr>
      </w:pPr>
    </w:p>
    <w:p w:rsidR="00FA46CE" w:rsidRPr="004D3DAA" w:rsidRDefault="00FA46CE" w:rsidP="00FA46CE">
      <w:pPr>
        <w:autoSpaceDE w:val="0"/>
        <w:autoSpaceDN w:val="0"/>
        <w:adjustRightInd w:val="0"/>
        <w:spacing w:after="0" w:line="240" w:lineRule="auto"/>
        <w:jc w:val="both"/>
        <w:rPr>
          <w:rFonts w:cs="Arial"/>
        </w:rPr>
      </w:pPr>
      <w:r w:rsidRPr="004D3DAA">
        <w:rPr>
          <w:rFonts w:cs="Arial"/>
          <w:b/>
          <w:bCs/>
        </w:rPr>
        <w:t xml:space="preserve">And the following requirements are met: </w:t>
      </w:r>
    </w:p>
    <w:p w:rsidR="00FA46CE" w:rsidRPr="000555E7" w:rsidRDefault="00FA46CE" w:rsidP="00FA46CE">
      <w:pPr>
        <w:pStyle w:val="ListParagraph"/>
        <w:numPr>
          <w:ilvl w:val="0"/>
          <w:numId w:val="19"/>
        </w:numPr>
        <w:autoSpaceDE w:val="0"/>
        <w:autoSpaceDN w:val="0"/>
        <w:adjustRightInd w:val="0"/>
        <w:spacing w:after="143"/>
        <w:jc w:val="both"/>
        <w:rPr>
          <w:rFonts w:cs="Arial"/>
        </w:rPr>
      </w:pPr>
      <w:r w:rsidRPr="000555E7">
        <w:rPr>
          <w:rFonts w:cs="Arial"/>
        </w:rPr>
        <w:t xml:space="preserve">Clinically the patient no longer requires admission to an acute hospital setting and medical needs including management of medication can be met through the medical cover arrangements within the proposed placement. </w:t>
      </w:r>
    </w:p>
    <w:p w:rsidR="00FA46CE" w:rsidRPr="000555E7" w:rsidRDefault="00FA46CE" w:rsidP="00FA46CE">
      <w:pPr>
        <w:pStyle w:val="ListParagraph"/>
        <w:numPr>
          <w:ilvl w:val="0"/>
          <w:numId w:val="19"/>
        </w:numPr>
        <w:autoSpaceDE w:val="0"/>
        <w:autoSpaceDN w:val="0"/>
        <w:adjustRightInd w:val="0"/>
        <w:jc w:val="both"/>
        <w:rPr>
          <w:rFonts w:cs="Arial"/>
        </w:rPr>
      </w:pPr>
      <w:r w:rsidRPr="000555E7">
        <w:rPr>
          <w:rFonts w:cs="Arial"/>
        </w:rPr>
        <w:t xml:space="preserve">The patient still requires ongoing nursing care that cannot be delivered in normal place of residence. </w:t>
      </w:r>
    </w:p>
    <w:p w:rsidR="00FA46CE" w:rsidRDefault="00FA46CE" w:rsidP="00FA46CE">
      <w:pPr>
        <w:autoSpaceDE w:val="0"/>
        <w:autoSpaceDN w:val="0"/>
        <w:adjustRightInd w:val="0"/>
        <w:spacing w:after="0" w:line="240" w:lineRule="auto"/>
        <w:jc w:val="both"/>
        <w:rPr>
          <w:rFonts w:cs="Arial"/>
        </w:rPr>
      </w:pPr>
    </w:p>
    <w:p w:rsidR="00FA46CE" w:rsidRPr="004D3DAA" w:rsidRDefault="00FA46CE" w:rsidP="00FA46CE">
      <w:pPr>
        <w:spacing w:after="0" w:line="240" w:lineRule="auto"/>
        <w:jc w:val="both"/>
        <w:rPr>
          <w:rFonts w:cs="Arial"/>
          <w:b/>
        </w:rPr>
      </w:pPr>
      <w:r w:rsidRPr="004D3DAA">
        <w:rPr>
          <w:rFonts w:cs="Arial"/>
          <w:b/>
        </w:rPr>
        <w:t>Exclusion Criteria</w:t>
      </w:r>
    </w:p>
    <w:p w:rsidR="00FA46CE" w:rsidRPr="004D3DAA" w:rsidRDefault="00FA46CE" w:rsidP="00FA46CE">
      <w:pPr>
        <w:spacing w:after="0" w:line="240" w:lineRule="auto"/>
        <w:jc w:val="both"/>
        <w:rPr>
          <w:rFonts w:cs="Arial"/>
          <w:b/>
        </w:rPr>
      </w:pPr>
    </w:p>
    <w:p w:rsidR="00FA46CE" w:rsidRPr="000555E7" w:rsidRDefault="00FA46CE" w:rsidP="00FA46CE">
      <w:pPr>
        <w:pStyle w:val="ListParagraph"/>
        <w:numPr>
          <w:ilvl w:val="0"/>
          <w:numId w:val="18"/>
        </w:numPr>
        <w:jc w:val="both"/>
        <w:rPr>
          <w:rFonts w:eastAsia="Times New Roman" w:cs="Arial"/>
        </w:rPr>
      </w:pPr>
      <w:r w:rsidRPr="000555E7">
        <w:rPr>
          <w:rFonts w:eastAsia="Times New Roman" w:cs="Arial"/>
        </w:rPr>
        <w:t>Patients under 18 years</w:t>
      </w:r>
    </w:p>
    <w:p w:rsidR="00FA46CE" w:rsidRPr="000555E7" w:rsidRDefault="00FA46CE" w:rsidP="00FA46CE">
      <w:pPr>
        <w:pStyle w:val="ListParagraph"/>
        <w:numPr>
          <w:ilvl w:val="0"/>
          <w:numId w:val="18"/>
        </w:numPr>
        <w:jc w:val="both"/>
        <w:rPr>
          <w:rFonts w:eastAsia="Times New Roman" w:cs="Arial"/>
        </w:rPr>
      </w:pPr>
      <w:r w:rsidRPr="000555E7">
        <w:rPr>
          <w:rFonts w:eastAsia="Times New Roman" w:cs="Arial"/>
        </w:rPr>
        <w:t xml:space="preserve">Patients not registered with a </w:t>
      </w:r>
      <w:r w:rsidRPr="000555E7">
        <w:rPr>
          <w:rFonts w:cs="Arial"/>
        </w:rPr>
        <w:t xml:space="preserve">Stoke-on-Trent or North Staffordshire GP </w:t>
      </w:r>
    </w:p>
    <w:p w:rsidR="00FA46CE" w:rsidRPr="000555E7" w:rsidRDefault="00FA46CE" w:rsidP="00FA46CE">
      <w:pPr>
        <w:pStyle w:val="ListParagraph"/>
        <w:numPr>
          <w:ilvl w:val="0"/>
          <w:numId w:val="18"/>
        </w:numPr>
        <w:jc w:val="both"/>
        <w:rPr>
          <w:rFonts w:eastAsia="Times New Roman" w:cs="Arial"/>
        </w:rPr>
      </w:pPr>
      <w:r w:rsidRPr="000555E7">
        <w:rPr>
          <w:rFonts w:eastAsia="Times New Roman" w:cs="Arial"/>
        </w:rPr>
        <w:t xml:space="preserve">Patients not medically </w:t>
      </w:r>
      <w:r w:rsidRPr="000555E7">
        <w:rPr>
          <w:rFonts w:cs="Arial"/>
        </w:rPr>
        <w:t>stable for discharge from UHNM</w:t>
      </w:r>
    </w:p>
    <w:p w:rsidR="00FA46CE" w:rsidRPr="000555E7" w:rsidRDefault="00FA46CE" w:rsidP="00FA46CE">
      <w:pPr>
        <w:pStyle w:val="ListParagraph"/>
        <w:numPr>
          <w:ilvl w:val="0"/>
          <w:numId w:val="18"/>
        </w:numPr>
        <w:jc w:val="both"/>
        <w:rPr>
          <w:rFonts w:eastAsia="Times New Roman" w:cs="Arial"/>
        </w:rPr>
      </w:pPr>
      <w:r w:rsidRPr="000555E7">
        <w:rPr>
          <w:rFonts w:cs="Arial"/>
        </w:rPr>
        <w:t>Patients with an EMI need</w:t>
      </w:r>
    </w:p>
    <w:p w:rsidR="00FA46CE" w:rsidRPr="000555E7" w:rsidRDefault="00FA46CE" w:rsidP="00FA46CE">
      <w:pPr>
        <w:pStyle w:val="ListParagraph"/>
        <w:numPr>
          <w:ilvl w:val="0"/>
          <w:numId w:val="18"/>
        </w:numPr>
        <w:jc w:val="both"/>
        <w:rPr>
          <w:rFonts w:cs="Arial"/>
        </w:rPr>
      </w:pPr>
      <w:r w:rsidRPr="000555E7">
        <w:rPr>
          <w:rFonts w:eastAsia="Times New Roman" w:cs="Arial"/>
        </w:rPr>
        <w:t xml:space="preserve">Patients who do not have an identified social worker </w:t>
      </w:r>
    </w:p>
    <w:p w:rsidR="00FA46CE" w:rsidRPr="000555E7" w:rsidRDefault="00FA46CE" w:rsidP="00FA46CE">
      <w:pPr>
        <w:pStyle w:val="ListParagraph"/>
        <w:numPr>
          <w:ilvl w:val="0"/>
          <w:numId w:val="18"/>
        </w:numPr>
        <w:jc w:val="both"/>
        <w:rPr>
          <w:rFonts w:cs="Arial"/>
        </w:rPr>
      </w:pPr>
      <w:r w:rsidRPr="000555E7">
        <w:rPr>
          <w:rFonts w:eastAsia="Times New Roman" w:cs="Arial"/>
        </w:rPr>
        <w:t>Patients who have an assessment of social care need only</w:t>
      </w:r>
    </w:p>
    <w:p w:rsidR="00FA46CE" w:rsidRPr="000555E7" w:rsidRDefault="00FA46CE" w:rsidP="00FA46CE">
      <w:pPr>
        <w:pStyle w:val="ListParagraph"/>
        <w:numPr>
          <w:ilvl w:val="0"/>
          <w:numId w:val="18"/>
        </w:numPr>
        <w:jc w:val="both"/>
        <w:rPr>
          <w:rFonts w:cs="Arial"/>
        </w:rPr>
      </w:pPr>
      <w:r w:rsidRPr="000555E7">
        <w:rPr>
          <w:rFonts w:cs="Arial"/>
        </w:rPr>
        <w:t xml:space="preserve">Patients on End of Life Pathway or admitted for palliative care unless the destination care location has been identified by the patient as their preferred place of care </w:t>
      </w:r>
    </w:p>
    <w:p w:rsidR="00FA46CE" w:rsidRPr="000555E7" w:rsidRDefault="00FA46CE" w:rsidP="00FA46CE">
      <w:pPr>
        <w:pStyle w:val="ListParagraph"/>
        <w:numPr>
          <w:ilvl w:val="0"/>
          <w:numId w:val="18"/>
        </w:numPr>
        <w:jc w:val="both"/>
        <w:rPr>
          <w:rFonts w:cs="Arial"/>
        </w:rPr>
      </w:pPr>
      <w:r w:rsidRPr="000555E7">
        <w:rPr>
          <w:rFonts w:cs="Arial"/>
        </w:rPr>
        <w:t>Patients who have specialised nursing care needs (for example those with complex neurological needs or requiring ventilation)</w:t>
      </w:r>
    </w:p>
    <w:p w:rsidR="00FA46CE" w:rsidRDefault="00FA46CE" w:rsidP="00E04E43">
      <w:pPr>
        <w:spacing w:after="0" w:line="240" w:lineRule="auto"/>
        <w:jc w:val="both"/>
        <w:rPr>
          <w:rFonts w:cs="Arial"/>
          <w:b/>
        </w:rPr>
      </w:pPr>
    </w:p>
    <w:p w:rsidR="00235C93" w:rsidRPr="00FA46CE" w:rsidRDefault="004D3DAA" w:rsidP="00705B7E">
      <w:pPr>
        <w:spacing w:after="0" w:line="240" w:lineRule="auto"/>
        <w:jc w:val="both"/>
        <w:rPr>
          <w:rFonts w:cs="Arial"/>
          <w:b/>
          <w:caps/>
        </w:rPr>
      </w:pPr>
      <w:r w:rsidRPr="00FA46CE">
        <w:rPr>
          <w:rFonts w:cs="Arial"/>
          <w:b/>
          <w:caps/>
        </w:rPr>
        <w:t xml:space="preserve">Inclusion Criteria for </w:t>
      </w:r>
      <w:r w:rsidR="00235C93" w:rsidRPr="00FA46CE">
        <w:rPr>
          <w:rFonts w:cs="Arial"/>
          <w:b/>
          <w:caps/>
        </w:rPr>
        <w:t>Short Stay</w:t>
      </w:r>
      <w:r w:rsidRPr="00FA46CE">
        <w:rPr>
          <w:rFonts w:cs="Arial"/>
          <w:b/>
          <w:caps/>
        </w:rPr>
        <w:t xml:space="preserve"> </w:t>
      </w:r>
      <w:r w:rsidR="008C382C" w:rsidRPr="00FA46CE">
        <w:rPr>
          <w:rFonts w:cs="Arial"/>
          <w:b/>
          <w:caps/>
        </w:rPr>
        <w:t>EMI</w:t>
      </w:r>
      <w:r w:rsidR="0068189A" w:rsidRPr="00FA46CE">
        <w:rPr>
          <w:rFonts w:cs="Arial"/>
          <w:b/>
          <w:caps/>
        </w:rPr>
        <w:t xml:space="preserve"> Nursing </w:t>
      </w:r>
      <w:r w:rsidRPr="00FA46CE">
        <w:rPr>
          <w:rFonts w:cs="Arial"/>
          <w:b/>
          <w:caps/>
        </w:rPr>
        <w:t xml:space="preserve">Placement </w:t>
      </w:r>
    </w:p>
    <w:p w:rsidR="004D3DAA" w:rsidRPr="00AE1EE2" w:rsidRDefault="004D3DAA" w:rsidP="00705B7E">
      <w:pPr>
        <w:spacing w:after="0" w:line="240" w:lineRule="auto"/>
        <w:jc w:val="both"/>
        <w:rPr>
          <w:rFonts w:cs="Arial"/>
        </w:rPr>
      </w:pPr>
      <w:r w:rsidRPr="00AE1EE2">
        <w:rPr>
          <w:rFonts w:cs="Arial"/>
        </w:rPr>
        <w:t>(</w:t>
      </w:r>
      <w:proofErr w:type="gramStart"/>
      <w:r w:rsidRPr="00AE1EE2">
        <w:rPr>
          <w:rFonts w:cs="Arial"/>
        </w:rPr>
        <w:t>to</w:t>
      </w:r>
      <w:proofErr w:type="gramEnd"/>
      <w:r w:rsidRPr="00AE1EE2">
        <w:rPr>
          <w:rFonts w:cs="Arial"/>
        </w:rPr>
        <w:t xml:space="preserve"> be considered before the patient is </w:t>
      </w:r>
      <w:r w:rsidR="00387A94" w:rsidRPr="00AE1EE2">
        <w:rPr>
          <w:rFonts w:cs="Arial"/>
        </w:rPr>
        <w:t>likely to be fit for discharge)</w:t>
      </w:r>
    </w:p>
    <w:p w:rsidR="004D3DAA" w:rsidRPr="004D3DAA" w:rsidRDefault="004D3DAA" w:rsidP="00705B7E">
      <w:pPr>
        <w:spacing w:after="0" w:line="240" w:lineRule="auto"/>
        <w:jc w:val="both"/>
        <w:rPr>
          <w:rFonts w:cs="Arial"/>
        </w:rPr>
      </w:pPr>
    </w:p>
    <w:p w:rsidR="004D3DAA" w:rsidRPr="004D3DAA" w:rsidRDefault="004D3DAA" w:rsidP="00705B7E">
      <w:pPr>
        <w:spacing w:after="0" w:line="240" w:lineRule="auto"/>
        <w:jc w:val="both"/>
        <w:rPr>
          <w:rFonts w:cs="Arial"/>
        </w:rPr>
      </w:pPr>
      <w:r w:rsidRPr="004D3DAA">
        <w:rPr>
          <w:rFonts w:cs="Arial"/>
          <w:bCs/>
        </w:rPr>
        <w:t>The patient must b</w:t>
      </w:r>
      <w:r w:rsidRPr="004D3DAA">
        <w:rPr>
          <w:rFonts w:cs="Arial"/>
        </w:rPr>
        <w:t>e registered with a GP in</w:t>
      </w:r>
      <w:r w:rsidR="00235C93">
        <w:rPr>
          <w:rFonts w:cs="Arial"/>
        </w:rPr>
        <w:t xml:space="preserve"> Stoke-on-Trent or </w:t>
      </w:r>
      <w:r w:rsidRPr="004D3DAA">
        <w:rPr>
          <w:rFonts w:cs="Arial"/>
        </w:rPr>
        <w:t>North Staffordshire</w:t>
      </w:r>
      <w:r w:rsidR="0068189A">
        <w:rPr>
          <w:rFonts w:cs="Arial"/>
        </w:rPr>
        <w:t xml:space="preserve"> CCGs</w:t>
      </w:r>
      <w:r w:rsidRPr="004D3DAA">
        <w:rPr>
          <w:rFonts w:cs="Arial"/>
        </w:rPr>
        <w:t xml:space="preserve"> and</w:t>
      </w:r>
      <w:r w:rsidR="0068189A">
        <w:rPr>
          <w:rFonts w:cs="Arial"/>
        </w:rPr>
        <w:t xml:space="preserve"> benefit from a Short Stay Placement for one of the following reasons: </w:t>
      </w:r>
    </w:p>
    <w:p w:rsidR="004D3DAA" w:rsidRPr="004D3DAA" w:rsidRDefault="004D3DAA" w:rsidP="00705B7E">
      <w:pPr>
        <w:spacing w:after="0" w:line="240" w:lineRule="auto"/>
        <w:jc w:val="both"/>
        <w:rPr>
          <w:rFonts w:cs="Arial"/>
          <w:b/>
        </w:rPr>
      </w:pPr>
    </w:p>
    <w:p w:rsidR="0068189A" w:rsidRPr="00F20001" w:rsidRDefault="0068189A" w:rsidP="00F20001">
      <w:pPr>
        <w:pStyle w:val="ListParagraph"/>
        <w:numPr>
          <w:ilvl w:val="0"/>
          <w:numId w:val="3"/>
        </w:numPr>
        <w:ind w:left="567" w:hanging="567"/>
        <w:contextualSpacing/>
        <w:jc w:val="both"/>
        <w:rPr>
          <w:rFonts w:cs="Arial"/>
        </w:rPr>
      </w:pPr>
      <w:r w:rsidRPr="00F20001">
        <w:rPr>
          <w:rFonts w:asciiTheme="minorHAnsi" w:hAnsiTheme="minorHAnsi" w:cs="Arial"/>
        </w:rPr>
        <w:t xml:space="preserve">Patient is deemed to require a </w:t>
      </w:r>
      <w:r w:rsidRPr="00F20001">
        <w:rPr>
          <w:rFonts w:asciiTheme="minorHAnsi" w:hAnsiTheme="minorHAnsi" w:cs="Arial"/>
          <w:b/>
        </w:rPr>
        <w:t>DST Assessment</w:t>
      </w:r>
      <w:r w:rsidRPr="00F20001">
        <w:rPr>
          <w:rFonts w:asciiTheme="minorHAnsi" w:hAnsiTheme="minorHAnsi" w:cs="Arial"/>
        </w:rPr>
        <w:t xml:space="preserve"> that cannot be undertaken in the patient’s own home and therefore, requires a Short Stay Bed.  It is expected that a Multi-Disciplinary Team (MDT) will be available to support the Assessment.</w:t>
      </w:r>
    </w:p>
    <w:p w:rsidR="0068189A" w:rsidRPr="00F20001" w:rsidRDefault="0068189A" w:rsidP="00F20001">
      <w:pPr>
        <w:spacing w:after="0" w:line="240" w:lineRule="auto"/>
        <w:ind w:left="567" w:hanging="567"/>
        <w:jc w:val="both"/>
        <w:rPr>
          <w:rFonts w:cs="Arial"/>
        </w:rPr>
      </w:pPr>
    </w:p>
    <w:p w:rsidR="004D3DAA" w:rsidRPr="00F20001" w:rsidRDefault="004D3DAA" w:rsidP="00F20001">
      <w:pPr>
        <w:pStyle w:val="ListParagraph"/>
        <w:numPr>
          <w:ilvl w:val="0"/>
          <w:numId w:val="3"/>
        </w:numPr>
        <w:ind w:left="567" w:hanging="567"/>
        <w:contextualSpacing/>
        <w:jc w:val="both"/>
        <w:rPr>
          <w:rFonts w:asciiTheme="minorHAnsi" w:hAnsiTheme="minorHAnsi" w:cs="Arial"/>
        </w:rPr>
      </w:pPr>
      <w:r w:rsidRPr="00F20001">
        <w:rPr>
          <w:rFonts w:asciiTheme="minorHAnsi" w:hAnsiTheme="minorHAnsi" w:cs="Arial"/>
        </w:rPr>
        <w:t xml:space="preserve">Patient requires and would benefit from </w:t>
      </w:r>
      <w:r w:rsidRPr="00F20001">
        <w:rPr>
          <w:rFonts w:asciiTheme="minorHAnsi" w:hAnsiTheme="minorHAnsi" w:cs="Arial"/>
          <w:b/>
        </w:rPr>
        <w:t>rehabilitation</w:t>
      </w:r>
      <w:r w:rsidRPr="00F20001">
        <w:rPr>
          <w:rFonts w:asciiTheme="minorHAnsi" w:hAnsiTheme="minorHAnsi" w:cs="Arial"/>
        </w:rPr>
        <w:t xml:space="preserve"> (normally a continuation of a programme commenced in hospital). Rehabilitation cannot be delivered in the patient’s normal place of residence (due to ongoing need for nursing care) but can be effectively and safely delivered within the proposed placement environment either by the placement provider or another provider or both. </w:t>
      </w:r>
    </w:p>
    <w:p w:rsidR="0068189A" w:rsidRPr="00F20001" w:rsidRDefault="0068189A" w:rsidP="00F20001">
      <w:pPr>
        <w:pStyle w:val="ListParagraph"/>
        <w:ind w:left="567" w:hanging="567"/>
        <w:jc w:val="both"/>
        <w:rPr>
          <w:rFonts w:asciiTheme="minorHAnsi" w:hAnsiTheme="minorHAnsi" w:cs="Arial"/>
        </w:rPr>
      </w:pPr>
    </w:p>
    <w:p w:rsidR="004D3DAA" w:rsidRPr="004D3DAA" w:rsidRDefault="004D3DAA" w:rsidP="00F20001">
      <w:pPr>
        <w:pStyle w:val="ListParagraph"/>
        <w:numPr>
          <w:ilvl w:val="0"/>
          <w:numId w:val="3"/>
        </w:numPr>
        <w:ind w:left="567" w:hanging="567"/>
        <w:contextualSpacing/>
        <w:jc w:val="both"/>
        <w:rPr>
          <w:rFonts w:asciiTheme="minorHAnsi" w:hAnsiTheme="minorHAnsi" w:cs="Arial"/>
        </w:rPr>
      </w:pPr>
      <w:r w:rsidRPr="00F20001">
        <w:rPr>
          <w:rFonts w:asciiTheme="minorHAnsi" w:hAnsiTheme="minorHAnsi" w:cs="Arial"/>
        </w:rPr>
        <w:t>Patient is non-weight bearing and has a POP in-situ but cannot be safely managed at home because of the functional limitations of having a POP in place. Access to appropriate therapy services must be</w:t>
      </w:r>
      <w:r w:rsidRPr="004D3DAA">
        <w:rPr>
          <w:rFonts w:asciiTheme="minorHAnsi" w:hAnsiTheme="minorHAnsi" w:cs="Arial"/>
        </w:rPr>
        <w:t xml:space="preserve"> available to maintain general functional status as far as possible.</w:t>
      </w:r>
    </w:p>
    <w:p w:rsidR="004D3DAA" w:rsidRPr="004D3DAA" w:rsidRDefault="004D3DAA" w:rsidP="00705B7E">
      <w:pPr>
        <w:pStyle w:val="Default"/>
        <w:jc w:val="both"/>
        <w:rPr>
          <w:rFonts w:asciiTheme="minorHAnsi" w:hAnsiTheme="minorHAnsi"/>
          <w:color w:val="auto"/>
          <w:sz w:val="22"/>
          <w:szCs w:val="22"/>
        </w:rPr>
      </w:pPr>
    </w:p>
    <w:p w:rsidR="004D3DAA" w:rsidRPr="004D3DAA" w:rsidRDefault="004D3DAA" w:rsidP="00705B7E">
      <w:pPr>
        <w:autoSpaceDE w:val="0"/>
        <w:autoSpaceDN w:val="0"/>
        <w:adjustRightInd w:val="0"/>
        <w:spacing w:after="0" w:line="240" w:lineRule="auto"/>
        <w:jc w:val="both"/>
        <w:rPr>
          <w:rFonts w:cs="Arial"/>
        </w:rPr>
      </w:pPr>
      <w:r w:rsidRPr="004D3DAA">
        <w:rPr>
          <w:rFonts w:cs="Arial"/>
          <w:b/>
          <w:bCs/>
        </w:rPr>
        <w:lastRenderedPageBreak/>
        <w:t xml:space="preserve">And the following requirements are met: </w:t>
      </w:r>
    </w:p>
    <w:p w:rsidR="004D3DAA" w:rsidRPr="000555E7" w:rsidRDefault="004D3DAA" w:rsidP="000555E7">
      <w:pPr>
        <w:pStyle w:val="ListParagraph"/>
        <w:numPr>
          <w:ilvl w:val="0"/>
          <w:numId w:val="19"/>
        </w:numPr>
        <w:autoSpaceDE w:val="0"/>
        <w:autoSpaceDN w:val="0"/>
        <w:adjustRightInd w:val="0"/>
        <w:spacing w:after="143"/>
        <w:jc w:val="both"/>
        <w:rPr>
          <w:rFonts w:cs="Arial"/>
        </w:rPr>
      </w:pPr>
      <w:r w:rsidRPr="000555E7">
        <w:rPr>
          <w:rFonts w:cs="Arial"/>
        </w:rPr>
        <w:t>Clinically the patient no longer requires admission to a</w:t>
      </w:r>
      <w:r w:rsidR="00AE1EE2" w:rsidRPr="000555E7">
        <w:rPr>
          <w:rFonts w:cs="Arial"/>
        </w:rPr>
        <w:t>n acute</w:t>
      </w:r>
      <w:r w:rsidRPr="000555E7">
        <w:rPr>
          <w:rFonts w:cs="Arial"/>
        </w:rPr>
        <w:t xml:space="preserve"> hospital </w:t>
      </w:r>
      <w:r w:rsidR="00AE1EE2" w:rsidRPr="000555E7">
        <w:rPr>
          <w:rFonts w:cs="Arial"/>
        </w:rPr>
        <w:t xml:space="preserve">setting </w:t>
      </w:r>
      <w:r w:rsidRPr="000555E7">
        <w:rPr>
          <w:rFonts w:cs="Arial"/>
        </w:rPr>
        <w:t xml:space="preserve">and medical needs including management of medication can be met through the medical cover arrangements within the proposed placement. </w:t>
      </w:r>
    </w:p>
    <w:p w:rsidR="004D3DAA" w:rsidRPr="000555E7" w:rsidRDefault="004D3DAA" w:rsidP="000555E7">
      <w:pPr>
        <w:pStyle w:val="ListParagraph"/>
        <w:numPr>
          <w:ilvl w:val="0"/>
          <w:numId w:val="19"/>
        </w:numPr>
        <w:autoSpaceDE w:val="0"/>
        <w:autoSpaceDN w:val="0"/>
        <w:adjustRightInd w:val="0"/>
        <w:jc w:val="both"/>
        <w:rPr>
          <w:rFonts w:cs="Arial"/>
        </w:rPr>
      </w:pPr>
      <w:r w:rsidRPr="000555E7">
        <w:rPr>
          <w:rFonts w:cs="Arial"/>
        </w:rPr>
        <w:t xml:space="preserve">The patient still requires ongoing nursing care that cannot be delivered in normal place of residence. </w:t>
      </w:r>
    </w:p>
    <w:p w:rsidR="004D3DAA" w:rsidRDefault="004D3DAA" w:rsidP="000555E7">
      <w:pPr>
        <w:autoSpaceDE w:val="0"/>
        <w:autoSpaceDN w:val="0"/>
        <w:adjustRightInd w:val="0"/>
        <w:spacing w:after="0" w:line="240" w:lineRule="auto"/>
        <w:jc w:val="both"/>
        <w:rPr>
          <w:rFonts w:cs="Arial"/>
        </w:rPr>
      </w:pPr>
    </w:p>
    <w:p w:rsidR="001F3733" w:rsidRPr="004D3DAA" w:rsidRDefault="001F3733" w:rsidP="001F3733">
      <w:pPr>
        <w:spacing w:after="0" w:line="240" w:lineRule="auto"/>
        <w:jc w:val="both"/>
        <w:rPr>
          <w:rFonts w:cs="Arial"/>
          <w:b/>
        </w:rPr>
      </w:pPr>
      <w:r w:rsidRPr="004D3DAA">
        <w:rPr>
          <w:rFonts w:cs="Arial"/>
          <w:b/>
        </w:rPr>
        <w:t>Exclusion Criteria</w:t>
      </w:r>
    </w:p>
    <w:p w:rsidR="001F3733" w:rsidRPr="004D3DAA" w:rsidRDefault="001F3733" w:rsidP="001F3733">
      <w:pPr>
        <w:spacing w:after="0" w:line="240" w:lineRule="auto"/>
        <w:jc w:val="both"/>
        <w:rPr>
          <w:rFonts w:cs="Arial"/>
          <w:b/>
        </w:rPr>
      </w:pPr>
    </w:p>
    <w:p w:rsidR="001F3733" w:rsidRPr="000555E7" w:rsidRDefault="001F3733" w:rsidP="001F3733">
      <w:pPr>
        <w:pStyle w:val="ListParagraph"/>
        <w:numPr>
          <w:ilvl w:val="0"/>
          <w:numId w:val="18"/>
        </w:numPr>
        <w:jc w:val="both"/>
        <w:rPr>
          <w:rFonts w:eastAsia="Times New Roman" w:cs="Arial"/>
        </w:rPr>
      </w:pPr>
      <w:r w:rsidRPr="000555E7">
        <w:rPr>
          <w:rFonts w:eastAsia="Times New Roman" w:cs="Arial"/>
        </w:rPr>
        <w:t>Patients under 18 years</w:t>
      </w:r>
    </w:p>
    <w:p w:rsidR="001F3733" w:rsidRPr="000555E7" w:rsidRDefault="001F3733" w:rsidP="001F3733">
      <w:pPr>
        <w:pStyle w:val="ListParagraph"/>
        <w:numPr>
          <w:ilvl w:val="0"/>
          <w:numId w:val="18"/>
        </w:numPr>
        <w:jc w:val="both"/>
        <w:rPr>
          <w:rFonts w:eastAsia="Times New Roman" w:cs="Arial"/>
        </w:rPr>
      </w:pPr>
      <w:r w:rsidRPr="000555E7">
        <w:rPr>
          <w:rFonts w:eastAsia="Times New Roman" w:cs="Arial"/>
        </w:rPr>
        <w:t xml:space="preserve">Patients not registered with a </w:t>
      </w:r>
      <w:r w:rsidRPr="000555E7">
        <w:rPr>
          <w:rFonts w:cs="Arial"/>
        </w:rPr>
        <w:t xml:space="preserve">Stoke-on-Trent or North Staffordshire GP </w:t>
      </w:r>
    </w:p>
    <w:p w:rsidR="001F3733" w:rsidRPr="000555E7" w:rsidRDefault="001F3733" w:rsidP="001F3733">
      <w:pPr>
        <w:pStyle w:val="ListParagraph"/>
        <w:numPr>
          <w:ilvl w:val="0"/>
          <w:numId w:val="18"/>
        </w:numPr>
        <w:jc w:val="both"/>
        <w:rPr>
          <w:rFonts w:eastAsia="Times New Roman" w:cs="Arial"/>
        </w:rPr>
      </w:pPr>
      <w:r w:rsidRPr="000555E7">
        <w:rPr>
          <w:rFonts w:eastAsia="Times New Roman" w:cs="Arial"/>
        </w:rPr>
        <w:t xml:space="preserve">Patients not medically </w:t>
      </w:r>
      <w:r w:rsidRPr="000555E7">
        <w:rPr>
          <w:rFonts w:cs="Arial"/>
        </w:rPr>
        <w:t>stable for discharge from UHNM</w:t>
      </w:r>
    </w:p>
    <w:p w:rsidR="001F3733" w:rsidRPr="000555E7" w:rsidRDefault="001F3733" w:rsidP="001F3733">
      <w:pPr>
        <w:pStyle w:val="ListParagraph"/>
        <w:numPr>
          <w:ilvl w:val="0"/>
          <w:numId w:val="18"/>
        </w:numPr>
        <w:jc w:val="both"/>
        <w:rPr>
          <w:rFonts w:cs="Arial"/>
        </w:rPr>
      </w:pPr>
      <w:r w:rsidRPr="000555E7">
        <w:rPr>
          <w:rFonts w:eastAsia="Times New Roman" w:cs="Arial"/>
        </w:rPr>
        <w:t xml:space="preserve">Patients who do not have an identified social worker </w:t>
      </w:r>
    </w:p>
    <w:p w:rsidR="001F3733" w:rsidRPr="000555E7" w:rsidRDefault="001F3733" w:rsidP="001F3733">
      <w:pPr>
        <w:pStyle w:val="ListParagraph"/>
        <w:numPr>
          <w:ilvl w:val="0"/>
          <w:numId w:val="18"/>
        </w:numPr>
        <w:jc w:val="both"/>
        <w:rPr>
          <w:rFonts w:cs="Arial"/>
        </w:rPr>
      </w:pPr>
      <w:r w:rsidRPr="000555E7">
        <w:rPr>
          <w:rFonts w:eastAsia="Times New Roman" w:cs="Arial"/>
        </w:rPr>
        <w:t>Patients who have an assessment of social care need only</w:t>
      </w:r>
    </w:p>
    <w:p w:rsidR="001F3733" w:rsidRPr="000555E7" w:rsidRDefault="001F3733" w:rsidP="001F3733">
      <w:pPr>
        <w:pStyle w:val="ListParagraph"/>
        <w:numPr>
          <w:ilvl w:val="0"/>
          <w:numId w:val="18"/>
        </w:numPr>
        <w:jc w:val="both"/>
        <w:rPr>
          <w:rFonts w:cs="Arial"/>
        </w:rPr>
      </w:pPr>
      <w:r w:rsidRPr="000555E7">
        <w:rPr>
          <w:rFonts w:cs="Arial"/>
        </w:rPr>
        <w:t xml:space="preserve">Patients on End of Life Pathway or admitted for palliative care unless the destination care location has been identified by the patient as their preferred place of care </w:t>
      </w:r>
    </w:p>
    <w:p w:rsidR="001F3733" w:rsidRPr="000555E7" w:rsidRDefault="001F3733" w:rsidP="001F3733">
      <w:pPr>
        <w:pStyle w:val="ListParagraph"/>
        <w:numPr>
          <w:ilvl w:val="0"/>
          <w:numId w:val="18"/>
        </w:numPr>
        <w:jc w:val="both"/>
        <w:rPr>
          <w:rFonts w:cs="Arial"/>
        </w:rPr>
      </w:pPr>
      <w:r w:rsidRPr="000555E7">
        <w:rPr>
          <w:rFonts w:cs="Arial"/>
        </w:rPr>
        <w:t>Patients who have specialised nursing care needs (for example those with complex neurological needs or requiring ventilation)</w:t>
      </w:r>
    </w:p>
    <w:p w:rsidR="001F3733" w:rsidRDefault="001F3733" w:rsidP="000555E7">
      <w:pPr>
        <w:autoSpaceDE w:val="0"/>
        <w:autoSpaceDN w:val="0"/>
        <w:adjustRightInd w:val="0"/>
        <w:spacing w:after="0" w:line="240" w:lineRule="auto"/>
        <w:jc w:val="both"/>
        <w:rPr>
          <w:rFonts w:cs="Arial"/>
        </w:rPr>
      </w:pPr>
    </w:p>
    <w:p w:rsidR="004D3DAA" w:rsidRDefault="00AE1EE2" w:rsidP="000555E7">
      <w:pPr>
        <w:spacing w:after="0" w:line="240" w:lineRule="auto"/>
        <w:jc w:val="both"/>
        <w:rPr>
          <w:rFonts w:eastAsia="Times New Roman" w:cs="Arial"/>
          <w:b/>
        </w:rPr>
      </w:pPr>
      <w:r>
        <w:rPr>
          <w:rFonts w:eastAsia="Times New Roman" w:cs="Arial"/>
          <w:b/>
        </w:rPr>
        <w:t>Care Co-ordination</w:t>
      </w:r>
    </w:p>
    <w:p w:rsidR="00F20001" w:rsidRPr="004D3DAA" w:rsidRDefault="00F20001" w:rsidP="000555E7">
      <w:pPr>
        <w:spacing w:after="0" w:line="240" w:lineRule="auto"/>
        <w:jc w:val="both"/>
        <w:rPr>
          <w:rFonts w:eastAsia="Times New Roman" w:cs="Arial"/>
          <w:b/>
        </w:rPr>
      </w:pPr>
    </w:p>
    <w:p w:rsidR="000555E7" w:rsidRPr="00F20001" w:rsidRDefault="000555E7" w:rsidP="000555E7">
      <w:pPr>
        <w:spacing w:line="240" w:lineRule="auto"/>
        <w:jc w:val="both"/>
        <w:rPr>
          <w:rFonts w:cs="Arial"/>
        </w:rPr>
      </w:pPr>
      <w:r w:rsidRPr="00F20001">
        <w:rPr>
          <w:rFonts w:cs="Arial"/>
        </w:rPr>
        <w:t>To ensure co-ordination and flow of patients through the service the following will be completed:</w:t>
      </w:r>
    </w:p>
    <w:p w:rsidR="000555E7" w:rsidRPr="000555E7" w:rsidRDefault="000555E7" w:rsidP="000555E7">
      <w:pPr>
        <w:pStyle w:val="ListParagraph"/>
        <w:numPr>
          <w:ilvl w:val="0"/>
          <w:numId w:val="16"/>
        </w:numPr>
        <w:jc w:val="both"/>
        <w:rPr>
          <w:rFonts w:cs="Arial"/>
        </w:rPr>
      </w:pPr>
      <w:r w:rsidRPr="000555E7">
        <w:rPr>
          <w:rFonts w:cs="Arial"/>
        </w:rPr>
        <w:t>The Care Home will designate a member of staff who will co-ordinate the wrap around support team (GP / Physio / OT / Nurse Co-ordinator / Social Worker for complex assessments)</w:t>
      </w:r>
    </w:p>
    <w:p w:rsidR="000555E7" w:rsidRPr="000555E7" w:rsidRDefault="000555E7" w:rsidP="000555E7">
      <w:pPr>
        <w:pStyle w:val="ListParagraph"/>
        <w:numPr>
          <w:ilvl w:val="0"/>
          <w:numId w:val="16"/>
        </w:numPr>
        <w:jc w:val="both"/>
        <w:rPr>
          <w:rFonts w:cs="Arial"/>
        </w:rPr>
      </w:pPr>
      <w:r w:rsidRPr="000555E7">
        <w:rPr>
          <w:rFonts w:cs="Arial"/>
        </w:rPr>
        <w:t>An ANP or appropriate nurse specialist will provide input to manage day to day clinical issues</w:t>
      </w:r>
    </w:p>
    <w:p w:rsidR="000555E7" w:rsidRPr="000555E7" w:rsidRDefault="000555E7" w:rsidP="000555E7">
      <w:pPr>
        <w:pStyle w:val="ListParagraph"/>
        <w:numPr>
          <w:ilvl w:val="0"/>
          <w:numId w:val="16"/>
        </w:numPr>
        <w:jc w:val="both"/>
        <w:rPr>
          <w:rFonts w:cs="Arial"/>
        </w:rPr>
      </w:pPr>
      <w:r w:rsidRPr="000555E7">
        <w:rPr>
          <w:rFonts w:cs="Arial"/>
        </w:rPr>
        <w:t>A designated member of staff will link with the PFCC lead to manage the flow out of the hospital to the Care Home and from the Care Home out to the final care destination</w:t>
      </w:r>
    </w:p>
    <w:p w:rsidR="000555E7" w:rsidRPr="000555E7" w:rsidRDefault="000555E7" w:rsidP="000555E7">
      <w:pPr>
        <w:pStyle w:val="ListParagraph"/>
        <w:numPr>
          <w:ilvl w:val="0"/>
          <w:numId w:val="16"/>
        </w:numPr>
        <w:jc w:val="both"/>
        <w:rPr>
          <w:rFonts w:cs="Arial"/>
        </w:rPr>
      </w:pPr>
      <w:r w:rsidRPr="000555E7">
        <w:rPr>
          <w:rFonts w:cs="Arial"/>
        </w:rPr>
        <w:t xml:space="preserve">An enhanced level of medical cover will be provided </w:t>
      </w:r>
    </w:p>
    <w:p w:rsidR="000555E7" w:rsidRPr="000555E7" w:rsidRDefault="000555E7" w:rsidP="000555E7">
      <w:pPr>
        <w:spacing w:after="0"/>
        <w:ind w:left="360"/>
        <w:jc w:val="both"/>
        <w:rPr>
          <w:rFonts w:cs="Arial"/>
        </w:rPr>
      </w:pPr>
    </w:p>
    <w:p w:rsidR="00AE1EE2" w:rsidRDefault="000555E7" w:rsidP="000555E7">
      <w:pPr>
        <w:jc w:val="both"/>
        <w:rPr>
          <w:rFonts w:cs="Arial"/>
        </w:rPr>
      </w:pPr>
      <w:r>
        <w:rPr>
          <w:rFonts w:cs="Arial"/>
        </w:rPr>
        <w:t>T</w:t>
      </w:r>
      <w:r w:rsidR="00AE1EE2" w:rsidRPr="00AE1EE2">
        <w:rPr>
          <w:rFonts w:cs="Arial"/>
        </w:rPr>
        <w:t xml:space="preserve">he Patient Flow Co-ordination Centre </w:t>
      </w:r>
      <w:r>
        <w:rPr>
          <w:rFonts w:cs="Arial"/>
        </w:rPr>
        <w:t xml:space="preserve">(PFCC) </w:t>
      </w:r>
      <w:r w:rsidR="00AE1EE2" w:rsidRPr="00AE1EE2">
        <w:rPr>
          <w:rFonts w:cs="Arial"/>
        </w:rPr>
        <w:t>will</w:t>
      </w:r>
      <w:r w:rsidR="00AE1EE2">
        <w:rPr>
          <w:rFonts w:cs="Arial"/>
        </w:rPr>
        <w:t>:</w:t>
      </w:r>
    </w:p>
    <w:p w:rsidR="00AE1EE2" w:rsidRPr="000555E7" w:rsidRDefault="000555E7" w:rsidP="000555E7">
      <w:pPr>
        <w:pStyle w:val="ListParagraph"/>
        <w:numPr>
          <w:ilvl w:val="0"/>
          <w:numId w:val="17"/>
        </w:numPr>
        <w:jc w:val="both"/>
        <w:rPr>
          <w:rFonts w:ascii="Arial" w:hAnsi="Arial" w:cs="Arial"/>
        </w:rPr>
      </w:pPr>
      <w:r>
        <w:rPr>
          <w:rFonts w:cs="Arial"/>
        </w:rPr>
        <w:t>M</w:t>
      </w:r>
      <w:r w:rsidR="00AE1EE2" w:rsidRPr="000555E7">
        <w:rPr>
          <w:rFonts w:cs="Arial"/>
        </w:rPr>
        <w:t xml:space="preserve">anage the beds and ensure that patients are tracked through the system to ensure that </w:t>
      </w:r>
      <w:r w:rsidR="00F20001" w:rsidRPr="000555E7">
        <w:rPr>
          <w:rFonts w:cs="Arial"/>
        </w:rPr>
        <w:t xml:space="preserve">they are discharged appropriately in a timely manner and to the right setting.  </w:t>
      </w:r>
    </w:p>
    <w:p w:rsidR="00F20001" w:rsidRPr="000555E7" w:rsidRDefault="00F20001" w:rsidP="000555E7">
      <w:pPr>
        <w:pStyle w:val="ListParagraph"/>
        <w:numPr>
          <w:ilvl w:val="0"/>
          <w:numId w:val="17"/>
        </w:numPr>
        <w:jc w:val="both"/>
        <w:rPr>
          <w:rFonts w:ascii="Arial" w:hAnsi="Arial" w:cs="Arial"/>
        </w:rPr>
      </w:pPr>
      <w:r w:rsidRPr="000555E7">
        <w:rPr>
          <w:rFonts w:cs="Arial"/>
        </w:rPr>
        <w:t xml:space="preserve">Identification and escalation of any delays in the home </w:t>
      </w:r>
      <w:proofErr w:type="spellStart"/>
      <w:r w:rsidRPr="000555E7">
        <w:rPr>
          <w:rFonts w:cs="Arial"/>
        </w:rPr>
        <w:t>ie</w:t>
      </w:r>
      <w:proofErr w:type="spellEnd"/>
      <w:r w:rsidRPr="000555E7">
        <w:rPr>
          <w:rFonts w:cs="Arial"/>
        </w:rPr>
        <w:t xml:space="preserve">: awaiting social care assessment or delays in discharge  </w:t>
      </w:r>
    </w:p>
    <w:p w:rsidR="00AE1EE2" w:rsidRPr="000555E7" w:rsidRDefault="00AE1EE2" w:rsidP="000555E7">
      <w:pPr>
        <w:pStyle w:val="ListParagraph"/>
        <w:numPr>
          <w:ilvl w:val="0"/>
          <w:numId w:val="17"/>
        </w:numPr>
        <w:jc w:val="both"/>
        <w:rPr>
          <w:rFonts w:ascii="Arial" w:hAnsi="Arial" w:cs="Arial"/>
        </w:rPr>
      </w:pPr>
      <w:r w:rsidRPr="000555E7">
        <w:rPr>
          <w:rFonts w:cs="Arial"/>
        </w:rPr>
        <w:t>Set up a referral process for the</w:t>
      </w:r>
      <w:r w:rsidR="00F20001" w:rsidRPr="000555E7">
        <w:rPr>
          <w:rFonts w:cs="Arial"/>
        </w:rPr>
        <w:t xml:space="preserve"> Care Home </w:t>
      </w:r>
      <w:r w:rsidRPr="000555E7">
        <w:rPr>
          <w:rFonts w:cs="Arial"/>
        </w:rPr>
        <w:t>to discharge into Community Services</w:t>
      </w:r>
    </w:p>
    <w:p w:rsidR="00AE1EE2" w:rsidRDefault="00AE1EE2" w:rsidP="001F3733">
      <w:pPr>
        <w:spacing w:after="0"/>
        <w:jc w:val="both"/>
        <w:rPr>
          <w:rFonts w:ascii="Arial" w:hAnsi="Arial" w:cs="Arial"/>
        </w:rPr>
      </w:pPr>
    </w:p>
    <w:p w:rsidR="00811374" w:rsidRDefault="00811374" w:rsidP="00705B7E">
      <w:pPr>
        <w:spacing w:after="0" w:line="240" w:lineRule="auto"/>
        <w:jc w:val="both"/>
        <w:rPr>
          <w:rFonts w:cs="Arial"/>
          <w:b/>
        </w:rPr>
      </w:pPr>
    </w:p>
    <w:p w:rsidR="004D3DAA" w:rsidRPr="004D3DAA" w:rsidRDefault="004D3DAA" w:rsidP="00705B7E">
      <w:pPr>
        <w:spacing w:after="0" w:line="240" w:lineRule="auto"/>
        <w:jc w:val="both"/>
        <w:rPr>
          <w:rFonts w:cs="Arial"/>
          <w:b/>
        </w:rPr>
      </w:pPr>
      <w:r w:rsidRPr="004D3DAA">
        <w:rPr>
          <w:rFonts w:cs="Arial"/>
          <w:b/>
        </w:rPr>
        <w:t>Interdependencies with other services</w:t>
      </w:r>
    </w:p>
    <w:p w:rsidR="004D3DAA" w:rsidRPr="004D3DAA" w:rsidRDefault="004D3DAA" w:rsidP="00705B7E">
      <w:pPr>
        <w:pStyle w:val="Default"/>
        <w:jc w:val="both"/>
        <w:rPr>
          <w:rFonts w:asciiTheme="minorHAnsi" w:hAnsiTheme="minorHAnsi"/>
          <w:color w:val="auto"/>
          <w:sz w:val="22"/>
          <w:szCs w:val="22"/>
        </w:rPr>
      </w:pPr>
      <w:r w:rsidRPr="004D3DAA">
        <w:rPr>
          <w:rFonts w:asciiTheme="minorHAnsi" w:hAnsiTheme="minorHAnsi"/>
          <w:color w:val="auto"/>
          <w:sz w:val="22"/>
          <w:szCs w:val="22"/>
        </w:rPr>
        <w:t>The Provider will use their specialist expertise to creatively develop safe and effective ways to deliver positive outcomes in collaboration with partners and by building on existing good practice and positive relationships.</w:t>
      </w:r>
    </w:p>
    <w:p w:rsidR="004D3DAA" w:rsidRPr="004D3DAA" w:rsidRDefault="004D3DAA" w:rsidP="00705B7E">
      <w:pPr>
        <w:spacing w:after="0" w:line="240" w:lineRule="auto"/>
        <w:jc w:val="both"/>
        <w:rPr>
          <w:rFonts w:cs="Arial"/>
          <w:b/>
        </w:rPr>
      </w:pPr>
    </w:p>
    <w:p w:rsidR="004D3DAA" w:rsidRPr="000555E7" w:rsidRDefault="004D3DAA" w:rsidP="000555E7">
      <w:pPr>
        <w:pStyle w:val="ListParagraph"/>
        <w:numPr>
          <w:ilvl w:val="0"/>
          <w:numId w:val="21"/>
        </w:numPr>
        <w:contextualSpacing/>
        <w:jc w:val="both"/>
        <w:rPr>
          <w:rFonts w:cs="Arial"/>
        </w:rPr>
      </w:pPr>
      <w:r w:rsidRPr="000555E7">
        <w:rPr>
          <w:rFonts w:cs="Arial"/>
        </w:rPr>
        <w:t xml:space="preserve">Maintain effective links with </w:t>
      </w:r>
      <w:r w:rsidR="000555E7" w:rsidRPr="000555E7">
        <w:rPr>
          <w:rFonts w:cs="Arial"/>
        </w:rPr>
        <w:t xml:space="preserve">Stoke-on-Trent Local Authority and Staffordshire County Council </w:t>
      </w:r>
      <w:r w:rsidRPr="000555E7">
        <w:rPr>
          <w:rFonts w:cs="Arial"/>
        </w:rPr>
        <w:t>Social Care</w:t>
      </w:r>
      <w:r w:rsidR="000555E7" w:rsidRPr="000555E7">
        <w:rPr>
          <w:rFonts w:cs="Arial"/>
        </w:rPr>
        <w:t xml:space="preserve"> Teams</w:t>
      </w:r>
      <w:r w:rsidRPr="000555E7">
        <w:rPr>
          <w:rFonts w:cs="Arial"/>
        </w:rPr>
        <w:t xml:space="preserve">, NHS </w:t>
      </w:r>
      <w:r w:rsidR="000555E7" w:rsidRPr="000555E7">
        <w:rPr>
          <w:rFonts w:cs="Arial"/>
        </w:rPr>
        <w:t xml:space="preserve">Continuing Healthcare Team, the Hospital Discharge Team and the Patient Flow Co-ordination Centre. </w:t>
      </w:r>
    </w:p>
    <w:p w:rsidR="004D3DAA" w:rsidRPr="000555E7" w:rsidRDefault="004D3DAA" w:rsidP="000555E7">
      <w:pPr>
        <w:pStyle w:val="ListParagraph"/>
        <w:numPr>
          <w:ilvl w:val="0"/>
          <w:numId w:val="21"/>
        </w:numPr>
        <w:contextualSpacing/>
        <w:jc w:val="both"/>
        <w:rPr>
          <w:rFonts w:cs="Arial"/>
        </w:rPr>
      </w:pPr>
      <w:r w:rsidRPr="000555E7">
        <w:rPr>
          <w:rFonts w:cs="Arial"/>
        </w:rPr>
        <w:t>Ensure access for the patient to all relevant services as may be required in accordance with individual need</w:t>
      </w:r>
      <w:r w:rsidR="000555E7">
        <w:rPr>
          <w:rFonts w:cs="Arial"/>
        </w:rPr>
        <w:t xml:space="preserve"> as below,</w:t>
      </w:r>
      <w:r w:rsidRPr="000555E7">
        <w:rPr>
          <w:rFonts w:cs="Arial"/>
        </w:rPr>
        <w:t xml:space="preserve"> but not limited to:</w:t>
      </w:r>
    </w:p>
    <w:p w:rsidR="004D3DAA" w:rsidRPr="000555E7" w:rsidRDefault="004D3DAA" w:rsidP="000555E7">
      <w:pPr>
        <w:pStyle w:val="ListParagraph"/>
        <w:numPr>
          <w:ilvl w:val="1"/>
          <w:numId w:val="23"/>
        </w:numPr>
        <w:contextualSpacing/>
        <w:jc w:val="both"/>
        <w:rPr>
          <w:rFonts w:cs="Arial"/>
        </w:rPr>
      </w:pPr>
      <w:r w:rsidRPr="000555E7">
        <w:rPr>
          <w:rFonts w:cs="Arial"/>
        </w:rPr>
        <w:lastRenderedPageBreak/>
        <w:t>GP / Out of Hours service</w:t>
      </w:r>
    </w:p>
    <w:p w:rsidR="004D3DAA" w:rsidRPr="000555E7" w:rsidRDefault="004D3DAA" w:rsidP="000555E7">
      <w:pPr>
        <w:pStyle w:val="ListParagraph"/>
        <w:numPr>
          <w:ilvl w:val="1"/>
          <w:numId w:val="23"/>
        </w:numPr>
        <w:contextualSpacing/>
        <w:jc w:val="both"/>
        <w:rPr>
          <w:rFonts w:cs="Arial"/>
        </w:rPr>
      </w:pPr>
      <w:r w:rsidRPr="000555E7">
        <w:rPr>
          <w:rFonts w:cs="Arial"/>
        </w:rPr>
        <w:t xml:space="preserve">Allied health professionals </w:t>
      </w:r>
    </w:p>
    <w:p w:rsidR="004D3DAA" w:rsidRPr="000555E7" w:rsidRDefault="004D3DAA" w:rsidP="000555E7">
      <w:pPr>
        <w:pStyle w:val="ListParagraph"/>
        <w:numPr>
          <w:ilvl w:val="1"/>
          <w:numId w:val="23"/>
        </w:numPr>
        <w:contextualSpacing/>
        <w:jc w:val="both"/>
        <w:rPr>
          <w:rFonts w:cs="Arial"/>
        </w:rPr>
      </w:pPr>
      <w:r w:rsidRPr="000555E7">
        <w:rPr>
          <w:rFonts w:cs="Arial"/>
        </w:rPr>
        <w:t>Social care</w:t>
      </w:r>
    </w:p>
    <w:p w:rsidR="004D3DAA" w:rsidRPr="000555E7" w:rsidRDefault="004D3DAA" w:rsidP="000555E7">
      <w:pPr>
        <w:pStyle w:val="ListParagraph"/>
        <w:numPr>
          <w:ilvl w:val="1"/>
          <w:numId w:val="23"/>
        </w:numPr>
        <w:contextualSpacing/>
        <w:jc w:val="both"/>
        <w:rPr>
          <w:rFonts w:cs="Arial"/>
        </w:rPr>
      </w:pPr>
      <w:r w:rsidRPr="000555E7">
        <w:rPr>
          <w:rFonts w:cs="Arial"/>
        </w:rPr>
        <w:t>Mental health services</w:t>
      </w:r>
    </w:p>
    <w:p w:rsidR="004D3DAA" w:rsidRPr="000555E7" w:rsidRDefault="004D3DAA" w:rsidP="000555E7">
      <w:pPr>
        <w:pStyle w:val="ListParagraph"/>
        <w:numPr>
          <w:ilvl w:val="1"/>
          <w:numId w:val="23"/>
        </w:numPr>
        <w:contextualSpacing/>
        <w:jc w:val="both"/>
        <w:rPr>
          <w:rFonts w:cs="Arial"/>
        </w:rPr>
      </w:pPr>
      <w:r w:rsidRPr="000555E7">
        <w:rPr>
          <w:rFonts w:cs="Arial"/>
        </w:rPr>
        <w:t>Acute and community hospitals</w:t>
      </w:r>
    </w:p>
    <w:p w:rsidR="004D3DAA" w:rsidRPr="000555E7" w:rsidRDefault="004D3DAA" w:rsidP="000555E7">
      <w:pPr>
        <w:pStyle w:val="ListParagraph"/>
        <w:numPr>
          <w:ilvl w:val="1"/>
          <w:numId w:val="23"/>
        </w:numPr>
        <w:contextualSpacing/>
        <w:jc w:val="both"/>
        <w:rPr>
          <w:rFonts w:cs="Arial"/>
        </w:rPr>
      </w:pPr>
      <w:r w:rsidRPr="000555E7">
        <w:rPr>
          <w:rFonts w:cs="Arial"/>
        </w:rPr>
        <w:t>Advocacy, IMCA services</w:t>
      </w:r>
    </w:p>
    <w:p w:rsidR="004D3DAA" w:rsidRPr="000555E7" w:rsidRDefault="004D3DAA" w:rsidP="000555E7">
      <w:pPr>
        <w:pStyle w:val="ListParagraph"/>
        <w:numPr>
          <w:ilvl w:val="1"/>
          <w:numId w:val="23"/>
        </w:numPr>
        <w:contextualSpacing/>
        <w:jc w:val="both"/>
        <w:rPr>
          <w:rFonts w:cs="Arial"/>
        </w:rPr>
      </w:pPr>
      <w:r w:rsidRPr="000555E7">
        <w:rPr>
          <w:rFonts w:cs="Arial"/>
        </w:rPr>
        <w:t>Safeguarding</w:t>
      </w:r>
    </w:p>
    <w:p w:rsidR="004D3DAA" w:rsidRPr="004D3DAA" w:rsidRDefault="004D3DAA" w:rsidP="00705B7E">
      <w:pPr>
        <w:spacing w:after="0" w:line="240" w:lineRule="auto"/>
        <w:jc w:val="both"/>
        <w:rPr>
          <w:rFonts w:eastAsia="Times New Roman" w:cs="Arial"/>
        </w:rPr>
      </w:pPr>
    </w:p>
    <w:p w:rsidR="004D3DAA" w:rsidRPr="004D3DAA" w:rsidRDefault="004D3DAA" w:rsidP="00705B7E">
      <w:pPr>
        <w:spacing w:line="240" w:lineRule="auto"/>
        <w:jc w:val="both"/>
        <w:rPr>
          <w:rFonts w:cs="Arial"/>
          <w:b/>
        </w:rPr>
      </w:pPr>
      <w:r w:rsidRPr="004D3DAA">
        <w:rPr>
          <w:rFonts w:cs="Arial"/>
          <w:b/>
        </w:rPr>
        <w:t>Principles</w:t>
      </w:r>
      <w:r w:rsidR="000555E7">
        <w:rPr>
          <w:rFonts w:cs="Arial"/>
          <w:b/>
        </w:rPr>
        <w:t xml:space="preserve"> of both Services</w:t>
      </w:r>
    </w:p>
    <w:p w:rsidR="004D3DAA" w:rsidRPr="004D3DAA" w:rsidRDefault="004D3DAA" w:rsidP="00705B7E">
      <w:pPr>
        <w:pStyle w:val="ListParagraph"/>
        <w:numPr>
          <w:ilvl w:val="0"/>
          <w:numId w:val="6"/>
        </w:numPr>
        <w:jc w:val="both"/>
        <w:rPr>
          <w:rFonts w:asciiTheme="minorHAnsi" w:hAnsiTheme="minorHAnsi" w:cs="Arial"/>
        </w:rPr>
      </w:pPr>
      <w:r w:rsidRPr="004D3DAA">
        <w:rPr>
          <w:rFonts w:asciiTheme="minorHAnsi" w:hAnsiTheme="minorHAnsi" w:cs="Arial"/>
        </w:rPr>
        <w:t>Responsive at the point of need</w:t>
      </w:r>
    </w:p>
    <w:p w:rsidR="004D3DAA" w:rsidRPr="004D3DAA" w:rsidRDefault="004D3DAA" w:rsidP="00705B7E">
      <w:pPr>
        <w:pStyle w:val="ListParagraph"/>
        <w:numPr>
          <w:ilvl w:val="0"/>
          <w:numId w:val="6"/>
        </w:numPr>
        <w:jc w:val="both"/>
        <w:rPr>
          <w:rFonts w:asciiTheme="minorHAnsi" w:hAnsiTheme="minorHAnsi" w:cs="Arial"/>
        </w:rPr>
      </w:pPr>
      <w:r w:rsidRPr="004D3DAA">
        <w:rPr>
          <w:rFonts w:asciiTheme="minorHAnsi" w:hAnsiTheme="minorHAnsi" w:cs="Arial"/>
        </w:rPr>
        <w:t>Enhanced response</w:t>
      </w:r>
    </w:p>
    <w:p w:rsidR="004D3DAA" w:rsidRPr="004D3DAA" w:rsidRDefault="004D3DAA" w:rsidP="00705B7E">
      <w:pPr>
        <w:pStyle w:val="ListParagraph"/>
        <w:numPr>
          <w:ilvl w:val="0"/>
          <w:numId w:val="6"/>
        </w:numPr>
        <w:jc w:val="both"/>
        <w:rPr>
          <w:rFonts w:asciiTheme="minorHAnsi" w:hAnsiTheme="minorHAnsi" w:cs="Arial"/>
        </w:rPr>
      </w:pPr>
      <w:r w:rsidRPr="004D3DAA">
        <w:rPr>
          <w:rFonts w:asciiTheme="minorHAnsi" w:hAnsiTheme="minorHAnsi" w:cs="Arial"/>
        </w:rPr>
        <w:t xml:space="preserve">Person centred, based on need </w:t>
      </w:r>
    </w:p>
    <w:p w:rsidR="004D3DAA" w:rsidRPr="004D3DAA" w:rsidRDefault="004D3DAA" w:rsidP="00705B7E">
      <w:pPr>
        <w:pStyle w:val="ListParagraph"/>
        <w:numPr>
          <w:ilvl w:val="0"/>
          <w:numId w:val="6"/>
        </w:numPr>
        <w:jc w:val="both"/>
        <w:rPr>
          <w:rFonts w:asciiTheme="minorHAnsi" w:hAnsiTheme="minorHAnsi" w:cs="Arial"/>
        </w:rPr>
      </w:pPr>
      <w:r w:rsidRPr="004D3DAA">
        <w:rPr>
          <w:rFonts w:asciiTheme="minorHAnsi" w:hAnsiTheme="minorHAnsi" w:cs="Arial"/>
        </w:rPr>
        <w:t>Flexible</w:t>
      </w:r>
    </w:p>
    <w:p w:rsidR="004D3DAA" w:rsidRPr="004D3DAA" w:rsidRDefault="004D3DAA" w:rsidP="00705B7E">
      <w:pPr>
        <w:pStyle w:val="ListParagraph"/>
        <w:numPr>
          <w:ilvl w:val="0"/>
          <w:numId w:val="6"/>
        </w:numPr>
        <w:jc w:val="both"/>
        <w:rPr>
          <w:rFonts w:asciiTheme="minorHAnsi" w:hAnsiTheme="minorHAnsi" w:cs="Arial"/>
        </w:rPr>
      </w:pPr>
      <w:r w:rsidRPr="004D3DAA">
        <w:rPr>
          <w:rFonts w:asciiTheme="minorHAnsi" w:hAnsiTheme="minorHAnsi" w:cs="Arial"/>
        </w:rPr>
        <w:t>Strengths/assets based</w:t>
      </w:r>
    </w:p>
    <w:p w:rsidR="004D3DAA" w:rsidRPr="004D3DAA" w:rsidRDefault="004D3DAA" w:rsidP="00705B7E">
      <w:pPr>
        <w:pStyle w:val="ListParagraph"/>
        <w:numPr>
          <w:ilvl w:val="0"/>
          <w:numId w:val="6"/>
        </w:numPr>
        <w:jc w:val="both"/>
        <w:rPr>
          <w:rFonts w:asciiTheme="minorHAnsi" w:hAnsiTheme="minorHAnsi" w:cs="Arial"/>
        </w:rPr>
      </w:pPr>
      <w:r w:rsidRPr="004D3DAA">
        <w:rPr>
          <w:rFonts w:asciiTheme="minorHAnsi" w:hAnsiTheme="minorHAnsi" w:cs="Arial"/>
        </w:rPr>
        <w:t>Outcome orientated</w:t>
      </w:r>
    </w:p>
    <w:p w:rsidR="004D3DAA" w:rsidRPr="004D3DAA" w:rsidRDefault="004D3DAA" w:rsidP="00705B7E">
      <w:pPr>
        <w:pStyle w:val="ListParagraph"/>
        <w:numPr>
          <w:ilvl w:val="0"/>
          <w:numId w:val="6"/>
        </w:numPr>
        <w:jc w:val="both"/>
        <w:rPr>
          <w:rFonts w:asciiTheme="minorHAnsi" w:hAnsiTheme="minorHAnsi" w:cs="Arial"/>
        </w:rPr>
      </w:pPr>
      <w:r w:rsidRPr="004D3DAA">
        <w:rPr>
          <w:rFonts w:asciiTheme="minorHAnsi" w:hAnsiTheme="minorHAnsi" w:cs="Arial"/>
        </w:rPr>
        <w:t>Person directed</w:t>
      </w:r>
    </w:p>
    <w:p w:rsidR="004D3DAA" w:rsidRPr="004D3DAA" w:rsidRDefault="004D3DAA" w:rsidP="00705B7E">
      <w:pPr>
        <w:pStyle w:val="ListParagraph"/>
        <w:numPr>
          <w:ilvl w:val="0"/>
          <w:numId w:val="6"/>
        </w:numPr>
        <w:jc w:val="both"/>
        <w:rPr>
          <w:rFonts w:asciiTheme="minorHAnsi" w:hAnsiTheme="minorHAnsi" w:cs="Arial"/>
        </w:rPr>
      </w:pPr>
      <w:r w:rsidRPr="004D3DAA">
        <w:rPr>
          <w:rFonts w:asciiTheme="minorHAnsi" w:hAnsiTheme="minorHAnsi" w:cs="Arial"/>
        </w:rPr>
        <w:t>Evidence based and innovative</w:t>
      </w:r>
    </w:p>
    <w:p w:rsidR="004D3DAA" w:rsidRPr="004D3DAA" w:rsidRDefault="004D3DAA" w:rsidP="00705B7E">
      <w:pPr>
        <w:pStyle w:val="ListParagraph"/>
        <w:numPr>
          <w:ilvl w:val="0"/>
          <w:numId w:val="6"/>
        </w:numPr>
        <w:jc w:val="both"/>
        <w:rPr>
          <w:rFonts w:asciiTheme="minorHAnsi" w:hAnsiTheme="minorHAnsi" w:cs="Arial"/>
        </w:rPr>
      </w:pPr>
      <w:r w:rsidRPr="004D3DAA">
        <w:rPr>
          <w:rFonts w:asciiTheme="minorHAnsi" w:hAnsiTheme="minorHAnsi" w:cs="Arial"/>
        </w:rPr>
        <w:t>Inter-disciplinary team working across organisational boundaries</w:t>
      </w:r>
    </w:p>
    <w:p w:rsidR="004D3DAA" w:rsidRPr="004D3DAA" w:rsidRDefault="004D3DAA" w:rsidP="00705B7E">
      <w:pPr>
        <w:spacing w:after="0" w:line="240" w:lineRule="auto"/>
        <w:jc w:val="both"/>
        <w:rPr>
          <w:rFonts w:eastAsia="Times New Roman" w:cs="Arial"/>
        </w:rPr>
      </w:pPr>
    </w:p>
    <w:p w:rsidR="004876A5" w:rsidRDefault="004D3DAA" w:rsidP="004876A5">
      <w:pPr>
        <w:spacing w:after="0" w:line="240" w:lineRule="auto"/>
        <w:jc w:val="both"/>
        <w:rPr>
          <w:rFonts w:eastAsia="Times New Roman" w:cs="Arial"/>
          <w:color w:val="000000"/>
        </w:rPr>
      </w:pPr>
      <w:r w:rsidRPr="004D3DAA">
        <w:rPr>
          <w:rFonts w:eastAsia="Times New Roman" w:cs="Arial"/>
          <w:color w:val="000000"/>
        </w:rPr>
        <w:t>We are expecting to receive interest from the following organisations:</w:t>
      </w:r>
    </w:p>
    <w:p w:rsidR="004876A5" w:rsidRDefault="004876A5" w:rsidP="004876A5">
      <w:pPr>
        <w:spacing w:after="0" w:line="240" w:lineRule="auto"/>
        <w:jc w:val="both"/>
        <w:rPr>
          <w:rFonts w:eastAsia="Times New Roman" w:cs="Arial"/>
          <w:color w:val="000000"/>
        </w:rPr>
      </w:pPr>
    </w:p>
    <w:p w:rsidR="004876A5" w:rsidRPr="004876A5" w:rsidRDefault="004D3DAA" w:rsidP="004876A5">
      <w:pPr>
        <w:pStyle w:val="ListParagraph"/>
        <w:numPr>
          <w:ilvl w:val="0"/>
          <w:numId w:val="12"/>
        </w:numPr>
        <w:jc w:val="both"/>
        <w:rPr>
          <w:rFonts w:eastAsia="Times New Roman" w:cs="Arial"/>
          <w:color w:val="000000"/>
        </w:rPr>
      </w:pPr>
      <w:r w:rsidRPr="004876A5">
        <w:rPr>
          <w:rFonts w:eastAsia="Times New Roman" w:cs="Arial"/>
          <w:color w:val="000000"/>
        </w:rPr>
        <w:t xml:space="preserve">Third sector organisations with relevant experience </w:t>
      </w:r>
    </w:p>
    <w:p w:rsidR="004D3DAA" w:rsidRPr="004876A5" w:rsidRDefault="004876A5" w:rsidP="004876A5">
      <w:pPr>
        <w:pStyle w:val="ListParagraph"/>
        <w:numPr>
          <w:ilvl w:val="0"/>
          <w:numId w:val="12"/>
        </w:numPr>
        <w:jc w:val="both"/>
        <w:rPr>
          <w:rFonts w:eastAsia="Times New Roman" w:cs="Arial"/>
          <w:color w:val="000000"/>
        </w:rPr>
      </w:pPr>
      <w:r w:rsidRPr="004876A5">
        <w:rPr>
          <w:rFonts w:eastAsia="Times New Roman" w:cs="Arial"/>
          <w:color w:val="000000"/>
        </w:rPr>
        <w:t>P</w:t>
      </w:r>
      <w:r w:rsidR="004D3DAA" w:rsidRPr="004876A5">
        <w:rPr>
          <w:rFonts w:eastAsia="Times New Roman" w:cs="Arial"/>
          <w:color w:val="000000"/>
        </w:rPr>
        <w:t xml:space="preserve">rivate provider organisations with relevant experience </w:t>
      </w:r>
    </w:p>
    <w:p w:rsidR="004D3DAA" w:rsidRPr="004D3DAA" w:rsidRDefault="004D3DAA" w:rsidP="00705B7E">
      <w:pPr>
        <w:spacing w:after="0" w:line="240" w:lineRule="auto"/>
        <w:jc w:val="both"/>
        <w:rPr>
          <w:rFonts w:eastAsia="Times New Roman" w:cs="Arial"/>
          <w:color w:val="000000"/>
        </w:rPr>
      </w:pPr>
      <w:r w:rsidRPr="004D3DAA">
        <w:rPr>
          <w:rFonts w:eastAsia="Times New Roman" w:cs="Arial"/>
          <w:color w:val="000000"/>
        </w:rPr>
        <w:br/>
        <w:t xml:space="preserve">We are particularly interested in views on the following: </w:t>
      </w:r>
    </w:p>
    <w:p w:rsidR="004D3DAA" w:rsidRPr="004D3DAA" w:rsidRDefault="004D3DAA" w:rsidP="00705B7E">
      <w:pPr>
        <w:spacing w:after="0" w:line="240" w:lineRule="auto"/>
        <w:jc w:val="both"/>
        <w:rPr>
          <w:rFonts w:eastAsia="Times New Roman" w:cs="Arial"/>
          <w:color w:val="000000"/>
        </w:rPr>
      </w:pPr>
    </w:p>
    <w:p w:rsidR="004D3DAA" w:rsidRPr="004D3DAA" w:rsidRDefault="004D3DAA" w:rsidP="00705B7E">
      <w:pPr>
        <w:pStyle w:val="ListParagraph"/>
        <w:numPr>
          <w:ilvl w:val="0"/>
          <w:numId w:val="5"/>
        </w:numPr>
        <w:jc w:val="both"/>
        <w:rPr>
          <w:rFonts w:asciiTheme="minorHAnsi" w:eastAsia="Times New Roman" w:hAnsiTheme="minorHAnsi" w:cs="Arial"/>
        </w:rPr>
      </w:pPr>
      <w:r w:rsidRPr="004D3DAA">
        <w:rPr>
          <w:rFonts w:asciiTheme="minorHAnsi" w:eastAsia="Times New Roman" w:hAnsiTheme="minorHAnsi" w:cs="Arial"/>
          <w:color w:val="000000"/>
        </w:rPr>
        <w:t xml:space="preserve">Brief proposal as to how you would meet these requirements, including proposed location and number of </w:t>
      </w:r>
      <w:r w:rsidRPr="004D3DAA">
        <w:rPr>
          <w:rFonts w:asciiTheme="minorHAnsi" w:eastAsia="Times New Roman" w:hAnsiTheme="minorHAnsi" w:cs="Arial"/>
        </w:rPr>
        <w:t>beds available in one location</w:t>
      </w:r>
    </w:p>
    <w:p w:rsidR="004D3DAA" w:rsidRPr="004D3DAA" w:rsidRDefault="004D3DAA" w:rsidP="00705B7E">
      <w:pPr>
        <w:pStyle w:val="ListParagraph"/>
        <w:numPr>
          <w:ilvl w:val="0"/>
          <w:numId w:val="5"/>
        </w:numPr>
        <w:jc w:val="both"/>
        <w:rPr>
          <w:rFonts w:asciiTheme="minorHAnsi" w:eastAsia="Times New Roman" w:hAnsiTheme="minorHAnsi" w:cs="Arial"/>
          <w:color w:val="000000"/>
        </w:rPr>
      </w:pPr>
      <w:r w:rsidRPr="004D3DAA">
        <w:rPr>
          <w:rFonts w:asciiTheme="minorHAnsi" w:eastAsia="Times New Roman" w:hAnsiTheme="minorHAnsi" w:cs="Arial"/>
          <w:color w:val="000000"/>
        </w:rPr>
        <w:t>Ability to meet the proposed implementation date</w:t>
      </w:r>
    </w:p>
    <w:p w:rsidR="00AE1EE2" w:rsidRPr="00AE1EE2" w:rsidRDefault="004D3DAA" w:rsidP="00705B7E">
      <w:pPr>
        <w:pStyle w:val="ListParagraph"/>
        <w:numPr>
          <w:ilvl w:val="0"/>
          <w:numId w:val="5"/>
        </w:numPr>
        <w:jc w:val="both"/>
        <w:rPr>
          <w:rFonts w:asciiTheme="minorHAnsi" w:eastAsia="Times New Roman" w:hAnsiTheme="minorHAnsi" w:cs="Arial"/>
        </w:rPr>
      </w:pPr>
      <w:r w:rsidRPr="004D3DAA">
        <w:rPr>
          <w:rFonts w:asciiTheme="minorHAnsi" w:eastAsia="Times New Roman" w:hAnsiTheme="minorHAnsi" w:cs="Arial"/>
        </w:rPr>
        <w:t>Confirmation of agreement to be a</w:t>
      </w:r>
      <w:r w:rsidRPr="004D3DAA">
        <w:rPr>
          <w:rFonts w:asciiTheme="minorHAnsi" w:hAnsiTheme="minorHAnsi" w:cs="Arial"/>
        </w:rPr>
        <w:t xml:space="preserve"> lead provider (or joint venture/collaboration – acting as the ‘prime’), the lead/prime provider will be expected to sub-contract some interventions to organisations with specialist expertise and to deliver the service in a collaborative approach.</w:t>
      </w:r>
    </w:p>
    <w:p w:rsidR="00AE1EE2" w:rsidRPr="00AE1EE2" w:rsidRDefault="004D3DAA" w:rsidP="00AE1EE2">
      <w:pPr>
        <w:ind w:left="360"/>
        <w:jc w:val="both"/>
        <w:rPr>
          <w:rFonts w:eastAsia="Times New Roman" w:cs="Arial"/>
        </w:rPr>
      </w:pPr>
      <w:r w:rsidRPr="00AE1EE2">
        <w:rPr>
          <w:rFonts w:eastAsia="Times New Roman" w:cs="Arial"/>
          <w:color w:val="000000"/>
        </w:rPr>
        <w:br/>
        <w:t xml:space="preserve">Responses are only expected to be brief.  Organisations are invited to respond along with supporting marketing or business details.   Depending on the level of interest, the CCGs may decide to hold a bidder event to discuss the service specification in further detail. </w:t>
      </w:r>
    </w:p>
    <w:p w:rsidR="00A3667C" w:rsidRPr="004876A5" w:rsidRDefault="004D3DAA" w:rsidP="00811374">
      <w:pPr>
        <w:ind w:left="360"/>
        <w:jc w:val="both"/>
        <w:rPr>
          <w:rFonts w:cs="Arial"/>
        </w:rPr>
      </w:pPr>
      <w:r w:rsidRPr="004876A5">
        <w:rPr>
          <w:rFonts w:eastAsia="Times New Roman" w:cs="Arial"/>
          <w:color w:val="000000"/>
        </w:rPr>
        <w:t>Please be assured that all responses received will be treated in strictest confidence.</w:t>
      </w:r>
    </w:p>
    <w:sectPr w:rsidR="00A3667C" w:rsidRPr="004876A5" w:rsidSect="00AE1EE2">
      <w:headerReference w:type="default" r:id="rId8"/>
      <w:footerReference w:type="default" r:id="rId9"/>
      <w:pgSz w:w="11906" w:h="16838"/>
      <w:pgMar w:top="1440"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4A" w:rsidRDefault="00A6304A" w:rsidP="004876A5">
      <w:pPr>
        <w:spacing w:after="0" w:line="240" w:lineRule="auto"/>
      </w:pPr>
      <w:r>
        <w:separator/>
      </w:r>
    </w:p>
  </w:endnote>
  <w:endnote w:type="continuationSeparator" w:id="0">
    <w:p w:rsidR="00A6304A" w:rsidRDefault="00A6304A" w:rsidP="0048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609877"/>
      <w:docPartObj>
        <w:docPartGallery w:val="Page Numbers (Bottom of Page)"/>
        <w:docPartUnique/>
      </w:docPartObj>
    </w:sdtPr>
    <w:sdtEndPr>
      <w:rPr>
        <w:color w:val="808080" w:themeColor="background1" w:themeShade="80"/>
        <w:spacing w:val="60"/>
      </w:rPr>
    </w:sdtEndPr>
    <w:sdtContent>
      <w:p w:rsidR="004876A5" w:rsidRDefault="004876A5">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46CE">
          <w:rPr>
            <w:noProof/>
          </w:rPr>
          <w:t>1</w:t>
        </w:r>
        <w:r>
          <w:rPr>
            <w:noProof/>
          </w:rPr>
          <w:fldChar w:fldCharType="end"/>
        </w:r>
        <w:r>
          <w:t xml:space="preserve"> | </w:t>
        </w:r>
        <w:r>
          <w:rPr>
            <w:color w:val="808080" w:themeColor="background1" w:themeShade="80"/>
            <w:spacing w:val="60"/>
          </w:rPr>
          <w:t>Page</w:t>
        </w:r>
      </w:p>
    </w:sdtContent>
  </w:sdt>
  <w:p w:rsidR="004876A5" w:rsidRDefault="00487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4A" w:rsidRDefault="00A6304A" w:rsidP="004876A5">
      <w:pPr>
        <w:spacing w:after="0" w:line="240" w:lineRule="auto"/>
      </w:pPr>
      <w:r>
        <w:separator/>
      </w:r>
    </w:p>
  </w:footnote>
  <w:footnote w:type="continuationSeparator" w:id="0">
    <w:p w:rsidR="00A6304A" w:rsidRDefault="00A6304A" w:rsidP="00487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8F" w:rsidRPr="002D4ABA" w:rsidRDefault="0007648F" w:rsidP="0007648F">
    <w:pPr>
      <w:rPr>
        <w:rFonts w:ascii="Calibri" w:hAnsi="Calibri"/>
      </w:rPr>
    </w:pPr>
    <w:r>
      <w:rPr>
        <w:noProof/>
      </w:rPr>
      <w:drawing>
        <wp:anchor distT="0" distB="0" distL="114300" distR="114300" simplePos="0" relativeHeight="251660288" behindDoc="0" locked="0" layoutInCell="1" allowOverlap="1" wp14:anchorId="010DCCF7" wp14:editId="097CD66F">
          <wp:simplePos x="0" y="0"/>
          <wp:positionH relativeFrom="column">
            <wp:posOffset>800100</wp:posOffset>
          </wp:positionH>
          <wp:positionV relativeFrom="paragraph">
            <wp:posOffset>-100330</wp:posOffset>
          </wp:positionV>
          <wp:extent cx="1724025" cy="439420"/>
          <wp:effectExtent l="0" t="0" r="9525" b="0"/>
          <wp:wrapSquare wrapText="bothSides"/>
          <wp:docPr id="4" name="Picture 4" descr="N:\GP Commissioning\Admin\NEW TEMPLATES 2013\Image folder\North Staffordshire Clinical Commissioning Group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P Commissioning\Admin\NEW TEMPLATES 2013\Image folder\North Staffordshire Clinical Commissioning Group 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53B045E" wp14:editId="1423574A">
          <wp:simplePos x="0" y="0"/>
          <wp:positionH relativeFrom="column">
            <wp:posOffset>-330200</wp:posOffset>
          </wp:positionH>
          <wp:positionV relativeFrom="paragraph">
            <wp:posOffset>-262890</wp:posOffset>
          </wp:positionV>
          <wp:extent cx="1019175" cy="752475"/>
          <wp:effectExtent l="0" t="0" r="9525" b="9525"/>
          <wp:wrapTight wrapText="bothSides">
            <wp:wrapPolygon edited="0">
              <wp:start x="0" y="0"/>
              <wp:lineTo x="0" y="21327"/>
              <wp:lineTo x="21398" y="21327"/>
              <wp:lineTo x="21398" y="0"/>
              <wp:lineTo x="0" y="0"/>
            </wp:wrapPolygon>
          </wp:wrapTight>
          <wp:docPr id="3" name="Picture 3" descr="ColourLogowith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withVision"/>
                  <pic:cNvPicPr>
                    <a:picLocks noChangeAspect="1" noChangeArrowheads="1"/>
                  </pic:cNvPicPr>
                </pic:nvPicPr>
                <pic:blipFill>
                  <a:blip r:embed="rId2">
                    <a:extLst>
                      <a:ext uri="{28A0092B-C50C-407E-A947-70E740481C1C}">
                        <a14:useLocalDpi xmlns:a14="http://schemas.microsoft.com/office/drawing/2010/main" val="0"/>
                      </a:ext>
                    </a:extLst>
                  </a:blip>
                  <a:srcRect l="5797" t="13158" r="7246" b="8772"/>
                  <a:stretch>
                    <a:fillRect/>
                  </a:stretch>
                </pic:blipFill>
                <pic:spPr bwMode="auto">
                  <a:xfrm>
                    <a:off x="0" y="0"/>
                    <a:ext cx="10191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023E94">
      <w:rPr>
        <w:rFonts w:ascii="Calibri" w:hAnsi="Calibri"/>
        <w:noProof/>
        <w:color w:val="000099"/>
      </w:rPr>
      <w:t xml:space="preserve">    </w:t>
    </w:r>
    <w:r>
      <w:rPr>
        <w:rFonts w:ascii="Calibri" w:hAnsi="Calibri"/>
        <w:noProof/>
        <w:color w:val="000099"/>
      </w:rPr>
      <w:t xml:space="preserve">                                                                                      </w:t>
    </w:r>
    <w:r w:rsidRPr="00023E94">
      <w:rPr>
        <w:rFonts w:ascii="Calibri" w:hAnsi="Calibri"/>
        <w:noProof/>
        <w:color w:val="000099"/>
      </w:rPr>
      <w:t xml:space="preserve"> </w:t>
    </w:r>
    <w:r>
      <w:rPr>
        <w:rFonts w:ascii="Calibri" w:hAnsi="Calibri"/>
        <w:noProof/>
        <w:color w:val="000099"/>
      </w:rPr>
      <w:drawing>
        <wp:inline distT="0" distB="0" distL="0" distR="0" wp14:anchorId="377BBD2C" wp14:editId="2115223E">
          <wp:extent cx="934085" cy="417195"/>
          <wp:effectExtent l="0" t="0" r="0" b="1905"/>
          <wp:docPr id="2" name="Picture 2" descr="C:\Documents and Settings\balll3\Local Settings\Temp\wzc140\SOTCCG Logos\Corporate Logo\SOTCCG Corp Logo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alll3\Local Settings\Temp\wzc140\SOTCCG Logos\Corporate Logo\SOTCCG Corp Logo HiR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4085" cy="417195"/>
                  </a:xfrm>
                  <a:prstGeom prst="rect">
                    <a:avLst/>
                  </a:prstGeom>
                  <a:noFill/>
                  <a:ln>
                    <a:noFill/>
                  </a:ln>
                </pic:spPr>
              </pic:pic>
            </a:graphicData>
          </a:graphic>
        </wp:inline>
      </w:drawing>
    </w:r>
    <w:r w:rsidRPr="00023E94">
      <w:rPr>
        <w:rFonts w:ascii="Calibri" w:hAnsi="Calibri"/>
        <w:noProof/>
        <w:color w:val="000099"/>
      </w:rPr>
      <w:t xml:space="preserve">        </w:t>
    </w:r>
    <w:r>
      <w:rPr>
        <w:rFonts w:ascii="Calibri" w:hAnsi="Calibri"/>
        <w:noProof/>
        <w:color w:val="000099"/>
      </w:rPr>
      <w:drawing>
        <wp:inline distT="0" distB="0" distL="0" distR="0" wp14:anchorId="42CF7585" wp14:editId="2BDC56B8">
          <wp:extent cx="1477645" cy="430530"/>
          <wp:effectExtent l="0" t="0" r="8255" b="7620"/>
          <wp:docPr id="1" name="Picture 1" descr="Organis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sation'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7645" cy="430530"/>
                  </a:xfrm>
                  <a:prstGeom prst="rect">
                    <a:avLst/>
                  </a:prstGeom>
                  <a:noFill/>
                  <a:ln>
                    <a:noFill/>
                  </a:ln>
                </pic:spPr>
              </pic:pic>
            </a:graphicData>
          </a:graphic>
        </wp:inline>
      </w:drawing>
    </w:r>
  </w:p>
  <w:p w:rsidR="0007648F" w:rsidRDefault="0007648F" w:rsidP="0007648F">
    <w:pPr>
      <w:pStyle w:val="Header"/>
      <w:tabs>
        <w:tab w:val="clear" w:pos="4513"/>
        <w:tab w:val="clear" w:pos="9026"/>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961"/>
    <w:multiLevelType w:val="hybridMultilevel"/>
    <w:tmpl w:val="B18E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6E66BE"/>
    <w:multiLevelType w:val="hybridMultilevel"/>
    <w:tmpl w:val="A2C0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A06590"/>
    <w:multiLevelType w:val="hybridMultilevel"/>
    <w:tmpl w:val="A162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0E3ACE"/>
    <w:multiLevelType w:val="hybridMultilevel"/>
    <w:tmpl w:val="50F43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A0A21E6"/>
    <w:multiLevelType w:val="hybridMultilevel"/>
    <w:tmpl w:val="5E5C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5D06D3"/>
    <w:multiLevelType w:val="hybridMultilevel"/>
    <w:tmpl w:val="094E4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E4E1CB2"/>
    <w:multiLevelType w:val="hybridMultilevel"/>
    <w:tmpl w:val="B0EAA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921365"/>
    <w:multiLevelType w:val="hybridMultilevel"/>
    <w:tmpl w:val="5BC042A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CA3CFB"/>
    <w:multiLevelType w:val="hybridMultilevel"/>
    <w:tmpl w:val="4DA401C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9">
    <w:nsid w:val="41A75E06"/>
    <w:multiLevelType w:val="hybridMultilevel"/>
    <w:tmpl w:val="DDFA7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A1E2C54"/>
    <w:multiLevelType w:val="hybridMultilevel"/>
    <w:tmpl w:val="B3D6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65672A"/>
    <w:multiLevelType w:val="hybridMultilevel"/>
    <w:tmpl w:val="163C6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153431"/>
    <w:multiLevelType w:val="hybridMultilevel"/>
    <w:tmpl w:val="FB72106C"/>
    <w:lvl w:ilvl="0" w:tplc="A9B8A81E">
      <w:start w:val="33"/>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4E3785"/>
    <w:multiLevelType w:val="hybridMultilevel"/>
    <w:tmpl w:val="5B0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551643"/>
    <w:multiLevelType w:val="hybridMultilevel"/>
    <w:tmpl w:val="CFA69660"/>
    <w:lvl w:ilvl="0" w:tplc="A9B8A81E">
      <w:start w:val="33"/>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8410AB0"/>
    <w:multiLevelType w:val="hybridMultilevel"/>
    <w:tmpl w:val="52004DD0"/>
    <w:lvl w:ilvl="0" w:tplc="A9B8A81E">
      <w:start w:val="33"/>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A5B107C"/>
    <w:multiLevelType w:val="hybridMultilevel"/>
    <w:tmpl w:val="3342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034809"/>
    <w:multiLevelType w:val="hybridMultilevel"/>
    <w:tmpl w:val="91249BFA"/>
    <w:lvl w:ilvl="0" w:tplc="08090011">
      <w:start w:val="1"/>
      <w:numFmt w:val="decimal"/>
      <w:lvlText w:val="%1)"/>
      <w:lvlJc w:val="left"/>
      <w:pPr>
        <w:ind w:left="644" w:hanging="360"/>
      </w:pPr>
      <w:rPr>
        <w:rFonts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8">
    <w:nsid w:val="5E3E4124"/>
    <w:multiLevelType w:val="hybridMultilevel"/>
    <w:tmpl w:val="7A86F0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1C68B7"/>
    <w:multiLevelType w:val="hybridMultilevel"/>
    <w:tmpl w:val="E26E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4426ED"/>
    <w:multiLevelType w:val="hybridMultilevel"/>
    <w:tmpl w:val="00589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648467B7"/>
    <w:multiLevelType w:val="hybridMultilevel"/>
    <w:tmpl w:val="3FE8F31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A33134"/>
    <w:multiLevelType w:val="hybridMultilevel"/>
    <w:tmpl w:val="C85AAAD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nsid w:val="6F7B236A"/>
    <w:multiLevelType w:val="hybridMultilevel"/>
    <w:tmpl w:val="C31E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3F3154"/>
    <w:multiLevelType w:val="hybridMultilevel"/>
    <w:tmpl w:val="0D0E3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
  </w:num>
  <w:num w:numId="3">
    <w:abstractNumId w:val="7"/>
  </w:num>
  <w:num w:numId="4">
    <w:abstractNumId w:val="9"/>
  </w:num>
  <w:num w:numId="5">
    <w:abstractNumId w:val="16"/>
  </w:num>
  <w:num w:numId="6">
    <w:abstractNumId w:val="3"/>
  </w:num>
  <w:num w:numId="7">
    <w:abstractNumId w:val="19"/>
  </w:num>
  <w:num w:numId="8">
    <w:abstractNumId w:val="22"/>
  </w:num>
  <w:num w:numId="9">
    <w:abstractNumId w:val="4"/>
  </w:num>
  <w:num w:numId="10">
    <w:abstractNumId w:val="14"/>
  </w:num>
  <w:num w:numId="11">
    <w:abstractNumId w:val="15"/>
  </w:num>
  <w:num w:numId="12">
    <w:abstractNumId w:val="12"/>
  </w:num>
  <w:num w:numId="13">
    <w:abstractNumId w:val="5"/>
  </w:num>
  <w:num w:numId="14">
    <w:abstractNumId w:val="8"/>
  </w:num>
  <w:num w:numId="15">
    <w:abstractNumId w:val="24"/>
  </w:num>
  <w:num w:numId="16">
    <w:abstractNumId w:val="13"/>
  </w:num>
  <w:num w:numId="17">
    <w:abstractNumId w:val="0"/>
  </w:num>
  <w:num w:numId="18">
    <w:abstractNumId w:val="23"/>
  </w:num>
  <w:num w:numId="19">
    <w:abstractNumId w:val="10"/>
  </w:num>
  <w:num w:numId="20">
    <w:abstractNumId w:val="18"/>
  </w:num>
  <w:num w:numId="21">
    <w:abstractNumId w:val="2"/>
  </w:num>
  <w:num w:numId="22">
    <w:abstractNumId w:val="11"/>
  </w:num>
  <w:num w:numId="23">
    <w:abstractNumId w:val="21"/>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AA"/>
    <w:rsid w:val="00002985"/>
    <w:rsid w:val="00002E5D"/>
    <w:rsid w:val="00006129"/>
    <w:rsid w:val="00010CA5"/>
    <w:rsid w:val="00011949"/>
    <w:rsid w:val="0001265C"/>
    <w:rsid w:val="00013DB2"/>
    <w:rsid w:val="00014FFD"/>
    <w:rsid w:val="0001607A"/>
    <w:rsid w:val="00016CDB"/>
    <w:rsid w:val="000170BD"/>
    <w:rsid w:val="00017E63"/>
    <w:rsid w:val="0002161B"/>
    <w:rsid w:val="000220A6"/>
    <w:rsid w:val="000227AD"/>
    <w:rsid w:val="00022D6D"/>
    <w:rsid w:val="00023D7B"/>
    <w:rsid w:val="0002487C"/>
    <w:rsid w:val="00024A74"/>
    <w:rsid w:val="00025747"/>
    <w:rsid w:val="00027B39"/>
    <w:rsid w:val="000312B4"/>
    <w:rsid w:val="00031C3A"/>
    <w:rsid w:val="00031E9B"/>
    <w:rsid w:val="000321B2"/>
    <w:rsid w:val="00032B0C"/>
    <w:rsid w:val="000336F2"/>
    <w:rsid w:val="00033D92"/>
    <w:rsid w:val="00033FCC"/>
    <w:rsid w:val="000352CF"/>
    <w:rsid w:val="00036F45"/>
    <w:rsid w:val="00043A09"/>
    <w:rsid w:val="000440C7"/>
    <w:rsid w:val="00045837"/>
    <w:rsid w:val="000463AC"/>
    <w:rsid w:val="00046416"/>
    <w:rsid w:val="00046CE7"/>
    <w:rsid w:val="00046D5D"/>
    <w:rsid w:val="00046DB0"/>
    <w:rsid w:val="000474C5"/>
    <w:rsid w:val="00050C43"/>
    <w:rsid w:val="0005185D"/>
    <w:rsid w:val="000525A0"/>
    <w:rsid w:val="00053012"/>
    <w:rsid w:val="00054F93"/>
    <w:rsid w:val="00055344"/>
    <w:rsid w:val="00055550"/>
    <w:rsid w:val="000555AA"/>
    <w:rsid w:val="000555E7"/>
    <w:rsid w:val="00057B57"/>
    <w:rsid w:val="000603AB"/>
    <w:rsid w:val="00061B00"/>
    <w:rsid w:val="00062011"/>
    <w:rsid w:val="00062C26"/>
    <w:rsid w:val="00062CF3"/>
    <w:rsid w:val="00063BF6"/>
    <w:rsid w:val="00063C5A"/>
    <w:rsid w:val="00063DD0"/>
    <w:rsid w:val="00064CBF"/>
    <w:rsid w:val="00064F34"/>
    <w:rsid w:val="000652C6"/>
    <w:rsid w:val="0006598F"/>
    <w:rsid w:val="0006630E"/>
    <w:rsid w:val="00066521"/>
    <w:rsid w:val="00067AE6"/>
    <w:rsid w:val="00067F2A"/>
    <w:rsid w:val="00070220"/>
    <w:rsid w:val="00070D71"/>
    <w:rsid w:val="000725FC"/>
    <w:rsid w:val="00072CE8"/>
    <w:rsid w:val="00072F1F"/>
    <w:rsid w:val="00075EEF"/>
    <w:rsid w:val="0007648F"/>
    <w:rsid w:val="000815DA"/>
    <w:rsid w:val="00081E70"/>
    <w:rsid w:val="000829C0"/>
    <w:rsid w:val="00082E9B"/>
    <w:rsid w:val="00084934"/>
    <w:rsid w:val="000851C3"/>
    <w:rsid w:val="00086095"/>
    <w:rsid w:val="00086578"/>
    <w:rsid w:val="00086DF5"/>
    <w:rsid w:val="00090F0B"/>
    <w:rsid w:val="00094AF7"/>
    <w:rsid w:val="00095E1F"/>
    <w:rsid w:val="00096E2D"/>
    <w:rsid w:val="0009790E"/>
    <w:rsid w:val="000A06AA"/>
    <w:rsid w:val="000A1038"/>
    <w:rsid w:val="000A257D"/>
    <w:rsid w:val="000A2F56"/>
    <w:rsid w:val="000A31CC"/>
    <w:rsid w:val="000A5B83"/>
    <w:rsid w:val="000A669F"/>
    <w:rsid w:val="000A7367"/>
    <w:rsid w:val="000B01F5"/>
    <w:rsid w:val="000B0BA7"/>
    <w:rsid w:val="000B1554"/>
    <w:rsid w:val="000B1734"/>
    <w:rsid w:val="000B3D63"/>
    <w:rsid w:val="000B44F8"/>
    <w:rsid w:val="000B4870"/>
    <w:rsid w:val="000B4FBE"/>
    <w:rsid w:val="000B7323"/>
    <w:rsid w:val="000C02C1"/>
    <w:rsid w:val="000C26A7"/>
    <w:rsid w:val="000C2852"/>
    <w:rsid w:val="000C4AA1"/>
    <w:rsid w:val="000C77B0"/>
    <w:rsid w:val="000D1BD6"/>
    <w:rsid w:val="000D40BF"/>
    <w:rsid w:val="000D5251"/>
    <w:rsid w:val="000D5D77"/>
    <w:rsid w:val="000E2C07"/>
    <w:rsid w:val="000E31D1"/>
    <w:rsid w:val="000E366E"/>
    <w:rsid w:val="000E4D7B"/>
    <w:rsid w:val="000E69AD"/>
    <w:rsid w:val="000E7166"/>
    <w:rsid w:val="000F0464"/>
    <w:rsid w:val="000F099D"/>
    <w:rsid w:val="000F2441"/>
    <w:rsid w:val="000F30D9"/>
    <w:rsid w:val="000F4C9F"/>
    <w:rsid w:val="000F4F75"/>
    <w:rsid w:val="000F5CE6"/>
    <w:rsid w:val="000F7C7F"/>
    <w:rsid w:val="00100DFF"/>
    <w:rsid w:val="00101042"/>
    <w:rsid w:val="00103711"/>
    <w:rsid w:val="0010381D"/>
    <w:rsid w:val="00103A6B"/>
    <w:rsid w:val="001042EE"/>
    <w:rsid w:val="001069C6"/>
    <w:rsid w:val="001070C3"/>
    <w:rsid w:val="00111027"/>
    <w:rsid w:val="0011231F"/>
    <w:rsid w:val="0011257C"/>
    <w:rsid w:val="001135E3"/>
    <w:rsid w:val="00115BAF"/>
    <w:rsid w:val="00117A3F"/>
    <w:rsid w:val="00117B60"/>
    <w:rsid w:val="00117EA5"/>
    <w:rsid w:val="001200E7"/>
    <w:rsid w:val="0012189E"/>
    <w:rsid w:val="0012512B"/>
    <w:rsid w:val="00127F7D"/>
    <w:rsid w:val="001314ED"/>
    <w:rsid w:val="0013392D"/>
    <w:rsid w:val="00135CC6"/>
    <w:rsid w:val="00137E22"/>
    <w:rsid w:val="0014123A"/>
    <w:rsid w:val="00141462"/>
    <w:rsid w:val="00141A51"/>
    <w:rsid w:val="001429D3"/>
    <w:rsid w:val="00142CD6"/>
    <w:rsid w:val="00142DA2"/>
    <w:rsid w:val="001435D5"/>
    <w:rsid w:val="00143CF3"/>
    <w:rsid w:val="00147B9A"/>
    <w:rsid w:val="00150A46"/>
    <w:rsid w:val="00151295"/>
    <w:rsid w:val="00152B1C"/>
    <w:rsid w:val="001539AB"/>
    <w:rsid w:val="00153FCA"/>
    <w:rsid w:val="0015473C"/>
    <w:rsid w:val="00154C9A"/>
    <w:rsid w:val="00155932"/>
    <w:rsid w:val="00156292"/>
    <w:rsid w:val="0016084A"/>
    <w:rsid w:val="001618BC"/>
    <w:rsid w:val="00162D62"/>
    <w:rsid w:val="00163876"/>
    <w:rsid w:val="001648A1"/>
    <w:rsid w:val="00165695"/>
    <w:rsid w:val="0017009C"/>
    <w:rsid w:val="00170901"/>
    <w:rsid w:val="00170F05"/>
    <w:rsid w:val="001715BC"/>
    <w:rsid w:val="00172052"/>
    <w:rsid w:val="00172316"/>
    <w:rsid w:val="00172813"/>
    <w:rsid w:val="001728D4"/>
    <w:rsid w:val="00172D20"/>
    <w:rsid w:val="0017302F"/>
    <w:rsid w:val="00175B6E"/>
    <w:rsid w:val="001764A6"/>
    <w:rsid w:val="00177ACA"/>
    <w:rsid w:val="00181FFF"/>
    <w:rsid w:val="00182156"/>
    <w:rsid w:val="001824C8"/>
    <w:rsid w:val="001831E0"/>
    <w:rsid w:val="0018412F"/>
    <w:rsid w:val="00184C7D"/>
    <w:rsid w:val="00185916"/>
    <w:rsid w:val="00187A52"/>
    <w:rsid w:val="00190185"/>
    <w:rsid w:val="00190575"/>
    <w:rsid w:val="001911A0"/>
    <w:rsid w:val="001911B1"/>
    <w:rsid w:val="0019312D"/>
    <w:rsid w:val="001931C1"/>
    <w:rsid w:val="00193E7D"/>
    <w:rsid w:val="00195B5F"/>
    <w:rsid w:val="00195FEB"/>
    <w:rsid w:val="00197CF5"/>
    <w:rsid w:val="001A06F3"/>
    <w:rsid w:val="001A3FA9"/>
    <w:rsid w:val="001A52FC"/>
    <w:rsid w:val="001A54FB"/>
    <w:rsid w:val="001A65B7"/>
    <w:rsid w:val="001A70FB"/>
    <w:rsid w:val="001A7BD9"/>
    <w:rsid w:val="001B07CE"/>
    <w:rsid w:val="001B0CC6"/>
    <w:rsid w:val="001B0FC7"/>
    <w:rsid w:val="001B2E6C"/>
    <w:rsid w:val="001B4AF0"/>
    <w:rsid w:val="001B50A4"/>
    <w:rsid w:val="001B5FD5"/>
    <w:rsid w:val="001B7648"/>
    <w:rsid w:val="001B78E1"/>
    <w:rsid w:val="001C10A9"/>
    <w:rsid w:val="001C2B20"/>
    <w:rsid w:val="001C2D27"/>
    <w:rsid w:val="001C3A08"/>
    <w:rsid w:val="001C4730"/>
    <w:rsid w:val="001D0A24"/>
    <w:rsid w:val="001D2C20"/>
    <w:rsid w:val="001D2E09"/>
    <w:rsid w:val="001D3998"/>
    <w:rsid w:val="001D4823"/>
    <w:rsid w:val="001D4987"/>
    <w:rsid w:val="001D6BC5"/>
    <w:rsid w:val="001D7878"/>
    <w:rsid w:val="001E0F1D"/>
    <w:rsid w:val="001E1D8E"/>
    <w:rsid w:val="001E2266"/>
    <w:rsid w:val="001E2F24"/>
    <w:rsid w:val="001E3C63"/>
    <w:rsid w:val="001E3F28"/>
    <w:rsid w:val="001E5C02"/>
    <w:rsid w:val="001E68BE"/>
    <w:rsid w:val="001E79AF"/>
    <w:rsid w:val="001F04B1"/>
    <w:rsid w:val="001F04C4"/>
    <w:rsid w:val="001F229A"/>
    <w:rsid w:val="001F2CF9"/>
    <w:rsid w:val="001F3733"/>
    <w:rsid w:val="001F375B"/>
    <w:rsid w:val="001F3AE0"/>
    <w:rsid w:val="001F3EE4"/>
    <w:rsid w:val="001F45F8"/>
    <w:rsid w:val="001F4EC3"/>
    <w:rsid w:val="001F54A1"/>
    <w:rsid w:val="001F5ECF"/>
    <w:rsid w:val="001F6B94"/>
    <w:rsid w:val="001F75EC"/>
    <w:rsid w:val="00200F4C"/>
    <w:rsid w:val="00200FEE"/>
    <w:rsid w:val="00202C29"/>
    <w:rsid w:val="00203851"/>
    <w:rsid w:val="0020446D"/>
    <w:rsid w:val="00205773"/>
    <w:rsid w:val="00206827"/>
    <w:rsid w:val="00207019"/>
    <w:rsid w:val="002071F4"/>
    <w:rsid w:val="00207227"/>
    <w:rsid w:val="00210BEF"/>
    <w:rsid w:val="00211AF2"/>
    <w:rsid w:val="00211EC2"/>
    <w:rsid w:val="00212732"/>
    <w:rsid w:val="0021334E"/>
    <w:rsid w:val="00213FF4"/>
    <w:rsid w:val="00215643"/>
    <w:rsid w:val="002168BC"/>
    <w:rsid w:val="00217C84"/>
    <w:rsid w:val="00220264"/>
    <w:rsid w:val="00221AC1"/>
    <w:rsid w:val="00221BE4"/>
    <w:rsid w:val="00222FBF"/>
    <w:rsid w:val="002231D3"/>
    <w:rsid w:val="0022356A"/>
    <w:rsid w:val="00227411"/>
    <w:rsid w:val="00227E80"/>
    <w:rsid w:val="00230A94"/>
    <w:rsid w:val="00231A86"/>
    <w:rsid w:val="0023318C"/>
    <w:rsid w:val="00233DCF"/>
    <w:rsid w:val="00234830"/>
    <w:rsid w:val="00235246"/>
    <w:rsid w:val="00235BE6"/>
    <w:rsid w:val="00235C93"/>
    <w:rsid w:val="00235F57"/>
    <w:rsid w:val="00236637"/>
    <w:rsid w:val="00236919"/>
    <w:rsid w:val="002369E2"/>
    <w:rsid w:val="00240680"/>
    <w:rsid w:val="002410F5"/>
    <w:rsid w:val="0024131E"/>
    <w:rsid w:val="00241731"/>
    <w:rsid w:val="00241EC2"/>
    <w:rsid w:val="00242120"/>
    <w:rsid w:val="00244DD0"/>
    <w:rsid w:val="002468D9"/>
    <w:rsid w:val="002508FB"/>
    <w:rsid w:val="002515A1"/>
    <w:rsid w:val="0025177D"/>
    <w:rsid w:val="00252093"/>
    <w:rsid w:val="0025270D"/>
    <w:rsid w:val="002527C1"/>
    <w:rsid w:val="00253F1D"/>
    <w:rsid w:val="002544C2"/>
    <w:rsid w:val="00254F70"/>
    <w:rsid w:val="00255164"/>
    <w:rsid w:val="00255B3B"/>
    <w:rsid w:val="00255FA9"/>
    <w:rsid w:val="00262E49"/>
    <w:rsid w:val="002631E4"/>
    <w:rsid w:val="0026432A"/>
    <w:rsid w:val="00264452"/>
    <w:rsid w:val="00265DA6"/>
    <w:rsid w:val="0027040C"/>
    <w:rsid w:val="00270C89"/>
    <w:rsid w:val="002711FD"/>
    <w:rsid w:val="00273EC0"/>
    <w:rsid w:val="00273EFC"/>
    <w:rsid w:val="00274A56"/>
    <w:rsid w:val="0027524B"/>
    <w:rsid w:val="00276503"/>
    <w:rsid w:val="00276B49"/>
    <w:rsid w:val="00276FC2"/>
    <w:rsid w:val="002779AC"/>
    <w:rsid w:val="00280459"/>
    <w:rsid w:val="00281393"/>
    <w:rsid w:val="002820CA"/>
    <w:rsid w:val="00283024"/>
    <w:rsid w:val="00284D36"/>
    <w:rsid w:val="00284E65"/>
    <w:rsid w:val="002850A5"/>
    <w:rsid w:val="0028618A"/>
    <w:rsid w:val="00287A6F"/>
    <w:rsid w:val="00291B29"/>
    <w:rsid w:val="00291CCF"/>
    <w:rsid w:val="00292233"/>
    <w:rsid w:val="002922FB"/>
    <w:rsid w:val="00292C54"/>
    <w:rsid w:val="00294A79"/>
    <w:rsid w:val="0029669A"/>
    <w:rsid w:val="002A0095"/>
    <w:rsid w:val="002A12B2"/>
    <w:rsid w:val="002A166F"/>
    <w:rsid w:val="002A1DAC"/>
    <w:rsid w:val="002A2205"/>
    <w:rsid w:val="002A29D7"/>
    <w:rsid w:val="002A2FBF"/>
    <w:rsid w:val="002A614D"/>
    <w:rsid w:val="002A6BDB"/>
    <w:rsid w:val="002A7BD4"/>
    <w:rsid w:val="002B0382"/>
    <w:rsid w:val="002B1AAD"/>
    <w:rsid w:val="002B519F"/>
    <w:rsid w:val="002B5981"/>
    <w:rsid w:val="002B68FC"/>
    <w:rsid w:val="002B72F6"/>
    <w:rsid w:val="002B7F12"/>
    <w:rsid w:val="002C1661"/>
    <w:rsid w:val="002C1690"/>
    <w:rsid w:val="002C194B"/>
    <w:rsid w:val="002C2370"/>
    <w:rsid w:val="002C3E49"/>
    <w:rsid w:val="002C41CE"/>
    <w:rsid w:val="002C4E37"/>
    <w:rsid w:val="002C64E0"/>
    <w:rsid w:val="002D0AA5"/>
    <w:rsid w:val="002D3DC0"/>
    <w:rsid w:val="002D522D"/>
    <w:rsid w:val="002D53B6"/>
    <w:rsid w:val="002D7CB8"/>
    <w:rsid w:val="002E0B5D"/>
    <w:rsid w:val="002E237F"/>
    <w:rsid w:val="002E3E99"/>
    <w:rsid w:val="002E51B1"/>
    <w:rsid w:val="002E674D"/>
    <w:rsid w:val="002E72EE"/>
    <w:rsid w:val="002E73AC"/>
    <w:rsid w:val="002E7579"/>
    <w:rsid w:val="002E781C"/>
    <w:rsid w:val="002E7D68"/>
    <w:rsid w:val="002E7F7C"/>
    <w:rsid w:val="002F02A0"/>
    <w:rsid w:val="002F21F5"/>
    <w:rsid w:val="002F4DCE"/>
    <w:rsid w:val="002F6055"/>
    <w:rsid w:val="002F6B92"/>
    <w:rsid w:val="002F6B94"/>
    <w:rsid w:val="00300C95"/>
    <w:rsid w:val="00303786"/>
    <w:rsid w:val="00303FED"/>
    <w:rsid w:val="0030494D"/>
    <w:rsid w:val="00307C72"/>
    <w:rsid w:val="003112F2"/>
    <w:rsid w:val="00311CC7"/>
    <w:rsid w:val="0031276D"/>
    <w:rsid w:val="003133F5"/>
    <w:rsid w:val="0031437D"/>
    <w:rsid w:val="003158BC"/>
    <w:rsid w:val="00315F89"/>
    <w:rsid w:val="00315FA8"/>
    <w:rsid w:val="00317586"/>
    <w:rsid w:val="003177CE"/>
    <w:rsid w:val="00317F8F"/>
    <w:rsid w:val="003217FA"/>
    <w:rsid w:val="003235AC"/>
    <w:rsid w:val="0032465A"/>
    <w:rsid w:val="003250AE"/>
    <w:rsid w:val="00325C46"/>
    <w:rsid w:val="00325E35"/>
    <w:rsid w:val="00330291"/>
    <w:rsid w:val="0033167C"/>
    <w:rsid w:val="00334B7F"/>
    <w:rsid w:val="00334E11"/>
    <w:rsid w:val="00340831"/>
    <w:rsid w:val="00340D7A"/>
    <w:rsid w:val="00341580"/>
    <w:rsid w:val="0034185E"/>
    <w:rsid w:val="00343076"/>
    <w:rsid w:val="00343145"/>
    <w:rsid w:val="0034662C"/>
    <w:rsid w:val="00347AD5"/>
    <w:rsid w:val="00347CB0"/>
    <w:rsid w:val="00350AE3"/>
    <w:rsid w:val="00350E0C"/>
    <w:rsid w:val="0035324E"/>
    <w:rsid w:val="00353256"/>
    <w:rsid w:val="0035335A"/>
    <w:rsid w:val="00353674"/>
    <w:rsid w:val="00353E33"/>
    <w:rsid w:val="00354C4B"/>
    <w:rsid w:val="00354EAB"/>
    <w:rsid w:val="00355A9A"/>
    <w:rsid w:val="003563F0"/>
    <w:rsid w:val="00357BD9"/>
    <w:rsid w:val="00361050"/>
    <w:rsid w:val="00364B88"/>
    <w:rsid w:val="00365713"/>
    <w:rsid w:val="00365EE2"/>
    <w:rsid w:val="00366BD2"/>
    <w:rsid w:val="00366F81"/>
    <w:rsid w:val="00371D5B"/>
    <w:rsid w:val="00372F9D"/>
    <w:rsid w:val="0037366D"/>
    <w:rsid w:val="00373FC7"/>
    <w:rsid w:val="003754DF"/>
    <w:rsid w:val="00376CD9"/>
    <w:rsid w:val="00377EB1"/>
    <w:rsid w:val="00380AA3"/>
    <w:rsid w:val="00381DF5"/>
    <w:rsid w:val="00382812"/>
    <w:rsid w:val="003836D8"/>
    <w:rsid w:val="00383BD7"/>
    <w:rsid w:val="003847E1"/>
    <w:rsid w:val="00384B6F"/>
    <w:rsid w:val="00385744"/>
    <w:rsid w:val="00385A2B"/>
    <w:rsid w:val="00385AE9"/>
    <w:rsid w:val="00385C5C"/>
    <w:rsid w:val="0038774B"/>
    <w:rsid w:val="00387A94"/>
    <w:rsid w:val="003902AD"/>
    <w:rsid w:val="00391762"/>
    <w:rsid w:val="003918AE"/>
    <w:rsid w:val="00396481"/>
    <w:rsid w:val="00397810"/>
    <w:rsid w:val="00397B5F"/>
    <w:rsid w:val="003A0CB2"/>
    <w:rsid w:val="003A1644"/>
    <w:rsid w:val="003A26D5"/>
    <w:rsid w:val="003A3443"/>
    <w:rsid w:val="003A43BA"/>
    <w:rsid w:val="003A476F"/>
    <w:rsid w:val="003A5AE1"/>
    <w:rsid w:val="003A5B1B"/>
    <w:rsid w:val="003A7E0B"/>
    <w:rsid w:val="003B1025"/>
    <w:rsid w:val="003B17EE"/>
    <w:rsid w:val="003B2C3F"/>
    <w:rsid w:val="003B2CDA"/>
    <w:rsid w:val="003B339C"/>
    <w:rsid w:val="003B36D7"/>
    <w:rsid w:val="003B38F1"/>
    <w:rsid w:val="003B4E73"/>
    <w:rsid w:val="003B6229"/>
    <w:rsid w:val="003B6E31"/>
    <w:rsid w:val="003B786A"/>
    <w:rsid w:val="003B7E1F"/>
    <w:rsid w:val="003C0911"/>
    <w:rsid w:val="003C0E37"/>
    <w:rsid w:val="003C17EE"/>
    <w:rsid w:val="003C23D2"/>
    <w:rsid w:val="003C4477"/>
    <w:rsid w:val="003C507C"/>
    <w:rsid w:val="003C5798"/>
    <w:rsid w:val="003C5AED"/>
    <w:rsid w:val="003C7885"/>
    <w:rsid w:val="003D0EC1"/>
    <w:rsid w:val="003D1524"/>
    <w:rsid w:val="003D1F4C"/>
    <w:rsid w:val="003D2887"/>
    <w:rsid w:val="003D2C3A"/>
    <w:rsid w:val="003D422D"/>
    <w:rsid w:val="003D443D"/>
    <w:rsid w:val="003D4475"/>
    <w:rsid w:val="003D490A"/>
    <w:rsid w:val="003D515D"/>
    <w:rsid w:val="003D6160"/>
    <w:rsid w:val="003D6EB0"/>
    <w:rsid w:val="003D6F94"/>
    <w:rsid w:val="003D747D"/>
    <w:rsid w:val="003D79F3"/>
    <w:rsid w:val="003E0EFC"/>
    <w:rsid w:val="003E22F8"/>
    <w:rsid w:val="003E38E8"/>
    <w:rsid w:val="003E3B37"/>
    <w:rsid w:val="003E463E"/>
    <w:rsid w:val="003F1553"/>
    <w:rsid w:val="003F1D74"/>
    <w:rsid w:val="003F268B"/>
    <w:rsid w:val="003F26C6"/>
    <w:rsid w:val="003F3BCB"/>
    <w:rsid w:val="003F46E8"/>
    <w:rsid w:val="003F4D42"/>
    <w:rsid w:val="003F5770"/>
    <w:rsid w:val="003F70A2"/>
    <w:rsid w:val="00402EAE"/>
    <w:rsid w:val="00403F3C"/>
    <w:rsid w:val="00404112"/>
    <w:rsid w:val="00405BDD"/>
    <w:rsid w:val="00407BAA"/>
    <w:rsid w:val="00411113"/>
    <w:rsid w:val="00412DA6"/>
    <w:rsid w:val="004131E7"/>
    <w:rsid w:val="004146F5"/>
    <w:rsid w:val="0041617C"/>
    <w:rsid w:val="004209AC"/>
    <w:rsid w:val="00420B16"/>
    <w:rsid w:val="00421F58"/>
    <w:rsid w:val="00424481"/>
    <w:rsid w:val="00424FFD"/>
    <w:rsid w:val="004252B0"/>
    <w:rsid w:val="00426355"/>
    <w:rsid w:val="004275C8"/>
    <w:rsid w:val="004276A2"/>
    <w:rsid w:val="00427DA4"/>
    <w:rsid w:val="00427E0B"/>
    <w:rsid w:val="00430F83"/>
    <w:rsid w:val="004332A0"/>
    <w:rsid w:val="004358B7"/>
    <w:rsid w:val="00435A82"/>
    <w:rsid w:val="00435E44"/>
    <w:rsid w:val="00437A5A"/>
    <w:rsid w:val="00437EDC"/>
    <w:rsid w:val="004403B0"/>
    <w:rsid w:val="004419C1"/>
    <w:rsid w:val="00442234"/>
    <w:rsid w:val="004423A0"/>
    <w:rsid w:val="00443E1C"/>
    <w:rsid w:val="00444498"/>
    <w:rsid w:val="004446FB"/>
    <w:rsid w:val="004452F5"/>
    <w:rsid w:val="004466C4"/>
    <w:rsid w:val="004468E3"/>
    <w:rsid w:val="00447F34"/>
    <w:rsid w:val="00450E4F"/>
    <w:rsid w:val="0045256F"/>
    <w:rsid w:val="004527C5"/>
    <w:rsid w:val="00455126"/>
    <w:rsid w:val="004566A8"/>
    <w:rsid w:val="00457517"/>
    <w:rsid w:val="0045796B"/>
    <w:rsid w:val="00460F8F"/>
    <w:rsid w:val="00464D5A"/>
    <w:rsid w:val="00465AC7"/>
    <w:rsid w:val="00467661"/>
    <w:rsid w:val="00467AE1"/>
    <w:rsid w:val="00471887"/>
    <w:rsid w:val="00471E34"/>
    <w:rsid w:val="00472630"/>
    <w:rsid w:val="00472845"/>
    <w:rsid w:val="00473EF3"/>
    <w:rsid w:val="00473F7E"/>
    <w:rsid w:val="004743DB"/>
    <w:rsid w:val="004745C9"/>
    <w:rsid w:val="00476BD5"/>
    <w:rsid w:val="004774D9"/>
    <w:rsid w:val="004777FB"/>
    <w:rsid w:val="00477E87"/>
    <w:rsid w:val="00480014"/>
    <w:rsid w:val="004807D9"/>
    <w:rsid w:val="00484A74"/>
    <w:rsid w:val="00486C42"/>
    <w:rsid w:val="0048732D"/>
    <w:rsid w:val="004876A5"/>
    <w:rsid w:val="00493F36"/>
    <w:rsid w:val="00494226"/>
    <w:rsid w:val="00496789"/>
    <w:rsid w:val="004969D7"/>
    <w:rsid w:val="0049761B"/>
    <w:rsid w:val="004A2039"/>
    <w:rsid w:val="004A2259"/>
    <w:rsid w:val="004A4CC8"/>
    <w:rsid w:val="004A5361"/>
    <w:rsid w:val="004A696B"/>
    <w:rsid w:val="004B4C49"/>
    <w:rsid w:val="004B6419"/>
    <w:rsid w:val="004B705C"/>
    <w:rsid w:val="004C12C3"/>
    <w:rsid w:val="004C15E0"/>
    <w:rsid w:val="004C3325"/>
    <w:rsid w:val="004C3C69"/>
    <w:rsid w:val="004C422D"/>
    <w:rsid w:val="004C5127"/>
    <w:rsid w:val="004C546F"/>
    <w:rsid w:val="004D235A"/>
    <w:rsid w:val="004D3307"/>
    <w:rsid w:val="004D3DAA"/>
    <w:rsid w:val="004D5AA7"/>
    <w:rsid w:val="004E0528"/>
    <w:rsid w:val="004E1738"/>
    <w:rsid w:val="004E1A49"/>
    <w:rsid w:val="004E21DE"/>
    <w:rsid w:val="004E3931"/>
    <w:rsid w:val="004E4367"/>
    <w:rsid w:val="004E4474"/>
    <w:rsid w:val="004E5330"/>
    <w:rsid w:val="004E5339"/>
    <w:rsid w:val="004E64C0"/>
    <w:rsid w:val="004E6E2A"/>
    <w:rsid w:val="004F0280"/>
    <w:rsid w:val="004F18A4"/>
    <w:rsid w:val="004F1A76"/>
    <w:rsid w:val="004F23AB"/>
    <w:rsid w:val="004F2614"/>
    <w:rsid w:val="004F3386"/>
    <w:rsid w:val="004F4609"/>
    <w:rsid w:val="004F4DE1"/>
    <w:rsid w:val="004F51A3"/>
    <w:rsid w:val="004F556D"/>
    <w:rsid w:val="004F5765"/>
    <w:rsid w:val="00502386"/>
    <w:rsid w:val="00503000"/>
    <w:rsid w:val="00504487"/>
    <w:rsid w:val="00504683"/>
    <w:rsid w:val="005067E6"/>
    <w:rsid w:val="00506A44"/>
    <w:rsid w:val="00506F9E"/>
    <w:rsid w:val="00510D4E"/>
    <w:rsid w:val="00510DAD"/>
    <w:rsid w:val="005112C6"/>
    <w:rsid w:val="00511E33"/>
    <w:rsid w:val="005123E7"/>
    <w:rsid w:val="00512CBC"/>
    <w:rsid w:val="00512EF9"/>
    <w:rsid w:val="00513317"/>
    <w:rsid w:val="00514E4E"/>
    <w:rsid w:val="00514F11"/>
    <w:rsid w:val="005153DE"/>
    <w:rsid w:val="00517BF6"/>
    <w:rsid w:val="005202C3"/>
    <w:rsid w:val="005227F5"/>
    <w:rsid w:val="0052512F"/>
    <w:rsid w:val="0052746F"/>
    <w:rsid w:val="00530EEF"/>
    <w:rsid w:val="0053278E"/>
    <w:rsid w:val="00532B4C"/>
    <w:rsid w:val="00535097"/>
    <w:rsid w:val="0053748C"/>
    <w:rsid w:val="00540A10"/>
    <w:rsid w:val="00540D50"/>
    <w:rsid w:val="00544D11"/>
    <w:rsid w:val="005458E2"/>
    <w:rsid w:val="00546ADE"/>
    <w:rsid w:val="00546EEF"/>
    <w:rsid w:val="00552DB8"/>
    <w:rsid w:val="00552EB3"/>
    <w:rsid w:val="00554351"/>
    <w:rsid w:val="00554558"/>
    <w:rsid w:val="005548A4"/>
    <w:rsid w:val="00554A9F"/>
    <w:rsid w:val="00556485"/>
    <w:rsid w:val="005568FC"/>
    <w:rsid w:val="00556BDE"/>
    <w:rsid w:val="00557CB1"/>
    <w:rsid w:val="005605A3"/>
    <w:rsid w:val="00560B77"/>
    <w:rsid w:val="00563751"/>
    <w:rsid w:val="00564F10"/>
    <w:rsid w:val="00566010"/>
    <w:rsid w:val="005675F5"/>
    <w:rsid w:val="005679E5"/>
    <w:rsid w:val="005707CF"/>
    <w:rsid w:val="00570A35"/>
    <w:rsid w:val="00572CE2"/>
    <w:rsid w:val="00573202"/>
    <w:rsid w:val="00573D84"/>
    <w:rsid w:val="00574F28"/>
    <w:rsid w:val="00576159"/>
    <w:rsid w:val="00581416"/>
    <w:rsid w:val="0058144F"/>
    <w:rsid w:val="005818A5"/>
    <w:rsid w:val="00584C25"/>
    <w:rsid w:val="00584E2D"/>
    <w:rsid w:val="0058630C"/>
    <w:rsid w:val="005916B5"/>
    <w:rsid w:val="00591D10"/>
    <w:rsid w:val="00592B88"/>
    <w:rsid w:val="0059660A"/>
    <w:rsid w:val="0059699D"/>
    <w:rsid w:val="005A144E"/>
    <w:rsid w:val="005A28D8"/>
    <w:rsid w:val="005A4AC3"/>
    <w:rsid w:val="005A525A"/>
    <w:rsid w:val="005A5C06"/>
    <w:rsid w:val="005A6269"/>
    <w:rsid w:val="005A632D"/>
    <w:rsid w:val="005A64FC"/>
    <w:rsid w:val="005A6F70"/>
    <w:rsid w:val="005B02C7"/>
    <w:rsid w:val="005B0AD1"/>
    <w:rsid w:val="005B12C1"/>
    <w:rsid w:val="005B5F61"/>
    <w:rsid w:val="005B63EC"/>
    <w:rsid w:val="005B6431"/>
    <w:rsid w:val="005B6D97"/>
    <w:rsid w:val="005C02E9"/>
    <w:rsid w:val="005C2271"/>
    <w:rsid w:val="005C3455"/>
    <w:rsid w:val="005C40D0"/>
    <w:rsid w:val="005C51D8"/>
    <w:rsid w:val="005C5A32"/>
    <w:rsid w:val="005C5D6D"/>
    <w:rsid w:val="005C6236"/>
    <w:rsid w:val="005C7284"/>
    <w:rsid w:val="005D09BF"/>
    <w:rsid w:val="005D139C"/>
    <w:rsid w:val="005D2DBC"/>
    <w:rsid w:val="005D5C9E"/>
    <w:rsid w:val="005D64D9"/>
    <w:rsid w:val="005D6685"/>
    <w:rsid w:val="005D708D"/>
    <w:rsid w:val="005E00A5"/>
    <w:rsid w:val="005E0361"/>
    <w:rsid w:val="005E0FCC"/>
    <w:rsid w:val="005E2CD3"/>
    <w:rsid w:val="005E5AA7"/>
    <w:rsid w:val="005E7F73"/>
    <w:rsid w:val="005F0644"/>
    <w:rsid w:val="005F07C0"/>
    <w:rsid w:val="005F17ED"/>
    <w:rsid w:val="005F3990"/>
    <w:rsid w:val="005F3FB5"/>
    <w:rsid w:val="005F5685"/>
    <w:rsid w:val="005F73BA"/>
    <w:rsid w:val="005F7B4A"/>
    <w:rsid w:val="006011AA"/>
    <w:rsid w:val="00603C1F"/>
    <w:rsid w:val="00604113"/>
    <w:rsid w:val="006065C6"/>
    <w:rsid w:val="006068D2"/>
    <w:rsid w:val="00610914"/>
    <w:rsid w:val="00610CA4"/>
    <w:rsid w:val="00611467"/>
    <w:rsid w:val="00611D67"/>
    <w:rsid w:val="00611F81"/>
    <w:rsid w:val="00612787"/>
    <w:rsid w:val="00613257"/>
    <w:rsid w:val="00613E6E"/>
    <w:rsid w:val="00614CC4"/>
    <w:rsid w:val="00614D46"/>
    <w:rsid w:val="00615AE3"/>
    <w:rsid w:val="00617839"/>
    <w:rsid w:val="0061799A"/>
    <w:rsid w:val="00617E19"/>
    <w:rsid w:val="0062128A"/>
    <w:rsid w:val="0062355D"/>
    <w:rsid w:val="0062505C"/>
    <w:rsid w:val="00626281"/>
    <w:rsid w:val="006273BC"/>
    <w:rsid w:val="00627B06"/>
    <w:rsid w:val="00627DA5"/>
    <w:rsid w:val="00631A50"/>
    <w:rsid w:val="00633141"/>
    <w:rsid w:val="00634DDE"/>
    <w:rsid w:val="006354F9"/>
    <w:rsid w:val="00636AC8"/>
    <w:rsid w:val="00637809"/>
    <w:rsid w:val="006416EE"/>
    <w:rsid w:val="006429A2"/>
    <w:rsid w:val="00642F04"/>
    <w:rsid w:val="00644A8C"/>
    <w:rsid w:val="00645AFA"/>
    <w:rsid w:val="00646408"/>
    <w:rsid w:val="0064711D"/>
    <w:rsid w:val="0064750F"/>
    <w:rsid w:val="00652E79"/>
    <w:rsid w:val="0065358A"/>
    <w:rsid w:val="0065457E"/>
    <w:rsid w:val="00656B5A"/>
    <w:rsid w:val="00656E58"/>
    <w:rsid w:val="00657B43"/>
    <w:rsid w:val="00657DC5"/>
    <w:rsid w:val="0066146A"/>
    <w:rsid w:val="00661B32"/>
    <w:rsid w:val="0066345A"/>
    <w:rsid w:val="00664A4F"/>
    <w:rsid w:val="00670D5C"/>
    <w:rsid w:val="00671A16"/>
    <w:rsid w:val="00671BAA"/>
    <w:rsid w:val="00671D3D"/>
    <w:rsid w:val="00672B6E"/>
    <w:rsid w:val="00672CA7"/>
    <w:rsid w:val="00672D2E"/>
    <w:rsid w:val="00672EBC"/>
    <w:rsid w:val="0067388F"/>
    <w:rsid w:val="0067539E"/>
    <w:rsid w:val="006754BA"/>
    <w:rsid w:val="006757FF"/>
    <w:rsid w:val="00675BDC"/>
    <w:rsid w:val="00677160"/>
    <w:rsid w:val="006810AA"/>
    <w:rsid w:val="0068189A"/>
    <w:rsid w:val="00681F87"/>
    <w:rsid w:val="00683B3F"/>
    <w:rsid w:val="006863FE"/>
    <w:rsid w:val="00687930"/>
    <w:rsid w:val="00690FE4"/>
    <w:rsid w:val="00693ABF"/>
    <w:rsid w:val="00693BDD"/>
    <w:rsid w:val="0069581E"/>
    <w:rsid w:val="00696A71"/>
    <w:rsid w:val="00696E9D"/>
    <w:rsid w:val="006976B7"/>
    <w:rsid w:val="006A143B"/>
    <w:rsid w:val="006A277E"/>
    <w:rsid w:val="006A345F"/>
    <w:rsid w:val="006A3FDC"/>
    <w:rsid w:val="006A49EB"/>
    <w:rsid w:val="006A4A24"/>
    <w:rsid w:val="006A5AA8"/>
    <w:rsid w:val="006A626F"/>
    <w:rsid w:val="006B0275"/>
    <w:rsid w:val="006B10DA"/>
    <w:rsid w:val="006B229F"/>
    <w:rsid w:val="006B2C68"/>
    <w:rsid w:val="006B3D5D"/>
    <w:rsid w:val="006B5A9C"/>
    <w:rsid w:val="006B5BCE"/>
    <w:rsid w:val="006B6353"/>
    <w:rsid w:val="006B6757"/>
    <w:rsid w:val="006B67E1"/>
    <w:rsid w:val="006B7F35"/>
    <w:rsid w:val="006C1093"/>
    <w:rsid w:val="006C13B1"/>
    <w:rsid w:val="006C1566"/>
    <w:rsid w:val="006C1918"/>
    <w:rsid w:val="006C1D19"/>
    <w:rsid w:val="006C2AB6"/>
    <w:rsid w:val="006C45AE"/>
    <w:rsid w:val="006C491A"/>
    <w:rsid w:val="006C6C2C"/>
    <w:rsid w:val="006C78B4"/>
    <w:rsid w:val="006C79EE"/>
    <w:rsid w:val="006C7A46"/>
    <w:rsid w:val="006D1A67"/>
    <w:rsid w:val="006D2E2B"/>
    <w:rsid w:val="006D2E9A"/>
    <w:rsid w:val="006D3234"/>
    <w:rsid w:val="006D336E"/>
    <w:rsid w:val="006D565C"/>
    <w:rsid w:val="006D69C5"/>
    <w:rsid w:val="006D6E24"/>
    <w:rsid w:val="006E0B0F"/>
    <w:rsid w:val="006E0BC8"/>
    <w:rsid w:val="006E0D04"/>
    <w:rsid w:val="006E0E4B"/>
    <w:rsid w:val="006E19DF"/>
    <w:rsid w:val="006E1FD3"/>
    <w:rsid w:val="006E22E0"/>
    <w:rsid w:val="006E29D0"/>
    <w:rsid w:val="006E2E88"/>
    <w:rsid w:val="006E302E"/>
    <w:rsid w:val="006E3C79"/>
    <w:rsid w:val="006E6B6A"/>
    <w:rsid w:val="006F2A1C"/>
    <w:rsid w:val="006F36CC"/>
    <w:rsid w:val="006F443F"/>
    <w:rsid w:val="006F4880"/>
    <w:rsid w:val="006F4DA7"/>
    <w:rsid w:val="006F57C6"/>
    <w:rsid w:val="006F58AA"/>
    <w:rsid w:val="006F5DD2"/>
    <w:rsid w:val="006F5E9C"/>
    <w:rsid w:val="006F6562"/>
    <w:rsid w:val="006F6F59"/>
    <w:rsid w:val="00700D17"/>
    <w:rsid w:val="0070235F"/>
    <w:rsid w:val="00703416"/>
    <w:rsid w:val="007039D5"/>
    <w:rsid w:val="00703F3A"/>
    <w:rsid w:val="007042B5"/>
    <w:rsid w:val="00705B7E"/>
    <w:rsid w:val="00710538"/>
    <w:rsid w:val="007113F4"/>
    <w:rsid w:val="00712922"/>
    <w:rsid w:val="00714795"/>
    <w:rsid w:val="00715889"/>
    <w:rsid w:val="00717253"/>
    <w:rsid w:val="00717F87"/>
    <w:rsid w:val="00720E18"/>
    <w:rsid w:val="00721234"/>
    <w:rsid w:val="007220DF"/>
    <w:rsid w:val="0072501D"/>
    <w:rsid w:val="00726A42"/>
    <w:rsid w:val="00726B17"/>
    <w:rsid w:val="00727B5D"/>
    <w:rsid w:val="007314DC"/>
    <w:rsid w:val="00731D98"/>
    <w:rsid w:val="00732329"/>
    <w:rsid w:val="00732E8F"/>
    <w:rsid w:val="00732ED3"/>
    <w:rsid w:val="007336D5"/>
    <w:rsid w:val="007352EF"/>
    <w:rsid w:val="0073547B"/>
    <w:rsid w:val="00735896"/>
    <w:rsid w:val="007414A6"/>
    <w:rsid w:val="007452F8"/>
    <w:rsid w:val="00745D8C"/>
    <w:rsid w:val="00745EFA"/>
    <w:rsid w:val="00746566"/>
    <w:rsid w:val="0075004C"/>
    <w:rsid w:val="00750ACE"/>
    <w:rsid w:val="007511F4"/>
    <w:rsid w:val="00751CAB"/>
    <w:rsid w:val="00753A5D"/>
    <w:rsid w:val="00753DF8"/>
    <w:rsid w:val="00755683"/>
    <w:rsid w:val="0075620B"/>
    <w:rsid w:val="00761C14"/>
    <w:rsid w:val="00763395"/>
    <w:rsid w:val="007662BF"/>
    <w:rsid w:val="00770344"/>
    <w:rsid w:val="00770C6C"/>
    <w:rsid w:val="00771EDA"/>
    <w:rsid w:val="00772778"/>
    <w:rsid w:val="00772793"/>
    <w:rsid w:val="00772BDA"/>
    <w:rsid w:val="007744EB"/>
    <w:rsid w:val="007746A1"/>
    <w:rsid w:val="00774D5D"/>
    <w:rsid w:val="00774F22"/>
    <w:rsid w:val="00775BC8"/>
    <w:rsid w:val="00776F50"/>
    <w:rsid w:val="0078042A"/>
    <w:rsid w:val="00781D1E"/>
    <w:rsid w:val="007824D5"/>
    <w:rsid w:val="0078293E"/>
    <w:rsid w:val="00784987"/>
    <w:rsid w:val="00786B9B"/>
    <w:rsid w:val="00786CBD"/>
    <w:rsid w:val="00787967"/>
    <w:rsid w:val="00790C5E"/>
    <w:rsid w:val="00791644"/>
    <w:rsid w:val="00794DCD"/>
    <w:rsid w:val="00795E90"/>
    <w:rsid w:val="00796475"/>
    <w:rsid w:val="007970A2"/>
    <w:rsid w:val="007A0561"/>
    <w:rsid w:val="007A0A7E"/>
    <w:rsid w:val="007A2468"/>
    <w:rsid w:val="007A2641"/>
    <w:rsid w:val="007A3B93"/>
    <w:rsid w:val="007A3EC5"/>
    <w:rsid w:val="007A4A11"/>
    <w:rsid w:val="007A56C2"/>
    <w:rsid w:val="007A69A4"/>
    <w:rsid w:val="007B02D8"/>
    <w:rsid w:val="007B14A7"/>
    <w:rsid w:val="007B34B9"/>
    <w:rsid w:val="007B3603"/>
    <w:rsid w:val="007B652B"/>
    <w:rsid w:val="007B725E"/>
    <w:rsid w:val="007B7966"/>
    <w:rsid w:val="007C05BF"/>
    <w:rsid w:val="007C05F9"/>
    <w:rsid w:val="007C0E84"/>
    <w:rsid w:val="007C302D"/>
    <w:rsid w:val="007C3EED"/>
    <w:rsid w:val="007C4DA5"/>
    <w:rsid w:val="007C5874"/>
    <w:rsid w:val="007C58FC"/>
    <w:rsid w:val="007C5B1F"/>
    <w:rsid w:val="007C5F0D"/>
    <w:rsid w:val="007C72A1"/>
    <w:rsid w:val="007D0410"/>
    <w:rsid w:val="007D06C0"/>
    <w:rsid w:val="007D093D"/>
    <w:rsid w:val="007D2DAA"/>
    <w:rsid w:val="007D3A7C"/>
    <w:rsid w:val="007D463E"/>
    <w:rsid w:val="007D4931"/>
    <w:rsid w:val="007D4C5F"/>
    <w:rsid w:val="007D605A"/>
    <w:rsid w:val="007D6FA5"/>
    <w:rsid w:val="007D718B"/>
    <w:rsid w:val="007D7A88"/>
    <w:rsid w:val="007D7F02"/>
    <w:rsid w:val="007E00B9"/>
    <w:rsid w:val="007E02D3"/>
    <w:rsid w:val="007E02F9"/>
    <w:rsid w:val="007E457E"/>
    <w:rsid w:val="007E492D"/>
    <w:rsid w:val="007E4B57"/>
    <w:rsid w:val="007F5415"/>
    <w:rsid w:val="007F56BE"/>
    <w:rsid w:val="00801BAC"/>
    <w:rsid w:val="00802FCB"/>
    <w:rsid w:val="00811374"/>
    <w:rsid w:val="00811B97"/>
    <w:rsid w:val="00812171"/>
    <w:rsid w:val="008121C5"/>
    <w:rsid w:val="0081240E"/>
    <w:rsid w:val="0081243F"/>
    <w:rsid w:val="00814A5C"/>
    <w:rsid w:val="00815F45"/>
    <w:rsid w:val="00817365"/>
    <w:rsid w:val="00820245"/>
    <w:rsid w:val="0082089D"/>
    <w:rsid w:val="00820A60"/>
    <w:rsid w:val="00821AF8"/>
    <w:rsid w:val="00821BF4"/>
    <w:rsid w:val="0082206F"/>
    <w:rsid w:val="008221DB"/>
    <w:rsid w:val="0082240D"/>
    <w:rsid w:val="00822792"/>
    <w:rsid w:val="00822E45"/>
    <w:rsid w:val="00824D67"/>
    <w:rsid w:val="00826879"/>
    <w:rsid w:val="00826C09"/>
    <w:rsid w:val="00827704"/>
    <w:rsid w:val="008279E6"/>
    <w:rsid w:val="008279ED"/>
    <w:rsid w:val="00827A2B"/>
    <w:rsid w:val="00830ECE"/>
    <w:rsid w:val="0083102B"/>
    <w:rsid w:val="008328DD"/>
    <w:rsid w:val="0083440F"/>
    <w:rsid w:val="00835AA5"/>
    <w:rsid w:val="00837EC5"/>
    <w:rsid w:val="0084041E"/>
    <w:rsid w:val="0084144C"/>
    <w:rsid w:val="00841A69"/>
    <w:rsid w:val="00844082"/>
    <w:rsid w:val="00845075"/>
    <w:rsid w:val="0084745C"/>
    <w:rsid w:val="00851619"/>
    <w:rsid w:val="00855D1D"/>
    <w:rsid w:val="008568F8"/>
    <w:rsid w:val="00856FF4"/>
    <w:rsid w:val="00857951"/>
    <w:rsid w:val="00860F39"/>
    <w:rsid w:val="00861253"/>
    <w:rsid w:val="00862960"/>
    <w:rsid w:val="00864558"/>
    <w:rsid w:val="00865ABF"/>
    <w:rsid w:val="0086644B"/>
    <w:rsid w:val="00866BA3"/>
    <w:rsid w:val="00871BF2"/>
    <w:rsid w:val="0087345E"/>
    <w:rsid w:val="00875436"/>
    <w:rsid w:val="008761F2"/>
    <w:rsid w:val="008768A2"/>
    <w:rsid w:val="00880224"/>
    <w:rsid w:val="00880380"/>
    <w:rsid w:val="00882461"/>
    <w:rsid w:val="008824BE"/>
    <w:rsid w:val="00883598"/>
    <w:rsid w:val="008854A6"/>
    <w:rsid w:val="00885A11"/>
    <w:rsid w:val="00886A8E"/>
    <w:rsid w:val="008921DB"/>
    <w:rsid w:val="00892DA2"/>
    <w:rsid w:val="00893E8D"/>
    <w:rsid w:val="008944F8"/>
    <w:rsid w:val="00894E77"/>
    <w:rsid w:val="008957D5"/>
    <w:rsid w:val="00896ECE"/>
    <w:rsid w:val="00897A1F"/>
    <w:rsid w:val="008A17F9"/>
    <w:rsid w:val="008A199D"/>
    <w:rsid w:val="008A24DA"/>
    <w:rsid w:val="008A2744"/>
    <w:rsid w:val="008A3FCE"/>
    <w:rsid w:val="008A593D"/>
    <w:rsid w:val="008A5A43"/>
    <w:rsid w:val="008A7C84"/>
    <w:rsid w:val="008B1E5A"/>
    <w:rsid w:val="008B26E1"/>
    <w:rsid w:val="008B2D29"/>
    <w:rsid w:val="008B3D2E"/>
    <w:rsid w:val="008B63F7"/>
    <w:rsid w:val="008B6FE6"/>
    <w:rsid w:val="008B7343"/>
    <w:rsid w:val="008C0011"/>
    <w:rsid w:val="008C035D"/>
    <w:rsid w:val="008C06DD"/>
    <w:rsid w:val="008C27A6"/>
    <w:rsid w:val="008C382C"/>
    <w:rsid w:val="008C383D"/>
    <w:rsid w:val="008C3F7E"/>
    <w:rsid w:val="008C48A6"/>
    <w:rsid w:val="008C4AA9"/>
    <w:rsid w:val="008C6B61"/>
    <w:rsid w:val="008D01E8"/>
    <w:rsid w:val="008D0205"/>
    <w:rsid w:val="008D031A"/>
    <w:rsid w:val="008D05A6"/>
    <w:rsid w:val="008D06A6"/>
    <w:rsid w:val="008D1549"/>
    <w:rsid w:val="008D23C0"/>
    <w:rsid w:val="008D2941"/>
    <w:rsid w:val="008D2A91"/>
    <w:rsid w:val="008D2AF7"/>
    <w:rsid w:val="008D2F84"/>
    <w:rsid w:val="008D37F3"/>
    <w:rsid w:val="008D3845"/>
    <w:rsid w:val="008D3C4C"/>
    <w:rsid w:val="008D4968"/>
    <w:rsid w:val="008D759C"/>
    <w:rsid w:val="008D7B38"/>
    <w:rsid w:val="008D7BD6"/>
    <w:rsid w:val="008E34BD"/>
    <w:rsid w:val="008E3659"/>
    <w:rsid w:val="008E4243"/>
    <w:rsid w:val="008E5609"/>
    <w:rsid w:val="008E68FF"/>
    <w:rsid w:val="008F04D9"/>
    <w:rsid w:val="008F37A2"/>
    <w:rsid w:val="008F3B8D"/>
    <w:rsid w:val="008F3D3C"/>
    <w:rsid w:val="008F3FC4"/>
    <w:rsid w:val="008F4AF5"/>
    <w:rsid w:val="008F7A8F"/>
    <w:rsid w:val="008F7E88"/>
    <w:rsid w:val="00900AD0"/>
    <w:rsid w:val="00900B0E"/>
    <w:rsid w:val="009047EC"/>
    <w:rsid w:val="00905B0B"/>
    <w:rsid w:val="00906E41"/>
    <w:rsid w:val="00907250"/>
    <w:rsid w:val="0091055E"/>
    <w:rsid w:val="0091168A"/>
    <w:rsid w:val="009122C4"/>
    <w:rsid w:val="00913110"/>
    <w:rsid w:val="009148CF"/>
    <w:rsid w:val="009151AA"/>
    <w:rsid w:val="00915C00"/>
    <w:rsid w:val="009165D8"/>
    <w:rsid w:val="00916F89"/>
    <w:rsid w:val="009201E3"/>
    <w:rsid w:val="00920B2D"/>
    <w:rsid w:val="00923E6E"/>
    <w:rsid w:val="00924068"/>
    <w:rsid w:val="00924389"/>
    <w:rsid w:val="00925023"/>
    <w:rsid w:val="009272D9"/>
    <w:rsid w:val="009278E8"/>
    <w:rsid w:val="00927A53"/>
    <w:rsid w:val="00931C76"/>
    <w:rsid w:val="009321DB"/>
    <w:rsid w:val="00932381"/>
    <w:rsid w:val="00932C6A"/>
    <w:rsid w:val="0093341E"/>
    <w:rsid w:val="00934FD8"/>
    <w:rsid w:val="0093660A"/>
    <w:rsid w:val="009371B2"/>
    <w:rsid w:val="00937292"/>
    <w:rsid w:val="00941F45"/>
    <w:rsid w:val="00942642"/>
    <w:rsid w:val="0094748E"/>
    <w:rsid w:val="00950D2C"/>
    <w:rsid w:val="009513B1"/>
    <w:rsid w:val="009514B5"/>
    <w:rsid w:val="00951711"/>
    <w:rsid w:val="00952CB7"/>
    <w:rsid w:val="00952F62"/>
    <w:rsid w:val="009545BD"/>
    <w:rsid w:val="00954B8E"/>
    <w:rsid w:val="00954FFF"/>
    <w:rsid w:val="00956250"/>
    <w:rsid w:val="00957192"/>
    <w:rsid w:val="00960A69"/>
    <w:rsid w:val="00962950"/>
    <w:rsid w:val="00963112"/>
    <w:rsid w:val="00964141"/>
    <w:rsid w:val="0096459F"/>
    <w:rsid w:val="00964648"/>
    <w:rsid w:val="00964803"/>
    <w:rsid w:val="00965304"/>
    <w:rsid w:val="009658E7"/>
    <w:rsid w:val="00966683"/>
    <w:rsid w:val="009675DF"/>
    <w:rsid w:val="009705C6"/>
    <w:rsid w:val="00971FA9"/>
    <w:rsid w:val="009723B1"/>
    <w:rsid w:val="009725AB"/>
    <w:rsid w:val="009728CF"/>
    <w:rsid w:val="00974A7A"/>
    <w:rsid w:val="00976383"/>
    <w:rsid w:val="0097694E"/>
    <w:rsid w:val="00976A97"/>
    <w:rsid w:val="00976F01"/>
    <w:rsid w:val="00980B81"/>
    <w:rsid w:val="00982DAE"/>
    <w:rsid w:val="00984CB0"/>
    <w:rsid w:val="00985301"/>
    <w:rsid w:val="009862F0"/>
    <w:rsid w:val="009865FD"/>
    <w:rsid w:val="009872F1"/>
    <w:rsid w:val="00987A2C"/>
    <w:rsid w:val="00992786"/>
    <w:rsid w:val="00992C3B"/>
    <w:rsid w:val="00992F57"/>
    <w:rsid w:val="00993D71"/>
    <w:rsid w:val="00996114"/>
    <w:rsid w:val="0099616A"/>
    <w:rsid w:val="0099717F"/>
    <w:rsid w:val="00997B49"/>
    <w:rsid w:val="009A049B"/>
    <w:rsid w:val="009A1338"/>
    <w:rsid w:val="009A19A1"/>
    <w:rsid w:val="009A2353"/>
    <w:rsid w:val="009A2750"/>
    <w:rsid w:val="009A7946"/>
    <w:rsid w:val="009B1308"/>
    <w:rsid w:val="009B3E4A"/>
    <w:rsid w:val="009B446D"/>
    <w:rsid w:val="009B44E7"/>
    <w:rsid w:val="009B4682"/>
    <w:rsid w:val="009B4E9F"/>
    <w:rsid w:val="009B5109"/>
    <w:rsid w:val="009B5A08"/>
    <w:rsid w:val="009B6B32"/>
    <w:rsid w:val="009C1552"/>
    <w:rsid w:val="009C16F4"/>
    <w:rsid w:val="009C2145"/>
    <w:rsid w:val="009C3C3B"/>
    <w:rsid w:val="009C3D85"/>
    <w:rsid w:val="009C43B6"/>
    <w:rsid w:val="009C577B"/>
    <w:rsid w:val="009D0043"/>
    <w:rsid w:val="009D029E"/>
    <w:rsid w:val="009D0CF4"/>
    <w:rsid w:val="009D4767"/>
    <w:rsid w:val="009D607A"/>
    <w:rsid w:val="009D7E1C"/>
    <w:rsid w:val="009E0459"/>
    <w:rsid w:val="009E05F9"/>
    <w:rsid w:val="009E0979"/>
    <w:rsid w:val="009E1B05"/>
    <w:rsid w:val="009E2013"/>
    <w:rsid w:val="009E493E"/>
    <w:rsid w:val="009E4F99"/>
    <w:rsid w:val="009E5370"/>
    <w:rsid w:val="009E61A2"/>
    <w:rsid w:val="009E65BD"/>
    <w:rsid w:val="009F160A"/>
    <w:rsid w:val="009F3F8C"/>
    <w:rsid w:val="009F4D28"/>
    <w:rsid w:val="009F605F"/>
    <w:rsid w:val="009F6E9C"/>
    <w:rsid w:val="00A007E7"/>
    <w:rsid w:val="00A00CBE"/>
    <w:rsid w:val="00A012A8"/>
    <w:rsid w:val="00A022CF"/>
    <w:rsid w:val="00A02AD5"/>
    <w:rsid w:val="00A030F3"/>
    <w:rsid w:val="00A03421"/>
    <w:rsid w:val="00A049C2"/>
    <w:rsid w:val="00A04C13"/>
    <w:rsid w:val="00A04F13"/>
    <w:rsid w:val="00A076AD"/>
    <w:rsid w:val="00A113B8"/>
    <w:rsid w:val="00A11C58"/>
    <w:rsid w:val="00A129AB"/>
    <w:rsid w:val="00A14306"/>
    <w:rsid w:val="00A14366"/>
    <w:rsid w:val="00A14726"/>
    <w:rsid w:val="00A14AFC"/>
    <w:rsid w:val="00A153BE"/>
    <w:rsid w:val="00A204B9"/>
    <w:rsid w:val="00A20DD4"/>
    <w:rsid w:val="00A22630"/>
    <w:rsid w:val="00A255E5"/>
    <w:rsid w:val="00A25F40"/>
    <w:rsid w:val="00A274BE"/>
    <w:rsid w:val="00A31784"/>
    <w:rsid w:val="00A31985"/>
    <w:rsid w:val="00A32621"/>
    <w:rsid w:val="00A33E39"/>
    <w:rsid w:val="00A347A0"/>
    <w:rsid w:val="00A34A12"/>
    <w:rsid w:val="00A35F88"/>
    <w:rsid w:val="00A3667C"/>
    <w:rsid w:val="00A3692F"/>
    <w:rsid w:val="00A37E92"/>
    <w:rsid w:val="00A41CA0"/>
    <w:rsid w:val="00A42040"/>
    <w:rsid w:val="00A428B2"/>
    <w:rsid w:val="00A43B26"/>
    <w:rsid w:val="00A443C0"/>
    <w:rsid w:val="00A44D13"/>
    <w:rsid w:val="00A45393"/>
    <w:rsid w:val="00A473A6"/>
    <w:rsid w:val="00A52732"/>
    <w:rsid w:val="00A53573"/>
    <w:rsid w:val="00A54061"/>
    <w:rsid w:val="00A544CA"/>
    <w:rsid w:val="00A54572"/>
    <w:rsid w:val="00A5716E"/>
    <w:rsid w:val="00A60B3D"/>
    <w:rsid w:val="00A60F95"/>
    <w:rsid w:val="00A619F6"/>
    <w:rsid w:val="00A61C0C"/>
    <w:rsid w:val="00A61FC1"/>
    <w:rsid w:val="00A621AB"/>
    <w:rsid w:val="00A628B1"/>
    <w:rsid w:val="00A6304A"/>
    <w:rsid w:val="00A63CAF"/>
    <w:rsid w:val="00A65117"/>
    <w:rsid w:val="00A66150"/>
    <w:rsid w:val="00A6632E"/>
    <w:rsid w:val="00A67712"/>
    <w:rsid w:val="00A74318"/>
    <w:rsid w:val="00A74862"/>
    <w:rsid w:val="00A75591"/>
    <w:rsid w:val="00A75A97"/>
    <w:rsid w:val="00A766BA"/>
    <w:rsid w:val="00A77493"/>
    <w:rsid w:val="00A778A4"/>
    <w:rsid w:val="00A77EC3"/>
    <w:rsid w:val="00A804BB"/>
    <w:rsid w:val="00A80C54"/>
    <w:rsid w:val="00A820A1"/>
    <w:rsid w:val="00A8252A"/>
    <w:rsid w:val="00A82CF6"/>
    <w:rsid w:val="00A849E3"/>
    <w:rsid w:val="00A8587F"/>
    <w:rsid w:val="00A87211"/>
    <w:rsid w:val="00A879F5"/>
    <w:rsid w:val="00A87ED7"/>
    <w:rsid w:val="00A91588"/>
    <w:rsid w:val="00A932A0"/>
    <w:rsid w:val="00A95524"/>
    <w:rsid w:val="00A95F73"/>
    <w:rsid w:val="00A96466"/>
    <w:rsid w:val="00A96B5A"/>
    <w:rsid w:val="00AA45F9"/>
    <w:rsid w:val="00AA55EB"/>
    <w:rsid w:val="00AA57A6"/>
    <w:rsid w:val="00AA6A5C"/>
    <w:rsid w:val="00AA7FE1"/>
    <w:rsid w:val="00AB0015"/>
    <w:rsid w:val="00AB14BA"/>
    <w:rsid w:val="00AB2626"/>
    <w:rsid w:val="00AB395F"/>
    <w:rsid w:val="00AB4156"/>
    <w:rsid w:val="00AB5315"/>
    <w:rsid w:val="00AB5367"/>
    <w:rsid w:val="00AB77FF"/>
    <w:rsid w:val="00AC0AF1"/>
    <w:rsid w:val="00AC1ECC"/>
    <w:rsid w:val="00AC3D80"/>
    <w:rsid w:val="00AC67B2"/>
    <w:rsid w:val="00AD008C"/>
    <w:rsid w:val="00AD2836"/>
    <w:rsid w:val="00AD41D9"/>
    <w:rsid w:val="00AD73CD"/>
    <w:rsid w:val="00AE035A"/>
    <w:rsid w:val="00AE111D"/>
    <w:rsid w:val="00AE1255"/>
    <w:rsid w:val="00AE1440"/>
    <w:rsid w:val="00AE1925"/>
    <w:rsid w:val="00AE19DD"/>
    <w:rsid w:val="00AE1B8D"/>
    <w:rsid w:val="00AE1C9F"/>
    <w:rsid w:val="00AE1EE2"/>
    <w:rsid w:val="00AE3E1D"/>
    <w:rsid w:val="00AE405C"/>
    <w:rsid w:val="00AE7430"/>
    <w:rsid w:val="00AF2273"/>
    <w:rsid w:val="00AF3305"/>
    <w:rsid w:val="00AF34C8"/>
    <w:rsid w:val="00AF34F5"/>
    <w:rsid w:val="00AF3C24"/>
    <w:rsid w:val="00AF4957"/>
    <w:rsid w:val="00AF55DE"/>
    <w:rsid w:val="00AF59F8"/>
    <w:rsid w:val="00AF6312"/>
    <w:rsid w:val="00AF6EF1"/>
    <w:rsid w:val="00B00722"/>
    <w:rsid w:val="00B00F8A"/>
    <w:rsid w:val="00B0179E"/>
    <w:rsid w:val="00B01859"/>
    <w:rsid w:val="00B020AE"/>
    <w:rsid w:val="00B02376"/>
    <w:rsid w:val="00B02807"/>
    <w:rsid w:val="00B02EB4"/>
    <w:rsid w:val="00B0520E"/>
    <w:rsid w:val="00B053AA"/>
    <w:rsid w:val="00B0579C"/>
    <w:rsid w:val="00B0601D"/>
    <w:rsid w:val="00B10A33"/>
    <w:rsid w:val="00B153E2"/>
    <w:rsid w:val="00B15C83"/>
    <w:rsid w:val="00B2040D"/>
    <w:rsid w:val="00B241E5"/>
    <w:rsid w:val="00B25795"/>
    <w:rsid w:val="00B25993"/>
    <w:rsid w:val="00B26477"/>
    <w:rsid w:val="00B26A0B"/>
    <w:rsid w:val="00B27237"/>
    <w:rsid w:val="00B30482"/>
    <w:rsid w:val="00B30E4C"/>
    <w:rsid w:val="00B31AA3"/>
    <w:rsid w:val="00B324EA"/>
    <w:rsid w:val="00B34B86"/>
    <w:rsid w:val="00B35004"/>
    <w:rsid w:val="00B35112"/>
    <w:rsid w:val="00B37C94"/>
    <w:rsid w:val="00B43BA5"/>
    <w:rsid w:val="00B454FA"/>
    <w:rsid w:val="00B45DF1"/>
    <w:rsid w:val="00B45FC9"/>
    <w:rsid w:val="00B46FC6"/>
    <w:rsid w:val="00B511E1"/>
    <w:rsid w:val="00B51586"/>
    <w:rsid w:val="00B51CA3"/>
    <w:rsid w:val="00B51CD1"/>
    <w:rsid w:val="00B55054"/>
    <w:rsid w:val="00B55876"/>
    <w:rsid w:val="00B55CD1"/>
    <w:rsid w:val="00B56BD7"/>
    <w:rsid w:val="00B60D97"/>
    <w:rsid w:val="00B615A5"/>
    <w:rsid w:val="00B61AFB"/>
    <w:rsid w:val="00B633C0"/>
    <w:rsid w:val="00B6392F"/>
    <w:rsid w:val="00B66663"/>
    <w:rsid w:val="00B676C7"/>
    <w:rsid w:val="00B7004B"/>
    <w:rsid w:val="00B70E96"/>
    <w:rsid w:val="00B72455"/>
    <w:rsid w:val="00B748B1"/>
    <w:rsid w:val="00B74BDA"/>
    <w:rsid w:val="00B7672C"/>
    <w:rsid w:val="00B81407"/>
    <w:rsid w:val="00B8198B"/>
    <w:rsid w:val="00B81A66"/>
    <w:rsid w:val="00B827AF"/>
    <w:rsid w:val="00B8365D"/>
    <w:rsid w:val="00B842E8"/>
    <w:rsid w:val="00B85B62"/>
    <w:rsid w:val="00B862C0"/>
    <w:rsid w:val="00B87849"/>
    <w:rsid w:val="00B90295"/>
    <w:rsid w:val="00B90352"/>
    <w:rsid w:val="00B93C6E"/>
    <w:rsid w:val="00B9534F"/>
    <w:rsid w:val="00B964E1"/>
    <w:rsid w:val="00B974CC"/>
    <w:rsid w:val="00B97B48"/>
    <w:rsid w:val="00BA12B4"/>
    <w:rsid w:val="00BA3016"/>
    <w:rsid w:val="00BA416E"/>
    <w:rsid w:val="00BA4864"/>
    <w:rsid w:val="00BA5F5D"/>
    <w:rsid w:val="00BA7048"/>
    <w:rsid w:val="00BA744E"/>
    <w:rsid w:val="00BA7F9A"/>
    <w:rsid w:val="00BB08C7"/>
    <w:rsid w:val="00BB1C63"/>
    <w:rsid w:val="00BB24AF"/>
    <w:rsid w:val="00BB76E8"/>
    <w:rsid w:val="00BB7D27"/>
    <w:rsid w:val="00BC0780"/>
    <w:rsid w:val="00BC0843"/>
    <w:rsid w:val="00BC1608"/>
    <w:rsid w:val="00BC2E18"/>
    <w:rsid w:val="00BC383F"/>
    <w:rsid w:val="00BC6743"/>
    <w:rsid w:val="00BC699E"/>
    <w:rsid w:val="00BC789C"/>
    <w:rsid w:val="00BC7CA6"/>
    <w:rsid w:val="00BD02E3"/>
    <w:rsid w:val="00BD11BD"/>
    <w:rsid w:val="00BD241E"/>
    <w:rsid w:val="00BE0AB6"/>
    <w:rsid w:val="00BE25D5"/>
    <w:rsid w:val="00BE30FE"/>
    <w:rsid w:val="00BE37EC"/>
    <w:rsid w:val="00BE52D8"/>
    <w:rsid w:val="00BE79EA"/>
    <w:rsid w:val="00BE7E08"/>
    <w:rsid w:val="00BF181A"/>
    <w:rsid w:val="00BF31A6"/>
    <w:rsid w:val="00BF5A49"/>
    <w:rsid w:val="00BF5CFD"/>
    <w:rsid w:val="00BF5E37"/>
    <w:rsid w:val="00C01BFF"/>
    <w:rsid w:val="00C03108"/>
    <w:rsid w:val="00C049F7"/>
    <w:rsid w:val="00C05355"/>
    <w:rsid w:val="00C06F37"/>
    <w:rsid w:val="00C11F18"/>
    <w:rsid w:val="00C133A1"/>
    <w:rsid w:val="00C1491B"/>
    <w:rsid w:val="00C16543"/>
    <w:rsid w:val="00C207AB"/>
    <w:rsid w:val="00C21CDD"/>
    <w:rsid w:val="00C22D3A"/>
    <w:rsid w:val="00C236E1"/>
    <w:rsid w:val="00C23AE9"/>
    <w:rsid w:val="00C25241"/>
    <w:rsid w:val="00C2660B"/>
    <w:rsid w:val="00C3322E"/>
    <w:rsid w:val="00C3494F"/>
    <w:rsid w:val="00C35B32"/>
    <w:rsid w:val="00C35EF9"/>
    <w:rsid w:val="00C36983"/>
    <w:rsid w:val="00C36BE4"/>
    <w:rsid w:val="00C36C2A"/>
    <w:rsid w:val="00C36D07"/>
    <w:rsid w:val="00C371EF"/>
    <w:rsid w:val="00C37571"/>
    <w:rsid w:val="00C43CE2"/>
    <w:rsid w:val="00C44578"/>
    <w:rsid w:val="00C453CD"/>
    <w:rsid w:val="00C47695"/>
    <w:rsid w:val="00C50395"/>
    <w:rsid w:val="00C505DF"/>
    <w:rsid w:val="00C511A5"/>
    <w:rsid w:val="00C51BA8"/>
    <w:rsid w:val="00C5256A"/>
    <w:rsid w:val="00C533B2"/>
    <w:rsid w:val="00C5464B"/>
    <w:rsid w:val="00C564BA"/>
    <w:rsid w:val="00C56BEC"/>
    <w:rsid w:val="00C56D11"/>
    <w:rsid w:val="00C56FCC"/>
    <w:rsid w:val="00C609F4"/>
    <w:rsid w:val="00C62F30"/>
    <w:rsid w:val="00C63A71"/>
    <w:rsid w:val="00C64B59"/>
    <w:rsid w:val="00C65165"/>
    <w:rsid w:val="00C651FE"/>
    <w:rsid w:val="00C65FC7"/>
    <w:rsid w:val="00C66514"/>
    <w:rsid w:val="00C66C89"/>
    <w:rsid w:val="00C674CF"/>
    <w:rsid w:val="00C67EF0"/>
    <w:rsid w:val="00C704F5"/>
    <w:rsid w:val="00C71CC0"/>
    <w:rsid w:val="00C71F92"/>
    <w:rsid w:val="00C727C6"/>
    <w:rsid w:val="00C73492"/>
    <w:rsid w:val="00C7429B"/>
    <w:rsid w:val="00C749C1"/>
    <w:rsid w:val="00C76588"/>
    <w:rsid w:val="00C7697C"/>
    <w:rsid w:val="00C771D6"/>
    <w:rsid w:val="00C77A87"/>
    <w:rsid w:val="00C77E36"/>
    <w:rsid w:val="00C80B9C"/>
    <w:rsid w:val="00C80CFF"/>
    <w:rsid w:val="00C825E6"/>
    <w:rsid w:val="00C83F6B"/>
    <w:rsid w:val="00C8726E"/>
    <w:rsid w:val="00C873A2"/>
    <w:rsid w:val="00C87F42"/>
    <w:rsid w:val="00C900D6"/>
    <w:rsid w:val="00C9150D"/>
    <w:rsid w:val="00C95C23"/>
    <w:rsid w:val="00C9648C"/>
    <w:rsid w:val="00CA0333"/>
    <w:rsid w:val="00CA0A64"/>
    <w:rsid w:val="00CA242A"/>
    <w:rsid w:val="00CA2BAA"/>
    <w:rsid w:val="00CA32DD"/>
    <w:rsid w:val="00CA3C59"/>
    <w:rsid w:val="00CA3EE4"/>
    <w:rsid w:val="00CA5550"/>
    <w:rsid w:val="00CA7E71"/>
    <w:rsid w:val="00CB2792"/>
    <w:rsid w:val="00CB39A0"/>
    <w:rsid w:val="00CB4AF4"/>
    <w:rsid w:val="00CB75F1"/>
    <w:rsid w:val="00CC1772"/>
    <w:rsid w:val="00CC1AD7"/>
    <w:rsid w:val="00CC4025"/>
    <w:rsid w:val="00CC4236"/>
    <w:rsid w:val="00CC658A"/>
    <w:rsid w:val="00CC6C54"/>
    <w:rsid w:val="00CD0110"/>
    <w:rsid w:val="00CD033A"/>
    <w:rsid w:val="00CD0A91"/>
    <w:rsid w:val="00CD2CFF"/>
    <w:rsid w:val="00CD6C1D"/>
    <w:rsid w:val="00CE02C1"/>
    <w:rsid w:val="00CE0581"/>
    <w:rsid w:val="00CE194A"/>
    <w:rsid w:val="00CE1D2B"/>
    <w:rsid w:val="00CE1E85"/>
    <w:rsid w:val="00CE3805"/>
    <w:rsid w:val="00CE417B"/>
    <w:rsid w:val="00CE4EFD"/>
    <w:rsid w:val="00CE5516"/>
    <w:rsid w:val="00CE5E8E"/>
    <w:rsid w:val="00CE6D4D"/>
    <w:rsid w:val="00CE7991"/>
    <w:rsid w:val="00CF0F70"/>
    <w:rsid w:val="00CF10A6"/>
    <w:rsid w:val="00CF1A1E"/>
    <w:rsid w:val="00CF3521"/>
    <w:rsid w:val="00CF4009"/>
    <w:rsid w:val="00CF4182"/>
    <w:rsid w:val="00CF605A"/>
    <w:rsid w:val="00CF6831"/>
    <w:rsid w:val="00CF6906"/>
    <w:rsid w:val="00CF73A8"/>
    <w:rsid w:val="00D0176B"/>
    <w:rsid w:val="00D02E6F"/>
    <w:rsid w:val="00D07628"/>
    <w:rsid w:val="00D1362E"/>
    <w:rsid w:val="00D1434B"/>
    <w:rsid w:val="00D145A0"/>
    <w:rsid w:val="00D14668"/>
    <w:rsid w:val="00D176C6"/>
    <w:rsid w:val="00D178D6"/>
    <w:rsid w:val="00D20314"/>
    <w:rsid w:val="00D2287A"/>
    <w:rsid w:val="00D22D7A"/>
    <w:rsid w:val="00D23A2F"/>
    <w:rsid w:val="00D25575"/>
    <w:rsid w:val="00D265DB"/>
    <w:rsid w:val="00D26846"/>
    <w:rsid w:val="00D30564"/>
    <w:rsid w:val="00D31145"/>
    <w:rsid w:val="00D33281"/>
    <w:rsid w:val="00D33352"/>
    <w:rsid w:val="00D35500"/>
    <w:rsid w:val="00D36E7C"/>
    <w:rsid w:val="00D36F75"/>
    <w:rsid w:val="00D409BC"/>
    <w:rsid w:val="00D418CA"/>
    <w:rsid w:val="00D4272F"/>
    <w:rsid w:val="00D42B92"/>
    <w:rsid w:val="00D43355"/>
    <w:rsid w:val="00D468A4"/>
    <w:rsid w:val="00D474E7"/>
    <w:rsid w:val="00D51A72"/>
    <w:rsid w:val="00D53171"/>
    <w:rsid w:val="00D53F7E"/>
    <w:rsid w:val="00D5550F"/>
    <w:rsid w:val="00D563E6"/>
    <w:rsid w:val="00D57B13"/>
    <w:rsid w:val="00D62845"/>
    <w:rsid w:val="00D639C3"/>
    <w:rsid w:val="00D63B34"/>
    <w:rsid w:val="00D63DA7"/>
    <w:rsid w:val="00D646BD"/>
    <w:rsid w:val="00D651EC"/>
    <w:rsid w:val="00D6756E"/>
    <w:rsid w:val="00D70393"/>
    <w:rsid w:val="00D71268"/>
    <w:rsid w:val="00D712DB"/>
    <w:rsid w:val="00D716C3"/>
    <w:rsid w:val="00D72873"/>
    <w:rsid w:val="00D7541E"/>
    <w:rsid w:val="00D7542F"/>
    <w:rsid w:val="00D75D14"/>
    <w:rsid w:val="00D76EB0"/>
    <w:rsid w:val="00D77693"/>
    <w:rsid w:val="00D779AF"/>
    <w:rsid w:val="00D80B0F"/>
    <w:rsid w:val="00D811D0"/>
    <w:rsid w:val="00D8465A"/>
    <w:rsid w:val="00D84D77"/>
    <w:rsid w:val="00D866B3"/>
    <w:rsid w:val="00D868EB"/>
    <w:rsid w:val="00D87EFE"/>
    <w:rsid w:val="00D90A6F"/>
    <w:rsid w:val="00D90E03"/>
    <w:rsid w:val="00D92C17"/>
    <w:rsid w:val="00D93324"/>
    <w:rsid w:val="00D933A0"/>
    <w:rsid w:val="00D94376"/>
    <w:rsid w:val="00D94CE2"/>
    <w:rsid w:val="00D94E42"/>
    <w:rsid w:val="00D957A2"/>
    <w:rsid w:val="00DA03D0"/>
    <w:rsid w:val="00DA06E7"/>
    <w:rsid w:val="00DA3CCC"/>
    <w:rsid w:val="00DA4D15"/>
    <w:rsid w:val="00DA7725"/>
    <w:rsid w:val="00DB0155"/>
    <w:rsid w:val="00DB06D9"/>
    <w:rsid w:val="00DB07AD"/>
    <w:rsid w:val="00DB227C"/>
    <w:rsid w:val="00DB35F5"/>
    <w:rsid w:val="00DB65CD"/>
    <w:rsid w:val="00DB7623"/>
    <w:rsid w:val="00DB7ECE"/>
    <w:rsid w:val="00DC00E5"/>
    <w:rsid w:val="00DC0B82"/>
    <w:rsid w:val="00DC1BBA"/>
    <w:rsid w:val="00DC216E"/>
    <w:rsid w:val="00DC21A4"/>
    <w:rsid w:val="00DC2F74"/>
    <w:rsid w:val="00DC3CA4"/>
    <w:rsid w:val="00DC53B1"/>
    <w:rsid w:val="00DC5418"/>
    <w:rsid w:val="00DC5874"/>
    <w:rsid w:val="00DC61DC"/>
    <w:rsid w:val="00DC6BC3"/>
    <w:rsid w:val="00DC6C37"/>
    <w:rsid w:val="00DC6DA8"/>
    <w:rsid w:val="00DC72A6"/>
    <w:rsid w:val="00DC7355"/>
    <w:rsid w:val="00DD04C8"/>
    <w:rsid w:val="00DD0C34"/>
    <w:rsid w:val="00DD2D95"/>
    <w:rsid w:val="00DD3B42"/>
    <w:rsid w:val="00DD43BF"/>
    <w:rsid w:val="00DD4DCE"/>
    <w:rsid w:val="00DD6018"/>
    <w:rsid w:val="00DD603D"/>
    <w:rsid w:val="00DD6FDE"/>
    <w:rsid w:val="00DD7C7F"/>
    <w:rsid w:val="00DE104D"/>
    <w:rsid w:val="00DE1AFB"/>
    <w:rsid w:val="00DE1FF6"/>
    <w:rsid w:val="00DE38D1"/>
    <w:rsid w:val="00DE4CC8"/>
    <w:rsid w:val="00DE62C7"/>
    <w:rsid w:val="00DE6D42"/>
    <w:rsid w:val="00DE700E"/>
    <w:rsid w:val="00DF09B8"/>
    <w:rsid w:val="00DF0CE6"/>
    <w:rsid w:val="00DF24E9"/>
    <w:rsid w:val="00DF2D42"/>
    <w:rsid w:val="00DF376E"/>
    <w:rsid w:val="00DF37FE"/>
    <w:rsid w:val="00DF51FE"/>
    <w:rsid w:val="00DF63B2"/>
    <w:rsid w:val="00DF75F1"/>
    <w:rsid w:val="00DF7E03"/>
    <w:rsid w:val="00E01160"/>
    <w:rsid w:val="00E0174F"/>
    <w:rsid w:val="00E01A26"/>
    <w:rsid w:val="00E040B8"/>
    <w:rsid w:val="00E04651"/>
    <w:rsid w:val="00E04E43"/>
    <w:rsid w:val="00E06248"/>
    <w:rsid w:val="00E1006C"/>
    <w:rsid w:val="00E11C91"/>
    <w:rsid w:val="00E11F43"/>
    <w:rsid w:val="00E11F90"/>
    <w:rsid w:val="00E128AE"/>
    <w:rsid w:val="00E13AAE"/>
    <w:rsid w:val="00E13D48"/>
    <w:rsid w:val="00E14041"/>
    <w:rsid w:val="00E16547"/>
    <w:rsid w:val="00E179B9"/>
    <w:rsid w:val="00E20392"/>
    <w:rsid w:val="00E20B06"/>
    <w:rsid w:val="00E20E36"/>
    <w:rsid w:val="00E22047"/>
    <w:rsid w:val="00E22DB0"/>
    <w:rsid w:val="00E244EE"/>
    <w:rsid w:val="00E24AC9"/>
    <w:rsid w:val="00E252AA"/>
    <w:rsid w:val="00E254F9"/>
    <w:rsid w:val="00E25A7A"/>
    <w:rsid w:val="00E26B83"/>
    <w:rsid w:val="00E31FF9"/>
    <w:rsid w:val="00E32AE9"/>
    <w:rsid w:val="00E36842"/>
    <w:rsid w:val="00E37A19"/>
    <w:rsid w:val="00E42CA6"/>
    <w:rsid w:val="00E43916"/>
    <w:rsid w:val="00E4473B"/>
    <w:rsid w:val="00E44B82"/>
    <w:rsid w:val="00E46263"/>
    <w:rsid w:val="00E4796E"/>
    <w:rsid w:val="00E5064E"/>
    <w:rsid w:val="00E52ADC"/>
    <w:rsid w:val="00E52C3A"/>
    <w:rsid w:val="00E53DDA"/>
    <w:rsid w:val="00E54295"/>
    <w:rsid w:val="00E54934"/>
    <w:rsid w:val="00E562A9"/>
    <w:rsid w:val="00E5734F"/>
    <w:rsid w:val="00E57488"/>
    <w:rsid w:val="00E57E45"/>
    <w:rsid w:val="00E57F9B"/>
    <w:rsid w:val="00E60236"/>
    <w:rsid w:val="00E60B9D"/>
    <w:rsid w:val="00E63676"/>
    <w:rsid w:val="00E6581B"/>
    <w:rsid w:val="00E66265"/>
    <w:rsid w:val="00E66E4A"/>
    <w:rsid w:val="00E71233"/>
    <w:rsid w:val="00E71DDF"/>
    <w:rsid w:val="00E73494"/>
    <w:rsid w:val="00E74162"/>
    <w:rsid w:val="00E74380"/>
    <w:rsid w:val="00E76F42"/>
    <w:rsid w:val="00E76FEA"/>
    <w:rsid w:val="00E772C7"/>
    <w:rsid w:val="00E77599"/>
    <w:rsid w:val="00E77A0C"/>
    <w:rsid w:val="00E80B3E"/>
    <w:rsid w:val="00E810AF"/>
    <w:rsid w:val="00E81B0B"/>
    <w:rsid w:val="00E81E1B"/>
    <w:rsid w:val="00E82EC4"/>
    <w:rsid w:val="00E83CC4"/>
    <w:rsid w:val="00E8407E"/>
    <w:rsid w:val="00E869CE"/>
    <w:rsid w:val="00E87DA2"/>
    <w:rsid w:val="00E87E2B"/>
    <w:rsid w:val="00E90839"/>
    <w:rsid w:val="00E917A3"/>
    <w:rsid w:val="00E93441"/>
    <w:rsid w:val="00E936AF"/>
    <w:rsid w:val="00E93908"/>
    <w:rsid w:val="00E95AE5"/>
    <w:rsid w:val="00E96DE4"/>
    <w:rsid w:val="00E97360"/>
    <w:rsid w:val="00EA1AA4"/>
    <w:rsid w:val="00EA3F68"/>
    <w:rsid w:val="00EA4DE7"/>
    <w:rsid w:val="00EA539F"/>
    <w:rsid w:val="00EA7755"/>
    <w:rsid w:val="00EB1038"/>
    <w:rsid w:val="00EB1B47"/>
    <w:rsid w:val="00EB4F97"/>
    <w:rsid w:val="00EB5991"/>
    <w:rsid w:val="00EB5D89"/>
    <w:rsid w:val="00EB663A"/>
    <w:rsid w:val="00EC218F"/>
    <w:rsid w:val="00EC2813"/>
    <w:rsid w:val="00EC4315"/>
    <w:rsid w:val="00EC5A6A"/>
    <w:rsid w:val="00EC5FEB"/>
    <w:rsid w:val="00EC690B"/>
    <w:rsid w:val="00EC6DE8"/>
    <w:rsid w:val="00EC7079"/>
    <w:rsid w:val="00EC7486"/>
    <w:rsid w:val="00EC7A45"/>
    <w:rsid w:val="00ED0C89"/>
    <w:rsid w:val="00ED24D4"/>
    <w:rsid w:val="00ED28E1"/>
    <w:rsid w:val="00ED3886"/>
    <w:rsid w:val="00ED42B4"/>
    <w:rsid w:val="00ED4D24"/>
    <w:rsid w:val="00ED5FCA"/>
    <w:rsid w:val="00ED67C9"/>
    <w:rsid w:val="00ED76A2"/>
    <w:rsid w:val="00ED7A9C"/>
    <w:rsid w:val="00EE007C"/>
    <w:rsid w:val="00EE1A3A"/>
    <w:rsid w:val="00EE28C9"/>
    <w:rsid w:val="00EE2B05"/>
    <w:rsid w:val="00EE2EB4"/>
    <w:rsid w:val="00EE3D55"/>
    <w:rsid w:val="00EE4E5B"/>
    <w:rsid w:val="00EE53E4"/>
    <w:rsid w:val="00EE5653"/>
    <w:rsid w:val="00EE6361"/>
    <w:rsid w:val="00EF09DF"/>
    <w:rsid w:val="00EF0BC5"/>
    <w:rsid w:val="00EF2CB2"/>
    <w:rsid w:val="00EF3560"/>
    <w:rsid w:val="00EF3825"/>
    <w:rsid w:val="00EF67D4"/>
    <w:rsid w:val="00EF714D"/>
    <w:rsid w:val="00F0048A"/>
    <w:rsid w:val="00F02A74"/>
    <w:rsid w:val="00F02CCC"/>
    <w:rsid w:val="00F0456E"/>
    <w:rsid w:val="00F04986"/>
    <w:rsid w:val="00F04ADA"/>
    <w:rsid w:val="00F04FAD"/>
    <w:rsid w:val="00F05A27"/>
    <w:rsid w:val="00F0680B"/>
    <w:rsid w:val="00F07F13"/>
    <w:rsid w:val="00F1181A"/>
    <w:rsid w:val="00F1389E"/>
    <w:rsid w:val="00F1479E"/>
    <w:rsid w:val="00F14E26"/>
    <w:rsid w:val="00F17590"/>
    <w:rsid w:val="00F20001"/>
    <w:rsid w:val="00F2018B"/>
    <w:rsid w:val="00F21333"/>
    <w:rsid w:val="00F2133F"/>
    <w:rsid w:val="00F218A9"/>
    <w:rsid w:val="00F23600"/>
    <w:rsid w:val="00F23AA1"/>
    <w:rsid w:val="00F23DF1"/>
    <w:rsid w:val="00F25001"/>
    <w:rsid w:val="00F257C6"/>
    <w:rsid w:val="00F26337"/>
    <w:rsid w:val="00F26B8A"/>
    <w:rsid w:val="00F26B8C"/>
    <w:rsid w:val="00F2746A"/>
    <w:rsid w:val="00F27497"/>
    <w:rsid w:val="00F3063B"/>
    <w:rsid w:val="00F326BA"/>
    <w:rsid w:val="00F32890"/>
    <w:rsid w:val="00F32D33"/>
    <w:rsid w:val="00F33466"/>
    <w:rsid w:val="00F338EF"/>
    <w:rsid w:val="00F36B06"/>
    <w:rsid w:val="00F37916"/>
    <w:rsid w:val="00F40283"/>
    <w:rsid w:val="00F40BEF"/>
    <w:rsid w:val="00F41A08"/>
    <w:rsid w:val="00F42838"/>
    <w:rsid w:val="00F430AB"/>
    <w:rsid w:val="00F43B38"/>
    <w:rsid w:val="00F447C8"/>
    <w:rsid w:val="00F45619"/>
    <w:rsid w:val="00F45D66"/>
    <w:rsid w:val="00F46423"/>
    <w:rsid w:val="00F46959"/>
    <w:rsid w:val="00F51042"/>
    <w:rsid w:val="00F510DE"/>
    <w:rsid w:val="00F52956"/>
    <w:rsid w:val="00F52FD7"/>
    <w:rsid w:val="00F56190"/>
    <w:rsid w:val="00F56737"/>
    <w:rsid w:val="00F56C4E"/>
    <w:rsid w:val="00F60577"/>
    <w:rsid w:val="00F60E51"/>
    <w:rsid w:val="00F61265"/>
    <w:rsid w:val="00F63775"/>
    <w:rsid w:val="00F6653D"/>
    <w:rsid w:val="00F66A86"/>
    <w:rsid w:val="00F66BB5"/>
    <w:rsid w:val="00F70C24"/>
    <w:rsid w:val="00F70E9C"/>
    <w:rsid w:val="00F71C2C"/>
    <w:rsid w:val="00F72818"/>
    <w:rsid w:val="00F741B7"/>
    <w:rsid w:val="00F750E6"/>
    <w:rsid w:val="00F7703A"/>
    <w:rsid w:val="00F828D0"/>
    <w:rsid w:val="00F8300C"/>
    <w:rsid w:val="00F83C82"/>
    <w:rsid w:val="00F854D9"/>
    <w:rsid w:val="00F85500"/>
    <w:rsid w:val="00F85D21"/>
    <w:rsid w:val="00F8648F"/>
    <w:rsid w:val="00F908B2"/>
    <w:rsid w:val="00F912C5"/>
    <w:rsid w:val="00F923CC"/>
    <w:rsid w:val="00F92607"/>
    <w:rsid w:val="00F95C2A"/>
    <w:rsid w:val="00F95E27"/>
    <w:rsid w:val="00F962A7"/>
    <w:rsid w:val="00F96971"/>
    <w:rsid w:val="00FA0319"/>
    <w:rsid w:val="00FA0F43"/>
    <w:rsid w:val="00FA1C50"/>
    <w:rsid w:val="00FA2D55"/>
    <w:rsid w:val="00FA2D58"/>
    <w:rsid w:val="00FA313E"/>
    <w:rsid w:val="00FA46CE"/>
    <w:rsid w:val="00FA773D"/>
    <w:rsid w:val="00FA78FE"/>
    <w:rsid w:val="00FB05AE"/>
    <w:rsid w:val="00FB3FEE"/>
    <w:rsid w:val="00FB4106"/>
    <w:rsid w:val="00FB47FC"/>
    <w:rsid w:val="00FB55FB"/>
    <w:rsid w:val="00FC03E7"/>
    <w:rsid w:val="00FC2DEB"/>
    <w:rsid w:val="00FC3396"/>
    <w:rsid w:val="00FC382F"/>
    <w:rsid w:val="00FC4F08"/>
    <w:rsid w:val="00FC5DAC"/>
    <w:rsid w:val="00FC6024"/>
    <w:rsid w:val="00FC70BE"/>
    <w:rsid w:val="00FD0ABF"/>
    <w:rsid w:val="00FD1644"/>
    <w:rsid w:val="00FD2490"/>
    <w:rsid w:val="00FD2539"/>
    <w:rsid w:val="00FD2EE3"/>
    <w:rsid w:val="00FD3632"/>
    <w:rsid w:val="00FD4441"/>
    <w:rsid w:val="00FD7C8A"/>
    <w:rsid w:val="00FE07DC"/>
    <w:rsid w:val="00FE1412"/>
    <w:rsid w:val="00FE1791"/>
    <w:rsid w:val="00FE4A14"/>
    <w:rsid w:val="00FE5BFE"/>
    <w:rsid w:val="00FE7151"/>
    <w:rsid w:val="00FE7AFC"/>
    <w:rsid w:val="00FF04A5"/>
    <w:rsid w:val="00FF1FD6"/>
    <w:rsid w:val="00FF2F2E"/>
    <w:rsid w:val="00FF72FC"/>
    <w:rsid w:val="00FF7F21"/>
    <w:rsid w:val="00FF7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AA"/>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DAA"/>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basedOn w:val="Normal"/>
    <w:uiPriority w:val="34"/>
    <w:qFormat/>
    <w:rsid w:val="004D3DAA"/>
    <w:pPr>
      <w:spacing w:after="0" w:line="240" w:lineRule="auto"/>
      <w:ind w:left="720"/>
    </w:pPr>
    <w:rPr>
      <w:rFonts w:ascii="Calibri" w:eastAsiaTheme="minorHAnsi" w:hAnsi="Calibri" w:cs="Calibri"/>
      <w:lang w:eastAsia="en-US"/>
    </w:rPr>
  </w:style>
  <w:style w:type="paragraph" w:styleId="NormalWeb">
    <w:name w:val="Normal (Web)"/>
    <w:basedOn w:val="Normal"/>
    <w:uiPriority w:val="99"/>
    <w:semiHidden/>
    <w:unhideWhenUsed/>
    <w:rsid w:val="009513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13B1"/>
    <w:rPr>
      <w:color w:val="0000FF"/>
      <w:u w:val="single"/>
    </w:rPr>
  </w:style>
  <w:style w:type="character" w:styleId="FollowedHyperlink">
    <w:name w:val="FollowedHyperlink"/>
    <w:basedOn w:val="DefaultParagraphFont"/>
    <w:uiPriority w:val="99"/>
    <w:semiHidden/>
    <w:unhideWhenUsed/>
    <w:rsid w:val="00AF2273"/>
    <w:rPr>
      <w:color w:val="800080" w:themeColor="followedHyperlink"/>
      <w:u w:val="single"/>
    </w:rPr>
  </w:style>
  <w:style w:type="paragraph" w:styleId="Header">
    <w:name w:val="header"/>
    <w:basedOn w:val="Normal"/>
    <w:link w:val="HeaderChar"/>
    <w:uiPriority w:val="99"/>
    <w:unhideWhenUsed/>
    <w:rsid w:val="0048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6A5"/>
    <w:rPr>
      <w:rFonts w:eastAsiaTheme="minorEastAsia"/>
      <w:lang w:eastAsia="en-GB"/>
    </w:rPr>
  </w:style>
  <w:style w:type="paragraph" w:styleId="Footer">
    <w:name w:val="footer"/>
    <w:basedOn w:val="Normal"/>
    <w:link w:val="FooterChar"/>
    <w:uiPriority w:val="99"/>
    <w:unhideWhenUsed/>
    <w:rsid w:val="0048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6A5"/>
    <w:rPr>
      <w:rFonts w:eastAsiaTheme="minorEastAsia"/>
      <w:lang w:eastAsia="en-GB"/>
    </w:rPr>
  </w:style>
  <w:style w:type="paragraph" w:styleId="BalloonText">
    <w:name w:val="Balloon Text"/>
    <w:basedOn w:val="Normal"/>
    <w:link w:val="BalloonTextChar"/>
    <w:uiPriority w:val="99"/>
    <w:semiHidden/>
    <w:unhideWhenUsed/>
    <w:rsid w:val="00487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A5"/>
    <w:rPr>
      <w:rFonts w:ascii="Tahoma" w:eastAsiaTheme="minorEastAsi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AA"/>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DAA"/>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basedOn w:val="Normal"/>
    <w:uiPriority w:val="34"/>
    <w:qFormat/>
    <w:rsid w:val="004D3DAA"/>
    <w:pPr>
      <w:spacing w:after="0" w:line="240" w:lineRule="auto"/>
      <w:ind w:left="720"/>
    </w:pPr>
    <w:rPr>
      <w:rFonts w:ascii="Calibri" w:eastAsiaTheme="minorHAnsi" w:hAnsi="Calibri" w:cs="Calibri"/>
      <w:lang w:eastAsia="en-US"/>
    </w:rPr>
  </w:style>
  <w:style w:type="paragraph" w:styleId="NormalWeb">
    <w:name w:val="Normal (Web)"/>
    <w:basedOn w:val="Normal"/>
    <w:uiPriority w:val="99"/>
    <w:semiHidden/>
    <w:unhideWhenUsed/>
    <w:rsid w:val="009513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13B1"/>
    <w:rPr>
      <w:color w:val="0000FF"/>
      <w:u w:val="single"/>
    </w:rPr>
  </w:style>
  <w:style w:type="character" w:styleId="FollowedHyperlink">
    <w:name w:val="FollowedHyperlink"/>
    <w:basedOn w:val="DefaultParagraphFont"/>
    <w:uiPriority w:val="99"/>
    <w:semiHidden/>
    <w:unhideWhenUsed/>
    <w:rsid w:val="00AF2273"/>
    <w:rPr>
      <w:color w:val="800080" w:themeColor="followedHyperlink"/>
      <w:u w:val="single"/>
    </w:rPr>
  </w:style>
  <w:style w:type="paragraph" w:styleId="Header">
    <w:name w:val="header"/>
    <w:basedOn w:val="Normal"/>
    <w:link w:val="HeaderChar"/>
    <w:uiPriority w:val="99"/>
    <w:unhideWhenUsed/>
    <w:rsid w:val="0048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6A5"/>
    <w:rPr>
      <w:rFonts w:eastAsiaTheme="minorEastAsia"/>
      <w:lang w:eastAsia="en-GB"/>
    </w:rPr>
  </w:style>
  <w:style w:type="paragraph" w:styleId="Footer">
    <w:name w:val="footer"/>
    <w:basedOn w:val="Normal"/>
    <w:link w:val="FooterChar"/>
    <w:uiPriority w:val="99"/>
    <w:unhideWhenUsed/>
    <w:rsid w:val="0048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6A5"/>
    <w:rPr>
      <w:rFonts w:eastAsiaTheme="minorEastAsia"/>
      <w:lang w:eastAsia="en-GB"/>
    </w:rPr>
  </w:style>
  <w:style w:type="paragraph" w:styleId="BalloonText">
    <w:name w:val="Balloon Text"/>
    <w:basedOn w:val="Normal"/>
    <w:link w:val="BalloonTextChar"/>
    <w:uiPriority w:val="99"/>
    <w:semiHidden/>
    <w:unhideWhenUsed/>
    <w:rsid w:val="00487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A5"/>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82064">
      <w:bodyDiv w:val="1"/>
      <w:marLeft w:val="0"/>
      <w:marRight w:val="0"/>
      <w:marTop w:val="0"/>
      <w:marBottom w:val="0"/>
      <w:divBdr>
        <w:top w:val="none" w:sz="0" w:space="0" w:color="auto"/>
        <w:left w:val="none" w:sz="0" w:space="0" w:color="auto"/>
        <w:bottom w:val="none" w:sz="0" w:space="0" w:color="auto"/>
        <w:right w:val="none" w:sz="0" w:space="0" w:color="auto"/>
      </w:divBdr>
      <w:divsChild>
        <w:div w:id="496312784">
          <w:marLeft w:val="0"/>
          <w:marRight w:val="0"/>
          <w:marTop w:val="0"/>
          <w:marBottom w:val="0"/>
          <w:divBdr>
            <w:top w:val="none" w:sz="0" w:space="0" w:color="auto"/>
            <w:left w:val="none" w:sz="0" w:space="0" w:color="auto"/>
            <w:bottom w:val="none" w:sz="0" w:space="0" w:color="auto"/>
            <w:right w:val="none" w:sz="0" w:space="0" w:color="auto"/>
          </w:divBdr>
          <w:divsChild>
            <w:div w:id="1732078363">
              <w:marLeft w:val="0"/>
              <w:marRight w:val="0"/>
              <w:marTop w:val="0"/>
              <w:marBottom w:val="0"/>
              <w:divBdr>
                <w:top w:val="none" w:sz="0" w:space="0" w:color="auto"/>
                <w:left w:val="none" w:sz="0" w:space="0" w:color="auto"/>
                <w:bottom w:val="none" w:sz="0" w:space="0" w:color="auto"/>
                <w:right w:val="none" w:sz="0" w:space="0" w:color="auto"/>
              </w:divBdr>
              <w:divsChild>
                <w:div w:id="1366522397">
                  <w:marLeft w:val="0"/>
                  <w:marRight w:val="0"/>
                  <w:marTop w:val="0"/>
                  <w:marBottom w:val="0"/>
                  <w:divBdr>
                    <w:top w:val="none" w:sz="0" w:space="0" w:color="auto"/>
                    <w:left w:val="none" w:sz="0" w:space="0" w:color="auto"/>
                    <w:bottom w:val="none" w:sz="0" w:space="0" w:color="auto"/>
                    <w:right w:val="none" w:sz="0" w:space="0" w:color="auto"/>
                  </w:divBdr>
                  <w:divsChild>
                    <w:div w:id="795366982">
                      <w:marLeft w:val="0"/>
                      <w:marRight w:val="0"/>
                      <w:marTop w:val="0"/>
                      <w:marBottom w:val="0"/>
                      <w:divBdr>
                        <w:top w:val="none" w:sz="0" w:space="0" w:color="auto"/>
                        <w:left w:val="none" w:sz="0" w:space="0" w:color="auto"/>
                        <w:bottom w:val="none" w:sz="0" w:space="0" w:color="auto"/>
                        <w:right w:val="none" w:sz="0" w:space="0" w:color="auto"/>
                      </w:divBdr>
                      <w:divsChild>
                        <w:div w:id="1738936689">
                          <w:marLeft w:val="0"/>
                          <w:marRight w:val="0"/>
                          <w:marTop w:val="0"/>
                          <w:marBottom w:val="0"/>
                          <w:divBdr>
                            <w:top w:val="none" w:sz="0" w:space="0" w:color="auto"/>
                            <w:left w:val="none" w:sz="0" w:space="0" w:color="auto"/>
                            <w:bottom w:val="none" w:sz="0" w:space="0" w:color="auto"/>
                            <w:right w:val="none" w:sz="0" w:space="0" w:color="auto"/>
                          </w:divBdr>
                          <w:divsChild>
                            <w:div w:id="1795714248">
                              <w:marLeft w:val="0"/>
                              <w:marRight w:val="0"/>
                              <w:marTop w:val="0"/>
                              <w:marBottom w:val="0"/>
                              <w:divBdr>
                                <w:top w:val="none" w:sz="0" w:space="0" w:color="auto"/>
                                <w:left w:val="none" w:sz="0" w:space="0" w:color="auto"/>
                                <w:bottom w:val="none" w:sz="0" w:space="0" w:color="auto"/>
                                <w:right w:val="none" w:sz="0" w:space="0" w:color="auto"/>
                              </w:divBdr>
                              <w:divsChild>
                                <w:div w:id="555245297">
                                  <w:marLeft w:val="0"/>
                                  <w:marRight w:val="0"/>
                                  <w:marTop w:val="0"/>
                                  <w:marBottom w:val="0"/>
                                  <w:divBdr>
                                    <w:top w:val="none" w:sz="0" w:space="0" w:color="auto"/>
                                    <w:left w:val="none" w:sz="0" w:space="0" w:color="auto"/>
                                    <w:bottom w:val="none" w:sz="0" w:space="0" w:color="auto"/>
                                    <w:right w:val="none" w:sz="0" w:space="0" w:color="auto"/>
                                  </w:divBdr>
                                  <w:divsChild>
                                    <w:div w:id="464590253">
                                      <w:marLeft w:val="0"/>
                                      <w:marRight w:val="0"/>
                                      <w:marTop w:val="0"/>
                                      <w:marBottom w:val="0"/>
                                      <w:divBdr>
                                        <w:top w:val="none" w:sz="0" w:space="0" w:color="auto"/>
                                        <w:left w:val="none" w:sz="0" w:space="0" w:color="auto"/>
                                        <w:bottom w:val="none" w:sz="0" w:space="0" w:color="auto"/>
                                        <w:right w:val="none" w:sz="0" w:space="0" w:color="auto"/>
                                      </w:divBdr>
                                      <w:divsChild>
                                        <w:div w:id="14676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6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Maguire Sharon (5PJ) Stoke PCT</dc:creator>
  <cp:lastModifiedBy>Maguire Sharon (5PJ) Stoke PCT</cp:lastModifiedBy>
  <cp:revision>2</cp:revision>
  <cp:lastPrinted>2016-10-13T13:01:00Z</cp:lastPrinted>
  <dcterms:created xsi:type="dcterms:W3CDTF">2017-01-10T13:36:00Z</dcterms:created>
  <dcterms:modified xsi:type="dcterms:W3CDTF">2017-01-10T13:36:00Z</dcterms:modified>
</cp:coreProperties>
</file>