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A21" w:rsidRDefault="00C524C5" w:rsidP="005C6058">
      <w:pPr>
        <w:jc w:val="center"/>
        <w:rPr>
          <w:b/>
          <w:sz w:val="28"/>
          <w:szCs w:val="28"/>
          <w:u w:val="single"/>
          <w:lang w:val="en-US"/>
        </w:rPr>
      </w:pPr>
      <w:r w:rsidRPr="005C6058">
        <w:rPr>
          <w:b/>
          <w:sz w:val="28"/>
          <w:szCs w:val="28"/>
          <w:u w:val="single"/>
          <w:lang w:val="en-US"/>
        </w:rPr>
        <w:t>Choices Groundwork Premises Proposal Brief</w:t>
      </w:r>
    </w:p>
    <w:p w:rsidR="005C6058" w:rsidRDefault="005C6058" w:rsidP="005C6058">
      <w:pPr>
        <w:jc w:val="center"/>
        <w:rPr>
          <w:b/>
          <w:sz w:val="28"/>
          <w:szCs w:val="28"/>
          <w:u w:val="single"/>
          <w:lang w:val="en-US"/>
        </w:rPr>
      </w:pPr>
    </w:p>
    <w:p w:rsidR="005C6058" w:rsidRDefault="005C6058" w:rsidP="005C6058">
      <w:pPr>
        <w:jc w:val="both"/>
        <w:rPr>
          <w:b/>
          <w:sz w:val="24"/>
          <w:szCs w:val="24"/>
          <w:u w:val="single"/>
          <w:lang w:val="en-US"/>
        </w:rPr>
      </w:pPr>
      <w:r>
        <w:rPr>
          <w:b/>
          <w:sz w:val="24"/>
          <w:szCs w:val="24"/>
          <w:u w:val="single"/>
          <w:lang w:val="en-US"/>
        </w:rPr>
        <w:t>Introduction</w:t>
      </w:r>
    </w:p>
    <w:p w:rsidR="00CA2C1B" w:rsidRDefault="005C6058" w:rsidP="005C6058">
      <w:pPr>
        <w:jc w:val="both"/>
        <w:rPr>
          <w:sz w:val="24"/>
          <w:szCs w:val="24"/>
          <w:lang w:val="en-US"/>
        </w:rPr>
      </w:pPr>
      <w:r>
        <w:rPr>
          <w:sz w:val="24"/>
          <w:szCs w:val="24"/>
          <w:lang w:val="en-US"/>
        </w:rPr>
        <w:t>Choices is a programme offering bespoke support to those furthest from the labour market and facing complex barriers before they ca</w:t>
      </w:r>
      <w:r w:rsidR="00CA2C1B">
        <w:rPr>
          <w:sz w:val="24"/>
          <w:szCs w:val="24"/>
          <w:lang w:val="en-US"/>
        </w:rPr>
        <w:t xml:space="preserve">n move forward in life. We are funded by The National Lottery Community Fund and the European Social Fund. The programme is currently funded until September 2022. Further information on the programme can be found at </w:t>
      </w:r>
      <w:hyperlink r:id="rId5" w:history="1">
        <w:r w:rsidR="00CA2C1B" w:rsidRPr="00FD6894">
          <w:rPr>
            <w:rStyle w:val="Hyperlink"/>
            <w:sz w:val="24"/>
            <w:szCs w:val="24"/>
            <w:lang w:val="en-US"/>
          </w:rPr>
          <w:t>www.choicescumbria.co.uk</w:t>
        </w:r>
      </w:hyperlink>
    </w:p>
    <w:p w:rsidR="00CA2C1B" w:rsidRDefault="00CA2C1B" w:rsidP="005C6058">
      <w:pPr>
        <w:jc w:val="both"/>
        <w:rPr>
          <w:b/>
          <w:sz w:val="24"/>
          <w:szCs w:val="24"/>
          <w:u w:val="single"/>
          <w:lang w:val="en-US"/>
        </w:rPr>
      </w:pPr>
      <w:r w:rsidRPr="00CA2C1B">
        <w:rPr>
          <w:b/>
          <w:sz w:val="24"/>
          <w:szCs w:val="24"/>
          <w:u w:val="single"/>
          <w:lang w:val="en-US"/>
        </w:rPr>
        <w:t>Brief</w:t>
      </w:r>
    </w:p>
    <w:p w:rsidR="00CA2C1B" w:rsidRDefault="00CA2C1B" w:rsidP="005C6058">
      <w:pPr>
        <w:jc w:val="both"/>
        <w:rPr>
          <w:sz w:val="24"/>
          <w:szCs w:val="24"/>
          <w:lang w:val="en-US"/>
        </w:rPr>
      </w:pPr>
      <w:r>
        <w:rPr>
          <w:sz w:val="24"/>
          <w:szCs w:val="24"/>
          <w:lang w:val="en-US"/>
        </w:rPr>
        <w:t>The Choices Management Team</w:t>
      </w:r>
      <w:r w:rsidR="000E3282">
        <w:rPr>
          <w:sz w:val="24"/>
          <w:szCs w:val="24"/>
          <w:lang w:val="en-US"/>
        </w:rPr>
        <w:t xml:space="preserve"> (employed by Groundwork NE &amp; Cumbria)</w:t>
      </w:r>
      <w:r>
        <w:rPr>
          <w:sz w:val="24"/>
          <w:szCs w:val="24"/>
          <w:lang w:val="en-US"/>
        </w:rPr>
        <w:t xml:space="preserve"> invite tenders for a suitable premises to house the Choic</w:t>
      </w:r>
      <w:r w:rsidR="000E3282">
        <w:rPr>
          <w:sz w:val="24"/>
          <w:szCs w:val="24"/>
          <w:lang w:val="en-US"/>
        </w:rPr>
        <w:t>es Management and Delivery Team</w:t>
      </w:r>
      <w:r>
        <w:rPr>
          <w:sz w:val="24"/>
          <w:szCs w:val="24"/>
          <w:lang w:val="en-US"/>
        </w:rPr>
        <w:t xml:space="preserve"> until September 2022.</w:t>
      </w:r>
    </w:p>
    <w:p w:rsidR="00CA2C1B" w:rsidRDefault="00CA2C1B" w:rsidP="005C6058">
      <w:pPr>
        <w:jc w:val="both"/>
        <w:rPr>
          <w:sz w:val="24"/>
          <w:szCs w:val="24"/>
          <w:lang w:val="en-US"/>
        </w:rPr>
      </w:pPr>
      <w:r>
        <w:rPr>
          <w:sz w:val="24"/>
          <w:szCs w:val="24"/>
          <w:lang w:val="en-US"/>
        </w:rPr>
        <w:t>The premises must have:</w:t>
      </w:r>
    </w:p>
    <w:p w:rsidR="00CA2C1B" w:rsidRDefault="00CA2C1B" w:rsidP="00CA2C1B">
      <w:pPr>
        <w:pStyle w:val="ListParagraph"/>
        <w:numPr>
          <w:ilvl w:val="0"/>
          <w:numId w:val="1"/>
        </w:numPr>
        <w:jc w:val="both"/>
        <w:rPr>
          <w:sz w:val="24"/>
          <w:szCs w:val="24"/>
          <w:lang w:val="en-US"/>
        </w:rPr>
      </w:pPr>
      <w:r>
        <w:rPr>
          <w:sz w:val="24"/>
          <w:szCs w:val="24"/>
          <w:lang w:val="en-US"/>
        </w:rPr>
        <w:t>Enough space to accommodate the management s</w:t>
      </w:r>
      <w:r w:rsidR="004D1E1A">
        <w:rPr>
          <w:sz w:val="24"/>
          <w:szCs w:val="24"/>
          <w:lang w:val="en-US"/>
        </w:rPr>
        <w:t>taff in two offices, space for 5</w:t>
      </w:r>
      <w:r>
        <w:rPr>
          <w:sz w:val="24"/>
          <w:szCs w:val="24"/>
          <w:lang w:val="en-US"/>
        </w:rPr>
        <w:t xml:space="preserve"> delivery staff to have desks, </w:t>
      </w:r>
      <w:r w:rsidR="00ED533D">
        <w:rPr>
          <w:sz w:val="24"/>
          <w:szCs w:val="24"/>
          <w:lang w:val="en-US"/>
        </w:rPr>
        <w:t xml:space="preserve">private meeting room, </w:t>
      </w:r>
      <w:r>
        <w:rPr>
          <w:sz w:val="24"/>
          <w:szCs w:val="24"/>
          <w:lang w:val="en-US"/>
        </w:rPr>
        <w:t>space to deliver training and support sessions to groups of programme participants</w:t>
      </w:r>
    </w:p>
    <w:p w:rsidR="00CA2C1B" w:rsidRDefault="00CA2C1B" w:rsidP="00CA2C1B">
      <w:pPr>
        <w:pStyle w:val="ListParagraph"/>
        <w:numPr>
          <w:ilvl w:val="0"/>
          <w:numId w:val="1"/>
        </w:numPr>
        <w:jc w:val="both"/>
        <w:rPr>
          <w:sz w:val="24"/>
          <w:szCs w:val="24"/>
          <w:lang w:val="en-US"/>
        </w:rPr>
      </w:pPr>
      <w:r>
        <w:rPr>
          <w:sz w:val="24"/>
          <w:szCs w:val="24"/>
          <w:lang w:val="en-US"/>
        </w:rPr>
        <w:t>24 Hour Access</w:t>
      </w:r>
    </w:p>
    <w:p w:rsidR="00CA2C1B" w:rsidRDefault="00CA2C1B" w:rsidP="00CA2C1B">
      <w:pPr>
        <w:pStyle w:val="ListParagraph"/>
        <w:numPr>
          <w:ilvl w:val="0"/>
          <w:numId w:val="1"/>
        </w:numPr>
        <w:jc w:val="both"/>
        <w:rPr>
          <w:sz w:val="24"/>
          <w:szCs w:val="24"/>
          <w:lang w:val="en-US"/>
        </w:rPr>
      </w:pPr>
      <w:r>
        <w:rPr>
          <w:sz w:val="24"/>
          <w:szCs w:val="24"/>
          <w:lang w:val="en-US"/>
        </w:rPr>
        <w:t>10+ on site free parking spaces to accommodate staff, visitors and programme participant’s vehicles</w:t>
      </w:r>
    </w:p>
    <w:p w:rsidR="00CA2C1B" w:rsidRDefault="00CA2C1B" w:rsidP="00CA2C1B">
      <w:pPr>
        <w:pStyle w:val="ListParagraph"/>
        <w:numPr>
          <w:ilvl w:val="0"/>
          <w:numId w:val="1"/>
        </w:numPr>
        <w:jc w:val="both"/>
        <w:rPr>
          <w:sz w:val="24"/>
          <w:szCs w:val="24"/>
          <w:lang w:val="en-US"/>
        </w:rPr>
      </w:pPr>
      <w:r>
        <w:rPr>
          <w:sz w:val="24"/>
          <w:szCs w:val="24"/>
          <w:lang w:val="en-US"/>
        </w:rPr>
        <w:t>Secure and with an alarm system installed</w:t>
      </w:r>
    </w:p>
    <w:p w:rsidR="00CA2C1B" w:rsidRDefault="00CA2C1B" w:rsidP="00CA2C1B">
      <w:pPr>
        <w:pStyle w:val="ListParagraph"/>
        <w:numPr>
          <w:ilvl w:val="0"/>
          <w:numId w:val="1"/>
        </w:numPr>
        <w:jc w:val="both"/>
        <w:rPr>
          <w:sz w:val="24"/>
          <w:szCs w:val="24"/>
          <w:lang w:val="en-US"/>
        </w:rPr>
      </w:pPr>
      <w:r>
        <w:rPr>
          <w:sz w:val="24"/>
          <w:szCs w:val="24"/>
          <w:lang w:val="en-US"/>
        </w:rPr>
        <w:t>Participant areas of the building to be accessible in line with DDA regulations</w:t>
      </w:r>
    </w:p>
    <w:p w:rsidR="00CA2C1B" w:rsidRDefault="00CA2C1B" w:rsidP="00CA2C1B">
      <w:pPr>
        <w:pStyle w:val="ListParagraph"/>
        <w:numPr>
          <w:ilvl w:val="0"/>
          <w:numId w:val="1"/>
        </w:numPr>
        <w:jc w:val="both"/>
        <w:rPr>
          <w:sz w:val="24"/>
          <w:szCs w:val="24"/>
          <w:lang w:val="en-US"/>
        </w:rPr>
      </w:pPr>
      <w:r>
        <w:rPr>
          <w:sz w:val="24"/>
          <w:szCs w:val="24"/>
          <w:lang w:val="en-US"/>
        </w:rPr>
        <w:t>IT and Telephone connections and have option to install own comms, IT server etc.</w:t>
      </w:r>
    </w:p>
    <w:p w:rsidR="004D1E1A" w:rsidRDefault="004D1E1A" w:rsidP="00CA2C1B">
      <w:pPr>
        <w:pStyle w:val="ListParagraph"/>
        <w:numPr>
          <w:ilvl w:val="0"/>
          <w:numId w:val="1"/>
        </w:numPr>
        <w:jc w:val="both"/>
        <w:rPr>
          <w:sz w:val="24"/>
          <w:szCs w:val="24"/>
          <w:lang w:val="en-US"/>
        </w:rPr>
      </w:pPr>
      <w:r>
        <w:rPr>
          <w:sz w:val="24"/>
          <w:szCs w:val="24"/>
          <w:lang w:val="en-US"/>
        </w:rPr>
        <w:t>Must be in a central location in Workington, close to public transport links and easily accessible</w:t>
      </w:r>
    </w:p>
    <w:p w:rsidR="00D45308" w:rsidRDefault="00D45308" w:rsidP="00D45308">
      <w:pPr>
        <w:pStyle w:val="ListParagraph"/>
        <w:jc w:val="both"/>
        <w:rPr>
          <w:sz w:val="24"/>
          <w:szCs w:val="24"/>
          <w:lang w:val="en-US"/>
        </w:rPr>
      </w:pPr>
    </w:p>
    <w:p w:rsidR="00D45308" w:rsidRPr="00D45308" w:rsidRDefault="00D45308" w:rsidP="00D45308">
      <w:pPr>
        <w:jc w:val="both"/>
        <w:rPr>
          <w:rFonts w:ascii="Calibri" w:hAnsi="Calibri" w:cs="Calibri"/>
          <w:b/>
          <w:sz w:val="24"/>
          <w:szCs w:val="24"/>
          <w:u w:val="single"/>
        </w:rPr>
      </w:pPr>
      <w:r w:rsidRPr="00D45308">
        <w:rPr>
          <w:rFonts w:ascii="Calibri" w:hAnsi="Calibri" w:cs="Calibri"/>
          <w:b/>
          <w:sz w:val="24"/>
          <w:szCs w:val="24"/>
          <w:u w:val="single"/>
        </w:rPr>
        <w:t>Submissions</w:t>
      </w:r>
    </w:p>
    <w:p w:rsidR="00D45308" w:rsidRPr="00D45308" w:rsidRDefault="00D45308" w:rsidP="00D45308">
      <w:pPr>
        <w:jc w:val="both"/>
        <w:rPr>
          <w:rFonts w:ascii="Calibri" w:hAnsi="Calibri" w:cs="Calibri"/>
          <w:sz w:val="24"/>
          <w:szCs w:val="24"/>
        </w:rPr>
      </w:pPr>
      <w:r w:rsidRPr="00D45308">
        <w:rPr>
          <w:rFonts w:ascii="Calibri" w:hAnsi="Calibri" w:cs="Calibri"/>
          <w:sz w:val="24"/>
          <w:szCs w:val="24"/>
        </w:rPr>
        <w:t>Agents / Landlords are required to provide a bid outlining:</w:t>
      </w:r>
    </w:p>
    <w:p w:rsidR="00D45308" w:rsidRPr="00D45308" w:rsidRDefault="00D45308" w:rsidP="00D45308">
      <w:pPr>
        <w:pStyle w:val="ListParagraph"/>
        <w:numPr>
          <w:ilvl w:val="0"/>
          <w:numId w:val="2"/>
        </w:numPr>
        <w:spacing w:after="0" w:line="276" w:lineRule="auto"/>
        <w:contextualSpacing w:val="0"/>
        <w:jc w:val="both"/>
        <w:rPr>
          <w:rFonts w:ascii="Calibri" w:hAnsi="Calibri" w:cs="Calibri"/>
          <w:sz w:val="24"/>
          <w:szCs w:val="24"/>
        </w:rPr>
      </w:pPr>
      <w:r w:rsidRPr="00D45308">
        <w:rPr>
          <w:rFonts w:ascii="Calibri" w:hAnsi="Calibri" w:cs="Calibri"/>
          <w:sz w:val="24"/>
          <w:szCs w:val="24"/>
        </w:rPr>
        <w:t>Details of properties / office space that they feel is suitable, subject to the above requirements</w:t>
      </w:r>
    </w:p>
    <w:p w:rsidR="00D45308" w:rsidRPr="00D45308" w:rsidRDefault="00D45308" w:rsidP="00D45308">
      <w:pPr>
        <w:pStyle w:val="ListParagraph"/>
        <w:numPr>
          <w:ilvl w:val="0"/>
          <w:numId w:val="2"/>
        </w:numPr>
        <w:spacing w:after="0" w:line="276" w:lineRule="auto"/>
        <w:contextualSpacing w:val="0"/>
        <w:jc w:val="both"/>
        <w:rPr>
          <w:rFonts w:ascii="Calibri" w:hAnsi="Calibri" w:cs="Calibri"/>
          <w:sz w:val="24"/>
          <w:szCs w:val="24"/>
        </w:rPr>
      </w:pPr>
      <w:r w:rsidRPr="00D45308">
        <w:rPr>
          <w:rFonts w:ascii="Calibri" w:hAnsi="Calibri" w:cs="Calibri"/>
          <w:sz w:val="24"/>
          <w:szCs w:val="24"/>
        </w:rPr>
        <w:t>Any relevant testimonials / references</w:t>
      </w:r>
    </w:p>
    <w:p w:rsidR="00ED533D" w:rsidRDefault="00D45308" w:rsidP="00ED533D">
      <w:pPr>
        <w:pStyle w:val="NormalWeb"/>
        <w:numPr>
          <w:ilvl w:val="0"/>
          <w:numId w:val="2"/>
        </w:numPr>
        <w:spacing w:before="0" w:beforeAutospacing="0" w:after="0" w:afterAutospacing="0" w:line="276" w:lineRule="auto"/>
        <w:jc w:val="both"/>
        <w:rPr>
          <w:rFonts w:ascii="Calibri" w:hAnsi="Calibri" w:cs="Calibri"/>
        </w:rPr>
      </w:pPr>
      <w:r w:rsidRPr="00D45308">
        <w:rPr>
          <w:rFonts w:ascii="Calibri" w:hAnsi="Calibri" w:cs="Calibri"/>
        </w:rPr>
        <w:t>Full contact details</w:t>
      </w:r>
    </w:p>
    <w:p w:rsidR="00ED533D" w:rsidRDefault="00ED533D" w:rsidP="00ED533D">
      <w:pPr>
        <w:pStyle w:val="NormalWeb"/>
        <w:spacing w:before="0" w:beforeAutospacing="0" w:after="0" w:afterAutospacing="0" w:line="276" w:lineRule="auto"/>
        <w:jc w:val="both"/>
        <w:rPr>
          <w:rFonts w:ascii="Calibri" w:hAnsi="Calibri" w:cs="Calibri"/>
        </w:rPr>
      </w:pPr>
    </w:p>
    <w:p w:rsidR="00ED533D" w:rsidRPr="00ED533D" w:rsidRDefault="00ED533D" w:rsidP="00ED533D">
      <w:pPr>
        <w:autoSpaceDE w:val="0"/>
        <w:autoSpaceDN w:val="0"/>
        <w:adjustRightInd w:val="0"/>
        <w:spacing w:after="0" w:line="240" w:lineRule="auto"/>
        <w:jc w:val="both"/>
        <w:rPr>
          <w:rFonts w:ascii="Calibri" w:eastAsia="Calibri" w:hAnsi="Calibri" w:cs="Calibri"/>
          <w:color w:val="000000"/>
          <w:sz w:val="24"/>
          <w:szCs w:val="24"/>
          <w:lang w:eastAsia="en-GB"/>
        </w:rPr>
      </w:pPr>
      <w:r w:rsidRPr="00ED533D">
        <w:rPr>
          <w:rFonts w:ascii="Calibri" w:eastAsia="Calibri" w:hAnsi="Calibri" w:cs="Calibri"/>
          <w:b/>
          <w:color w:val="000000"/>
          <w:sz w:val="24"/>
          <w:szCs w:val="24"/>
          <w:lang w:eastAsia="en-GB"/>
        </w:rPr>
        <w:t>The following criteria will be used to evaluate submissions</w:t>
      </w:r>
      <w:r w:rsidRPr="00ED533D">
        <w:rPr>
          <w:rFonts w:ascii="Calibri" w:eastAsia="Calibri" w:hAnsi="Calibri" w:cs="Calibri"/>
          <w:color w:val="000000"/>
          <w:sz w:val="24"/>
          <w:szCs w:val="24"/>
          <w:lang w:eastAsia="en-GB"/>
        </w:rPr>
        <w:t>:</w:t>
      </w:r>
    </w:p>
    <w:p w:rsidR="00ED533D" w:rsidRPr="00ED533D" w:rsidRDefault="00ED533D" w:rsidP="00ED533D">
      <w:pPr>
        <w:autoSpaceDE w:val="0"/>
        <w:autoSpaceDN w:val="0"/>
        <w:adjustRightInd w:val="0"/>
        <w:spacing w:after="0" w:line="240" w:lineRule="auto"/>
        <w:jc w:val="both"/>
        <w:rPr>
          <w:rFonts w:ascii="Calibri" w:eastAsia="Calibri" w:hAnsi="Calibri" w:cs="Calibri"/>
          <w:color w:val="000000"/>
          <w:sz w:val="24"/>
          <w:szCs w:val="24"/>
          <w:lang w:eastAsia="en-GB"/>
        </w:rPr>
      </w:pPr>
    </w:p>
    <w:p w:rsidR="00ED533D" w:rsidRPr="00ED533D" w:rsidRDefault="00ED533D" w:rsidP="00ED533D">
      <w:pPr>
        <w:numPr>
          <w:ilvl w:val="0"/>
          <w:numId w:val="3"/>
        </w:numPr>
        <w:autoSpaceDE w:val="0"/>
        <w:autoSpaceDN w:val="0"/>
        <w:adjustRightInd w:val="0"/>
        <w:spacing w:after="0" w:line="240" w:lineRule="auto"/>
        <w:jc w:val="both"/>
        <w:rPr>
          <w:rFonts w:ascii="Calibri" w:eastAsia="Calibri" w:hAnsi="Calibri" w:cs="Calibri"/>
          <w:color w:val="000000"/>
          <w:sz w:val="24"/>
          <w:szCs w:val="24"/>
          <w:lang w:eastAsia="en-GB"/>
        </w:rPr>
      </w:pPr>
      <w:r w:rsidRPr="00ED533D">
        <w:rPr>
          <w:rFonts w:ascii="Calibri" w:eastAsia="Calibri" w:hAnsi="Calibri" w:cs="Calibri"/>
          <w:color w:val="000000"/>
          <w:sz w:val="24"/>
          <w:szCs w:val="24"/>
          <w:lang w:eastAsia="en-GB"/>
        </w:rPr>
        <w:t>Value for money - 60%</w:t>
      </w:r>
    </w:p>
    <w:p w:rsidR="00ED533D" w:rsidRPr="00ED533D" w:rsidRDefault="00ED533D" w:rsidP="00ED533D">
      <w:pPr>
        <w:numPr>
          <w:ilvl w:val="0"/>
          <w:numId w:val="3"/>
        </w:numPr>
        <w:autoSpaceDE w:val="0"/>
        <w:autoSpaceDN w:val="0"/>
        <w:adjustRightInd w:val="0"/>
        <w:spacing w:after="0" w:line="240" w:lineRule="auto"/>
        <w:jc w:val="both"/>
        <w:rPr>
          <w:rFonts w:ascii="Calibri" w:eastAsia="Calibri" w:hAnsi="Calibri" w:cs="Calibri"/>
          <w:color w:val="000000"/>
          <w:sz w:val="24"/>
          <w:szCs w:val="24"/>
          <w:lang w:eastAsia="en-GB"/>
        </w:rPr>
      </w:pPr>
      <w:r w:rsidRPr="00ED533D">
        <w:rPr>
          <w:rFonts w:ascii="Calibri" w:eastAsia="Calibri" w:hAnsi="Calibri" w:cs="Calibri"/>
          <w:color w:val="000000"/>
          <w:sz w:val="24"/>
          <w:szCs w:val="24"/>
          <w:lang w:eastAsia="en-GB"/>
        </w:rPr>
        <w:t>Suitability - 30%</w:t>
      </w:r>
    </w:p>
    <w:p w:rsidR="00ED533D" w:rsidRPr="00ED533D" w:rsidRDefault="00ED533D" w:rsidP="00ED533D">
      <w:pPr>
        <w:numPr>
          <w:ilvl w:val="0"/>
          <w:numId w:val="3"/>
        </w:numPr>
        <w:autoSpaceDE w:val="0"/>
        <w:autoSpaceDN w:val="0"/>
        <w:adjustRightInd w:val="0"/>
        <w:spacing w:after="0" w:line="240" w:lineRule="auto"/>
        <w:jc w:val="both"/>
        <w:rPr>
          <w:rFonts w:ascii="Calibri" w:eastAsia="Calibri" w:hAnsi="Calibri" w:cs="Calibri"/>
          <w:color w:val="000000"/>
          <w:sz w:val="24"/>
          <w:szCs w:val="24"/>
          <w:lang w:eastAsia="en-GB"/>
        </w:rPr>
      </w:pPr>
      <w:r w:rsidRPr="00ED533D">
        <w:rPr>
          <w:rFonts w:ascii="Calibri" w:eastAsia="Calibri" w:hAnsi="Calibri" w:cs="Calibri"/>
          <w:color w:val="000000"/>
          <w:sz w:val="24"/>
          <w:szCs w:val="24"/>
          <w:lang w:eastAsia="en-GB"/>
        </w:rPr>
        <w:t>Additional benefits, i.e. located next to or with shared conference / meeting room space, staff canteen, kitchens - 10%</w:t>
      </w:r>
    </w:p>
    <w:p w:rsidR="00ED533D" w:rsidRDefault="00ED533D" w:rsidP="00ED533D">
      <w:pPr>
        <w:pStyle w:val="NormalWeb"/>
        <w:spacing w:before="0" w:beforeAutospacing="0" w:after="0" w:afterAutospacing="0" w:line="276" w:lineRule="auto"/>
        <w:jc w:val="both"/>
        <w:rPr>
          <w:rFonts w:ascii="Calibri" w:hAnsi="Calibri" w:cs="Calibri"/>
        </w:rPr>
      </w:pPr>
    </w:p>
    <w:p w:rsidR="00ED533D" w:rsidRPr="00ED533D" w:rsidRDefault="00ED533D" w:rsidP="00ED533D">
      <w:pPr>
        <w:autoSpaceDE w:val="0"/>
        <w:autoSpaceDN w:val="0"/>
        <w:adjustRightInd w:val="0"/>
        <w:spacing w:after="0" w:line="240" w:lineRule="auto"/>
        <w:jc w:val="both"/>
        <w:rPr>
          <w:rFonts w:eastAsia="Times New Roman" w:cstheme="minorHAnsi"/>
          <w:sz w:val="24"/>
          <w:szCs w:val="24"/>
          <w:lang w:eastAsia="en-GB"/>
        </w:rPr>
      </w:pPr>
      <w:r w:rsidRPr="00ED533D">
        <w:rPr>
          <w:rFonts w:eastAsia="Times New Roman" w:cstheme="minorHAnsi"/>
          <w:sz w:val="24"/>
          <w:szCs w:val="24"/>
          <w:lang w:eastAsia="en-GB"/>
        </w:rPr>
        <w:t>Bid prices must clearly show costs of NET, VAT and GROSS</w:t>
      </w:r>
      <w:r>
        <w:rPr>
          <w:rFonts w:eastAsia="Times New Roman" w:cstheme="minorHAnsi"/>
          <w:sz w:val="24"/>
          <w:szCs w:val="24"/>
          <w:lang w:eastAsia="en-GB"/>
        </w:rPr>
        <w:t xml:space="preserve"> </w:t>
      </w:r>
    </w:p>
    <w:p w:rsidR="00ED533D" w:rsidRPr="00ED533D" w:rsidRDefault="00ED533D" w:rsidP="00ED533D">
      <w:pPr>
        <w:autoSpaceDE w:val="0"/>
        <w:autoSpaceDN w:val="0"/>
        <w:adjustRightInd w:val="0"/>
        <w:spacing w:after="0" w:line="240" w:lineRule="auto"/>
        <w:jc w:val="both"/>
        <w:rPr>
          <w:rFonts w:eastAsia="Times New Roman" w:cstheme="minorHAnsi"/>
          <w:sz w:val="24"/>
          <w:szCs w:val="24"/>
          <w:lang w:eastAsia="en-GB"/>
        </w:rPr>
      </w:pPr>
    </w:p>
    <w:p w:rsidR="00ED533D" w:rsidRPr="00ED533D" w:rsidRDefault="00ED533D" w:rsidP="00ED533D">
      <w:pPr>
        <w:autoSpaceDE w:val="0"/>
        <w:autoSpaceDN w:val="0"/>
        <w:adjustRightInd w:val="0"/>
        <w:spacing w:after="0" w:line="240" w:lineRule="auto"/>
        <w:jc w:val="both"/>
        <w:rPr>
          <w:rFonts w:eastAsia="Times New Roman" w:cstheme="minorHAnsi"/>
          <w:sz w:val="24"/>
          <w:szCs w:val="24"/>
          <w:lang w:eastAsia="en-GB"/>
        </w:rPr>
      </w:pPr>
      <w:r w:rsidRPr="00ED533D">
        <w:rPr>
          <w:rFonts w:eastAsia="Times New Roman" w:cstheme="minorHAnsi"/>
          <w:sz w:val="24"/>
          <w:szCs w:val="24"/>
          <w:lang w:eastAsia="en-GB"/>
        </w:rPr>
        <w:t xml:space="preserve">Bids should be submitted to </w:t>
      </w:r>
      <w:r w:rsidR="00EA3275">
        <w:rPr>
          <w:rFonts w:eastAsia="Times New Roman" w:cstheme="minorHAnsi"/>
          <w:sz w:val="24"/>
          <w:szCs w:val="24"/>
          <w:lang w:eastAsia="en-GB"/>
        </w:rPr>
        <w:t xml:space="preserve">Tamsin Beattie via email to: </w:t>
      </w:r>
      <w:hyperlink r:id="rId6" w:history="1">
        <w:r w:rsidR="00EA3275" w:rsidRPr="00FD6894">
          <w:rPr>
            <w:rStyle w:val="Hyperlink"/>
            <w:rFonts w:eastAsia="Times New Roman" w:cstheme="minorHAnsi"/>
            <w:sz w:val="24"/>
            <w:szCs w:val="24"/>
            <w:lang w:eastAsia="en-GB"/>
          </w:rPr>
          <w:t>tamsin.beattie@groundwork.org.uk</w:t>
        </w:r>
      </w:hyperlink>
      <w:r w:rsidRPr="00ED533D">
        <w:rPr>
          <w:rFonts w:eastAsia="Times New Roman" w:cstheme="minorHAnsi"/>
          <w:sz w:val="24"/>
          <w:szCs w:val="24"/>
          <w:lang w:eastAsia="en-GB"/>
        </w:rPr>
        <w:t xml:space="preserve"> by </w:t>
      </w:r>
      <w:r w:rsidRPr="00ED533D">
        <w:rPr>
          <w:rFonts w:eastAsia="Times New Roman" w:cstheme="minorHAnsi"/>
          <w:b/>
          <w:sz w:val="24"/>
          <w:szCs w:val="24"/>
          <w:lang w:eastAsia="en-GB"/>
        </w:rPr>
        <w:t>12 Noon</w:t>
      </w:r>
      <w:r w:rsidRPr="00ED533D">
        <w:rPr>
          <w:rFonts w:eastAsia="Times New Roman" w:cstheme="minorHAnsi"/>
          <w:sz w:val="24"/>
          <w:szCs w:val="24"/>
          <w:lang w:eastAsia="en-GB"/>
        </w:rPr>
        <w:t xml:space="preserve"> on </w:t>
      </w:r>
      <w:r w:rsidR="00EA3275">
        <w:rPr>
          <w:rFonts w:eastAsia="Times New Roman" w:cstheme="minorHAnsi"/>
          <w:b/>
          <w:sz w:val="24"/>
          <w:szCs w:val="24"/>
          <w:lang w:eastAsia="en-GB"/>
        </w:rPr>
        <w:t>Friday 17</w:t>
      </w:r>
      <w:r w:rsidR="00EA3275" w:rsidRPr="00EA3275">
        <w:rPr>
          <w:rFonts w:eastAsia="Times New Roman" w:cstheme="minorHAnsi"/>
          <w:b/>
          <w:sz w:val="24"/>
          <w:szCs w:val="24"/>
          <w:vertAlign w:val="superscript"/>
          <w:lang w:eastAsia="en-GB"/>
        </w:rPr>
        <w:t>th</w:t>
      </w:r>
      <w:r w:rsidR="00EA3275">
        <w:rPr>
          <w:rFonts w:eastAsia="Times New Roman" w:cstheme="minorHAnsi"/>
          <w:b/>
          <w:sz w:val="24"/>
          <w:szCs w:val="24"/>
          <w:lang w:eastAsia="en-GB"/>
        </w:rPr>
        <w:t xml:space="preserve"> January 2020</w:t>
      </w:r>
      <w:r w:rsidRPr="00ED533D">
        <w:rPr>
          <w:rFonts w:eastAsia="Times New Roman" w:cstheme="minorHAnsi"/>
          <w:b/>
          <w:sz w:val="24"/>
          <w:szCs w:val="24"/>
          <w:lang w:eastAsia="en-GB"/>
        </w:rPr>
        <w:t>.</w:t>
      </w:r>
      <w:r w:rsidRPr="00ED533D">
        <w:rPr>
          <w:rFonts w:eastAsia="Times New Roman" w:cstheme="minorHAnsi"/>
          <w:sz w:val="24"/>
          <w:szCs w:val="24"/>
          <w:lang w:eastAsia="en-GB"/>
        </w:rPr>
        <w:t xml:space="preserve">  A hard copy should also be sent to </w:t>
      </w:r>
      <w:r w:rsidR="00EA3275">
        <w:rPr>
          <w:rFonts w:eastAsia="Times New Roman" w:cstheme="minorHAnsi"/>
          <w:sz w:val="24"/>
          <w:szCs w:val="24"/>
          <w:lang w:eastAsia="en-GB"/>
        </w:rPr>
        <w:t>Tamsin Beattie</w:t>
      </w:r>
      <w:r w:rsidRPr="00ED533D">
        <w:rPr>
          <w:rFonts w:eastAsia="Times New Roman" w:cstheme="minorHAnsi"/>
          <w:sz w:val="24"/>
          <w:szCs w:val="24"/>
          <w:lang w:eastAsia="en-GB"/>
        </w:rPr>
        <w:t xml:space="preserve">, ROAD Partnership Lead, Groundwork North East &amp; Cumbria, </w:t>
      </w:r>
      <w:r w:rsidR="00EA3275">
        <w:rPr>
          <w:rFonts w:eastAsia="Times New Roman" w:cstheme="minorHAnsi"/>
          <w:sz w:val="24"/>
          <w:szCs w:val="24"/>
          <w:lang w:eastAsia="en-GB"/>
        </w:rPr>
        <w:t>The Longhorn Building, James Street, Cumbria CA14 2DF</w:t>
      </w:r>
    </w:p>
    <w:p w:rsidR="00ED533D" w:rsidRPr="00ED533D" w:rsidRDefault="00ED533D" w:rsidP="00ED533D">
      <w:pPr>
        <w:autoSpaceDE w:val="0"/>
        <w:autoSpaceDN w:val="0"/>
        <w:adjustRightInd w:val="0"/>
        <w:spacing w:after="0" w:line="240" w:lineRule="auto"/>
        <w:jc w:val="both"/>
        <w:rPr>
          <w:rFonts w:eastAsia="Times New Roman" w:cstheme="minorHAnsi"/>
          <w:sz w:val="24"/>
          <w:szCs w:val="24"/>
          <w:lang w:eastAsia="en-GB"/>
        </w:rPr>
      </w:pPr>
    </w:p>
    <w:p w:rsidR="00ED533D" w:rsidRPr="00ED533D" w:rsidRDefault="00ED533D" w:rsidP="00ED533D">
      <w:pPr>
        <w:spacing w:after="0" w:line="240" w:lineRule="auto"/>
        <w:jc w:val="both"/>
        <w:rPr>
          <w:rFonts w:eastAsia="Times New Roman" w:cstheme="minorHAnsi"/>
          <w:sz w:val="24"/>
          <w:szCs w:val="24"/>
          <w:lang w:eastAsia="en-GB"/>
        </w:rPr>
      </w:pPr>
      <w:r w:rsidRPr="00ED533D">
        <w:rPr>
          <w:rFonts w:eastAsia="Times New Roman" w:cstheme="minorHAnsi"/>
          <w:sz w:val="24"/>
          <w:szCs w:val="24"/>
          <w:lang w:eastAsia="en-GB"/>
        </w:rPr>
        <w:t xml:space="preserve">The partnership will score, select and look to appoint and notify both successful and unsuccessful bidders by </w:t>
      </w:r>
      <w:r w:rsidR="00EA3275">
        <w:rPr>
          <w:rFonts w:eastAsia="Times New Roman" w:cstheme="minorHAnsi"/>
          <w:b/>
          <w:sz w:val="24"/>
          <w:szCs w:val="24"/>
          <w:lang w:eastAsia="en-GB"/>
        </w:rPr>
        <w:t>Tuesday 21</w:t>
      </w:r>
      <w:r w:rsidR="00EA3275" w:rsidRPr="00EA3275">
        <w:rPr>
          <w:rFonts w:eastAsia="Times New Roman" w:cstheme="minorHAnsi"/>
          <w:b/>
          <w:sz w:val="24"/>
          <w:szCs w:val="24"/>
          <w:vertAlign w:val="superscript"/>
          <w:lang w:eastAsia="en-GB"/>
        </w:rPr>
        <w:t>st</w:t>
      </w:r>
      <w:r w:rsidR="00EA3275">
        <w:rPr>
          <w:rFonts w:eastAsia="Times New Roman" w:cstheme="minorHAnsi"/>
          <w:b/>
          <w:sz w:val="24"/>
          <w:szCs w:val="24"/>
          <w:lang w:eastAsia="en-GB"/>
        </w:rPr>
        <w:t xml:space="preserve"> January 2020</w:t>
      </w:r>
      <w:r w:rsidRPr="00ED533D">
        <w:rPr>
          <w:rFonts w:eastAsia="Times New Roman" w:cstheme="minorHAnsi"/>
          <w:sz w:val="24"/>
          <w:szCs w:val="24"/>
          <w:lang w:eastAsia="en-GB"/>
        </w:rPr>
        <w:t>, with a view to moving into the successful, suitable premises sometime in</w:t>
      </w:r>
      <w:r w:rsidR="0000394F">
        <w:rPr>
          <w:rFonts w:eastAsia="Times New Roman" w:cstheme="minorHAnsi"/>
          <w:sz w:val="24"/>
          <w:szCs w:val="24"/>
          <w:lang w:eastAsia="en-GB"/>
        </w:rPr>
        <w:t xml:space="preserve"> </w:t>
      </w:r>
      <w:bookmarkStart w:id="0" w:name="_GoBack"/>
      <w:bookmarkEnd w:id="0"/>
      <w:r w:rsidR="0000394F">
        <w:rPr>
          <w:rFonts w:eastAsia="Times New Roman" w:cstheme="minorHAnsi"/>
          <w:sz w:val="24"/>
          <w:szCs w:val="24"/>
          <w:lang w:eastAsia="en-GB"/>
        </w:rPr>
        <w:t>early 2020</w:t>
      </w:r>
      <w:r w:rsidRPr="00ED533D">
        <w:rPr>
          <w:rFonts w:eastAsia="Times New Roman" w:cstheme="minorHAnsi"/>
          <w:sz w:val="24"/>
          <w:szCs w:val="24"/>
          <w:lang w:eastAsia="en-GB"/>
        </w:rPr>
        <w:t>.</w:t>
      </w:r>
    </w:p>
    <w:p w:rsidR="00ED533D" w:rsidRPr="00ED533D" w:rsidRDefault="00ED533D" w:rsidP="00ED533D">
      <w:pPr>
        <w:pStyle w:val="NormalWeb"/>
        <w:spacing w:before="0" w:beforeAutospacing="0" w:after="0" w:afterAutospacing="0" w:line="276" w:lineRule="auto"/>
        <w:jc w:val="both"/>
        <w:rPr>
          <w:rFonts w:ascii="Calibri" w:hAnsi="Calibri" w:cs="Calibri"/>
        </w:rPr>
      </w:pPr>
    </w:p>
    <w:p w:rsidR="00CA2C1B" w:rsidRPr="00D45308" w:rsidRDefault="00CA2C1B" w:rsidP="00D45308">
      <w:pPr>
        <w:jc w:val="both"/>
        <w:rPr>
          <w:sz w:val="24"/>
          <w:szCs w:val="24"/>
          <w:lang w:val="en-US"/>
        </w:rPr>
      </w:pPr>
    </w:p>
    <w:p w:rsidR="00CA2C1B" w:rsidRPr="005C6058" w:rsidRDefault="00CA2C1B" w:rsidP="005C6058">
      <w:pPr>
        <w:jc w:val="both"/>
        <w:rPr>
          <w:sz w:val="24"/>
          <w:szCs w:val="24"/>
          <w:lang w:val="en-US"/>
        </w:rPr>
      </w:pPr>
    </w:p>
    <w:sectPr w:rsidR="00CA2C1B" w:rsidRPr="005C60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E3718"/>
    <w:multiLevelType w:val="hybridMultilevel"/>
    <w:tmpl w:val="8DBCF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750708"/>
    <w:multiLevelType w:val="hybridMultilevel"/>
    <w:tmpl w:val="F272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C419A9"/>
    <w:multiLevelType w:val="hybridMultilevel"/>
    <w:tmpl w:val="4E2C4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4C5"/>
    <w:rsid w:val="0000394F"/>
    <w:rsid w:val="000E3282"/>
    <w:rsid w:val="00341A21"/>
    <w:rsid w:val="004D1E1A"/>
    <w:rsid w:val="005C6058"/>
    <w:rsid w:val="00C524C5"/>
    <w:rsid w:val="00CA2C1B"/>
    <w:rsid w:val="00D45308"/>
    <w:rsid w:val="00EA3275"/>
    <w:rsid w:val="00ED5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862B2"/>
  <w15:chartTrackingRefBased/>
  <w15:docId w15:val="{C93BDBA1-BA25-4965-9549-DD111214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C1B"/>
    <w:rPr>
      <w:color w:val="0563C1" w:themeColor="hyperlink"/>
      <w:u w:val="single"/>
    </w:rPr>
  </w:style>
  <w:style w:type="paragraph" w:styleId="ListParagraph">
    <w:name w:val="List Paragraph"/>
    <w:basedOn w:val="Normal"/>
    <w:uiPriority w:val="34"/>
    <w:qFormat/>
    <w:rsid w:val="00CA2C1B"/>
    <w:pPr>
      <w:ind w:left="720"/>
      <w:contextualSpacing/>
    </w:pPr>
  </w:style>
  <w:style w:type="paragraph" w:styleId="NormalWeb">
    <w:name w:val="Normal (Web)"/>
    <w:basedOn w:val="Normal"/>
    <w:uiPriority w:val="99"/>
    <w:unhideWhenUsed/>
    <w:rsid w:val="00D4530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msin.beattie@groundwork.org.uk" TargetMode="External"/><Relationship Id="rId5" Type="http://schemas.openxmlformats.org/officeDocument/2006/relationships/hyperlink" Target="http://www.choicescumbria.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Beattie</dc:creator>
  <cp:keywords/>
  <dc:description/>
  <cp:lastModifiedBy>Tamsin Beattie</cp:lastModifiedBy>
  <cp:revision>6</cp:revision>
  <dcterms:created xsi:type="dcterms:W3CDTF">2019-12-13T10:21:00Z</dcterms:created>
  <dcterms:modified xsi:type="dcterms:W3CDTF">2019-12-19T11:09:00Z</dcterms:modified>
</cp:coreProperties>
</file>