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EF566C" w:rsidRDefault="00797E3B" w:rsidP="0F38337A">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008E27FA" w:rsidRPr="00EF566C">
        <w:rPr>
          <w:rFonts w:eastAsia="Arial" w:cstheme="majorHAnsi"/>
          <w:color w:val="7F7F7F" w:themeColor="text1" w:themeTint="80"/>
        </w:rPr>
        <w:t>:</w:t>
      </w:r>
      <w:r w:rsidRPr="00EF566C">
        <w:rPr>
          <w:rFonts w:eastAsia="Arial" w:cstheme="majorHAnsi"/>
          <w:color w:val="7F7F7F" w:themeColor="text1" w:themeTint="80"/>
        </w:rPr>
        <w:t xml:space="preserve"> </w:t>
      </w:r>
    </w:p>
    <w:p w14:paraId="0C471FAD" w14:textId="3628DEF6" w:rsidR="002F4A7A" w:rsidRPr="00A731DD" w:rsidRDefault="00A731DD" w:rsidP="0F38337A">
      <w:pPr>
        <w:pStyle w:val="Title"/>
        <w:rPr>
          <w:rFonts w:eastAsia="Arial" w:cstheme="majorHAnsi"/>
          <w:sz w:val="24"/>
          <w:szCs w:val="24"/>
        </w:rPr>
      </w:pPr>
      <w:r w:rsidRPr="00A731DD">
        <w:rPr>
          <w:rStyle w:val="normaltextrun"/>
          <w:rFonts w:ascii="Arial" w:hAnsi="Arial" w:cs="Arial"/>
          <w:b/>
          <w:bCs/>
          <w:color w:val="000000"/>
          <w:sz w:val="24"/>
          <w:szCs w:val="24"/>
          <w:shd w:val="clear" w:color="auto" w:fill="FFFFFF"/>
        </w:rPr>
        <w:t xml:space="preserve">Development Of </w:t>
      </w:r>
      <w:proofErr w:type="gramStart"/>
      <w:r w:rsidRPr="00A731DD">
        <w:rPr>
          <w:rStyle w:val="normaltextrun"/>
          <w:rFonts w:ascii="Arial" w:hAnsi="Arial" w:cs="Arial"/>
          <w:b/>
          <w:bCs/>
          <w:color w:val="000000"/>
          <w:sz w:val="24"/>
          <w:szCs w:val="24"/>
          <w:shd w:val="clear" w:color="auto" w:fill="FFFFFF"/>
        </w:rPr>
        <w:t>A</w:t>
      </w:r>
      <w:proofErr w:type="gramEnd"/>
      <w:r w:rsidRPr="00A731DD">
        <w:rPr>
          <w:rStyle w:val="normaltextrun"/>
          <w:rFonts w:ascii="Arial" w:hAnsi="Arial" w:cs="Arial"/>
          <w:b/>
          <w:bCs/>
          <w:color w:val="000000"/>
          <w:sz w:val="24"/>
          <w:szCs w:val="24"/>
          <w:shd w:val="clear" w:color="auto" w:fill="FFFFFF"/>
        </w:rPr>
        <w:t xml:space="preserve"> Biodiversity And Carbon Offsetting Delivery Strategy</w:t>
      </w:r>
      <w:r w:rsidRPr="00A731DD">
        <w:rPr>
          <w:rStyle w:val="eop"/>
          <w:rFonts w:ascii="Arial" w:hAnsi="Arial" w:cs="Arial"/>
          <w:color w:val="000000"/>
          <w:sz w:val="24"/>
          <w:szCs w:val="24"/>
          <w:shd w:val="clear" w:color="auto" w:fill="FFFFFF"/>
        </w:rPr>
        <w:t> </w:t>
      </w:r>
    </w:p>
    <w:p w14:paraId="18F5C9B8" w14:textId="77777777" w:rsidR="0019168F" w:rsidRPr="00EF566C" w:rsidRDefault="0019168F" w:rsidP="0F38337A">
      <w:pPr>
        <w:rPr>
          <w:rFonts w:asciiTheme="majorHAnsi" w:eastAsia="Arial" w:hAnsiTheme="majorHAnsi" w:cstheme="majorHAnsi"/>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rsidRPr="00EF566C" w14:paraId="6450D57D" w14:textId="77777777" w:rsidTr="0F38337A">
        <w:trPr>
          <w:trHeight w:val="397"/>
        </w:trPr>
        <w:tc>
          <w:tcPr>
            <w:tcW w:w="3823" w:type="dxa"/>
            <w:vAlign w:val="center"/>
          </w:tcPr>
          <w:p w14:paraId="36C9F2F0" w14:textId="2ED27BA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Date opportunity posted</w:t>
            </w:r>
          </w:p>
        </w:tc>
        <w:tc>
          <w:tcPr>
            <w:tcW w:w="5351" w:type="dxa"/>
            <w:vAlign w:val="center"/>
          </w:tcPr>
          <w:p w14:paraId="7C79B63A" w14:textId="699B32CD" w:rsidR="0019168F" w:rsidRPr="00EF566C" w:rsidRDefault="00F62381" w:rsidP="0F38337A">
            <w:pPr>
              <w:rPr>
                <w:rFonts w:asciiTheme="majorHAnsi" w:eastAsia="Arial" w:hAnsiTheme="majorHAnsi" w:cstheme="majorHAnsi"/>
              </w:rPr>
            </w:pPr>
            <w:r>
              <w:rPr>
                <w:rFonts w:asciiTheme="majorHAnsi" w:eastAsia="Arial" w:hAnsiTheme="majorHAnsi" w:cstheme="majorHAnsi"/>
              </w:rPr>
              <w:t>06 June 2022</w:t>
            </w:r>
            <w:r w:rsidR="00A85180" w:rsidRPr="00EF566C">
              <w:rPr>
                <w:rFonts w:asciiTheme="majorHAnsi" w:eastAsia="Arial" w:hAnsiTheme="majorHAnsi" w:cstheme="majorHAnsi"/>
              </w:rPr>
              <w:t xml:space="preserve"> </w:t>
            </w:r>
          </w:p>
        </w:tc>
      </w:tr>
      <w:tr w:rsidR="0019168F" w:rsidRPr="00EF566C" w14:paraId="7AACCC93" w14:textId="77777777" w:rsidTr="0F38337A">
        <w:trPr>
          <w:trHeight w:val="397"/>
        </w:trPr>
        <w:tc>
          <w:tcPr>
            <w:tcW w:w="3823" w:type="dxa"/>
            <w:vAlign w:val="center"/>
          </w:tcPr>
          <w:p w14:paraId="0C1B1785" w14:textId="3B7D4B17" w:rsidR="0019168F" w:rsidRPr="00EF566C" w:rsidRDefault="007E3548" w:rsidP="0F38337A">
            <w:pPr>
              <w:rPr>
                <w:rFonts w:asciiTheme="majorHAnsi" w:eastAsia="Arial" w:hAnsiTheme="majorHAnsi" w:cstheme="majorHAnsi"/>
              </w:rPr>
            </w:pPr>
            <w:r w:rsidRPr="00EF566C">
              <w:rPr>
                <w:rFonts w:asciiTheme="majorHAnsi" w:eastAsia="Arial" w:hAnsiTheme="majorHAnsi" w:cstheme="majorHAnsi"/>
              </w:rPr>
              <w:t xml:space="preserve">Last date for </w:t>
            </w:r>
            <w:r w:rsidR="00703654" w:rsidRPr="00EF566C">
              <w:rPr>
                <w:rFonts w:asciiTheme="majorHAnsi" w:eastAsia="Arial" w:hAnsiTheme="majorHAnsi" w:cstheme="majorHAnsi"/>
              </w:rPr>
              <w:t>clarifications</w:t>
            </w:r>
          </w:p>
        </w:tc>
        <w:tc>
          <w:tcPr>
            <w:tcW w:w="5351" w:type="dxa"/>
            <w:vAlign w:val="center"/>
          </w:tcPr>
          <w:p w14:paraId="06620D81" w14:textId="2F3B458C" w:rsidR="0019168F" w:rsidRPr="00EF566C" w:rsidRDefault="00364F61" w:rsidP="0F38337A">
            <w:pPr>
              <w:rPr>
                <w:rFonts w:asciiTheme="majorHAnsi" w:eastAsia="Arial" w:hAnsiTheme="majorHAnsi" w:cstheme="majorHAnsi"/>
              </w:rPr>
            </w:pPr>
            <w:r>
              <w:rPr>
                <w:rFonts w:asciiTheme="majorHAnsi" w:eastAsia="Arial" w:hAnsiTheme="majorHAnsi" w:cstheme="majorHAnsi"/>
              </w:rPr>
              <w:t>29 June 2022</w:t>
            </w:r>
          </w:p>
        </w:tc>
      </w:tr>
      <w:tr w:rsidR="0019168F" w:rsidRPr="00EF566C" w14:paraId="1004F8B8" w14:textId="77777777" w:rsidTr="0F38337A">
        <w:trPr>
          <w:trHeight w:val="397"/>
        </w:trPr>
        <w:tc>
          <w:tcPr>
            <w:tcW w:w="3823" w:type="dxa"/>
            <w:vAlign w:val="center"/>
          </w:tcPr>
          <w:p w14:paraId="523124E1" w14:textId="72EB37A5"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return date</w:t>
            </w:r>
          </w:p>
        </w:tc>
        <w:tc>
          <w:tcPr>
            <w:tcW w:w="5351" w:type="dxa"/>
            <w:vAlign w:val="center"/>
          </w:tcPr>
          <w:p w14:paraId="4260A0C8" w14:textId="414C7427" w:rsidR="0019168F" w:rsidRPr="00EF566C" w:rsidRDefault="008E27FA" w:rsidP="0F38337A">
            <w:pPr>
              <w:rPr>
                <w:rFonts w:asciiTheme="majorHAnsi" w:eastAsia="Arial" w:hAnsiTheme="majorHAnsi" w:cstheme="majorHAnsi"/>
                <w:b/>
                <w:bCs/>
              </w:rPr>
            </w:pPr>
            <w:r w:rsidRPr="00EF566C">
              <w:rPr>
                <w:rFonts w:asciiTheme="majorHAnsi" w:eastAsia="Arial" w:hAnsiTheme="majorHAnsi" w:cstheme="majorHAnsi"/>
                <w:b/>
                <w:bCs/>
              </w:rPr>
              <w:t>12 noon</w:t>
            </w:r>
            <w:r w:rsidR="005D62BB" w:rsidRPr="00EF566C">
              <w:rPr>
                <w:rFonts w:asciiTheme="majorHAnsi" w:eastAsia="Arial" w:hAnsiTheme="majorHAnsi" w:cstheme="majorHAnsi"/>
                <w:b/>
                <w:bCs/>
              </w:rPr>
              <w:t>,</w:t>
            </w:r>
            <w:r w:rsidRPr="00EF566C">
              <w:rPr>
                <w:rFonts w:asciiTheme="majorHAnsi" w:eastAsia="Arial" w:hAnsiTheme="majorHAnsi" w:cstheme="majorHAnsi"/>
                <w:b/>
                <w:bCs/>
              </w:rPr>
              <w:t xml:space="preserve"> </w:t>
            </w:r>
            <w:r w:rsidR="002064BA">
              <w:rPr>
                <w:rFonts w:asciiTheme="majorHAnsi" w:eastAsia="Arial" w:hAnsiTheme="majorHAnsi" w:cstheme="majorHAnsi"/>
                <w:b/>
                <w:bCs/>
              </w:rPr>
              <w:t>06 July 2022</w:t>
            </w:r>
            <w:r w:rsidR="00A85180" w:rsidRPr="00EF566C">
              <w:rPr>
                <w:rFonts w:asciiTheme="majorHAnsi" w:eastAsia="Arial" w:hAnsiTheme="majorHAnsi" w:cstheme="majorHAnsi"/>
                <w:b/>
                <w:bCs/>
              </w:rPr>
              <w:t xml:space="preserve"> </w:t>
            </w:r>
          </w:p>
        </w:tc>
      </w:tr>
      <w:tr w:rsidR="0019168F" w:rsidRPr="00EF566C" w14:paraId="682430E8" w14:textId="77777777" w:rsidTr="0F38337A">
        <w:trPr>
          <w:trHeight w:val="397"/>
        </w:trPr>
        <w:tc>
          <w:tcPr>
            <w:tcW w:w="3823" w:type="dxa"/>
            <w:vAlign w:val="center"/>
          </w:tcPr>
          <w:p w14:paraId="29C65914" w14:textId="21A97D2A" w:rsidR="0019168F" w:rsidRPr="00EF566C" w:rsidRDefault="007744A7" w:rsidP="0F38337A">
            <w:pPr>
              <w:rPr>
                <w:rFonts w:asciiTheme="majorHAnsi" w:eastAsia="Arial" w:hAnsiTheme="majorHAnsi" w:cstheme="majorHAnsi"/>
              </w:rPr>
            </w:pPr>
            <w:r>
              <w:rPr>
                <w:rFonts w:asciiTheme="majorHAnsi" w:eastAsia="Arial" w:hAnsiTheme="majorHAnsi" w:cstheme="majorHAnsi"/>
              </w:rPr>
              <w:t>Estimated Contract Value</w:t>
            </w:r>
          </w:p>
        </w:tc>
        <w:tc>
          <w:tcPr>
            <w:tcW w:w="5351" w:type="dxa"/>
            <w:vAlign w:val="center"/>
          </w:tcPr>
          <w:p w14:paraId="39540A84" w14:textId="3DF1A090" w:rsidR="0019168F" w:rsidRPr="00EF566C" w:rsidRDefault="00A86665" w:rsidP="0F38337A">
            <w:pPr>
              <w:rPr>
                <w:rFonts w:asciiTheme="majorHAnsi" w:eastAsia="Arial" w:hAnsiTheme="majorHAnsi" w:cstheme="majorHAnsi"/>
              </w:rPr>
            </w:pPr>
            <w:r>
              <w:rPr>
                <w:rFonts w:asciiTheme="majorHAnsi" w:eastAsia="Arial" w:hAnsiTheme="majorHAnsi" w:cstheme="majorHAnsi"/>
              </w:rPr>
              <w:t>£30</w:t>
            </w:r>
            <w:r w:rsidR="00CE46A2">
              <w:rPr>
                <w:rFonts w:asciiTheme="majorHAnsi" w:eastAsia="Arial" w:hAnsiTheme="majorHAnsi" w:cstheme="majorHAnsi"/>
              </w:rPr>
              <w:t>k</w:t>
            </w:r>
          </w:p>
        </w:tc>
      </w:tr>
      <w:tr w:rsidR="0019168F" w:rsidRPr="00EF566C" w14:paraId="590B3377" w14:textId="77777777" w:rsidTr="0F38337A">
        <w:trPr>
          <w:trHeight w:val="397"/>
        </w:trPr>
        <w:tc>
          <w:tcPr>
            <w:tcW w:w="3823" w:type="dxa"/>
            <w:vAlign w:val="center"/>
          </w:tcPr>
          <w:p w14:paraId="4F753502" w14:textId="1549193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shall be returned to</w:t>
            </w:r>
          </w:p>
        </w:tc>
        <w:tc>
          <w:tcPr>
            <w:tcW w:w="5351" w:type="dxa"/>
            <w:vAlign w:val="center"/>
          </w:tcPr>
          <w:p w14:paraId="5E7F69D0" w14:textId="2CE88550" w:rsidR="0019168F" w:rsidRPr="00EF566C" w:rsidRDefault="007B2FBC" w:rsidP="0F38337A">
            <w:pPr>
              <w:rPr>
                <w:rFonts w:asciiTheme="majorHAnsi" w:eastAsia="Arial" w:hAnsiTheme="majorHAnsi" w:cstheme="majorHAnsi"/>
              </w:rPr>
            </w:pPr>
            <w:hyperlink r:id="rId11">
              <w:r w:rsidR="008E27FA" w:rsidRPr="00EF566C">
                <w:rPr>
                  <w:rStyle w:val="Hyperlink"/>
                  <w:rFonts w:asciiTheme="majorHAnsi" w:eastAsia="Arial" w:hAnsiTheme="majorHAnsi" w:cstheme="majorHAnsi"/>
                </w:rPr>
                <w:t>procurement@hart.gov.uk</w:t>
              </w:r>
            </w:hyperlink>
          </w:p>
        </w:tc>
      </w:tr>
      <w:tr w:rsidR="0019168F" w:rsidRPr="00EF566C" w14:paraId="227C7026" w14:textId="77777777" w:rsidTr="0F38337A">
        <w:trPr>
          <w:trHeight w:val="397"/>
        </w:trPr>
        <w:tc>
          <w:tcPr>
            <w:tcW w:w="3823" w:type="dxa"/>
            <w:vAlign w:val="center"/>
          </w:tcPr>
          <w:p w14:paraId="1DC25372" w14:textId="7AD2EB6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With the subject line</w:t>
            </w:r>
          </w:p>
        </w:tc>
        <w:tc>
          <w:tcPr>
            <w:tcW w:w="5351" w:type="dxa"/>
            <w:vAlign w:val="center"/>
          </w:tcPr>
          <w:p w14:paraId="4307EF84" w14:textId="477119D6" w:rsidR="0019168F" w:rsidRPr="00EF566C" w:rsidRDefault="00D61038" w:rsidP="005D7126">
            <w:pPr>
              <w:pStyle w:val="Title"/>
              <w:rPr>
                <w:rFonts w:eastAsia="Arial" w:cstheme="majorHAnsi"/>
              </w:rPr>
            </w:pPr>
            <w:r w:rsidRPr="00D61038">
              <w:rPr>
                <w:rFonts w:eastAsia="Arial" w:cstheme="majorHAnsi"/>
                <w:sz w:val="24"/>
                <w:szCs w:val="24"/>
              </w:rPr>
              <w:t>HDC202207</w:t>
            </w:r>
            <w:r w:rsidRPr="00D61038">
              <w:rPr>
                <w:rFonts w:eastAsia="Arial" w:cstheme="majorHAnsi"/>
                <w:sz w:val="24"/>
                <w:szCs w:val="24"/>
              </w:rPr>
              <w:t xml:space="preserve"> </w:t>
            </w:r>
            <w:r>
              <w:rPr>
                <w:rFonts w:eastAsia="Arial" w:cstheme="majorHAnsi"/>
                <w:sz w:val="24"/>
                <w:szCs w:val="24"/>
              </w:rPr>
              <w:t xml:space="preserve">- </w:t>
            </w:r>
            <w:r w:rsidR="008E27FA" w:rsidRPr="005D7126">
              <w:rPr>
                <w:rFonts w:eastAsia="Arial" w:cstheme="majorHAnsi"/>
                <w:sz w:val="24"/>
                <w:szCs w:val="24"/>
              </w:rPr>
              <w:t xml:space="preserve">Quotation for </w:t>
            </w:r>
            <w:r w:rsidR="005D7126" w:rsidRPr="005D7126">
              <w:rPr>
                <w:rStyle w:val="normaltextrun"/>
                <w:rFonts w:ascii="Arial" w:hAnsi="Arial" w:cs="Arial"/>
                <w:color w:val="000000"/>
                <w:sz w:val="24"/>
                <w:szCs w:val="24"/>
                <w:shd w:val="clear" w:color="auto" w:fill="FFFFFF"/>
              </w:rPr>
              <w:t xml:space="preserve">Development </w:t>
            </w:r>
            <w:proofErr w:type="gramStart"/>
            <w:r w:rsidR="005D7126" w:rsidRPr="005D7126">
              <w:rPr>
                <w:rStyle w:val="normaltextrun"/>
                <w:rFonts w:ascii="Arial" w:hAnsi="Arial" w:cs="Arial"/>
                <w:color w:val="000000"/>
                <w:sz w:val="24"/>
                <w:szCs w:val="24"/>
                <w:shd w:val="clear" w:color="auto" w:fill="FFFFFF"/>
              </w:rPr>
              <w:t>Of</w:t>
            </w:r>
            <w:proofErr w:type="gramEnd"/>
            <w:r w:rsidR="005D7126" w:rsidRPr="005D7126">
              <w:rPr>
                <w:rStyle w:val="normaltextrun"/>
                <w:rFonts w:ascii="Arial" w:hAnsi="Arial" w:cs="Arial"/>
                <w:color w:val="000000"/>
                <w:sz w:val="24"/>
                <w:szCs w:val="24"/>
                <w:shd w:val="clear" w:color="auto" w:fill="FFFFFF"/>
              </w:rPr>
              <w:t xml:space="preserve"> A Biodiversity And Carbon Offsetting Delivery Strategy</w:t>
            </w:r>
            <w:r w:rsidR="005D7126">
              <w:rPr>
                <w:rStyle w:val="eop"/>
                <w:rFonts w:ascii="Arial" w:hAnsi="Arial" w:cs="Arial"/>
                <w:color w:val="000000"/>
                <w:sz w:val="24"/>
                <w:szCs w:val="24"/>
                <w:shd w:val="clear" w:color="auto" w:fill="FFFFFF"/>
              </w:rPr>
              <w:t xml:space="preserve"> </w:t>
            </w:r>
            <w:r w:rsidR="008E27FA" w:rsidRPr="005D7126">
              <w:rPr>
                <w:rFonts w:eastAsia="Arial" w:cstheme="majorHAnsi"/>
                <w:sz w:val="24"/>
                <w:szCs w:val="24"/>
              </w:rPr>
              <w:t>- 20</w:t>
            </w:r>
            <w:r w:rsidR="14106A42" w:rsidRPr="005D7126">
              <w:rPr>
                <w:rFonts w:eastAsia="Arial" w:cstheme="majorHAnsi"/>
                <w:sz w:val="24"/>
                <w:szCs w:val="24"/>
              </w:rPr>
              <w:t>2</w:t>
            </w:r>
            <w:r w:rsidR="008F581B" w:rsidRPr="005D7126">
              <w:rPr>
                <w:rFonts w:eastAsia="Arial" w:cstheme="majorHAnsi"/>
                <w:sz w:val="24"/>
                <w:szCs w:val="24"/>
              </w:rPr>
              <w:t>2</w:t>
            </w:r>
          </w:p>
        </w:tc>
      </w:tr>
      <w:tr w:rsidR="0019168F" w:rsidRPr="00EF566C" w14:paraId="38AFAEFF" w14:textId="77777777" w:rsidTr="0F38337A">
        <w:trPr>
          <w:trHeight w:val="397"/>
        </w:trPr>
        <w:tc>
          <w:tcPr>
            <w:tcW w:w="3823" w:type="dxa"/>
            <w:vAlign w:val="center"/>
          </w:tcPr>
          <w:p w14:paraId="1AE72970" w14:textId="7366848B"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Contact in case of queries</w:t>
            </w:r>
          </w:p>
        </w:tc>
        <w:tc>
          <w:tcPr>
            <w:tcW w:w="5351" w:type="dxa"/>
            <w:vAlign w:val="center"/>
          </w:tcPr>
          <w:p w14:paraId="312D7A0A" w14:textId="29E814E8" w:rsidR="005375CE" w:rsidRPr="00364F61" w:rsidRDefault="007B2FBC" w:rsidP="00364F61">
            <w:pPr>
              <w:widowControl w:val="0"/>
              <w:spacing w:line="276" w:lineRule="auto"/>
              <w:ind w:left="3600" w:hanging="3600"/>
            </w:pPr>
            <w:hyperlink r:id="rId12" w:history="1">
              <w:r w:rsidR="003E5277" w:rsidRPr="00136C9C">
                <w:rPr>
                  <w:rStyle w:val="Hyperlink"/>
                </w:rPr>
                <w:t>Adam.Green@hart.gov.uk</w:t>
              </w:r>
            </w:hyperlink>
          </w:p>
        </w:tc>
      </w:tr>
    </w:tbl>
    <w:p w14:paraId="4765BFBD" w14:textId="77777777" w:rsidR="0004518E" w:rsidRPr="00EF566C" w:rsidRDefault="0004518E"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2F93ED24" w14:textId="77777777" w:rsidR="00A56B22" w:rsidRPr="00EF566C" w:rsidRDefault="00A56B22"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59BFD859" w14:textId="561203AC" w:rsidR="007E4A31" w:rsidRPr="00EF566C" w:rsidRDefault="00A75FC0" w:rsidP="010D3E81">
      <w:pPr>
        <w:pStyle w:val="Heading1"/>
        <w:numPr>
          <w:ilvl w:val="0"/>
          <w:numId w:val="1"/>
        </w:numPr>
        <w:ind w:left="794" w:hanging="794"/>
        <w:rPr>
          <w:rFonts w:eastAsia="Arial"/>
        </w:rPr>
      </w:pPr>
      <w:bookmarkStart w:id="0" w:name="_Toc22814573"/>
      <w:bookmarkStart w:id="1" w:name="_Toc95490529"/>
      <w:r w:rsidRPr="010D3E81">
        <w:rPr>
          <w:rFonts w:eastAsia="Arial"/>
        </w:rPr>
        <w:t>In</w:t>
      </w:r>
      <w:r w:rsidR="007E4A31" w:rsidRPr="010D3E81">
        <w:rPr>
          <w:rFonts w:eastAsia="Arial"/>
        </w:rPr>
        <w:t>troduction</w:t>
      </w:r>
      <w:bookmarkEnd w:id="0"/>
      <w:bookmarkEnd w:id="1"/>
    </w:p>
    <w:p w14:paraId="5ACC4576" w14:textId="02E06133" w:rsidR="00375AC2" w:rsidRDefault="00375AC2" w:rsidP="00375AC2">
      <w:pPr>
        <w:pStyle w:val="ListParagraph"/>
        <w:spacing w:after="0"/>
        <w:ind w:left="851"/>
        <w:rPr>
          <w:rFonts w:asciiTheme="majorHAnsi" w:eastAsia="Arial" w:hAnsiTheme="majorHAnsi" w:cstheme="majorHAnsi"/>
        </w:rPr>
      </w:pPr>
    </w:p>
    <w:p w14:paraId="1FD36F1A" w14:textId="6420D65B" w:rsidR="008E27FA" w:rsidRDefault="00A56B22" w:rsidP="00081C73">
      <w:pPr>
        <w:pStyle w:val="ListParagraph"/>
        <w:numPr>
          <w:ilvl w:val="1"/>
          <w:numId w:val="1"/>
        </w:numPr>
        <w:spacing w:after="0"/>
        <w:rPr>
          <w:rFonts w:asciiTheme="majorHAnsi" w:eastAsia="Arial" w:hAnsiTheme="majorHAnsi" w:cstheme="majorHAnsi"/>
        </w:rPr>
      </w:pPr>
      <w:r w:rsidRPr="00EF566C">
        <w:rPr>
          <w:rFonts w:asciiTheme="majorHAnsi" w:eastAsia="Arial" w:hAnsiTheme="majorHAnsi" w:cstheme="majorHAnsi"/>
        </w:rPr>
        <w:t>The Council invites</w:t>
      </w:r>
      <w:r w:rsidR="0017718E" w:rsidRPr="00EF566C">
        <w:rPr>
          <w:rFonts w:asciiTheme="majorHAnsi" w:eastAsia="Arial" w:hAnsiTheme="majorHAnsi" w:cstheme="majorHAnsi"/>
        </w:rPr>
        <w:t xml:space="preserve"> quot</w:t>
      </w:r>
      <w:r w:rsidRPr="00EF566C">
        <w:rPr>
          <w:rFonts w:asciiTheme="majorHAnsi" w:eastAsia="Arial" w:hAnsiTheme="majorHAnsi" w:cstheme="majorHAnsi"/>
        </w:rPr>
        <w:t>ations</w:t>
      </w:r>
      <w:r w:rsidR="0017718E" w:rsidRPr="00EF566C">
        <w:rPr>
          <w:rFonts w:asciiTheme="majorHAnsi" w:eastAsia="Arial" w:hAnsiTheme="majorHAnsi" w:cstheme="majorHAnsi"/>
        </w:rPr>
        <w:t xml:space="preserve"> for </w:t>
      </w:r>
      <w:r w:rsidR="002B68D8" w:rsidRPr="00EF566C">
        <w:rPr>
          <w:rFonts w:asciiTheme="majorHAnsi" w:eastAsia="Arial" w:hAnsiTheme="majorHAnsi" w:cstheme="majorHAnsi"/>
        </w:rPr>
        <w:t>this opportunity</w:t>
      </w:r>
      <w:r w:rsidR="0017718E" w:rsidRPr="00EF566C">
        <w:rPr>
          <w:rFonts w:asciiTheme="majorHAnsi" w:eastAsia="Arial" w:hAnsiTheme="majorHAnsi" w:cstheme="majorHAnsi"/>
        </w:rPr>
        <w:t xml:space="preserve"> in accordance with the terms and requirements of this document and any Schedules </w:t>
      </w:r>
      <w:r w:rsidR="008D7D40" w:rsidRPr="00EF566C">
        <w:rPr>
          <w:rFonts w:asciiTheme="majorHAnsi" w:eastAsia="Arial" w:hAnsiTheme="majorHAnsi" w:cstheme="majorHAnsi"/>
        </w:rPr>
        <w:t>a</w:t>
      </w:r>
      <w:r w:rsidR="0017718E" w:rsidRPr="00EF566C">
        <w:rPr>
          <w:rFonts w:asciiTheme="majorHAnsi" w:eastAsia="Arial" w:hAnsiTheme="majorHAnsi" w:cstheme="majorHAnsi"/>
        </w:rPr>
        <w:t>ttached.</w:t>
      </w:r>
    </w:p>
    <w:p w14:paraId="2E81250F" w14:textId="77777777" w:rsidR="00081C73" w:rsidRDefault="00081C73" w:rsidP="00081C73">
      <w:pPr>
        <w:pStyle w:val="ListParagraph"/>
        <w:spacing w:after="0"/>
        <w:ind w:left="851"/>
        <w:rPr>
          <w:rFonts w:asciiTheme="majorHAnsi" w:eastAsia="Arial" w:hAnsiTheme="majorHAnsi" w:cstheme="majorHAnsi"/>
        </w:rPr>
      </w:pPr>
    </w:p>
    <w:p w14:paraId="42B9251F" w14:textId="77777777" w:rsidR="00375AC2" w:rsidRPr="00364F61" w:rsidRDefault="00375AC2" w:rsidP="00375AC2">
      <w:pPr>
        <w:pStyle w:val="ListParagraph"/>
        <w:numPr>
          <w:ilvl w:val="1"/>
          <w:numId w:val="1"/>
        </w:numPr>
        <w:spacing w:after="0"/>
        <w:rPr>
          <w:rStyle w:val="normaltextrun"/>
          <w:rFonts w:ascii="Segoe UI" w:hAnsi="Segoe UI" w:cs="Segoe UI"/>
          <w:b/>
          <w:bCs/>
          <w:sz w:val="18"/>
          <w:szCs w:val="18"/>
        </w:rPr>
      </w:pPr>
      <w:r w:rsidRPr="00364F61">
        <w:rPr>
          <w:rStyle w:val="normaltextrun"/>
          <w:rFonts w:ascii="Arial" w:hAnsi="Arial" w:cs="Arial"/>
          <w:b/>
          <w:bCs/>
        </w:rPr>
        <w:t>Background</w:t>
      </w:r>
    </w:p>
    <w:p w14:paraId="53D1FFD6" w14:textId="77777777" w:rsidR="00375AC2" w:rsidRPr="00375AC2" w:rsidRDefault="00375AC2" w:rsidP="00375AC2">
      <w:pPr>
        <w:pStyle w:val="ListParagraph"/>
        <w:rPr>
          <w:rStyle w:val="normaltextrun"/>
          <w:rFonts w:ascii="Arial" w:hAnsi="Arial" w:cs="Arial"/>
        </w:rPr>
      </w:pPr>
    </w:p>
    <w:p w14:paraId="1786E534" w14:textId="39691AB5" w:rsidR="00B32FEB" w:rsidRPr="00081C73" w:rsidRDefault="00B32FEB" w:rsidP="00375AC2">
      <w:pPr>
        <w:pStyle w:val="ListParagraph"/>
        <w:numPr>
          <w:ilvl w:val="2"/>
          <w:numId w:val="1"/>
        </w:numPr>
        <w:rPr>
          <w:rStyle w:val="eop"/>
          <w:rFonts w:ascii="Segoe UI" w:hAnsi="Segoe UI" w:cs="Segoe UI"/>
          <w:sz w:val="18"/>
          <w:szCs w:val="18"/>
        </w:rPr>
      </w:pPr>
      <w:r>
        <w:rPr>
          <w:rStyle w:val="normaltextrun"/>
          <w:rFonts w:ascii="Arial" w:hAnsi="Arial" w:cs="Arial"/>
        </w:rPr>
        <w:t>Hart District Council (HDC) is seeking to develop a biodiversity and carbon off-setting delivery strategy which utilises H</w:t>
      </w:r>
      <w:r w:rsidR="003E5277">
        <w:rPr>
          <w:rStyle w:val="normaltextrun"/>
          <w:rFonts w:ascii="Arial" w:hAnsi="Arial" w:cs="Arial"/>
        </w:rPr>
        <w:t>DC</w:t>
      </w:r>
      <w:r>
        <w:rPr>
          <w:rStyle w:val="normaltextrun"/>
          <w:rFonts w:ascii="Arial" w:hAnsi="Arial" w:cs="Arial"/>
        </w:rPr>
        <w:t xml:space="preserve"> countryside sites or identified strategically acquired sites.</w:t>
      </w:r>
      <w:r>
        <w:rPr>
          <w:rStyle w:val="eop"/>
          <w:rFonts w:ascii="Arial" w:hAnsi="Arial" w:cs="Arial"/>
        </w:rPr>
        <w:t> </w:t>
      </w:r>
    </w:p>
    <w:p w14:paraId="207A732A" w14:textId="77777777" w:rsidR="00081C73" w:rsidRPr="00EE6BEF" w:rsidRDefault="00081C73" w:rsidP="00081C73">
      <w:pPr>
        <w:spacing w:after="0"/>
        <w:rPr>
          <w:rStyle w:val="normaltextrun"/>
          <w:rFonts w:ascii="Arial" w:hAnsi="Arial" w:cs="Arial"/>
        </w:rPr>
      </w:pPr>
    </w:p>
    <w:p w14:paraId="11238DD5" w14:textId="06CE970A" w:rsidR="00081C73" w:rsidRDefault="00463DBA" w:rsidP="00375AC2">
      <w:pPr>
        <w:pStyle w:val="ListParagraph"/>
        <w:numPr>
          <w:ilvl w:val="2"/>
          <w:numId w:val="1"/>
        </w:numPr>
        <w:rPr>
          <w:rStyle w:val="normaltextrun"/>
          <w:rFonts w:ascii="Arial" w:hAnsi="Arial" w:cs="Arial"/>
        </w:rPr>
      </w:pPr>
      <w:r w:rsidRPr="00234378">
        <w:rPr>
          <w:rStyle w:val="normaltextrun"/>
          <w:rFonts w:ascii="Arial" w:hAnsi="Arial" w:cs="Arial"/>
        </w:rPr>
        <w:t>The recent Environment Act has mandated the provision of a 10% biodiversity net gain (BNG) for Town and County Planning Act developments and major infrastructure projects</w:t>
      </w:r>
      <w:r w:rsidR="00EB5EC9">
        <w:rPr>
          <w:rStyle w:val="normaltextrun"/>
          <w:rFonts w:ascii="Arial" w:hAnsi="Arial" w:cs="Arial"/>
        </w:rPr>
        <w:t xml:space="preserve"> </w:t>
      </w:r>
      <w:r w:rsidRPr="00234378">
        <w:rPr>
          <w:rStyle w:val="normaltextrun"/>
          <w:rFonts w:ascii="Arial" w:hAnsi="Arial" w:cs="Arial"/>
        </w:rPr>
        <w:t xml:space="preserve">some, or all, of which can be delivered off-site. </w:t>
      </w:r>
      <w:r w:rsidR="00C44DCE" w:rsidRPr="00234378">
        <w:rPr>
          <w:rStyle w:val="normaltextrun"/>
          <w:rFonts w:ascii="Arial" w:hAnsi="Arial" w:cs="Arial"/>
        </w:rPr>
        <w:t xml:space="preserve"> </w:t>
      </w:r>
      <w:r w:rsidRPr="00234378">
        <w:rPr>
          <w:rStyle w:val="normaltextrun"/>
          <w:rFonts w:ascii="Arial" w:hAnsi="Arial" w:cs="Arial"/>
        </w:rPr>
        <w:t xml:space="preserve">HDC </w:t>
      </w:r>
      <w:r w:rsidR="00C44DCE" w:rsidRPr="00234378">
        <w:rPr>
          <w:rStyle w:val="normaltextrun"/>
          <w:rFonts w:ascii="Arial" w:hAnsi="Arial" w:cs="Arial"/>
        </w:rPr>
        <w:t xml:space="preserve">are investigating the </w:t>
      </w:r>
      <w:r w:rsidR="00113F2A" w:rsidRPr="00234378">
        <w:rPr>
          <w:rStyle w:val="normaltextrun"/>
          <w:rFonts w:ascii="Arial" w:hAnsi="Arial" w:cs="Arial"/>
        </w:rPr>
        <w:t xml:space="preserve">utilisation of their </w:t>
      </w:r>
      <w:r w:rsidRPr="00234378">
        <w:rPr>
          <w:rStyle w:val="normaltextrun"/>
          <w:rFonts w:ascii="Arial" w:hAnsi="Arial" w:cs="Arial"/>
        </w:rPr>
        <w:t>countryside sites</w:t>
      </w:r>
      <w:r w:rsidR="00F15013">
        <w:rPr>
          <w:rStyle w:val="FootnoteReference"/>
          <w:rFonts w:ascii="Arial" w:hAnsi="Arial" w:cs="Arial"/>
        </w:rPr>
        <w:footnoteReference w:id="2"/>
      </w:r>
      <w:r w:rsidRPr="00234378">
        <w:rPr>
          <w:rStyle w:val="normaltextrun"/>
          <w:rFonts w:ascii="Arial" w:hAnsi="Arial" w:cs="Arial"/>
        </w:rPr>
        <w:t>, to</w:t>
      </w:r>
      <w:r w:rsidR="00655E3F" w:rsidRPr="00234378">
        <w:rPr>
          <w:rStyle w:val="normaltextrun"/>
          <w:rFonts w:ascii="Arial" w:hAnsi="Arial" w:cs="Arial"/>
        </w:rPr>
        <w:t xml:space="preserve"> </w:t>
      </w:r>
      <w:r w:rsidRPr="00234378">
        <w:rPr>
          <w:rStyle w:val="normaltextrun"/>
          <w:rFonts w:ascii="Arial" w:hAnsi="Arial" w:cs="Arial"/>
        </w:rPr>
        <w:t>enable</w:t>
      </w:r>
      <w:r w:rsidR="00655E3F" w:rsidRPr="00234378">
        <w:rPr>
          <w:rStyle w:val="normaltextrun"/>
          <w:rFonts w:ascii="Arial" w:hAnsi="Arial" w:cs="Arial"/>
        </w:rPr>
        <w:t xml:space="preserve"> </w:t>
      </w:r>
      <w:r w:rsidRPr="00234378">
        <w:rPr>
          <w:rStyle w:val="normaltextrun"/>
          <w:rFonts w:ascii="Arial" w:hAnsi="Arial" w:cs="Arial"/>
        </w:rPr>
        <w:t>developments needing to deliver all or part of their 10% BNG off site.</w:t>
      </w:r>
    </w:p>
    <w:p w14:paraId="7048E576" w14:textId="36DEA9E2" w:rsidR="00C44DCE" w:rsidRPr="00081C73" w:rsidRDefault="00C44DCE" w:rsidP="00081C73">
      <w:pPr>
        <w:spacing w:after="0"/>
        <w:rPr>
          <w:rStyle w:val="normaltextrun"/>
          <w:rFonts w:ascii="Arial" w:hAnsi="Arial" w:cs="Arial"/>
        </w:rPr>
      </w:pPr>
    </w:p>
    <w:p w14:paraId="1040BAE5" w14:textId="27F5576B" w:rsidR="003D3606" w:rsidRDefault="00113F2A" w:rsidP="00790930">
      <w:pPr>
        <w:pStyle w:val="ListParagraph"/>
        <w:numPr>
          <w:ilvl w:val="2"/>
          <w:numId w:val="1"/>
        </w:numPr>
        <w:spacing w:after="0"/>
        <w:rPr>
          <w:rStyle w:val="normaltextrun"/>
          <w:rFonts w:ascii="Arial" w:hAnsi="Arial" w:cs="Arial"/>
        </w:rPr>
      </w:pPr>
      <w:r w:rsidRPr="00234378">
        <w:rPr>
          <w:rStyle w:val="normaltextrun"/>
          <w:rFonts w:ascii="Arial" w:hAnsi="Arial" w:cs="Arial"/>
        </w:rPr>
        <w:t>This, soon to be,</w:t>
      </w:r>
      <w:r w:rsidR="00655E3F" w:rsidRPr="00234378">
        <w:rPr>
          <w:rStyle w:val="normaltextrun"/>
          <w:rFonts w:ascii="Arial" w:hAnsi="Arial" w:cs="Arial"/>
        </w:rPr>
        <w:t xml:space="preserve"> </w:t>
      </w:r>
      <w:r w:rsidRPr="00234378">
        <w:rPr>
          <w:rStyle w:val="normaltextrun"/>
          <w:rFonts w:ascii="Arial" w:hAnsi="Arial" w:cs="Arial"/>
        </w:rPr>
        <w:t>legal</w:t>
      </w:r>
      <w:r w:rsidR="004D40B2">
        <w:rPr>
          <w:rStyle w:val="normaltextrun"/>
          <w:rFonts w:ascii="Arial" w:hAnsi="Arial" w:cs="Arial"/>
        </w:rPr>
        <w:t xml:space="preserve"> </w:t>
      </w:r>
      <w:r w:rsidRPr="00234378">
        <w:rPr>
          <w:rStyle w:val="normaltextrun"/>
          <w:rFonts w:ascii="Arial" w:hAnsi="Arial" w:cs="Arial"/>
        </w:rPr>
        <w:t>requirement</w:t>
      </w:r>
      <w:r w:rsidR="00655E3F" w:rsidRPr="00234378">
        <w:rPr>
          <w:rStyle w:val="normaltextrun"/>
          <w:rFonts w:ascii="Arial" w:hAnsi="Arial" w:cs="Arial"/>
        </w:rPr>
        <w:t xml:space="preserve"> </w:t>
      </w:r>
      <w:r w:rsidRPr="00234378">
        <w:rPr>
          <w:rStyle w:val="normaltextrun"/>
          <w:rFonts w:ascii="Arial" w:hAnsi="Arial" w:cs="Arial"/>
        </w:rPr>
        <w:t>for BNG has symbiosis with other corporate priorities</w:t>
      </w:r>
      <w:r w:rsidR="002C0C63">
        <w:rPr>
          <w:rStyle w:val="normaltextrun"/>
          <w:rFonts w:ascii="Arial" w:hAnsi="Arial" w:cs="Arial"/>
        </w:rPr>
        <w:t xml:space="preserve"> such as HDC’s declaration of a Climate Emergency</w:t>
      </w:r>
      <w:r w:rsidR="002178D6">
        <w:rPr>
          <w:rStyle w:val="FootnoteReference"/>
          <w:rFonts w:ascii="Arial" w:hAnsi="Arial" w:cs="Arial"/>
        </w:rPr>
        <w:footnoteReference w:id="3"/>
      </w:r>
      <w:r w:rsidR="007F7E2A">
        <w:rPr>
          <w:rStyle w:val="normaltextrun"/>
          <w:rFonts w:ascii="Arial" w:hAnsi="Arial" w:cs="Arial"/>
        </w:rPr>
        <w:t xml:space="preserve"> </w:t>
      </w:r>
      <w:r w:rsidR="005F3226" w:rsidRPr="00234378">
        <w:rPr>
          <w:rStyle w:val="normaltextrun"/>
          <w:rFonts w:ascii="Arial" w:hAnsi="Arial" w:cs="Arial"/>
        </w:rPr>
        <w:t>in April 2021</w:t>
      </w:r>
      <w:r w:rsidR="0017194E">
        <w:rPr>
          <w:rStyle w:val="normaltextrun"/>
          <w:rFonts w:ascii="Arial" w:hAnsi="Arial" w:cs="Arial"/>
        </w:rPr>
        <w:t xml:space="preserve">, </w:t>
      </w:r>
      <w:r w:rsidR="0017194E" w:rsidRPr="007A7AF5">
        <w:rPr>
          <w:rStyle w:val="normaltextrun"/>
          <w:rFonts w:ascii="Arial" w:hAnsi="Arial" w:cs="Arial"/>
        </w:rPr>
        <w:t xml:space="preserve">HDC’s </w:t>
      </w:r>
      <w:r w:rsidR="0017194E" w:rsidRPr="007A7AF5">
        <w:rPr>
          <w:rStyle w:val="normaltextrun"/>
          <w:rFonts w:ascii="Arial" w:hAnsi="Arial" w:cs="Arial"/>
        </w:rPr>
        <w:lastRenderedPageBreak/>
        <w:t>Green Grid</w:t>
      </w:r>
      <w:r w:rsidR="00B2338C">
        <w:rPr>
          <w:rStyle w:val="FootnoteReference"/>
          <w:rFonts w:ascii="Arial" w:hAnsi="Arial" w:cs="Arial"/>
        </w:rPr>
        <w:footnoteReference w:id="4"/>
      </w:r>
      <w:r w:rsidR="0017194E" w:rsidRPr="007A7AF5">
        <w:rPr>
          <w:rStyle w:val="normaltextrun"/>
          <w:rFonts w:ascii="Arial" w:hAnsi="Arial" w:cs="Arial"/>
        </w:rPr>
        <w:t xml:space="preserve"> strategy </w:t>
      </w:r>
      <w:r w:rsidR="007F7E2A">
        <w:rPr>
          <w:rStyle w:val="normaltextrun"/>
          <w:rFonts w:ascii="Arial" w:hAnsi="Arial" w:cs="Arial"/>
        </w:rPr>
        <w:t xml:space="preserve">and in </w:t>
      </w:r>
      <w:r w:rsidR="002C0C63">
        <w:rPr>
          <w:rStyle w:val="normaltextrun"/>
          <w:rFonts w:ascii="Arial" w:hAnsi="Arial" w:cs="Arial"/>
        </w:rPr>
        <w:t>preparation for the</w:t>
      </w:r>
      <w:r w:rsidR="575CA1CE">
        <w:rPr>
          <w:rStyle w:val="normaltextrun"/>
          <w:rFonts w:ascii="Arial" w:hAnsi="Arial" w:cs="Arial"/>
        </w:rPr>
        <w:t>ir</w:t>
      </w:r>
      <w:r w:rsidR="002C0C63">
        <w:rPr>
          <w:rStyle w:val="normaltextrun"/>
          <w:rFonts w:ascii="Arial" w:hAnsi="Arial" w:cs="Arial"/>
        </w:rPr>
        <w:t xml:space="preserve"> emerging Biodiversity Supplementary Planning Document</w:t>
      </w:r>
      <w:r w:rsidR="007F7E2A">
        <w:rPr>
          <w:rStyle w:val="normaltextrun"/>
          <w:rFonts w:ascii="Arial" w:hAnsi="Arial" w:cs="Arial"/>
        </w:rPr>
        <w:t>.</w:t>
      </w:r>
      <w:r w:rsidR="00655E3F">
        <w:rPr>
          <w:rStyle w:val="normaltextrun"/>
          <w:rFonts w:ascii="Arial" w:hAnsi="Arial" w:cs="Arial"/>
        </w:rPr>
        <w:t xml:space="preserve"> </w:t>
      </w:r>
      <w:r w:rsidR="004D40B2">
        <w:rPr>
          <w:rStyle w:val="normaltextrun"/>
          <w:rFonts w:ascii="Arial" w:hAnsi="Arial" w:cs="Arial"/>
        </w:rPr>
        <w:t xml:space="preserve"> </w:t>
      </w:r>
      <w:r w:rsidR="003D3606" w:rsidRPr="00234378">
        <w:rPr>
          <w:rStyle w:val="normaltextrun"/>
          <w:rFonts w:ascii="Arial" w:hAnsi="Arial" w:cs="Arial"/>
        </w:rPr>
        <w:t>Therefore</w:t>
      </w:r>
      <w:r w:rsidR="03AE2426" w:rsidRPr="00234378">
        <w:rPr>
          <w:rStyle w:val="normaltextrun"/>
          <w:rFonts w:ascii="Arial" w:hAnsi="Arial" w:cs="Arial"/>
        </w:rPr>
        <w:t>,</w:t>
      </w:r>
      <w:r w:rsidR="003D3606" w:rsidRPr="00234378">
        <w:rPr>
          <w:rStyle w:val="normaltextrun"/>
          <w:rFonts w:ascii="Arial" w:hAnsi="Arial" w:cs="Arial"/>
        </w:rPr>
        <w:t xml:space="preserve"> it is prudent and cost effective to look at these aspects under one umbrella project.</w:t>
      </w:r>
      <w:r w:rsidR="003D3606" w:rsidRPr="007A7AF5">
        <w:rPr>
          <w:rStyle w:val="normaltextrun"/>
          <w:rFonts w:ascii="Arial" w:hAnsi="Arial" w:cs="Arial"/>
        </w:rPr>
        <w:t> </w:t>
      </w:r>
    </w:p>
    <w:p w14:paraId="65EFD571" w14:textId="77777777" w:rsidR="009E289C" w:rsidRPr="009E289C" w:rsidRDefault="009E289C" w:rsidP="00790930">
      <w:pPr>
        <w:spacing w:after="0"/>
        <w:rPr>
          <w:rStyle w:val="normaltextrun"/>
          <w:rFonts w:ascii="Arial" w:hAnsi="Arial" w:cs="Arial"/>
        </w:rPr>
      </w:pPr>
    </w:p>
    <w:p w14:paraId="44F2E69F" w14:textId="61665D4B" w:rsidR="006E0D1E" w:rsidRDefault="005F3226" w:rsidP="00375AC2">
      <w:pPr>
        <w:pStyle w:val="ListParagraph"/>
        <w:numPr>
          <w:ilvl w:val="2"/>
          <w:numId w:val="1"/>
        </w:numPr>
        <w:rPr>
          <w:rStyle w:val="normaltextrun"/>
          <w:rFonts w:ascii="Arial" w:hAnsi="Arial" w:cs="Arial"/>
        </w:rPr>
      </w:pPr>
      <w:r w:rsidRPr="0017194E">
        <w:rPr>
          <w:rStyle w:val="normaltextrun"/>
          <w:rFonts w:ascii="Arial" w:hAnsi="Arial" w:cs="Arial"/>
        </w:rPr>
        <w:t xml:space="preserve">This is the first stage of a potentially ambitious project to </w:t>
      </w:r>
      <w:r w:rsidR="003D3606" w:rsidRPr="0017194E">
        <w:rPr>
          <w:rStyle w:val="normaltextrun"/>
          <w:rFonts w:ascii="Arial" w:hAnsi="Arial" w:cs="Arial"/>
        </w:rPr>
        <w:t>deliver funded</w:t>
      </w:r>
      <w:r w:rsidR="003D3606" w:rsidRPr="003D3606">
        <w:rPr>
          <w:rStyle w:val="normaltextrun"/>
          <w:rFonts w:ascii="Arial" w:hAnsi="Arial" w:cs="Arial"/>
        </w:rPr>
        <w:t xml:space="preserve"> biodiversity enhancement and carbon sequestration projects on HDC countryside sites</w:t>
      </w:r>
      <w:r w:rsidR="00514829">
        <w:rPr>
          <w:rStyle w:val="normaltextrun"/>
          <w:rFonts w:ascii="Arial" w:hAnsi="Arial" w:cs="Arial"/>
        </w:rPr>
        <w:t xml:space="preserve">. Such projects </w:t>
      </w:r>
      <w:r w:rsidR="00F51584">
        <w:rPr>
          <w:rStyle w:val="normaltextrun"/>
          <w:rFonts w:ascii="Arial" w:hAnsi="Arial" w:cs="Arial"/>
        </w:rPr>
        <w:t xml:space="preserve">should </w:t>
      </w:r>
      <w:r w:rsidR="003D3606" w:rsidRPr="003D3606">
        <w:rPr>
          <w:rStyle w:val="normaltextrun"/>
          <w:rFonts w:ascii="Arial" w:hAnsi="Arial" w:cs="Arial"/>
        </w:rPr>
        <w:t>also be designed to</w:t>
      </w:r>
      <w:r w:rsidR="00FF3C88">
        <w:rPr>
          <w:rStyle w:val="normaltextrun"/>
          <w:rFonts w:ascii="Arial" w:hAnsi="Arial" w:cs="Arial"/>
        </w:rPr>
        <w:t xml:space="preserve"> consider other natural capital </w:t>
      </w:r>
      <w:proofErr w:type="spellStart"/>
      <w:r w:rsidR="00FF3C88">
        <w:rPr>
          <w:rStyle w:val="normaltextrun"/>
          <w:rFonts w:ascii="Arial" w:hAnsi="Arial" w:cs="Arial"/>
        </w:rPr>
        <w:t>assests</w:t>
      </w:r>
      <w:proofErr w:type="spellEnd"/>
      <w:r w:rsidR="00FF3C88">
        <w:rPr>
          <w:rStyle w:val="normaltextrun"/>
          <w:rFonts w:ascii="Arial" w:hAnsi="Arial" w:cs="Arial"/>
        </w:rPr>
        <w:t xml:space="preserve"> including an</w:t>
      </w:r>
      <w:r w:rsidR="003D3606" w:rsidRPr="003D3606">
        <w:rPr>
          <w:rStyle w:val="normaltextrun"/>
          <w:rFonts w:ascii="Arial" w:hAnsi="Arial" w:cs="Arial"/>
        </w:rPr>
        <w:t xml:space="preserve"> enhance</w:t>
      </w:r>
      <w:r w:rsidR="00FF3C88">
        <w:rPr>
          <w:rStyle w:val="normaltextrun"/>
          <w:rFonts w:ascii="Arial" w:hAnsi="Arial" w:cs="Arial"/>
        </w:rPr>
        <w:t>d</w:t>
      </w:r>
      <w:r w:rsidR="003D3606" w:rsidRPr="003D3606">
        <w:rPr>
          <w:rStyle w:val="normaltextrun"/>
          <w:rFonts w:ascii="Arial" w:hAnsi="Arial" w:cs="Arial"/>
        </w:rPr>
        <w:t xml:space="preserve"> visitor experience.</w:t>
      </w:r>
      <w:r w:rsidR="003D3606" w:rsidRPr="007A7AF5">
        <w:rPr>
          <w:rStyle w:val="normaltextrun"/>
          <w:rFonts w:ascii="Arial" w:hAnsi="Arial" w:cs="Arial"/>
        </w:rPr>
        <w:t xml:space="preserve"> </w:t>
      </w:r>
      <w:r w:rsidR="00F51584" w:rsidRPr="007A7AF5">
        <w:rPr>
          <w:rStyle w:val="normaltextrun"/>
          <w:rFonts w:ascii="Arial" w:hAnsi="Arial" w:cs="Arial"/>
        </w:rPr>
        <w:t xml:space="preserve"> </w:t>
      </w:r>
      <w:r w:rsidR="003D3606" w:rsidRPr="007A7AF5">
        <w:rPr>
          <w:rStyle w:val="normaltextrun"/>
          <w:rFonts w:ascii="Arial" w:hAnsi="Arial" w:cs="Arial"/>
        </w:rPr>
        <w:t xml:space="preserve">There is also </w:t>
      </w:r>
      <w:r w:rsidR="00CB4ABC" w:rsidRPr="007A7AF5">
        <w:rPr>
          <w:rStyle w:val="normaltextrun"/>
          <w:rFonts w:ascii="Arial" w:hAnsi="Arial" w:cs="Arial"/>
        </w:rPr>
        <w:t xml:space="preserve">an opportunity </w:t>
      </w:r>
      <w:r w:rsidRPr="003D3606">
        <w:rPr>
          <w:rStyle w:val="normaltextrun"/>
          <w:rFonts w:ascii="Arial" w:hAnsi="Arial" w:cs="Arial"/>
        </w:rPr>
        <w:t>to secure land area</w:t>
      </w:r>
      <w:r w:rsidR="00556223" w:rsidRPr="003D3606">
        <w:rPr>
          <w:rStyle w:val="normaltextrun"/>
          <w:rFonts w:ascii="Arial" w:hAnsi="Arial" w:cs="Arial"/>
        </w:rPr>
        <w:t>(s)</w:t>
      </w:r>
      <w:r w:rsidRPr="003D3606">
        <w:rPr>
          <w:rStyle w:val="normaltextrun"/>
          <w:rFonts w:ascii="Arial" w:hAnsi="Arial" w:cs="Arial"/>
        </w:rPr>
        <w:t xml:space="preserve"> of key significance</w:t>
      </w:r>
      <w:r w:rsidR="00514829">
        <w:rPr>
          <w:rStyle w:val="normaltextrun"/>
          <w:rFonts w:ascii="Arial" w:hAnsi="Arial" w:cs="Arial"/>
        </w:rPr>
        <w:t>,</w:t>
      </w:r>
      <w:r w:rsidRPr="003D3606">
        <w:rPr>
          <w:rStyle w:val="normaltextrun"/>
          <w:rFonts w:ascii="Arial" w:hAnsi="Arial" w:cs="Arial"/>
        </w:rPr>
        <w:t xml:space="preserve"> or strategic areas that have fallen into disrepair or neglected management</w:t>
      </w:r>
      <w:r w:rsidR="00514829">
        <w:rPr>
          <w:rStyle w:val="normaltextrun"/>
          <w:rFonts w:ascii="Arial" w:hAnsi="Arial" w:cs="Arial"/>
        </w:rPr>
        <w:t>,</w:t>
      </w:r>
      <w:r w:rsidR="00CB4ABC">
        <w:rPr>
          <w:rStyle w:val="normaltextrun"/>
          <w:rFonts w:ascii="Arial" w:hAnsi="Arial" w:cs="Arial"/>
        </w:rPr>
        <w:t xml:space="preserve"> for inclusion </w:t>
      </w:r>
      <w:r w:rsidR="00CB4ABC" w:rsidRPr="007A7AF5">
        <w:rPr>
          <w:rStyle w:val="normaltextrun"/>
          <w:rFonts w:ascii="Arial" w:hAnsi="Arial" w:cs="Arial"/>
        </w:rPr>
        <w:t>within the project</w:t>
      </w:r>
      <w:r w:rsidRPr="007A7AF5">
        <w:rPr>
          <w:rStyle w:val="normaltextrun"/>
          <w:rFonts w:ascii="Arial" w:hAnsi="Arial" w:cs="Arial"/>
        </w:rPr>
        <w:t>.</w:t>
      </w:r>
      <w:r w:rsidR="00556223" w:rsidRPr="007A7AF5">
        <w:rPr>
          <w:rStyle w:val="normaltextrun"/>
          <w:rFonts w:ascii="Arial" w:hAnsi="Arial" w:cs="Arial"/>
        </w:rPr>
        <w:t xml:space="preserve">  </w:t>
      </w:r>
    </w:p>
    <w:p w14:paraId="5DD065C7" w14:textId="77777777" w:rsidR="00081C73" w:rsidRPr="007A7AF5" w:rsidRDefault="00081C73" w:rsidP="00081C73">
      <w:pPr>
        <w:pStyle w:val="ListParagraph"/>
        <w:spacing w:after="0"/>
        <w:ind w:left="851"/>
        <w:rPr>
          <w:rStyle w:val="normaltextrun"/>
          <w:rFonts w:ascii="Arial" w:hAnsi="Arial" w:cs="Arial"/>
        </w:rPr>
      </w:pPr>
    </w:p>
    <w:p w14:paraId="4C8BCA5E" w14:textId="7872D8EF" w:rsidR="007A7AF5" w:rsidRDefault="00514829" w:rsidP="00375AC2">
      <w:pPr>
        <w:pStyle w:val="ListParagraph"/>
        <w:numPr>
          <w:ilvl w:val="2"/>
          <w:numId w:val="1"/>
        </w:numPr>
        <w:rPr>
          <w:rStyle w:val="normaltextrun"/>
          <w:rFonts w:ascii="Arial" w:hAnsi="Arial" w:cs="Arial"/>
        </w:rPr>
      </w:pPr>
      <w:r>
        <w:rPr>
          <w:rStyle w:val="normaltextrun"/>
          <w:rFonts w:ascii="Arial" w:hAnsi="Arial" w:cs="Arial"/>
        </w:rPr>
        <w:t>A</w:t>
      </w:r>
      <w:r w:rsidR="007A7AF5" w:rsidRPr="007A7AF5">
        <w:rPr>
          <w:rStyle w:val="normaltextrun"/>
          <w:rFonts w:ascii="Arial" w:hAnsi="Arial" w:cs="Arial"/>
        </w:rPr>
        <w:t xml:space="preserve"> recent wetland creation scheme at HDC’s Bramshot Country Park </w:t>
      </w:r>
      <w:r w:rsidR="005375CE">
        <w:rPr>
          <w:rStyle w:val="FootnoteReference"/>
          <w:rFonts w:ascii="Arial" w:hAnsi="Arial" w:cs="Arial"/>
        </w:rPr>
        <w:footnoteReference w:id="5"/>
      </w:r>
      <w:r w:rsidR="007A7AF5" w:rsidRPr="007A7AF5">
        <w:rPr>
          <w:rStyle w:val="normaltextrun"/>
          <w:rFonts w:ascii="Arial" w:hAnsi="Arial" w:cs="Arial"/>
        </w:rPr>
        <w:t xml:space="preserve">is an example of an HDC project that delivers </w:t>
      </w:r>
      <w:r w:rsidR="00872F1C">
        <w:rPr>
          <w:rStyle w:val="normaltextrun"/>
          <w:rFonts w:ascii="Arial" w:hAnsi="Arial" w:cs="Arial"/>
        </w:rPr>
        <w:t xml:space="preserve">both </w:t>
      </w:r>
      <w:r w:rsidR="007A7AF5" w:rsidRPr="007A7AF5">
        <w:rPr>
          <w:rStyle w:val="normaltextrun"/>
          <w:rFonts w:ascii="Arial" w:hAnsi="Arial" w:cs="Arial"/>
        </w:rPr>
        <w:t>biodiversity enhancement and improve</w:t>
      </w:r>
      <w:r w:rsidR="00872F1C">
        <w:rPr>
          <w:rStyle w:val="normaltextrun"/>
          <w:rFonts w:ascii="Arial" w:hAnsi="Arial" w:cs="Arial"/>
        </w:rPr>
        <w:t xml:space="preserve">ments to </w:t>
      </w:r>
      <w:r w:rsidR="007A7AF5" w:rsidRPr="007A7AF5">
        <w:rPr>
          <w:rStyle w:val="normaltextrun"/>
          <w:rFonts w:ascii="Arial" w:hAnsi="Arial" w:cs="Arial"/>
        </w:rPr>
        <w:t xml:space="preserve">visitor access and experience.  Similar or novel projects could be funded under a Biodiversity </w:t>
      </w:r>
      <w:proofErr w:type="gramStart"/>
      <w:r w:rsidR="007A7AF5" w:rsidRPr="007A7AF5">
        <w:rPr>
          <w:rStyle w:val="normaltextrun"/>
          <w:rFonts w:ascii="Arial" w:hAnsi="Arial" w:cs="Arial"/>
        </w:rPr>
        <w:t>And</w:t>
      </w:r>
      <w:proofErr w:type="gramEnd"/>
      <w:r w:rsidR="007A7AF5" w:rsidRPr="007A7AF5">
        <w:rPr>
          <w:rStyle w:val="normaltextrun"/>
          <w:rFonts w:ascii="Arial" w:hAnsi="Arial" w:cs="Arial"/>
        </w:rPr>
        <w:t xml:space="preserve"> Carbon Offsetting Delivery scheme</w:t>
      </w:r>
      <w:r w:rsidR="008A26AB">
        <w:rPr>
          <w:rStyle w:val="normaltextrun"/>
          <w:rFonts w:ascii="Arial" w:hAnsi="Arial" w:cs="Arial"/>
        </w:rPr>
        <w:t>.</w:t>
      </w:r>
      <w:r w:rsidR="007A7AF5" w:rsidRPr="007A7AF5">
        <w:rPr>
          <w:rStyle w:val="normaltextrun"/>
          <w:rFonts w:ascii="Arial" w:hAnsi="Arial" w:cs="Arial"/>
        </w:rPr>
        <w:t xml:space="preserve"> </w:t>
      </w:r>
    </w:p>
    <w:p w14:paraId="18BACDA8" w14:textId="77777777" w:rsidR="00081C73" w:rsidRPr="007A7AF5" w:rsidRDefault="00081C73" w:rsidP="00081C73">
      <w:pPr>
        <w:pStyle w:val="ListParagraph"/>
        <w:spacing w:after="0"/>
        <w:ind w:left="851"/>
        <w:rPr>
          <w:rStyle w:val="normaltextrun"/>
          <w:rFonts w:ascii="Arial" w:hAnsi="Arial" w:cs="Arial"/>
        </w:rPr>
      </w:pPr>
    </w:p>
    <w:p w14:paraId="44A2F919" w14:textId="2E022420" w:rsidR="006E0D1E" w:rsidRDefault="00A92423" w:rsidP="00375AC2">
      <w:pPr>
        <w:pStyle w:val="ListParagraph"/>
        <w:numPr>
          <w:ilvl w:val="2"/>
          <w:numId w:val="1"/>
        </w:numPr>
        <w:rPr>
          <w:rStyle w:val="normaltextrun"/>
        </w:rPr>
      </w:pPr>
      <w:r w:rsidRPr="007A7AF5">
        <w:rPr>
          <w:rStyle w:val="normaltextrun"/>
          <w:rFonts w:ascii="Arial" w:hAnsi="Arial" w:cs="Arial"/>
        </w:rPr>
        <w:t xml:space="preserve">A Biodiversity </w:t>
      </w:r>
      <w:proofErr w:type="gramStart"/>
      <w:r w:rsidRPr="007A7AF5">
        <w:rPr>
          <w:rStyle w:val="normaltextrun"/>
          <w:rFonts w:ascii="Arial" w:hAnsi="Arial" w:cs="Arial"/>
        </w:rPr>
        <w:t>And</w:t>
      </w:r>
      <w:proofErr w:type="gramEnd"/>
      <w:r w:rsidRPr="007A7AF5">
        <w:rPr>
          <w:rStyle w:val="normaltextrun"/>
          <w:rFonts w:ascii="Arial" w:hAnsi="Arial" w:cs="Arial"/>
        </w:rPr>
        <w:t xml:space="preserve"> Carbon Offsetting Delivery Strategy</w:t>
      </w:r>
      <w:r w:rsidRPr="007A7AF5">
        <w:rPr>
          <w:rStyle w:val="normaltextrun"/>
        </w:rPr>
        <w:t xml:space="preserve"> </w:t>
      </w:r>
      <w:r w:rsidR="008A26AB">
        <w:rPr>
          <w:rStyle w:val="normaltextrun"/>
        </w:rPr>
        <w:t>will</w:t>
      </w:r>
      <w:r w:rsidR="0017194E" w:rsidRPr="007A7AF5">
        <w:rPr>
          <w:rStyle w:val="normaltextrun"/>
        </w:rPr>
        <w:t xml:space="preserve"> c</w:t>
      </w:r>
      <w:r w:rsidR="009A0CAA" w:rsidRPr="007A7AF5">
        <w:rPr>
          <w:rStyle w:val="normaltextrun"/>
          <w:rFonts w:ascii="Arial" w:hAnsi="Arial" w:cs="Arial"/>
        </w:rPr>
        <w:t>ontribute to the council’s biodiversity duty</w:t>
      </w:r>
      <w:r w:rsidR="002142F4">
        <w:rPr>
          <w:rStyle w:val="normaltextrun"/>
          <w:rFonts w:ascii="Arial" w:hAnsi="Arial" w:cs="Arial"/>
        </w:rPr>
        <w:t xml:space="preserve"> and </w:t>
      </w:r>
      <w:r w:rsidR="009A0CAA" w:rsidRPr="007A7AF5">
        <w:rPr>
          <w:rStyle w:val="normaltextrun"/>
          <w:rFonts w:ascii="Arial" w:hAnsi="Arial" w:cs="Arial"/>
        </w:rPr>
        <w:t>commitments under the climate emergen</w:t>
      </w:r>
      <w:r w:rsidR="002F173F" w:rsidRPr="007A7AF5">
        <w:rPr>
          <w:rStyle w:val="normaltextrun"/>
          <w:rFonts w:ascii="Arial" w:hAnsi="Arial" w:cs="Arial"/>
        </w:rPr>
        <w:t>cy</w:t>
      </w:r>
      <w:r w:rsidR="0017194E" w:rsidRPr="007A7AF5">
        <w:rPr>
          <w:rStyle w:val="normaltextrun"/>
          <w:rFonts w:ascii="Arial" w:hAnsi="Arial" w:cs="Arial"/>
        </w:rPr>
        <w:t xml:space="preserve"> </w:t>
      </w:r>
      <w:r w:rsidR="002142F4">
        <w:rPr>
          <w:rStyle w:val="normaltextrun"/>
          <w:rFonts w:ascii="Arial" w:hAnsi="Arial" w:cs="Arial"/>
        </w:rPr>
        <w:t>whilst also</w:t>
      </w:r>
      <w:r w:rsidR="0017194E" w:rsidRPr="007A7AF5">
        <w:rPr>
          <w:rStyle w:val="normaltextrun"/>
          <w:rFonts w:ascii="Arial" w:hAnsi="Arial" w:cs="Arial"/>
        </w:rPr>
        <w:t xml:space="preserve"> r</w:t>
      </w:r>
      <w:r w:rsidR="009A0CAA" w:rsidRPr="007A7AF5">
        <w:rPr>
          <w:rStyle w:val="normaltextrun"/>
          <w:rFonts w:ascii="Arial" w:hAnsi="Arial" w:cs="Arial"/>
        </w:rPr>
        <w:t>ais</w:t>
      </w:r>
      <w:r w:rsidR="002142F4">
        <w:rPr>
          <w:rStyle w:val="normaltextrun"/>
          <w:rFonts w:ascii="Arial" w:hAnsi="Arial" w:cs="Arial"/>
        </w:rPr>
        <w:t>ing</w:t>
      </w:r>
      <w:r w:rsidR="009A0CAA" w:rsidRPr="007A7AF5">
        <w:rPr>
          <w:rStyle w:val="normaltextrun"/>
          <w:rFonts w:ascii="Arial" w:hAnsi="Arial" w:cs="Arial"/>
        </w:rPr>
        <w:t xml:space="preserve"> the council’s profile positively.</w:t>
      </w:r>
      <w:r w:rsidR="00BF68A0" w:rsidRPr="007A7AF5">
        <w:rPr>
          <w:rStyle w:val="normaltextrun"/>
          <w:rFonts w:ascii="Arial" w:hAnsi="Arial" w:cs="Arial"/>
        </w:rPr>
        <w:t xml:space="preserve">  It </w:t>
      </w:r>
      <w:r w:rsidR="002F173F" w:rsidRPr="007A7AF5">
        <w:rPr>
          <w:rStyle w:val="normaltextrun"/>
          <w:rFonts w:ascii="Arial" w:hAnsi="Arial" w:cs="Arial"/>
        </w:rPr>
        <w:t>could provide funding for exciting and innovative projects (such as species re-introduction where this could deliver positive habitat management).</w:t>
      </w:r>
      <w:r w:rsidR="00BF68A0" w:rsidRPr="007A7AF5">
        <w:rPr>
          <w:rStyle w:val="normaltextrun"/>
          <w:rFonts w:ascii="Arial" w:hAnsi="Arial" w:cs="Arial"/>
        </w:rPr>
        <w:t xml:space="preserve">  A</w:t>
      </w:r>
      <w:r w:rsidR="008A26AB">
        <w:rPr>
          <w:rStyle w:val="normaltextrun"/>
          <w:rFonts w:ascii="Arial" w:hAnsi="Arial" w:cs="Arial"/>
        </w:rPr>
        <w:t xml:space="preserve">n additional </w:t>
      </w:r>
      <w:r w:rsidR="00BF68A0" w:rsidRPr="007A7AF5">
        <w:rPr>
          <w:rStyle w:val="normaltextrun"/>
          <w:rFonts w:ascii="Arial" w:hAnsi="Arial" w:cs="Arial"/>
        </w:rPr>
        <w:t xml:space="preserve">result may also be </w:t>
      </w:r>
      <w:r w:rsidR="002F173F" w:rsidRPr="007A7AF5">
        <w:rPr>
          <w:rStyle w:val="normaltextrun"/>
        </w:rPr>
        <w:t>a</w:t>
      </w:r>
      <w:r w:rsidR="009A0CAA" w:rsidRPr="007A7AF5">
        <w:rPr>
          <w:rStyle w:val="normaltextrun"/>
          <w:rFonts w:ascii="Arial" w:hAnsi="Arial" w:cs="Arial"/>
        </w:rPr>
        <w:t xml:space="preserve"> list of projects that companies can buy into as part of their Corporate Social Responsibility.</w:t>
      </w:r>
      <w:r w:rsidR="009A0CAA" w:rsidRPr="007A7AF5">
        <w:rPr>
          <w:rStyle w:val="normaltextrun"/>
        </w:rPr>
        <w:t> </w:t>
      </w:r>
    </w:p>
    <w:p w14:paraId="105E24CB" w14:textId="77777777" w:rsidR="00081C73" w:rsidRPr="007A7AF5" w:rsidRDefault="00081C73" w:rsidP="00081C73">
      <w:pPr>
        <w:pStyle w:val="ListParagraph"/>
        <w:spacing w:after="0"/>
        <w:ind w:left="851"/>
        <w:rPr>
          <w:rStyle w:val="normaltextrun"/>
        </w:rPr>
      </w:pPr>
    </w:p>
    <w:p w14:paraId="7FAB6B11" w14:textId="6240D89E" w:rsidR="00980E15" w:rsidRPr="007A7AF5" w:rsidRDefault="002F00E5" w:rsidP="00375AC2">
      <w:pPr>
        <w:pStyle w:val="ListParagraph"/>
        <w:numPr>
          <w:ilvl w:val="2"/>
          <w:numId w:val="1"/>
        </w:numPr>
        <w:rPr>
          <w:rStyle w:val="normaltextrun"/>
          <w:rFonts w:ascii="Arial" w:hAnsi="Arial" w:cs="Arial"/>
        </w:rPr>
      </w:pPr>
      <w:r w:rsidRPr="007A7AF5">
        <w:rPr>
          <w:rStyle w:val="normaltextrun"/>
        </w:rPr>
        <w:t xml:space="preserve">Note: </w:t>
      </w:r>
      <w:r w:rsidR="0048143F" w:rsidRPr="007A7AF5">
        <w:rPr>
          <w:rStyle w:val="normaltextrun"/>
          <w:rFonts w:ascii="Arial" w:hAnsi="Arial" w:cs="Arial"/>
        </w:rPr>
        <w:t>Natural England have recently provided guidance that BNG can be delivered on SANGs sites where there is no double counting (</w:t>
      </w:r>
      <w:proofErr w:type="gramStart"/>
      <w:r w:rsidR="0048143F" w:rsidRPr="007A7AF5">
        <w:rPr>
          <w:rStyle w:val="normaltextrun"/>
          <w:rFonts w:ascii="Arial" w:hAnsi="Arial" w:cs="Arial"/>
        </w:rPr>
        <w:t>i.e.</w:t>
      </w:r>
      <w:proofErr w:type="gramEnd"/>
      <w:r w:rsidR="0048143F" w:rsidRPr="007A7AF5">
        <w:rPr>
          <w:rStyle w:val="normaltextrun"/>
          <w:rFonts w:ascii="Arial" w:hAnsi="Arial" w:cs="Arial"/>
        </w:rPr>
        <w:t xml:space="preserve"> BNG deliver</w:t>
      </w:r>
      <w:r w:rsidR="00B03D80">
        <w:rPr>
          <w:rStyle w:val="normaltextrun"/>
          <w:rFonts w:ascii="Arial" w:hAnsi="Arial" w:cs="Arial"/>
        </w:rPr>
        <w:t xml:space="preserve">y </w:t>
      </w:r>
      <w:r w:rsidR="00235549">
        <w:rPr>
          <w:rStyle w:val="normaltextrun"/>
          <w:rFonts w:ascii="Arial" w:hAnsi="Arial" w:cs="Arial"/>
        </w:rPr>
        <w:t xml:space="preserve">must be </w:t>
      </w:r>
      <w:r w:rsidR="0048143F" w:rsidRPr="007A7AF5">
        <w:rPr>
          <w:rStyle w:val="normaltextrun"/>
          <w:rFonts w:ascii="Arial" w:hAnsi="Arial" w:cs="Arial"/>
        </w:rPr>
        <w:t xml:space="preserve">over and above the baseline of the site </w:t>
      </w:r>
      <w:r w:rsidR="00235549">
        <w:rPr>
          <w:rStyle w:val="normaltextrun"/>
          <w:rFonts w:ascii="Arial" w:hAnsi="Arial" w:cs="Arial"/>
        </w:rPr>
        <w:t xml:space="preserve">as </w:t>
      </w:r>
      <w:r w:rsidR="0048143F" w:rsidRPr="007A7AF5">
        <w:rPr>
          <w:rStyle w:val="normaltextrun"/>
          <w:rFonts w:ascii="Arial" w:hAnsi="Arial" w:cs="Arial"/>
        </w:rPr>
        <w:t xml:space="preserve">required for SANG delivery). </w:t>
      </w:r>
    </w:p>
    <w:p w14:paraId="5E2DC4D9" w14:textId="77777777" w:rsidR="00980E15" w:rsidRDefault="00980E15" w:rsidP="0048143F">
      <w:pPr>
        <w:pStyle w:val="paragraph"/>
        <w:spacing w:before="0" w:beforeAutospacing="0" w:after="0" w:afterAutospacing="0"/>
        <w:ind w:left="851"/>
        <w:textAlignment w:val="baseline"/>
        <w:rPr>
          <w:rStyle w:val="normaltextrun"/>
          <w:rFonts w:ascii="Arial" w:hAnsi="Arial" w:cs="Arial"/>
          <w:highlight w:val="yellow"/>
        </w:rPr>
      </w:pPr>
    </w:p>
    <w:p w14:paraId="32ECDEEF" w14:textId="6887A830" w:rsidR="0056538B" w:rsidRPr="00EF566C" w:rsidRDefault="00364C27"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Document contents</w:t>
      </w:r>
      <w:r w:rsidR="00C05484" w:rsidRPr="00EF566C">
        <w:rPr>
          <w:rFonts w:asciiTheme="majorHAnsi" w:eastAsia="Arial" w:hAnsiTheme="majorHAnsi" w:cstheme="majorHAnsi"/>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rsidRPr="00EF566C" w14:paraId="4A326007" w14:textId="77777777" w:rsidTr="010D3E81">
        <w:tc>
          <w:tcPr>
            <w:tcW w:w="8333" w:type="dxa"/>
          </w:tcPr>
          <w:sdt>
            <w:sdtPr>
              <w:rPr>
                <w:rFonts w:eastAsiaTheme="minorEastAsia"/>
                <w:szCs w:val="22"/>
                <w:lang w:val="en-US"/>
              </w:rPr>
              <w:id w:val="1144622305"/>
              <w:docPartObj>
                <w:docPartGallery w:val="Table of Contents"/>
                <w:docPartUnique/>
              </w:docPartObj>
            </w:sdtPr>
            <w:sdtEndPr/>
            <w:sdtContent>
              <w:p w14:paraId="13040067" w14:textId="77777777" w:rsidR="00364C27" w:rsidRPr="00EF566C" w:rsidRDefault="00364C27" w:rsidP="010D3E81">
                <w:pPr>
                  <w:pStyle w:val="TOC1"/>
                  <w:rPr>
                    <w:rFonts w:asciiTheme="majorHAnsi" w:eastAsia="Arial" w:hAnsiTheme="majorHAnsi" w:cstheme="majorBidi"/>
                    <w:sz w:val="2"/>
                    <w:szCs w:val="2"/>
                  </w:rPr>
                </w:pPr>
              </w:p>
              <w:p w14:paraId="664102F0" w14:textId="37E0B9DF" w:rsidR="008A4D84" w:rsidRDefault="010D3E81">
                <w:pPr>
                  <w:pStyle w:val="TOC1"/>
                  <w:rPr>
                    <w:rFonts w:eastAsiaTheme="minorEastAsia"/>
                    <w:noProof/>
                    <w:szCs w:val="22"/>
                  </w:rPr>
                </w:pPr>
                <w:r>
                  <w:rPr>
                    <w:rFonts w:eastAsia="Times New Roman"/>
                    <w:sz w:val="24"/>
                  </w:rPr>
                  <w:fldChar w:fldCharType="begin"/>
                </w:r>
                <w:r w:rsidR="00364C27">
                  <w:instrText>TOC \o "1-3" \h \z \u</w:instrText>
                </w:r>
                <w:r>
                  <w:rPr>
                    <w:rFonts w:eastAsia="Times New Roman"/>
                    <w:sz w:val="24"/>
                  </w:rPr>
                  <w:fldChar w:fldCharType="separate"/>
                </w:r>
                <w:hyperlink w:anchor="_Toc95490529" w:history="1">
                  <w:r w:rsidR="008A4D84" w:rsidRPr="00B65F9C">
                    <w:rPr>
                      <w:rStyle w:val="Hyperlink"/>
                      <w:rFonts w:eastAsia="Arial"/>
                      <w:noProof/>
                    </w:rPr>
                    <w:t>1</w:t>
                  </w:r>
                  <w:r w:rsidR="008A4D84">
                    <w:rPr>
                      <w:rFonts w:eastAsiaTheme="minorEastAsia"/>
                      <w:noProof/>
                      <w:szCs w:val="22"/>
                    </w:rPr>
                    <w:tab/>
                  </w:r>
                  <w:r w:rsidR="008A4D84" w:rsidRPr="00B65F9C">
                    <w:rPr>
                      <w:rStyle w:val="Hyperlink"/>
                      <w:rFonts w:eastAsia="Arial"/>
                      <w:noProof/>
                    </w:rPr>
                    <w:t>Introduction</w:t>
                  </w:r>
                  <w:r w:rsidR="008A4D84">
                    <w:rPr>
                      <w:noProof/>
                      <w:webHidden/>
                    </w:rPr>
                    <w:tab/>
                  </w:r>
                  <w:r w:rsidR="008A4D84">
                    <w:rPr>
                      <w:noProof/>
                      <w:webHidden/>
                    </w:rPr>
                    <w:fldChar w:fldCharType="begin"/>
                  </w:r>
                  <w:r w:rsidR="008A4D84">
                    <w:rPr>
                      <w:noProof/>
                      <w:webHidden/>
                    </w:rPr>
                    <w:instrText xml:space="preserve"> PAGEREF _Toc95490529 \h </w:instrText>
                  </w:r>
                  <w:r w:rsidR="008A4D84">
                    <w:rPr>
                      <w:noProof/>
                      <w:webHidden/>
                    </w:rPr>
                  </w:r>
                  <w:r w:rsidR="008A4D84">
                    <w:rPr>
                      <w:noProof/>
                      <w:webHidden/>
                    </w:rPr>
                    <w:fldChar w:fldCharType="separate"/>
                  </w:r>
                  <w:r w:rsidR="00FB73F6">
                    <w:rPr>
                      <w:noProof/>
                      <w:webHidden/>
                    </w:rPr>
                    <w:t>1</w:t>
                  </w:r>
                  <w:r w:rsidR="008A4D84">
                    <w:rPr>
                      <w:noProof/>
                      <w:webHidden/>
                    </w:rPr>
                    <w:fldChar w:fldCharType="end"/>
                  </w:r>
                </w:hyperlink>
              </w:p>
              <w:p w14:paraId="671A9D02" w14:textId="6A746C38" w:rsidR="008A4D84" w:rsidRDefault="007B2FBC">
                <w:pPr>
                  <w:pStyle w:val="TOC1"/>
                  <w:rPr>
                    <w:rFonts w:eastAsiaTheme="minorEastAsia"/>
                    <w:noProof/>
                    <w:szCs w:val="22"/>
                  </w:rPr>
                </w:pPr>
                <w:hyperlink w:anchor="_Toc95490530" w:history="1">
                  <w:r w:rsidR="008A4D84" w:rsidRPr="00B65F9C">
                    <w:rPr>
                      <w:rStyle w:val="Hyperlink"/>
                      <w:rFonts w:eastAsia="Arial"/>
                      <w:noProof/>
                    </w:rPr>
                    <w:t>2</w:t>
                  </w:r>
                  <w:r w:rsidR="008A4D84">
                    <w:rPr>
                      <w:rFonts w:eastAsiaTheme="minorEastAsia"/>
                      <w:noProof/>
                      <w:szCs w:val="22"/>
                    </w:rPr>
                    <w:tab/>
                  </w:r>
                  <w:r w:rsidR="008A4D84" w:rsidRPr="00B65F9C">
                    <w:rPr>
                      <w:rStyle w:val="Hyperlink"/>
                      <w:rFonts w:eastAsia="Arial"/>
                      <w:noProof/>
                    </w:rPr>
                    <w:t>Specification</w:t>
                  </w:r>
                  <w:r w:rsidR="008A4D84">
                    <w:rPr>
                      <w:noProof/>
                      <w:webHidden/>
                    </w:rPr>
                    <w:tab/>
                  </w:r>
                  <w:r w:rsidR="008A4D84">
                    <w:rPr>
                      <w:noProof/>
                      <w:webHidden/>
                    </w:rPr>
                    <w:fldChar w:fldCharType="begin"/>
                  </w:r>
                  <w:r w:rsidR="008A4D84">
                    <w:rPr>
                      <w:noProof/>
                      <w:webHidden/>
                    </w:rPr>
                    <w:instrText xml:space="preserve"> PAGEREF _Toc95490530 \h </w:instrText>
                  </w:r>
                  <w:r w:rsidR="008A4D84">
                    <w:rPr>
                      <w:noProof/>
                      <w:webHidden/>
                    </w:rPr>
                  </w:r>
                  <w:r w:rsidR="008A4D84">
                    <w:rPr>
                      <w:noProof/>
                      <w:webHidden/>
                    </w:rPr>
                    <w:fldChar w:fldCharType="separate"/>
                  </w:r>
                  <w:r w:rsidR="00FB73F6">
                    <w:rPr>
                      <w:noProof/>
                      <w:webHidden/>
                    </w:rPr>
                    <w:t>3</w:t>
                  </w:r>
                  <w:r w:rsidR="008A4D84">
                    <w:rPr>
                      <w:noProof/>
                      <w:webHidden/>
                    </w:rPr>
                    <w:fldChar w:fldCharType="end"/>
                  </w:r>
                </w:hyperlink>
              </w:p>
              <w:p w14:paraId="03063E2E" w14:textId="0EA1E7B0" w:rsidR="008A4D84" w:rsidRDefault="007B2FBC">
                <w:pPr>
                  <w:pStyle w:val="TOC1"/>
                  <w:rPr>
                    <w:rFonts w:eastAsiaTheme="minorEastAsia"/>
                    <w:noProof/>
                    <w:szCs w:val="22"/>
                  </w:rPr>
                </w:pPr>
                <w:hyperlink w:anchor="_Toc95490531" w:history="1">
                  <w:r w:rsidR="008A4D84" w:rsidRPr="00B65F9C">
                    <w:rPr>
                      <w:rStyle w:val="Hyperlink"/>
                      <w:rFonts w:eastAsia="Arial"/>
                      <w:noProof/>
                    </w:rPr>
                    <w:t>3</w:t>
                  </w:r>
                  <w:r w:rsidR="008A4D84">
                    <w:rPr>
                      <w:rFonts w:eastAsiaTheme="minorEastAsia"/>
                      <w:noProof/>
                      <w:szCs w:val="22"/>
                    </w:rPr>
                    <w:tab/>
                  </w:r>
                  <w:r w:rsidR="008A4D84" w:rsidRPr="00B65F9C">
                    <w:rPr>
                      <w:rStyle w:val="Hyperlink"/>
                      <w:rFonts w:eastAsia="Arial"/>
                      <w:noProof/>
                    </w:rPr>
                    <w:t>Technical Questions / Method Statement Requirements</w:t>
                  </w:r>
                  <w:r w:rsidR="008A4D84">
                    <w:rPr>
                      <w:noProof/>
                      <w:webHidden/>
                    </w:rPr>
                    <w:tab/>
                  </w:r>
                  <w:r w:rsidR="008A4D84">
                    <w:rPr>
                      <w:noProof/>
                      <w:webHidden/>
                    </w:rPr>
                    <w:fldChar w:fldCharType="begin"/>
                  </w:r>
                  <w:r w:rsidR="008A4D84">
                    <w:rPr>
                      <w:noProof/>
                      <w:webHidden/>
                    </w:rPr>
                    <w:instrText xml:space="preserve"> PAGEREF _Toc95490531 \h </w:instrText>
                  </w:r>
                  <w:r w:rsidR="008A4D84">
                    <w:rPr>
                      <w:noProof/>
                      <w:webHidden/>
                    </w:rPr>
                  </w:r>
                  <w:r w:rsidR="008A4D84">
                    <w:rPr>
                      <w:noProof/>
                      <w:webHidden/>
                    </w:rPr>
                    <w:fldChar w:fldCharType="separate"/>
                  </w:r>
                  <w:r w:rsidR="00FB73F6">
                    <w:rPr>
                      <w:noProof/>
                      <w:webHidden/>
                    </w:rPr>
                    <w:t>6</w:t>
                  </w:r>
                  <w:r w:rsidR="008A4D84">
                    <w:rPr>
                      <w:noProof/>
                      <w:webHidden/>
                    </w:rPr>
                    <w:fldChar w:fldCharType="end"/>
                  </w:r>
                </w:hyperlink>
              </w:p>
              <w:p w14:paraId="218C2622" w14:textId="511CEF82" w:rsidR="008A4D84" w:rsidRDefault="007B2FBC">
                <w:pPr>
                  <w:pStyle w:val="TOC1"/>
                  <w:rPr>
                    <w:rFonts w:eastAsiaTheme="minorEastAsia"/>
                    <w:noProof/>
                    <w:szCs w:val="22"/>
                  </w:rPr>
                </w:pPr>
                <w:hyperlink w:anchor="_Toc95490532" w:history="1">
                  <w:r w:rsidR="008A4D84" w:rsidRPr="00B65F9C">
                    <w:rPr>
                      <w:rStyle w:val="Hyperlink"/>
                      <w:rFonts w:eastAsia="Arial"/>
                      <w:noProof/>
                    </w:rPr>
                    <w:t>4</w:t>
                  </w:r>
                  <w:r w:rsidR="008A4D84">
                    <w:rPr>
                      <w:rFonts w:eastAsiaTheme="minorEastAsia"/>
                      <w:noProof/>
                      <w:szCs w:val="22"/>
                    </w:rPr>
                    <w:tab/>
                  </w:r>
                  <w:r w:rsidR="008A4D84" w:rsidRPr="00B65F9C">
                    <w:rPr>
                      <w:rStyle w:val="Hyperlink"/>
                      <w:rFonts w:eastAsia="Arial"/>
                      <w:noProof/>
                    </w:rPr>
                    <w:t>Information for Bidders</w:t>
                  </w:r>
                  <w:r w:rsidR="008A4D84">
                    <w:rPr>
                      <w:noProof/>
                      <w:webHidden/>
                    </w:rPr>
                    <w:tab/>
                  </w:r>
                  <w:r w:rsidR="008A4D84">
                    <w:rPr>
                      <w:noProof/>
                      <w:webHidden/>
                    </w:rPr>
                    <w:fldChar w:fldCharType="begin"/>
                  </w:r>
                  <w:r w:rsidR="008A4D84">
                    <w:rPr>
                      <w:noProof/>
                      <w:webHidden/>
                    </w:rPr>
                    <w:instrText xml:space="preserve"> PAGEREF _Toc95490532 \h </w:instrText>
                  </w:r>
                  <w:r w:rsidR="008A4D84">
                    <w:rPr>
                      <w:noProof/>
                      <w:webHidden/>
                    </w:rPr>
                  </w:r>
                  <w:r w:rsidR="008A4D84">
                    <w:rPr>
                      <w:noProof/>
                      <w:webHidden/>
                    </w:rPr>
                    <w:fldChar w:fldCharType="separate"/>
                  </w:r>
                  <w:r w:rsidR="00FB73F6">
                    <w:rPr>
                      <w:noProof/>
                      <w:webHidden/>
                    </w:rPr>
                    <w:t>7</w:t>
                  </w:r>
                  <w:r w:rsidR="008A4D84">
                    <w:rPr>
                      <w:noProof/>
                      <w:webHidden/>
                    </w:rPr>
                    <w:fldChar w:fldCharType="end"/>
                  </w:r>
                </w:hyperlink>
              </w:p>
              <w:p w14:paraId="189F9B68" w14:textId="2C1D4F36" w:rsidR="008A4D84" w:rsidRDefault="007B2FBC">
                <w:pPr>
                  <w:pStyle w:val="TOC1"/>
                  <w:rPr>
                    <w:rFonts w:eastAsiaTheme="minorEastAsia"/>
                    <w:noProof/>
                    <w:szCs w:val="22"/>
                  </w:rPr>
                </w:pPr>
                <w:hyperlink w:anchor="_Toc95490533" w:history="1">
                  <w:r w:rsidR="008A4D84" w:rsidRPr="00B65F9C">
                    <w:rPr>
                      <w:rStyle w:val="Hyperlink"/>
                      <w:rFonts w:eastAsia="Arial"/>
                      <w:noProof/>
                    </w:rPr>
                    <w:t>5</w:t>
                  </w:r>
                  <w:r w:rsidR="008A4D84">
                    <w:rPr>
                      <w:rFonts w:eastAsiaTheme="minorEastAsia"/>
                      <w:noProof/>
                      <w:szCs w:val="22"/>
                    </w:rPr>
                    <w:tab/>
                  </w:r>
                  <w:r w:rsidR="008A4D84" w:rsidRPr="00B65F9C">
                    <w:rPr>
                      <w:rStyle w:val="Hyperlink"/>
                      <w:rFonts w:eastAsia="Arial"/>
                      <w:noProof/>
                    </w:rPr>
                    <w:t>Evaluation and award process</w:t>
                  </w:r>
                  <w:r w:rsidR="008A4D84">
                    <w:rPr>
                      <w:noProof/>
                      <w:webHidden/>
                    </w:rPr>
                    <w:tab/>
                  </w:r>
                  <w:r w:rsidR="008A4D84">
                    <w:rPr>
                      <w:noProof/>
                      <w:webHidden/>
                    </w:rPr>
                    <w:fldChar w:fldCharType="begin"/>
                  </w:r>
                  <w:r w:rsidR="008A4D84">
                    <w:rPr>
                      <w:noProof/>
                      <w:webHidden/>
                    </w:rPr>
                    <w:instrText xml:space="preserve"> PAGEREF _Toc95490533 \h </w:instrText>
                  </w:r>
                  <w:r w:rsidR="008A4D84">
                    <w:rPr>
                      <w:noProof/>
                      <w:webHidden/>
                    </w:rPr>
                  </w:r>
                  <w:r w:rsidR="008A4D84">
                    <w:rPr>
                      <w:noProof/>
                      <w:webHidden/>
                    </w:rPr>
                    <w:fldChar w:fldCharType="separate"/>
                  </w:r>
                  <w:r w:rsidR="00FB73F6">
                    <w:rPr>
                      <w:noProof/>
                      <w:webHidden/>
                    </w:rPr>
                    <w:t>8</w:t>
                  </w:r>
                  <w:r w:rsidR="008A4D84">
                    <w:rPr>
                      <w:noProof/>
                      <w:webHidden/>
                    </w:rPr>
                    <w:fldChar w:fldCharType="end"/>
                  </w:r>
                </w:hyperlink>
              </w:p>
              <w:p w14:paraId="3E199FFA" w14:textId="024CE8C0" w:rsidR="008A4D84" w:rsidRDefault="007B2FBC">
                <w:pPr>
                  <w:pStyle w:val="TOC1"/>
                  <w:rPr>
                    <w:rFonts w:eastAsiaTheme="minorEastAsia"/>
                    <w:noProof/>
                    <w:szCs w:val="22"/>
                  </w:rPr>
                </w:pPr>
                <w:hyperlink w:anchor="_Toc95490534" w:history="1">
                  <w:r w:rsidR="008A4D84" w:rsidRPr="00B65F9C">
                    <w:rPr>
                      <w:rStyle w:val="Hyperlink"/>
                      <w:rFonts w:eastAsia="Arial"/>
                      <w:noProof/>
                    </w:rPr>
                    <w:t>6</w:t>
                  </w:r>
                  <w:r w:rsidR="008A4D84">
                    <w:rPr>
                      <w:rFonts w:eastAsiaTheme="minorEastAsia"/>
                      <w:noProof/>
                      <w:szCs w:val="22"/>
                    </w:rPr>
                    <w:tab/>
                  </w:r>
                  <w:r w:rsidR="008A4D84" w:rsidRPr="00B65F9C">
                    <w:rPr>
                      <w:rStyle w:val="Hyperlink"/>
                      <w:rFonts w:eastAsia="Arial"/>
                      <w:noProof/>
                    </w:rPr>
                    <w:t>Quotation response: Bidder details and declaration</w:t>
                  </w:r>
                  <w:r w:rsidR="008A4D84">
                    <w:rPr>
                      <w:noProof/>
                      <w:webHidden/>
                    </w:rPr>
                    <w:tab/>
                  </w:r>
                  <w:r w:rsidR="008A4D84">
                    <w:rPr>
                      <w:noProof/>
                      <w:webHidden/>
                    </w:rPr>
                    <w:fldChar w:fldCharType="begin"/>
                  </w:r>
                  <w:r w:rsidR="008A4D84">
                    <w:rPr>
                      <w:noProof/>
                      <w:webHidden/>
                    </w:rPr>
                    <w:instrText xml:space="preserve"> PAGEREF _Toc95490534 \h </w:instrText>
                  </w:r>
                  <w:r w:rsidR="008A4D84">
                    <w:rPr>
                      <w:noProof/>
                      <w:webHidden/>
                    </w:rPr>
                  </w:r>
                  <w:r w:rsidR="008A4D84">
                    <w:rPr>
                      <w:noProof/>
                      <w:webHidden/>
                    </w:rPr>
                    <w:fldChar w:fldCharType="separate"/>
                  </w:r>
                  <w:r w:rsidR="00FB73F6">
                    <w:rPr>
                      <w:noProof/>
                      <w:webHidden/>
                    </w:rPr>
                    <w:t>10</w:t>
                  </w:r>
                  <w:r w:rsidR="008A4D84">
                    <w:rPr>
                      <w:noProof/>
                      <w:webHidden/>
                    </w:rPr>
                    <w:fldChar w:fldCharType="end"/>
                  </w:r>
                </w:hyperlink>
              </w:p>
              <w:p w14:paraId="781B0053" w14:textId="77A66567" w:rsidR="008A4D84" w:rsidRDefault="007B2FBC">
                <w:pPr>
                  <w:pStyle w:val="TOC1"/>
                  <w:rPr>
                    <w:rFonts w:eastAsiaTheme="minorEastAsia"/>
                    <w:noProof/>
                    <w:szCs w:val="22"/>
                  </w:rPr>
                </w:pPr>
                <w:hyperlink w:anchor="_Toc95490535" w:history="1">
                  <w:r w:rsidR="008A4D84" w:rsidRPr="00B65F9C">
                    <w:rPr>
                      <w:rStyle w:val="Hyperlink"/>
                      <w:rFonts w:eastAsia="Arial"/>
                      <w:noProof/>
                    </w:rPr>
                    <w:t>7</w:t>
                  </w:r>
                  <w:r w:rsidR="008A4D84">
                    <w:rPr>
                      <w:rFonts w:eastAsiaTheme="minorEastAsia"/>
                      <w:noProof/>
                      <w:szCs w:val="22"/>
                    </w:rPr>
                    <w:tab/>
                  </w:r>
                  <w:r w:rsidR="008A4D84" w:rsidRPr="00B65F9C">
                    <w:rPr>
                      <w:rStyle w:val="Hyperlink"/>
                      <w:rFonts w:eastAsia="Arial"/>
                      <w:noProof/>
                    </w:rPr>
                    <w:t>Quotation response: Bidder submission</w:t>
                  </w:r>
                  <w:r w:rsidR="008A4D84">
                    <w:rPr>
                      <w:noProof/>
                      <w:webHidden/>
                    </w:rPr>
                    <w:tab/>
                  </w:r>
                  <w:r w:rsidR="008A4D84">
                    <w:rPr>
                      <w:noProof/>
                      <w:webHidden/>
                    </w:rPr>
                    <w:fldChar w:fldCharType="begin"/>
                  </w:r>
                  <w:r w:rsidR="008A4D84">
                    <w:rPr>
                      <w:noProof/>
                      <w:webHidden/>
                    </w:rPr>
                    <w:instrText xml:space="preserve"> PAGEREF _Toc95490535 \h </w:instrText>
                  </w:r>
                  <w:r w:rsidR="008A4D84">
                    <w:rPr>
                      <w:noProof/>
                      <w:webHidden/>
                    </w:rPr>
                  </w:r>
                  <w:r w:rsidR="008A4D84">
                    <w:rPr>
                      <w:noProof/>
                      <w:webHidden/>
                    </w:rPr>
                    <w:fldChar w:fldCharType="separate"/>
                  </w:r>
                  <w:r w:rsidR="00FB73F6">
                    <w:rPr>
                      <w:noProof/>
                      <w:webHidden/>
                    </w:rPr>
                    <w:t>11</w:t>
                  </w:r>
                  <w:r w:rsidR="008A4D84">
                    <w:rPr>
                      <w:noProof/>
                      <w:webHidden/>
                    </w:rPr>
                    <w:fldChar w:fldCharType="end"/>
                  </w:r>
                </w:hyperlink>
              </w:p>
              <w:p w14:paraId="3EE86D6F" w14:textId="7149778E" w:rsidR="008A4D84" w:rsidRDefault="007B2FBC">
                <w:pPr>
                  <w:pStyle w:val="TOC1"/>
                  <w:rPr>
                    <w:rFonts w:eastAsiaTheme="minorEastAsia"/>
                    <w:noProof/>
                    <w:szCs w:val="22"/>
                  </w:rPr>
                </w:pPr>
                <w:hyperlink w:anchor="_Toc95490536" w:history="1">
                  <w:r w:rsidR="008A4D84" w:rsidRPr="00B65F9C">
                    <w:rPr>
                      <w:rStyle w:val="Hyperlink"/>
                      <w:rFonts w:eastAsia="Arial"/>
                      <w:noProof/>
                    </w:rPr>
                    <w:t>8</w:t>
                  </w:r>
                  <w:r w:rsidR="008A4D84">
                    <w:rPr>
                      <w:rFonts w:eastAsiaTheme="minorEastAsia"/>
                      <w:noProof/>
                      <w:szCs w:val="22"/>
                    </w:rPr>
                    <w:tab/>
                  </w:r>
                  <w:r w:rsidR="008A4D84" w:rsidRPr="00B65F9C">
                    <w:rPr>
                      <w:rStyle w:val="Hyperlink"/>
                      <w:rFonts w:eastAsia="Arial"/>
                      <w:noProof/>
                    </w:rPr>
                    <w:t>Terms and Conditions of Contract for Services</w:t>
                  </w:r>
                  <w:r w:rsidR="008A4D84">
                    <w:rPr>
                      <w:noProof/>
                      <w:webHidden/>
                    </w:rPr>
                    <w:tab/>
                  </w:r>
                  <w:r w:rsidR="008A4D84">
                    <w:rPr>
                      <w:noProof/>
                      <w:webHidden/>
                    </w:rPr>
                    <w:fldChar w:fldCharType="begin"/>
                  </w:r>
                  <w:r w:rsidR="008A4D84">
                    <w:rPr>
                      <w:noProof/>
                      <w:webHidden/>
                    </w:rPr>
                    <w:instrText xml:space="preserve"> PAGEREF _Toc95490536 \h </w:instrText>
                  </w:r>
                  <w:r w:rsidR="008A4D84">
                    <w:rPr>
                      <w:noProof/>
                      <w:webHidden/>
                    </w:rPr>
                  </w:r>
                  <w:r w:rsidR="008A4D84">
                    <w:rPr>
                      <w:noProof/>
                      <w:webHidden/>
                    </w:rPr>
                    <w:fldChar w:fldCharType="separate"/>
                  </w:r>
                  <w:r w:rsidR="00FB73F6">
                    <w:rPr>
                      <w:noProof/>
                      <w:webHidden/>
                    </w:rPr>
                    <w:t>12</w:t>
                  </w:r>
                  <w:r w:rsidR="008A4D84">
                    <w:rPr>
                      <w:noProof/>
                      <w:webHidden/>
                    </w:rPr>
                    <w:fldChar w:fldCharType="end"/>
                  </w:r>
                </w:hyperlink>
              </w:p>
              <w:p w14:paraId="32500D90" w14:textId="6C9253DC" w:rsidR="010D3E81" w:rsidRDefault="010D3E81" w:rsidP="010D3E81">
                <w:pPr>
                  <w:pStyle w:val="TOC2"/>
                  <w:tabs>
                    <w:tab w:val="right" w:leader="dot" w:pos="9180"/>
                  </w:tabs>
                  <w:rPr>
                    <w:rFonts w:ascii="Arial" w:hAnsi="Arial"/>
                  </w:rPr>
                </w:pPr>
                <w:r>
                  <w:fldChar w:fldCharType="end"/>
                </w:r>
              </w:p>
            </w:sdtContent>
          </w:sdt>
          <w:p w14:paraId="2429B5ED" w14:textId="1894AF2F" w:rsidR="0F38337A" w:rsidRPr="00EF566C" w:rsidRDefault="00925C76">
            <w:pPr>
              <w:rPr>
                <w:rFonts w:asciiTheme="majorHAnsi" w:hAnsiTheme="majorHAnsi" w:cstheme="majorHAnsi"/>
              </w:rPr>
            </w:pPr>
            <w:r>
              <w:rPr>
                <w:rFonts w:asciiTheme="majorHAnsi" w:hAnsiTheme="majorHAnsi" w:cstheme="majorHAnsi"/>
              </w:rPr>
              <w:t>Appendix 1:  HDC Countryside Sites (</w:t>
            </w:r>
            <w:r w:rsidR="000B3B5A">
              <w:rPr>
                <w:rFonts w:asciiTheme="majorHAnsi" w:hAnsiTheme="majorHAnsi" w:cstheme="majorHAnsi"/>
              </w:rPr>
              <w:t>separate document)</w:t>
            </w:r>
          </w:p>
        </w:tc>
      </w:tr>
    </w:tbl>
    <w:p w14:paraId="09FBAB8A" w14:textId="3FC09DCC" w:rsidR="007E4A31" w:rsidRPr="00EF566C" w:rsidRDefault="007E4A31" w:rsidP="010D3E81">
      <w:pPr>
        <w:pStyle w:val="Heading1"/>
        <w:numPr>
          <w:ilvl w:val="0"/>
          <w:numId w:val="1"/>
        </w:numPr>
        <w:rPr>
          <w:rFonts w:eastAsia="Arial"/>
        </w:rPr>
      </w:pPr>
      <w:bookmarkStart w:id="2" w:name="_Toc22814574"/>
      <w:bookmarkStart w:id="3" w:name="_Toc95490530"/>
      <w:r w:rsidRPr="010D3E81">
        <w:rPr>
          <w:rFonts w:eastAsia="Arial"/>
        </w:rPr>
        <w:lastRenderedPageBreak/>
        <w:t>S</w:t>
      </w:r>
      <w:r w:rsidR="009820F5" w:rsidRPr="010D3E81">
        <w:rPr>
          <w:rFonts w:eastAsia="Arial"/>
        </w:rPr>
        <w:t>pecification</w:t>
      </w:r>
      <w:bookmarkEnd w:id="2"/>
      <w:bookmarkEnd w:id="3"/>
    </w:p>
    <w:p w14:paraId="45ABD9F1" w14:textId="3240DB47" w:rsidR="00EA5C74" w:rsidRPr="006173D9" w:rsidRDefault="00EA5C74" w:rsidP="0F38337A">
      <w:pPr>
        <w:pStyle w:val="ListParagraph"/>
        <w:numPr>
          <w:ilvl w:val="1"/>
          <w:numId w:val="1"/>
        </w:numPr>
        <w:rPr>
          <w:rFonts w:asciiTheme="majorHAnsi" w:eastAsia="Arial" w:hAnsiTheme="majorHAnsi" w:cstheme="majorHAnsi"/>
        </w:rPr>
      </w:pPr>
      <w:r w:rsidRPr="006173D9">
        <w:rPr>
          <w:rFonts w:asciiTheme="majorHAnsi" w:eastAsia="Arial" w:hAnsiTheme="majorHAnsi" w:cstheme="majorHAnsi"/>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6173D9" w14:paraId="55DAEEEA" w14:textId="77777777" w:rsidTr="0F38337A">
        <w:trPr>
          <w:trHeight w:val="397"/>
        </w:trPr>
        <w:tc>
          <w:tcPr>
            <w:tcW w:w="1477" w:type="pct"/>
            <w:vAlign w:val="center"/>
          </w:tcPr>
          <w:p w14:paraId="39F75715"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t>Intended Start Date</w:t>
            </w:r>
          </w:p>
        </w:tc>
        <w:tc>
          <w:tcPr>
            <w:tcW w:w="3523" w:type="pct"/>
            <w:vAlign w:val="center"/>
          </w:tcPr>
          <w:p w14:paraId="60D49166" w14:textId="471E0CEB" w:rsidR="000D1848" w:rsidRPr="006173D9" w:rsidRDefault="002C08F9" w:rsidP="0F38337A">
            <w:pPr>
              <w:rPr>
                <w:rFonts w:asciiTheme="majorHAnsi" w:eastAsia="Arial" w:hAnsiTheme="majorHAnsi" w:cstheme="majorHAnsi"/>
              </w:rPr>
            </w:pPr>
            <w:r w:rsidRPr="006173D9">
              <w:rPr>
                <w:rFonts w:asciiTheme="majorHAnsi" w:eastAsia="Arial" w:hAnsiTheme="majorHAnsi" w:cstheme="majorHAnsi"/>
              </w:rPr>
              <w:t>20 July 2022</w:t>
            </w:r>
          </w:p>
        </w:tc>
      </w:tr>
      <w:tr w:rsidR="000D1848" w:rsidRPr="006173D9" w14:paraId="6106E704" w14:textId="77777777" w:rsidTr="0F38337A">
        <w:trPr>
          <w:trHeight w:val="397"/>
        </w:trPr>
        <w:tc>
          <w:tcPr>
            <w:tcW w:w="1477" w:type="pct"/>
            <w:vAlign w:val="center"/>
          </w:tcPr>
          <w:p w14:paraId="4B0C6052"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t>Duration</w:t>
            </w:r>
          </w:p>
        </w:tc>
        <w:tc>
          <w:tcPr>
            <w:tcW w:w="3523" w:type="pct"/>
            <w:vAlign w:val="center"/>
          </w:tcPr>
          <w:p w14:paraId="34D81769" w14:textId="5B2043B1" w:rsidR="000D1848" w:rsidRPr="006173D9" w:rsidRDefault="007A7AF5" w:rsidP="0F38337A">
            <w:pPr>
              <w:rPr>
                <w:rFonts w:asciiTheme="majorHAnsi" w:eastAsia="Arial" w:hAnsiTheme="majorHAnsi" w:cstheme="majorHAnsi"/>
              </w:rPr>
            </w:pPr>
            <w:r w:rsidRPr="006173D9">
              <w:rPr>
                <w:rFonts w:asciiTheme="majorHAnsi" w:eastAsia="Arial" w:hAnsiTheme="majorHAnsi" w:cstheme="majorHAnsi"/>
              </w:rPr>
              <w:t>Four months</w:t>
            </w:r>
          </w:p>
        </w:tc>
      </w:tr>
      <w:tr w:rsidR="000D1848" w:rsidRPr="006173D9" w14:paraId="60A3258D" w14:textId="77777777" w:rsidTr="0F38337A">
        <w:trPr>
          <w:trHeight w:val="397"/>
        </w:trPr>
        <w:tc>
          <w:tcPr>
            <w:tcW w:w="1477" w:type="pct"/>
            <w:vAlign w:val="center"/>
          </w:tcPr>
          <w:p w14:paraId="60D9766B"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t>Intended End Date</w:t>
            </w:r>
          </w:p>
        </w:tc>
        <w:tc>
          <w:tcPr>
            <w:tcW w:w="3523" w:type="pct"/>
            <w:vAlign w:val="center"/>
          </w:tcPr>
          <w:p w14:paraId="11A0CB47" w14:textId="690039EC" w:rsidR="000D1848" w:rsidRPr="006173D9" w:rsidRDefault="003A6FB8" w:rsidP="0F38337A">
            <w:pPr>
              <w:rPr>
                <w:rFonts w:asciiTheme="majorHAnsi" w:eastAsia="Arial" w:hAnsiTheme="majorHAnsi" w:cstheme="majorHAnsi"/>
              </w:rPr>
            </w:pPr>
            <w:r w:rsidRPr="006173D9">
              <w:rPr>
                <w:rFonts w:asciiTheme="majorHAnsi" w:eastAsia="Arial" w:hAnsiTheme="majorHAnsi" w:cstheme="majorHAnsi"/>
              </w:rPr>
              <w:t>21 November 2022</w:t>
            </w:r>
          </w:p>
        </w:tc>
      </w:tr>
      <w:tr w:rsidR="000D1848" w:rsidRPr="00EF566C" w14:paraId="5A717C63" w14:textId="77777777" w:rsidTr="0F38337A">
        <w:trPr>
          <w:trHeight w:val="397"/>
        </w:trPr>
        <w:tc>
          <w:tcPr>
            <w:tcW w:w="1477" w:type="pct"/>
            <w:vAlign w:val="center"/>
          </w:tcPr>
          <w:p w14:paraId="6DE48C5A"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t>Extension Details</w:t>
            </w:r>
          </w:p>
        </w:tc>
        <w:tc>
          <w:tcPr>
            <w:tcW w:w="3523" w:type="pct"/>
            <w:vAlign w:val="center"/>
          </w:tcPr>
          <w:p w14:paraId="73E95BBE" w14:textId="6ACF15A8" w:rsidR="000D1848" w:rsidRPr="006173D9" w:rsidRDefault="002B4704" w:rsidP="0F38337A">
            <w:pPr>
              <w:rPr>
                <w:rFonts w:asciiTheme="majorHAnsi" w:eastAsia="Arial" w:hAnsiTheme="majorHAnsi" w:cstheme="majorHAnsi"/>
              </w:rPr>
            </w:pPr>
            <w:r w:rsidRPr="006173D9">
              <w:rPr>
                <w:rFonts w:asciiTheme="majorHAnsi" w:eastAsia="Arial" w:hAnsiTheme="majorHAnsi" w:cstheme="majorHAnsi"/>
              </w:rPr>
              <w:t xml:space="preserve">Option to extend </w:t>
            </w:r>
            <w:r w:rsidR="006A4F3C" w:rsidRPr="006173D9">
              <w:rPr>
                <w:rFonts w:asciiTheme="majorHAnsi" w:eastAsia="Arial" w:hAnsiTheme="majorHAnsi" w:cstheme="majorHAnsi"/>
              </w:rPr>
              <w:t xml:space="preserve">for </w:t>
            </w:r>
            <w:r w:rsidRPr="006173D9">
              <w:rPr>
                <w:rFonts w:asciiTheme="majorHAnsi" w:eastAsia="Arial" w:hAnsiTheme="majorHAnsi" w:cstheme="majorHAnsi"/>
              </w:rPr>
              <w:t xml:space="preserve">a further </w:t>
            </w:r>
            <w:r w:rsidR="00353F1B" w:rsidRPr="006173D9">
              <w:rPr>
                <w:rFonts w:asciiTheme="majorHAnsi" w:eastAsia="Arial" w:hAnsiTheme="majorHAnsi" w:cstheme="majorHAnsi"/>
              </w:rPr>
              <w:t>1</w:t>
            </w:r>
            <w:r w:rsidRPr="006173D9">
              <w:rPr>
                <w:rFonts w:asciiTheme="majorHAnsi" w:eastAsia="Arial" w:hAnsiTheme="majorHAnsi" w:cstheme="majorHAnsi"/>
              </w:rPr>
              <w:t xml:space="preserve"> years (</w:t>
            </w:r>
            <w:r w:rsidR="00E272E9" w:rsidRPr="006173D9">
              <w:rPr>
                <w:rFonts w:asciiTheme="majorHAnsi" w:eastAsia="Arial" w:hAnsiTheme="majorHAnsi" w:cstheme="majorHAnsi"/>
              </w:rPr>
              <w:t>e</w:t>
            </w:r>
            <w:r w:rsidRPr="006173D9">
              <w:rPr>
                <w:rFonts w:asciiTheme="majorHAnsi" w:eastAsia="Arial" w:hAnsiTheme="majorHAnsi" w:cstheme="majorHAnsi"/>
              </w:rPr>
              <w:t>ndin</w:t>
            </w:r>
            <w:r w:rsidR="000B271B" w:rsidRPr="006173D9">
              <w:rPr>
                <w:rFonts w:asciiTheme="majorHAnsi" w:eastAsia="Arial" w:hAnsiTheme="majorHAnsi" w:cstheme="majorHAnsi"/>
              </w:rPr>
              <w:t>g 21 November 2023</w:t>
            </w:r>
            <w:r w:rsidRPr="006173D9">
              <w:rPr>
                <w:rFonts w:asciiTheme="majorHAnsi" w:eastAsia="Arial" w:hAnsiTheme="majorHAnsi" w:cstheme="majorHAnsi"/>
              </w:rPr>
              <w:t>), by mut</w:t>
            </w:r>
            <w:r w:rsidR="006A4F3C" w:rsidRPr="006173D9">
              <w:rPr>
                <w:rFonts w:asciiTheme="majorHAnsi" w:eastAsia="Arial" w:hAnsiTheme="majorHAnsi" w:cstheme="majorHAnsi"/>
              </w:rPr>
              <w:t>u</w:t>
            </w:r>
            <w:r w:rsidRPr="006173D9">
              <w:rPr>
                <w:rFonts w:asciiTheme="majorHAnsi" w:eastAsia="Arial" w:hAnsiTheme="majorHAnsi" w:cstheme="majorHAnsi"/>
              </w:rPr>
              <w:t>al agreement</w:t>
            </w:r>
          </w:p>
        </w:tc>
      </w:tr>
    </w:tbl>
    <w:p w14:paraId="0C0F1723" w14:textId="77777777" w:rsidR="000D1848" w:rsidRPr="00EF566C" w:rsidRDefault="000D1848" w:rsidP="0F38337A">
      <w:pPr>
        <w:rPr>
          <w:rFonts w:asciiTheme="majorHAnsi" w:eastAsia="Arial" w:hAnsiTheme="majorHAnsi" w:cstheme="majorHAnsi"/>
        </w:rPr>
      </w:pPr>
    </w:p>
    <w:p w14:paraId="77D09AF6" w14:textId="3839301B" w:rsidR="000D1848" w:rsidRDefault="000D1848" w:rsidP="0F38337A">
      <w:pPr>
        <w:pStyle w:val="ListParagraph"/>
        <w:numPr>
          <w:ilvl w:val="1"/>
          <w:numId w:val="1"/>
        </w:numPr>
        <w:rPr>
          <w:rFonts w:asciiTheme="majorHAnsi" w:eastAsia="Arial" w:hAnsiTheme="majorHAnsi" w:cstheme="majorHAnsi"/>
          <w:b/>
          <w:bCs/>
        </w:rPr>
      </w:pPr>
      <w:r w:rsidRPr="000B44C3">
        <w:rPr>
          <w:rFonts w:asciiTheme="majorHAnsi" w:eastAsia="Arial" w:hAnsiTheme="majorHAnsi" w:cstheme="majorHAnsi"/>
          <w:b/>
          <w:bCs/>
        </w:rPr>
        <w:t>Aim:</w:t>
      </w:r>
    </w:p>
    <w:p w14:paraId="04F742FF" w14:textId="77777777" w:rsidR="007B54BA" w:rsidRPr="000B44C3" w:rsidRDefault="007B54BA" w:rsidP="007B54BA">
      <w:pPr>
        <w:pStyle w:val="ListParagraph"/>
        <w:ind w:left="851"/>
        <w:rPr>
          <w:rFonts w:asciiTheme="majorHAnsi" w:eastAsia="Arial" w:hAnsiTheme="majorHAnsi" w:cstheme="majorHAnsi"/>
          <w:b/>
          <w:bCs/>
        </w:rPr>
      </w:pPr>
    </w:p>
    <w:p w14:paraId="50DF059D" w14:textId="04BC24E1" w:rsidR="00596F6E" w:rsidRPr="00C845D9" w:rsidRDefault="000D1848" w:rsidP="00596F6E">
      <w:pPr>
        <w:pStyle w:val="ListParagraph"/>
        <w:numPr>
          <w:ilvl w:val="2"/>
          <w:numId w:val="1"/>
        </w:numPr>
        <w:rPr>
          <w:rFonts w:asciiTheme="majorHAnsi" w:eastAsia="Arial" w:hAnsiTheme="majorHAnsi" w:cstheme="majorHAnsi"/>
        </w:rPr>
      </w:pPr>
      <w:r w:rsidRPr="00C845D9">
        <w:rPr>
          <w:rFonts w:asciiTheme="majorHAnsi" w:eastAsia="Arial" w:hAnsiTheme="majorHAnsi" w:cstheme="majorHAnsi"/>
        </w:rPr>
        <w:t>The Council is seeking</w:t>
      </w:r>
      <w:r w:rsidR="00596F6E" w:rsidRPr="00C845D9">
        <w:rPr>
          <w:rFonts w:asciiTheme="majorHAnsi" w:eastAsia="Arial" w:hAnsiTheme="majorHAnsi" w:cstheme="majorHAnsi"/>
        </w:rPr>
        <w:t xml:space="preserve"> consultancy services to inform the first stage of their Development </w:t>
      </w:r>
      <w:proofErr w:type="gramStart"/>
      <w:r w:rsidR="00596F6E" w:rsidRPr="00C845D9">
        <w:rPr>
          <w:rFonts w:asciiTheme="majorHAnsi" w:eastAsia="Arial" w:hAnsiTheme="majorHAnsi" w:cstheme="majorHAnsi"/>
        </w:rPr>
        <w:t>Of</w:t>
      </w:r>
      <w:proofErr w:type="gramEnd"/>
      <w:r w:rsidR="00596F6E" w:rsidRPr="00C845D9">
        <w:rPr>
          <w:rFonts w:asciiTheme="majorHAnsi" w:eastAsia="Arial" w:hAnsiTheme="majorHAnsi" w:cstheme="majorHAnsi"/>
        </w:rPr>
        <w:t xml:space="preserve"> A Biodiversity And Carbon Offsetting Delivery Strategy.  </w:t>
      </w:r>
    </w:p>
    <w:p w14:paraId="2F7F22CE" w14:textId="77777777" w:rsidR="007A7AF5" w:rsidRPr="00EF566C" w:rsidRDefault="007A7AF5" w:rsidP="008A703D">
      <w:pPr>
        <w:pStyle w:val="paragraph"/>
        <w:spacing w:before="0" w:beforeAutospacing="0" w:after="0" w:afterAutospacing="0"/>
        <w:textAlignment w:val="baseline"/>
        <w:rPr>
          <w:rFonts w:asciiTheme="majorHAnsi" w:eastAsia="Arial" w:hAnsiTheme="majorHAnsi" w:cstheme="majorHAnsi"/>
        </w:rPr>
      </w:pPr>
    </w:p>
    <w:p w14:paraId="5CDC6D8B" w14:textId="16E4D590" w:rsidR="000D1848" w:rsidRPr="007B54BA" w:rsidRDefault="000D1848" w:rsidP="0F38337A">
      <w:pPr>
        <w:pStyle w:val="ListParagraph"/>
        <w:numPr>
          <w:ilvl w:val="1"/>
          <w:numId w:val="1"/>
        </w:numPr>
        <w:rPr>
          <w:rFonts w:asciiTheme="majorHAnsi" w:eastAsia="Arial" w:hAnsiTheme="majorHAnsi" w:cstheme="majorHAnsi"/>
          <w:b/>
          <w:bCs/>
        </w:rPr>
      </w:pPr>
      <w:r w:rsidRPr="007B54BA">
        <w:rPr>
          <w:rFonts w:asciiTheme="majorHAnsi" w:eastAsia="Arial" w:hAnsiTheme="majorHAnsi" w:cstheme="majorHAnsi"/>
          <w:b/>
          <w:bCs/>
        </w:rPr>
        <w:t>Objectives:</w:t>
      </w:r>
    </w:p>
    <w:p w14:paraId="63E1C33C" w14:textId="77777777" w:rsidR="00DB5469" w:rsidRPr="00EF566C" w:rsidRDefault="00DB5469" w:rsidP="00DB5469">
      <w:pPr>
        <w:pStyle w:val="ListParagraph"/>
        <w:ind w:left="851"/>
        <w:rPr>
          <w:rFonts w:asciiTheme="majorHAnsi" w:eastAsia="Arial" w:hAnsiTheme="majorHAnsi" w:cstheme="majorHAnsi"/>
        </w:rPr>
      </w:pPr>
    </w:p>
    <w:p w14:paraId="088F4666" w14:textId="268F9A7F" w:rsidR="000D1848" w:rsidRDefault="000D1848" w:rsidP="0F38337A">
      <w:pPr>
        <w:pStyle w:val="ListParagraph"/>
        <w:numPr>
          <w:ilvl w:val="2"/>
          <w:numId w:val="1"/>
        </w:numPr>
        <w:rPr>
          <w:rFonts w:asciiTheme="majorHAnsi" w:eastAsia="Arial" w:hAnsiTheme="majorHAnsi" w:cstheme="majorHAnsi"/>
        </w:rPr>
      </w:pPr>
      <w:r w:rsidRPr="00EF566C">
        <w:rPr>
          <w:rFonts w:asciiTheme="majorHAnsi" w:eastAsia="Arial" w:hAnsiTheme="majorHAnsi" w:cstheme="majorHAnsi"/>
        </w:rPr>
        <w:t>The Council’s main objectives</w:t>
      </w:r>
      <w:r w:rsidR="00E812AD" w:rsidRPr="00EF566C">
        <w:rPr>
          <w:rFonts w:asciiTheme="majorHAnsi" w:eastAsia="Arial" w:hAnsiTheme="majorHAnsi" w:cstheme="majorHAnsi"/>
        </w:rPr>
        <w:t xml:space="preserve"> are</w:t>
      </w:r>
      <w:r w:rsidR="00DB5469">
        <w:rPr>
          <w:rFonts w:asciiTheme="majorHAnsi" w:eastAsia="Arial" w:hAnsiTheme="majorHAnsi" w:cstheme="majorHAnsi"/>
        </w:rPr>
        <w:t>:</w:t>
      </w:r>
    </w:p>
    <w:p w14:paraId="6E26CDD4" w14:textId="77777777" w:rsidR="00DB5469" w:rsidRPr="00EF566C" w:rsidRDefault="00DB5469" w:rsidP="00DB5469">
      <w:pPr>
        <w:pStyle w:val="ListParagraph"/>
        <w:ind w:left="851"/>
        <w:rPr>
          <w:rFonts w:asciiTheme="majorHAnsi" w:eastAsia="Arial" w:hAnsiTheme="majorHAnsi" w:cstheme="majorHAnsi"/>
        </w:rPr>
      </w:pPr>
    </w:p>
    <w:p w14:paraId="582EBDA3" w14:textId="02DA0AB3" w:rsidR="000D1848" w:rsidRPr="00EF566C" w:rsidRDefault="00BB0214" w:rsidP="0F38337A">
      <w:pPr>
        <w:pStyle w:val="ListParagraph"/>
        <w:numPr>
          <w:ilvl w:val="0"/>
          <w:numId w:val="2"/>
        </w:numPr>
        <w:rPr>
          <w:rFonts w:asciiTheme="majorHAnsi" w:eastAsia="Arial" w:hAnsiTheme="majorHAnsi" w:cstheme="majorBidi"/>
        </w:rPr>
      </w:pPr>
      <w:r w:rsidRPr="63FA35A6">
        <w:rPr>
          <w:rFonts w:asciiTheme="majorHAnsi" w:eastAsia="Arial" w:hAnsiTheme="majorHAnsi" w:cstheme="majorBidi"/>
        </w:rPr>
        <w:t xml:space="preserve">Scope countryside sites for potential for inclusion in a </w:t>
      </w:r>
      <w:r w:rsidR="00596F6E">
        <w:rPr>
          <w:rFonts w:asciiTheme="majorHAnsi" w:eastAsia="Arial" w:hAnsiTheme="majorHAnsi" w:cstheme="majorBidi"/>
        </w:rPr>
        <w:t>b</w:t>
      </w:r>
      <w:r w:rsidRPr="63FA35A6">
        <w:rPr>
          <w:rFonts w:asciiTheme="majorHAnsi" w:eastAsia="Arial" w:hAnsiTheme="majorHAnsi" w:cstheme="majorBidi"/>
        </w:rPr>
        <w:t xml:space="preserve">iodiversity </w:t>
      </w:r>
      <w:r w:rsidR="293F5D37" w:rsidRPr="63FA35A6">
        <w:rPr>
          <w:rFonts w:asciiTheme="majorHAnsi" w:eastAsia="Arial" w:hAnsiTheme="majorHAnsi" w:cstheme="majorBidi"/>
        </w:rPr>
        <w:t>and</w:t>
      </w:r>
      <w:r w:rsidRPr="63FA35A6">
        <w:rPr>
          <w:rFonts w:asciiTheme="majorHAnsi" w:eastAsia="Arial" w:hAnsiTheme="majorHAnsi" w:cstheme="majorBidi"/>
        </w:rPr>
        <w:t xml:space="preserve"> </w:t>
      </w:r>
      <w:r w:rsidR="00596F6E">
        <w:rPr>
          <w:rFonts w:asciiTheme="majorHAnsi" w:eastAsia="Arial" w:hAnsiTheme="majorHAnsi" w:cstheme="majorBidi"/>
        </w:rPr>
        <w:t>c</w:t>
      </w:r>
      <w:r w:rsidRPr="63FA35A6">
        <w:rPr>
          <w:rFonts w:asciiTheme="majorHAnsi" w:eastAsia="Arial" w:hAnsiTheme="majorHAnsi" w:cstheme="majorBidi"/>
        </w:rPr>
        <w:t xml:space="preserve">arbon </w:t>
      </w:r>
      <w:r w:rsidR="00596F6E">
        <w:rPr>
          <w:rFonts w:asciiTheme="majorHAnsi" w:eastAsia="Arial" w:hAnsiTheme="majorHAnsi" w:cstheme="majorBidi"/>
        </w:rPr>
        <w:t>o</w:t>
      </w:r>
      <w:r w:rsidRPr="63FA35A6">
        <w:rPr>
          <w:rFonts w:asciiTheme="majorHAnsi" w:eastAsia="Arial" w:hAnsiTheme="majorHAnsi" w:cstheme="majorBidi"/>
        </w:rPr>
        <w:t>ff</w:t>
      </w:r>
      <w:r w:rsidR="00596F6E">
        <w:rPr>
          <w:rFonts w:asciiTheme="majorHAnsi" w:eastAsia="Arial" w:hAnsiTheme="majorHAnsi" w:cstheme="majorBidi"/>
        </w:rPr>
        <w:t>-</w:t>
      </w:r>
      <w:r w:rsidRPr="63FA35A6">
        <w:rPr>
          <w:rFonts w:asciiTheme="majorHAnsi" w:eastAsia="Arial" w:hAnsiTheme="majorHAnsi" w:cstheme="majorBidi"/>
        </w:rPr>
        <w:t xml:space="preserve">setting </w:t>
      </w:r>
      <w:r w:rsidR="00596F6E">
        <w:rPr>
          <w:rFonts w:asciiTheme="majorHAnsi" w:eastAsia="Arial" w:hAnsiTheme="majorHAnsi" w:cstheme="majorBidi"/>
        </w:rPr>
        <w:t>d</w:t>
      </w:r>
      <w:r w:rsidRPr="63FA35A6">
        <w:rPr>
          <w:rFonts w:asciiTheme="majorHAnsi" w:eastAsia="Arial" w:hAnsiTheme="majorHAnsi" w:cstheme="majorBidi"/>
        </w:rPr>
        <w:t xml:space="preserve">elivery </w:t>
      </w:r>
      <w:r w:rsidR="00596F6E">
        <w:rPr>
          <w:rFonts w:asciiTheme="majorHAnsi" w:eastAsia="Arial" w:hAnsiTheme="majorHAnsi" w:cstheme="majorBidi"/>
        </w:rPr>
        <w:t>s</w:t>
      </w:r>
      <w:r w:rsidRPr="63FA35A6">
        <w:rPr>
          <w:rFonts w:asciiTheme="majorHAnsi" w:eastAsia="Arial" w:hAnsiTheme="majorHAnsi" w:cstheme="majorBidi"/>
        </w:rPr>
        <w:t>trategy.</w:t>
      </w:r>
    </w:p>
    <w:p w14:paraId="7C667E9E" w14:textId="257EC88A" w:rsidR="00BB0214" w:rsidRPr="000B271B" w:rsidRDefault="00BB0214" w:rsidP="0F38337A">
      <w:pPr>
        <w:pStyle w:val="ListParagraph"/>
        <w:numPr>
          <w:ilvl w:val="0"/>
          <w:numId w:val="2"/>
        </w:numPr>
        <w:rPr>
          <w:rFonts w:asciiTheme="majorHAnsi" w:eastAsia="Arial" w:hAnsiTheme="majorHAnsi" w:cstheme="majorBidi"/>
        </w:rPr>
      </w:pPr>
      <w:r w:rsidRPr="000B271B">
        <w:rPr>
          <w:rFonts w:asciiTheme="majorHAnsi" w:eastAsia="Arial" w:hAnsiTheme="majorHAnsi" w:cstheme="majorBidi"/>
        </w:rPr>
        <w:t xml:space="preserve">Establish a biodiversity and carbon </w:t>
      </w:r>
      <w:r w:rsidR="52035804" w:rsidRPr="000B271B">
        <w:rPr>
          <w:rFonts w:asciiTheme="majorHAnsi" w:eastAsia="Arial" w:hAnsiTheme="majorHAnsi" w:cstheme="majorBidi"/>
        </w:rPr>
        <w:t>baseline</w:t>
      </w:r>
      <w:r w:rsidRPr="000B271B">
        <w:rPr>
          <w:rFonts w:asciiTheme="majorHAnsi" w:eastAsia="Arial" w:hAnsiTheme="majorHAnsi" w:cstheme="majorBidi"/>
        </w:rPr>
        <w:t xml:space="preserve"> for HDC countryside sites.</w:t>
      </w:r>
    </w:p>
    <w:p w14:paraId="11EB0DC2" w14:textId="7ECEC747" w:rsidR="00BB0214" w:rsidRPr="000B271B" w:rsidRDefault="00BB0214" w:rsidP="0F38337A">
      <w:pPr>
        <w:pStyle w:val="ListParagraph"/>
        <w:numPr>
          <w:ilvl w:val="0"/>
          <w:numId w:val="2"/>
        </w:numPr>
        <w:rPr>
          <w:rFonts w:asciiTheme="majorHAnsi" w:eastAsia="Arial" w:hAnsiTheme="majorHAnsi" w:cstheme="majorBidi"/>
        </w:rPr>
      </w:pPr>
      <w:r w:rsidRPr="000B271B">
        <w:rPr>
          <w:rFonts w:asciiTheme="majorHAnsi" w:eastAsia="Arial" w:hAnsiTheme="majorHAnsi" w:cstheme="majorBidi"/>
        </w:rPr>
        <w:t xml:space="preserve">Identify suitable potential projects </w:t>
      </w:r>
      <w:r w:rsidR="00870491" w:rsidRPr="000B271B">
        <w:rPr>
          <w:rFonts w:asciiTheme="majorHAnsi" w:eastAsia="Arial" w:hAnsiTheme="majorHAnsi" w:cstheme="majorBidi"/>
        </w:rPr>
        <w:t xml:space="preserve">which would </w:t>
      </w:r>
      <w:r w:rsidRPr="000B271B">
        <w:rPr>
          <w:rFonts w:asciiTheme="majorHAnsi" w:eastAsia="Arial" w:hAnsiTheme="majorHAnsi" w:cstheme="majorBidi"/>
        </w:rPr>
        <w:t>deliver biodiversity and carbon off-setting.</w:t>
      </w:r>
    </w:p>
    <w:p w14:paraId="09B6FADA" w14:textId="04198E69" w:rsidR="075481D1" w:rsidRPr="0020772B" w:rsidRDefault="075481D1" w:rsidP="63FA35A6">
      <w:pPr>
        <w:pStyle w:val="ListParagraph"/>
        <w:numPr>
          <w:ilvl w:val="0"/>
          <w:numId w:val="2"/>
        </w:numPr>
      </w:pPr>
      <w:r w:rsidRPr="000B271B">
        <w:rPr>
          <w:rFonts w:asciiTheme="majorHAnsi" w:eastAsia="Arial" w:hAnsiTheme="majorHAnsi" w:cstheme="majorBidi"/>
          <w:szCs w:val="24"/>
        </w:rPr>
        <w:t xml:space="preserve">Produce </w:t>
      </w:r>
      <w:r w:rsidR="228E73A0" w:rsidRPr="000B271B">
        <w:rPr>
          <w:rFonts w:asciiTheme="majorHAnsi" w:eastAsia="Arial" w:hAnsiTheme="majorHAnsi" w:cstheme="majorBidi"/>
          <w:szCs w:val="24"/>
        </w:rPr>
        <w:t>high-level</w:t>
      </w:r>
      <w:r w:rsidRPr="000B271B">
        <w:rPr>
          <w:rFonts w:asciiTheme="majorHAnsi" w:eastAsia="Arial" w:hAnsiTheme="majorHAnsi" w:cstheme="majorBidi"/>
          <w:szCs w:val="24"/>
        </w:rPr>
        <w:t xml:space="preserve"> estimate</w:t>
      </w:r>
      <w:r w:rsidR="000B7F8C" w:rsidRPr="000B271B">
        <w:rPr>
          <w:rFonts w:asciiTheme="majorHAnsi" w:eastAsia="Arial" w:hAnsiTheme="majorHAnsi" w:cstheme="majorBidi"/>
          <w:szCs w:val="24"/>
        </w:rPr>
        <w:t>s</w:t>
      </w:r>
      <w:r w:rsidRPr="000B271B">
        <w:rPr>
          <w:rFonts w:asciiTheme="majorHAnsi" w:eastAsia="Arial" w:hAnsiTheme="majorHAnsi" w:cstheme="majorBidi"/>
          <w:szCs w:val="24"/>
        </w:rPr>
        <w:t xml:space="preserve"> of </w:t>
      </w:r>
      <w:r w:rsidR="000B7F8C" w:rsidRPr="000B271B">
        <w:rPr>
          <w:rFonts w:asciiTheme="majorHAnsi" w:eastAsia="Arial" w:hAnsiTheme="majorHAnsi" w:cstheme="majorBidi"/>
          <w:szCs w:val="24"/>
        </w:rPr>
        <w:t xml:space="preserve">both </w:t>
      </w:r>
      <w:r w:rsidRPr="000B271B">
        <w:rPr>
          <w:rFonts w:asciiTheme="majorHAnsi" w:eastAsia="Arial" w:hAnsiTheme="majorHAnsi" w:cstheme="majorBidi"/>
          <w:szCs w:val="24"/>
        </w:rPr>
        <w:t xml:space="preserve">biodiversity </w:t>
      </w:r>
      <w:r w:rsidR="000B7F8C" w:rsidRPr="000B271B">
        <w:rPr>
          <w:rFonts w:asciiTheme="majorHAnsi" w:eastAsia="Arial" w:hAnsiTheme="majorHAnsi" w:cstheme="majorBidi"/>
          <w:szCs w:val="24"/>
        </w:rPr>
        <w:t xml:space="preserve">units (as per the </w:t>
      </w:r>
      <w:r w:rsidR="0020772B" w:rsidRPr="000B271B">
        <w:rPr>
          <w:rFonts w:asciiTheme="majorHAnsi" w:eastAsia="Arial" w:hAnsiTheme="majorHAnsi" w:cstheme="majorBidi"/>
          <w:szCs w:val="24"/>
        </w:rPr>
        <w:t xml:space="preserve">latest </w:t>
      </w:r>
      <w:r w:rsidR="000B7F8C" w:rsidRPr="000B271B">
        <w:rPr>
          <w:rFonts w:asciiTheme="majorHAnsi" w:eastAsia="Arial" w:hAnsiTheme="majorHAnsi" w:cstheme="majorBidi"/>
          <w:szCs w:val="24"/>
        </w:rPr>
        <w:t>Defra Metric</w:t>
      </w:r>
      <w:r w:rsidR="0020772B" w:rsidRPr="000B271B">
        <w:rPr>
          <w:rFonts w:asciiTheme="majorHAnsi" w:eastAsia="Arial" w:hAnsiTheme="majorHAnsi" w:cstheme="majorBidi"/>
          <w:szCs w:val="24"/>
        </w:rPr>
        <w:t>)</w:t>
      </w:r>
      <w:r w:rsidR="000B7F8C" w:rsidRPr="000B271B">
        <w:rPr>
          <w:rFonts w:asciiTheme="majorHAnsi" w:eastAsia="Arial" w:hAnsiTheme="majorHAnsi" w:cstheme="majorBidi"/>
          <w:szCs w:val="24"/>
        </w:rPr>
        <w:t xml:space="preserve"> </w:t>
      </w:r>
      <w:r w:rsidRPr="000B271B">
        <w:rPr>
          <w:rFonts w:asciiTheme="majorHAnsi" w:eastAsia="Arial" w:hAnsiTheme="majorHAnsi" w:cstheme="majorBidi"/>
          <w:szCs w:val="24"/>
        </w:rPr>
        <w:t xml:space="preserve">and carbon </w:t>
      </w:r>
      <w:r w:rsidR="000B44C3" w:rsidRPr="000B271B">
        <w:rPr>
          <w:rFonts w:asciiTheme="majorHAnsi" w:eastAsia="Arial" w:hAnsiTheme="majorHAnsi" w:cstheme="majorBidi"/>
          <w:szCs w:val="24"/>
        </w:rPr>
        <w:t>sequestration</w:t>
      </w:r>
      <w:r w:rsidR="000B44C3">
        <w:rPr>
          <w:rFonts w:asciiTheme="majorHAnsi" w:eastAsia="Arial" w:hAnsiTheme="majorHAnsi" w:cstheme="majorBidi"/>
          <w:szCs w:val="24"/>
        </w:rPr>
        <w:t xml:space="preserve"> and carbon </w:t>
      </w:r>
      <w:r w:rsidRPr="00860E59">
        <w:rPr>
          <w:rFonts w:asciiTheme="majorHAnsi" w:eastAsia="Arial" w:hAnsiTheme="majorHAnsi" w:cstheme="majorBidi"/>
          <w:szCs w:val="24"/>
        </w:rPr>
        <w:t xml:space="preserve">credits </w:t>
      </w:r>
      <w:r w:rsidR="000B7F8C" w:rsidRPr="00860E59">
        <w:rPr>
          <w:rFonts w:asciiTheme="majorHAnsi" w:eastAsia="Arial" w:hAnsiTheme="majorHAnsi" w:cstheme="majorBidi"/>
          <w:szCs w:val="24"/>
        </w:rPr>
        <w:t>(</w:t>
      </w:r>
      <w:proofErr w:type="gramStart"/>
      <w:r w:rsidR="008D5913" w:rsidRPr="00860E59">
        <w:rPr>
          <w:rFonts w:asciiTheme="majorHAnsi" w:eastAsia="Arial" w:hAnsiTheme="majorHAnsi" w:cstheme="majorBidi"/>
          <w:szCs w:val="24"/>
        </w:rPr>
        <w:t>e.g</w:t>
      </w:r>
      <w:r w:rsidR="00C845D9" w:rsidRPr="00860E59">
        <w:rPr>
          <w:rFonts w:asciiTheme="majorHAnsi" w:eastAsia="Arial" w:hAnsiTheme="majorHAnsi" w:cstheme="majorBidi"/>
          <w:szCs w:val="24"/>
        </w:rPr>
        <w:t>.</w:t>
      </w:r>
      <w:proofErr w:type="gramEnd"/>
      <w:r w:rsidR="00C845D9" w:rsidRPr="00860E59">
        <w:rPr>
          <w:rFonts w:asciiTheme="majorHAnsi" w:eastAsia="Arial" w:hAnsiTheme="majorHAnsi" w:cstheme="majorBidi"/>
          <w:szCs w:val="24"/>
        </w:rPr>
        <w:t xml:space="preserve"> Woodland carbon </w:t>
      </w:r>
      <w:r w:rsidR="00860E59" w:rsidRPr="00860E59">
        <w:rPr>
          <w:rFonts w:asciiTheme="majorHAnsi" w:eastAsia="Arial" w:hAnsiTheme="majorHAnsi" w:cstheme="majorBidi"/>
          <w:szCs w:val="24"/>
        </w:rPr>
        <w:t>code</w:t>
      </w:r>
      <w:r w:rsidR="008D5913" w:rsidRPr="00860E59">
        <w:rPr>
          <w:rFonts w:asciiTheme="majorHAnsi" w:eastAsia="Arial" w:hAnsiTheme="majorHAnsi" w:cstheme="majorBidi"/>
          <w:szCs w:val="24"/>
        </w:rPr>
        <w:t xml:space="preserve">) </w:t>
      </w:r>
      <w:r w:rsidRPr="00860E59">
        <w:rPr>
          <w:rFonts w:asciiTheme="majorHAnsi" w:eastAsia="Arial" w:hAnsiTheme="majorHAnsi" w:cstheme="majorBidi"/>
          <w:szCs w:val="24"/>
        </w:rPr>
        <w:t>that could be</w:t>
      </w:r>
      <w:r w:rsidRPr="63FA35A6">
        <w:rPr>
          <w:rFonts w:asciiTheme="majorHAnsi" w:eastAsia="Arial" w:hAnsiTheme="majorHAnsi" w:cstheme="majorBidi"/>
          <w:szCs w:val="24"/>
        </w:rPr>
        <w:t xml:space="preserve"> achieved</w:t>
      </w:r>
      <w:r w:rsidR="605FEA85" w:rsidRPr="63FA35A6">
        <w:rPr>
          <w:rFonts w:asciiTheme="majorHAnsi" w:eastAsia="Arial" w:hAnsiTheme="majorHAnsi" w:cstheme="majorBidi"/>
          <w:szCs w:val="24"/>
        </w:rPr>
        <w:t xml:space="preserve"> by implementation of </w:t>
      </w:r>
      <w:r w:rsidR="008D5913">
        <w:rPr>
          <w:rFonts w:asciiTheme="majorHAnsi" w:eastAsia="Arial" w:hAnsiTheme="majorHAnsi" w:cstheme="majorBidi"/>
          <w:szCs w:val="24"/>
        </w:rPr>
        <w:t xml:space="preserve">suitable </w:t>
      </w:r>
      <w:r w:rsidR="605FEA85" w:rsidRPr="63FA35A6">
        <w:rPr>
          <w:rFonts w:asciiTheme="majorHAnsi" w:eastAsia="Arial" w:hAnsiTheme="majorHAnsi" w:cstheme="majorBidi"/>
          <w:szCs w:val="24"/>
        </w:rPr>
        <w:t>projects</w:t>
      </w:r>
      <w:r w:rsidRPr="63FA35A6">
        <w:rPr>
          <w:rFonts w:asciiTheme="majorHAnsi" w:eastAsia="Arial" w:hAnsiTheme="majorHAnsi" w:cstheme="majorBidi"/>
          <w:szCs w:val="24"/>
        </w:rPr>
        <w:t>.</w:t>
      </w:r>
    </w:p>
    <w:p w14:paraId="4FBBE276" w14:textId="77777777" w:rsidR="0020772B" w:rsidRDefault="0020772B" w:rsidP="0020772B">
      <w:pPr>
        <w:pStyle w:val="ListParagraph"/>
        <w:ind w:left="1211"/>
      </w:pPr>
    </w:p>
    <w:p w14:paraId="60B1505F" w14:textId="4B712E87" w:rsidR="000D1848" w:rsidRDefault="000D1848" w:rsidP="0F38337A">
      <w:pPr>
        <w:pStyle w:val="ListParagraph"/>
        <w:numPr>
          <w:ilvl w:val="1"/>
          <w:numId w:val="1"/>
        </w:numPr>
        <w:rPr>
          <w:rFonts w:asciiTheme="majorHAnsi" w:eastAsia="Arial" w:hAnsiTheme="majorHAnsi" w:cstheme="majorHAnsi"/>
          <w:b/>
          <w:bCs/>
        </w:rPr>
      </w:pPr>
      <w:r w:rsidRPr="007B54BA">
        <w:rPr>
          <w:rFonts w:asciiTheme="majorHAnsi" w:eastAsia="Arial" w:hAnsiTheme="majorHAnsi" w:cstheme="majorHAnsi"/>
          <w:b/>
          <w:bCs/>
        </w:rPr>
        <w:t>Timetable:</w:t>
      </w:r>
    </w:p>
    <w:p w14:paraId="5012D97E" w14:textId="77777777" w:rsidR="007B54BA" w:rsidRPr="007B54BA" w:rsidRDefault="007B54BA" w:rsidP="007B54BA">
      <w:pPr>
        <w:pStyle w:val="ListParagraph"/>
        <w:ind w:left="851"/>
        <w:rPr>
          <w:rFonts w:asciiTheme="majorHAnsi" w:eastAsia="Arial" w:hAnsiTheme="majorHAnsi" w:cstheme="majorHAnsi"/>
          <w:b/>
          <w:bCs/>
        </w:rPr>
      </w:pPr>
    </w:p>
    <w:tbl>
      <w:tblPr>
        <w:tblW w:w="9318"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1639"/>
        <w:gridCol w:w="4702"/>
      </w:tblGrid>
      <w:tr w:rsidR="00F31147" w:rsidRPr="002D648B" w14:paraId="200CDACC" w14:textId="77777777" w:rsidTr="00B75776">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7CCC983" w14:textId="77777777" w:rsidR="009973AC" w:rsidRPr="002D648B" w:rsidRDefault="00F70846" w:rsidP="00F70846">
            <w:pPr>
              <w:textAlignment w:val="baseline"/>
              <w:rPr>
                <w:rFonts w:ascii="Arial" w:hAnsi="Arial" w:cs="Arial"/>
                <w:szCs w:val="24"/>
              </w:rPr>
            </w:pPr>
            <w:r w:rsidRPr="002D648B">
              <w:rPr>
                <w:rFonts w:ascii="Arial" w:hAnsi="Arial" w:cs="Arial"/>
                <w:szCs w:val="24"/>
              </w:rPr>
              <w:t>Stage 1</w:t>
            </w:r>
          </w:p>
          <w:p w14:paraId="6106DEF1" w14:textId="4BB37A32" w:rsidR="00F70846" w:rsidRPr="002D648B" w:rsidRDefault="00B75776" w:rsidP="00F70846">
            <w:pPr>
              <w:textAlignment w:val="baseline"/>
              <w:rPr>
                <w:rFonts w:ascii="Segoe UI" w:hAnsi="Segoe UI" w:cs="Segoe UI"/>
                <w:sz w:val="18"/>
                <w:szCs w:val="18"/>
              </w:rPr>
            </w:pPr>
            <w:r w:rsidRPr="002D648B">
              <w:rPr>
                <w:rFonts w:ascii="Arial" w:hAnsi="Arial" w:cs="Arial"/>
                <w:szCs w:val="24"/>
              </w:rPr>
              <w:t>Scoping</w:t>
            </w:r>
            <w:r w:rsidR="009664C2" w:rsidRPr="002D648B">
              <w:rPr>
                <w:rFonts w:ascii="Arial" w:hAnsi="Arial" w:cs="Arial"/>
                <w:szCs w:val="24"/>
              </w:rPr>
              <w:t xml:space="preserve"> </w:t>
            </w:r>
            <w:r w:rsidR="009664C2" w:rsidRPr="002D648B">
              <w:rPr>
                <w:szCs w:val="24"/>
              </w:rPr>
              <w:t>phase</w:t>
            </w: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5FA39BBD" w14:textId="22AFA5AC" w:rsidR="00F70846" w:rsidRPr="002D648B" w:rsidRDefault="00090CD9" w:rsidP="00F70846">
            <w:pPr>
              <w:textAlignment w:val="baseline"/>
              <w:rPr>
                <w:rFonts w:ascii="Segoe UI" w:hAnsi="Segoe UI" w:cs="Segoe UI"/>
                <w:sz w:val="18"/>
                <w:szCs w:val="18"/>
              </w:rPr>
            </w:pPr>
            <w:r w:rsidRPr="002D648B">
              <w:rPr>
                <w:rFonts w:ascii="Arial" w:hAnsi="Arial" w:cs="Arial"/>
              </w:rPr>
              <w:t>July</w:t>
            </w:r>
            <w:r w:rsidR="00860E59" w:rsidRPr="002D648B">
              <w:rPr>
                <w:rFonts w:ascii="Arial" w:hAnsi="Arial" w:cs="Arial"/>
              </w:rPr>
              <w:t xml:space="preserve"> </w:t>
            </w:r>
            <w:r w:rsidR="00F70846" w:rsidRPr="002D648B">
              <w:rPr>
                <w:rFonts w:ascii="Arial" w:hAnsi="Arial" w:cs="Arial"/>
              </w:rPr>
              <w:t>2022 </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229A99D9" w14:textId="1098671C" w:rsidR="00F70846" w:rsidRPr="002D648B" w:rsidRDefault="00F70846" w:rsidP="00F70846">
            <w:pPr>
              <w:textAlignment w:val="baseline"/>
              <w:rPr>
                <w:rFonts w:ascii="Segoe UI" w:hAnsi="Segoe UI" w:cs="Segoe UI"/>
                <w:sz w:val="18"/>
                <w:szCs w:val="18"/>
              </w:rPr>
            </w:pPr>
            <w:r w:rsidRPr="002D648B">
              <w:rPr>
                <w:rFonts w:ascii="Arial" w:hAnsi="Arial" w:cs="Arial"/>
                <w:szCs w:val="24"/>
              </w:rPr>
              <w:t>Select</w:t>
            </w:r>
            <w:r w:rsidR="00F31147" w:rsidRPr="002D648B">
              <w:rPr>
                <w:rFonts w:ascii="Arial" w:hAnsi="Arial" w:cs="Arial"/>
                <w:szCs w:val="24"/>
              </w:rPr>
              <w:t>ed consultant to commence desk study.</w:t>
            </w:r>
            <w:r w:rsidRPr="002D648B">
              <w:rPr>
                <w:rFonts w:ascii="Arial" w:hAnsi="Arial" w:cs="Arial"/>
                <w:szCs w:val="24"/>
              </w:rPr>
              <w:t> </w:t>
            </w:r>
          </w:p>
        </w:tc>
      </w:tr>
      <w:tr w:rsidR="00F31147" w:rsidRPr="002D648B" w14:paraId="53DA239D" w14:textId="77777777" w:rsidTr="00B75776">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7618066" w14:textId="1234955E" w:rsidR="009973AC" w:rsidRPr="002D648B" w:rsidRDefault="00F70846" w:rsidP="00F70846">
            <w:pPr>
              <w:textAlignment w:val="baseline"/>
              <w:rPr>
                <w:rFonts w:ascii="Arial" w:hAnsi="Arial" w:cs="Arial"/>
                <w:szCs w:val="24"/>
              </w:rPr>
            </w:pPr>
            <w:r w:rsidRPr="002D648B">
              <w:rPr>
                <w:rFonts w:ascii="Arial" w:hAnsi="Arial" w:cs="Arial"/>
                <w:szCs w:val="24"/>
              </w:rPr>
              <w:t xml:space="preserve">Stage </w:t>
            </w:r>
            <w:r w:rsidR="00B75776" w:rsidRPr="002D648B">
              <w:rPr>
                <w:rFonts w:ascii="Arial" w:hAnsi="Arial" w:cs="Arial"/>
                <w:szCs w:val="24"/>
              </w:rPr>
              <w:t>2</w:t>
            </w:r>
          </w:p>
          <w:p w14:paraId="28328A18" w14:textId="75BDB789" w:rsidR="00F70846" w:rsidRPr="002D648B" w:rsidRDefault="00F70846" w:rsidP="00F70846">
            <w:pPr>
              <w:textAlignment w:val="baseline"/>
              <w:rPr>
                <w:rFonts w:ascii="Segoe UI" w:hAnsi="Segoe UI" w:cs="Segoe UI"/>
                <w:sz w:val="18"/>
                <w:szCs w:val="18"/>
              </w:rPr>
            </w:pPr>
            <w:r w:rsidRPr="002D648B">
              <w:rPr>
                <w:rFonts w:ascii="Arial" w:hAnsi="Arial" w:cs="Arial"/>
                <w:szCs w:val="24"/>
              </w:rPr>
              <w:t>Report back</w:t>
            </w:r>
            <w:r w:rsidR="009973AC" w:rsidRPr="002D648B">
              <w:rPr>
                <w:rFonts w:ascii="Arial" w:hAnsi="Arial" w:cs="Arial"/>
                <w:szCs w:val="24"/>
              </w:rPr>
              <w:t xml:space="preserve"> </w:t>
            </w:r>
            <w:r w:rsidRPr="002D648B">
              <w:rPr>
                <w:rFonts w:ascii="Arial" w:hAnsi="Arial" w:cs="Arial"/>
                <w:szCs w:val="24"/>
              </w:rPr>
              <w:t xml:space="preserve">on </w:t>
            </w:r>
            <w:r w:rsidR="009664C2" w:rsidRPr="002D648B">
              <w:rPr>
                <w:rFonts w:ascii="Arial" w:hAnsi="Arial" w:cs="Arial"/>
                <w:szCs w:val="24"/>
              </w:rPr>
              <w:t>s</w:t>
            </w:r>
            <w:r w:rsidR="009664C2" w:rsidRPr="002D648B">
              <w:rPr>
                <w:szCs w:val="24"/>
              </w:rPr>
              <w:t>coping phase</w:t>
            </w:r>
            <w:r w:rsidRPr="002D648B">
              <w:rPr>
                <w:rFonts w:ascii="Arial" w:hAnsi="Arial" w:cs="Arial"/>
                <w:szCs w:val="24"/>
              </w:rPr>
              <w:t xml:space="preserve"> </w:t>
            </w: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35E88739" w14:textId="3067ADC2" w:rsidR="00F70846" w:rsidRPr="002D648B" w:rsidRDefault="00090CD9" w:rsidP="00F70846">
            <w:pPr>
              <w:textAlignment w:val="baseline"/>
              <w:rPr>
                <w:rFonts w:ascii="Segoe UI" w:hAnsi="Segoe UI" w:cs="Segoe UI"/>
                <w:sz w:val="18"/>
                <w:szCs w:val="18"/>
              </w:rPr>
            </w:pPr>
            <w:r w:rsidRPr="002D648B">
              <w:rPr>
                <w:rFonts w:ascii="Arial" w:hAnsi="Arial" w:cs="Arial"/>
                <w:szCs w:val="24"/>
              </w:rPr>
              <w:t>August</w:t>
            </w:r>
            <w:r w:rsidR="00F70846" w:rsidRPr="002D648B">
              <w:rPr>
                <w:rFonts w:ascii="Arial" w:hAnsi="Arial" w:cs="Arial"/>
                <w:szCs w:val="24"/>
              </w:rPr>
              <w:t xml:space="preserve"> 2022 </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34985AA4" w14:textId="0ABBA06C" w:rsidR="00F70846" w:rsidRPr="002D648B" w:rsidRDefault="00F70846" w:rsidP="00F70846">
            <w:pPr>
              <w:textAlignment w:val="baseline"/>
              <w:rPr>
                <w:rFonts w:ascii="Segoe UI" w:hAnsi="Segoe UI" w:cs="Segoe UI"/>
                <w:sz w:val="18"/>
                <w:szCs w:val="18"/>
              </w:rPr>
            </w:pPr>
            <w:r w:rsidRPr="002D648B">
              <w:rPr>
                <w:rFonts w:ascii="Arial" w:hAnsi="Arial" w:cs="Arial"/>
                <w:szCs w:val="24"/>
              </w:rPr>
              <w:t>Desk study complete</w:t>
            </w:r>
            <w:r w:rsidR="005D188F" w:rsidRPr="002D648B">
              <w:rPr>
                <w:rFonts w:ascii="Arial" w:hAnsi="Arial" w:cs="Arial"/>
                <w:szCs w:val="24"/>
              </w:rPr>
              <w:t>.</w:t>
            </w:r>
            <w:r w:rsidRPr="002D648B">
              <w:rPr>
                <w:rFonts w:ascii="Arial" w:hAnsi="Arial" w:cs="Arial"/>
                <w:szCs w:val="24"/>
              </w:rPr>
              <w:t> </w:t>
            </w:r>
          </w:p>
        </w:tc>
      </w:tr>
      <w:tr w:rsidR="00F31147" w:rsidRPr="002D648B" w14:paraId="761DFE96" w14:textId="77777777" w:rsidTr="00B75776">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1CC54EF" w14:textId="14F3FB8A" w:rsidR="00B75776" w:rsidRPr="002D648B" w:rsidRDefault="00F70846" w:rsidP="00B75776">
            <w:pPr>
              <w:textAlignment w:val="baseline"/>
              <w:rPr>
                <w:rFonts w:ascii="Arial" w:hAnsi="Arial" w:cs="Arial"/>
                <w:szCs w:val="24"/>
              </w:rPr>
            </w:pPr>
            <w:r w:rsidRPr="002D648B">
              <w:rPr>
                <w:rFonts w:ascii="Arial" w:hAnsi="Arial" w:cs="Arial"/>
                <w:szCs w:val="24"/>
              </w:rPr>
              <w:t>Stage</w:t>
            </w:r>
            <w:r w:rsidR="00B75776" w:rsidRPr="002D648B">
              <w:rPr>
                <w:rFonts w:ascii="Arial" w:hAnsi="Arial" w:cs="Arial"/>
                <w:szCs w:val="24"/>
              </w:rPr>
              <w:t xml:space="preserve"> </w:t>
            </w:r>
            <w:r w:rsidR="005D188F" w:rsidRPr="002D648B">
              <w:rPr>
                <w:rFonts w:ascii="Arial" w:hAnsi="Arial" w:cs="Arial"/>
                <w:szCs w:val="24"/>
              </w:rPr>
              <w:t>3</w:t>
            </w:r>
            <w:r w:rsidR="009973AC" w:rsidRPr="002D648B">
              <w:rPr>
                <w:rFonts w:ascii="Arial" w:hAnsi="Arial" w:cs="Arial"/>
                <w:szCs w:val="24"/>
              </w:rPr>
              <w:t xml:space="preserve"> </w:t>
            </w:r>
          </w:p>
          <w:p w14:paraId="7295164C" w14:textId="254777D1" w:rsidR="00F70846" w:rsidRPr="002D648B" w:rsidRDefault="00B75776" w:rsidP="00B75776">
            <w:pPr>
              <w:textAlignment w:val="baseline"/>
              <w:rPr>
                <w:rFonts w:ascii="Segoe UI" w:hAnsi="Segoe UI" w:cs="Segoe UI"/>
                <w:sz w:val="18"/>
                <w:szCs w:val="18"/>
              </w:rPr>
            </w:pPr>
            <w:r w:rsidRPr="002D648B">
              <w:rPr>
                <w:rFonts w:ascii="Arial" w:hAnsi="Arial" w:cs="Arial"/>
                <w:szCs w:val="24"/>
              </w:rPr>
              <w:t>Site survey</w:t>
            </w:r>
            <w:r w:rsidR="00F70846" w:rsidRPr="002D648B">
              <w:rPr>
                <w:rFonts w:ascii="Arial" w:hAnsi="Arial" w:cs="Arial"/>
                <w:szCs w:val="24"/>
              </w:rPr>
              <w:t> </w:t>
            </w: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5C8560C3" w14:textId="07AA9900" w:rsidR="00F70846" w:rsidRPr="002D648B" w:rsidRDefault="000B44C3" w:rsidP="00F70846">
            <w:pPr>
              <w:textAlignment w:val="baseline"/>
              <w:rPr>
                <w:rFonts w:ascii="Segoe UI" w:hAnsi="Segoe UI" w:cs="Segoe UI"/>
                <w:sz w:val="18"/>
                <w:szCs w:val="18"/>
              </w:rPr>
            </w:pPr>
            <w:r w:rsidRPr="002D648B">
              <w:rPr>
                <w:rFonts w:ascii="Arial" w:hAnsi="Arial" w:cs="Arial"/>
                <w:szCs w:val="24"/>
              </w:rPr>
              <w:t>August</w:t>
            </w:r>
            <w:r w:rsidR="00F31147" w:rsidRPr="002D648B">
              <w:rPr>
                <w:rFonts w:ascii="Arial" w:hAnsi="Arial" w:cs="Arial"/>
                <w:szCs w:val="24"/>
              </w:rPr>
              <w:t xml:space="preserve"> </w:t>
            </w:r>
            <w:r w:rsidR="002D648B" w:rsidRPr="002D648B">
              <w:rPr>
                <w:rFonts w:ascii="Arial" w:hAnsi="Arial" w:cs="Arial"/>
                <w:szCs w:val="24"/>
              </w:rPr>
              <w:t xml:space="preserve">– September </w:t>
            </w:r>
            <w:r w:rsidR="00F70846" w:rsidRPr="002D648B">
              <w:rPr>
                <w:rFonts w:ascii="Arial" w:hAnsi="Arial" w:cs="Arial"/>
                <w:szCs w:val="24"/>
              </w:rPr>
              <w:t>2022 </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25E94705" w14:textId="77777777" w:rsidR="009973AC" w:rsidRPr="002D648B" w:rsidRDefault="00D25B25" w:rsidP="00F70846">
            <w:pPr>
              <w:textAlignment w:val="baseline"/>
              <w:rPr>
                <w:rFonts w:ascii="Arial" w:hAnsi="Arial" w:cs="Arial"/>
                <w:szCs w:val="24"/>
              </w:rPr>
            </w:pPr>
            <w:r w:rsidRPr="002D648B">
              <w:rPr>
                <w:rFonts w:ascii="Arial" w:hAnsi="Arial" w:cs="Arial"/>
                <w:szCs w:val="24"/>
              </w:rPr>
              <w:t>S</w:t>
            </w:r>
            <w:r w:rsidR="00710D09" w:rsidRPr="002D648B">
              <w:rPr>
                <w:rFonts w:ascii="Arial" w:hAnsi="Arial" w:cs="Arial"/>
                <w:szCs w:val="24"/>
              </w:rPr>
              <w:t>ite visits to survey / ground truth</w:t>
            </w:r>
            <w:r w:rsidR="009973AC" w:rsidRPr="002D648B">
              <w:rPr>
                <w:rFonts w:ascii="Arial" w:hAnsi="Arial" w:cs="Arial"/>
                <w:szCs w:val="24"/>
              </w:rPr>
              <w:t xml:space="preserve"> selected sites.</w:t>
            </w:r>
          </w:p>
          <w:p w14:paraId="03DDFC20" w14:textId="0156639C" w:rsidR="00F70846" w:rsidRPr="002D648B" w:rsidRDefault="00CB0B8F" w:rsidP="00F70846">
            <w:pPr>
              <w:textAlignment w:val="baseline"/>
              <w:rPr>
                <w:rFonts w:ascii="Segoe UI" w:hAnsi="Segoe UI" w:cs="Segoe UI"/>
                <w:sz w:val="18"/>
                <w:szCs w:val="18"/>
              </w:rPr>
            </w:pPr>
            <w:r w:rsidRPr="002D648B">
              <w:rPr>
                <w:rFonts w:ascii="Arial" w:hAnsi="Arial" w:cs="Arial"/>
                <w:i/>
                <w:iCs/>
                <w:szCs w:val="24"/>
              </w:rPr>
              <w:t>T</w:t>
            </w:r>
            <w:r w:rsidR="00F70846" w:rsidRPr="002D648B">
              <w:rPr>
                <w:rFonts w:ascii="Arial" w:hAnsi="Arial" w:cs="Arial"/>
                <w:i/>
                <w:iCs/>
                <w:szCs w:val="24"/>
              </w:rPr>
              <w:t xml:space="preserve">hese </w:t>
            </w:r>
            <w:r w:rsidRPr="002D648B">
              <w:rPr>
                <w:rFonts w:ascii="Arial" w:hAnsi="Arial" w:cs="Arial"/>
                <w:i/>
                <w:iCs/>
                <w:szCs w:val="24"/>
              </w:rPr>
              <w:t xml:space="preserve">surveys </w:t>
            </w:r>
            <w:r w:rsidR="00F70846" w:rsidRPr="002D648B">
              <w:rPr>
                <w:rFonts w:ascii="Arial" w:hAnsi="Arial" w:cs="Arial"/>
                <w:i/>
                <w:iCs/>
                <w:szCs w:val="24"/>
              </w:rPr>
              <w:t>are seasonally constrained (optimal timeframe March to September).</w:t>
            </w:r>
            <w:r w:rsidR="00F70846" w:rsidRPr="002D648B">
              <w:rPr>
                <w:rFonts w:ascii="Arial" w:hAnsi="Arial" w:cs="Arial"/>
                <w:szCs w:val="24"/>
              </w:rPr>
              <w:t> </w:t>
            </w:r>
          </w:p>
        </w:tc>
      </w:tr>
      <w:tr w:rsidR="00F31147" w:rsidRPr="002D648B" w14:paraId="20EFA011" w14:textId="77777777" w:rsidTr="00B75776">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134D4BA" w14:textId="472FB850" w:rsidR="00B75776" w:rsidRPr="002D648B" w:rsidRDefault="00F70846" w:rsidP="00F70846">
            <w:pPr>
              <w:textAlignment w:val="baseline"/>
              <w:rPr>
                <w:rFonts w:ascii="Arial" w:hAnsi="Arial" w:cs="Arial"/>
                <w:szCs w:val="24"/>
              </w:rPr>
            </w:pPr>
            <w:r w:rsidRPr="002D648B">
              <w:rPr>
                <w:rFonts w:ascii="Arial" w:hAnsi="Arial" w:cs="Arial"/>
                <w:szCs w:val="24"/>
              </w:rPr>
              <w:t xml:space="preserve">Stage </w:t>
            </w:r>
            <w:r w:rsidR="005D188F" w:rsidRPr="002D648B">
              <w:rPr>
                <w:rFonts w:ascii="Arial" w:hAnsi="Arial" w:cs="Arial"/>
                <w:szCs w:val="24"/>
              </w:rPr>
              <w:t>4</w:t>
            </w:r>
            <w:r w:rsidR="008E3126" w:rsidRPr="002D648B">
              <w:rPr>
                <w:rFonts w:ascii="Arial" w:hAnsi="Arial" w:cs="Arial"/>
                <w:szCs w:val="24"/>
              </w:rPr>
              <w:t xml:space="preserve"> </w:t>
            </w:r>
          </w:p>
          <w:p w14:paraId="77BCABB6" w14:textId="10828E87" w:rsidR="00F70846" w:rsidRPr="002D648B" w:rsidRDefault="009664C2" w:rsidP="00F70846">
            <w:pPr>
              <w:textAlignment w:val="baseline"/>
              <w:rPr>
                <w:rFonts w:ascii="Segoe UI" w:hAnsi="Segoe UI" w:cs="Segoe UI"/>
                <w:sz w:val="18"/>
                <w:szCs w:val="18"/>
              </w:rPr>
            </w:pPr>
            <w:r w:rsidRPr="002D648B">
              <w:rPr>
                <w:rFonts w:ascii="Arial" w:hAnsi="Arial" w:cs="Arial"/>
                <w:szCs w:val="24"/>
              </w:rPr>
              <w:t>D</w:t>
            </w:r>
            <w:r w:rsidRPr="002D648B">
              <w:rPr>
                <w:szCs w:val="24"/>
              </w:rPr>
              <w:t>efine</w:t>
            </w:r>
            <w:r w:rsidR="00B75776" w:rsidRPr="002D648B">
              <w:rPr>
                <w:rFonts w:ascii="Arial" w:hAnsi="Arial" w:cs="Arial"/>
                <w:szCs w:val="24"/>
              </w:rPr>
              <w:t xml:space="preserve"> baseline</w:t>
            </w:r>
            <w:r w:rsidR="005D188F" w:rsidRPr="002D648B">
              <w:rPr>
                <w:rFonts w:ascii="Arial" w:hAnsi="Arial" w:cs="Arial"/>
                <w:szCs w:val="24"/>
              </w:rPr>
              <w:t>s</w:t>
            </w: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1C1462A0" w14:textId="24603C7B" w:rsidR="00F70846" w:rsidRPr="002D648B" w:rsidRDefault="002D648B" w:rsidP="00F70846">
            <w:pPr>
              <w:textAlignment w:val="baseline"/>
              <w:rPr>
                <w:rFonts w:ascii="Segoe UI" w:hAnsi="Segoe UI" w:cs="Segoe UI"/>
                <w:sz w:val="18"/>
                <w:szCs w:val="18"/>
              </w:rPr>
            </w:pPr>
            <w:r w:rsidRPr="002D648B">
              <w:rPr>
                <w:rFonts w:ascii="Arial" w:hAnsi="Arial" w:cs="Arial"/>
                <w:szCs w:val="24"/>
              </w:rPr>
              <w:t xml:space="preserve">October </w:t>
            </w:r>
            <w:r w:rsidR="00F70846" w:rsidRPr="002D648B">
              <w:rPr>
                <w:rFonts w:ascii="Arial" w:hAnsi="Arial" w:cs="Arial"/>
                <w:szCs w:val="24"/>
              </w:rPr>
              <w:t>2022 </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55185131" w14:textId="0459FBD0" w:rsidR="00F70846" w:rsidRPr="002D648B" w:rsidRDefault="00F31147" w:rsidP="00F70846">
            <w:pPr>
              <w:textAlignment w:val="baseline"/>
              <w:rPr>
                <w:rFonts w:ascii="Arial" w:hAnsi="Arial" w:cs="Arial"/>
                <w:szCs w:val="24"/>
              </w:rPr>
            </w:pPr>
            <w:r w:rsidRPr="002D648B">
              <w:rPr>
                <w:rFonts w:ascii="Arial" w:hAnsi="Arial" w:cs="Arial"/>
                <w:szCs w:val="24"/>
              </w:rPr>
              <w:t>D</w:t>
            </w:r>
            <w:r w:rsidR="00F70846" w:rsidRPr="002D648B">
              <w:rPr>
                <w:rFonts w:ascii="Arial" w:hAnsi="Arial" w:cs="Arial"/>
                <w:szCs w:val="24"/>
              </w:rPr>
              <w:t>etermine the baselines</w:t>
            </w:r>
            <w:r w:rsidR="002D648B" w:rsidRPr="002D648B">
              <w:rPr>
                <w:rFonts w:ascii="Arial" w:hAnsi="Arial" w:cs="Arial"/>
                <w:szCs w:val="24"/>
              </w:rPr>
              <w:t xml:space="preserve"> </w:t>
            </w:r>
            <w:r w:rsidR="00F70846" w:rsidRPr="002D648B">
              <w:rPr>
                <w:rFonts w:ascii="Arial" w:hAnsi="Arial" w:cs="Arial"/>
                <w:szCs w:val="24"/>
              </w:rPr>
              <w:t>of selected countryside sites (where appropriate)</w:t>
            </w:r>
            <w:r w:rsidR="003D0DF5" w:rsidRPr="002D648B">
              <w:rPr>
                <w:rFonts w:ascii="Arial" w:hAnsi="Arial" w:cs="Arial"/>
                <w:szCs w:val="24"/>
              </w:rPr>
              <w:t>.</w:t>
            </w:r>
          </w:p>
        </w:tc>
      </w:tr>
      <w:tr w:rsidR="00F31147" w:rsidRPr="00F70846" w14:paraId="7138CA99" w14:textId="77777777" w:rsidTr="00B75776">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6B25793" w14:textId="0CBEB1E7" w:rsidR="005D188F" w:rsidRPr="002D648B" w:rsidRDefault="00F70846" w:rsidP="00F70846">
            <w:pPr>
              <w:textAlignment w:val="baseline"/>
              <w:rPr>
                <w:rFonts w:ascii="Arial" w:hAnsi="Arial" w:cs="Arial"/>
                <w:szCs w:val="24"/>
              </w:rPr>
            </w:pPr>
            <w:r w:rsidRPr="002D648B">
              <w:rPr>
                <w:rFonts w:ascii="Arial" w:hAnsi="Arial" w:cs="Arial"/>
                <w:szCs w:val="24"/>
              </w:rPr>
              <w:lastRenderedPageBreak/>
              <w:t xml:space="preserve">Stage </w:t>
            </w:r>
            <w:r w:rsidR="005D188F" w:rsidRPr="002D648B">
              <w:rPr>
                <w:rFonts w:ascii="Arial" w:hAnsi="Arial" w:cs="Arial"/>
                <w:szCs w:val="24"/>
              </w:rPr>
              <w:t>5</w:t>
            </w:r>
            <w:r w:rsidR="00F31147" w:rsidRPr="002D648B">
              <w:rPr>
                <w:rFonts w:ascii="Arial" w:hAnsi="Arial" w:cs="Arial"/>
                <w:szCs w:val="24"/>
              </w:rPr>
              <w:t xml:space="preserve"> </w:t>
            </w:r>
          </w:p>
          <w:p w14:paraId="23DC68CB" w14:textId="69F99412" w:rsidR="00F70846" w:rsidRPr="002D648B" w:rsidRDefault="00F31147" w:rsidP="00F70846">
            <w:pPr>
              <w:textAlignment w:val="baseline"/>
              <w:rPr>
                <w:rFonts w:ascii="Segoe UI" w:hAnsi="Segoe UI" w:cs="Segoe UI"/>
                <w:sz w:val="18"/>
                <w:szCs w:val="18"/>
              </w:rPr>
            </w:pPr>
            <w:r w:rsidRPr="002D648B">
              <w:rPr>
                <w:rFonts w:ascii="Arial" w:hAnsi="Arial" w:cs="Arial"/>
                <w:szCs w:val="24"/>
              </w:rPr>
              <w:t>Investigate Options</w:t>
            </w:r>
            <w:r w:rsidR="00F70846" w:rsidRPr="002D648B">
              <w:rPr>
                <w:rFonts w:ascii="Arial" w:hAnsi="Arial" w:cs="Arial"/>
                <w:szCs w:val="24"/>
              </w:rPr>
              <w:t xml:space="preserve"> </w:t>
            </w: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59AD0B90" w14:textId="184B7556" w:rsidR="00F70846" w:rsidRPr="002D648B" w:rsidRDefault="002D648B" w:rsidP="00F70846">
            <w:pPr>
              <w:textAlignment w:val="baseline"/>
              <w:rPr>
                <w:rFonts w:ascii="Segoe UI" w:hAnsi="Segoe UI" w:cs="Segoe UI"/>
                <w:sz w:val="18"/>
                <w:szCs w:val="18"/>
              </w:rPr>
            </w:pPr>
            <w:r w:rsidRPr="002D648B">
              <w:rPr>
                <w:rFonts w:ascii="Arial" w:hAnsi="Arial" w:cs="Arial"/>
                <w:szCs w:val="24"/>
              </w:rPr>
              <w:t xml:space="preserve">November </w:t>
            </w:r>
            <w:r w:rsidR="00F70846" w:rsidRPr="002D648B">
              <w:rPr>
                <w:rFonts w:ascii="Arial" w:hAnsi="Arial" w:cs="Arial"/>
                <w:szCs w:val="24"/>
              </w:rPr>
              <w:t>2022 </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5EA168A7" w14:textId="5C48A18C" w:rsidR="00F70846" w:rsidRPr="00F70846" w:rsidRDefault="00120A14" w:rsidP="00F70846">
            <w:pPr>
              <w:textAlignment w:val="baseline"/>
              <w:rPr>
                <w:rFonts w:ascii="Segoe UI" w:hAnsi="Segoe UI" w:cs="Segoe UI"/>
                <w:sz w:val="18"/>
                <w:szCs w:val="18"/>
              </w:rPr>
            </w:pPr>
            <w:r w:rsidRPr="002D648B">
              <w:rPr>
                <w:rFonts w:ascii="Arial" w:hAnsi="Arial" w:cs="Arial"/>
                <w:szCs w:val="24"/>
              </w:rPr>
              <w:t>Produce a list of potential off-setting projects, this may include the need for land acquisition of strategically located sites</w:t>
            </w:r>
            <w:r w:rsidR="00870491" w:rsidRPr="002D648B">
              <w:rPr>
                <w:rFonts w:ascii="Arial" w:hAnsi="Arial" w:cs="Arial"/>
                <w:szCs w:val="24"/>
              </w:rPr>
              <w:t>,</w:t>
            </w:r>
            <w:r w:rsidR="00870491" w:rsidRPr="002D648B">
              <w:t xml:space="preserve"> and </w:t>
            </w:r>
            <w:r w:rsidR="00E22377" w:rsidRPr="002D648B">
              <w:t xml:space="preserve">their </w:t>
            </w:r>
            <w:r w:rsidR="00870491" w:rsidRPr="002D648B">
              <w:t>approximate off-setting potential</w:t>
            </w:r>
            <w:r w:rsidRPr="002D648B">
              <w:rPr>
                <w:rFonts w:ascii="Arial" w:hAnsi="Arial" w:cs="Arial"/>
                <w:szCs w:val="24"/>
              </w:rPr>
              <w:t>.</w:t>
            </w:r>
            <w:r w:rsidRPr="00F70846">
              <w:rPr>
                <w:rFonts w:ascii="Arial" w:hAnsi="Arial" w:cs="Arial"/>
                <w:szCs w:val="24"/>
              </w:rPr>
              <w:t> </w:t>
            </w:r>
          </w:p>
        </w:tc>
      </w:tr>
    </w:tbl>
    <w:p w14:paraId="461F7E69" w14:textId="77777777" w:rsidR="00F70846" w:rsidRDefault="00F70846" w:rsidP="005D188F">
      <w:pPr>
        <w:pStyle w:val="ListParagraph"/>
        <w:ind w:left="851"/>
        <w:rPr>
          <w:rFonts w:asciiTheme="majorHAnsi" w:eastAsia="Arial" w:hAnsiTheme="majorHAnsi" w:cstheme="majorHAnsi"/>
        </w:rPr>
      </w:pPr>
    </w:p>
    <w:p w14:paraId="7F293D96" w14:textId="7E2E988D" w:rsidR="000D1848" w:rsidRDefault="000D1848" w:rsidP="0F38337A">
      <w:pPr>
        <w:pStyle w:val="ListParagraph"/>
        <w:numPr>
          <w:ilvl w:val="1"/>
          <w:numId w:val="1"/>
        </w:numPr>
        <w:rPr>
          <w:rFonts w:asciiTheme="majorHAnsi" w:eastAsia="Arial" w:hAnsiTheme="majorHAnsi" w:cstheme="majorHAnsi"/>
          <w:b/>
          <w:bCs/>
        </w:rPr>
      </w:pPr>
      <w:r w:rsidRPr="000B44C3">
        <w:rPr>
          <w:rFonts w:asciiTheme="majorHAnsi" w:eastAsia="Arial" w:hAnsiTheme="majorHAnsi" w:cstheme="majorHAnsi"/>
          <w:b/>
          <w:bCs/>
        </w:rPr>
        <w:t>Scope:</w:t>
      </w:r>
    </w:p>
    <w:p w14:paraId="5C9F5AFF" w14:textId="77777777" w:rsidR="007B54BA" w:rsidRPr="000B44C3" w:rsidRDefault="007B54BA" w:rsidP="007B54BA">
      <w:pPr>
        <w:pStyle w:val="ListParagraph"/>
        <w:ind w:left="851"/>
        <w:rPr>
          <w:rFonts w:asciiTheme="majorHAnsi" w:eastAsia="Arial" w:hAnsiTheme="majorHAnsi" w:cstheme="majorHAnsi"/>
          <w:b/>
          <w:bCs/>
        </w:rPr>
      </w:pPr>
    </w:p>
    <w:p w14:paraId="0F7C3320" w14:textId="3C64DD79" w:rsidR="007C4C14" w:rsidRDefault="007C4C14" w:rsidP="007C4C14">
      <w:pPr>
        <w:pStyle w:val="ListParagraph"/>
        <w:numPr>
          <w:ilvl w:val="2"/>
          <w:numId w:val="1"/>
        </w:numPr>
        <w:rPr>
          <w:rFonts w:ascii="Segoe UI" w:hAnsi="Segoe UI" w:cs="Segoe UI"/>
          <w:sz w:val="18"/>
          <w:szCs w:val="18"/>
        </w:rPr>
      </w:pPr>
      <w:r>
        <w:rPr>
          <w:rStyle w:val="normaltextrun"/>
          <w:rFonts w:ascii="Arial" w:hAnsi="Arial" w:cs="Arial"/>
          <w:color w:val="000000"/>
          <w:u w:val="single"/>
        </w:rPr>
        <w:t>Scoping phase</w:t>
      </w:r>
    </w:p>
    <w:p w14:paraId="2AC21995" w14:textId="77777777" w:rsidR="007C4C14" w:rsidRDefault="007C4C14" w:rsidP="007C4C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A desk-based exercise would need to be undertaken to strategically review the council’s landholding to identify sites where there are opportunities. </w:t>
      </w:r>
      <w:r>
        <w:rPr>
          <w:rStyle w:val="eop"/>
          <w:rFonts w:ascii="Arial" w:hAnsi="Arial" w:cs="Arial"/>
          <w:color w:val="000000"/>
        </w:rPr>
        <w:t> </w:t>
      </w:r>
    </w:p>
    <w:p w14:paraId="735C437D" w14:textId="77777777" w:rsidR="007C4C14" w:rsidRPr="00C55795" w:rsidRDefault="007C4C14" w:rsidP="007C4C14">
      <w:pPr>
        <w:pStyle w:val="paragraph"/>
        <w:spacing w:before="0" w:beforeAutospacing="0" w:after="0" w:afterAutospacing="0"/>
        <w:textAlignment w:val="baseline"/>
        <w:rPr>
          <w:rStyle w:val="eop"/>
          <w:rFonts w:ascii="Arial" w:hAnsi="Arial" w:cs="Arial"/>
          <w:color w:val="000000"/>
        </w:rPr>
      </w:pPr>
      <w:r>
        <w:rPr>
          <w:rStyle w:val="eop"/>
          <w:rFonts w:ascii="Arial" w:hAnsi="Arial" w:cs="Arial"/>
          <w:color w:val="000000"/>
        </w:rPr>
        <w:t> </w:t>
      </w:r>
    </w:p>
    <w:p w14:paraId="359614DC" w14:textId="12A2AC5B" w:rsidR="007C4C14" w:rsidRDefault="007C4C14" w:rsidP="007C4C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This will need to consider</w:t>
      </w:r>
      <w:r w:rsidR="005E2B77">
        <w:rPr>
          <w:rStyle w:val="normaltextrun"/>
          <w:rFonts w:ascii="Arial" w:hAnsi="Arial" w:cs="Arial"/>
          <w:color w:val="000000"/>
        </w:rPr>
        <w:t xml:space="preserve"> </w:t>
      </w:r>
      <w:proofErr w:type="gramStart"/>
      <w:r>
        <w:rPr>
          <w:rStyle w:val="normaltextrun"/>
          <w:rFonts w:ascii="Arial" w:hAnsi="Arial" w:cs="Arial"/>
          <w:color w:val="000000"/>
        </w:rPr>
        <w:t>a number of</w:t>
      </w:r>
      <w:proofErr w:type="gramEnd"/>
      <w:r w:rsidR="005E2B77">
        <w:rPr>
          <w:rStyle w:val="normaltextrun"/>
          <w:rFonts w:ascii="Arial" w:hAnsi="Arial" w:cs="Arial"/>
          <w:color w:val="000000"/>
        </w:rPr>
        <w:t xml:space="preserve"> </w:t>
      </w:r>
      <w:r>
        <w:rPr>
          <w:rStyle w:val="normaltextrun"/>
          <w:rFonts w:ascii="Arial" w:hAnsi="Arial" w:cs="Arial"/>
          <w:color w:val="000000"/>
        </w:rPr>
        <w:t>factors (including but not limited to):</w:t>
      </w:r>
      <w:r>
        <w:rPr>
          <w:rStyle w:val="eop"/>
          <w:rFonts w:ascii="Arial" w:hAnsi="Arial" w:cs="Arial"/>
          <w:color w:val="000000"/>
        </w:rPr>
        <w:t> </w:t>
      </w:r>
    </w:p>
    <w:p w14:paraId="59AB1EE7" w14:textId="77777777" w:rsidR="007C4C14" w:rsidRDefault="007C4C14" w:rsidP="007C4C14">
      <w:pPr>
        <w:pStyle w:val="paragraph"/>
        <w:numPr>
          <w:ilvl w:val="0"/>
          <w:numId w:val="16"/>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Ecological network mapping</w:t>
      </w:r>
      <w:r>
        <w:rPr>
          <w:rStyle w:val="eop"/>
          <w:rFonts w:ascii="Arial" w:hAnsi="Arial" w:cs="Arial"/>
          <w:color w:val="000000"/>
        </w:rPr>
        <w:t> </w:t>
      </w:r>
    </w:p>
    <w:p w14:paraId="14CD5BBD" w14:textId="77777777" w:rsidR="007C4C14" w:rsidRDefault="007C4C14" w:rsidP="007C4C14">
      <w:pPr>
        <w:pStyle w:val="paragraph"/>
        <w:numPr>
          <w:ilvl w:val="0"/>
          <w:numId w:val="16"/>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Nature conservation status</w:t>
      </w:r>
      <w:r>
        <w:rPr>
          <w:rStyle w:val="eop"/>
          <w:rFonts w:ascii="Arial" w:hAnsi="Arial" w:cs="Arial"/>
          <w:color w:val="000000"/>
        </w:rPr>
        <w:t> </w:t>
      </w:r>
    </w:p>
    <w:p w14:paraId="254510A4" w14:textId="60FE4482" w:rsidR="007C4C14" w:rsidRDefault="007C4C14" w:rsidP="007C4C14">
      <w:pPr>
        <w:pStyle w:val="paragraph"/>
        <w:numPr>
          <w:ilvl w:val="0"/>
          <w:numId w:val="16"/>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Visitor constraints (</w:t>
      </w:r>
      <w:proofErr w:type="gramStart"/>
      <w:r>
        <w:rPr>
          <w:rStyle w:val="normaltextrun"/>
          <w:rFonts w:ascii="Arial" w:hAnsi="Arial" w:cs="Arial"/>
          <w:color w:val="000000"/>
        </w:rPr>
        <w:t>e.g.</w:t>
      </w:r>
      <w:proofErr w:type="gramEnd"/>
      <w:r w:rsidR="009005B3">
        <w:rPr>
          <w:rStyle w:val="normaltextrun"/>
          <w:rFonts w:ascii="Arial" w:hAnsi="Arial" w:cs="Arial"/>
          <w:color w:val="000000"/>
        </w:rPr>
        <w:t xml:space="preserve"> </w:t>
      </w:r>
      <w:r>
        <w:rPr>
          <w:rStyle w:val="normaltextrun"/>
          <w:rFonts w:ascii="Arial" w:hAnsi="Arial" w:cs="Arial"/>
          <w:color w:val="000000"/>
        </w:rPr>
        <w:t>SANG requirements)</w:t>
      </w:r>
      <w:r>
        <w:rPr>
          <w:rStyle w:val="eop"/>
          <w:rFonts w:ascii="Arial" w:hAnsi="Arial" w:cs="Arial"/>
          <w:color w:val="000000"/>
        </w:rPr>
        <w:t> </w:t>
      </w:r>
    </w:p>
    <w:p w14:paraId="659C3925" w14:textId="48EA49BD" w:rsidR="007C4C14" w:rsidRPr="005E2B77" w:rsidRDefault="007C4C14" w:rsidP="007C4C14">
      <w:pPr>
        <w:pStyle w:val="paragraph"/>
        <w:numPr>
          <w:ilvl w:val="0"/>
          <w:numId w:val="16"/>
        </w:numPr>
        <w:spacing w:before="0" w:beforeAutospacing="0" w:after="0" w:afterAutospacing="0"/>
        <w:ind w:left="1080" w:firstLine="0"/>
        <w:textAlignment w:val="baseline"/>
        <w:rPr>
          <w:rStyle w:val="normaltextrun"/>
          <w:rFonts w:ascii="Arial" w:hAnsi="Arial" w:cs="Arial"/>
        </w:rPr>
      </w:pPr>
      <w:r>
        <w:rPr>
          <w:rStyle w:val="normaltextrun"/>
          <w:rFonts w:ascii="Arial" w:hAnsi="Arial" w:cs="Arial"/>
          <w:color w:val="000000"/>
        </w:rPr>
        <w:t xml:space="preserve">Current habitats (based on </w:t>
      </w:r>
      <w:r w:rsidR="009005B3">
        <w:rPr>
          <w:rStyle w:val="normaltextrun"/>
          <w:rFonts w:ascii="Arial" w:hAnsi="Arial" w:cs="Arial"/>
          <w:color w:val="000000"/>
        </w:rPr>
        <w:t xml:space="preserve">Hampshire Biodiversity Information </w:t>
      </w:r>
      <w:proofErr w:type="spellStart"/>
      <w:r w:rsidR="009005B3">
        <w:rPr>
          <w:rStyle w:val="normaltextrun"/>
          <w:rFonts w:ascii="Arial" w:hAnsi="Arial" w:cs="Arial"/>
          <w:color w:val="000000"/>
        </w:rPr>
        <w:t>Center</w:t>
      </w:r>
      <w:proofErr w:type="spellEnd"/>
      <w:r w:rsidR="00C55795">
        <w:rPr>
          <w:rStyle w:val="normaltextrun"/>
          <w:rFonts w:ascii="Arial" w:hAnsi="Arial" w:cs="Arial"/>
          <w:color w:val="000000"/>
        </w:rPr>
        <w:t>, HBIC,</w:t>
      </w:r>
      <w:r w:rsidR="009005B3">
        <w:rPr>
          <w:rStyle w:val="normaltextrun"/>
          <w:rFonts w:ascii="Arial" w:hAnsi="Arial" w:cs="Arial"/>
          <w:color w:val="000000"/>
        </w:rPr>
        <w:t xml:space="preserve"> </w:t>
      </w:r>
      <w:r>
        <w:rPr>
          <w:rStyle w:val="normaltextrun"/>
          <w:rFonts w:ascii="Arial" w:hAnsi="Arial" w:cs="Arial"/>
          <w:color w:val="000000"/>
        </w:rPr>
        <w:t xml:space="preserve">and other </w:t>
      </w:r>
      <w:proofErr w:type="spellStart"/>
      <w:r w:rsidR="009005B3">
        <w:rPr>
          <w:rStyle w:val="normaltextrun"/>
          <w:rFonts w:ascii="Arial" w:hAnsi="Arial" w:cs="Arial"/>
          <w:color w:val="000000"/>
        </w:rPr>
        <w:t>publically</w:t>
      </w:r>
      <w:proofErr w:type="spellEnd"/>
      <w:r w:rsidR="009005B3">
        <w:rPr>
          <w:rStyle w:val="normaltextrun"/>
          <w:rFonts w:ascii="Arial" w:hAnsi="Arial" w:cs="Arial"/>
          <w:color w:val="000000"/>
        </w:rPr>
        <w:t xml:space="preserve"> available </w:t>
      </w:r>
      <w:r>
        <w:rPr>
          <w:rStyle w:val="normaltextrun"/>
          <w:rFonts w:ascii="Arial" w:hAnsi="Arial" w:cs="Arial"/>
          <w:color w:val="000000"/>
        </w:rPr>
        <w:t>mapping</w:t>
      </w:r>
      <w:r w:rsidR="00565592">
        <w:rPr>
          <w:rStyle w:val="normaltextrun"/>
          <w:rFonts w:ascii="Arial" w:hAnsi="Arial" w:cs="Arial"/>
          <w:color w:val="000000"/>
        </w:rPr>
        <w:t xml:space="preserve"> </w:t>
      </w:r>
      <w:proofErr w:type="gramStart"/>
      <w:r w:rsidR="00565592">
        <w:rPr>
          <w:rStyle w:val="normaltextrun"/>
          <w:rFonts w:ascii="Arial" w:hAnsi="Arial" w:cs="Arial"/>
          <w:color w:val="000000"/>
        </w:rPr>
        <w:t>e.g.</w:t>
      </w:r>
      <w:proofErr w:type="gramEnd"/>
      <w:r w:rsidR="00565592">
        <w:rPr>
          <w:rStyle w:val="normaltextrun"/>
          <w:rFonts w:ascii="Arial" w:hAnsi="Arial" w:cs="Arial"/>
          <w:color w:val="000000"/>
        </w:rPr>
        <w:t xml:space="preserve"> MAGIC</w:t>
      </w:r>
      <w:r>
        <w:rPr>
          <w:rStyle w:val="normaltextrun"/>
          <w:rFonts w:ascii="Arial" w:hAnsi="Arial" w:cs="Arial"/>
          <w:color w:val="000000"/>
        </w:rPr>
        <w:t>)</w:t>
      </w:r>
    </w:p>
    <w:p w14:paraId="6FDBBEA9" w14:textId="7FBC6D15" w:rsidR="005E2B77" w:rsidRDefault="005E2B77" w:rsidP="007C4C14">
      <w:pPr>
        <w:pStyle w:val="paragraph"/>
        <w:numPr>
          <w:ilvl w:val="0"/>
          <w:numId w:val="16"/>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HDC’s Green Grid Strategy</w:t>
      </w:r>
    </w:p>
    <w:p w14:paraId="5300311E" w14:textId="77777777" w:rsidR="007C4C14" w:rsidRPr="00C55795" w:rsidRDefault="007C4C14" w:rsidP="007C4C14">
      <w:pPr>
        <w:pStyle w:val="paragraph"/>
        <w:spacing w:before="0" w:beforeAutospacing="0" w:after="0" w:afterAutospacing="0"/>
        <w:textAlignment w:val="baseline"/>
        <w:rPr>
          <w:rStyle w:val="eop"/>
          <w:rFonts w:ascii="Arial" w:hAnsi="Arial" w:cs="Arial"/>
          <w:color w:val="000000"/>
        </w:rPr>
      </w:pPr>
      <w:r>
        <w:rPr>
          <w:rStyle w:val="eop"/>
          <w:rFonts w:ascii="Arial" w:hAnsi="Arial" w:cs="Arial"/>
          <w:color w:val="000000"/>
        </w:rPr>
        <w:t> </w:t>
      </w:r>
    </w:p>
    <w:p w14:paraId="49692B22" w14:textId="77777777" w:rsidR="007C4C14" w:rsidRDefault="007C4C14" w:rsidP="007C4C14">
      <w:pPr>
        <w:pStyle w:val="ListParagraph"/>
        <w:numPr>
          <w:ilvl w:val="2"/>
          <w:numId w:val="1"/>
        </w:numPr>
        <w:rPr>
          <w:rFonts w:ascii="Segoe UI" w:hAnsi="Segoe UI" w:cs="Segoe UI"/>
          <w:sz w:val="18"/>
          <w:szCs w:val="18"/>
        </w:rPr>
      </w:pPr>
      <w:r>
        <w:rPr>
          <w:rStyle w:val="normaltextrun"/>
          <w:rFonts w:ascii="Arial" w:hAnsi="Arial" w:cs="Arial"/>
          <w:color w:val="000000"/>
          <w:u w:val="single"/>
        </w:rPr>
        <w:t>Define baseline</w:t>
      </w:r>
      <w:r>
        <w:rPr>
          <w:rStyle w:val="eop"/>
          <w:rFonts w:ascii="Arial" w:hAnsi="Arial" w:cs="Arial"/>
          <w:color w:val="000000"/>
        </w:rPr>
        <w:t> </w:t>
      </w:r>
    </w:p>
    <w:p w14:paraId="62A88C05" w14:textId="29C1F94E" w:rsidR="007C4C14" w:rsidRDefault="0051308B" w:rsidP="007C4C14">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Est</w:t>
      </w:r>
      <w:r w:rsidR="007C4C14">
        <w:rPr>
          <w:rStyle w:val="normaltextrun"/>
          <w:rFonts w:ascii="Arial" w:hAnsi="Arial" w:cs="Arial"/>
          <w:color w:val="000000"/>
        </w:rPr>
        <w:t>imated baselines value</w:t>
      </w:r>
      <w:r>
        <w:rPr>
          <w:rStyle w:val="normaltextrun"/>
          <w:rFonts w:ascii="Arial" w:hAnsi="Arial" w:cs="Arial"/>
          <w:color w:val="000000"/>
        </w:rPr>
        <w:t>s</w:t>
      </w:r>
      <w:r w:rsidR="007C4C14">
        <w:rPr>
          <w:rStyle w:val="normaltextrun"/>
          <w:rFonts w:ascii="Arial" w:hAnsi="Arial" w:cs="Arial"/>
          <w:color w:val="000000"/>
        </w:rPr>
        <w:t xml:space="preserve"> will be calculated</w:t>
      </w:r>
      <w:r w:rsidR="004B4F6B">
        <w:rPr>
          <w:rStyle w:val="normaltextrun"/>
          <w:rFonts w:ascii="Arial" w:hAnsi="Arial" w:cs="Arial"/>
          <w:color w:val="000000"/>
        </w:rPr>
        <w:t xml:space="preserve"> </w:t>
      </w:r>
      <w:r w:rsidR="00682556">
        <w:rPr>
          <w:rStyle w:val="normaltextrun"/>
          <w:rFonts w:ascii="Arial" w:hAnsi="Arial" w:cs="Arial"/>
          <w:color w:val="000000"/>
        </w:rPr>
        <w:t xml:space="preserve">for HDC Countryside </w:t>
      </w:r>
      <w:r w:rsidR="00682556" w:rsidRPr="00565592">
        <w:rPr>
          <w:rStyle w:val="normaltextrun"/>
          <w:rFonts w:ascii="Arial" w:hAnsi="Arial" w:cs="Arial"/>
          <w:color w:val="000000"/>
        </w:rPr>
        <w:t xml:space="preserve">sites </w:t>
      </w:r>
      <w:r w:rsidR="007C4C14" w:rsidRPr="00565592">
        <w:rPr>
          <w:rStyle w:val="normaltextrun"/>
          <w:rFonts w:ascii="Arial" w:hAnsi="Arial" w:cs="Arial"/>
          <w:color w:val="000000"/>
        </w:rPr>
        <w:t>where appropriate.</w:t>
      </w:r>
    </w:p>
    <w:p w14:paraId="6058AFA7" w14:textId="77777777" w:rsidR="00605704" w:rsidRDefault="00605704" w:rsidP="007C4C14">
      <w:pPr>
        <w:pStyle w:val="paragraph"/>
        <w:spacing w:before="0" w:beforeAutospacing="0" w:after="0" w:afterAutospacing="0"/>
        <w:textAlignment w:val="baseline"/>
        <w:rPr>
          <w:rStyle w:val="eop"/>
          <w:rFonts w:ascii="Arial" w:hAnsi="Arial" w:cs="Arial"/>
          <w:color w:val="000000"/>
        </w:rPr>
      </w:pPr>
    </w:p>
    <w:p w14:paraId="37BCEE7B" w14:textId="52663292" w:rsidR="00DD4959" w:rsidRDefault="00DD4959" w:rsidP="007C4C14">
      <w:pPr>
        <w:pStyle w:val="paragraph"/>
        <w:spacing w:before="0" w:beforeAutospacing="0" w:after="0" w:afterAutospacing="0"/>
        <w:textAlignment w:val="baseline"/>
        <w:rPr>
          <w:rStyle w:val="eop"/>
          <w:rFonts w:ascii="Arial" w:hAnsi="Arial" w:cs="Arial"/>
          <w:color w:val="000000"/>
        </w:rPr>
      </w:pPr>
      <w:r>
        <w:rPr>
          <w:rStyle w:val="eop"/>
          <w:rFonts w:ascii="Arial" w:hAnsi="Arial" w:cs="Arial"/>
          <w:color w:val="000000"/>
        </w:rPr>
        <w:t>For Biodiversity</w:t>
      </w:r>
      <w:r w:rsidR="008746D2">
        <w:rPr>
          <w:rStyle w:val="eop"/>
          <w:rFonts w:ascii="Arial" w:hAnsi="Arial" w:cs="Arial"/>
          <w:color w:val="000000"/>
        </w:rPr>
        <w:t xml:space="preserve">: </w:t>
      </w:r>
      <w:r>
        <w:rPr>
          <w:rStyle w:val="eop"/>
          <w:rFonts w:ascii="Arial" w:hAnsi="Arial" w:cs="Arial"/>
          <w:color w:val="000000"/>
        </w:rPr>
        <w:t xml:space="preserve">this should comprise </w:t>
      </w:r>
      <w:r w:rsidR="00CC18C1">
        <w:rPr>
          <w:rStyle w:val="eop"/>
          <w:rFonts w:ascii="Arial" w:hAnsi="Arial" w:cs="Arial"/>
          <w:color w:val="000000"/>
        </w:rPr>
        <w:t xml:space="preserve">use of </w:t>
      </w:r>
      <w:proofErr w:type="spellStart"/>
      <w:r w:rsidR="00682556">
        <w:rPr>
          <w:rStyle w:val="eop"/>
          <w:rFonts w:ascii="Arial" w:hAnsi="Arial" w:cs="Arial"/>
          <w:color w:val="000000"/>
        </w:rPr>
        <w:t>publically</w:t>
      </w:r>
      <w:proofErr w:type="spellEnd"/>
      <w:r w:rsidR="00682556">
        <w:rPr>
          <w:rStyle w:val="eop"/>
          <w:rFonts w:ascii="Arial" w:hAnsi="Arial" w:cs="Arial"/>
          <w:color w:val="000000"/>
        </w:rPr>
        <w:t xml:space="preserve"> available </w:t>
      </w:r>
      <w:r w:rsidR="00CC18C1">
        <w:rPr>
          <w:rStyle w:val="eop"/>
          <w:rFonts w:ascii="Arial" w:hAnsi="Arial" w:cs="Arial"/>
          <w:color w:val="000000"/>
        </w:rPr>
        <w:t xml:space="preserve">habitat mapping, </w:t>
      </w:r>
      <w:proofErr w:type="gramStart"/>
      <w:r w:rsidR="00CC18C1">
        <w:rPr>
          <w:rStyle w:val="eop"/>
          <w:rFonts w:ascii="Arial" w:hAnsi="Arial" w:cs="Arial"/>
          <w:color w:val="000000"/>
        </w:rPr>
        <w:t>aerials</w:t>
      </w:r>
      <w:proofErr w:type="gramEnd"/>
      <w:r w:rsidR="00CC18C1">
        <w:rPr>
          <w:rStyle w:val="eop"/>
          <w:rFonts w:ascii="Arial" w:hAnsi="Arial" w:cs="Arial"/>
          <w:color w:val="000000"/>
        </w:rPr>
        <w:t xml:space="preserve"> and ground truthing</w:t>
      </w:r>
      <w:r w:rsidR="00150351">
        <w:rPr>
          <w:rStyle w:val="eop"/>
          <w:rFonts w:ascii="Arial" w:hAnsi="Arial" w:cs="Arial"/>
          <w:color w:val="000000"/>
        </w:rPr>
        <w:t xml:space="preserve"> surveys</w:t>
      </w:r>
      <w:r w:rsidR="0079633D">
        <w:rPr>
          <w:rStyle w:val="eop"/>
          <w:rFonts w:ascii="Arial" w:hAnsi="Arial" w:cs="Arial"/>
          <w:color w:val="000000"/>
        </w:rPr>
        <w:t>. H</w:t>
      </w:r>
      <w:r w:rsidR="002C5201">
        <w:rPr>
          <w:rStyle w:val="eop"/>
          <w:rFonts w:ascii="Arial" w:hAnsi="Arial" w:cs="Arial"/>
          <w:color w:val="000000"/>
        </w:rPr>
        <w:t xml:space="preserve">abitats </w:t>
      </w:r>
      <w:r w:rsidR="0079633D">
        <w:rPr>
          <w:rStyle w:val="eop"/>
          <w:rFonts w:ascii="Arial" w:hAnsi="Arial" w:cs="Arial"/>
          <w:color w:val="000000"/>
        </w:rPr>
        <w:t xml:space="preserve">should be recorded </w:t>
      </w:r>
      <w:r w:rsidR="002C5201">
        <w:rPr>
          <w:rStyle w:val="eop"/>
          <w:rFonts w:ascii="Arial" w:hAnsi="Arial" w:cs="Arial"/>
          <w:color w:val="000000"/>
        </w:rPr>
        <w:t xml:space="preserve">in </w:t>
      </w:r>
      <w:r w:rsidR="00CC18C1">
        <w:rPr>
          <w:rStyle w:val="eop"/>
          <w:rFonts w:ascii="Arial" w:hAnsi="Arial" w:cs="Arial"/>
          <w:color w:val="000000"/>
        </w:rPr>
        <w:t xml:space="preserve">UK </w:t>
      </w:r>
      <w:proofErr w:type="spellStart"/>
      <w:r w:rsidR="00CC18C1">
        <w:rPr>
          <w:rStyle w:val="eop"/>
          <w:rFonts w:ascii="Arial" w:hAnsi="Arial" w:cs="Arial"/>
          <w:color w:val="000000"/>
        </w:rPr>
        <w:t>Habs</w:t>
      </w:r>
      <w:proofErr w:type="spellEnd"/>
      <w:r w:rsidR="00CC18C1">
        <w:rPr>
          <w:rStyle w:val="eop"/>
          <w:rFonts w:ascii="Arial" w:hAnsi="Arial" w:cs="Arial"/>
          <w:color w:val="000000"/>
        </w:rPr>
        <w:t xml:space="preserve"> </w:t>
      </w:r>
      <w:r w:rsidR="002C5201">
        <w:rPr>
          <w:rStyle w:val="eop"/>
          <w:rFonts w:ascii="Arial" w:hAnsi="Arial" w:cs="Arial"/>
          <w:color w:val="000000"/>
        </w:rPr>
        <w:t xml:space="preserve">format </w:t>
      </w:r>
      <w:r w:rsidR="00CC18C1">
        <w:rPr>
          <w:rStyle w:val="eop"/>
          <w:rFonts w:ascii="Arial" w:hAnsi="Arial" w:cs="Arial"/>
          <w:color w:val="000000"/>
        </w:rPr>
        <w:t xml:space="preserve">to </w:t>
      </w:r>
      <w:r w:rsidR="00605704">
        <w:rPr>
          <w:rStyle w:val="eop"/>
          <w:rFonts w:ascii="Arial" w:hAnsi="Arial" w:cs="Arial"/>
          <w:color w:val="000000"/>
        </w:rPr>
        <w:t xml:space="preserve">be input into the </w:t>
      </w:r>
      <w:r w:rsidR="007F26C1">
        <w:rPr>
          <w:rStyle w:val="eop"/>
          <w:rFonts w:ascii="Arial" w:hAnsi="Arial" w:cs="Arial"/>
          <w:color w:val="000000"/>
        </w:rPr>
        <w:t xml:space="preserve">latest </w:t>
      </w:r>
      <w:r w:rsidR="00605704">
        <w:rPr>
          <w:rStyle w:val="eop"/>
          <w:rFonts w:ascii="Arial" w:hAnsi="Arial" w:cs="Arial"/>
          <w:color w:val="000000"/>
        </w:rPr>
        <w:t xml:space="preserve">Defra Biodiversity Metric </w:t>
      </w:r>
      <w:r w:rsidR="0079633D">
        <w:rPr>
          <w:rStyle w:val="eop"/>
          <w:rFonts w:ascii="Arial" w:hAnsi="Arial" w:cs="Arial"/>
          <w:color w:val="000000"/>
        </w:rPr>
        <w:t xml:space="preserve">(currently 3.1) </w:t>
      </w:r>
      <w:r w:rsidR="00605704">
        <w:rPr>
          <w:rStyle w:val="eop"/>
          <w:rFonts w:ascii="Arial" w:hAnsi="Arial" w:cs="Arial"/>
          <w:color w:val="000000"/>
        </w:rPr>
        <w:t xml:space="preserve">to </w:t>
      </w:r>
      <w:r w:rsidR="004B4F6B">
        <w:rPr>
          <w:rStyle w:val="eop"/>
          <w:rFonts w:ascii="Arial" w:hAnsi="Arial" w:cs="Arial"/>
          <w:color w:val="000000"/>
        </w:rPr>
        <w:t>obtain</w:t>
      </w:r>
      <w:r w:rsidR="00605704">
        <w:rPr>
          <w:rStyle w:val="eop"/>
          <w:rFonts w:ascii="Arial" w:hAnsi="Arial" w:cs="Arial"/>
          <w:color w:val="000000"/>
        </w:rPr>
        <w:t xml:space="preserve"> </w:t>
      </w:r>
      <w:r w:rsidR="007F26C1">
        <w:rPr>
          <w:rStyle w:val="eop"/>
          <w:rFonts w:ascii="Arial" w:hAnsi="Arial" w:cs="Arial"/>
          <w:color w:val="000000"/>
        </w:rPr>
        <w:t xml:space="preserve">unit </w:t>
      </w:r>
      <w:r w:rsidR="00605704">
        <w:rPr>
          <w:rStyle w:val="eop"/>
          <w:rFonts w:ascii="Arial" w:hAnsi="Arial" w:cs="Arial"/>
          <w:color w:val="000000"/>
        </w:rPr>
        <w:t xml:space="preserve">values for area and linear </w:t>
      </w:r>
      <w:r w:rsidR="0043760C">
        <w:rPr>
          <w:rStyle w:val="eop"/>
          <w:rFonts w:ascii="Arial" w:hAnsi="Arial" w:cs="Arial"/>
          <w:color w:val="000000"/>
        </w:rPr>
        <w:t xml:space="preserve">biodiversity </w:t>
      </w:r>
      <w:r w:rsidR="00605704">
        <w:rPr>
          <w:rStyle w:val="eop"/>
          <w:rFonts w:ascii="Arial" w:hAnsi="Arial" w:cs="Arial"/>
          <w:color w:val="000000"/>
        </w:rPr>
        <w:t>units.</w:t>
      </w:r>
    </w:p>
    <w:p w14:paraId="6C704539" w14:textId="2A1C83EF" w:rsidR="00605704" w:rsidRDefault="00605704" w:rsidP="007C4C14">
      <w:pPr>
        <w:pStyle w:val="paragraph"/>
        <w:spacing w:before="0" w:beforeAutospacing="0" w:after="0" w:afterAutospacing="0"/>
        <w:textAlignment w:val="baseline"/>
        <w:rPr>
          <w:rStyle w:val="eop"/>
          <w:rFonts w:ascii="Arial" w:hAnsi="Arial" w:cs="Arial"/>
          <w:color w:val="000000"/>
        </w:rPr>
      </w:pPr>
    </w:p>
    <w:p w14:paraId="0B0D4C92" w14:textId="677BBD4C" w:rsidR="00D952A1" w:rsidRDefault="00605704" w:rsidP="05EF7B9B">
      <w:pPr>
        <w:pStyle w:val="paragraph"/>
        <w:spacing w:before="0" w:beforeAutospacing="0" w:after="0" w:afterAutospacing="0"/>
        <w:textAlignment w:val="baseline"/>
        <w:rPr>
          <w:rStyle w:val="eop"/>
          <w:rFonts w:ascii="Arial" w:hAnsi="Arial" w:cs="Arial"/>
          <w:color w:val="000000"/>
        </w:rPr>
      </w:pPr>
      <w:r w:rsidRPr="00CB0298">
        <w:rPr>
          <w:rStyle w:val="eop"/>
          <w:rFonts w:ascii="Arial" w:hAnsi="Arial" w:cs="Arial"/>
          <w:color w:val="000000" w:themeColor="text1"/>
        </w:rPr>
        <w:t>For Carbon</w:t>
      </w:r>
      <w:r w:rsidR="00096868" w:rsidRPr="00CB0298">
        <w:rPr>
          <w:rStyle w:val="eop"/>
          <w:rFonts w:ascii="Arial" w:hAnsi="Arial" w:cs="Arial"/>
          <w:color w:val="000000" w:themeColor="text1"/>
        </w:rPr>
        <w:t>:</w:t>
      </w:r>
      <w:r w:rsidR="00096868">
        <w:rPr>
          <w:rStyle w:val="eop"/>
          <w:rFonts w:ascii="Arial" w:hAnsi="Arial" w:cs="Arial"/>
          <w:color w:val="000000" w:themeColor="text1"/>
        </w:rPr>
        <w:t xml:space="preserve"> </w:t>
      </w:r>
      <w:r w:rsidR="00096868">
        <w:rPr>
          <w:rStyle w:val="eop"/>
          <w:rFonts w:ascii="Arial" w:hAnsi="Arial" w:cs="Arial"/>
          <w:color w:val="000000"/>
        </w:rPr>
        <w:t xml:space="preserve">this should comprise use of </w:t>
      </w:r>
      <w:proofErr w:type="spellStart"/>
      <w:r w:rsidR="00096868">
        <w:rPr>
          <w:rStyle w:val="eop"/>
          <w:rFonts w:ascii="Arial" w:hAnsi="Arial" w:cs="Arial"/>
          <w:color w:val="000000"/>
        </w:rPr>
        <w:t>publically</w:t>
      </w:r>
      <w:proofErr w:type="spellEnd"/>
      <w:r w:rsidR="00096868">
        <w:rPr>
          <w:rStyle w:val="eop"/>
          <w:rFonts w:ascii="Arial" w:hAnsi="Arial" w:cs="Arial"/>
          <w:color w:val="000000"/>
        </w:rPr>
        <w:t xml:space="preserve"> available habitat mapping, </w:t>
      </w:r>
      <w:proofErr w:type="gramStart"/>
      <w:r w:rsidR="00096868">
        <w:rPr>
          <w:rStyle w:val="eop"/>
          <w:rFonts w:ascii="Arial" w:hAnsi="Arial" w:cs="Arial"/>
          <w:color w:val="000000"/>
        </w:rPr>
        <w:t>aerials</w:t>
      </w:r>
      <w:proofErr w:type="gramEnd"/>
      <w:r w:rsidR="00096868">
        <w:rPr>
          <w:rStyle w:val="eop"/>
          <w:rFonts w:ascii="Arial" w:hAnsi="Arial" w:cs="Arial"/>
          <w:color w:val="000000"/>
        </w:rPr>
        <w:t xml:space="preserve"> and ground truthing surveys</w:t>
      </w:r>
      <w:r w:rsidR="00096868" w:rsidRPr="009E2192">
        <w:rPr>
          <w:rStyle w:val="eop"/>
          <w:rFonts w:ascii="Arial" w:hAnsi="Arial" w:cs="Arial"/>
          <w:color w:val="000000"/>
        </w:rPr>
        <w:t xml:space="preserve"> </w:t>
      </w:r>
      <w:r w:rsidR="00096868">
        <w:rPr>
          <w:rStyle w:val="eop"/>
          <w:rFonts w:ascii="Arial" w:hAnsi="Arial" w:cs="Arial"/>
          <w:color w:val="000000"/>
        </w:rPr>
        <w:t xml:space="preserve">and </w:t>
      </w:r>
      <w:r w:rsidR="008049C0" w:rsidRPr="009E2192">
        <w:rPr>
          <w:rStyle w:val="eop"/>
          <w:rFonts w:ascii="Arial" w:hAnsi="Arial" w:cs="Arial"/>
          <w:color w:val="000000"/>
        </w:rPr>
        <w:t>estimat</w:t>
      </w:r>
      <w:r w:rsidR="00096868">
        <w:rPr>
          <w:rStyle w:val="eop"/>
          <w:rFonts w:ascii="Arial" w:hAnsi="Arial" w:cs="Arial"/>
          <w:color w:val="000000"/>
        </w:rPr>
        <w:t xml:space="preserve">ing </w:t>
      </w:r>
      <w:r w:rsidR="008049C0" w:rsidRPr="009E2192">
        <w:rPr>
          <w:rStyle w:val="eop"/>
          <w:rFonts w:ascii="Arial" w:hAnsi="Arial" w:cs="Arial"/>
          <w:color w:val="000000"/>
        </w:rPr>
        <w:t xml:space="preserve">baseline carbon sequestration value of habitats </w:t>
      </w:r>
      <w:r w:rsidR="00D952A1">
        <w:rPr>
          <w:rStyle w:val="eop"/>
          <w:rFonts w:ascii="Arial" w:hAnsi="Arial" w:cs="Arial"/>
          <w:color w:val="000000"/>
        </w:rPr>
        <w:t xml:space="preserve">present on the </w:t>
      </w:r>
      <w:r w:rsidR="008049C0" w:rsidRPr="009E2192">
        <w:rPr>
          <w:rStyle w:val="eop"/>
          <w:rFonts w:ascii="Arial" w:hAnsi="Arial" w:cs="Arial"/>
          <w:color w:val="000000"/>
        </w:rPr>
        <w:t>site</w:t>
      </w:r>
      <w:r w:rsidR="007F26C1" w:rsidRPr="009E2192">
        <w:rPr>
          <w:rStyle w:val="eop"/>
          <w:rFonts w:ascii="Arial" w:hAnsi="Arial" w:cs="Arial"/>
          <w:color w:val="000000"/>
        </w:rPr>
        <w:t>s should be estimated</w:t>
      </w:r>
      <w:r w:rsidR="008049C0" w:rsidRPr="009E2192">
        <w:rPr>
          <w:rStyle w:val="eop"/>
          <w:rFonts w:ascii="Arial" w:hAnsi="Arial" w:cs="Arial"/>
          <w:color w:val="000000"/>
        </w:rPr>
        <w:t xml:space="preserve"> using the standard tCO2e sequestration values per habitat type provided by Natural England</w:t>
      </w:r>
      <w:r w:rsidR="00096868">
        <w:rPr>
          <w:rStyle w:val="eop"/>
          <w:rFonts w:ascii="Arial" w:hAnsi="Arial" w:cs="Arial"/>
          <w:color w:val="000000"/>
        </w:rPr>
        <w:t xml:space="preserve"> (</w:t>
      </w:r>
      <w:r w:rsidR="00E44ACD" w:rsidRPr="009E2192">
        <w:rPr>
          <w:rStyle w:val="eop"/>
          <w:rFonts w:ascii="Arial" w:hAnsi="Arial" w:cs="Arial"/>
          <w:color w:val="000000"/>
        </w:rPr>
        <w:t xml:space="preserve">The </w:t>
      </w:r>
      <w:r w:rsidR="008049C0" w:rsidRPr="009E2192">
        <w:rPr>
          <w:rStyle w:val="eop"/>
          <w:rFonts w:ascii="Arial" w:hAnsi="Arial" w:cs="Arial"/>
          <w:color w:val="000000"/>
        </w:rPr>
        <w:t>Carbon Storage and Sequestration by Habitat 2021 (NERR094) (Natural England, 2021)</w:t>
      </w:r>
      <w:r w:rsidR="00D952A1">
        <w:rPr>
          <w:rStyle w:val="eop"/>
          <w:rFonts w:ascii="Arial" w:hAnsi="Arial" w:cs="Arial"/>
          <w:color w:val="000000"/>
        </w:rPr>
        <w:t>.</w:t>
      </w:r>
    </w:p>
    <w:p w14:paraId="736AB8B9" w14:textId="77777777" w:rsidR="00E741D9" w:rsidRDefault="00E741D9" w:rsidP="05EF7B9B">
      <w:pPr>
        <w:pStyle w:val="paragraph"/>
        <w:spacing w:before="0" w:beforeAutospacing="0" w:after="0" w:afterAutospacing="0"/>
        <w:textAlignment w:val="baseline"/>
        <w:rPr>
          <w:rStyle w:val="eop"/>
          <w:rFonts w:ascii="Arial" w:hAnsi="Arial" w:cs="Arial"/>
          <w:color w:val="000000"/>
        </w:rPr>
      </w:pPr>
    </w:p>
    <w:p w14:paraId="35ACB322" w14:textId="5F450086" w:rsidR="00E741D9" w:rsidRPr="008A05F6" w:rsidRDefault="00E741D9" w:rsidP="05EF7B9B">
      <w:pPr>
        <w:pStyle w:val="paragraph"/>
        <w:spacing w:before="0" w:beforeAutospacing="0" w:after="0" w:afterAutospacing="0"/>
        <w:textAlignment w:val="baseline"/>
        <w:rPr>
          <w:rStyle w:val="eop"/>
          <w:rFonts w:ascii="Arial" w:hAnsi="Arial" w:cs="Arial"/>
          <w:i/>
          <w:iCs/>
          <w:color w:val="000000"/>
        </w:rPr>
      </w:pPr>
      <w:r w:rsidRPr="008A05F6">
        <w:rPr>
          <w:rStyle w:val="eop"/>
          <w:rFonts w:ascii="Arial" w:hAnsi="Arial" w:cs="Arial"/>
          <w:i/>
          <w:iCs/>
          <w:color w:val="000000"/>
        </w:rPr>
        <w:t>Note: For quoting purposes this section should be split into the following:</w:t>
      </w:r>
    </w:p>
    <w:p w14:paraId="18CBC827" w14:textId="77777777" w:rsidR="00E741D9" w:rsidRPr="008A05F6" w:rsidRDefault="00E741D9" w:rsidP="05EF7B9B">
      <w:pPr>
        <w:pStyle w:val="paragraph"/>
        <w:spacing w:before="0" w:beforeAutospacing="0" w:after="0" w:afterAutospacing="0"/>
        <w:textAlignment w:val="baseline"/>
        <w:rPr>
          <w:rStyle w:val="eop"/>
          <w:rFonts w:ascii="Arial" w:hAnsi="Arial" w:cs="Arial"/>
          <w:i/>
          <w:iCs/>
          <w:color w:val="000000"/>
        </w:rPr>
      </w:pPr>
    </w:p>
    <w:p w14:paraId="570631C3" w14:textId="1853133C" w:rsidR="00E741D9" w:rsidRPr="008A05F6" w:rsidRDefault="00E741D9" w:rsidP="05EF7B9B">
      <w:pPr>
        <w:pStyle w:val="paragraph"/>
        <w:spacing w:before="0" w:beforeAutospacing="0" w:after="0" w:afterAutospacing="0"/>
        <w:textAlignment w:val="baseline"/>
        <w:rPr>
          <w:rStyle w:val="eop"/>
          <w:rFonts w:ascii="Arial" w:hAnsi="Arial" w:cs="Arial"/>
          <w:i/>
          <w:iCs/>
          <w:color w:val="000000"/>
        </w:rPr>
      </w:pPr>
      <w:r w:rsidRPr="008A05F6">
        <w:rPr>
          <w:rStyle w:val="eop"/>
          <w:rFonts w:ascii="Arial" w:hAnsi="Arial" w:cs="Arial"/>
          <w:i/>
          <w:iCs/>
          <w:color w:val="000000"/>
        </w:rPr>
        <w:t xml:space="preserve">Lot 1: All HDC </w:t>
      </w:r>
      <w:r w:rsidR="008A05F6">
        <w:rPr>
          <w:rStyle w:val="eop"/>
          <w:rFonts w:ascii="Arial" w:hAnsi="Arial" w:cs="Arial"/>
          <w:i/>
          <w:iCs/>
          <w:color w:val="000000"/>
        </w:rPr>
        <w:t>s</w:t>
      </w:r>
      <w:r w:rsidRPr="008A05F6">
        <w:rPr>
          <w:rStyle w:val="eop"/>
          <w:rFonts w:ascii="Arial" w:hAnsi="Arial" w:cs="Arial"/>
          <w:i/>
          <w:iCs/>
          <w:color w:val="000000"/>
        </w:rPr>
        <w:t>ites excluding Fleet Pond</w:t>
      </w:r>
    </w:p>
    <w:p w14:paraId="5C6DE96D" w14:textId="0DE5D670" w:rsidR="00E741D9" w:rsidRDefault="00E741D9" w:rsidP="05EF7B9B">
      <w:pPr>
        <w:pStyle w:val="paragraph"/>
        <w:spacing w:before="0" w:beforeAutospacing="0" w:after="0" w:afterAutospacing="0"/>
        <w:textAlignment w:val="baseline"/>
        <w:rPr>
          <w:rStyle w:val="eop"/>
          <w:rFonts w:ascii="Arial" w:hAnsi="Arial" w:cs="Arial"/>
          <w:color w:val="000000"/>
        </w:rPr>
      </w:pPr>
      <w:r w:rsidRPr="008A05F6">
        <w:rPr>
          <w:rStyle w:val="eop"/>
          <w:rFonts w:ascii="Arial" w:hAnsi="Arial" w:cs="Arial"/>
          <w:i/>
          <w:iCs/>
          <w:color w:val="000000"/>
        </w:rPr>
        <w:t>Lot 2: Fleet Pond only</w:t>
      </w:r>
    </w:p>
    <w:p w14:paraId="64157675" w14:textId="77777777" w:rsidR="00CB0298" w:rsidRDefault="00CB0298" w:rsidP="05EF7B9B">
      <w:pPr>
        <w:pStyle w:val="paragraph"/>
        <w:spacing w:before="0" w:beforeAutospacing="0" w:after="0" w:afterAutospacing="0"/>
        <w:textAlignment w:val="baseline"/>
        <w:rPr>
          <w:rStyle w:val="eop"/>
          <w:rFonts w:ascii="Arial" w:hAnsi="Arial" w:cs="Arial"/>
          <w:color w:val="000000"/>
        </w:rPr>
      </w:pPr>
    </w:p>
    <w:p w14:paraId="4EF42EE4" w14:textId="77777777" w:rsidR="007C4C14" w:rsidRDefault="007C4C14" w:rsidP="007C4C14">
      <w:pPr>
        <w:pStyle w:val="ListParagraph"/>
        <w:numPr>
          <w:ilvl w:val="2"/>
          <w:numId w:val="1"/>
        </w:numPr>
        <w:rPr>
          <w:rFonts w:ascii="Segoe UI" w:hAnsi="Segoe UI" w:cs="Segoe UI"/>
          <w:sz w:val="18"/>
          <w:szCs w:val="18"/>
        </w:rPr>
      </w:pPr>
      <w:r>
        <w:rPr>
          <w:rStyle w:val="normaltextrun"/>
          <w:rFonts w:ascii="Arial" w:hAnsi="Arial" w:cs="Arial"/>
          <w:color w:val="000000"/>
          <w:u w:val="single"/>
        </w:rPr>
        <w:t>Investigate options </w:t>
      </w:r>
      <w:r>
        <w:rPr>
          <w:rStyle w:val="eop"/>
          <w:rFonts w:ascii="Arial" w:hAnsi="Arial" w:cs="Arial"/>
          <w:color w:val="000000"/>
        </w:rPr>
        <w:t> </w:t>
      </w:r>
    </w:p>
    <w:p w14:paraId="20E5C1D8" w14:textId="77777777" w:rsidR="009E1151" w:rsidRDefault="007C4C14" w:rsidP="007C4C14">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Consideration will be given to how the baseline ‘value</w:t>
      </w:r>
      <w:r w:rsidR="00CB0298">
        <w:rPr>
          <w:rStyle w:val="normaltextrun"/>
          <w:rFonts w:ascii="Arial" w:hAnsi="Arial" w:cs="Arial"/>
          <w:color w:val="000000"/>
        </w:rPr>
        <w:t>s</w:t>
      </w:r>
      <w:r>
        <w:rPr>
          <w:rStyle w:val="normaltextrun"/>
          <w:rFonts w:ascii="Arial" w:hAnsi="Arial" w:cs="Arial"/>
          <w:color w:val="000000"/>
        </w:rPr>
        <w:t>’ could be increased by creating or restoring habitat.</w:t>
      </w:r>
      <w:r w:rsidR="008A37D4">
        <w:rPr>
          <w:rStyle w:val="normaltextrun"/>
          <w:rFonts w:ascii="Arial" w:hAnsi="Arial" w:cs="Arial"/>
          <w:color w:val="000000"/>
        </w:rPr>
        <w:t xml:space="preserve"> </w:t>
      </w:r>
      <w:r>
        <w:rPr>
          <w:rStyle w:val="normaltextrun"/>
          <w:rFonts w:ascii="Arial" w:hAnsi="Arial" w:cs="Arial"/>
          <w:color w:val="000000"/>
        </w:rPr>
        <w:t xml:space="preserve"> </w:t>
      </w:r>
    </w:p>
    <w:p w14:paraId="17427354" w14:textId="77777777" w:rsidR="00E741D9" w:rsidRDefault="00E741D9" w:rsidP="007C4C14">
      <w:pPr>
        <w:pStyle w:val="paragraph"/>
        <w:spacing w:before="0" w:beforeAutospacing="0" w:after="0" w:afterAutospacing="0"/>
        <w:textAlignment w:val="baseline"/>
        <w:rPr>
          <w:rStyle w:val="normaltextrun"/>
          <w:rFonts w:ascii="Arial" w:hAnsi="Arial" w:cs="Arial"/>
          <w:color w:val="000000"/>
        </w:rPr>
      </w:pPr>
    </w:p>
    <w:p w14:paraId="56FA8786" w14:textId="4B8E1AFF" w:rsidR="00E741D9" w:rsidRPr="00C62810" w:rsidRDefault="00E741D9" w:rsidP="007C4C14">
      <w:pPr>
        <w:pStyle w:val="paragraph"/>
        <w:spacing w:before="0" w:beforeAutospacing="0" w:after="0" w:afterAutospacing="0"/>
        <w:textAlignment w:val="baseline"/>
        <w:rPr>
          <w:rStyle w:val="normaltextrun"/>
          <w:rFonts w:ascii="Arial" w:hAnsi="Arial" w:cs="Arial"/>
          <w:i/>
          <w:iCs/>
          <w:color w:val="000000"/>
        </w:rPr>
      </w:pPr>
      <w:r w:rsidRPr="00C62810">
        <w:rPr>
          <w:rStyle w:val="normaltextrun"/>
          <w:rFonts w:ascii="Arial" w:hAnsi="Arial" w:cs="Arial"/>
          <w:i/>
          <w:iCs/>
          <w:color w:val="000000"/>
        </w:rPr>
        <w:t xml:space="preserve">Note: This section is not required to be undertaken for Fleet Pond as </w:t>
      </w:r>
      <w:r w:rsidR="005E3B69" w:rsidRPr="00C62810">
        <w:rPr>
          <w:rStyle w:val="normaltextrun"/>
          <w:rFonts w:ascii="Arial" w:hAnsi="Arial" w:cs="Arial"/>
          <w:i/>
          <w:iCs/>
          <w:color w:val="000000"/>
        </w:rPr>
        <w:t xml:space="preserve">potential ecological </w:t>
      </w:r>
      <w:proofErr w:type="spellStart"/>
      <w:r w:rsidR="005E3B69" w:rsidRPr="00C62810">
        <w:rPr>
          <w:rStyle w:val="normaltextrun"/>
          <w:rFonts w:ascii="Arial" w:hAnsi="Arial" w:cs="Arial"/>
          <w:i/>
          <w:iCs/>
          <w:color w:val="000000"/>
        </w:rPr>
        <w:t>enhancment</w:t>
      </w:r>
      <w:proofErr w:type="spellEnd"/>
      <w:r w:rsidR="005E3B69" w:rsidRPr="00C62810">
        <w:rPr>
          <w:rStyle w:val="normaltextrun"/>
          <w:rFonts w:ascii="Arial" w:hAnsi="Arial" w:cs="Arial"/>
          <w:i/>
          <w:iCs/>
          <w:color w:val="000000"/>
        </w:rPr>
        <w:t xml:space="preserve"> opportunities have been established as part of a separate project.</w:t>
      </w:r>
    </w:p>
    <w:p w14:paraId="572582CF" w14:textId="77777777" w:rsidR="00E741D9" w:rsidRDefault="00E741D9" w:rsidP="007C4C14">
      <w:pPr>
        <w:pStyle w:val="paragraph"/>
        <w:spacing w:before="0" w:beforeAutospacing="0" w:after="0" w:afterAutospacing="0"/>
        <w:textAlignment w:val="baseline"/>
        <w:rPr>
          <w:rStyle w:val="normaltextrun"/>
          <w:rFonts w:ascii="Arial" w:hAnsi="Arial" w:cs="Arial"/>
          <w:color w:val="000000"/>
        </w:rPr>
      </w:pPr>
    </w:p>
    <w:p w14:paraId="08B7BB92" w14:textId="4A44E459" w:rsidR="007C4C14" w:rsidRDefault="007C4C14" w:rsidP="007C4C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This will effectively</w:t>
      </w:r>
      <w:r w:rsidR="00AC272D">
        <w:rPr>
          <w:rStyle w:val="normaltextrun"/>
          <w:rFonts w:ascii="Arial" w:hAnsi="Arial" w:cs="Arial"/>
          <w:color w:val="000000"/>
        </w:rPr>
        <w:t>:</w:t>
      </w:r>
      <w:r>
        <w:rPr>
          <w:rStyle w:val="normaltextrun"/>
          <w:rFonts w:ascii="Arial" w:hAnsi="Arial" w:cs="Arial"/>
          <w:color w:val="000000"/>
        </w:rPr>
        <w:t> </w:t>
      </w:r>
      <w:r>
        <w:rPr>
          <w:rStyle w:val="eop"/>
          <w:rFonts w:ascii="Arial" w:hAnsi="Arial" w:cs="Arial"/>
          <w:color w:val="000000"/>
        </w:rPr>
        <w:t> </w:t>
      </w:r>
    </w:p>
    <w:p w14:paraId="0BA3823F" w14:textId="143722F9" w:rsidR="007C4C14" w:rsidRDefault="007C4C14" w:rsidP="007C4C14">
      <w:pPr>
        <w:pStyle w:val="paragraph"/>
        <w:numPr>
          <w:ilvl w:val="0"/>
          <w:numId w:val="1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Identif</w:t>
      </w:r>
      <w:r w:rsidR="00AC272D">
        <w:rPr>
          <w:rStyle w:val="normaltextrun"/>
          <w:rFonts w:ascii="Arial" w:hAnsi="Arial" w:cs="Arial"/>
          <w:color w:val="000000"/>
        </w:rPr>
        <w:t>y</w:t>
      </w:r>
      <w:r>
        <w:rPr>
          <w:rStyle w:val="normaltextrun"/>
          <w:rFonts w:ascii="Arial" w:hAnsi="Arial" w:cs="Arial"/>
          <w:color w:val="000000"/>
        </w:rPr>
        <w:t xml:space="preserve"> suitable sites eligible for carbon credit/</w:t>
      </w:r>
      <w:proofErr w:type="gramStart"/>
      <w:r>
        <w:rPr>
          <w:rStyle w:val="normaltextrun"/>
          <w:rFonts w:ascii="Arial" w:hAnsi="Arial" w:cs="Arial"/>
          <w:color w:val="000000"/>
        </w:rPr>
        <w:t>units</w:t>
      </w:r>
      <w:proofErr w:type="gramEnd"/>
      <w:r w:rsidR="009E1151">
        <w:rPr>
          <w:rStyle w:val="normaltextrun"/>
          <w:rFonts w:ascii="Arial" w:hAnsi="Arial" w:cs="Arial"/>
          <w:color w:val="000000"/>
        </w:rPr>
        <w:t xml:space="preserve"> </w:t>
      </w:r>
      <w:r>
        <w:rPr>
          <w:rStyle w:val="normaltextrun"/>
          <w:rFonts w:ascii="Arial" w:hAnsi="Arial" w:cs="Arial"/>
          <w:color w:val="000000"/>
        </w:rPr>
        <w:t>schemes. </w:t>
      </w:r>
      <w:r>
        <w:rPr>
          <w:rStyle w:val="eop"/>
          <w:rFonts w:ascii="Arial" w:hAnsi="Arial" w:cs="Arial"/>
          <w:color w:val="000000"/>
        </w:rPr>
        <w:t> </w:t>
      </w:r>
    </w:p>
    <w:p w14:paraId="319310F1" w14:textId="3F3B4DEE" w:rsidR="00651E31" w:rsidRPr="00CD05EE" w:rsidRDefault="007C4C14" w:rsidP="007C4C14">
      <w:pPr>
        <w:pStyle w:val="paragraph"/>
        <w:numPr>
          <w:ilvl w:val="0"/>
          <w:numId w:val="17"/>
        </w:numPr>
        <w:spacing w:before="0" w:beforeAutospacing="0" w:after="0" w:afterAutospacing="0"/>
        <w:ind w:left="1080" w:firstLine="0"/>
        <w:textAlignment w:val="baseline"/>
        <w:rPr>
          <w:rStyle w:val="normaltextrun"/>
          <w:rFonts w:ascii="Arial" w:hAnsi="Arial" w:cs="Arial"/>
        </w:rPr>
      </w:pPr>
      <w:r>
        <w:rPr>
          <w:rStyle w:val="normaltextrun"/>
          <w:rFonts w:ascii="Arial" w:hAnsi="Arial" w:cs="Arial"/>
          <w:color w:val="000000"/>
        </w:rPr>
        <w:lastRenderedPageBreak/>
        <w:t>Detail of type of carbon-offsetting scheme the land would be eligible for</w:t>
      </w:r>
    </w:p>
    <w:p w14:paraId="27DBB3DB" w14:textId="77777777" w:rsidR="00684924" w:rsidRPr="00684924" w:rsidRDefault="00CD05EE" w:rsidP="05EF7B9B">
      <w:pPr>
        <w:pStyle w:val="paragraph"/>
        <w:numPr>
          <w:ilvl w:val="0"/>
          <w:numId w:val="17"/>
        </w:numPr>
        <w:spacing w:before="0" w:beforeAutospacing="0" w:after="0" w:afterAutospacing="0"/>
        <w:ind w:left="1080" w:firstLine="0"/>
        <w:textAlignment w:val="baseline"/>
        <w:rPr>
          <w:rStyle w:val="normaltextrun"/>
          <w:rFonts w:asciiTheme="minorHAnsi" w:eastAsiaTheme="minorEastAsia" w:hAnsiTheme="minorHAnsi"/>
          <w:szCs w:val="22"/>
        </w:rPr>
      </w:pPr>
      <w:r w:rsidRPr="77A7FA09">
        <w:rPr>
          <w:rStyle w:val="normaltextrun"/>
          <w:rFonts w:ascii="Arial" w:hAnsi="Arial" w:cs="Arial"/>
          <w:color w:val="000000" w:themeColor="text1"/>
        </w:rPr>
        <w:t xml:space="preserve">Identify </w:t>
      </w:r>
      <w:r w:rsidR="00722458">
        <w:rPr>
          <w:rStyle w:val="normaltextrun"/>
          <w:rFonts w:ascii="Arial" w:hAnsi="Arial" w:cs="Arial"/>
          <w:color w:val="000000" w:themeColor="text1"/>
        </w:rPr>
        <w:t xml:space="preserve">possible options for increasing </w:t>
      </w:r>
      <w:r w:rsidR="00C661A6" w:rsidRPr="77A7FA09">
        <w:rPr>
          <w:rStyle w:val="normaltextrun"/>
          <w:rFonts w:ascii="Arial" w:hAnsi="Arial" w:cs="Arial"/>
          <w:color w:val="000000" w:themeColor="text1"/>
        </w:rPr>
        <w:t xml:space="preserve">carbon sequestration </w:t>
      </w:r>
      <w:r w:rsidR="00A07C89">
        <w:rPr>
          <w:rStyle w:val="normaltextrun"/>
          <w:rFonts w:ascii="Arial" w:hAnsi="Arial" w:cs="Arial"/>
          <w:color w:val="000000" w:themeColor="text1"/>
        </w:rPr>
        <w:t xml:space="preserve">by changes to habitat management </w:t>
      </w:r>
    </w:p>
    <w:p w14:paraId="1AC852D3" w14:textId="6D7961DE" w:rsidR="007C4C14" w:rsidRDefault="00684924" w:rsidP="05EF7B9B">
      <w:pPr>
        <w:pStyle w:val="paragraph"/>
        <w:numPr>
          <w:ilvl w:val="0"/>
          <w:numId w:val="17"/>
        </w:numPr>
        <w:spacing w:before="0" w:beforeAutospacing="0" w:after="0" w:afterAutospacing="0"/>
        <w:ind w:left="1080" w:firstLine="0"/>
        <w:textAlignment w:val="baseline"/>
        <w:rPr>
          <w:rFonts w:asciiTheme="minorHAnsi" w:eastAsiaTheme="minorEastAsia" w:hAnsiTheme="minorHAnsi"/>
          <w:szCs w:val="22"/>
        </w:rPr>
      </w:pPr>
      <w:r>
        <w:rPr>
          <w:rStyle w:val="normaltextrun"/>
          <w:rFonts w:ascii="Arial" w:hAnsi="Arial" w:cs="Arial"/>
          <w:color w:val="000000" w:themeColor="text1"/>
        </w:rPr>
        <w:t>H</w:t>
      </w:r>
      <w:r w:rsidR="007C4C14" w:rsidRPr="77A7FA09">
        <w:rPr>
          <w:rStyle w:val="normaltextrun"/>
          <w:rFonts w:ascii="Arial" w:hAnsi="Arial" w:cs="Arial"/>
          <w:color w:val="000000" w:themeColor="text1"/>
        </w:rPr>
        <w:t xml:space="preserve">igh level estimate of </w:t>
      </w:r>
      <w:r w:rsidR="00A07C89" w:rsidRPr="009E2192">
        <w:rPr>
          <w:rStyle w:val="eop"/>
          <w:rFonts w:ascii="Arial" w:hAnsi="Arial" w:cs="Arial"/>
          <w:color w:val="000000"/>
        </w:rPr>
        <w:t>tCO2e</w:t>
      </w:r>
      <w:r w:rsidR="00A07C89" w:rsidRPr="77A7FA09">
        <w:rPr>
          <w:rStyle w:val="normaltextrun"/>
          <w:rFonts w:ascii="Arial" w:hAnsi="Arial" w:cs="Arial"/>
          <w:color w:val="000000" w:themeColor="text1"/>
        </w:rPr>
        <w:t xml:space="preserve"> </w:t>
      </w:r>
      <w:r w:rsidR="00A65CD2">
        <w:rPr>
          <w:rStyle w:val="normaltextrun"/>
          <w:rFonts w:ascii="Arial" w:hAnsi="Arial" w:cs="Arial"/>
          <w:color w:val="000000" w:themeColor="text1"/>
        </w:rPr>
        <w:t xml:space="preserve">that adapted / improved </w:t>
      </w:r>
      <w:r w:rsidR="0011728A">
        <w:rPr>
          <w:rStyle w:val="normaltextrun"/>
          <w:rFonts w:ascii="Arial" w:hAnsi="Arial" w:cs="Arial"/>
          <w:color w:val="000000" w:themeColor="text1"/>
        </w:rPr>
        <w:t xml:space="preserve">land </w:t>
      </w:r>
      <w:r w:rsidR="00A65CD2">
        <w:rPr>
          <w:rStyle w:val="normaltextrun"/>
          <w:rFonts w:ascii="Arial" w:hAnsi="Arial" w:cs="Arial"/>
          <w:color w:val="000000" w:themeColor="text1"/>
        </w:rPr>
        <w:t>management could produce</w:t>
      </w:r>
    </w:p>
    <w:p w14:paraId="121E3B60" w14:textId="2353725D" w:rsidR="007C4C14" w:rsidRPr="00904C23" w:rsidRDefault="00684924" w:rsidP="007C4C14">
      <w:pPr>
        <w:pStyle w:val="paragraph"/>
        <w:numPr>
          <w:ilvl w:val="0"/>
          <w:numId w:val="17"/>
        </w:numPr>
        <w:spacing w:before="0" w:beforeAutospacing="0" w:after="0" w:afterAutospacing="0"/>
        <w:ind w:left="1080" w:firstLine="0"/>
        <w:textAlignment w:val="baseline"/>
        <w:rPr>
          <w:rStyle w:val="normaltextrun"/>
          <w:rFonts w:ascii="Verdana" w:hAnsi="Verdana" w:cs="Segoe UI"/>
        </w:rPr>
      </w:pPr>
      <w:r>
        <w:rPr>
          <w:rStyle w:val="normaltextrun"/>
          <w:rFonts w:ascii="Arial" w:hAnsi="Arial" w:cs="Arial"/>
          <w:color w:val="000000"/>
        </w:rPr>
        <w:t>Identify o</w:t>
      </w:r>
      <w:r w:rsidR="007C4C14">
        <w:rPr>
          <w:rStyle w:val="normaltextrun"/>
          <w:rFonts w:ascii="Arial" w:hAnsi="Arial" w:cs="Arial"/>
          <w:color w:val="000000"/>
        </w:rPr>
        <w:t>pportunities for biodiversity net gain</w:t>
      </w:r>
    </w:p>
    <w:p w14:paraId="1B503487" w14:textId="21EBFDCD" w:rsidR="00904C23" w:rsidRDefault="00904C23" w:rsidP="007C4C14">
      <w:pPr>
        <w:pStyle w:val="paragraph"/>
        <w:numPr>
          <w:ilvl w:val="0"/>
          <w:numId w:val="17"/>
        </w:numPr>
        <w:spacing w:before="0" w:beforeAutospacing="0" w:after="0" w:afterAutospacing="0"/>
        <w:ind w:left="1080" w:firstLine="0"/>
        <w:textAlignment w:val="baseline"/>
        <w:rPr>
          <w:rFonts w:ascii="Verdana" w:hAnsi="Verdana" w:cs="Segoe UI"/>
        </w:rPr>
      </w:pPr>
      <w:r w:rsidRPr="63FA35A6">
        <w:rPr>
          <w:rStyle w:val="normaltextrun"/>
          <w:rFonts w:ascii="Arial" w:hAnsi="Arial" w:cs="Arial"/>
          <w:color w:val="000000" w:themeColor="text1"/>
        </w:rPr>
        <w:t>High level estimate of likely increase of biodiversity units</w:t>
      </w:r>
      <w:r w:rsidR="00D64434" w:rsidRPr="63FA35A6">
        <w:rPr>
          <w:rStyle w:val="normaltextrun"/>
          <w:rFonts w:ascii="Arial" w:hAnsi="Arial" w:cs="Arial"/>
          <w:color w:val="000000" w:themeColor="text1"/>
        </w:rPr>
        <w:t xml:space="preserve"> that could be available as credits from potential </w:t>
      </w:r>
      <w:r w:rsidR="5EA7BA87" w:rsidRPr="63FA35A6">
        <w:rPr>
          <w:rStyle w:val="normaltextrun"/>
          <w:rFonts w:ascii="Arial" w:hAnsi="Arial" w:cs="Arial"/>
          <w:color w:val="000000" w:themeColor="text1"/>
        </w:rPr>
        <w:t>enhancement</w:t>
      </w:r>
      <w:r w:rsidR="00D64434" w:rsidRPr="63FA35A6">
        <w:rPr>
          <w:rStyle w:val="normaltextrun"/>
          <w:rFonts w:ascii="Arial" w:hAnsi="Arial" w:cs="Arial"/>
          <w:color w:val="000000" w:themeColor="text1"/>
        </w:rPr>
        <w:t xml:space="preserve"> project</w:t>
      </w:r>
      <w:r w:rsidR="006A0781">
        <w:rPr>
          <w:rStyle w:val="normaltextrun"/>
          <w:rFonts w:ascii="Arial" w:hAnsi="Arial" w:cs="Arial"/>
          <w:color w:val="000000" w:themeColor="text1"/>
        </w:rPr>
        <w:t>s</w:t>
      </w:r>
      <w:r w:rsidR="00D64434" w:rsidRPr="63FA35A6">
        <w:rPr>
          <w:rStyle w:val="normaltextrun"/>
          <w:rFonts w:ascii="Arial" w:hAnsi="Arial" w:cs="Arial"/>
          <w:color w:val="000000" w:themeColor="text1"/>
        </w:rPr>
        <w:t>.</w:t>
      </w:r>
    </w:p>
    <w:p w14:paraId="2CD899BC" w14:textId="662B18A1" w:rsidR="007C4C14" w:rsidRPr="0043760C" w:rsidRDefault="007C4C14" w:rsidP="007C4C14">
      <w:pPr>
        <w:pStyle w:val="paragraph"/>
        <w:spacing w:before="0" w:beforeAutospacing="0" w:after="0" w:afterAutospacing="0"/>
        <w:textAlignment w:val="baseline"/>
        <w:rPr>
          <w:rStyle w:val="eop"/>
          <w:rFonts w:ascii="Arial" w:hAnsi="Arial" w:cs="Arial"/>
          <w:color w:val="000000"/>
        </w:rPr>
      </w:pPr>
    </w:p>
    <w:p w14:paraId="0C8E7C32" w14:textId="33C70E87" w:rsidR="007C4C14" w:rsidRDefault="007C4C14" w:rsidP="007C4C14">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 xml:space="preserve">Consideration </w:t>
      </w:r>
      <w:r w:rsidR="00977C94">
        <w:rPr>
          <w:rStyle w:val="normaltextrun"/>
          <w:rFonts w:ascii="Arial" w:hAnsi="Arial" w:cs="Arial"/>
          <w:color w:val="000000"/>
        </w:rPr>
        <w:t xml:space="preserve">should </w:t>
      </w:r>
      <w:r>
        <w:rPr>
          <w:rStyle w:val="normaltextrun"/>
          <w:rFonts w:ascii="Arial" w:hAnsi="Arial" w:cs="Arial"/>
          <w:color w:val="000000"/>
        </w:rPr>
        <w:t>be given to whether additional land would be required and highlight possible options for strategically located and potentially suitable sites. </w:t>
      </w:r>
      <w:r>
        <w:rPr>
          <w:rStyle w:val="eop"/>
          <w:rFonts w:ascii="Arial" w:hAnsi="Arial" w:cs="Arial"/>
          <w:color w:val="000000"/>
        </w:rPr>
        <w:t> </w:t>
      </w:r>
    </w:p>
    <w:p w14:paraId="76B94E9C" w14:textId="3E09BC0B" w:rsidR="008B5E06" w:rsidRDefault="008B5E06" w:rsidP="007C4C14">
      <w:pPr>
        <w:pStyle w:val="paragraph"/>
        <w:spacing w:before="0" w:beforeAutospacing="0" w:after="0" w:afterAutospacing="0"/>
        <w:textAlignment w:val="baseline"/>
        <w:rPr>
          <w:rStyle w:val="eop"/>
          <w:rFonts w:ascii="Arial" w:hAnsi="Arial" w:cs="Arial"/>
          <w:color w:val="000000"/>
        </w:rPr>
      </w:pPr>
    </w:p>
    <w:p w14:paraId="167FD820" w14:textId="364566F2" w:rsidR="008B5E06" w:rsidRDefault="008E67E7" w:rsidP="007C4C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Potential p</w:t>
      </w:r>
      <w:r w:rsidR="008A37D4">
        <w:rPr>
          <w:rStyle w:val="normaltextrun"/>
          <w:rFonts w:ascii="Arial" w:hAnsi="Arial" w:cs="Arial"/>
          <w:color w:val="000000"/>
          <w:shd w:val="clear" w:color="auto" w:fill="FFFFFF"/>
        </w:rPr>
        <w:t xml:space="preserve">rojects with </w:t>
      </w:r>
      <w:r w:rsidR="00834E1C">
        <w:rPr>
          <w:rStyle w:val="normaltextrun"/>
          <w:rFonts w:ascii="Arial" w:hAnsi="Arial" w:cs="Arial"/>
          <w:color w:val="000000"/>
          <w:shd w:val="clear" w:color="auto" w:fill="FFFFFF"/>
        </w:rPr>
        <w:t>multi-</w:t>
      </w:r>
      <w:r w:rsidR="3A4DE8A6">
        <w:rPr>
          <w:rStyle w:val="normaltextrun"/>
          <w:rFonts w:ascii="Arial" w:hAnsi="Arial" w:cs="Arial"/>
          <w:color w:val="000000"/>
          <w:shd w:val="clear" w:color="auto" w:fill="FFFFFF"/>
        </w:rPr>
        <w:t>functional</w:t>
      </w:r>
      <w:r w:rsidR="00834E1C">
        <w:rPr>
          <w:rStyle w:val="normaltextrun"/>
          <w:rFonts w:ascii="Arial" w:hAnsi="Arial" w:cs="Arial"/>
          <w:color w:val="000000"/>
          <w:shd w:val="clear" w:color="auto" w:fill="FFFFFF"/>
        </w:rPr>
        <w:t xml:space="preserve"> benefits (</w:t>
      </w:r>
      <w:proofErr w:type="gramStart"/>
      <w:r w:rsidR="00834E1C">
        <w:rPr>
          <w:rStyle w:val="normaltextrun"/>
          <w:rFonts w:ascii="Arial" w:hAnsi="Arial" w:cs="Arial"/>
          <w:color w:val="000000"/>
          <w:shd w:val="clear" w:color="auto" w:fill="FFFFFF"/>
        </w:rPr>
        <w:t>e.g.</w:t>
      </w:r>
      <w:proofErr w:type="gramEnd"/>
      <w:r w:rsidR="00834E1C">
        <w:rPr>
          <w:rStyle w:val="normaltextrun"/>
          <w:rFonts w:ascii="Arial" w:hAnsi="Arial" w:cs="Arial"/>
          <w:color w:val="000000"/>
          <w:shd w:val="clear" w:color="auto" w:fill="FFFFFF"/>
        </w:rPr>
        <w:t xml:space="preserve"> biodiversi</w:t>
      </w:r>
      <w:r w:rsidR="16E60955">
        <w:rPr>
          <w:rStyle w:val="normaltextrun"/>
          <w:rFonts w:ascii="Arial" w:hAnsi="Arial" w:cs="Arial"/>
          <w:color w:val="000000"/>
          <w:shd w:val="clear" w:color="auto" w:fill="FFFFFF"/>
        </w:rPr>
        <w:t>ty</w:t>
      </w:r>
      <w:r w:rsidR="00834E1C">
        <w:rPr>
          <w:rStyle w:val="normaltextrun"/>
          <w:rFonts w:ascii="Arial" w:hAnsi="Arial" w:cs="Arial"/>
          <w:color w:val="000000"/>
          <w:shd w:val="clear" w:color="auto" w:fill="FFFFFF"/>
        </w:rPr>
        <w:t>, carbon and vis</w:t>
      </w:r>
      <w:r w:rsidR="1457CD99">
        <w:rPr>
          <w:rStyle w:val="normaltextrun"/>
          <w:rFonts w:ascii="Arial" w:hAnsi="Arial" w:cs="Arial"/>
          <w:color w:val="000000"/>
          <w:shd w:val="clear" w:color="auto" w:fill="FFFFFF"/>
        </w:rPr>
        <w:t>it</w:t>
      </w:r>
      <w:r w:rsidR="00834E1C">
        <w:rPr>
          <w:rStyle w:val="normaltextrun"/>
          <w:rFonts w:ascii="Arial" w:hAnsi="Arial" w:cs="Arial"/>
          <w:color w:val="000000"/>
          <w:shd w:val="clear" w:color="auto" w:fill="FFFFFF"/>
        </w:rPr>
        <w:t xml:space="preserve">or </w:t>
      </w:r>
      <w:r w:rsidR="4D3E1466">
        <w:rPr>
          <w:rStyle w:val="normaltextrun"/>
          <w:rFonts w:ascii="Arial" w:hAnsi="Arial" w:cs="Arial"/>
          <w:color w:val="000000"/>
          <w:shd w:val="clear" w:color="auto" w:fill="FFFFFF"/>
        </w:rPr>
        <w:t>enhancements</w:t>
      </w:r>
      <w:r w:rsidR="00834E1C">
        <w:rPr>
          <w:rStyle w:val="normaltextrun"/>
          <w:rFonts w:ascii="Arial" w:hAnsi="Arial" w:cs="Arial"/>
          <w:color w:val="000000"/>
          <w:shd w:val="clear" w:color="auto" w:fill="FFFFFF"/>
        </w:rPr>
        <w:t xml:space="preserve">) should be </w:t>
      </w:r>
      <w:r w:rsidR="00A953AF">
        <w:rPr>
          <w:rStyle w:val="normaltextrun"/>
          <w:rFonts w:ascii="Arial" w:hAnsi="Arial" w:cs="Arial"/>
          <w:color w:val="000000"/>
          <w:shd w:val="clear" w:color="auto" w:fill="FFFFFF"/>
        </w:rPr>
        <w:t xml:space="preserve">highlighted.  </w:t>
      </w:r>
      <w:r w:rsidR="008A37D4">
        <w:rPr>
          <w:rStyle w:val="normaltextrun"/>
          <w:rFonts w:ascii="Arial" w:hAnsi="Arial" w:cs="Arial"/>
          <w:color w:val="000000"/>
          <w:shd w:val="clear" w:color="auto" w:fill="FFFFFF"/>
        </w:rPr>
        <w:t>Conversely, t</w:t>
      </w:r>
      <w:r w:rsidR="008B5E06">
        <w:rPr>
          <w:rStyle w:val="normaltextrun"/>
          <w:rFonts w:ascii="Arial" w:hAnsi="Arial" w:cs="Arial"/>
          <w:color w:val="000000"/>
          <w:shd w:val="clear" w:color="auto" w:fill="FFFFFF"/>
        </w:rPr>
        <w:t>here may be conflicts between biodiversity enhancement and carbon sequestration opportunities</w:t>
      </w:r>
      <w:r w:rsidR="00D918E8">
        <w:rPr>
          <w:rStyle w:val="normaltextrun"/>
          <w:rFonts w:ascii="Arial" w:hAnsi="Arial" w:cs="Arial"/>
          <w:color w:val="000000"/>
          <w:shd w:val="clear" w:color="auto" w:fill="FFFFFF"/>
        </w:rPr>
        <w:t xml:space="preserve"> (</w:t>
      </w:r>
      <w:proofErr w:type="gramStart"/>
      <w:r w:rsidR="00D918E8">
        <w:rPr>
          <w:rStyle w:val="normaltextrun"/>
          <w:rFonts w:ascii="Arial" w:hAnsi="Arial" w:cs="Arial"/>
          <w:color w:val="000000"/>
          <w:shd w:val="clear" w:color="auto" w:fill="FFFFFF"/>
        </w:rPr>
        <w:t>i.e.</w:t>
      </w:r>
      <w:proofErr w:type="gramEnd"/>
      <w:r w:rsidR="00D918E8">
        <w:rPr>
          <w:rStyle w:val="normaltextrun"/>
          <w:rFonts w:ascii="Arial" w:hAnsi="Arial" w:cs="Arial"/>
          <w:color w:val="000000"/>
          <w:shd w:val="clear" w:color="auto" w:fill="FFFFFF"/>
        </w:rPr>
        <w:t xml:space="preserve"> tree planting on high value grassland)</w:t>
      </w:r>
      <w:r w:rsidR="008B5E06">
        <w:rPr>
          <w:rStyle w:val="normaltextrun"/>
          <w:rFonts w:ascii="Arial" w:hAnsi="Arial" w:cs="Arial"/>
          <w:color w:val="000000"/>
          <w:shd w:val="clear" w:color="auto" w:fill="FFFFFF"/>
        </w:rPr>
        <w:t>; these would need to be discussed with equal weighting and consideration given to each aspect.</w:t>
      </w:r>
    </w:p>
    <w:p w14:paraId="513F34CC" w14:textId="77777777" w:rsidR="007C4C14" w:rsidRPr="00BE14B5" w:rsidRDefault="007C4C14" w:rsidP="007C4C14">
      <w:pPr>
        <w:pStyle w:val="paragraph"/>
        <w:spacing w:before="0" w:beforeAutospacing="0" w:after="0" w:afterAutospacing="0"/>
        <w:textAlignment w:val="baseline"/>
        <w:rPr>
          <w:rStyle w:val="normaltextrun"/>
          <w:rFonts w:ascii="Arial" w:hAnsi="Arial" w:cs="Arial"/>
          <w:color w:val="000000"/>
        </w:rPr>
      </w:pPr>
      <w:r w:rsidRPr="00BE14B5">
        <w:rPr>
          <w:rStyle w:val="normaltextrun"/>
        </w:rPr>
        <w:t> </w:t>
      </w:r>
    </w:p>
    <w:p w14:paraId="5FE2773E" w14:textId="62431390" w:rsidR="00BE14B5" w:rsidRDefault="00BE14B5" w:rsidP="00BE14B5">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The aim is to devise a list of potential </w:t>
      </w:r>
      <w:r w:rsidR="007B2889">
        <w:rPr>
          <w:rStyle w:val="normaltextrun"/>
          <w:rFonts w:ascii="Arial" w:hAnsi="Arial" w:cs="Arial"/>
          <w:color w:val="000000"/>
        </w:rPr>
        <w:t xml:space="preserve">off-setting </w:t>
      </w:r>
      <w:r>
        <w:rPr>
          <w:rStyle w:val="normaltextrun"/>
          <w:rFonts w:ascii="Arial" w:hAnsi="Arial" w:cs="Arial"/>
          <w:color w:val="000000"/>
        </w:rPr>
        <w:t xml:space="preserve">projects and </w:t>
      </w:r>
      <w:r w:rsidR="00977C94">
        <w:rPr>
          <w:rStyle w:val="normaltextrun"/>
          <w:rFonts w:ascii="Arial" w:hAnsi="Arial" w:cs="Arial"/>
          <w:color w:val="000000"/>
        </w:rPr>
        <w:t xml:space="preserve">strategic site </w:t>
      </w:r>
      <w:r>
        <w:rPr>
          <w:rStyle w:val="normaltextrun"/>
          <w:rFonts w:ascii="Arial" w:hAnsi="Arial" w:cs="Arial"/>
          <w:color w:val="000000"/>
        </w:rPr>
        <w:t>acquisitions that will form the basis of a biodiversity and carbon off-setting delivery strategy.  The development of the delivery strategy would then follow on from this element of work</w:t>
      </w:r>
      <w:r w:rsidR="00EA3CC6">
        <w:rPr>
          <w:rStyle w:val="normaltextrun"/>
          <w:rFonts w:ascii="Arial" w:hAnsi="Arial" w:cs="Arial"/>
          <w:color w:val="000000"/>
        </w:rPr>
        <w:t>.</w:t>
      </w:r>
    </w:p>
    <w:p w14:paraId="2D1C47AA" w14:textId="4EF5A648" w:rsidR="007C4C14" w:rsidRDefault="007C4C14" w:rsidP="007C4C14">
      <w:pPr>
        <w:pStyle w:val="paragraph"/>
        <w:spacing w:before="0" w:beforeAutospacing="0" w:after="0" w:afterAutospacing="0"/>
        <w:textAlignment w:val="baseline"/>
        <w:rPr>
          <w:rStyle w:val="normaltextrun"/>
          <w:rFonts w:ascii="Arial" w:hAnsi="Arial" w:cs="Arial"/>
          <w:color w:val="000000"/>
        </w:rPr>
      </w:pPr>
    </w:p>
    <w:p w14:paraId="4C669392" w14:textId="77777777" w:rsidR="00A953AF" w:rsidRDefault="00AF6F87" w:rsidP="00A953AF">
      <w:pPr>
        <w:pStyle w:val="ListParagraph"/>
        <w:numPr>
          <w:ilvl w:val="2"/>
          <w:numId w:val="1"/>
        </w:numPr>
        <w:rPr>
          <w:rStyle w:val="normaltextrun"/>
          <w:rFonts w:ascii="Arial" w:hAnsi="Arial" w:cs="Arial"/>
          <w:color w:val="000000"/>
        </w:rPr>
      </w:pPr>
      <w:r w:rsidRPr="00AF6F87">
        <w:rPr>
          <w:rFonts w:asciiTheme="majorHAnsi" w:eastAsia="Arial" w:hAnsiTheme="majorHAnsi" w:cstheme="majorHAnsi"/>
          <w:u w:val="single"/>
        </w:rPr>
        <w:t>W</w:t>
      </w:r>
      <w:r w:rsidR="00703654" w:rsidRPr="00AF6F87">
        <w:rPr>
          <w:rFonts w:asciiTheme="majorHAnsi" w:eastAsia="Arial" w:hAnsiTheme="majorHAnsi" w:cstheme="majorHAnsi"/>
          <w:u w:val="single"/>
        </w:rPr>
        <w:t xml:space="preserve">hat </w:t>
      </w:r>
      <w:proofErr w:type="gramStart"/>
      <w:r w:rsidR="00703654" w:rsidRPr="00AF6F87">
        <w:rPr>
          <w:rFonts w:asciiTheme="majorHAnsi" w:eastAsia="Arial" w:hAnsiTheme="majorHAnsi" w:cstheme="majorHAnsi"/>
          <w:u w:val="single"/>
        </w:rPr>
        <w:t>isn’t</w:t>
      </w:r>
      <w:proofErr w:type="gramEnd"/>
      <w:r w:rsidR="00703654" w:rsidRPr="00AF6F87">
        <w:rPr>
          <w:rFonts w:asciiTheme="majorHAnsi" w:eastAsia="Arial" w:hAnsiTheme="majorHAnsi" w:cstheme="majorHAnsi"/>
          <w:u w:val="single"/>
        </w:rPr>
        <w:t xml:space="preserve"> covered</w:t>
      </w:r>
      <w:r w:rsidR="00A953AF" w:rsidRPr="00A953AF">
        <w:rPr>
          <w:rStyle w:val="normaltextrun"/>
          <w:rFonts w:ascii="Arial" w:hAnsi="Arial" w:cs="Arial"/>
          <w:color w:val="000000"/>
        </w:rPr>
        <w:t xml:space="preserve"> </w:t>
      </w:r>
    </w:p>
    <w:p w14:paraId="345FA59D" w14:textId="5CAB67E7" w:rsidR="00A953AF" w:rsidRDefault="003E56FC" w:rsidP="003E56F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The following are beyond the scope of this tender:</w:t>
      </w:r>
    </w:p>
    <w:p w14:paraId="6ACF7F67" w14:textId="3A7A3F0B" w:rsidR="006011DD" w:rsidRPr="005049AC" w:rsidRDefault="006011DD" w:rsidP="005049AC">
      <w:pPr>
        <w:pStyle w:val="ListParagraph"/>
        <w:numPr>
          <w:ilvl w:val="0"/>
          <w:numId w:val="18"/>
        </w:numPr>
        <w:jc w:val="both"/>
        <w:rPr>
          <w:rFonts w:ascii="Arial" w:hAnsi="Arial" w:cs="Arial"/>
          <w:color w:val="000000"/>
          <w:szCs w:val="24"/>
        </w:rPr>
      </w:pPr>
      <w:r w:rsidRPr="005049AC">
        <w:rPr>
          <w:color w:val="000000"/>
          <w:szCs w:val="24"/>
        </w:rPr>
        <w:t>Non HDC owned sites</w:t>
      </w:r>
      <w:r w:rsidR="00BE14B5" w:rsidRPr="005049AC">
        <w:rPr>
          <w:color w:val="000000"/>
          <w:szCs w:val="24"/>
        </w:rPr>
        <w:t xml:space="preserve"> </w:t>
      </w:r>
      <w:r w:rsidRPr="005049AC">
        <w:rPr>
          <w:color w:val="000000"/>
          <w:szCs w:val="24"/>
        </w:rPr>
        <w:t>(other than consideration of potential strategic sites). </w:t>
      </w:r>
    </w:p>
    <w:p w14:paraId="7895B27A" w14:textId="5CCE1929" w:rsidR="006011DD" w:rsidRPr="005049AC" w:rsidRDefault="006011DD" w:rsidP="005049AC">
      <w:pPr>
        <w:pStyle w:val="ListParagraph"/>
        <w:numPr>
          <w:ilvl w:val="0"/>
          <w:numId w:val="18"/>
        </w:numPr>
        <w:jc w:val="both"/>
        <w:rPr>
          <w:rFonts w:ascii="Arial" w:hAnsi="Arial" w:cs="Arial"/>
          <w:color w:val="000000"/>
          <w:szCs w:val="24"/>
        </w:rPr>
      </w:pPr>
      <w:r w:rsidRPr="005049AC">
        <w:rPr>
          <w:color w:val="000000"/>
          <w:szCs w:val="24"/>
        </w:rPr>
        <w:t xml:space="preserve">Feasibility studies and costings of </w:t>
      </w:r>
      <w:r w:rsidR="00925C76">
        <w:rPr>
          <w:color w:val="000000"/>
          <w:szCs w:val="24"/>
        </w:rPr>
        <w:t xml:space="preserve">any identified </w:t>
      </w:r>
      <w:r w:rsidRPr="005049AC">
        <w:rPr>
          <w:color w:val="000000"/>
          <w:szCs w:val="24"/>
        </w:rPr>
        <w:t>potential off-setting</w:t>
      </w:r>
      <w:r w:rsidR="00BE14B5" w:rsidRPr="005049AC">
        <w:rPr>
          <w:color w:val="000000"/>
          <w:szCs w:val="24"/>
        </w:rPr>
        <w:t xml:space="preserve"> </w:t>
      </w:r>
      <w:r w:rsidRPr="005049AC">
        <w:rPr>
          <w:color w:val="000000"/>
          <w:szCs w:val="24"/>
        </w:rPr>
        <w:t>projec</w:t>
      </w:r>
      <w:r w:rsidR="00A55FDB">
        <w:rPr>
          <w:color w:val="000000"/>
          <w:szCs w:val="24"/>
        </w:rPr>
        <w:t>ts</w:t>
      </w:r>
      <w:r w:rsidRPr="005049AC">
        <w:rPr>
          <w:color w:val="000000"/>
          <w:szCs w:val="24"/>
        </w:rPr>
        <w:t>. </w:t>
      </w:r>
    </w:p>
    <w:p w14:paraId="1AB369E9" w14:textId="7A3B80E4" w:rsidR="006011DD" w:rsidRPr="005049AC" w:rsidRDefault="006011DD" w:rsidP="005049AC">
      <w:pPr>
        <w:pStyle w:val="ListParagraph"/>
        <w:numPr>
          <w:ilvl w:val="0"/>
          <w:numId w:val="18"/>
        </w:numPr>
        <w:jc w:val="both"/>
        <w:rPr>
          <w:rFonts w:ascii="Arial" w:hAnsi="Arial" w:cs="Arial"/>
          <w:color w:val="000000"/>
          <w:szCs w:val="24"/>
        </w:rPr>
      </w:pPr>
      <w:r w:rsidRPr="005049AC">
        <w:rPr>
          <w:color w:val="000000"/>
          <w:szCs w:val="24"/>
        </w:rPr>
        <w:t>Delivery of</w:t>
      </w:r>
      <w:r w:rsidR="00BE14B5" w:rsidRPr="005049AC">
        <w:rPr>
          <w:color w:val="000000"/>
          <w:szCs w:val="24"/>
        </w:rPr>
        <w:t xml:space="preserve"> </w:t>
      </w:r>
      <w:r w:rsidRPr="005049AC">
        <w:rPr>
          <w:color w:val="000000"/>
          <w:szCs w:val="24"/>
        </w:rPr>
        <w:t>offsetting</w:t>
      </w:r>
      <w:r w:rsidR="00BE14B5" w:rsidRPr="005049AC">
        <w:rPr>
          <w:color w:val="000000"/>
          <w:szCs w:val="24"/>
        </w:rPr>
        <w:t xml:space="preserve"> </w:t>
      </w:r>
      <w:r w:rsidRPr="005049AC">
        <w:rPr>
          <w:color w:val="000000"/>
          <w:szCs w:val="24"/>
        </w:rPr>
        <w:t>projects</w:t>
      </w:r>
      <w:r w:rsidR="00BE14B5" w:rsidRPr="005049AC">
        <w:rPr>
          <w:color w:val="000000"/>
          <w:szCs w:val="24"/>
        </w:rPr>
        <w:t xml:space="preserve"> </w:t>
      </w:r>
      <w:r w:rsidRPr="005049AC">
        <w:rPr>
          <w:color w:val="000000"/>
          <w:szCs w:val="24"/>
        </w:rPr>
        <w:t>(this is</w:t>
      </w:r>
      <w:r w:rsidR="00BE14B5" w:rsidRPr="005049AC">
        <w:rPr>
          <w:color w:val="000000"/>
          <w:szCs w:val="24"/>
        </w:rPr>
        <w:t xml:space="preserve"> </w:t>
      </w:r>
      <w:proofErr w:type="gramStart"/>
      <w:r w:rsidRPr="005049AC">
        <w:rPr>
          <w:color w:val="000000"/>
          <w:szCs w:val="24"/>
        </w:rPr>
        <w:t>post</w:t>
      </w:r>
      <w:proofErr w:type="gramEnd"/>
      <w:r w:rsidR="00BE14B5" w:rsidRPr="005049AC">
        <w:rPr>
          <w:color w:val="000000"/>
          <w:szCs w:val="24"/>
        </w:rPr>
        <w:t xml:space="preserve"> </w:t>
      </w:r>
      <w:r w:rsidRPr="005049AC">
        <w:rPr>
          <w:color w:val="000000"/>
          <w:szCs w:val="24"/>
        </w:rPr>
        <w:t>agreement of the delivery strategy). </w:t>
      </w:r>
    </w:p>
    <w:p w14:paraId="4E797657" w14:textId="7BEF10AE" w:rsidR="006011DD" w:rsidRPr="005049AC" w:rsidRDefault="006011DD" w:rsidP="005049AC">
      <w:pPr>
        <w:pStyle w:val="ListParagraph"/>
        <w:numPr>
          <w:ilvl w:val="0"/>
          <w:numId w:val="18"/>
        </w:numPr>
        <w:jc w:val="both"/>
        <w:rPr>
          <w:color w:val="000000"/>
          <w:szCs w:val="24"/>
        </w:rPr>
      </w:pPr>
      <w:r w:rsidRPr="005049AC">
        <w:rPr>
          <w:color w:val="000000"/>
          <w:szCs w:val="24"/>
        </w:rPr>
        <w:t>Development of</w:t>
      </w:r>
      <w:r w:rsidR="00BE14B5" w:rsidRPr="005049AC">
        <w:rPr>
          <w:color w:val="000000"/>
          <w:szCs w:val="24"/>
        </w:rPr>
        <w:t xml:space="preserve"> </w:t>
      </w:r>
      <w:r w:rsidRPr="005049AC">
        <w:rPr>
          <w:color w:val="000000"/>
          <w:szCs w:val="24"/>
        </w:rPr>
        <w:t>Biodiversity</w:t>
      </w:r>
      <w:r w:rsidR="00BE14B5" w:rsidRPr="005049AC">
        <w:rPr>
          <w:color w:val="000000"/>
          <w:szCs w:val="24"/>
        </w:rPr>
        <w:t xml:space="preserve"> </w:t>
      </w:r>
      <w:r w:rsidRPr="005049AC">
        <w:rPr>
          <w:color w:val="000000"/>
          <w:szCs w:val="24"/>
        </w:rPr>
        <w:t>Net Gain Policy for development (this</w:t>
      </w:r>
      <w:r w:rsidR="00BE14B5" w:rsidRPr="005049AC">
        <w:rPr>
          <w:color w:val="000000"/>
          <w:szCs w:val="24"/>
        </w:rPr>
        <w:t xml:space="preserve"> </w:t>
      </w:r>
      <w:r w:rsidRPr="005049AC">
        <w:rPr>
          <w:color w:val="000000"/>
          <w:szCs w:val="24"/>
        </w:rPr>
        <w:t>would be undertaken by</w:t>
      </w:r>
      <w:r w:rsidR="00BE14B5" w:rsidRPr="005049AC">
        <w:rPr>
          <w:color w:val="000000"/>
          <w:szCs w:val="24"/>
        </w:rPr>
        <w:t xml:space="preserve"> </w:t>
      </w:r>
      <w:r w:rsidRPr="005049AC">
        <w:rPr>
          <w:color w:val="000000"/>
          <w:szCs w:val="24"/>
        </w:rPr>
        <w:t>Planning</w:t>
      </w:r>
      <w:r w:rsidR="00BE14B5" w:rsidRPr="005049AC">
        <w:rPr>
          <w:color w:val="000000"/>
          <w:szCs w:val="24"/>
        </w:rPr>
        <w:t xml:space="preserve"> </w:t>
      </w:r>
      <w:r w:rsidRPr="005049AC">
        <w:rPr>
          <w:color w:val="000000"/>
          <w:szCs w:val="24"/>
        </w:rPr>
        <w:t>Policy)</w:t>
      </w:r>
      <w:r w:rsidR="00BE14B5" w:rsidRPr="005049AC">
        <w:rPr>
          <w:color w:val="000000"/>
          <w:szCs w:val="24"/>
        </w:rPr>
        <w:t>.</w:t>
      </w:r>
    </w:p>
    <w:p w14:paraId="6B8CA544" w14:textId="78816FD1" w:rsidR="003735D2" w:rsidRPr="005049AC" w:rsidRDefault="003735D2" w:rsidP="005049AC">
      <w:pPr>
        <w:pStyle w:val="ListParagraph"/>
        <w:numPr>
          <w:ilvl w:val="0"/>
          <w:numId w:val="18"/>
        </w:numPr>
        <w:jc w:val="both"/>
        <w:rPr>
          <w:rFonts w:ascii="Arial" w:hAnsi="Arial" w:cs="Arial"/>
          <w:color w:val="000000"/>
          <w:szCs w:val="24"/>
        </w:rPr>
      </w:pPr>
      <w:r w:rsidRPr="005049AC">
        <w:rPr>
          <w:color w:val="000000"/>
          <w:szCs w:val="24"/>
        </w:rPr>
        <w:t xml:space="preserve">Development of </w:t>
      </w:r>
      <w:r w:rsidR="00065043" w:rsidRPr="005049AC">
        <w:rPr>
          <w:color w:val="000000"/>
          <w:szCs w:val="24"/>
        </w:rPr>
        <w:t>biodiversity and c</w:t>
      </w:r>
      <w:r w:rsidRPr="005049AC">
        <w:rPr>
          <w:color w:val="000000"/>
          <w:szCs w:val="24"/>
        </w:rPr>
        <w:t>a</w:t>
      </w:r>
      <w:r w:rsidR="00070A56" w:rsidRPr="005049AC">
        <w:rPr>
          <w:color w:val="000000"/>
          <w:szCs w:val="24"/>
        </w:rPr>
        <w:t>r</w:t>
      </w:r>
      <w:r w:rsidRPr="005049AC">
        <w:rPr>
          <w:color w:val="000000"/>
          <w:szCs w:val="24"/>
        </w:rPr>
        <w:t xml:space="preserve">bon off-setting </w:t>
      </w:r>
      <w:r w:rsidR="00065043" w:rsidRPr="005049AC">
        <w:rPr>
          <w:color w:val="000000"/>
          <w:szCs w:val="24"/>
        </w:rPr>
        <w:t>delivery strategy</w:t>
      </w:r>
      <w:r w:rsidR="00070A56" w:rsidRPr="005049AC">
        <w:rPr>
          <w:color w:val="000000"/>
          <w:szCs w:val="24"/>
        </w:rPr>
        <w:t>.</w:t>
      </w:r>
    </w:p>
    <w:p w14:paraId="6875319A" w14:textId="77777777" w:rsidR="00AF6F87" w:rsidRDefault="00AF6F87" w:rsidP="00AF6F87">
      <w:pPr>
        <w:rPr>
          <w:rFonts w:asciiTheme="majorHAnsi" w:eastAsia="Arial" w:hAnsiTheme="majorHAnsi" w:cstheme="majorHAnsi"/>
        </w:rPr>
      </w:pPr>
    </w:p>
    <w:p w14:paraId="36881A67" w14:textId="4212D70F" w:rsidR="006C2901" w:rsidRPr="007B54BA" w:rsidRDefault="005E3023" w:rsidP="006C2901">
      <w:pPr>
        <w:pStyle w:val="ListParagraph"/>
        <w:numPr>
          <w:ilvl w:val="2"/>
          <w:numId w:val="1"/>
        </w:numPr>
        <w:rPr>
          <w:rFonts w:asciiTheme="majorHAnsi" w:eastAsia="Arial" w:hAnsiTheme="majorHAnsi" w:cstheme="majorHAnsi"/>
          <w:b/>
          <w:bCs/>
        </w:rPr>
      </w:pPr>
      <w:r w:rsidRPr="007B54BA">
        <w:rPr>
          <w:rFonts w:asciiTheme="majorHAnsi" w:eastAsia="Arial" w:hAnsiTheme="majorHAnsi" w:cstheme="majorHAnsi"/>
          <w:b/>
          <w:bCs/>
        </w:rPr>
        <w:t>Countryside Sites</w:t>
      </w:r>
      <w:r w:rsidR="007B54BA">
        <w:rPr>
          <w:rFonts w:asciiTheme="majorHAnsi" w:eastAsia="Arial" w:hAnsiTheme="majorHAnsi" w:cstheme="majorHAnsi"/>
          <w:b/>
          <w:bCs/>
        </w:rPr>
        <w:t>:</w:t>
      </w:r>
    </w:p>
    <w:p w14:paraId="5FF0D89B" w14:textId="77777777" w:rsidR="002C5525" w:rsidRDefault="0075380B" w:rsidP="00AF6F87">
      <w:pPr>
        <w:rPr>
          <w:rFonts w:asciiTheme="majorHAnsi" w:eastAsia="Arial" w:hAnsiTheme="majorHAnsi" w:cstheme="majorHAnsi"/>
        </w:rPr>
      </w:pPr>
      <w:r>
        <w:rPr>
          <w:rFonts w:asciiTheme="majorHAnsi" w:eastAsia="Arial" w:hAnsiTheme="majorHAnsi" w:cstheme="majorHAnsi"/>
        </w:rPr>
        <w:t>A list of HDC’s Countryside sites and map showing</w:t>
      </w:r>
      <w:r w:rsidR="00F31FBF">
        <w:rPr>
          <w:rFonts w:asciiTheme="majorHAnsi" w:eastAsia="Arial" w:hAnsiTheme="majorHAnsi" w:cstheme="majorHAnsi"/>
        </w:rPr>
        <w:t xml:space="preserve"> locations and boundaries is provided as Appendix 1.</w:t>
      </w:r>
      <w:r w:rsidR="002C5525">
        <w:rPr>
          <w:rFonts w:asciiTheme="majorHAnsi" w:eastAsia="Arial" w:hAnsiTheme="majorHAnsi" w:cstheme="majorHAnsi"/>
        </w:rPr>
        <w:t xml:space="preserve"> </w:t>
      </w:r>
    </w:p>
    <w:p w14:paraId="4F7946BB" w14:textId="44F401AB" w:rsidR="00F31FBF" w:rsidRDefault="00925C76" w:rsidP="00AF6F87">
      <w:pPr>
        <w:rPr>
          <w:rFonts w:asciiTheme="majorHAnsi" w:eastAsia="Arial" w:hAnsiTheme="majorHAnsi" w:cstheme="majorHAnsi"/>
        </w:rPr>
      </w:pPr>
      <w:r>
        <w:rPr>
          <w:rFonts w:asciiTheme="majorHAnsi" w:eastAsia="Arial" w:hAnsiTheme="majorHAnsi" w:cstheme="majorHAnsi"/>
        </w:rPr>
        <w:t>(</w:t>
      </w:r>
      <w:r w:rsidR="00F31FBF">
        <w:rPr>
          <w:rFonts w:asciiTheme="majorHAnsi" w:eastAsia="Arial" w:hAnsiTheme="majorHAnsi" w:cstheme="majorHAnsi"/>
        </w:rPr>
        <w:t>Note</w:t>
      </w:r>
      <w:r w:rsidR="00C16343">
        <w:rPr>
          <w:rFonts w:asciiTheme="majorHAnsi" w:eastAsia="Arial" w:hAnsiTheme="majorHAnsi" w:cstheme="majorHAnsi"/>
        </w:rPr>
        <w:t>: T</w:t>
      </w:r>
      <w:r w:rsidR="00F31FBF">
        <w:rPr>
          <w:rFonts w:asciiTheme="majorHAnsi" w:eastAsia="Arial" w:hAnsiTheme="majorHAnsi" w:cstheme="majorHAnsi"/>
        </w:rPr>
        <w:t>he boundary map can be supplied as a GIS layer to the successful bidder</w:t>
      </w:r>
      <w:r>
        <w:rPr>
          <w:rFonts w:asciiTheme="majorHAnsi" w:eastAsia="Arial" w:hAnsiTheme="majorHAnsi" w:cstheme="majorHAnsi"/>
        </w:rPr>
        <w:t>)</w:t>
      </w:r>
      <w:r w:rsidR="00F31FBF">
        <w:rPr>
          <w:rFonts w:asciiTheme="majorHAnsi" w:eastAsia="Arial" w:hAnsiTheme="majorHAnsi" w:cstheme="majorHAnsi"/>
        </w:rPr>
        <w:t>.</w:t>
      </w:r>
    </w:p>
    <w:p w14:paraId="03CF3E1A" w14:textId="77777777" w:rsidR="0075380B" w:rsidRPr="00AF6F87" w:rsidRDefault="0075380B" w:rsidP="00AF6F87">
      <w:pPr>
        <w:rPr>
          <w:rFonts w:asciiTheme="majorHAnsi" w:eastAsia="Arial" w:hAnsiTheme="majorHAnsi" w:cstheme="majorHAnsi"/>
        </w:rPr>
      </w:pPr>
    </w:p>
    <w:p w14:paraId="34B20BD2" w14:textId="18AB8DAE" w:rsidR="000D1848" w:rsidRPr="007B54BA" w:rsidRDefault="000D1848" w:rsidP="0F38337A">
      <w:pPr>
        <w:pStyle w:val="ListParagraph"/>
        <w:numPr>
          <w:ilvl w:val="1"/>
          <w:numId w:val="1"/>
        </w:numPr>
        <w:rPr>
          <w:rFonts w:asciiTheme="majorHAnsi" w:eastAsia="Arial" w:hAnsiTheme="majorHAnsi" w:cstheme="majorHAnsi"/>
          <w:b/>
          <w:bCs/>
        </w:rPr>
      </w:pPr>
      <w:r w:rsidRPr="007B54BA">
        <w:rPr>
          <w:rFonts w:asciiTheme="majorHAnsi" w:eastAsia="Arial" w:hAnsiTheme="majorHAnsi" w:cstheme="majorHAnsi"/>
          <w:b/>
          <w:bCs/>
        </w:rPr>
        <w:t>Deliverables:</w:t>
      </w:r>
    </w:p>
    <w:p w14:paraId="67C0C804" w14:textId="208A494D" w:rsidR="0066672A" w:rsidRDefault="00032B0C" w:rsidP="005049AC">
      <w:pPr>
        <w:jc w:val="both"/>
        <w:rPr>
          <w:color w:val="000000"/>
          <w:szCs w:val="24"/>
        </w:rPr>
      </w:pPr>
      <w:r w:rsidRPr="005049AC">
        <w:rPr>
          <w:color w:val="000000"/>
          <w:szCs w:val="24"/>
        </w:rPr>
        <w:t>A report should be produced that details</w:t>
      </w:r>
      <w:r w:rsidR="0066672A" w:rsidRPr="005049AC">
        <w:rPr>
          <w:color w:val="000000"/>
          <w:szCs w:val="24"/>
        </w:rPr>
        <w:t>:</w:t>
      </w:r>
    </w:p>
    <w:p w14:paraId="78ED29CF" w14:textId="3B39BB81" w:rsidR="00065460" w:rsidRPr="005049AC" w:rsidRDefault="00065460" w:rsidP="005049AC">
      <w:pPr>
        <w:pStyle w:val="ListParagraph"/>
        <w:numPr>
          <w:ilvl w:val="0"/>
          <w:numId w:val="18"/>
        </w:numPr>
        <w:jc w:val="both"/>
        <w:rPr>
          <w:color w:val="000000"/>
          <w:szCs w:val="24"/>
        </w:rPr>
      </w:pPr>
      <w:r w:rsidRPr="005049AC">
        <w:rPr>
          <w:color w:val="000000"/>
          <w:szCs w:val="24"/>
        </w:rPr>
        <w:t>T</w:t>
      </w:r>
      <w:r w:rsidR="00032B0C" w:rsidRPr="005049AC">
        <w:rPr>
          <w:color w:val="000000"/>
          <w:szCs w:val="24"/>
        </w:rPr>
        <w:t xml:space="preserve">he </w:t>
      </w:r>
      <w:r w:rsidRPr="005049AC">
        <w:rPr>
          <w:color w:val="000000"/>
          <w:szCs w:val="24"/>
        </w:rPr>
        <w:t xml:space="preserve">findings of the </w:t>
      </w:r>
      <w:r w:rsidR="00032B0C" w:rsidRPr="005049AC">
        <w:rPr>
          <w:color w:val="000000"/>
          <w:szCs w:val="24"/>
        </w:rPr>
        <w:t xml:space="preserve">scoping </w:t>
      </w:r>
      <w:r w:rsidR="004C3DD8" w:rsidRPr="005049AC">
        <w:rPr>
          <w:color w:val="000000"/>
          <w:szCs w:val="24"/>
        </w:rPr>
        <w:t>desk study stage</w:t>
      </w:r>
      <w:r w:rsidR="00C01E22">
        <w:rPr>
          <w:color w:val="000000"/>
          <w:szCs w:val="24"/>
        </w:rPr>
        <w:t>.</w:t>
      </w:r>
    </w:p>
    <w:p w14:paraId="68DDDB18" w14:textId="1E61EDAF" w:rsidR="00065460" w:rsidRPr="005049AC" w:rsidRDefault="052C34FD" w:rsidP="005049AC">
      <w:pPr>
        <w:pStyle w:val="ListParagraph"/>
        <w:numPr>
          <w:ilvl w:val="0"/>
          <w:numId w:val="18"/>
        </w:numPr>
        <w:jc w:val="both"/>
        <w:rPr>
          <w:color w:val="000000"/>
        </w:rPr>
      </w:pPr>
      <w:r w:rsidRPr="63FA35A6">
        <w:rPr>
          <w:color w:val="000000" w:themeColor="text1"/>
        </w:rPr>
        <w:t>Necessary</w:t>
      </w:r>
      <w:r w:rsidR="006A50E7" w:rsidRPr="63FA35A6">
        <w:rPr>
          <w:color w:val="000000" w:themeColor="text1"/>
        </w:rPr>
        <w:t xml:space="preserve"> ground truthing</w:t>
      </w:r>
      <w:r w:rsidR="00C01E22">
        <w:rPr>
          <w:color w:val="000000" w:themeColor="text1"/>
        </w:rPr>
        <w:t>.</w:t>
      </w:r>
    </w:p>
    <w:p w14:paraId="2D528440" w14:textId="105EC2C0" w:rsidR="00065460" w:rsidRPr="005049AC" w:rsidRDefault="00065460" w:rsidP="005049AC">
      <w:pPr>
        <w:pStyle w:val="ListParagraph"/>
        <w:numPr>
          <w:ilvl w:val="0"/>
          <w:numId w:val="18"/>
        </w:numPr>
        <w:jc w:val="both"/>
        <w:rPr>
          <w:color w:val="000000"/>
          <w:szCs w:val="24"/>
        </w:rPr>
      </w:pPr>
      <w:r w:rsidRPr="005049AC">
        <w:rPr>
          <w:color w:val="000000"/>
          <w:szCs w:val="24"/>
        </w:rPr>
        <w:t>C</w:t>
      </w:r>
      <w:r w:rsidR="0066672A" w:rsidRPr="005049AC">
        <w:rPr>
          <w:color w:val="000000"/>
          <w:szCs w:val="24"/>
        </w:rPr>
        <w:t>alculations of base lines</w:t>
      </w:r>
      <w:r w:rsidRPr="005049AC">
        <w:rPr>
          <w:color w:val="000000"/>
          <w:szCs w:val="24"/>
        </w:rPr>
        <w:t xml:space="preserve"> and findings</w:t>
      </w:r>
      <w:r w:rsidR="00C01E22">
        <w:rPr>
          <w:color w:val="000000"/>
          <w:szCs w:val="24"/>
        </w:rPr>
        <w:t>.</w:t>
      </w:r>
    </w:p>
    <w:p w14:paraId="6A02F475" w14:textId="77777777" w:rsidR="00B92376" w:rsidRPr="005049AC" w:rsidRDefault="00B92376" w:rsidP="00B92376">
      <w:pPr>
        <w:pStyle w:val="ListParagraph"/>
        <w:numPr>
          <w:ilvl w:val="0"/>
          <w:numId w:val="18"/>
        </w:numPr>
        <w:jc w:val="both"/>
        <w:rPr>
          <w:color w:val="000000"/>
          <w:szCs w:val="24"/>
        </w:rPr>
      </w:pPr>
      <w:r w:rsidRPr="005049AC">
        <w:rPr>
          <w:color w:val="000000"/>
          <w:szCs w:val="24"/>
        </w:rPr>
        <w:t xml:space="preserve">Rationale for site </w:t>
      </w:r>
      <w:r>
        <w:rPr>
          <w:color w:val="000000"/>
          <w:szCs w:val="24"/>
        </w:rPr>
        <w:t xml:space="preserve">/ project </w:t>
      </w:r>
      <w:r w:rsidRPr="005049AC">
        <w:rPr>
          <w:color w:val="000000"/>
          <w:szCs w:val="24"/>
        </w:rPr>
        <w:t>selection</w:t>
      </w:r>
      <w:r>
        <w:rPr>
          <w:color w:val="000000"/>
          <w:szCs w:val="24"/>
        </w:rPr>
        <w:t>.</w:t>
      </w:r>
    </w:p>
    <w:p w14:paraId="211C1BAD" w14:textId="38181EB4" w:rsidR="00065460" w:rsidRPr="005049AC" w:rsidRDefault="00065460" w:rsidP="005049AC">
      <w:pPr>
        <w:pStyle w:val="ListParagraph"/>
        <w:numPr>
          <w:ilvl w:val="0"/>
          <w:numId w:val="18"/>
        </w:numPr>
        <w:jc w:val="both"/>
        <w:rPr>
          <w:color w:val="000000"/>
          <w:szCs w:val="24"/>
        </w:rPr>
      </w:pPr>
      <w:r w:rsidRPr="005049AC">
        <w:rPr>
          <w:color w:val="000000"/>
          <w:szCs w:val="24"/>
        </w:rPr>
        <w:t>P</w:t>
      </w:r>
      <w:r w:rsidR="0066672A" w:rsidRPr="005049AC">
        <w:rPr>
          <w:color w:val="000000"/>
          <w:szCs w:val="24"/>
        </w:rPr>
        <w:t>otential projects</w:t>
      </w:r>
      <w:r w:rsidR="00C01E22">
        <w:rPr>
          <w:color w:val="000000"/>
          <w:szCs w:val="24"/>
        </w:rPr>
        <w:t>.</w:t>
      </w:r>
      <w:r w:rsidR="0066672A" w:rsidRPr="005049AC">
        <w:rPr>
          <w:color w:val="000000"/>
          <w:szCs w:val="24"/>
        </w:rPr>
        <w:t xml:space="preserve"> </w:t>
      </w:r>
    </w:p>
    <w:p w14:paraId="39DF0281" w14:textId="4DA60050" w:rsidR="0066672A" w:rsidRDefault="00065460" w:rsidP="005049AC">
      <w:pPr>
        <w:pStyle w:val="ListParagraph"/>
        <w:numPr>
          <w:ilvl w:val="0"/>
          <w:numId w:val="18"/>
        </w:numPr>
        <w:jc w:val="both"/>
        <w:rPr>
          <w:color w:val="000000"/>
          <w:szCs w:val="24"/>
        </w:rPr>
      </w:pPr>
      <w:r w:rsidRPr="005049AC">
        <w:rPr>
          <w:color w:val="000000"/>
          <w:szCs w:val="24"/>
        </w:rPr>
        <w:t>E</w:t>
      </w:r>
      <w:r w:rsidR="0066672A" w:rsidRPr="005049AC">
        <w:rPr>
          <w:color w:val="000000"/>
          <w:szCs w:val="24"/>
        </w:rPr>
        <w:t>stimated biodiversity unit and carbon credit opportunities</w:t>
      </w:r>
      <w:r w:rsidR="00C01E22">
        <w:rPr>
          <w:color w:val="000000"/>
          <w:szCs w:val="24"/>
        </w:rPr>
        <w:t xml:space="preserve"> from potential projects</w:t>
      </w:r>
      <w:r w:rsidR="0066672A" w:rsidRPr="005049AC">
        <w:rPr>
          <w:color w:val="000000"/>
          <w:szCs w:val="24"/>
        </w:rPr>
        <w:t>.</w:t>
      </w:r>
    </w:p>
    <w:p w14:paraId="735F2259" w14:textId="77777777" w:rsidR="0018761B" w:rsidRPr="0018761B" w:rsidRDefault="0018761B" w:rsidP="0018761B">
      <w:pPr>
        <w:pStyle w:val="paragraph"/>
        <w:spacing w:before="0" w:beforeAutospacing="0" w:after="0" w:afterAutospacing="0"/>
        <w:ind w:left="851"/>
        <w:textAlignment w:val="baseline"/>
        <w:rPr>
          <w:rStyle w:val="normaltextrun"/>
          <w:rFonts w:ascii="Arial" w:hAnsi="Arial" w:cs="Arial"/>
        </w:rPr>
      </w:pPr>
    </w:p>
    <w:p w14:paraId="3DDE41CC" w14:textId="0F18B9D8" w:rsidR="000D1848" w:rsidRPr="00EF566C" w:rsidRDefault="000D1848" w:rsidP="0F38337A">
      <w:pPr>
        <w:pStyle w:val="ListParagraph"/>
        <w:numPr>
          <w:ilvl w:val="2"/>
          <w:numId w:val="1"/>
        </w:numPr>
        <w:rPr>
          <w:rFonts w:asciiTheme="majorHAnsi" w:eastAsia="Arial" w:hAnsiTheme="majorHAnsi" w:cstheme="majorHAnsi"/>
        </w:rPr>
      </w:pPr>
      <w:r w:rsidRPr="00EF566C">
        <w:rPr>
          <w:rFonts w:asciiTheme="majorHAnsi" w:eastAsia="Arial" w:hAnsiTheme="majorHAnsi" w:cstheme="majorHAnsi"/>
        </w:rPr>
        <w:t xml:space="preserve">The successful </w:t>
      </w:r>
      <w:r w:rsidR="002056BD" w:rsidRPr="00EF566C">
        <w:rPr>
          <w:rFonts w:asciiTheme="majorHAnsi" w:eastAsia="Arial" w:hAnsiTheme="majorHAnsi" w:cstheme="majorHAnsi"/>
        </w:rPr>
        <w:t>bidder</w:t>
      </w:r>
      <w:r w:rsidRPr="00EF566C">
        <w:rPr>
          <w:rFonts w:asciiTheme="majorHAnsi" w:eastAsia="Arial" w:hAnsiTheme="majorHAnsi" w:cstheme="majorHAnsi"/>
        </w:rPr>
        <w:t xml:space="preserve"> must: </w:t>
      </w:r>
    </w:p>
    <w:p w14:paraId="0FCDB372" w14:textId="77777777" w:rsidR="00B57629" w:rsidRDefault="006B259E" w:rsidP="0F38337A">
      <w:pPr>
        <w:pStyle w:val="ListParagraph"/>
        <w:numPr>
          <w:ilvl w:val="0"/>
          <w:numId w:val="5"/>
        </w:numPr>
        <w:rPr>
          <w:rFonts w:asciiTheme="majorHAnsi" w:eastAsia="Arial" w:hAnsiTheme="majorHAnsi" w:cstheme="majorHAnsi"/>
        </w:rPr>
      </w:pPr>
      <w:r>
        <w:rPr>
          <w:rFonts w:asciiTheme="majorHAnsi" w:eastAsia="Arial" w:hAnsiTheme="majorHAnsi" w:cstheme="majorHAnsi"/>
        </w:rPr>
        <w:t xml:space="preserve">Deliver work in line with best practice guidelines </w:t>
      </w:r>
      <w:r w:rsidR="00B57629">
        <w:rPr>
          <w:rFonts w:asciiTheme="majorHAnsi" w:eastAsia="Arial" w:hAnsiTheme="majorHAnsi" w:cstheme="majorHAnsi"/>
        </w:rPr>
        <w:t>as defined by CIEEM.</w:t>
      </w:r>
    </w:p>
    <w:p w14:paraId="05935BF9" w14:textId="76F0421A" w:rsidR="00115089" w:rsidRDefault="00115089" w:rsidP="00115089">
      <w:pPr>
        <w:pStyle w:val="ListParagraph"/>
        <w:numPr>
          <w:ilvl w:val="0"/>
          <w:numId w:val="5"/>
        </w:numPr>
        <w:jc w:val="both"/>
        <w:rPr>
          <w:color w:val="000000"/>
          <w:szCs w:val="24"/>
        </w:rPr>
      </w:pPr>
      <w:r>
        <w:rPr>
          <w:color w:val="000000"/>
          <w:szCs w:val="24"/>
        </w:rPr>
        <w:t xml:space="preserve">Provide </w:t>
      </w:r>
      <w:r w:rsidR="00432496">
        <w:rPr>
          <w:color w:val="000000"/>
          <w:szCs w:val="24"/>
        </w:rPr>
        <w:t xml:space="preserve">a clearly defined methodology for the project. </w:t>
      </w:r>
    </w:p>
    <w:p w14:paraId="426B66CE" w14:textId="1969B820" w:rsidR="00B57629" w:rsidRPr="001B023F" w:rsidRDefault="00B57629" w:rsidP="00B57629">
      <w:pPr>
        <w:pStyle w:val="ListParagraph"/>
        <w:numPr>
          <w:ilvl w:val="0"/>
          <w:numId w:val="5"/>
        </w:numPr>
        <w:jc w:val="both"/>
        <w:rPr>
          <w:color w:val="000000"/>
          <w:szCs w:val="24"/>
        </w:rPr>
      </w:pPr>
      <w:r>
        <w:rPr>
          <w:color w:val="000000"/>
          <w:szCs w:val="24"/>
        </w:rPr>
        <w:t>Support findings</w:t>
      </w:r>
      <w:r w:rsidRPr="001B023F">
        <w:rPr>
          <w:color w:val="000000"/>
          <w:szCs w:val="24"/>
        </w:rPr>
        <w:t xml:space="preserve"> </w:t>
      </w:r>
      <w:r w:rsidR="00A73545">
        <w:rPr>
          <w:color w:val="000000"/>
          <w:szCs w:val="24"/>
        </w:rPr>
        <w:t xml:space="preserve">and reporting with </w:t>
      </w:r>
      <w:r w:rsidRPr="001B023F">
        <w:rPr>
          <w:color w:val="000000"/>
          <w:szCs w:val="24"/>
        </w:rPr>
        <w:t xml:space="preserve">GIS mapping where appropriate  </w:t>
      </w:r>
    </w:p>
    <w:p w14:paraId="2D53B751" w14:textId="2475899A" w:rsidR="00B57629" w:rsidRPr="001B023F" w:rsidRDefault="00A73545" w:rsidP="00B57629">
      <w:pPr>
        <w:pStyle w:val="ListParagraph"/>
        <w:numPr>
          <w:ilvl w:val="0"/>
          <w:numId w:val="5"/>
        </w:numPr>
        <w:jc w:val="both"/>
        <w:rPr>
          <w:color w:val="000000"/>
          <w:szCs w:val="24"/>
        </w:rPr>
      </w:pPr>
      <w:r>
        <w:rPr>
          <w:color w:val="000000"/>
          <w:szCs w:val="24"/>
        </w:rPr>
        <w:t>Provide c</w:t>
      </w:r>
      <w:r w:rsidR="00B57629" w:rsidRPr="001B023F">
        <w:rPr>
          <w:color w:val="000000"/>
          <w:szCs w:val="24"/>
        </w:rPr>
        <w:t xml:space="preserve">ompleted BNG </w:t>
      </w:r>
      <w:r>
        <w:rPr>
          <w:color w:val="000000"/>
          <w:szCs w:val="24"/>
        </w:rPr>
        <w:t>M</w:t>
      </w:r>
      <w:r w:rsidR="00B57629" w:rsidRPr="001B023F">
        <w:rPr>
          <w:color w:val="000000"/>
          <w:szCs w:val="24"/>
        </w:rPr>
        <w:t>etric spreadsheet</w:t>
      </w:r>
      <w:r>
        <w:rPr>
          <w:color w:val="000000"/>
          <w:szCs w:val="24"/>
        </w:rPr>
        <w:t>(</w:t>
      </w:r>
      <w:r w:rsidR="00B57629" w:rsidRPr="001B023F">
        <w:rPr>
          <w:color w:val="000000"/>
          <w:szCs w:val="24"/>
        </w:rPr>
        <w:t>s</w:t>
      </w:r>
      <w:r>
        <w:rPr>
          <w:color w:val="000000"/>
          <w:szCs w:val="24"/>
        </w:rPr>
        <w:t>)</w:t>
      </w:r>
      <w:r w:rsidR="00B57629" w:rsidRPr="001B023F">
        <w:rPr>
          <w:color w:val="000000"/>
          <w:szCs w:val="24"/>
        </w:rPr>
        <w:t xml:space="preserve"> of site baselines in editable </w:t>
      </w:r>
      <w:r>
        <w:rPr>
          <w:color w:val="000000"/>
          <w:szCs w:val="24"/>
        </w:rPr>
        <w:t xml:space="preserve">excel </w:t>
      </w:r>
      <w:r w:rsidR="00B57629" w:rsidRPr="001B023F">
        <w:rPr>
          <w:color w:val="000000"/>
          <w:szCs w:val="24"/>
        </w:rPr>
        <w:t xml:space="preserve">format (to enable future </w:t>
      </w:r>
      <w:proofErr w:type="spellStart"/>
      <w:r w:rsidR="00B57629" w:rsidRPr="001B023F">
        <w:rPr>
          <w:color w:val="000000"/>
          <w:szCs w:val="24"/>
        </w:rPr>
        <w:t>calcultations</w:t>
      </w:r>
      <w:proofErr w:type="spellEnd"/>
      <w:r w:rsidR="00B57629" w:rsidRPr="001B023F">
        <w:rPr>
          <w:color w:val="000000"/>
          <w:szCs w:val="24"/>
        </w:rPr>
        <w:t xml:space="preserve"> of BNG) </w:t>
      </w:r>
    </w:p>
    <w:p w14:paraId="178AC9C6" w14:textId="463EFBCB" w:rsidR="00B57629" w:rsidRDefault="00A73545" w:rsidP="0F38337A">
      <w:pPr>
        <w:pStyle w:val="ListParagraph"/>
        <w:numPr>
          <w:ilvl w:val="0"/>
          <w:numId w:val="5"/>
        </w:numPr>
        <w:rPr>
          <w:rFonts w:asciiTheme="majorHAnsi" w:eastAsia="Arial" w:hAnsiTheme="majorHAnsi" w:cstheme="majorHAnsi"/>
        </w:rPr>
      </w:pPr>
      <w:r>
        <w:rPr>
          <w:rFonts w:asciiTheme="majorHAnsi" w:eastAsia="Arial" w:hAnsiTheme="majorHAnsi" w:cstheme="majorHAnsi"/>
        </w:rPr>
        <w:t>Provide regular updates and progress reports to HDC through the duration of the project.</w:t>
      </w:r>
    </w:p>
    <w:p w14:paraId="5425D5C8" w14:textId="77777777" w:rsidR="00A73545" w:rsidRDefault="00A73545" w:rsidP="00A73545">
      <w:pPr>
        <w:pStyle w:val="ListParagraph"/>
        <w:ind w:left="1211"/>
        <w:rPr>
          <w:rFonts w:asciiTheme="majorHAnsi" w:eastAsia="Arial" w:hAnsiTheme="majorHAnsi" w:cstheme="majorHAnsi"/>
        </w:rPr>
      </w:pPr>
    </w:p>
    <w:p w14:paraId="127E25E1" w14:textId="77777777" w:rsidR="002056BD" w:rsidRPr="00A73545" w:rsidRDefault="000D1848" w:rsidP="0F38337A">
      <w:pPr>
        <w:pStyle w:val="ListParagraph"/>
        <w:numPr>
          <w:ilvl w:val="1"/>
          <w:numId w:val="1"/>
        </w:numPr>
        <w:rPr>
          <w:rFonts w:asciiTheme="majorHAnsi" w:eastAsia="Arial" w:hAnsiTheme="majorHAnsi" w:cstheme="majorHAnsi"/>
        </w:rPr>
      </w:pPr>
      <w:r w:rsidRPr="00A73545">
        <w:rPr>
          <w:rFonts w:asciiTheme="majorHAnsi" w:eastAsia="Arial" w:hAnsiTheme="majorHAnsi" w:cstheme="majorHAnsi"/>
        </w:rPr>
        <w:t>Monitoring arrangements:</w:t>
      </w:r>
    </w:p>
    <w:p w14:paraId="60FE578C" w14:textId="4BDA965A" w:rsidR="008A7101" w:rsidRPr="002564E1" w:rsidRDefault="00DE6664" w:rsidP="002564E1">
      <w:pPr>
        <w:pStyle w:val="ListParagraph"/>
        <w:numPr>
          <w:ilvl w:val="2"/>
          <w:numId w:val="1"/>
        </w:numPr>
        <w:rPr>
          <w:rFonts w:asciiTheme="majorHAnsi" w:eastAsia="Arial" w:hAnsiTheme="majorHAnsi" w:cstheme="majorHAnsi"/>
        </w:rPr>
      </w:pPr>
      <w:r w:rsidRPr="00EF566C">
        <w:rPr>
          <w:rFonts w:asciiTheme="majorHAnsi" w:eastAsia="Arial" w:hAnsiTheme="majorHAnsi" w:cstheme="majorHAnsi"/>
        </w:rPr>
        <w:t xml:space="preserve">The Council may monitor the performance of the Services by the Supplier. </w:t>
      </w:r>
      <w:r w:rsidR="008A7101" w:rsidRPr="002564E1">
        <w:rPr>
          <w:rFonts w:asciiTheme="majorHAnsi" w:eastAsia="Arial" w:hAnsiTheme="majorHAnsi" w:cstheme="majorHAnsi"/>
        </w:rPr>
        <w:t>The following would be required:</w:t>
      </w:r>
    </w:p>
    <w:p w14:paraId="093EBD5B" w14:textId="37FBBC00" w:rsidR="00DE6664" w:rsidRPr="00432496" w:rsidRDefault="004841C8" w:rsidP="002564E1">
      <w:pPr>
        <w:pStyle w:val="ListParagraph"/>
        <w:numPr>
          <w:ilvl w:val="0"/>
          <w:numId w:val="21"/>
        </w:numPr>
        <w:rPr>
          <w:rFonts w:asciiTheme="majorHAnsi" w:eastAsia="Arial" w:hAnsiTheme="majorHAnsi" w:cstheme="majorHAnsi"/>
        </w:rPr>
      </w:pPr>
      <w:proofErr w:type="spellStart"/>
      <w:r w:rsidRPr="00432496">
        <w:rPr>
          <w:rFonts w:asciiTheme="majorHAnsi" w:eastAsia="Arial" w:hAnsiTheme="majorHAnsi" w:cstheme="majorHAnsi"/>
        </w:rPr>
        <w:t>Start up</w:t>
      </w:r>
      <w:proofErr w:type="spellEnd"/>
      <w:r w:rsidRPr="00432496">
        <w:rPr>
          <w:rFonts w:asciiTheme="majorHAnsi" w:eastAsia="Arial" w:hAnsiTheme="majorHAnsi" w:cstheme="majorHAnsi"/>
        </w:rPr>
        <w:t xml:space="preserve">-meeting at project </w:t>
      </w:r>
      <w:r w:rsidR="008A7101" w:rsidRPr="00432496">
        <w:rPr>
          <w:rFonts w:asciiTheme="majorHAnsi" w:eastAsia="Arial" w:hAnsiTheme="majorHAnsi" w:cstheme="majorHAnsi"/>
        </w:rPr>
        <w:t>commencement</w:t>
      </w:r>
      <w:r w:rsidR="005049AC" w:rsidRPr="00432496">
        <w:rPr>
          <w:rFonts w:asciiTheme="majorHAnsi" w:eastAsia="Arial" w:hAnsiTheme="majorHAnsi" w:cstheme="majorHAnsi"/>
        </w:rPr>
        <w:t>.</w:t>
      </w:r>
    </w:p>
    <w:p w14:paraId="2E3EF465" w14:textId="004356E2" w:rsidR="00F923B4" w:rsidRPr="00432496" w:rsidRDefault="00F923B4" w:rsidP="002564E1">
      <w:pPr>
        <w:pStyle w:val="ListParagraph"/>
        <w:numPr>
          <w:ilvl w:val="0"/>
          <w:numId w:val="21"/>
        </w:numPr>
        <w:rPr>
          <w:rFonts w:asciiTheme="majorHAnsi" w:eastAsia="Arial" w:hAnsiTheme="majorHAnsi" w:cstheme="majorHAnsi"/>
        </w:rPr>
      </w:pPr>
      <w:r w:rsidRPr="00432496">
        <w:rPr>
          <w:rFonts w:asciiTheme="majorHAnsi" w:eastAsia="Arial" w:hAnsiTheme="majorHAnsi" w:cstheme="majorHAnsi"/>
        </w:rPr>
        <w:t>Meeting post desk study</w:t>
      </w:r>
      <w:r w:rsidR="005C38DA" w:rsidRPr="00432496">
        <w:rPr>
          <w:rFonts w:asciiTheme="majorHAnsi" w:eastAsia="Arial" w:hAnsiTheme="majorHAnsi" w:cstheme="majorHAnsi"/>
        </w:rPr>
        <w:t xml:space="preserve"> to </w:t>
      </w:r>
      <w:r w:rsidR="00115089" w:rsidRPr="00432496">
        <w:rPr>
          <w:rFonts w:asciiTheme="majorHAnsi" w:eastAsia="Arial" w:hAnsiTheme="majorHAnsi" w:cstheme="majorHAnsi"/>
        </w:rPr>
        <w:t xml:space="preserve">methodology </w:t>
      </w:r>
      <w:r w:rsidR="005C38DA" w:rsidRPr="00432496">
        <w:rPr>
          <w:rFonts w:asciiTheme="majorHAnsi" w:eastAsia="Arial" w:hAnsiTheme="majorHAnsi" w:cstheme="majorHAnsi"/>
        </w:rPr>
        <w:t>for survey / baselines</w:t>
      </w:r>
      <w:r w:rsidR="005049AC" w:rsidRPr="00432496">
        <w:rPr>
          <w:rFonts w:asciiTheme="majorHAnsi" w:eastAsia="Arial" w:hAnsiTheme="majorHAnsi" w:cstheme="majorHAnsi"/>
        </w:rPr>
        <w:t>.</w:t>
      </w:r>
    </w:p>
    <w:p w14:paraId="787323A5" w14:textId="25827B66" w:rsidR="006A23E5" w:rsidRPr="00432496" w:rsidRDefault="006A23E5" w:rsidP="002564E1">
      <w:pPr>
        <w:pStyle w:val="ListParagraph"/>
        <w:numPr>
          <w:ilvl w:val="0"/>
          <w:numId w:val="21"/>
        </w:numPr>
        <w:rPr>
          <w:rFonts w:asciiTheme="majorHAnsi" w:eastAsia="Arial" w:hAnsiTheme="majorHAnsi" w:cstheme="majorHAnsi"/>
        </w:rPr>
      </w:pPr>
      <w:r w:rsidRPr="00432496">
        <w:rPr>
          <w:rFonts w:asciiTheme="majorHAnsi" w:eastAsia="Arial" w:hAnsiTheme="majorHAnsi" w:cstheme="majorHAnsi"/>
        </w:rPr>
        <w:t>Project end summary and presentation of key findings.</w:t>
      </w:r>
    </w:p>
    <w:p w14:paraId="5EA968D4" w14:textId="3268C59D" w:rsidR="00A73545" w:rsidRPr="00432496" w:rsidRDefault="00F7029B" w:rsidP="002564E1">
      <w:pPr>
        <w:pStyle w:val="ListParagraph"/>
        <w:numPr>
          <w:ilvl w:val="0"/>
          <w:numId w:val="21"/>
        </w:numPr>
        <w:rPr>
          <w:rFonts w:asciiTheme="majorHAnsi" w:eastAsia="Arial" w:hAnsiTheme="majorHAnsi" w:cstheme="majorHAnsi"/>
        </w:rPr>
      </w:pPr>
      <w:r w:rsidRPr="00432496">
        <w:rPr>
          <w:rFonts w:asciiTheme="majorHAnsi" w:eastAsia="Arial" w:hAnsiTheme="majorHAnsi" w:cstheme="majorHAnsi"/>
        </w:rPr>
        <w:t xml:space="preserve">One report revision as </w:t>
      </w:r>
      <w:proofErr w:type="spellStart"/>
      <w:r w:rsidRPr="00432496">
        <w:rPr>
          <w:rFonts w:asciiTheme="majorHAnsi" w:eastAsia="Arial" w:hAnsiTheme="majorHAnsi" w:cstheme="majorHAnsi"/>
        </w:rPr>
        <w:t>neccecary</w:t>
      </w:r>
      <w:proofErr w:type="spellEnd"/>
      <w:r w:rsidRPr="00432496">
        <w:rPr>
          <w:rFonts w:asciiTheme="majorHAnsi" w:eastAsia="Arial" w:hAnsiTheme="majorHAnsi" w:cstheme="majorHAnsi"/>
        </w:rPr>
        <w:t xml:space="preserve"> / agreed following project completion</w:t>
      </w:r>
      <w:r w:rsidR="00115089" w:rsidRPr="00432496">
        <w:rPr>
          <w:rFonts w:asciiTheme="majorHAnsi" w:eastAsia="Arial" w:hAnsiTheme="majorHAnsi" w:cstheme="majorHAnsi"/>
        </w:rPr>
        <w:t>.</w:t>
      </w:r>
    </w:p>
    <w:p w14:paraId="58368F6A" w14:textId="4028CD18" w:rsidR="009C1957" w:rsidRDefault="009C1957" w:rsidP="00F923B4">
      <w:pPr>
        <w:pStyle w:val="ListParagraph"/>
        <w:ind w:left="851"/>
        <w:rPr>
          <w:rFonts w:asciiTheme="majorHAnsi" w:eastAsia="Arial" w:hAnsiTheme="majorHAnsi" w:cstheme="majorHAnsi"/>
        </w:rPr>
      </w:pPr>
    </w:p>
    <w:p w14:paraId="7850E7A9" w14:textId="5147E988" w:rsidR="009C1957" w:rsidRDefault="00EC7937" w:rsidP="010D3E81">
      <w:pPr>
        <w:pStyle w:val="Heading1"/>
        <w:numPr>
          <w:ilvl w:val="0"/>
          <w:numId w:val="1"/>
        </w:numPr>
        <w:rPr>
          <w:rFonts w:eastAsia="Arial"/>
        </w:rPr>
      </w:pPr>
      <w:bookmarkStart w:id="4" w:name="_Toc95490531"/>
      <w:r w:rsidRPr="010D3E81">
        <w:rPr>
          <w:rFonts w:eastAsia="Arial"/>
        </w:rPr>
        <w:t>Technical Questions / Method Statement Requirements</w:t>
      </w:r>
      <w:bookmarkEnd w:id="4"/>
    </w:p>
    <w:p w14:paraId="63395D32" w14:textId="051CD9BD" w:rsidR="00C145E9" w:rsidRDefault="00C145E9" w:rsidP="001B71F5">
      <w:pPr>
        <w:jc w:val="both"/>
        <w:rPr>
          <w:rFonts w:ascii="Arial" w:hAnsi="Arial" w:cs="Arial"/>
          <w:color w:val="000000"/>
        </w:rPr>
      </w:pPr>
      <w:r w:rsidRPr="63FA35A6">
        <w:rPr>
          <w:rFonts w:ascii="Arial" w:hAnsi="Arial" w:cs="Arial"/>
          <w:color w:val="000000" w:themeColor="text1"/>
        </w:rPr>
        <w:t xml:space="preserve">Please give details of your </w:t>
      </w:r>
      <w:r w:rsidR="001B71F5" w:rsidRPr="63FA35A6">
        <w:rPr>
          <w:rFonts w:ascii="Arial" w:hAnsi="Arial" w:cs="Arial"/>
          <w:color w:val="000000" w:themeColor="text1"/>
        </w:rPr>
        <w:t xml:space="preserve">proposed </w:t>
      </w:r>
      <w:r w:rsidRPr="63FA35A6">
        <w:rPr>
          <w:rFonts w:ascii="Arial" w:hAnsi="Arial" w:cs="Arial"/>
          <w:color w:val="000000" w:themeColor="text1"/>
        </w:rPr>
        <w:t xml:space="preserve">working methods to deliver the service in accordance with the </w:t>
      </w:r>
      <w:r w:rsidR="001B71F5" w:rsidRPr="63FA35A6">
        <w:rPr>
          <w:rFonts w:ascii="Arial" w:hAnsi="Arial" w:cs="Arial"/>
          <w:color w:val="000000" w:themeColor="text1"/>
        </w:rPr>
        <w:t>S</w:t>
      </w:r>
      <w:r w:rsidR="3C4E8919" w:rsidRPr="63FA35A6">
        <w:rPr>
          <w:rFonts w:ascii="Arial" w:hAnsi="Arial" w:cs="Arial"/>
          <w:color w:val="000000" w:themeColor="text1"/>
        </w:rPr>
        <w:t>chedule</w:t>
      </w:r>
      <w:r w:rsidR="001B71F5" w:rsidRPr="63FA35A6">
        <w:rPr>
          <w:rFonts w:ascii="Arial" w:hAnsi="Arial" w:cs="Arial"/>
          <w:color w:val="000000" w:themeColor="text1"/>
        </w:rPr>
        <w:t>.</w:t>
      </w:r>
      <w:r w:rsidR="00EC7937" w:rsidRPr="63FA35A6">
        <w:rPr>
          <w:rFonts w:ascii="Arial" w:hAnsi="Arial" w:cs="Arial"/>
          <w:color w:val="000000" w:themeColor="text1"/>
        </w:rPr>
        <w:t xml:space="preserve"> </w:t>
      </w:r>
    </w:p>
    <w:p w14:paraId="013137E6" w14:textId="583A3670" w:rsidR="005049AC" w:rsidRDefault="005049AC" w:rsidP="00EC7937">
      <w:pPr>
        <w:rPr>
          <w:rFonts w:eastAsia="Arial"/>
        </w:rPr>
      </w:pPr>
    </w:p>
    <w:p w14:paraId="4C475642" w14:textId="2C45579B" w:rsidR="00FB73F6" w:rsidRDefault="00FB73F6">
      <w:pPr>
        <w:rPr>
          <w:rFonts w:eastAsia="Arial"/>
        </w:rPr>
      </w:pPr>
      <w:r>
        <w:rPr>
          <w:rFonts w:eastAsia="Arial"/>
        </w:rPr>
        <w:br w:type="page"/>
      </w:r>
    </w:p>
    <w:p w14:paraId="46013F94" w14:textId="35B2AA32" w:rsidR="00480057" w:rsidRDefault="00BE35CD" w:rsidP="010D3E81">
      <w:pPr>
        <w:pStyle w:val="Heading1"/>
        <w:numPr>
          <w:ilvl w:val="0"/>
          <w:numId w:val="1"/>
        </w:numPr>
        <w:rPr>
          <w:rFonts w:eastAsia="Arial"/>
        </w:rPr>
      </w:pPr>
      <w:bookmarkStart w:id="5" w:name="_Toc22814575"/>
      <w:bookmarkStart w:id="6" w:name="_Toc95490532"/>
      <w:r w:rsidRPr="010D3E81">
        <w:rPr>
          <w:rFonts w:eastAsia="Arial"/>
        </w:rPr>
        <w:lastRenderedPageBreak/>
        <w:t xml:space="preserve">Information for </w:t>
      </w:r>
      <w:r w:rsidR="005973E0" w:rsidRPr="010D3E81">
        <w:rPr>
          <w:rFonts w:eastAsia="Arial"/>
        </w:rPr>
        <w:t>Bidders</w:t>
      </w:r>
      <w:bookmarkEnd w:id="5"/>
      <w:bookmarkEnd w:id="6"/>
    </w:p>
    <w:p w14:paraId="22380B9E" w14:textId="77777777" w:rsidR="002C5525" w:rsidRPr="002C5525" w:rsidRDefault="002C5525" w:rsidP="002C5525"/>
    <w:p w14:paraId="11694B02" w14:textId="50C8DCEB" w:rsidR="002B68D8" w:rsidRPr="00EF566C" w:rsidRDefault="002362B2"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at the council’s discretion.</w:t>
      </w:r>
    </w:p>
    <w:p w14:paraId="3204DF8F" w14:textId="1A8D0920" w:rsidR="00A237F7" w:rsidRPr="00EF566C" w:rsidRDefault="0019168F"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If there appears to be an error </w:t>
      </w:r>
      <w:r w:rsidR="00807E01" w:rsidRPr="00EF566C">
        <w:rPr>
          <w:rFonts w:asciiTheme="majorHAnsi" w:eastAsia="Arial" w:hAnsiTheme="majorHAnsi" w:cstheme="majorHAnsi"/>
        </w:rPr>
        <w:t>or omission in a quotation the C</w:t>
      </w:r>
      <w:r w:rsidRPr="00EF566C">
        <w:rPr>
          <w:rFonts w:asciiTheme="majorHAnsi" w:eastAsia="Arial" w:hAnsiTheme="majorHAnsi" w:cstheme="majorHAnsi"/>
        </w:rPr>
        <w:t xml:space="preserve">ouncil shall invite the </w:t>
      </w:r>
      <w:r w:rsidR="00A56B22" w:rsidRPr="00EF566C">
        <w:rPr>
          <w:rFonts w:asciiTheme="majorHAnsi" w:eastAsia="Arial" w:hAnsiTheme="majorHAnsi" w:cstheme="majorHAnsi"/>
        </w:rPr>
        <w:t>Bidder</w:t>
      </w:r>
      <w:r w:rsidRPr="00EF566C">
        <w:rPr>
          <w:rFonts w:asciiTheme="majorHAnsi" w:eastAsia="Arial"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00A56B22" w:rsidRPr="00EF566C">
        <w:rPr>
          <w:rFonts w:asciiTheme="majorHAnsi" w:eastAsia="Arial" w:hAnsiTheme="majorHAnsi" w:cstheme="majorHAnsi"/>
        </w:rPr>
        <w:t>Bidder</w:t>
      </w:r>
      <w:r w:rsidRPr="00EF566C">
        <w:rPr>
          <w:rFonts w:asciiTheme="majorHAnsi" w:eastAsia="Arial" w:hAnsiTheme="majorHAnsi" w:cstheme="majorHAnsi"/>
        </w:rPr>
        <w:t>.</w:t>
      </w:r>
    </w:p>
    <w:p w14:paraId="1A283EF6" w14:textId="393F8C43" w:rsidR="001C7E14" w:rsidRPr="00EF566C" w:rsidRDefault="001C7E1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If the Council considers a query may have a material effect on quotation </w:t>
      </w:r>
      <w:r w:rsidR="2465824D" w:rsidRPr="00EF566C">
        <w:rPr>
          <w:rFonts w:asciiTheme="majorHAnsi" w:eastAsia="Arial" w:hAnsiTheme="majorHAnsi" w:cstheme="majorHAnsi"/>
        </w:rPr>
        <w:t>responses, all</w:t>
      </w:r>
      <w:r w:rsidRPr="00EF566C">
        <w:rPr>
          <w:rFonts w:asciiTheme="majorHAnsi" w:eastAsia="Arial" w:hAnsiTheme="majorHAnsi" w:cstheme="majorHAnsi"/>
        </w:rPr>
        <w:t xml:space="preserve"> suppliers will be notified without delay via email. </w:t>
      </w:r>
    </w:p>
    <w:p w14:paraId="0F637314" w14:textId="77777777" w:rsidR="00A237F7" w:rsidRPr="00EF566C" w:rsidRDefault="00002670"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The C</w:t>
      </w:r>
      <w:r w:rsidR="0019168F" w:rsidRPr="00EF566C">
        <w:rPr>
          <w:rFonts w:asciiTheme="majorHAnsi" w:eastAsia="Arial" w:hAnsiTheme="majorHAnsi" w:cstheme="majorHAnsi"/>
        </w:rPr>
        <w:t>ouncil reserves the right to disregard any quotation where:</w:t>
      </w:r>
    </w:p>
    <w:p w14:paraId="1A9A25CA" w14:textId="44D016B0" w:rsidR="005A30C0" w:rsidRPr="00EF566C" w:rsidRDefault="00DF35A9" w:rsidP="0F38337A">
      <w:pPr>
        <w:pStyle w:val="ListParagraph"/>
        <w:numPr>
          <w:ilvl w:val="0"/>
          <w:numId w:val="9"/>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 xml:space="preserve">n the opinion of the council,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F38337A">
      <w:pPr>
        <w:pStyle w:val="ListParagraph"/>
        <w:numPr>
          <w:ilvl w:val="0"/>
          <w:numId w:val="9"/>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F38337A">
      <w:pPr>
        <w:pStyle w:val="ListParagraph"/>
        <w:numPr>
          <w:ilvl w:val="0"/>
          <w:numId w:val="9"/>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48EBE2AC" w:rsidR="00A237F7" w:rsidRPr="00EF566C" w:rsidRDefault="00A237F7"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Quotations and supporting</w:t>
      </w:r>
      <w:r w:rsidR="00A56B22" w:rsidRPr="00EF566C">
        <w:rPr>
          <w:rFonts w:asciiTheme="majorHAnsi" w:eastAsia="Arial" w:hAnsiTheme="majorHAnsi" w:cstheme="majorHAnsi"/>
        </w:rPr>
        <w:t xml:space="preserve"> documents shall be in English </w:t>
      </w:r>
      <w:r w:rsidRPr="00EF566C">
        <w:rPr>
          <w:rFonts w:asciiTheme="majorHAnsi" w:eastAsia="Arial" w:hAnsiTheme="majorHAnsi" w:cstheme="majorHAnsi"/>
        </w:rPr>
        <w:t xml:space="preserve">and any contract subsequently entered </w:t>
      </w:r>
      <w:proofErr w:type="gramStart"/>
      <w:r w:rsidRPr="00EF566C">
        <w:rPr>
          <w:rFonts w:asciiTheme="majorHAnsi" w:eastAsia="Arial" w:hAnsiTheme="majorHAnsi" w:cstheme="majorHAnsi"/>
        </w:rPr>
        <w:t>into</w:t>
      </w:r>
      <w:proofErr w:type="gramEnd"/>
      <w:r w:rsidRPr="00EF566C">
        <w:rPr>
          <w:rFonts w:asciiTheme="majorHAnsi" w:eastAsia="Arial" w:hAnsiTheme="majorHAnsi" w:cstheme="majorHAnsi"/>
        </w:rPr>
        <w:t xml:space="preserve"> and its formation, interpretation and performance shall be subject to and in accordance with the law</w:t>
      </w:r>
      <w:r w:rsidR="003370A7" w:rsidRPr="00EF566C">
        <w:rPr>
          <w:rFonts w:asciiTheme="majorHAnsi" w:eastAsia="Arial" w:hAnsiTheme="majorHAnsi" w:cstheme="majorHAnsi"/>
        </w:rPr>
        <w:t>s</w:t>
      </w:r>
      <w:r w:rsidRPr="00EF566C">
        <w:rPr>
          <w:rFonts w:asciiTheme="majorHAnsi" w:eastAsia="Arial" w:hAnsiTheme="majorHAnsi" w:cstheme="majorHAnsi"/>
        </w:rPr>
        <w:t xml:space="preserve"> of England</w:t>
      </w:r>
      <w:r w:rsidR="003370A7" w:rsidRPr="00EF566C">
        <w:rPr>
          <w:rFonts w:asciiTheme="majorHAnsi" w:eastAsia="Arial" w:hAnsiTheme="majorHAnsi" w:cstheme="majorHAnsi"/>
        </w:rPr>
        <w:t xml:space="preserve"> and Wales</w:t>
      </w:r>
      <w:r w:rsidRPr="00EF566C">
        <w:rPr>
          <w:rFonts w:asciiTheme="majorHAnsi" w:eastAsia="Arial" w:hAnsiTheme="majorHAnsi" w:cstheme="majorHAnsi"/>
        </w:rPr>
        <w:t>.</w:t>
      </w:r>
    </w:p>
    <w:p w14:paraId="211A7B9B" w14:textId="7DE1184F" w:rsidR="00DE4D88" w:rsidRPr="00EF566C" w:rsidRDefault="00A56B22" w:rsidP="0F38337A">
      <w:pPr>
        <w:pStyle w:val="ListParagraph"/>
        <w:numPr>
          <w:ilvl w:val="1"/>
          <w:numId w:val="1"/>
        </w:numPr>
        <w:jc w:val="both"/>
        <w:rPr>
          <w:rFonts w:asciiTheme="majorHAnsi" w:eastAsia="Arial" w:hAnsiTheme="majorHAnsi" w:cstheme="majorHAnsi"/>
        </w:rPr>
      </w:pPr>
      <w:r w:rsidRPr="00EF566C">
        <w:rPr>
          <w:rFonts w:asciiTheme="majorHAnsi" w:eastAsia="Arial" w:hAnsiTheme="majorHAnsi" w:cstheme="majorHAnsi"/>
        </w:rPr>
        <w:t xml:space="preserve">All prices quoted shall, unless otherwise stated, include profit, transport, labour, materials, fuel and plant charges, </w:t>
      </w:r>
      <w:proofErr w:type="gramStart"/>
      <w:r w:rsidRPr="00EF566C">
        <w:rPr>
          <w:rFonts w:asciiTheme="majorHAnsi" w:eastAsia="Arial" w:hAnsiTheme="majorHAnsi" w:cstheme="majorHAnsi"/>
        </w:rPr>
        <w:t>insurance</w:t>
      </w:r>
      <w:proofErr w:type="gramEnd"/>
      <w:r w:rsidRPr="00EF566C">
        <w:rPr>
          <w:rFonts w:asciiTheme="majorHAnsi" w:eastAsia="Arial" w:hAnsiTheme="majorHAnsi" w:cstheme="maj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EF566C">
        <w:rPr>
          <w:rFonts w:asciiTheme="majorHAnsi" w:eastAsia="Arial" w:hAnsiTheme="majorHAnsi" w:cstheme="majorHAnsi"/>
        </w:rPr>
        <w:t xml:space="preserve"> </w:t>
      </w:r>
    </w:p>
    <w:p w14:paraId="3A5467DE" w14:textId="1C63AB1E" w:rsidR="00DE4D88" w:rsidRPr="00EF566C" w:rsidRDefault="00F770CB" w:rsidP="0F38337A">
      <w:pPr>
        <w:pStyle w:val="ListParagraph"/>
        <w:numPr>
          <w:ilvl w:val="1"/>
          <w:numId w:val="1"/>
        </w:numPr>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not take part in any publicity activities with any part of the media about the Contract or this </w:t>
      </w:r>
      <w:r w:rsidR="00D04503" w:rsidRPr="00EF566C">
        <w:rPr>
          <w:rFonts w:asciiTheme="majorHAnsi" w:eastAsia="Arial" w:hAnsiTheme="majorHAnsi" w:cstheme="majorHAnsi"/>
        </w:rPr>
        <w:t>opportunity</w:t>
      </w:r>
      <w:r w:rsidR="00DE4D88" w:rsidRPr="00EF566C">
        <w:rPr>
          <w:rFonts w:asciiTheme="majorHAnsi" w:eastAsia="Arial" w:hAnsiTheme="majorHAnsi" w:cstheme="majorHAnsi"/>
        </w:rPr>
        <w:t xml:space="preserve"> without getting the Council’s written agreement first.  This includes the Council’s agreement on the format and content of any publicity.</w:t>
      </w:r>
    </w:p>
    <w:p w14:paraId="532183CB" w14:textId="7AD37AE3" w:rsidR="00DE4D88" w:rsidRPr="00EF566C" w:rsidRDefault="00DE4D88" w:rsidP="0F38337A">
      <w:pPr>
        <w:pStyle w:val="ListParagraph"/>
        <w:numPr>
          <w:ilvl w:val="1"/>
          <w:numId w:val="1"/>
        </w:numPr>
        <w:jc w:val="both"/>
        <w:rPr>
          <w:rFonts w:asciiTheme="majorHAnsi" w:eastAsia="Arial" w:hAnsiTheme="majorHAnsi" w:cstheme="majorHAnsi"/>
        </w:rPr>
      </w:pPr>
      <w:r w:rsidRPr="00EF566C">
        <w:rPr>
          <w:rFonts w:asciiTheme="majorHAnsi" w:eastAsia="Arial" w:hAnsiTheme="majorHAnsi" w:cstheme="majorHAnsi"/>
        </w:rPr>
        <w:t xml:space="preserve">This </w:t>
      </w:r>
      <w:r w:rsidR="00D04503" w:rsidRPr="00EF566C">
        <w:rPr>
          <w:rFonts w:asciiTheme="majorHAnsi" w:eastAsia="Arial" w:hAnsiTheme="majorHAnsi" w:cstheme="majorHAnsi"/>
        </w:rPr>
        <w:t>opportunity</w:t>
      </w:r>
      <w:r w:rsidRPr="00EF566C">
        <w:rPr>
          <w:rFonts w:asciiTheme="majorHAnsi" w:eastAsia="Arial" w:hAnsiTheme="majorHAnsi" w:cstheme="majorHAnsi"/>
        </w:rPr>
        <w:t xml:space="preserve"> </w:t>
      </w:r>
      <w:r w:rsidR="00D04503" w:rsidRPr="00EF566C">
        <w:rPr>
          <w:rFonts w:asciiTheme="majorHAnsi" w:eastAsia="Arial" w:hAnsiTheme="majorHAnsi" w:cstheme="majorHAnsi"/>
        </w:rPr>
        <w:t xml:space="preserve">is made available in good faith. </w:t>
      </w:r>
      <w:r w:rsidRPr="00EF566C">
        <w:rPr>
          <w:rFonts w:asciiTheme="majorHAnsi" w:eastAsia="Arial" w:hAnsiTheme="majorHAnsi" w:cstheme="majorHAnsi"/>
        </w:rPr>
        <w:t>The Council give no warranty as to the accuracy or completeness of th</w:t>
      </w:r>
      <w:r w:rsidR="00D04503" w:rsidRPr="00EF566C">
        <w:rPr>
          <w:rFonts w:asciiTheme="majorHAnsi" w:eastAsia="Arial" w:hAnsiTheme="majorHAnsi" w:cstheme="majorHAnsi"/>
        </w:rPr>
        <w:t xml:space="preserve">e information contained in it. </w:t>
      </w:r>
      <w:r w:rsidRPr="00EF566C">
        <w:rPr>
          <w:rFonts w:asciiTheme="majorHAnsi" w:eastAsia="Arial" w:hAnsiTheme="majorHAnsi" w:cstheme="majorHAnsi"/>
        </w:rPr>
        <w:t xml:space="preserve">The Council also disclaim any liability for any inaccuracy or incompleteness. The Council reserve the right to cancel the Quotation process at any point.  </w:t>
      </w:r>
    </w:p>
    <w:p w14:paraId="47C9DBE9" w14:textId="03683368" w:rsidR="00DE4D88" w:rsidRPr="00EF566C" w:rsidRDefault="00DE4D88" w:rsidP="0F38337A">
      <w:pPr>
        <w:pStyle w:val="ListParagraph"/>
        <w:numPr>
          <w:ilvl w:val="1"/>
          <w:numId w:val="1"/>
        </w:numPr>
        <w:jc w:val="both"/>
        <w:rPr>
          <w:rFonts w:asciiTheme="majorHAnsi" w:eastAsia="Arial" w:hAnsiTheme="majorHAnsi" w:cstheme="majorHAnsi"/>
        </w:rPr>
      </w:pPr>
      <w:r w:rsidRPr="00EF566C">
        <w:rPr>
          <w:rFonts w:asciiTheme="majorHAnsi" w:eastAsia="Arial" w:hAnsiTheme="majorHAnsi" w:cstheme="majorHAnsi"/>
        </w:rPr>
        <w:t xml:space="preserve">The Council are not liable for any costs resulting from any cancellation of this Quotation process or for any other costs that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may incur by Tendering for this Contract.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must obtain at their own expense all the information that they need for the preparation of their </w:t>
      </w:r>
      <w:r w:rsidR="00703654" w:rsidRPr="00EF566C">
        <w:rPr>
          <w:rFonts w:asciiTheme="majorHAnsi" w:eastAsia="Arial" w:hAnsiTheme="majorHAnsi" w:cstheme="majorHAnsi"/>
        </w:rPr>
        <w:t>Quotation</w:t>
      </w:r>
      <w:r w:rsidRPr="00EF566C">
        <w:rPr>
          <w:rFonts w:asciiTheme="majorHAnsi" w:eastAsia="Arial" w:hAnsiTheme="majorHAnsi" w:cstheme="majorHAnsi"/>
        </w:rPr>
        <w:t xml:space="preserve">. </w:t>
      </w:r>
    </w:p>
    <w:p w14:paraId="1DB48909" w14:textId="33EB621B" w:rsidR="00DE4D88" w:rsidRPr="00EF566C" w:rsidRDefault="00F770CB" w:rsidP="0F38337A">
      <w:pPr>
        <w:pStyle w:val="ListParagraph"/>
        <w:numPr>
          <w:ilvl w:val="1"/>
          <w:numId w:val="1"/>
        </w:numPr>
        <w:jc w:val="both"/>
        <w:rPr>
          <w:rFonts w:asciiTheme="majorHAnsi" w:eastAsia="Arial" w:hAnsiTheme="majorHAnsi" w:cstheme="majorHAnsi"/>
          <w:szCs w:val="24"/>
        </w:rPr>
      </w:pPr>
      <w:r w:rsidRPr="00EF566C">
        <w:rPr>
          <w:rFonts w:asciiTheme="majorHAnsi" w:eastAsia="Arial" w:hAnsiTheme="majorHAnsi" w:cstheme="majorHAnsi"/>
        </w:rPr>
        <w:t>Bidd</w:t>
      </w:r>
      <w:r w:rsidR="00DE4D88" w:rsidRPr="00EF566C">
        <w:rPr>
          <w:rFonts w:asciiTheme="majorHAnsi" w:eastAsia="Arial" w:hAnsiTheme="majorHAnsi" w:cstheme="majorHAnsi"/>
        </w:rPr>
        <w:t>ers will be deemed to fully understand the processes that the Council must follow under relevant legislation</w:t>
      </w:r>
      <w:r w:rsidR="00FD4274">
        <w:rPr>
          <w:rFonts w:asciiTheme="majorHAnsi" w:eastAsia="Arial" w:hAnsiTheme="majorHAnsi" w:cstheme="majorHAnsi"/>
        </w:rPr>
        <w:t>, and</w:t>
      </w:r>
      <w:r w:rsidR="001E1971">
        <w:rPr>
          <w:rFonts w:asciiTheme="majorHAnsi" w:eastAsia="Arial" w:hAnsiTheme="majorHAnsi" w:cstheme="majorHAnsi"/>
        </w:rPr>
        <w:t xml:space="preserve"> wher</w:t>
      </w:r>
      <w:r w:rsidR="00FD4274">
        <w:rPr>
          <w:rFonts w:asciiTheme="majorHAnsi" w:eastAsia="Arial" w:hAnsiTheme="majorHAnsi" w:cstheme="majorHAnsi"/>
        </w:rPr>
        <w:t xml:space="preserve">e the value of the opportunity is deemed to be above </w:t>
      </w:r>
      <w:r w:rsidR="00BD415B">
        <w:rPr>
          <w:rFonts w:asciiTheme="majorHAnsi" w:eastAsia="Arial" w:hAnsiTheme="majorHAnsi" w:cstheme="majorHAnsi"/>
        </w:rPr>
        <w:t>relevant thresholds, will adhere to the requirements set out in such legislation.</w:t>
      </w:r>
    </w:p>
    <w:p w14:paraId="581D38BA" w14:textId="77777777" w:rsidR="005973E0" w:rsidRPr="00EF566C" w:rsidRDefault="005973E0"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686E33FB" w14:textId="3347852A" w:rsidR="002845D5" w:rsidRPr="00EF566C" w:rsidRDefault="002845D5" w:rsidP="010D3E81">
      <w:pPr>
        <w:pStyle w:val="Heading1"/>
        <w:numPr>
          <w:ilvl w:val="0"/>
          <w:numId w:val="1"/>
        </w:numPr>
        <w:rPr>
          <w:rFonts w:eastAsia="Arial"/>
        </w:rPr>
      </w:pPr>
      <w:bookmarkStart w:id="7" w:name="_Toc22814576"/>
      <w:bookmarkStart w:id="8" w:name="_Toc95490533"/>
      <w:r w:rsidRPr="010D3E81">
        <w:rPr>
          <w:rFonts w:eastAsia="Arial"/>
        </w:rPr>
        <w:lastRenderedPageBreak/>
        <w:t xml:space="preserve">Evaluation and </w:t>
      </w:r>
      <w:r w:rsidR="005973E0" w:rsidRPr="010D3E81">
        <w:rPr>
          <w:rFonts w:eastAsia="Arial"/>
        </w:rPr>
        <w:t>a</w:t>
      </w:r>
      <w:r w:rsidRPr="010D3E81">
        <w:rPr>
          <w:rFonts w:eastAsia="Arial"/>
        </w:rPr>
        <w:t>ward</w:t>
      </w:r>
      <w:r w:rsidR="005973E0" w:rsidRPr="010D3E81">
        <w:rPr>
          <w:rFonts w:eastAsia="Arial"/>
        </w:rPr>
        <w:t xml:space="preserve"> process</w:t>
      </w:r>
      <w:bookmarkEnd w:id="7"/>
      <w:bookmarkEnd w:id="8"/>
    </w:p>
    <w:p w14:paraId="6F625D4D" w14:textId="3ACD668A" w:rsidR="008C779A" w:rsidRPr="00EF566C" w:rsidRDefault="002845D5"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EF566C" w14:paraId="7F7767FC" w14:textId="77777777" w:rsidTr="0F38337A">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F38337A">
            <w:pPr>
              <w:rPr>
                <w:rFonts w:asciiTheme="majorHAnsi" w:eastAsia="Arial" w:hAnsiTheme="majorHAnsi" w:cstheme="majorHAnsi"/>
                <w:b/>
                <w:bCs/>
              </w:rPr>
            </w:pPr>
            <w:r w:rsidRPr="00EF566C">
              <w:rPr>
                <w:rFonts w:asciiTheme="majorHAnsi" w:eastAsia="Arial" w:hAnsiTheme="majorHAnsi" w:cstheme="majorHAnsi"/>
                <w:b/>
                <w:bCs/>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F38337A">
            <w:pPr>
              <w:rPr>
                <w:rFonts w:asciiTheme="majorHAnsi" w:eastAsia="Arial" w:hAnsiTheme="majorHAnsi" w:cstheme="majorHAnsi"/>
                <w:b/>
                <w:bCs/>
              </w:rPr>
            </w:pPr>
            <w:r w:rsidRPr="00EF566C">
              <w:rPr>
                <w:rFonts w:asciiTheme="majorHAnsi" w:eastAsia="Arial" w:hAnsiTheme="majorHAnsi" w:cstheme="majorHAnsi"/>
                <w:b/>
                <w:bCs/>
              </w:rPr>
              <w:t>Score</w:t>
            </w:r>
          </w:p>
        </w:tc>
      </w:tr>
      <w:tr w:rsidR="0035714E" w:rsidRPr="00EF566C" w14:paraId="185F6E6F" w14:textId="77777777" w:rsidTr="0F38337A">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EF566C" w:rsidRDefault="0035714E" w:rsidP="0F38337A">
            <w:pPr>
              <w:rPr>
                <w:rFonts w:asciiTheme="majorHAnsi" w:eastAsia="Arial" w:hAnsiTheme="majorHAnsi" w:cstheme="majorHAnsi"/>
                <w:b/>
                <w:bCs/>
                <w:i/>
                <w:iCs/>
              </w:rPr>
            </w:pPr>
            <w:r w:rsidRPr="00EF566C">
              <w:rPr>
                <w:rFonts w:asciiTheme="majorHAnsi" w:eastAsia="Arial" w:hAnsiTheme="majorHAnsi" w:cstheme="majorHAnsi"/>
                <w:b/>
                <w:bCs/>
              </w:rPr>
              <w:t xml:space="preserve"> Price</w:t>
            </w:r>
            <w:r w:rsidR="007708B1" w:rsidRPr="00EF566C">
              <w:rPr>
                <w:rFonts w:asciiTheme="majorHAnsi" w:eastAsia="Arial" w:hAnsiTheme="majorHAnsi" w:cstheme="majorHAnsi"/>
                <w:b/>
                <w:bCs/>
              </w:rPr>
              <w:t xml:space="preserve">     </w:t>
            </w:r>
            <w:proofErr w:type="gramStart"/>
            <w:r w:rsidR="007708B1" w:rsidRPr="00EF566C">
              <w:rPr>
                <w:rFonts w:asciiTheme="majorHAnsi" w:eastAsia="Arial" w:hAnsiTheme="majorHAnsi" w:cstheme="majorHAnsi"/>
                <w:b/>
                <w:bCs/>
              </w:rPr>
              <w:t xml:space="preserve">   </w:t>
            </w:r>
            <w:r w:rsidR="007708B1" w:rsidRPr="00EF566C">
              <w:rPr>
                <w:rFonts w:asciiTheme="majorHAnsi" w:eastAsia="Arial" w:hAnsiTheme="majorHAnsi" w:cstheme="majorHAnsi"/>
                <w:i/>
                <w:iCs/>
              </w:rPr>
              <w:t>(</w:t>
            </w:r>
            <w:proofErr w:type="gramEnd"/>
            <w:r w:rsidR="00B517AA" w:rsidRPr="00EF566C">
              <w:rPr>
                <w:rFonts w:asciiTheme="majorHAnsi" w:eastAsia="Arial" w:hAnsiTheme="majorHAnsi" w:cstheme="majorHAnsi"/>
                <w:i/>
                <w:iCs/>
              </w:rPr>
              <w:t>calculated as per 4.2</w:t>
            </w:r>
            <w:r w:rsidR="007708B1" w:rsidRPr="00EF566C">
              <w:rPr>
                <w:rFonts w:asciiTheme="majorHAnsi" w:eastAsia="Arial" w:hAnsiTheme="majorHAnsi" w:cstheme="majorHAnsi"/>
                <w:i/>
                <w:iCs/>
              </w:rPr>
              <w:t>):</w:t>
            </w:r>
          </w:p>
        </w:tc>
        <w:tc>
          <w:tcPr>
            <w:tcW w:w="702" w:type="pct"/>
            <w:tcBorders>
              <w:left w:val="single" w:sz="4" w:space="0" w:color="FFFFFF" w:themeColor="background1"/>
            </w:tcBorders>
            <w:shd w:val="clear" w:color="auto" w:fill="auto"/>
            <w:noWrap/>
            <w:vAlign w:val="center"/>
          </w:tcPr>
          <w:p w14:paraId="316C0743" w14:textId="77777777" w:rsidR="0035714E" w:rsidRPr="00EF566C" w:rsidRDefault="0035714E" w:rsidP="0F38337A">
            <w:pPr>
              <w:jc w:val="center"/>
              <w:rPr>
                <w:rFonts w:asciiTheme="majorHAnsi" w:eastAsia="Arial" w:hAnsiTheme="majorHAnsi" w:cstheme="majorHAnsi"/>
                <w:b/>
                <w:bCs/>
              </w:rPr>
            </w:pPr>
            <w:r w:rsidRPr="00EF566C">
              <w:rPr>
                <w:rFonts w:asciiTheme="majorHAnsi" w:eastAsia="Arial" w:hAnsiTheme="majorHAnsi" w:cstheme="majorHAnsi"/>
                <w:b/>
                <w:bCs/>
              </w:rPr>
              <w:t>40%</w:t>
            </w:r>
          </w:p>
        </w:tc>
      </w:tr>
      <w:tr w:rsidR="0035714E" w:rsidRPr="00EF566C" w14:paraId="38AD4CE0" w14:textId="77777777" w:rsidTr="0F38337A">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EF566C" w:rsidRDefault="0035714E" w:rsidP="0F38337A">
            <w:pPr>
              <w:rPr>
                <w:rFonts w:asciiTheme="majorHAnsi" w:eastAsia="Arial" w:hAnsiTheme="majorHAnsi" w:cstheme="majorHAnsi"/>
                <w:i/>
                <w:iCs/>
              </w:rPr>
            </w:pPr>
            <w:r w:rsidRPr="00EF566C">
              <w:rPr>
                <w:rFonts w:asciiTheme="majorHAnsi" w:eastAsia="Arial" w:hAnsiTheme="majorHAnsi" w:cstheme="majorHAnsi"/>
                <w:b/>
                <w:bCs/>
              </w:rPr>
              <w:t xml:space="preserve">Quality </w:t>
            </w:r>
            <w:r w:rsidRPr="00EF566C">
              <w:rPr>
                <w:rFonts w:asciiTheme="majorHAnsi" w:eastAsia="Arial" w:hAnsiTheme="majorHAnsi" w:cstheme="majorHAnsi"/>
              </w:rPr>
              <w:t xml:space="preserve"> </w:t>
            </w:r>
            <w:proofErr w:type="gramStart"/>
            <w:r w:rsidRPr="00EF566C">
              <w:rPr>
                <w:rFonts w:asciiTheme="majorHAnsi" w:eastAsia="Arial" w:hAnsiTheme="majorHAnsi" w:cstheme="majorHAnsi"/>
              </w:rPr>
              <w:t xml:space="preserve">   </w:t>
            </w:r>
            <w:r w:rsidRPr="00EF566C">
              <w:rPr>
                <w:rFonts w:asciiTheme="majorHAnsi" w:eastAsia="Arial" w:hAnsiTheme="majorHAnsi" w:cstheme="majorHAnsi"/>
                <w:i/>
                <w:iCs/>
              </w:rPr>
              <w:t>(</w:t>
            </w:r>
            <w:proofErr w:type="gramEnd"/>
            <w:r w:rsidRPr="00EF566C">
              <w:rPr>
                <w:rFonts w:asciiTheme="majorHAnsi" w:eastAsia="Arial" w:hAnsiTheme="majorHAnsi" w:cstheme="majorHAnsi"/>
                <w:i/>
                <w:iCs/>
              </w:rPr>
              <w:t xml:space="preserve">which is </w:t>
            </w:r>
            <w:r w:rsidR="005973E0" w:rsidRPr="00EF566C">
              <w:rPr>
                <w:rFonts w:asciiTheme="majorHAnsi" w:eastAsia="Arial" w:hAnsiTheme="majorHAnsi" w:cstheme="majorHAnsi"/>
                <w:i/>
                <w:iCs/>
              </w:rPr>
              <w:t>scored on against the sub-</w:t>
            </w:r>
            <w:r w:rsidRPr="00EF566C">
              <w:rPr>
                <w:rFonts w:asciiTheme="majorHAnsi" w:eastAsia="Arial" w:hAnsiTheme="majorHAnsi" w:cstheme="majorHAnsi"/>
                <w:i/>
                <w:iCs/>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4C6EC999" w:rsidR="0035714E" w:rsidRPr="00EF566C" w:rsidRDefault="0035714E" w:rsidP="0F38337A">
            <w:pPr>
              <w:jc w:val="center"/>
              <w:rPr>
                <w:rFonts w:asciiTheme="majorHAnsi" w:eastAsia="Arial" w:hAnsiTheme="majorHAnsi" w:cstheme="majorHAnsi"/>
                <w:b/>
                <w:bCs/>
              </w:rPr>
            </w:pPr>
            <w:r w:rsidRPr="00EF566C">
              <w:rPr>
                <w:rFonts w:asciiTheme="majorHAnsi" w:eastAsia="Arial" w:hAnsiTheme="majorHAnsi" w:cstheme="majorHAnsi"/>
                <w:b/>
                <w:bCs/>
              </w:rPr>
              <w:t>60%</w:t>
            </w:r>
          </w:p>
        </w:tc>
      </w:tr>
      <w:tr w:rsidR="0035714E" w:rsidRPr="00EF566C" w14:paraId="454A817E" w14:textId="77777777" w:rsidTr="003D7E5E">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EF566C" w:rsidRDefault="0035714E" w:rsidP="0F38337A">
            <w:pPr>
              <w:rPr>
                <w:rFonts w:asciiTheme="majorHAnsi" w:eastAsia="Arial" w:hAnsiTheme="majorHAnsi" w:cstheme="majorHAnsi"/>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60AB2948" w:rsidR="0035714E" w:rsidRPr="00EF566C" w:rsidRDefault="004B2F24" w:rsidP="0F38337A">
            <w:pPr>
              <w:rPr>
                <w:rFonts w:asciiTheme="majorHAnsi" w:eastAsia="Arial" w:hAnsiTheme="majorHAnsi" w:cstheme="majorHAnsi"/>
              </w:rPr>
            </w:pPr>
            <w:r w:rsidRPr="00EF566C">
              <w:rPr>
                <w:rFonts w:asciiTheme="majorHAnsi" w:eastAsia="Arial" w:hAnsiTheme="majorHAnsi" w:cstheme="majorHAnsi"/>
              </w:rPr>
              <w:t>Experience</w:t>
            </w:r>
            <w:r w:rsidR="00536450">
              <w:rPr>
                <w:rFonts w:asciiTheme="majorHAnsi" w:eastAsia="Arial" w:hAnsiTheme="majorHAnsi" w:cstheme="majorHAnsi"/>
              </w:rPr>
              <w:t xml:space="preserve"> and understanding of works</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19D9286B" w:rsidR="0035714E" w:rsidRPr="00EF566C" w:rsidRDefault="0052045B" w:rsidP="0F38337A">
            <w:pPr>
              <w:jc w:val="center"/>
              <w:rPr>
                <w:rFonts w:asciiTheme="majorHAnsi" w:eastAsia="Arial" w:hAnsiTheme="majorHAnsi" w:cstheme="majorHAnsi"/>
                <w:i/>
                <w:iCs/>
              </w:rPr>
            </w:pPr>
            <w:r>
              <w:rPr>
                <w:rFonts w:asciiTheme="majorHAnsi" w:eastAsia="Arial" w:hAnsiTheme="majorHAnsi" w:cstheme="majorHAnsi"/>
                <w:i/>
                <w:iCs/>
              </w:rPr>
              <w:t>2</w:t>
            </w:r>
            <w:r w:rsidR="0035714E" w:rsidRPr="00EF566C">
              <w:rPr>
                <w:rFonts w:asciiTheme="majorHAnsi" w:eastAsia="Arial" w:hAnsiTheme="majorHAnsi" w:cstheme="majorHAnsi"/>
                <w:i/>
                <w:iCs/>
              </w:rPr>
              <w:t>0%</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EF566C" w:rsidRDefault="0035714E" w:rsidP="0F38337A">
            <w:pPr>
              <w:jc w:val="center"/>
              <w:rPr>
                <w:rFonts w:asciiTheme="majorHAnsi" w:eastAsia="Arial" w:hAnsiTheme="majorHAnsi" w:cstheme="majorHAnsi"/>
                <w:b/>
                <w:bCs/>
              </w:rPr>
            </w:pPr>
          </w:p>
        </w:tc>
      </w:tr>
      <w:tr w:rsidR="0035714E" w:rsidRPr="00EF566C" w14:paraId="7399E8FE" w14:textId="77777777" w:rsidTr="0F38337A">
        <w:trPr>
          <w:trHeight w:val="743"/>
        </w:trPr>
        <w:tc>
          <w:tcPr>
            <w:tcW w:w="614" w:type="pct"/>
            <w:vMerge/>
            <w:noWrap/>
            <w:vAlign w:val="center"/>
          </w:tcPr>
          <w:p w14:paraId="565693F7" w14:textId="77777777" w:rsidR="0035714E" w:rsidRPr="00EF566C" w:rsidRDefault="0035714E" w:rsidP="0035714E">
            <w:pPr>
              <w:jc w:val="center"/>
              <w:rPr>
                <w:rFonts w:asciiTheme="majorHAnsi" w:hAnsiTheme="majorHAnsi" w:cstheme="majorHAnsi"/>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0550692" w:rsidR="0035714E" w:rsidRPr="00EF566C" w:rsidRDefault="00AD01BE" w:rsidP="0F38337A">
            <w:pPr>
              <w:rPr>
                <w:rFonts w:asciiTheme="majorHAnsi" w:eastAsia="Arial" w:hAnsiTheme="majorHAnsi" w:cstheme="majorHAnsi"/>
              </w:rPr>
            </w:pPr>
            <w:r w:rsidRPr="00EF566C">
              <w:rPr>
                <w:rFonts w:asciiTheme="majorHAnsi" w:eastAsia="Arial" w:hAnsiTheme="majorHAnsi" w:cstheme="majorHAnsi"/>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2D92067B" w:rsidR="0035714E" w:rsidRPr="00EF566C" w:rsidRDefault="0052045B" w:rsidP="0F38337A">
            <w:pPr>
              <w:jc w:val="center"/>
              <w:rPr>
                <w:rFonts w:asciiTheme="majorHAnsi" w:eastAsia="Arial" w:hAnsiTheme="majorHAnsi" w:cstheme="majorHAnsi"/>
                <w:i/>
                <w:iCs/>
              </w:rPr>
            </w:pPr>
            <w:r>
              <w:rPr>
                <w:rFonts w:asciiTheme="majorHAnsi" w:eastAsia="Arial" w:hAnsiTheme="majorHAnsi" w:cstheme="majorHAnsi"/>
                <w:i/>
                <w:iCs/>
              </w:rPr>
              <w:t>2</w:t>
            </w:r>
            <w:r w:rsidR="007708B1" w:rsidRPr="00EF566C">
              <w:rPr>
                <w:rFonts w:asciiTheme="majorHAnsi" w:eastAsia="Arial" w:hAnsiTheme="majorHAnsi" w:cstheme="majorHAnsi"/>
                <w:i/>
                <w:iCs/>
              </w:rPr>
              <w:t>0</w:t>
            </w:r>
            <w:r w:rsidR="0035714E" w:rsidRPr="00EF566C">
              <w:rPr>
                <w:rFonts w:asciiTheme="majorHAnsi" w:eastAsia="Arial" w:hAnsiTheme="majorHAnsi" w:cstheme="majorHAnsi"/>
                <w:i/>
                <w:iCs/>
              </w:rPr>
              <w:t>%</w:t>
            </w:r>
          </w:p>
        </w:tc>
        <w:tc>
          <w:tcPr>
            <w:tcW w:w="702" w:type="pct"/>
            <w:vMerge/>
            <w:noWrap/>
            <w:vAlign w:val="center"/>
          </w:tcPr>
          <w:p w14:paraId="06047219" w14:textId="77777777" w:rsidR="0035714E" w:rsidRPr="00EF566C" w:rsidRDefault="0035714E" w:rsidP="0035714E">
            <w:pPr>
              <w:jc w:val="center"/>
              <w:rPr>
                <w:rFonts w:asciiTheme="majorHAnsi" w:hAnsiTheme="majorHAnsi" w:cstheme="majorHAnsi"/>
              </w:rPr>
            </w:pPr>
          </w:p>
        </w:tc>
      </w:tr>
      <w:tr w:rsidR="0035714E" w:rsidRPr="00EF566C" w14:paraId="52178FE4" w14:textId="77777777" w:rsidTr="0F38337A">
        <w:trPr>
          <w:trHeight w:val="743"/>
        </w:trPr>
        <w:tc>
          <w:tcPr>
            <w:tcW w:w="614" w:type="pct"/>
            <w:vMerge/>
            <w:noWrap/>
            <w:vAlign w:val="center"/>
          </w:tcPr>
          <w:p w14:paraId="561F6BDE" w14:textId="77777777" w:rsidR="0035714E" w:rsidRPr="00EF566C" w:rsidRDefault="0035714E" w:rsidP="0035714E">
            <w:pPr>
              <w:jc w:val="center"/>
              <w:rPr>
                <w:rFonts w:asciiTheme="majorHAnsi" w:hAnsiTheme="majorHAnsi" w:cstheme="majorHAnsi"/>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EF566C" w:rsidRDefault="0035714E" w:rsidP="0F38337A">
            <w:pPr>
              <w:rPr>
                <w:rFonts w:asciiTheme="majorHAnsi" w:eastAsia="Arial" w:hAnsiTheme="majorHAnsi" w:cstheme="majorHAnsi"/>
              </w:rPr>
            </w:pPr>
            <w:r w:rsidRPr="00EF566C">
              <w:rPr>
                <w:rFonts w:asciiTheme="majorHAnsi" w:eastAsia="Arial" w:hAnsiTheme="majorHAnsi" w:cstheme="majorHAnsi"/>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4F2FCCC1" w:rsidR="0035714E" w:rsidRPr="00EF566C" w:rsidRDefault="00AC418E" w:rsidP="0F38337A">
            <w:pPr>
              <w:jc w:val="center"/>
              <w:rPr>
                <w:rFonts w:asciiTheme="majorHAnsi" w:eastAsia="Arial" w:hAnsiTheme="majorHAnsi" w:cstheme="majorHAnsi"/>
                <w:i/>
                <w:iCs/>
              </w:rPr>
            </w:pPr>
            <w:r w:rsidRPr="00EF566C">
              <w:rPr>
                <w:rFonts w:asciiTheme="majorHAnsi" w:eastAsia="Arial" w:hAnsiTheme="majorHAnsi" w:cstheme="majorHAnsi"/>
                <w:i/>
                <w:iCs/>
              </w:rPr>
              <w:t>2</w:t>
            </w:r>
            <w:r w:rsidR="007708B1" w:rsidRPr="00EF566C">
              <w:rPr>
                <w:rFonts w:asciiTheme="majorHAnsi" w:eastAsia="Arial" w:hAnsiTheme="majorHAnsi" w:cstheme="majorHAnsi"/>
                <w:i/>
                <w:iCs/>
              </w:rPr>
              <w:t>0</w:t>
            </w:r>
            <w:r w:rsidR="0035714E" w:rsidRPr="00EF566C">
              <w:rPr>
                <w:rFonts w:asciiTheme="majorHAnsi" w:eastAsia="Arial" w:hAnsiTheme="majorHAnsi" w:cstheme="majorHAnsi"/>
                <w:i/>
                <w:iCs/>
              </w:rPr>
              <w:t>%</w:t>
            </w:r>
          </w:p>
        </w:tc>
        <w:tc>
          <w:tcPr>
            <w:tcW w:w="702" w:type="pct"/>
            <w:vMerge/>
            <w:noWrap/>
            <w:vAlign w:val="center"/>
          </w:tcPr>
          <w:p w14:paraId="7208AE67" w14:textId="77777777" w:rsidR="0035714E" w:rsidRPr="00EF566C" w:rsidRDefault="0035714E" w:rsidP="0035714E">
            <w:pPr>
              <w:jc w:val="center"/>
              <w:rPr>
                <w:rFonts w:asciiTheme="majorHAnsi" w:hAnsiTheme="majorHAnsi" w:cstheme="majorHAnsi"/>
              </w:rPr>
            </w:pPr>
          </w:p>
        </w:tc>
      </w:tr>
    </w:tbl>
    <w:p w14:paraId="2D98A023" w14:textId="3F2ABB7D" w:rsidR="002845D5" w:rsidRDefault="002845D5" w:rsidP="0F38337A">
      <w:pPr>
        <w:jc w:val="both"/>
        <w:rPr>
          <w:rFonts w:asciiTheme="majorHAnsi" w:eastAsia="Arial" w:hAnsiTheme="majorHAnsi" w:cstheme="majorHAnsi"/>
          <w:b/>
          <w:bCs/>
          <w:u w:val="single"/>
        </w:rPr>
      </w:pPr>
    </w:p>
    <w:p w14:paraId="05CBACFA" w14:textId="025381E8" w:rsidR="00E01F1B" w:rsidRPr="00EF566C" w:rsidRDefault="00344C7F"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The </w:t>
      </w:r>
      <w:r w:rsidR="007708B1" w:rsidRPr="00EF566C">
        <w:rPr>
          <w:rFonts w:asciiTheme="majorHAnsi" w:eastAsia="Arial" w:hAnsiTheme="majorHAnsi" w:cstheme="majorHAnsi"/>
        </w:rPr>
        <w:t xml:space="preserve">percent share </w:t>
      </w:r>
      <w:r w:rsidRPr="00EF566C">
        <w:rPr>
          <w:rFonts w:asciiTheme="majorHAnsi" w:eastAsia="Arial" w:hAnsiTheme="majorHAnsi" w:cstheme="majorHAnsi"/>
        </w:rPr>
        <w:t xml:space="preserve">will be given the maximum score available. Other scores will then be calculated </w:t>
      </w:r>
      <w:r w:rsidR="00E01F1B" w:rsidRPr="00EF566C">
        <w:rPr>
          <w:rFonts w:asciiTheme="majorHAnsi" w:eastAsia="Arial" w:hAnsiTheme="majorHAnsi" w:cstheme="majorHAnsi"/>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EF566C" w14:paraId="60C24625" w14:textId="77777777" w:rsidTr="0F38337A">
        <w:trPr>
          <w:trHeight w:val="238"/>
        </w:trPr>
        <w:tc>
          <w:tcPr>
            <w:tcW w:w="4942" w:type="dxa"/>
            <w:vAlign w:val="center"/>
          </w:tcPr>
          <w:p w14:paraId="2F22AFE2" w14:textId="011DF16C" w:rsidR="00E01F1B" w:rsidRPr="00EF566C" w:rsidRDefault="00B517AA" w:rsidP="0F38337A">
            <w:pPr>
              <w:pStyle w:val="ListParagraph"/>
              <w:spacing w:after="0"/>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F38337A">
        <w:trPr>
          <w:trHeight w:val="300"/>
        </w:trPr>
        <w:tc>
          <w:tcPr>
            <w:tcW w:w="4942" w:type="dxa"/>
            <w:vAlign w:val="center"/>
          </w:tcPr>
          <w:p w14:paraId="1809D981" w14:textId="5E2A182B" w:rsidR="00E01F1B" w:rsidRPr="00EF566C" w:rsidRDefault="00C80DD6" w:rsidP="0F38337A">
            <w:pPr>
              <w:pStyle w:val="ListParagraph"/>
              <w:spacing w:after="0"/>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F38337A">
      <w:pPr>
        <w:rPr>
          <w:rFonts w:asciiTheme="majorHAnsi" w:eastAsia="Arial" w:hAnsiTheme="majorHAnsi" w:cstheme="majorHAnsi"/>
        </w:rPr>
      </w:pPr>
    </w:p>
    <w:p w14:paraId="4375E584" w14:textId="0004CDFA" w:rsidR="003B0801" w:rsidRDefault="003B0801" w:rsidP="0F38337A">
      <w:pPr>
        <w:pStyle w:val="ListParagraph"/>
        <w:numPr>
          <w:ilvl w:val="1"/>
          <w:numId w:val="1"/>
        </w:numPr>
        <w:rPr>
          <w:rFonts w:asciiTheme="majorHAnsi" w:eastAsia="Arial" w:hAnsiTheme="majorHAnsi" w:cstheme="majorHAnsi"/>
        </w:rPr>
      </w:pPr>
      <w:r>
        <w:rPr>
          <w:rFonts w:asciiTheme="majorHAnsi" w:eastAsia="Arial" w:hAnsiTheme="majorHAnsi" w:cstheme="majorHAnsi"/>
        </w:rPr>
        <w:t xml:space="preserve">The Price element of the evaluation will only be </w:t>
      </w:r>
      <w:r w:rsidR="000A72C5">
        <w:rPr>
          <w:rFonts w:asciiTheme="majorHAnsi" w:eastAsia="Arial" w:hAnsiTheme="majorHAnsi" w:cstheme="majorHAnsi"/>
        </w:rPr>
        <w:t>scored once the Quality criteria have been assessed.</w:t>
      </w:r>
    </w:p>
    <w:p w14:paraId="6BE26847" w14:textId="6322A737" w:rsidR="001759EE" w:rsidRPr="00EF566C" w:rsidRDefault="001F0050" w:rsidP="0F38337A">
      <w:pPr>
        <w:pStyle w:val="ListParagraph"/>
        <w:numPr>
          <w:ilvl w:val="1"/>
          <w:numId w:val="1"/>
        </w:numPr>
        <w:rPr>
          <w:rFonts w:asciiTheme="majorHAnsi" w:eastAsia="Arial" w:hAnsiTheme="majorHAnsi" w:cstheme="majorHAnsi"/>
        </w:rPr>
      </w:pPr>
      <w:proofErr w:type="gramStart"/>
      <w:r w:rsidRPr="00EF566C">
        <w:rPr>
          <w:rFonts w:asciiTheme="majorHAnsi" w:eastAsia="Arial" w:hAnsiTheme="majorHAnsi" w:cstheme="majorHAnsi"/>
        </w:rPr>
        <w:t xml:space="preserve">The </w:t>
      </w:r>
      <w:r w:rsidR="002B68D8" w:rsidRPr="00EF566C">
        <w:rPr>
          <w:rFonts w:asciiTheme="majorHAnsi" w:eastAsia="Arial" w:hAnsiTheme="majorHAnsi" w:cstheme="majorHAnsi"/>
        </w:rPr>
        <w:t>each</w:t>
      </w:r>
      <w:proofErr w:type="gramEnd"/>
      <w:r w:rsidR="002B68D8" w:rsidRPr="00EF566C">
        <w:rPr>
          <w:rFonts w:asciiTheme="majorHAnsi" w:eastAsia="Arial" w:hAnsiTheme="majorHAnsi" w:cstheme="majorHAnsi"/>
        </w:rPr>
        <w:t xml:space="preserve"> section in the </w:t>
      </w:r>
      <w:r w:rsidR="0030240E" w:rsidRPr="00EF566C">
        <w:rPr>
          <w:rFonts w:asciiTheme="majorHAnsi" w:eastAsia="Arial" w:hAnsiTheme="majorHAnsi" w:cstheme="majorHAnsi"/>
        </w:rPr>
        <w:t>Q</w:t>
      </w:r>
      <w:r w:rsidR="002B68D8" w:rsidRPr="00EF566C">
        <w:rPr>
          <w:rFonts w:asciiTheme="majorHAnsi" w:eastAsia="Arial" w:hAnsiTheme="majorHAnsi" w:cstheme="majorHAnsi"/>
        </w:rPr>
        <w:t>uality criteria will be scored using the following template</w:t>
      </w:r>
      <w:r w:rsidRPr="00EF566C">
        <w:rPr>
          <w:rFonts w:asciiTheme="majorHAnsi" w:eastAsia="Arial" w:hAnsiTheme="majorHAnsi" w:cstheme="majorHAns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EF566C" w14:paraId="30DE04B9" w14:textId="77777777" w:rsidTr="0F38337A">
        <w:tc>
          <w:tcPr>
            <w:tcW w:w="6516" w:type="dxa"/>
            <w:shd w:val="clear" w:color="auto" w:fill="auto"/>
            <w:vAlign w:val="center"/>
          </w:tcPr>
          <w:p w14:paraId="6C009BB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Exceptional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0F38337A">
        <w:tc>
          <w:tcPr>
            <w:tcW w:w="6516" w:type="dxa"/>
            <w:shd w:val="clear" w:color="auto" w:fill="auto"/>
            <w:vAlign w:val="center"/>
          </w:tcPr>
          <w:p w14:paraId="5068027A"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Good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0F38337A">
        <w:trPr>
          <w:trHeight w:val="870"/>
        </w:trPr>
        <w:tc>
          <w:tcPr>
            <w:tcW w:w="6516" w:type="dxa"/>
            <w:shd w:val="clear" w:color="auto" w:fill="auto"/>
            <w:vAlign w:val="center"/>
          </w:tcPr>
          <w:p w14:paraId="07C8C064"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Satisfactory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0F38337A">
        <w:tc>
          <w:tcPr>
            <w:tcW w:w="6516" w:type="dxa"/>
            <w:shd w:val="clear" w:color="auto" w:fill="auto"/>
            <w:vAlign w:val="center"/>
          </w:tcPr>
          <w:p w14:paraId="3FD66D3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lastRenderedPageBreak/>
              <w:t xml:space="preserve">Contains minor shortcomings in the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0F38337A">
        <w:tc>
          <w:tcPr>
            <w:tcW w:w="6516" w:type="dxa"/>
            <w:shd w:val="clear" w:color="auto" w:fill="auto"/>
            <w:vAlign w:val="center"/>
          </w:tcPr>
          <w:p w14:paraId="03F1959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Satisfies the requirement but with </w:t>
            </w:r>
            <w:proofErr w:type="gramStart"/>
            <w:r w:rsidRPr="00EF566C">
              <w:rPr>
                <w:rFonts w:asciiTheme="majorHAnsi" w:eastAsia="Arial" w:hAnsiTheme="majorHAnsi" w:cstheme="majorHAnsi"/>
              </w:rPr>
              <w:t>considerable  reservations</w:t>
            </w:r>
            <w:proofErr w:type="gramEnd"/>
            <w:r w:rsidRPr="00EF566C">
              <w:rPr>
                <w:rFonts w:asciiTheme="majorHAnsi" w:eastAsia="Arial" w:hAnsiTheme="majorHAnsi" w:cstheme="majorHAnsi"/>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0F38337A">
        <w:trPr>
          <w:trHeight w:val="70"/>
        </w:trPr>
        <w:tc>
          <w:tcPr>
            <w:tcW w:w="6516" w:type="dxa"/>
            <w:shd w:val="clear" w:color="auto" w:fill="auto"/>
            <w:vAlign w:val="center"/>
          </w:tcPr>
          <w:p w14:paraId="43C462A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shd w:val="clear" w:color="auto" w:fill="auto"/>
            <w:vAlign w:val="center"/>
          </w:tcPr>
          <w:p w14:paraId="1649207B" w14:textId="5AC13FA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0</w:t>
            </w:r>
          </w:p>
        </w:tc>
      </w:tr>
    </w:tbl>
    <w:p w14:paraId="6F1CA036" w14:textId="18A97E21" w:rsidR="001759EE" w:rsidRDefault="005170B7" w:rsidP="0F38337A">
      <w:pPr>
        <w:jc w:val="both"/>
        <w:rPr>
          <w:rFonts w:asciiTheme="majorHAnsi" w:eastAsia="Arial" w:hAnsiTheme="majorHAnsi" w:cstheme="majorHAnsi"/>
          <w:i/>
          <w:iCs/>
          <w:color w:val="FF0000"/>
        </w:rPr>
      </w:pPr>
      <w:r>
        <w:rPr>
          <w:rFonts w:asciiTheme="majorHAnsi" w:eastAsia="Arial" w:hAnsiTheme="majorHAnsi" w:cstheme="majorHAnsi"/>
          <w:i/>
          <w:iCs/>
          <w:color w:val="FF0000"/>
        </w:rPr>
        <w:br/>
      </w:r>
    </w:p>
    <w:p w14:paraId="395865B2" w14:textId="0F422FDD" w:rsidR="005170B7" w:rsidRDefault="005170B7" w:rsidP="0F38337A">
      <w:pPr>
        <w:jc w:val="both"/>
        <w:rPr>
          <w:rFonts w:asciiTheme="majorHAnsi" w:eastAsia="Arial" w:hAnsiTheme="majorHAnsi" w:cstheme="majorHAnsi"/>
          <w:i/>
          <w:iCs/>
          <w:color w:val="FF0000"/>
        </w:rPr>
      </w:pPr>
    </w:p>
    <w:p w14:paraId="7932EEB9" w14:textId="31FD2D50" w:rsidR="005170B7" w:rsidRDefault="005170B7" w:rsidP="0F38337A">
      <w:pPr>
        <w:jc w:val="both"/>
        <w:rPr>
          <w:rFonts w:asciiTheme="majorHAnsi" w:eastAsia="Arial" w:hAnsiTheme="majorHAnsi" w:cstheme="majorHAnsi"/>
          <w:i/>
          <w:iCs/>
          <w:color w:val="FF0000"/>
        </w:rPr>
      </w:pPr>
    </w:p>
    <w:p w14:paraId="58C02483" w14:textId="5E45963F" w:rsidR="005170B7" w:rsidRDefault="005170B7" w:rsidP="0F38337A">
      <w:pPr>
        <w:jc w:val="both"/>
        <w:rPr>
          <w:rFonts w:asciiTheme="majorHAnsi" w:eastAsia="Arial" w:hAnsiTheme="majorHAnsi" w:cstheme="majorHAnsi"/>
          <w:i/>
          <w:iCs/>
          <w:color w:val="FF0000"/>
        </w:rPr>
      </w:pPr>
    </w:p>
    <w:p w14:paraId="2EA1D4DE" w14:textId="1170044B" w:rsidR="005170B7" w:rsidRDefault="005170B7" w:rsidP="0F38337A">
      <w:pPr>
        <w:jc w:val="both"/>
        <w:rPr>
          <w:rFonts w:asciiTheme="majorHAnsi" w:eastAsia="Arial" w:hAnsiTheme="majorHAnsi" w:cstheme="majorHAnsi"/>
          <w:i/>
          <w:iCs/>
          <w:color w:val="FF0000"/>
        </w:rPr>
      </w:pPr>
    </w:p>
    <w:p w14:paraId="11617B34" w14:textId="63C03814" w:rsidR="005170B7" w:rsidRDefault="005170B7" w:rsidP="0F38337A">
      <w:pPr>
        <w:jc w:val="both"/>
        <w:rPr>
          <w:rFonts w:asciiTheme="majorHAnsi" w:eastAsia="Arial" w:hAnsiTheme="majorHAnsi" w:cstheme="majorHAnsi"/>
          <w:i/>
          <w:iCs/>
          <w:color w:val="FF0000"/>
        </w:rPr>
      </w:pPr>
    </w:p>
    <w:p w14:paraId="60344E53" w14:textId="51ADB80B" w:rsidR="005170B7" w:rsidRDefault="005170B7" w:rsidP="0F38337A">
      <w:pPr>
        <w:jc w:val="both"/>
        <w:rPr>
          <w:rFonts w:asciiTheme="majorHAnsi" w:eastAsia="Arial" w:hAnsiTheme="majorHAnsi" w:cstheme="majorHAnsi"/>
          <w:i/>
          <w:iCs/>
          <w:color w:val="FF0000"/>
        </w:rPr>
      </w:pPr>
    </w:p>
    <w:p w14:paraId="107A5B6F" w14:textId="41127835" w:rsidR="005170B7" w:rsidRDefault="005170B7" w:rsidP="0F38337A">
      <w:pPr>
        <w:jc w:val="both"/>
        <w:rPr>
          <w:rFonts w:asciiTheme="majorHAnsi" w:eastAsia="Arial" w:hAnsiTheme="majorHAnsi" w:cstheme="majorHAnsi"/>
          <w:i/>
          <w:iCs/>
          <w:color w:val="FF0000"/>
        </w:rPr>
      </w:pPr>
    </w:p>
    <w:p w14:paraId="1D9E641C" w14:textId="77777777" w:rsidR="005170B7" w:rsidRPr="00EF566C" w:rsidRDefault="005170B7" w:rsidP="0F38337A">
      <w:pPr>
        <w:jc w:val="both"/>
        <w:rPr>
          <w:rFonts w:asciiTheme="majorHAnsi" w:eastAsia="Arial" w:hAnsiTheme="majorHAnsi" w:cstheme="majorHAnsi"/>
          <w:i/>
          <w:iCs/>
          <w:color w:val="FF0000"/>
        </w:rPr>
      </w:pPr>
    </w:p>
    <w:p w14:paraId="383B374C" w14:textId="77777777" w:rsidR="000C7917" w:rsidRPr="00EF566C" w:rsidRDefault="000C7917" w:rsidP="0F38337A">
      <w:pPr>
        <w:rPr>
          <w:rFonts w:asciiTheme="majorHAnsi" w:eastAsia="Arial" w:hAnsiTheme="majorHAnsi" w:cstheme="majorHAnsi"/>
        </w:rPr>
      </w:pPr>
    </w:p>
    <w:p w14:paraId="329EE6ED" w14:textId="15BC4BE5" w:rsidR="00DA7D28" w:rsidRPr="00EF566C" w:rsidRDefault="0030240E"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Any responses scoring less than 2 for any </w:t>
      </w:r>
      <w:r w:rsidR="00E01F1B" w:rsidRPr="00EF566C">
        <w:rPr>
          <w:rFonts w:asciiTheme="majorHAnsi" w:eastAsia="Arial" w:hAnsiTheme="majorHAnsi" w:cstheme="majorHAnsi"/>
        </w:rPr>
        <w:t>Quality criteria</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may be considered to not meet the requirements</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and therefore fail the evaluation and the </w:t>
      </w:r>
      <w:r w:rsidR="00882A1D" w:rsidRPr="00EF566C">
        <w:rPr>
          <w:rFonts w:asciiTheme="majorHAnsi" w:eastAsia="Arial" w:hAnsiTheme="majorHAnsi" w:cstheme="majorHAnsi"/>
        </w:rPr>
        <w:t>quotation</w:t>
      </w:r>
      <w:r w:rsidRPr="00EF566C">
        <w:rPr>
          <w:rFonts w:asciiTheme="majorHAnsi" w:eastAsia="Arial" w:hAnsiTheme="majorHAnsi" w:cstheme="majorHAnsi"/>
        </w:rPr>
        <w:t xml:space="preserve"> may be rejected.</w:t>
      </w:r>
      <w:r w:rsidR="005170B7">
        <w:rPr>
          <w:rFonts w:asciiTheme="majorHAnsi" w:eastAsia="Arial" w:hAnsiTheme="majorHAnsi" w:cstheme="majorHAnsi"/>
        </w:rPr>
        <w:t xml:space="preserve"> As per 4.3, the Price element will not be assessed in those circumstances.</w:t>
      </w:r>
    </w:p>
    <w:p w14:paraId="386B6AEA" w14:textId="73781164" w:rsidR="00DA7D28" w:rsidRPr="00EF566C" w:rsidRDefault="00DA7D2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Bidders will be notified via email as soon as possible of any decision made by the council during the quotation process, including notifying Bidders of the intended award.</w:t>
      </w:r>
    </w:p>
    <w:p w14:paraId="302E7839" w14:textId="4F7CF202" w:rsidR="00882A1D" w:rsidRPr="00EF566C" w:rsidRDefault="00DA7D2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As part of the notification of award process, Bidders will be provided with details of the points awarded for their submitted responses in line with the evaluation criteria above.</w:t>
      </w:r>
    </w:p>
    <w:p w14:paraId="0640347F" w14:textId="52E40C30" w:rsidR="008E363D" w:rsidRPr="00EF566C" w:rsidRDefault="008E363D"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Bidders must not undertake work without first having received an Official Purchase Order as written notification that they have been awarded the contract and are required to start work.</w:t>
      </w:r>
    </w:p>
    <w:p w14:paraId="1166B888" w14:textId="77777777" w:rsidR="002B68D8" w:rsidRPr="00EF566C" w:rsidRDefault="002B68D8" w:rsidP="0F38337A">
      <w:pPr>
        <w:rPr>
          <w:rFonts w:asciiTheme="majorHAnsi" w:eastAsia="Arial" w:hAnsiTheme="majorHAnsi" w:cstheme="majorHAnsi"/>
        </w:rPr>
      </w:pPr>
    </w:p>
    <w:p w14:paraId="77C6EE7A" w14:textId="77777777" w:rsidR="00373DDD" w:rsidRPr="00EF566C" w:rsidRDefault="00373DDD" w:rsidP="0F38337A">
      <w:pPr>
        <w:rPr>
          <w:rFonts w:asciiTheme="majorHAnsi" w:eastAsia="Arial" w:hAnsiTheme="majorHAnsi" w:cstheme="majorHAnsi"/>
        </w:rPr>
      </w:pPr>
    </w:p>
    <w:p w14:paraId="25B7C92A" w14:textId="77777777" w:rsidR="00E454B8" w:rsidRPr="00EF566C" w:rsidRDefault="00E454B8" w:rsidP="0F38337A">
      <w:pPr>
        <w:rPr>
          <w:rFonts w:asciiTheme="majorHAnsi" w:eastAsia="Arial" w:hAnsiTheme="majorHAnsi" w:cstheme="majorHAnsi"/>
        </w:rPr>
      </w:pPr>
      <w:bookmarkStart w:id="9" w:name="_Hlt491676697"/>
      <w:bookmarkEnd w:id="9"/>
    </w:p>
    <w:p w14:paraId="16AD1A11" w14:textId="77777777" w:rsidR="00E454B8" w:rsidRPr="00EF566C" w:rsidRDefault="00E454B8" w:rsidP="0F38337A">
      <w:pPr>
        <w:rPr>
          <w:rFonts w:asciiTheme="majorHAnsi" w:eastAsia="Arial" w:hAnsiTheme="majorHAnsi" w:cstheme="majorHAnsi"/>
          <w:b/>
          <w:bCs/>
          <w:kern w:val="28"/>
          <w:sz w:val="28"/>
          <w:szCs w:val="28"/>
          <w:u w:val="single"/>
        </w:rPr>
      </w:pPr>
    </w:p>
    <w:p w14:paraId="09CDAE6F" w14:textId="77777777" w:rsidR="00D119AF" w:rsidRPr="00EF566C" w:rsidRDefault="00D119AF" w:rsidP="0F38337A">
      <w:pPr>
        <w:rPr>
          <w:rFonts w:asciiTheme="majorHAnsi" w:eastAsia="Arial" w:hAnsiTheme="majorHAnsi" w:cstheme="majorHAnsi"/>
          <w:b/>
          <w:bCs/>
          <w:kern w:val="28"/>
          <w:sz w:val="28"/>
          <w:szCs w:val="28"/>
          <w:u w:val="single"/>
        </w:rPr>
      </w:pPr>
    </w:p>
    <w:p w14:paraId="32A98AE7" w14:textId="77777777" w:rsidR="00D119AF" w:rsidRPr="00EF566C" w:rsidRDefault="00D119AF" w:rsidP="0F38337A">
      <w:pPr>
        <w:rPr>
          <w:rFonts w:asciiTheme="majorHAnsi" w:eastAsia="Arial" w:hAnsiTheme="majorHAnsi" w:cstheme="majorHAnsi"/>
          <w:b/>
          <w:bCs/>
          <w:kern w:val="28"/>
          <w:sz w:val="28"/>
          <w:szCs w:val="28"/>
          <w:u w:val="single"/>
        </w:rPr>
      </w:pPr>
    </w:p>
    <w:p w14:paraId="43F31DDB" w14:textId="57D68E44" w:rsidR="00FA7B76" w:rsidRPr="00EF566C" w:rsidRDefault="00750424" w:rsidP="0F38337A">
      <w:pPr>
        <w:rPr>
          <w:rFonts w:asciiTheme="majorHAnsi" w:eastAsia="Arial" w:hAnsiTheme="majorHAnsi" w:cstheme="majorHAnsi"/>
          <w:b/>
          <w:bCs/>
          <w:color w:val="FF0000"/>
          <w:kern w:val="28"/>
        </w:rPr>
      </w:pPr>
      <w:r w:rsidRPr="00EF566C">
        <w:rPr>
          <w:rFonts w:asciiTheme="majorHAnsi" w:eastAsia="Arial" w:hAnsiTheme="majorHAnsi" w:cstheme="majorHAnsi"/>
          <w:color w:val="FF0000"/>
        </w:rPr>
        <w:br w:type="page"/>
      </w:r>
    </w:p>
    <w:p w14:paraId="23040291" w14:textId="5AA3E4C0" w:rsidR="00050FE3" w:rsidRPr="00EF566C" w:rsidRDefault="00050FE3" w:rsidP="010D3E81">
      <w:pPr>
        <w:pStyle w:val="Heading1"/>
        <w:numPr>
          <w:ilvl w:val="0"/>
          <w:numId w:val="1"/>
        </w:numPr>
        <w:rPr>
          <w:rFonts w:eastAsia="Arial"/>
        </w:rPr>
      </w:pPr>
      <w:bookmarkStart w:id="10" w:name="_Toc22814577"/>
      <w:bookmarkStart w:id="11" w:name="_Toc95490534"/>
      <w:r w:rsidRPr="010D3E81">
        <w:rPr>
          <w:rFonts w:eastAsia="Arial"/>
        </w:rPr>
        <w:lastRenderedPageBreak/>
        <w:t>Quotation response: Bidder details and declaration</w:t>
      </w:r>
      <w:bookmarkEnd w:id="10"/>
      <w:bookmarkEnd w:id="11"/>
    </w:p>
    <w:p w14:paraId="7140E2E2" w14:textId="77777777" w:rsidR="004B2F24" w:rsidRPr="00EF566C" w:rsidRDefault="004B2F24" w:rsidP="0F38337A">
      <w:pPr>
        <w:rPr>
          <w:rFonts w:asciiTheme="majorHAnsi" w:eastAsia="Arial" w:hAnsiTheme="majorHAnsi" w:cstheme="majorHAnsi"/>
        </w:rPr>
      </w:pPr>
    </w:p>
    <w:p w14:paraId="614CDB4E" w14:textId="2698FCB1" w:rsidR="004B2F24" w:rsidRPr="00EF566C" w:rsidRDefault="004B2F2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EF566C" w14:paraId="791B8551" w14:textId="77777777" w:rsidTr="0F38337A">
        <w:tc>
          <w:tcPr>
            <w:tcW w:w="2547" w:type="dxa"/>
          </w:tcPr>
          <w:p w14:paraId="17D3276D" w14:textId="105A0419"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F38337A">
            <w:pPr>
              <w:jc w:val="both"/>
              <w:rPr>
                <w:rFonts w:asciiTheme="majorHAnsi" w:eastAsia="Arial" w:hAnsiTheme="majorHAnsi" w:cstheme="majorHAnsi"/>
                <w:b/>
                <w:bCs/>
              </w:rPr>
            </w:pPr>
          </w:p>
        </w:tc>
      </w:tr>
      <w:tr w:rsidR="005E63E2" w:rsidRPr="00EF566C" w14:paraId="491AD5EB" w14:textId="77777777" w:rsidTr="0F38337A">
        <w:tc>
          <w:tcPr>
            <w:tcW w:w="2547" w:type="dxa"/>
            <w:vMerge w:val="restart"/>
          </w:tcPr>
          <w:p w14:paraId="2FD669EA" w14:textId="17370E63" w:rsidR="005E63E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F38337A">
            <w:pPr>
              <w:jc w:val="both"/>
              <w:rPr>
                <w:rFonts w:asciiTheme="majorHAnsi" w:eastAsia="Arial" w:hAnsiTheme="majorHAnsi" w:cstheme="majorHAnsi"/>
                <w:b/>
                <w:bCs/>
              </w:rPr>
            </w:pPr>
          </w:p>
        </w:tc>
      </w:tr>
      <w:tr w:rsidR="005E63E2" w:rsidRPr="00EF566C" w14:paraId="59DACA6F" w14:textId="77777777" w:rsidTr="0F38337A">
        <w:tc>
          <w:tcPr>
            <w:tcW w:w="2547" w:type="dxa"/>
            <w:vMerge/>
          </w:tcPr>
          <w:p w14:paraId="258D7DC0" w14:textId="77777777" w:rsidR="005E63E2" w:rsidRPr="00EF566C" w:rsidRDefault="005E63E2" w:rsidP="003D5288">
            <w:pPr>
              <w:jc w:val="both"/>
              <w:rPr>
                <w:rFonts w:asciiTheme="majorHAnsi" w:hAnsiTheme="majorHAnsi" w:cstheme="majorHAnsi"/>
                <w:b/>
                <w:bCs/>
                <w:szCs w:val="24"/>
              </w:rPr>
            </w:pPr>
          </w:p>
        </w:tc>
        <w:tc>
          <w:tcPr>
            <w:tcW w:w="6627" w:type="dxa"/>
          </w:tcPr>
          <w:p w14:paraId="401DFF60" w14:textId="77777777" w:rsidR="005E63E2" w:rsidRPr="00EF566C" w:rsidRDefault="005E63E2" w:rsidP="0F38337A">
            <w:pPr>
              <w:jc w:val="both"/>
              <w:rPr>
                <w:rFonts w:asciiTheme="majorHAnsi" w:eastAsia="Arial" w:hAnsiTheme="majorHAnsi" w:cstheme="majorHAnsi"/>
                <w:b/>
                <w:bCs/>
              </w:rPr>
            </w:pPr>
          </w:p>
        </w:tc>
      </w:tr>
      <w:tr w:rsidR="005E63E2" w:rsidRPr="00EF566C" w14:paraId="65669896" w14:textId="77777777" w:rsidTr="0F38337A">
        <w:tc>
          <w:tcPr>
            <w:tcW w:w="2547" w:type="dxa"/>
            <w:vMerge/>
          </w:tcPr>
          <w:p w14:paraId="3994E5E2" w14:textId="77777777" w:rsidR="005E63E2" w:rsidRPr="00EF566C" w:rsidRDefault="005E63E2" w:rsidP="003D5288">
            <w:pPr>
              <w:jc w:val="both"/>
              <w:rPr>
                <w:rFonts w:asciiTheme="majorHAnsi" w:hAnsiTheme="majorHAnsi" w:cstheme="majorHAnsi"/>
                <w:b/>
                <w:bCs/>
                <w:szCs w:val="24"/>
              </w:rPr>
            </w:pPr>
          </w:p>
        </w:tc>
        <w:tc>
          <w:tcPr>
            <w:tcW w:w="6627" w:type="dxa"/>
          </w:tcPr>
          <w:p w14:paraId="2043D59D" w14:textId="77777777" w:rsidR="005E63E2" w:rsidRPr="00EF566C" w:rsidRDefault="005E63E2" w:rsidP="0F38337A">
            <w:pPr>
              <w:jc w:val="both"/>
              <w:rPr>
                <w:rFonts w:asciiTheme="majorHAnsi" w:eastAsia="Arial" w:hAnsiTheme="majorHAnsi" w:cstheme="majorHAnsi"/>
                <w:b/>
                <w:bCs/>
              </w:rPr>
            </w:pPr>
          </w:p>
        </w:tc>
      </w:tr>
      <w:tr w:rsidR="005E63E2" w:rsidRPr="00EF566C" w14:paraId="20C2C2F3" w14:textId="77777777" w:rsidTr="0F38337A">
        <w:tc>
          <w:tcPr>
            <w:tcW w:w="2547" w:type="dxa"/>
            <w:vMerge/>
          </w:tcPr>
          <w:p w14:paraId="4C4314C7" w14:textId="77777777" w:rsidR="005E63E2" w:rsidRPr="00EF566C" w:rsidRDefault="005E63E2" w:rsidP="003D5288">
            <w:pPr>
              <w:jc w:val="both"/>
              <w:rPr>
                <w:rFonts w:asciiTheme="majorHAnsi" w:hAnsiTheme="majorHAnsi" w:cstheme="majorHAnsi"/>
                <w:b/>
                <w:bCs/>
                <w:szCs w:val="24"/>
              </w:rPr>
            </w:pPr>
          </w:p>
        </w:tc>
        <w:tc>
          <w:tcPr>
            <w:tcW w:w="6627" w:type="dxa"/>
          </w:tcPr>
          <w:p w14:paraId="4480EAF6" w14:textId="77777777" w:rsidR="005E63E2" w:rsidRPr="00EF566C" w:rsidRDefault="005E63E2" w:rsidP="0F38337A">
            <w:pPr>
              <w:jc w:val="both"/>
              <w:rPr>
                <w:rFonts w:asciiTheme="majorHAnsi" w:eastAsia="Arial" w:hAnsiTheme="majorHAnsi" w:cstheme="majorHAnsi"/>
                <w:b/>
                <w:bCs/>
              </w:rPr>
            </w:pPr>
          </w:p>
        </w:tc>
      </w:tr>
      <w:tr w:rsidR="005E63E2" w:rsidRPr="00EF566C" w14:paraId="4B056540" w14:textId="77777777" w:rsidTr="0F38337A">
        <w:tc>
          <w:tcPr>
            <w:tcW w:w="2547" w:type="dxa"/>
            <w:vMerge/>
          </w:tcPr>
          <w:p w14:paraId="2BF8A74F" w14:textId="77777777" w:rsidR="005E63E2" w:rsidRPr="00EF566C" w:rsidRDefault="005E63E2" w:rsidP="003D5288">
            <w:pPr>
              <w:jc w:val="both"/>
              <w:rPr>
                <w:rFonts w:asciiTheme="majorHAnsi" w:hAnsiTheme="majorHAnsi" w:cstheme="majorHAnsi"/>
                <w:b/>
                <w:bCs/>
                <w:szCs w:val="24"/>
              </w:rPr>
            </w:pPr>
          </w:p>
        </w:tc>
        <w:tc>
          <w:tcPr>
            <w:tcW w:w="6627" w:type="dxa"/>
          </w:tcPr>
          <w:p w14:paraId="7D373BFD" w14:textId="77777777" w:rsidR="005E63E2" w:rsidRPr="00EF566C" w:rsidRDefault="005E63E2" w:rsidP="0F38337A">
            <w:pPr>
              <w:jc w:val="both"/>
              <w:rPr>
                <w:rFonts w:asciiTheme="majorHAnsi" w:eastAsia="Arial" w:hAnsiTheme="majorHAnsi" w:cstheme="majorHAnsi"/>
                <w:b/>
                <w:bCs/>
              </w:rPr>
            </w:pPr>
          </w:p>
        </w:tc>
      </w:tr>
      <w:tr w:rsidR="00A56B22" w:rsidRPr="00EF566C" w14:paraId="4E5ECBE8" w14:textId="77777777" w:rsidTr="0F38337A">
        <w:tc>
          <w:tcPr>
            <w:tcW w:w="2547" w:type="dxa"/>
          </w:tcPr>
          <w:p w14:paraId="290A2A55" w14:textId="27A95674"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F38337A">
            <w:pPr>
              <w:jc w:val="both"/>
              <w:rPr>
                <w:rFonts w:asciiTheme="majorHAnsi" w:eastAsia="Arial" w:hAnsiTheme="majorHAnsi" w:cstheme="majorHAnsi"/>
                <w:b/>
                <w:bCs/>
              </w:rPr>
            </w:pPr>
          </w:p>
        </w:tc>
      </w:tr>
      <w:tr w:rsidR="00A56B22" w:rsidRPr="00EF566C" w14:paraId="08B480D3" w14:textId="77777777" w:rsidTr="0F38337A">
        <w:tc>
          <w:tcPr>
            <w:tcW w:w="2547" w:type="dxa"/>
            <w:tcBorders>
              <w:bottom w:val="single" w:sz="4" w:space="0" w:color="808080" w:themeColor="background1" w:themeShade="80"/>
            </w:tcBorders>
          </w:tcPr>
          <w:p w14:paraId="52D179E9" w14:textId="4F2CA58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F38337A">
            <w:pPr>
              <w:jc w:val="both"/>
              <w:rPr>
                <w:rFonts w:asciiTheme="majorHAnsi" w:eastAsia="Arial" w:hAnsiTheme="majorHAnsi" w:cstheme="majorHAnsi"/>
                <w:b/>
                <w:bCs/>
              </w:rPr>
            </w:pPr>
          </w:p>
        </w:tc>
      </w:tr>
      <w:tr w:rsidR="00D34A78" w:rsidRPr="00EF566C" w14:paraId="7F9FB993" w14:textId="77777777" w:rsidTr="0F38337A">
        <w:tc>
          <w:tcPr>
            <w:tcW w:w="9174" w:type="dxa"/>
            <w:gridSpan w:val="2"/>
            <w:tcBorders>
              <w:left w:val="nil"/>
              <w:right w:val="nil"/>
            </w:tcBorders>
          </w:tcPr>
          <w:p w14:paraId="6F82951F" w14:textId="77777777" w:rsidR="00D34A78" w:rsidRPr="00EF566C" w:rsidRDefault="00D34A78" w:rsidP="0F38337A">
            <w:pPr>
              <w:jc w:val="both"/>
              <w:rPr>
                <w:rFonts w:asciiTheme="majorHAnsi" w:eastAsia="Arial" w:hAnsiTheme="majorHAnsi" w:cstheme="majorHAnsi"/>
                <w:b/>
                <w:bCs/>
              </w:rPr>
            </w:pPr>
          </w:p>
        </w:tc>
      </w:tr>
      <w:tr w:rsidR="00A56B22" w:rsidRPr="00EF566C" w14:paraId="11A43F7A" w14:textId="77777777" w:rsidTr="0F38337A">
        <w:trPr>
          <w:trHeight w:val="719"/>
        </w:trPr>
        <w:tc>
          <w:tcPr>
            <w:tcW w:w="2547" w:type="dxa"/>
          </w:tcPr>
          <w:p w14:paraId="7A5AEEDC" w14:textId="7CC6FA18"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Signed:</w:t>
            </w:r>
          </w:p>
        </w:tc>
        <w:tc>
          <w:tcPr>
            <w:tcW w:w="6627" w:type="dxa"/>
          </w:tcPr>
          <w:p w14:paraId="0D8A6729" w14:textId="77777777" w:rsidR="00A56B22" w:rsidRPr="00EF566C" w:rsidRDefault="00A56B22" w:rsidP="0F38337A">
            <w:pPr>
              <w:jc w:val="both"/>
              <w:rPr>
                <w:rFonts w:asciiTheme="majorHAnsi" w:eastAsia="Arial" w:hAnsiTheme="majorHAnsi" w:cstheme="majorHAnsi"/>
                <w:b/>
                <w:bCs/>
              </w:rPr>
            </w:pPr>
          </w:p>
        </w:tc>
      </w:tr>
      <w:tr w:rsidR="00A56B22" w:rsidRPr="00EF566C" w14:paraId="49390CAB" w14:textId="77777777" w:rsidTr="0F38337A">
        <w:trPr>
          <w:trHeight w:val="216"/>
        </w:trPr>
        <w:tc>
          <w:tcPr>
            <w:tcW w:w="2547" w:type="dxa"/>
          </w:tcPr>
          <w:p w14:paraId="293475F9" w14:textId="214A6F2A"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Print Name:</w:t>
            </w:r>
          </w:p>
        </w:tc>
        <w:tc>
          <w:tcPr>
            <w:tcW w:w="6627" w:type="dxa"/>
          </w:tcPr>
          <w:p w14:paraId="5C9E8AA0" w14:textId="77777777" w:rsidR="00A56B22" w:rsidRPr="00EF566C" w:rsidRDefault="00A56B22" w:rsidP="0F38337A">
            <w:pPr>
              <w:jc w:val="both"/>
              <w:rPr>
                <w:rFonts w:asciiTheme="majorHAnsi" w:eastAsia="Arial" w:hAnsiTheme="majorHAnsi" w:cstheme="majorHAnsi"/>
                <w:b/>
                <w:bCs/>
              </w:rPr>
            </w:pPr>
          </w:p>
        </w:tc>
      </w:tr>
      <w:tr w:rsidR="00A56B22" w:rsidRPr="00EF566C" w14:paraId="363101A2" w14:textId="77777777" w:rsidTr="0F38337A">
        <w:tc>
          <w:tcPr>
            <w:tcW w:w="2547" w:type="dxa"/>
          </w:tcPr>
          <w:p w14:paraId="006077E3" w14:textId="4517202B"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Position in Company:</w:t>
            </w:r>
          </w:p>
        </w:tc>
        <w:tc>
          <w:tcPr>
            <w:tcW w:w="6627" w:type="dxa"/>
          </w:tcPr>
          <w:p w14:paraId="0FE3EE13" w14:textId="77777777" w:rsidR="00A56B22" w:rsidRPr="00EF566C" w:rsidRDefault="00A56B22" w:rsidP="0F38337A">
            <w:pPr>
              <w:jc w:val="both"/>
              <w:rPr>
                <w:rFonts w:asciiTheme="majorHAnsi" w:eastAsia="Arial" w:hAnsiTheme="majorHAnsi" w:cstheme="majorHAnsi"/>
                <w:b/>
                <w:bCs/>
              </w:rPr>
            </w:pPr>
          </w:p>
        </w:tc>
      </w:tr>
      <w:tr w:rsidR="00A56B22" w:rsidRPr="00EF566C" w14:paraId="1C7CA4F9" w14:textId="77777777" w:rsidTr="0F38337A">
        <w:tc>
          <w:tcPr>
            <w:tcW w:w="2547" w:type="dxa"/>
          </w:tcPr>
          <w:p w14:paraId="316D2BD5" w14:textId="7F471AD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Date:</w:t>
            </w:r>
          </w:p>
        </w:tc>
        <w:tc>
          <w:tcPr>
            <w:tcW w:w="6627" w:type="dxa"/>
          </w:tcPr>
          <w:p w14:paraId="44376724" w14:textId="77777777" w:rsidR="00A56B22" w:rsidRPr="00EF566C" w:rsidRDefault="00A56B22" w:rsidP="0F38337A">
            <w:pPr>
              <w:jc w:val="both"/>
              <w:rPr>
                <w:rFonts w:asciiTheme="majorHAnsi" w:eastAsia="Arial" w:hAnsiTheme="majorHAnsi" w:cstheme="majorHAnsi"/>
                <w:b/>
                <w:bCs/>
              </w:rPr>
            </w:pPr>
          </w:p>
        </w:tc>
      </w:tr>
    </w:tbl>
    <w:p w14:paraId="4E49F60F" w14:textId="77777777" w:rsidR="005E63E2" w:rsidRPr="00EF566C" w:rsidRDefault="005E63E2" w:rsidP="0F38337A">
      <w:pPr>
        <w:rPr>
          <w:rFonts w:asciiTheme="majorHAnsi" w:eastAsia="Arial" w:hAnsiTheme="majorHAnsi" w:cstheme="majorHAnsi"/>
        </w:rPr>
      </w:pPr>
    </w:p>
    <w:p w14:paraId="5AC26BF9" w14:textId="77777777" w:rsidR="00050FE3" w:rsidRPr="00EF566C" w:rsidRDefault="00050FE3"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E15C04D" w14:textId="625F560D" w:rsidR="004B2F24" w:rsidRPr="00EF566C" w:rsidRDefault="00050FE3" w:rsidP="010D3E81">
      <w:pPr>
        <w:pStyle w:val="Heading1"/>
        <w:numPr>
          <w:ilvl w:val="0"/>
          <w:numId w:val="1"/>
        </w:numPr>
        <w:rPr>
          <w:rFonts w:eastAsia="Arial"/>
        </w:rPr>
      </w:pPr>
      <w:bookmarkStart w:id="12" w:name="_Toc22814578"/>
      <w:bookmarkStart w:id="13" w:name="_Toc95490535"/>
      <w:r w:rsidRPr="010D3E81">
        <w:rPr>
          <w:rFonts w:eastAsia="Arial"/>
        </w:rPr>
        <w:lastRenderedPageBreak/>
        <w:t>Quotation response: Bidder s</w:t>
      </w:r>
      <w:r w:rsidR="004B2F24" w:rsidRPr="010D3E81">
        <w:rPr>
          <w:rFonts w:eastAsia="Arial"/>
        </w:rPr>
        <w:t>ubmission</w:t>
      </w:r>
      <w:bookmarkEnd w:id="12"/>
      <w:bookmarkEnd w:id="13"/>
    </w:p>
    <w:p w14:paraId="5C862C0E" w14:textId="77777777" w:rsidR="004B2F24" w:rsidRPr="00EF566C" w:rsidRDefault="004B2F24" w:rsidP="0F38337A">
      <w:pPr>
        <w:rPr>
          <w:rFonts w:asciiTheme="majorHAnsi" w:eastAsia="Arial" w:hAnsiTheme="majorHAnsi" w:cstheme="majorHAnsi"/>
        </w:rPr>
      </w:pPr>
    </w:p>
    <w:p w14:paraId="2255046E" w14:textId="653853AD" w:rsidR="004B2F24" w:rsidRPr="00EF566C" w:rsidRDefault="004B2F2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Please complete the following pricing schedule in full (</w:t>
      </w:r>
      <w:r w:rsidR="008E363D" w:rsidRPr="00EF566C">
        <w:rPr>
          <w:rFonts w:asciiTheme="majorHAnsi" w:eastAsia="Arial" w:hAnsiTheme="majorHAnsi" w:cstheme="majorHAnsi"/>
        </w:rPr>
        <w:t xml:space="preserve">values must be </w:t>
      </w:r>
      <w:r w:rsidRPr="00EF566C">
        <w:rPr>
          <w:rFonts w:asciiTheme="majorHAnsi" w:eastAsia="Arial" w:hAnsiTheme="majorHAnsi" w:cstheme="majorHAnsi"/>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EF566C" w14:paraId="6D0F73FE" w14:textId="77777777" w:rsidTr="0F38337A">
        <w:tc>
          <w:tcPr>
            <w:tcW w:w="5240" w:type="dxa"/>
          </w:tcPr>
          <w:p w14:paraId="06FF4943" w14:textId="4EC307EA" w:rsidR="00C20FA0"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0AAA51E1" w14:textId="1968B490"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F38337A">
            <w:pPr>
              <w:jc w:val="both"/>
              <w:rPr>
                <w:rFonts w:asciiTheme="majorHAnsi" w:eastAsia="Arial" w:hAnsiTheme="majorHAnsi" w:cstheme="majorHAnsi"/>
              </w:rPr>
            </w:pPr>
          </w:p>
        </w:tc>
      </w:tr>
      <w:tr w:rsidR="004B2F24" w:rsidRPr="00EF566C" w14:paraId="1A8EAE69" w14:textId="77777777" w:rsidTr="0F38337A">
        <w:tc>
          <w:tcPr>
            <w:tcW w:w="5240" w:type="dxa"/>
          </w:tcPr>
          <w:p w14:paraId="0E142504" w14:textId="2A6EBA2B" w:rsidR="004B2F24"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35DCB490" w14:textId="231BD7ED"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6F07D54C" w14:textId="77777777" w:rsidR="004B2F24" w:rsidRPr="00EF566C" w:rsidRDefault="004B2F24" w:rsidP="0F38337A">
            <w:pPr>
              <w:jc w:val="both"/>
              <w:rPr>
                <w:rFonts w:asciiTheme="majorHAnsi" w:eastAsia="Arial" w:hAnsiTheme="majorHAnsi" w:cstheme="majorHAnsi"/>
              </w:rPr>
            </w:pPr>
          </w:p>
        </w:tc>
      </w:tr>
      <w:tr w:rsidR="00C20FA0" w:rsidRPr="00EF566C" w14:paraId="5871B494" w14:textId="77777777" w:rsidTr="0F38337A">
        <w:tc>
          <w:tcPr>
            <w:tcW w:w="5240" w:type="dxa"/>
          </w:tcPr>
          <w:p w14:paraId="43C45854" w14:textId="24904906" w:rsidR="00C20FA0" w:rsidRPr="00EF566C" w:rsidRDefault="00E56139" w:rsidP="0F38337A">
            <w:pPr>
              <w:jc w:val="both"/>
              <w:rPr>
                <w:rFonts w:asciiTheme="majorHAnsi" w:eastAsia="Arial" w:hAnsiTheme="majorHAnsi" w:cstheme="majorHAnsi"/>
                <w:i/>
                <w:iCs/>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5E7D77F0" w14:textId="60E3A797"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E6F21D6" w14:textId="77777777" w:rsidR="00C20FA0" w:rsidRPr="00EF566C" w:rsidRDefault="00C20FA0" w:rsidP="0F38337A">
            <w:pPr>
              <w:jc w:val="both"/>
              <w:rPr>
                <w:rFonts w:asciiTheme="majorHAnsi" w:eastAsia="Arial" w:hAnsiTheme="majorHAnsi" w:cstheme="majorHAnsi"/>
              </w:rPr>
            </w:pPr>
          </w:p>
        </w:tc>
      </w:tr>
      <w:tr w:rsidR="004B2F24" w:rsidRPr="00EF566C" w14:paraId="3E80AF74" w14:textId="77777777" w:rsidTr="0F38337A">
        <w:tc>
          <w:tcPr>
            <w:tcW w:w="5240" w:type="dxa"/>
          </w:tcPr>
          <w:p w14:paraId="76D2673F" w14:textId="5D6B1718" w:rsidR="004B2F24" w:rsidRPr="00EF566C" w:rsidRDefault="00E56139" w:rsidP="0F38337A">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F38337A">
            <w:pPr>
              <w:jc w:val="both"/>
              <w:rPr>
                <w:rFonts w:asciiTheme="majorHAnsi" w:eastAsia="Arial" w:hAnsiTheme="majorHAnsi" w:cstheme="majorHAnsi"/>
              </w:rPr>
            </w:pPr>
          </w:p>
        </w:tc>
      </w:tr>
    </w:tbl>
    <w:p w14:paraId="49E4391A" w14:textId="77777777" w:rsidR="00CB653C" w:rsidRDefault="00CB653C" w:rsidP="00CB653C">
      <w:pPr>
        <w:pStyle w:val="ListParagraph"/>
        <w:ind w:left="851"/>
        <w:rPr>
          <w:rFonts w:asciiTheme="majorHAnsi" w:eastAsia="Arial" w:hAnsiTheme="majorHAnsi" w:cstheme="majorHAnsi"/>
        </w:rPr>
      </w:pPr>
    </w:p>
    <w:p w14:paraId="5AABEC24" w14:textId="536F6CF1" w:rsidR="004B2F24" w:rsidRDefault="004B2F2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Please complete the following section which will be used to score the Quality criteria.</w:t>
      </w:r>
    </w:p>
    <w:p w14:paraId="74B332DD" w14:textId="77777777" w:rsidR="00CB653C" w:rsidRPr="00EF566C" w:rsidRDefault="00CB653C" w:rsidP="00CB653C">
      <w:pPr>
        <w:pStyle w:val="ListParagraph"/>
        <w:ind w:left="851"/>
        <w:rPr>
          <w:rFonts w:asciiTheme="majorHAnsi" w:eastAsia="Arial" w:hAnsiTheme="majorHAnsi" w:cstheme="majorHAnsi"/>
        </w:rPr>
      </w:pP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EF566C" w14:paraId="5D858E1A" w14:textId="77777777" w:rsidTr="583FCAEB">
        <w:tc>
          <w:tcPr>
            <w:tcW w:w="9174" w:type="dxa"/>
            <w:shd w:val="clear" w:color="auto" w:fill="D9D9D9" w:themeFill="background1" w:themeFillShade="D9"/>
            <w:vAlign w:val="center"/>
          </w:tcPr>
          <w:p w14:paraId="60CAC21C" w14:textId="4459A77B"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rPr>
              <w:t>Experience</w:t>
            </w:r>
            <w:r w:rsidR="00B040AF">
              <w:rPr>
                <w:rFonts w:asciiTheme="majorHAnsi" w:eastAsia="Arial" w:hAnsiTheme="majorHAnsi" w:cstheme="majorHAnsi"/>
              </w:rPr>
              <w:t xml:space="preserve"> and understanding of works</w:t>
            </w:r>
            <w:r w:rsidR="006173D9">
              <w:rPr>
                <w:rFonts w:asciiTheme="majorHAnsi" w:eastAsia="Arial" w:hAnsiTheme="majorHAnsi" w:cstheme="majorHAnsi"/>
              </w:rPr>
              <w:t xml:space="preserve"> (20%)</w:t>
            </w:r>
          </w:p>
        </w:tc>
      </w:tr>
      <w:tr w:rsidR="00F01E6B" w:rsidRPr="00EF566C" w14:paraId="688CA86B" w14:textId="77777777" w:rsidTr="583FCAEB">
        <w:tc>
          <w:tcPr>
            <w:tcW w:w="9174" w:type="dxa"/>
            <w:vAlign w:val="center"/>
          </w:tcPr>
          <w:p w14:paraId="1AA1EB84" w14:textId="77777777" w:rsidR="00B040AF" w:rsidRPr="006173D9" w:rsidRDefault="00B040AF" w:rsidP="00B040AF">
            <w:pPr>
              <w:pStyle w:val="ListParagraph"/>
              <w:numPr>
                <w:ilvl w:val="0"/>
                <w:numId w:val="18"/>
              </w:numPr>
              <w:jc w:val="both"/>
              <w:rPr>
                <w:rFonts w:ascii="Arial" w:hAnsi="Arial" w:cs="Arial"/>
                <w:color w:val="000000"/>
                <w:szCs w:val="24"/>
              </w:rPr>
            </w:pPr>
            <w:r w:rsidRPr="006173D9">
              <w:rPr>
                <w:rFonts w:ascii="Arial" w:hAnsi="Arial" w:cs="Arial"/>
                <w:color w:val="000000"/>
                <w:szCs w:val="24"/>
              </w:rPr>
              <w:t>Contractor to provide a written statement that demonstrates experience and suitability for works </w:t>
            </w:r>
          </w:p>
          <w:p w14:paraId="50D4F34E" w14:textId="77777777" w:rsidR="00B040AF" w:rsidRPr="006173D9" w:rsidRDefault="00B040AF" w:rsidP="00B040AF">
            <w:pPr>
              <w:pStyle w:val="ListParagraph"/>
              <w:numPr>
                <w:ilvl w:val="0"/>
                <w:numId w:val="18"/>
              </w:numPr>
              <w:jc w:val="both"/>
              <w:rPr>
                <w:rFonts w:ascii="Arial" w:hAnsi="Arial" w:cs="Arial"/>
                <w:color w:val="000000"/>
                <w:szCs w:val="24"/>
              </w:rPr>
            </w:pPr>
            <w:r w:rsidRPr="006173D9">
              <w:rPr>
                <w:rFonts w:ascii="Arial" w:hAnsi="Arial" w:cs="Arial"/>
                <w:color w:val="000000"/>
                <w:szCs w:val="24"/>
              </w:rPr>
              <w:t xml:space="preserve">Provide details of professional qualifications and experience for key project </w:t>
            </w:r>
            <w:proofErr w:type="spellStart"/>
            <w:r w:rsidRPr="006173D9">
              <w:rPr>
                <w:rFonts w:ascii="Arial" w:hAnsi="Arial" w:cs="Arial"/>
                <w:color w:val="000000"/>
                <w:szCs w:val="24"/>
              </w:rPr>
              <w:t>personel</w:t>
            </w:r>
            <w:proofErr w:type="spellEnd"/>
          </w:p>
          <w:p w14:paraId="67A964CB" w14:textId="58D279AD" w:rsidR="009F21C9" w:rsidRPr="006173D9" w:rsidRDefault="00B040AF" w:rsidP="0F38337A">
            <w:pPr>
              <w:pStyle w:val="ListParagraph"/>
              <w:numPr>
                <w:ilvl w:val="0"/>
                <w:numId w:val="18"/>
              </w:numPr>
              <w:jc w:val="both"/>
              <w:rPr>
                <w:rFonts w:ascii="Arial" w:hAnsi="Arial" w:cs="Arial"/>
                <w:color w:val="000000"/>
                <w:szCs w:val="24"/>
              </w:rPr>
            </w:pPr>
            <w:r w:rsidRPr="006173D9">
              <w:rPr>
                <w:rFonts w:ascii="Arial" w:hAnsi="Arial" w:cs="Arial"/>
                <w:color w:val="000000"/>
                <w:szCs w:val="24"/>
              </w:rPr>
              <w:t xml:space="preserve">Contractor to demonstrate understanding of works required, </w:t>
            </w:r>
            <w:proofErr w:type="gramStart"/>
            <w:r w:rsidRPr="006173D9">
              <w:rPr>
                <w:rFonts w:ascii="Arial" w:hAnsi="Arial" w:cs="Arial"/>
                <w:color w:val="000000"/>
                <w:szCs w:val="24"/>
              </w:rPr>
              <w:t>e.g.</w:t>
            </w:r>
            <w:proofErr w:type="gramEnd"/>
            <w:r w:rsidRPr="006173D9">
              <w:rPr>
                <w:rFonts w:ascii="Arial" w:hAnsi="Arial" w:cs="Arial"/>
                <w:color w:val="000000"/>
                <w:szCs w:val="24"/>
              </w:rPr>
              <w:t xml:space="preserve"> through site meeting or similar </w:t>
            </w:r>
          </w:p>
        </w:tc>
      </w:tr>
      <w:tr w:rsidR="00F01E6B" w:rsidRPr="00EF566C" w14:paraId="08FCC801" w14:textId="77777777" w:rsidTr="583FCAEB">
        <w:tc>
          <w:tcPr>
            <w:tcW w:w="9174" w:type="dxa"/>
            <w:shd w:val="clear" w:color="auto" w:fill="D9D9D9" w:themeFill="background1" w:themeFillShade="D9"/>
            <w:vAlign w:val="center"/>
          </w:tcPr>
          <w:p w14:paraId="7726078E" w14:textId="2204B279" w:rsidR="00F01E6B" w:rsidRPr="006173D9" w:rsidRDefault="00F01E6B" w:rsidP="0F38337A">
            <w:pPr>
              <w:jc w:val="both"/>
              <w:rPr>
                <w:rFonts w:asciiTheme="majorHAnsi" w:eastAsia="Arial" w:hAnsiTheme="majorHAnsi" w:cstheme="majorHAnsi"/>
              </w:rPr>
            </w:pPr>
            <w:r w:rsidRPr="006173D9">
              <w:rPr>
                <w:rFonts w:asciiTheme="majorHAnsi" w:eastAsia="Arial" w:hAnsiTheme="majorHAnsi" w:cstheme="majorHAnsi"/>
              </w:rPr>
              <w:t>Method Statement and approach</w:t>
            </w:r>
            <w:r w:rsidR="006173D9" w:rsidRPr="006173D9">
              <w:rPr>
                <w:rFonts w:asciiTheme="majorHAnsi" w:eastAsia="Arial" w:hAnsiTheme="majorHAnsi" w:cstheme="majorHAnsi"/>
              </w:rPr>
              <w:t xml:space="preserve"> (20%)</w:t>
            </w:r>
          </w:p>
        </w:tc>
      </w:tr>
      <w:tr w:rsidR="00F01E6B" w:rsidRPr="00EF566C" w14:paraId="3B127F17" w14:textId="77777777" w:rsidTr="583FCAEB">
        <w:tc>
          <w:tcPr>
            <w:tcW w:w="9174" w:type="dxa"/>
          </w:tcPr>
          <w:p w14:paraId="732E3AE4" w14:textId="77777777" w:rsidR="006173D9" w:rsidRPr="006173D9" w:rsidRDefault="006173D9" w:rsidP="006173D9">
            <w:pPr>
              <w:pStyle w:val="ListParagraph"/>
              <w:numPr>
                <w:ilvl w:val="0"/>
                <w:numId w:val="18"/>
              </w:numPr>
              <w:jc w:val="both"/>
              <w:rPr>
                <w:color w:val="000000"/>
                <w:szCs w:val="24"/>
              </w:rPr>
            </w:pPr>
            <w:r w:rsidRPr="006173D9">
              <w:rPr>
                <w:color w:val="000000"/>
                <w:szCs w:val="24"/>
              </w:rPr>
              <w:t xml:space="preserve">Please set out your proposed methodology for the project. </w:t>
            </w:r>
          </w:p>
          <w:p w14:paraId="4F9639E2" w14:textId="77777777" w:rsidR="006173D9" w:rsidRPr="006173D9" w:rsidRDefault="006173D9" w:rsidP="006173D9">
            <w:pPr>
              <w:pStyle w:val="ListParagraph"/>
              <w:numPr>
                <w:ilvl w:val="0"/>
                <w:numId w:val="18"/>
              </w:numPr>
              <w:jc w:val="both"/>
              <w:rPr>
                <w:rFonts w:ascii="Arial" w:hAnsi="Arial" w:cs="Arial"/>
                <w:color w:val="000000"/>
                <w:szCs w:val="24"/>
              </w:rPr>
            </w:pPr>
            <w:r w:rsidRPr="006173D9">
              <w:rPr>
                <w:rFonts w:ascii="Arial" w:hAnsi="Arial" w:cs="Arial"/>
                <w:color w:val="000000"/>
                <w:szCs w:val="24"/>
              </w:rPr>
              <w:t xml:space="preserve">What timescale do you intend to deliver the contract in? </w:t>
            </w:r>
          </w:p>
          <w:p w14:paraId="51377315" w14:textId="77777777" w:rsidR="006173D9" w:rsidRPr="006173D9" w:rsidRDefault="006173D9" w:rsidP="006173D9">
            <w:pPr>
              <w:pStyle w:val="ListParagraph"/>
              <w:numPr>
                <w:ilvl w:val="0"/>
                <w:numId w:val="18"/>
              </w:numPr>
              <w:jc w:val="both"/>
              <w:rPr>
                <w:rFonts w:ascii="Arial" w:eastAsia="Arial" w:hAnsi="Arial" w:cs="Arial"/>
                <w:szCs w:val="24"/>
              </w:rPr>
            </w:pPr>
            <w:r w:rsidRPr="006173D9">
              <w:rPr>
                <w:rFonts w:ascii="Arial" w:hAnsi="Arial" w:cs="Arial"/>
                <w:color w:val="000000"/>
                <w:szCs w:val="24"/>
              </w:rPr>
              <w:t>Please demonstrate how you propose to suitably manage the contract; including the resources &amp; structure that you propose to adopt</w:t>
            </w:r>
          </w:p>
          <w:p w14:paraId="5746E09E" w14:textId="77777777" w:rsidR="006173D9" w:rsidRPr="006173D9" w:rsidRDefault="006173D9" w:rsidP="006173D9">
            <w:pPr>
              <w:pStyle w:val="ListParagraph"/>
              <w:numPr>
                <w:ilvl w:val="0"/>
                <w:numId w:val="18"/>
              </w:numPr>
              <w:jc w:val="both"/>
              <w:rPr>
                <w:rFonts w:ascii="Arial" w:eastAsia="Arial" w:hAnsi="Arial" w:cs="Arial"/>
                <w:szCs w:val="24"/>
              </w:rPr>
            </w:pPr>
            <w:r w:rsidRPr="006173D9">
              <w:rPr>
                <w:rFonts w:ascii="Arial" w:hAnsi="Arial" w:cs="Arial"/>
                <w:color w:val="000000"/>
                <w:szCs w:val="24"/>
              </w:rPr>
              <w:t>How will you ensure continuity of staff over the duration of the contract?</w:t>
            </w:r>
          </w:p>
          <w:p w14:paraId="5523EE21" w14:textId="77777777" w:rsidR="006173D9" w:rsidRPr="006173D9" w:rsidRDefault="006173D9" w:rsidP="006173D9">
            <w:pPr>
              <w:pStyle w:val="ListParagraph"/>
              <w:numPr>
                <w:ilvl w:val="0"/>
                <w:numId w:val="18"/>
              </w:numPr>
              <w:jc w:val="both"/>
              <w:rPr>
                <w:rFonts w:ascii="Arial" w:hAnsi="Arial" w:cs="Arial"/>
                <w:color w:val="000000"/>
                <w:szCs w:val="24"/>
              </w:rPr>
            </w:pPr>
            <w:r w:rsidRPr="006173D9">
              <w:rPr>
                <w:rFonts w:ascii="Arial" w:hAnsi="Arial" w:cs="Arial"/>
                <w:color w:val="000000"/>
                <w:szCs w:val="24"/>
              </w:rPr>
              <w:t>How will you provide the information required under the contract?</w:t>
            </w:r>
          </w:p>
          <w:p w14:paraId="5E7354EF" w14:textId="77777777" w:rsidR="006173D9" w:rsidRPr="006173D9" w:rsidRDefault="006173D9" w:rsidP="006173D9">
            <w:pPr>
              <w:pStyle w:val="ListParagraph"/>
              <w:numPr>
                <w:ilvl w:val="0"/>
                <w:numId w:val="18"/>
              </w:numPr>
              <w:jc w:val="both"/>
              <w:rPr>
                <w:rFonts w:ascii="Arial" w:hAnsi="Arial" w:cs="Arial"/>
                <w:color w:val="000000"/>
                <w:szCs w:val="24"/>
              </w:rPr>
            </w:pPr>
            <w:r w:rsidRPr="006173D9">
              <w:rPr>
                <w:rFonts w:ascii="Arial" w:hAnsi="Arial" w:cs="Arial"/>
                <w:color w:val="000000"/>
                <w:szCs w:val="24"/>
              </w:rPr>
              <w:t>Please set out your definition of quality in relation to the services and how will this be managed?</w:t>
            </w:r>
          </w:p>
          <w:p w14:paraId="098E32B7" w14:textId="77777777" w:rsidR="006173D9" w:rsidRPr="006173D9" w:rsidRDefault="006173D9" w:rsidP="006173D9">
            <w:pPr>
              <w:pStyle w:val="ListParagraph"/>
              <w:numPr>
                <w:ilvl w:val="0"/>
                <w:numId w:val="18"/>
              </w:numPr>
              <w:jc w:val="both"/>
              <w:rPr>
                <w:rFonts w:ascii="Arial" w:eastAsia="Arial" w:hAnsi="Arial" w:cs="Arial"/>
                <w:szCs w:val="24"/>
              </w:rPr>
            </w:pPr>
            <w:r w:rsidRPr="006173D9">
              <w:rPr>
                <w:rFonts w:ascii="Arial" w:hAnsi="Arial" w:cs="Arial"/>
                <w:color w:val="000000"/>
                <w:szCs w:val="24"/>
              </w:rPr>
              <w:t>In line with our climate commitments please provide details of your environmental / sustainability policies.</w:t>
            </w:r>
          </w:p>
          <w:p w14:paraId="649173C0" w14:textId="56DB48B2" w:rsidR="00387A29" w:rsidRPr="006173D9" w:rsidRDefault="006173D9" w:rsidP="006173D9">
            <w:pPr>
              <w:pStyle w:val="ListParagraph"/>
              <w:numPr>
                <w:ilvl w:val="0"/>
                <w:numId w:val="18"/>
              </w:numPr>
              <w:jc w:val="both"/>
              <w:rPr>
                <w:rFonts w:ascii="Arial" w:eastAsia="Arial" w:hAnsi="Arial" w:cs="Arial"/>
                <w:szCs w:val="24"/>
              </w:rPr>
            </w:pPr>
            <w:r w:rsidRPr="006173D9">
              <w:rPr>
                <w:rFonts w:ascii="Arial" w:hAnsi="Arial" w:cs="Arial"/>
                <w:color w:val="000000"/>
                <w:szCs w:val="24"/>
              </w:rPr>
              <w:t xml:space="preserve">Please provide an outline of your approach to health and safety and risk assessment for </w:t>
            </w:r>
            <w:proofErr w:type="gramStart"/>
            <w:r w:rsidRPr="006173D9">
              <w:rPr>
                <w:rFonts w:ascii="Arial" w:hAnsi="Arial" w:cs="Arial"/>
                <w:color w:val="000000"/>
                <w:szCs w:val="24"/>
              </w:rPr>
              <w:t>site based</w:t>
            </w:r>
            <w:proofErr w:type="gramEnd"/>
            <w:r w:rsidRPr="006173D9">
              <w:rPr>
                <w:rFonts w:ascii="Arial" w:hAnsi="Arial" w:cs="Arial"/>
                <w:color w:val="000000"/>
                <w:szCs w:val="24"/>
              </w:rPr>
              <w:t xml:space="preserve"> work.</w:t>
            </w:r>
          </w:p>
        </w:tc>
      </w:tr>
      <w:tr w:rsidR="00F01E6B" w:rsidRPr="00EF566C" w14:paraId="269ED6AE" w14:textId="77777777" w:rsidTr="583FCAEB">
        <w:tc>
          <w:tcPr>
            <w:tcW w:w="9174" w:type="dxa"/>
            <w:shd w:val="clear" w:color="auto" w:fill="D9D9D9" w:themeFill="background1" w:themeFillShade="D9"/>
          </w:tcPr>
          <w:p w14:paraId="4FA2763D" w14:textId="53930324"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rPr>
              <w:t xml:space="preserve">References </w:t>
            </w:r>
            <w:r w:rsidR="006173D9">
              <w:rPr>
                <w:rFonts w:asciiTheme="majorHAnsi" w:eastAsia="Arial" w:hAnsiTheme="majorHAnsi" w:cstheme="majorHAnsi"/>
              </w:rPr>
              <w:t>and</w:t>
            </w:r>
            <w:r w:rsidRPr="00EF566C">
              <w:rPr>
                <w:rFonts w:asciiTheme="majorHAnsi" w:eastAsia="Arial" w:hAnsiTheme="majorHAnsi" w:cstheme="majorHAnsi"/>
              </w:rPr>
              <w:t xml:space="preserve"> Case studies</w:t>
            </w:r>
            <w:r w:rsidR="00B040AF">
              <w:rPr>
                <w:rFonts w:asciiTheme="majorHAnsi" w:eastAsia="Arial" w:hAnsiTheme="majorHAnsi" w:cstheme="majorHAnsi"/>
              </w:rPr>
              <w:t xml:space="preserve"> (20%)</w:t>
            </w:r>
          </w:p>
        </w:tc>
      </w:tr>
      <w:tr w:rsidR="00F01E6B" w:rsidRPr="00EF566C" w14:paraId="7F73EAA2" w14:textId="77777777" w:rsidTr="583FCAEB">
        <w:tc>
          <w:tcPr>
            <w:tcW w:w="9174" w:type="dxa"/>
          </w:tcPr>
          <w:p w14:paraId="1AF1C80C" w14:textId="77777777" w:rsidR="006173D9" w:rsidRPr="006173D9" w:rsidRDefault="00B040AF" w:rsidP="006173D9">
            <w:pPr>
              <w:pStyle w:val="ListParagraph"/>
              <w:numPr>
                <w:ilvl w:val="0"/>
                <w:numId w:val="18"/>
              </w:numPr>
              <w:jc w:val="both"/>
              <w:rPr>
                <w:rFonts w:ascii="Arial" w:hAnsi="Arial" w:cs="Arial"/>
                <w:color w:val="000000"/>
                <w:szCs w:val="24"/>
              </w:rPr>
            </w:pPr>
            <w:r w:rsidRPr="006173D9">
              <w:rPr>
                <w:rFonts w:ascii="Arial" w:hAnsi="Arial" w:cs="Arial"/>
                <w:color w:val="000000"/>
                <w:szCs w:val="24"/>
              </w:rPr>
              <w:t>What relevant previous experience of similar projects do you have? This should be demonstrated with examples of relevant case studies you have previously undertaken.</w:t>
            </w:r>
          </w:p>
          <w:p w14:paraId="369EA6DB" w14:textId="20F9375E" w:rsidR="00387A29" w:rsidRPr="006173D9" w:rsidRDefault="00B040AF" w:rsidP="006173D9">
            <w:pPr>
              <w:pStyle w:val="ListParagraph"/>
              <w:numPr>
                <w:ilvl w:val="0"/>
                <w:numId w:val="18"/>
              </w:numPr>
              <w:jc w:val="both"/>
              <w:rPr>
                <w:rFonts w:ascii="Arial" w:eastAsia="Times New Roman" w:hAnsi="Arial" w:cs="Arial"/>
                <w:color w:val="000000"/>
              </w:rPr>
            </w:pPr>
            <w:r w:rsidRPr="006173D9">
              <w:rPr>
                <w:rFonts w:ascii="Arial" w:hAnsi="Arial" w:cs="Arial"/>
                <w:color w:val="000000"/>
                <w:szCs w:val="24"/>
              </w:rPr>
              <w:lastRenderedPageBreak/>
              <w:t>Please provide two suitable references from clients</w:t>
            </w:r>
          </w:p>
        </w:tc>
      </w:tr>
    </w:tbl>
    <w:p w14:paraId="6934E57B" w14:textId="77777777" w:rsidR="00CB653C" w:rsidRPr="00CB653C" w:rsidRDefault="00CB653C" w:rsidP="00CB653C">
      <w:pPr>
        <w:rPr>
          <w:rFonts w:eastAsia="Arial" w:cstheme="minorHAnsi"/>
        </w:rPr>
      </w:pPr>
      <w:bookmarkStart w:id="14" w:name="_Toc22814579"/>
      <w:bookmarkStart w:id="15" w:name="_Toc95490536"/>
    </w:p>
    <w:p w14:paraId="796068AD" w14:textId="72134B19" w:rsidR="009165D7" w:rsidRDefault="009165D7" w:rsidP="010D3E81">
      <w:pPr>
        <w:pStyle w:val="Heading1"/>
        <w:numPr>
          <w:ilvl w:val="0"/>
          <w:numId w:val="1"/>
        </w:numPr>
        <w:rPr>
          <w:rFonts w:eastAsia="Arial"/>
        </w:rPr>
      </w:pPr>
      <w:r w:rsidRPr="010D3E81">
        <w:rPr>
          <w:rFonts w:eastAsia="Arial"/>
        </w:rPr>
        <w:t>Terms and Conditions of Contract for Services</w:t>
      </w:r>
      <w:bookmarkEnd w:id="14"/>
      <w:bookmarkEnd w:id="15"/>
    </w:p>
    <w:p w14:paraId="7F1A0803" w14:textId="06BA9B5B" w:rsidR="005170B7" w:rsidRDefault="005170B7" w:rsidP="005170B7">
      <w:pPr>
        <w:rPr>
          <w:rFonts w:eastAsia="Arial"/>
        </w:rPr>
      </w:pPr>
      <w:r>
        <w:rPr>
          <w:rFonts w:eastAsia="Arial"/>
        </w:rPr>
        <w:t>[These are suitable for</w:t>
      </w:r>
      <w:r w:rsidR="002609BE">
        <w:rPr>
          <w:rFonts w:eastAsia="Arial"/>
        </w:rPr>
        <w:t xml:space="preserve"> simpler lower value </w:t>
      </w:r>
      <w:proofErr w:type="gramStart"/>
      <w:r w:rsidR="002609BE">
        <w:rPr>
          <w:rFonts w:eastAsia="Arial"/>
        </w:rPr>
        <w:t>service based</w:t>
      </w:r>
      <w:proofErr w:type="gramEnd"/>
      <w:r w:rsidR="002609BE">
        <w:rPr>
          <w:rFonts w:eastAsia="Arial"/>
        </w:rPr>
        <w:t xml:space="preserve"> contracts</w:t>
      </w:r>
      <w:r w:rsidR="009A43EC">
        <w:rPr>
          <w:rFonts w:eastAsia="Arial"/>
        </w:rPr>
        <w:t xml:space="preserve"> and can be replaced as required</w:t>
      </w:r>
      <w:r w:rsidR="002609BE">
        <w:rPr>
          <w:rFonts w:eastAsia="Arial"/>
        </w:rPr>
        <w:t>. For values over £</w:t>
      </w:r>
      <w:proofErr w:type="gramStart"/>
      <w:r w:rsidR="002609BE">
        <w:rPr>
          <w:rFonts w:eastAsia="Arial"/>
        </w:rPr>
        <w:t>50,000  you</w:t>
      </w:r>
      <w:proofErr w:type="gramEnd"/>
      <w:r w:rsidR="002609BE">
        <w:rPr>
          <w:rFonts w:eastAsia="Arial"/>
        </w:rPr>
        <w:t xml:space="preserve"> must first </w:t>
      </w:r>
      <w:r w:rsidR="009A43EC">
        <w:rPr>
          <w:rFonts w:eastAsia="Arial"/>
        </w:rPr>
        <w:t>contact legal to review the procurement documentation</w:t>
      </w:r>
      <w:r>
        <w:rPr>
          <w:rFonts w:eastAsia="Arial"/>
        </w:rPr>
        <w:t>]</w:t>
      </w:r>
    </w:p>
    <w:p w14:paraId="6B5F073B" w14:textId="77777777" w:rsidR="005170B7" w:rsidRPr="008A4D84" w:rsidRDefault="005170B7" w:rsidP="005170B7">
      <w:pPr>
        <w:rPr>
          <w:rFonts w:eastAsia="Arial" w:cstheme="minorHAnsi"/>
        </w:rPr>
      </w:pPr>
    </w:p>
    <w:p w14:paraId="6D1A68E6" w14:textId="4CF1D7DA"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6" w:name="_Toc95490537"/>
      <w:r w:rsidRPr="008A4D84">
        <w:rPr>
          <w:rFonts w:asciiTheme="minorHAnsi" w:eastAsia="Arial" w:hAnsiTheme="minorHAnsi" w:cstheme="minorHAnsi"/>
          <w:sz w:val="24"/>
          <w:szCs w:val="24"/>
        </w:rPr>
        <w:t>Interpretation</w:t>
      </w:r>
      <w:bookmarkEnd w:id="16"/>
    </w:p>
    <w:p w14:paraId="293730FF" w14:textId="25BA30C2"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7" w:name="_Toc95490538"/>
      <w:r w:rsidRPr="008A4D84">
        <w:rPr>
          <w:rFonts w:asciiTheme="minorHAnsi" w:eastAsia="Arial" w:hAnsiTheme="minorHAnsi" w:cstheme="minorHAnsi"/>
          <w:b w:val="0"/>
          <w:sz w:val="24"/>
          <w:szCs w:val="24"/>
        </w:rPr>
        <w:t>In these terms and conditions:</w:t>
      </w:r>
      <w:bookmarkEnd w:id="17"/>
    </w:p>
    <w:tbl>
      <w:tblPr>
        <w:tblW w:w="5000" w:type="pct"/>
        <w:tblLook w:val="01E0" w:firstRow="1" w:lastRow="1" w:firstColumn="1" w:lastColumn="1" w:noHBand="0" w:noVBand="0"/>
      </w:tblPr>
      <w:tblGrid>
        <w:gridCol w:w="1824"/>
        <w:gridCol w:w="7360"/>
      </w:tblGrid>
      <w:tr w:rsidR="001C2D0C" w:rsidRPr="008A4D84" w14:paraId="45CA263A" w14:textId="77777777" w:rsidTr="0F38337A">
        <w:tc>
          <w:tcPr>
            <w:tcW w:w="993" w:type="pct"/>
          </w:tcPr>
          <w:p w14:paraId="455F80C7"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“Agreement” </w:t>
            </w:r>
          </w:p>
        </w:tc>
        <w:tc>
          <w:tcPr>
            <w:tcW w:w="4007" w:type="pct"/>
          </w:tcPr>
          <w:p w14:paraId="7BDC1979" w14:textId="561D9A19"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the contract between (</w:t>
            </w:r>
            <w:proofErr w:type="spellStart"/>
            <w:r w:rsidRPr="008A4D84">
              <w:rPr>
                <w:rFonts w:eastAsia="Arial" w:cstheme="minorHAnsi"/>
              </w:rPr>
              <w:t>i</w:t>
            </w:r>
            <w:proofErr w:type="spellEnd"/>
            <w:r w:rsidRPr="008A4D84">
              <w:rPr>
                <w:rFonts w:eastAsia="Arial" w:cstheme="minorHAnsi"/>
              </w:rPr>
              <w:t xml:space="preserve">) the </w:t>
            </w:r>
            <w:r w:rsidR="00D23F8F" w:rsidRPr="008A4D84">
              <w:rPr>
                <w:rFonts w:eastAsia="Arial" w:cstheme="minorHAnsi"/>
              </w:rPr>
              <w:t>Council</w:t>
            </w:r>
            <w:r w:rsidRPr="008A4D84">
              <w:rPr>
                <w:rFonts w:eastAsia="Arial" w:cstheme="minorHAnsi"/>
              </w:rPr>
              <w:t xml:space="preserve"> and (ii) the Supplier constituted by the Supplier’s countersignature of the Award Letter and includes the Award Letter and Annexes;</w:t>
            </w:r>
          </w:p>
        </w:tc>
      </w:tr>
      <w:tr w:rsidR="001C2D0C" w:rsidRPr="008A4D84" w14:paraId="15EAF378" w14:textId="77777777" w:rsidTr="0F38337A">
        <w:tc>
          <w:tcPr>
            <w:tcW w:w="993" w:type="pct"/>
          </w:tcPr>
          <w:p w14:paraId="77294EDE"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“Award Letter”</w:t>
            </w:r>
          </w:p>
        </w:tc>
        <w:tc>
          <w:tcPr>
            <w:tcW w:w="4007" w:type="pct"/>
          </w:tcPr>
          <w:p w14:paraId="06C385A6" w14:textId="466C3DC0"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letter from the </w:t>
            </w:r>
            <w:r w:rsidR="00D23F8F" w:rsidRPr="008A4D84">
              <w:rPr>
                <w:rFonts w:eastAsia="Arial" w:cstheme="minorHAnsi"/>
              </w:rPr>
              <w:t>Council</w:t>
            </w:r>
            <w:r w:rsidRPr="008A4D84">
              <w:rPr>
                <w:rFonts w:eastAsia="Arial" w:cstheme="minorHAnsi"/>
              </w:rPr>
              <w:t xml:space="preserve"> to the Supplier printed above these terms and conditions;</w:t>
            </w:r>
          </w:p>
        </w:tc>
      </w:tr>
      <w:tr w:rsidR="001C2D0C" w:rsidRPr="008A4D84" w14:paraId="3DC55B53" w14:textId="77777777" w:rsidTr="0F38337A">
        <w:tc>
          <w:tcPr>
            <w:tcW w:w="993" w:type="pct"/>
          </w:tcPr>
          <w:p w14:paraId="718B04FA"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“Charges”</w:t>
            </w:r>
          </w:p>
        </w:tc>
        <w:tc>
          <w:tcPr>
            <w:tcW w:w="4007" w:type="pct"/>
          </w:tcPr>
          <w:p w14:paraId="7D4AE879" w14:textId="77777777" w:rsidR="001C2D0C" w:rsidRPr="008A4D84" w:rsidRDefault="001C2D0C" w:rsidP="0F38337A">
            <w:pPr>
              <w:widowControl w:val="0"/>
              <w:spacing w:after="120" w:line="240" w:lineRule="atLeast"/>
              <w:ind w:left="34" w:hanging="34"/>
              <w:jc w:val="both"/>
              <w:rPr>
                <w:rFonts w:eastAsia="Arial" w:cstheme="minorHAnsi"/>
              </w:rPr>
            </w:pPr>
            <w:r w:rsidRPr="008A4D84">
              <w:rPr>
                <w:rFonts w:eastAsia="Arial" w:cstheme="minorHAnsi"/>
              </w:rPr>
              <w:t xml:space="preserve">means the charges for the Services as specified in the Award Letter; </w:t>
            </w:r>
          </w:p>
        </w:tc>
      </w:tr>
      <w:tr w:rsidR="001C2D0C" w:rsidRPr="008A4D84" w14:paraId="1303B826" w14:textId="77777777" w:rsidTr="0F38337A">
        <w:tc>
          <w:tcPr>
            <w:tcW w:w="993" w:type="pct"/>
          </w:tcPr>
          <w:p w14:paraId="574D523F"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“Confidential Information”</w:t>
            </w:r>
          </w:p>
        </w:tc>
        <w:tc>
          <w:tcPr>
            <w:tcW w:w="4007" w:type="pct"/>
          </w:tcPr>
          <w:p w14:paraId="4C592596" w14:textId="77777777" w:rsidR="001C2D0C" w:rsidRPr="008A4D84" w:rsidRDefault="001C2D0C" w:rsidP="0F38337A">
            <w:pPr>
              <w:widowControl w:val="0"/>
              <w:spacing w:after="120" w:line="240" w:lineRule="atLeast"/>
              <w:ind w:left="34" w:hanging="34"/>
              <w:jc w:val="both"/>
              <w:rPr>
                <w:rFonts w:eastAsia="Arial" w:cstheme="minorHAnsi"/>
              </w:rPr>
            </w:pPr>
            <w:r w:rsidRPr="008A4D84">
              <w:rPr>
                <w:rFonts w:eastAsia="Arial" w:cstheme="minorHAnsi"/>
              </w:rPr>
              <w:t>means all information, whether written or oral (however recorded), provided by the disclosing Party to the receiving Party and which (</w:t>
            </w:r>
            <w:proofErr w:type="spellStart"/>
            <w:r w:rsidRPr="008A4D84">
              <w:rPr>
                <w:rFonts w:eastAsia="Arial" w:cstheme="minorHAnsi"/>
              </w:rPr>
              <w:t>i</w:t>
            </w:r>
            <w:proofErr w:type="spellEnd"/>
            <w:r w:rsidRPr="008A4D84">
              <w:rPr>
                <w:rFonts w:eastAsia="Arial" w:cstheme="minorHAnsi"/>
              </w:rPr>
              <w:t>) is known by the receiving Party to be confidential; (ii) is marked as or stated to be confidential; or (iii) ought reasonably to be considered by the receiving Party to be confidential;</w:t>
            </w:r>
          </w:p>
        </w:tc>
      </w:tr>
      <w:tr w:rsidR="001C2D0C" w:rsidRPr="008A4D84" w14:paraId="04025A94" w14:textId="77777777" w:rsidTr="0F38337A">
        <w:tc>
          <w:tcPr>
            <w:tcW w:w="993" w:type="pct"/>
          </w:tcPr>
          <w:p w14:paraId="10BC3651" w14:textId="094618FA"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w:t>
            </w:r>
            <w:r w:rsidR="00D23F8F" w:rsidRPr="008A4D84">
              <w:rPr>
                <w:rFonts w:eastAsia="Arial" w:cstheme="minorHAnsi"/>
              </w:rPr>
              <w:t>Council</w:t>
            </w:r>
            <w:r w:rsidRPr="008A4D84">
              <w:rPr>
                <w:rFonts w:eastAsia="Arial" w:cstheme="minorHAnsi"/>
              </w:rPr>
              <w:t>”</w:t>
            </w:r>
          </w:p>
        </w:tc>
        <w:tc>
          <w:tcPr>
            <w:tcW w:w="4007" w:type="pct"/>
          </w:tcPr>
          <w:p w14:paraId="1F7C70DC" w14:textId="716AAFB9"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w:t>
            </w:r>
            <w:r w:rsidR="00011107" w:rsidRPr="008A4D84">
              <w:rPr>
                <w:rFonts w:eastAsia="Arial" w:cstheme="minorHAnsi"/>
              </w:rPr>
              <w:t>Hart District Council, located at Hart District Council, Civic Offices, Harlington Way, Fleet, Hampshire GU51 4AE;</w:t>
            </w:r>
          </w:p>
        </w:tc>
      </w:tr>
      <w:tr w:rsidR="001C2D0C" w:rsidRPr="008A4D84" w14:paraId="3A6B425D" w14:textId="77777777" w:rsidTr="0F38337A">
        <w:tc>
          <w:tcPr>
            <w:tcW w:w="993" w:type="pct"/>
          </w:tcPr>
          <w:p w14:paraId="69598B26" w14:textId="0CF4446F" w:rsidR="007F38FB" w:rsidRPr="008A4D84" w:rsidRDefault="001C2D0C" w:rsidP="0F38337A">
            <w:pPr>
              <w:widowControl w:val="0"/>
              <w:spacing w:after="120" w:line="240" w:lineRule="atLeast"/>
              <w:jc w:val="both"/>
              <w:rPr>
                <w:rFonts w:eastAsia="Arial" w:cstheme="minorHAnsi"/>
              </w:rPr>
            </w:pPr>
            <w:r w:rsidRPr="008A4D84">
              <w:rPr>
                <w:rFonts w:eastAsia="Arial" w:cstheme="minorHAnsi"/>
              </w:rPr>
              <w:t>“DPA”</w:t>
            </w:r>
          </w:p>
          <w:p w14:paraId="1BE41B44" w14:textId="092D383D" w:rsidR="001C2D0C" w:rsidRPr="008A4D84" w:rsidRDefault="007F38FB" w:rsidP="0F38337A">
            <w:pPr>
              <w:rPr>
                <w:rFonts w:eastAsia="Arial" w:cstheme="minorHAnsi"/>
              </w:rPr>
            </w:pPr>
            <w:r w:rsidRPr="008A4D84">
              <w:rPr>
                <w:rFonts w:eastAsia="Arial" w:cstheme="minorHAnsi"/>
              </w:rPr>
              <w:t xml:space="preserve">“Data Protection Legislation” </w:t>
            </w:r>
          </w:p>
        </w:tc>
        <w:tc>
          <w:tcPr>
            <w:tcW w:w="4007" w:type="pct"/>
          </w:tcPr>
          <w:p w14:paraId="3357635B" w14:textId="18F6B5E1" w:rsidR="007F38FB"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w:t>
            </w:r>
            <w:r w:rsidR="007F38FB" w:rsidRPr="008A4D84">
              <w:rPr>
                <w:rFonts w:eastAsia="Arial" w:cstheme="minorHAnsi"/>
              </w:rPr>
              <w:t xml:space="preserve">Data Protection Act </w:t>
            </w:r>
            <w:proofErr w:type="gramStart"/>
            <w:r w:rsidR="007F38FB" w:rsidRPr="008A4D84">
              <w:rPr>
                <w:rFonts w:eastAsia="Arial" w:cstheme="minorHAnsi"/>
              </w:rPr>
              <w:t>2018;</w:t>
            </w:r>
            <w:proofErr w:type="gramEnd"/>
            <w:r w:rsidR="007F38FB" w:rsidRPr="008A4D84">
              <w:rPr>
                <w:rFonts w:eastAsia="Arial" w:cstheme="minorHAnsi"/>
              </w:rPr>
              <w:t xml:space="preserve"> </w:t>
            </w:r>
          </w:p>
          <w:p w14:paraId="2B3C112A" w14:textId="1AD27BEC" w:rsidR="001C2D0C" w:rsidRPr="008A4D84" w:rsidRDefault="007F38FB" w:rsidP="0F38337A">
            <w:pPr>
              <w:widowControl w:val="0"/>
              <w:spacing w:after="120" w:line="240" w:lineRule="atLeast"/>
              <w:jc w:val="both"/>
              <w:rPr>
                <w:rFonts w:eastAsia="Arial" w:cstheme="minorHAnsi"/>
              </w:rPr>
            </w:pPr>
            <w:r w:rsidRPr="008A4D84">
              <w:rPr>
                <w:rFonts w:eastAsia="Arial" w:cstheme="minorHAnsi"/>
              </w:rPr>
              <w:t>means the DPA, the EU Data Protection Directive 95/46/EC, the General Data Protection Regulation (GDPR) (EU) 2016/</w:t>
            </w:r>
            <w:r w:rsidR="00161C6C" w:rsidRPr="008A4D84">
              <w:rPr>
                <w:rFonts w:eastAsia="Arial" w:cstheme="minorHAnsi"/>
              </w:rPr>
              <w:t>679 and all applicable laws and regulations relating to processing of personal data and privacy, including where applicable the guidance and codes of practice issued by the Information Commiss</w:t>
            </w:r>
            <w:r w:rsidR="00011107" w:rsidRPr="008A4D84">
              <w:rPr>
                <w:rFonts w:eastAsia="Arial" w:cstheme="minorHAnsi"/>
              </w:rPr>
              <w:t>ioner;</w:t>
            </w:r>
          </w:p>
        </w:tc>
      </w:tr>
      <w:tr w:rsidR="001C2D0C" w:rsidRPr="008A4D84" w14:paraId="746A9381" w14:textId="77777777" w:rsidTr="0F38337A">
        <w:tc>
          <w:tcPr>
            <w:tcW w:w="993" w:type="pct"/>
          </w:tcPr>
          <w:p w14:paraId="3FDDB5EA" w14:textId="2909160E"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“Expiry Date”</w:t>
            </w:r>
          </w:p>
        </w:tc>
        <w:tc>
          <w:tcPr>
            <w:tcW w:w="4007" w:type="pct"/>
          </w:tcPr>
          <w:p w14:paraId="37989A77" w14:textId="078744C4" w:rsidR="00F249A8"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date for expiry of the Agreement as set out in the Award Letter;  </w:t>
            </w:r>
          </w:p>
        </w:tc>
      </w:tr>
      <w:tr w:rsidR="001C2D0C" w:rsidRPr="008A4D84" w14:paraId="2EFC9C1F" w14:textId="77777777" w:rsidTr="0F38337A">
        <w:tc>
          <w:tcPr>
            <w:tcW w:w="993" w:type="pct"/>
          </w:tcPr>
          <w:p w14:paraId="37A9B89F" w14:textId="3D048E1E" w:rsidR="00AA2B32" w:rsidRPr="008A4D84" w:rsidRDefault="001C2D0C" w:rsidP="0F38337A">
            <w:pPr>
              <w:widowControl w:val="0"/>
              <w:spacing w:after="120" w:line="240" w:lineRule="atLeast"/>
              <w:jc w:val="both"/>
              <w:rPr>
                <w:rFonts w:eastAsia="Arial" w:cstheme="minorHAnsi"/>
              </w:rPr>
            </w:pPr>
            <w:r w:rsidRPr="008A4D84">
              <w:rPr>
                <w:rFonts w:eastAsia="Arial" w:cstheme="minorHAnsi"/>
              </w:rPr>
              <w:t>“FOIA”</w:t>
            </w:r>
          </w:p>
          <w:p w14:paraId="293C37C9" w14:textId="77777777" w:rsidR="00AA2B32" w:rsidRPr="008A4D84" w:rsidRDefault="00AA2B32" w:rsidP="0F38337A">
            <w:pPr>
              <w:rPr>
                <w:rFonts w:eastAsia="Arial" w:cstheme="minorHAnsi"/>
              </w:rPr>
            </w:pPr>
          </w:p>
          <w:p w14:paraId="1CB89AF9" w14:textId="0634E793" w:rsidR="00AA2B32" w:rsidRPr="008A4D84" w:rsidRDefault="00AA2B32" w:rsidP="0F38337A">
            <w:pPr>
              <w:rPr>
                <w:rFonts w:eastAsia="Arial" w:cstheme="minorHAnsi"/>
              </w:rPr>
            </w:pPr>
          </w:p>
          <w:p w14:paraId="36A4A5CE" w14:textId="65799A8A" w:rsidR="00AA2B32" w:rsidRPr="008A4D84" w:rsidRDefault="00AA2B32" w:rsidP="0F38337A">
            <w:pPr>
              <w:rPr>
                <w:rFonts w:eastAsia="Arial" w:cstheme="minorHAnsi"/>
              </w:rPr>
            </w:pPr>
          </w:p>
          <w:p w14:paraId="1D901F11" w14:textId="5E3D6F24" w:rsidR="001C2D0C" w:rsidRPr="008A4D84" w:rsidRDefault="00AA2B32" w:rsidP="0F38337A">
            <w:pPr>
              <w:rPr>
                <w:rFonts w:eastAsia="Arial" w:cstheme="minorHAnsi"/>
              </w:rPr>
            </w:pPr>
            <w:r w:rsidRPr="008A4D84">
              <w:rPr>
                <w:rFonts w:eastAsia="Arial" w:cstheme="minorHAnsi"/>
              </w:rPr>
              <w:t>“Force majeure</w:t>
            </w:r>
            <w:r w:rsidR="008E34B0" w:rsidRPr="008A4D84">
              <w:rPr>
                <w:rFonts w:eastAsia="Arial" w:cstheme="minorHAnsi"/>
              </w:rPr>
              <w:t xml:space="preserve"> event</w:t>
            </w:r>
            <w:r w:rsidRPr="008A4D84">
              <w:rPr>
                <w:rFonts w:eastAsia="Arial" w:cstheme="minorHAnsi"/>
              </w:rPr>
              <w:t xml:space="preserve">” </w:t>
            </w:r>
          </w:p>
          <w:p w14:paraId="052A7DA6" w14:textId="09690922" w:rsidR="00AA2B32" w:rsidRPr="008A4D84" w:rsidRDefault="00AA2B32" w:rsidP="0F38337A">
            <w:pPr>
              <w:rPr>
                <w:rFonts w:eastAsia="Arial" w:cstheme="minorHAnsi"/>
              </w:rPr>
            </w:pPr>
          </w:p>
        </w:tc>
        <w:tc>
          <w:tcPr>
            <w:tcW w:w="4007" w:type="pct"/>
          </w:tcPr>
          <w:p w14:paraId="124A2206" w14:textId="48266394" w:rsidR="00AA2B32" w:rsidRPr="008A4D84" w:rsidRDefault="001C2D0C" w:rsidP="0F38337A">
            <w:pPr>
              <w:widowControl w:val="0"/>
              <w:spacing w:after="120" w:line="240" w:lineRule="atLeast"/>
              <w:jc w:val="both"/>
              <w:rPr>
                <w:rFonts w:eastAsia="Arial" w:cstheme="minorHAnsi"/>
              </w:rPr>
            </w:pPr>
            <w:r w:rsidRPr="008A4D84">
              <w:rPr>
                <w:rFonts w:eastAsia="Arial" w:cstheme="minorHAnsi"/>
              </w:rPr>
              <w:t>means the Freedom of Information Act 2000 together with any guidance and/or codes of practice issued by the Information Commissioner or relevant government department in relation to such legislation;</w:t>
            </w:r>
            <w:r w:rsidR="00011107" w:rsidRPr="008A4D84">
              <w:rPr>
                <w:rFonts w:eastAsia="Arial" w:cstheme="minorHAnsi"/>
              </w:rPr>
              <w:t xml:space="preserve"> </w:t>
            </w:r>
            <w:r w:rsidRPr="008A4D84">
              <w:rPr>
                <w:rFonts w:cstheme="minorHAnsi"/>
              </w:rPr>
              <w:br/>
            </w:r>
          </w:p>
          <w:p w14:paraId="6A893EA5" w14:textId="77777777" w:rsidR="00AA2B32" w:rsidRPr="008A4D84" w:rsidRDefault="00AA2B32" w:rsidP="0F38337A">
            <w:pPr>
              <w:widowControl w:val="0"/>
              <w:spacing w:after="120" w:line="240" w:lineRule="atLeast"/>
              <w:jc w:val="both"/>
              <w:rPr>
                <w:rFonts w:eastAsia="Arial" w:cstheme="minorHAnsi"/>
              </w:rPr>
            </w:pPr>
            <w:r w:rsidRPr="008A4D84">
              <w:rPr>
                <w:rFonts w:eastAsia="Arial" w:cstheme="minorHAnsi"/>
              </w:rPr>
              <w:t xml:space="preserve">means any circumstance not within a party’s reasonable control including, without limitation: </w:t>
            </w:r>
          </w:p>
          <w:p w14:paraId="4CCFB28B" w14:textId="77777777" w:rsidR="00753ABB" w:rsidRPr="008A4D84" w:rsidRDefault="00753ABB" w:rsidP="0F38337A">
            <w:pPr>
              <w:pStyle w:val="ListParagraph"/>
              <w:widowControl w:val="0"/>
              <w:numPr>
                <w:ilvl w:val="0"/>
                <w:numId w:val="15"/>
              </w:numPr>
              <w:spacing w:after="120" w:line="240" w:lineRule="atLeast"/>
              <w:jc w:val="both"/>
              <w:rPr>
                <w:rFonts w:eastAsia="Arial" w:cstheme="minorHAnsi"/>
              </w:rPr>
            </w:pPr>
            <w:r w:rsidRPr="008A4D84">
              <w:rPr>
                <w:rFonts w:eastAsia="Arial" w:cstheme="minorHAnsi"/>
              </w:rPr>
              <w:t>a</w:t>
            </w:r>
            <w:r w:rsidR="00AA2B32" w:rsidRPr="008A4D84">
              <w:rPr>
                <w:rFonts w:eastAsia="Arial" w:cstheme="minorHAnsi"/>
              </w:rPr>
              <w:t>cts of</w:t>
            </w:r>
            <w:r w:rsidRPr="008A4D84">
              <w:rPr>
                <w:rFonts w:eastAsia="Arial" w:cstheme="minorHAnsi"/>
              </w:rPr>
              <w:t xml:space="preserve"> God, flood, drought, earthquake or other natural </w:t>
            </w:r>
            <w:proofErr w:type="gramStart"/>
            <w:r w:rsidRPr="008A4D84">
              <w:rPr>
                <w:rFonts w:eastAsia="Arial" w:cstheme="minorHAnsi"/>
              </w:rPr>
              <w:t>disaster;</w:t>
            </w:r>
            <w:proofErr w:type="gramEnd"/>
            <w:r w:rsidRPr="008A4D84">
              <w:rPr>
                <w:rFonts w:eastAsia="Arial" w:cstheme="minorHAnsi"/>
              </w:rPr>
              <w:t xml:space="preserve"> </w:t>
            </w:r>
          </w:p>
          <w:p w14:paraId="6BA935C3" w14:textId="77777777" w:rsidR="00753ABB" w:rsidRPr="008A4D84" w:rsidRDefault="00753ABB" w:rsidP="0F38337A">
            <w:pPr>
              <w:pStyle w:val="ListParagraph"/>
              <w:widowControl w:val="0"/>
              <w:numPr>
                <w:ilvl w:val="0"/>
                <w:numId w:val="15"/>
              </w:numPr>
              <w:spacing w:after="120" w:line="240" w:lineRule="atLeast"/>
              <w:jc w:val="both"/>
              <w:rPr>
                <w:rFonts w:eastAsia="Arial" w:cstheme="minorHAnsi"/>
              </w:rPr>
            </w:pPr>
            <w:r w:rsidRPr="008A4D84">
              <w:rPr>
                <w:rFonts w:eastAsia="Arial" w:cstheme="minorHAnsi"/>
              </w:rPr>
              <w:t xml:space="preserve">epidemic or </w:t>
            </w:r>
            <w:proofErr w:type="gramStart"/>
            <w:r w:rsidRPr="008A4D84">
              <w:rPr>
                <w:rFonts w:eastAsia="Arial" w:cstheme="minorHAnsi"/>
              </w:rPr>
              <w:t>pandemic;</w:t>
            </w:r>
            <w:proofErr w:type="gramEnd"/>
            <w:r w:rsidRPr="008A4D84">
              <w:rPr>
                <w:rFonts w:eastAsia="Arial" w:cstheme="minorHAnsi"/>
              </w:rPr>
              <w:t xml:space="preserve"> </w:t>
            </w:r>
          </w:p>
          <w:p w14:paraId="3F66A706" w14:textId="77777777" w:rsidR="008E34B0" w:rsidRPr="008A4D84" w:rsidRDefault="00753ABB" w:rsidP="0F38337A">
            <w:pPr>
              <w:pStyle w:val="ListParagraph"/>
              <w:widowControl w:val="0"/>
              <w:numPr>
                <w:ilvl w:val="0"/>
                <w:numId w:val="15"/>
              </w:numPr>
              <w:spacing w:after="120" w:line="240" w:lineRule="atLeast"/>
              <w:jc w:val="both"/>
              <w:rPr>
                <w:rFonts w:eastAsia="Arial" w:cstheme="minorHAnsi"/>
              </w:rPr>
            </w:pPr>
            <w:r w:rsidRPr="008A4D84">
              <w:rPr>
                <w:rFonts w:eastAsia="Arial" w:cstheme="minorHAnsi"/>
              </w:rPr>
              <w:t>terrorist attack, civil war, civil commotion or riots, war, threat of or preparation for war, armed conflict, impositio</w:t>
            </w:r>
            <w:r w:rsidR="008E34B0" w:rsidRPr="008A4D84">
              <w:rPr>
                <w:rFonts w:eastAsia="Arial" w:cstheme="minorHAnsi"/>
              </w:rPr>
              <w:t xml:space="preserve">n of sanctions, embargo, or breaking off of diplomatic </w:t>
            </w:r>
            <w:proofErr w:type="gramStart"/>
            <w:r w:rsidR="008E34B0" w:rsidRPr="008A4D84">
              <w:rPr>
                <w:rFonts w:eastAsia="Arial" w:cstheme="minorHAnsi"/>
              </w:rPr>
              <w:t>relations;</w:t>
            </w:r>
            <w:proofErr w:type="gramEnd"/>
            <w:r w:rsidR="008E34B0" w:rsidRPr="008A4D84">
              <w:rPr>
                <w:rFonts w:eastAsia="Arial" w:cstheme="minorHAnsi"/>
              </w:rPr>
              <w:t xml:space="preserve"> </w:t>
            </w:r>
          </w:p>
          <w:p w14:paraId="203A557A" w14:textId="77777777" w:rsidR="008E34B0" w:rsidRPr="008A4D84" w:rsidRDefault="008E34B0" w:rsidP="0F38337A">
            <w:pPr>
              <w:pStyle w:val="ListParagraph"/>
              <w:widowControl w:val="0"/>
              <w:numPr>
                <w:ilvl w:val="0"/>
                <w:numId w:val="15"/>
              </w:numPr>
              <w:spacing w:after="120" w:line="240" w:lineRule="atLeast"/>
              <w:jc w:val="both"/>
              <w:rPr>
                <w:rFonts w:eastAsia="Arial" w:cstheme="minorHAnsi"/>
              </w:rPr>
            </w:pPr>
            <w:r w:rsidRPr="008A4D84">
              <w:rPr>
                <w:rFonts w:eastAsia="Arial" w:cstheme="minorHAnsi"/>
              </w:rPr>
              <w:t xml:space="preserve">nuclear, chemical or biological contamination or sonic </w:t>
            </w:r>
            <w:proofErr w:type="gramStart"/>
            <w:r w:rsidRPr="008A4D84">
              <w:rPr>
                <w:rFonts w:eastAsia="Arial" w:cstheme="minorHAnsi"/>
              </w:rPr>
              <w:t>boom;</w:t>
            </w:r>
            <w:proofErr w:type="gramEnd"/>
            <w:r w:rsidRPr="008A4D84">
              <w:rPr>
                <w:rFonts w:eastAsia="Arial" w:cstheme="minorHAnsi"/>
              </w:rPr>
              <w:t xml:space="preserve"> </w:t>
            </w:r>
          </w:p>
          <w:p w14:paraId="771AB356" w14:textId="77777777" w:rsidR="008E34B0" w:rsidRPr="008A4D84" w:rsidRDefault="008E34B0" w:rsidP="0F38337A">
            <w:pPr>
              <w:pStyle w:val="ListParagraph"/>
              <w:widowControl w:val="0"/>
              <w:numPr>
                <w:ilvl w:val="0"/>
                <w:numId w:val="15"/>
              </w:numPr>
              <w:spacing w:after="120" w:line="240" w:lineRule="atLeast"/>
              <w:jc w:val="both"/>
              <w:rPr>
                <w:rFonts w:eastAsia="Arial" w:cstheme="minorHAnsi"/>
              </w:rPr>
            </w:pPr>
            <w:r w:rsidRPr="008A4D84">
              <w:rPr>
                <w:rFonts w:eastAsia="Arial" w:cstheme="minorHAnsi"/>
              </w:rPr>
              <w:t xml:space="preserve">any law or any action taken by a government or public authority, including limitation imposing an export or import restriction, quota </w:t>
            </w:r>
            <w:r w:rsidRPr="008A4D84">
              <w:rPr>
                <w:rFonts w:eastAsia="Arial" w:cstheme="minorHAnsi"/>
              </w:rPr>
              <w:lastRenderedPageBreak/>
              <w:t xml:space="preserve">or </w:t>
            </w:r>
            <w:proofErr w:type="gramStart"/>
            <w:r w:rsidRPr="008A4D84">
              <w:rPr>
                <w:rFonts w:eastAsia="Arial" w:cstheme="minorHAnsi"/>
              </w:rPr>
              <w:t>prohibition;</w:t>
            </w:r>
            <w:proofErr w:type="gramEnd"/>
            <w:r w:rsidRPr="008A4D84">
              <w:rPr>
                <w:rFonts w:eastAsia="Arial" w:cstheme="minorHAnsi"/>
              </w:rPr>
              <w:t xml:space="preserve"> </w:t>
            </w:r>
          </w:p>
          <w:p w14:paraId="13323F22" w14:textId="77777777" w:rsidR="008E34B0" w:rsidRPr="008A4D84" w:rsidRDefault="008E34B0" w:rsidP="0F38337A">
            <w:pPr>
              <w:pStyle w:val="ListParagraph"/>
              <w:widowControl w:val="0"/>
              <w:numPr>
                <w:ilvl w:val="0"/>
                <w:numId w:val="15"/>
              </w:numPr>
              <w:spacing w:after="120" w:line="240" w:lineRule="atLeast"/>
              <w:jc w:val="both"/>
              <w:rPr>
                <w:rFonts w:eastAsia="Arial" w:cstheme="minorHAnsi"/>
              </w:rPr>
            </w:pPr>
            <w:r w:rsidRPr="008A4D84">
              <w:rPr>
                <w:rFonts w:eastAsia="Arial" w:cstheme="minorHAnsi"/>
              </w:rPr>
              <w:t xml:space="preserve">collapse of buildings, fire, </w:t>
            </w:r>
            <w:proofErr w:type="gramStart"/>
            <w:r w:rsidRPr="008A4D84">
              <w:rPr>
                <w:rFonts w:eastAsia="Arial" w:cstheme="minorHAnsi"/>
              </w:rPr>
              <w:t>explosion</w:t>
            </w:r>
            <w:proofErr w:type="gramEnd"/>
            <w:r w:rsidRPr="008A4D84">
              <w:rPr>
                <w:rFonts w:eastAsia="Arial" w:cstheme="minorHAnsi"/>
              </w:rPr>
              <w:t xml:space="preserve"> or accident; and </w:t>
            </w:r>
          </w:p>
          <w:p w14:paraId="3F1AFF71" w14:textId="77777777" w:rsidR="008E34B0" w:rsidRPr="008A4D84" w:rsidRDefault="008E34B0" w:rsidP="0F38337A">
            <w:pPr>
              <w:pStyle w:val="ListParagraph"/>
              <w:widowControl w:val="0"/>
              <w:numPr>
                <w:ilvl w:val="0"/>
                <w:numId w:val="15"/>
              </w:numPr>
              <w:spacing w:after="120" w:line="240" w:lineRule="atLeast"/>
              <w:jc w:val="both"/>
              <w:rPr>
                <w:rFonts w:eastAsia="Arial" w:cstheme="minorHAnsi"/>
              </w:rPr>
            </w:pPr>
            <w:r w:rsidRPr="008A4D84">
              <w:rPr>
                <w:rFonts w:eastAsia="Arial" w:cstheme="minorHAnsi"/>
              </w:rPr>
              <w:t>any labour or trade dispute, strikes, industrial action or lockouts (other than in each case by the party seeking to rely on this clause, or companies in the same group as that party</w:t>
            </w:r>
            <w:proofErr w:type="gramStart"/>
            <w:r w:rsidRPr="008A4D84">
              <w:rPr>
                <w:rFonts w:eastAsia="Arial" w:cstheme="minorHAnsi"/>
              </w:rPr>
              <w:t>);</w:t>
            </w:r>
            <w:proofErr w:type="gramEnd"/>
            <w:r w:rsidRPr="008A4D84">
              <w:rPr>
                <w:rFonts w:eastAsia="Arial" w:cstheme="minorHAnsi"/>
              </w:rPr>
              <w:t xml:space="preserve"> </w:t>
            </w:r>
          </w:p>
          <w:p w14:paraId="19A4D858" w14:textId="4878A4C5" w:rsidR="008E34B0" w:rsidRPr="008A4D84" w:rsidRDefault="008E34B0" w:rsidP="0F38337A">
            <w:pPr>
              <w:pStyle w:val="ListParagraph"/>
              <w:widowControl w:val="0"/>
              <w:numPr>
                <w:ilvl w:val="0"/>
                <w:numId w:val="15"/>
              </w:numPr>
              <w:spacing w:after="120" w:line="240" w:lineRule="atLeast"/>
              <w:jc w:val="both"/>
              <w:rPr>
                <w:rFonts w:eastAsia="Arial" w:cstheme="minorHAnsi"/>
              </w:rPr>
            </w:pPr>
            <w:r w:rsidRPr="008A4D84">
              <w:rPr>
                <w:rFonts w:eastAsia="Arial" w:cstheme="minorHAnsi"/>
              </w:rPr>
              <w:t xml:space="preserve">non-performance by suppliers or </w:t>
            </w:r>
            <w:r w:rsidR="00703654" w:rsidRPr="008A4D84">
              <w:rPr>
                <w:rFonts w:eastAsia="Arial" w:cstheme="minorHAnsi"/>
              </w:rPr>
              <w:t>sub-contractors</w:t>
            </w:r>
            <w:r w:rsidRPr="008A4D84">
              <w:rPr>
                <w:rFonts w:eastAsia="Arial" w:cstheme="minorHAnsi"/>
              </w:rPr>
              <w:t xml:space="preserve"> (other than by companies in the same group as the party seeking to rely on this clause); and </w:t>
            </w:r>
          </w:p>
          <w:p w14:paraId="051C6FE0" w14:textId="48C999D6" w:rsidR="00AA2B32" w:rsidRPr="008A4D84" w:rsidRDefault="008E34B0" w:rsidP="0F38337A">
            <w:pPr>
              <w:pStyle w:val="ListParagraph"/>
              <w:widowControl w:val="0"/>
              <w:numPr>
                <w:ilvl w:val="0"/>
                <w:numId w:val="15"/>
              </w:numPr>
              <w:spacing w:after="120" w:line="240" w:lineRule="atLeast"/>
              <w:jc w:val="both"/>
              <w:rPr>
                <w:rFonts w:eastAsia="Arial" w:cstheme="minorHAnsi"/>
              </w:rPr>
            </w:pPr>
            <w:r w:rsidRPr="008A4D84">
              <w:rPr>
                <w:rFonts w:eastAsia="Arial" w:cstheme="minorHAnsi"/>
              </w:rPr>
              <w:t xml:space="preserve">interruption or failure of utility service. </w:t>
            </w:r>
            <w:r w:rsidR="00AA2B32" w:rsidRPr="008A4D84">
              <w:rPr>
                <w:rFonts w:eastAsia="Arial" w:cstheme="minorHAnsi"/>
              </w:rPr>
              <w:t xml:space="preserve"> </w:t>
            </w:r>
          </w:p>
        </w:tc>
      </w:tr>
      <w:tr w:rsidR="001C2D0C" w:rsidRPr="008A4D84" w14:paraId="346A5E6B" w14:textId="77777777" w:rsidTr="0F38337A">
        <w:tc>
          <w:tcPr>
            <w:tcW w:w="993" w:type="pct"/>
          </w:tcPr>
          <w:p w14:paraId="2BFE307F" w14:textId="640C5945"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lastRenderedPageBreak/>
              <w:t>“Information”</w:t>
            </w:r>
          </w:p>
        </w:tc>
        <w:tc>
          <w:tcPr>
            <w:tcW w:w="4007" w:type="pct"/>
          </w:tcPr>
          <w:p w14:paraId="51974CCE"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has the meaning given under section 84 of the FOIA; </w:t>
            </w:r>
          </w:p>
        </w:tc>
      </w:tr>
      <w:tr w:rsidR="001C2D0C" w:rsidRPr="008A4D84" w14:paraId="01BFC56B" w14:textId="77777777" w:rsidTr="0F38337A">
        <w:tc>
          <w:tcPr>
            <w:tcW w:w="993" w:type="pct"/>
          </w:tcPr>
          <w:p w14:paraId="6FB4F1B4"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“Key Personnel” </w:t>
            </w:r>
          </w:p>
        </w:tc>
        <w:tc>
          <w:tcPr>
            <w:tcW w:w="4007" w:type="pct"/>
          </w:tcPr>
          <w:p w14:paraId="0BA9877F" w14:textId="5CBBC09D"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any persons specified as such in the Award Letter or otherwise notified as such by the </w:t>
            </w:r>
            <w:r w:rsidR="00D23F8F" w:rsidRPr="008A4D84">
              <w:rPr>
                <w:rFonts w:eastAsia="Arial" w:cstheme="minorHAnsi"/>
              </w:rPr>
              <w:t>Council</w:t>
            </w:r>
            <w:r w:rsidRPr="008A4D84">
              <w:rPr>
                <w:rFonts w:eastAsia="Arial" w:cstheme="minorHAnsi"/>
              </w:rPr>
              <w:t xml:space="preserve"> to the Supplier in writing;  </w:t>
            </w:r>
          </w:p>
        </w:tc>
      </w:tr>
      <w:tr w:rsidR="001C2D0C" w:rsidRPr="008A4D84" w14:paraId="0CB8D86E" w14:textId="77777777" w:rsidTr="0F38337A">
        <w:tc>
          <w:tcPr>
            <w:tcW w:w="993" w:type="pct"/>
          </w:tcPr>
          <w:p w14:paraId="350548C7"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“Party”</w:t>
            </w:r>
          </w:p>
        </w:tc>
        <w:tc>
          <w:tcPr>
            <w:tcW w:w="4007" w:type="pct"/>
          </w:tcPr>
          <w:p w14:paraId="26C5C8E6" w14:textId="0BA38DF8"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Supplier or the </w:t>
            </w:r>
            <w:r w:rsidR="00D23F8F" w:rsidRPr="008A4D84">
              <w:rPr>
                <w:rFonts w:eastAsia="Arial" w:cstheme="minorHAnsi"/>
              </w:rPr>
              <w:t>Council</w:t>
            </w:r>
            <w:r w:rsidRPr="008A4D84">
              <w:rPr>
                <w:rFonts w:eastAsia="Arial" w:cstheme="minorHAnsi"/>
              </w:rPr>
              <w:t xml:space="preserve"> (as appropriate) and “Parties” shall mean </w:t>
            </w:r>
            <w:proofErr w:type="gramStart"/>
            <w:r w:rsidRPr="008A4D84">
              <w:rPr>
                <w:rFonts w:eastAsia="Arial" w:cstheme="minorHAnsi"/>
              </w:rPr>
              <w:t>both of them</w:t>
            </w:r>
            <w:proofErr w:type="gramEnd"/>
            <w:r w:rsidRPr="008A4D84">
              <w:rPr>
                <w:rFonts w:eastAsia="Arial" w:cstheme="minorHAnsi"/>
              </w:rPr>
              <w:t xml:space="preserve">; </w:t>
            </w:r>
          </w:p>
        </w:tc>
      </w:tr>
      <w:tr w:rsidR="001C2D0C" w:rsidRPr="008A4D84" w14:paraId="37B6295B" w14:textId="77777777" w:rsidTr="0F38337A">
        <w:tc>
          <w:tcPr>
            <w:tcW w:w="993" w:type="pct"/>
          </w:tcPr>
          <w:p w14:paraId="2A53A245"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“Personal Data”</w:t>
            </w:r>
          </w:p>
        </w:tc>
        <w:tc>
          <w:tcPr>
            <w:tcW w:w="4007" w:type="pct"/>
          </w:tcPr>
          <w:p w14:paraId="6584EE48" w14:textId="7B50F106"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personal data (as defined in the </w:t>
            </w:r>
            <w:r w:rsidR="00161C6C" w:rsidRPr="008A4D84">
              <w:rPr>
                <w:rFonts w:eastAsia="Arial" w:cstheme="minorHAnsi"/>
              </w:rPr>
              <w:t>Data Protection Legislation</w:t>
            </w:r>
            <w:r w:rsidRPr="008A4D84">
              <w:rPr>
                <w:rFonts w:eastAsia="Arial" w:cstheme="minorHAnsi"/>
              </w:rPr>
              <w:t xml:space="preserve">) which is processed by the Supplier or any Staff on behalf of the </w:t>
            </w:r>
            <w:r w:rsidR="00D23F8F" w:rsidRPr="008A4D84">
              <w:rPr>
                <w:rFonts w:eastAsia="Arial" w:cstheme="minorHAnsi"/>
              </w:rPr>
              <w:t>Council</w:t>
            </w:r>
            <w:r w:rsidRPr="008A4D84">
              <w:rPr>
                <w:rFonts w:eastAsia="Arial" w:cstheme="minorHAnsi"/>
              </w:rPr>
              <w:t xml:space="preserve"> pursuant to or in connection with this Agreement;</w:t>
            </w:r>
          </w:p>
        </w:tc>
      </w:tr>
      <w:tr w:rsidR="001C2D0C" w:rsidRPr="008A4D84" w14:paraId="36542F26" w14:textId="77777777" w:rsidTr="0F38337A">
        <w:tc>
          <w:tcPr>
            <w:tcW w:w="993" w:type="pct"/>
          </w:tcPr>
          <w:p w14:paraId="625D62CC"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“Purchase Order Number”</w:t>
            </w:r>
          </w:p>
        </w:tc>
        <w:tc>
          <w:tcPr>
            <w:tcW w:w="4007" w:type="pct"/>
          </w:tcPr>
          <w:p w14:paraId="33A404AD" w14:textId="60E07E4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w:t>
            </w:r>
            <w:r w:rsidR="00D23F8F" w:rsidRPr="008A4D84">
              <w:rPr>
                <w:rFonts w:eastAsia="Arial" w:cstheme="minorHAnsi"/>
              </w:rPr>
              <w:t>Council</w:t>
            </w:r>
            <w:r w:rsidRPr="008A4D84">
              <w:rPr>
                <w:rFonts w:eastAsia="Arial" w:cstheme="minorHAnsi"/>
              </w:rPr>
              <w:t xml:space="preserve">’s unique number relating to the supply of the Services; </w:t>
            </w:r>
          </w:p>
        </w:tc>
      </w:tr>
      <w:tr w:rsidR="001C2D0C" w:rsidRPr="008A4D84" w14:paraId="56D3A1CF" w14:textId="77777777" w:rsidTr="0F38337A">
        <w:tc>
          <w:tcPr>
            <w:tcW w:w="993" w:type="pct"/>
          </w:tcPr>
          <w:p w14:paraId="56A19786" w14:textId="77777777" w:rsidR="001C2D0C" w:rsidRPr="008A4D84" w:rsidRDefault="001C2D0C" w:rsidP="0F38337A">
            <w:pPr>
              <w:widowControl w:val="0"/>
              <w:spacing w:after="120" w:line="240" w:lineRule="atLeast"/>
              <w:rPr>
                <w:rFonts w:eastAsia="Arial" w:cstheme="minorHAnsi"/>
              </w:rPr>
            </w:pPr>
            <w:r w:rsidRPr="008A4D84">
              <w:rPr>
                <w:rFonts w:eastAsia="Arial" w:cstheme="minorHAnsi"/>
              </w:rPr>
              <w:t>“Request for Information”</w:t>
            </w:r>
          </w:p>
        </w:tc>
        <w:tc>
          <w:tcPr>
            <w:tcW w:w="4007" w:type="pct"/>
          </w:tcPr>
          <w:p w14:paraId="103EDDE7"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has the meaning set out in the FOIA or the Environmental Information Regulations 2004 as relevant (where the meaning set out for the term “request” shall apply); </w:t>
            </w:r>
          </w:p>
        </w:tc>
      </w:tr>
      <w:tr w:rsidR="001C2D0C" w:rsidRPr="008A4D84" w14:paraId="1CB02BA6" w14:textId="77777777" w:rsidTr="0F38337A">
        <w:tc>
          <w:tcPr>
            <w:tcW w:w="993" w:type="pct"/>
          </w:tcPr>
          <w:p w14:paraId="0FF37990"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“Services”</w:t>
            </w:r>
          </w:p>
        </w:tc>
        <w:tc>
          <w:tcPr>
            <w:tcW w:w="4007" w:type="pct"/>
          </w:tcPr>
          <w:p w14:paraId="0A8B4A5B" w14:textId="416FCDE6"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services to be supplied by the Supplier to the </w:t>
            </w:r>
            <w:r w:rsidR="00D23F8F" w:rsidRPr="008A4D84">
              <w:rPr>
                <w:rFonts w:eastAsia="Arial" w:cstheme="minorHAnsi"/>
              </w:rPr>
              <w:t>Council</w:t>
            </w:r>
            <w:r w:rsidRPr="008A4D84">
              <w:rPr>
                <w:rFonts w:eastAsia="Arial" w:cstheme="minorHAnsi"/>
              </w:rPr>
              <w:t xml:space="preserve"> under the Agreement;  </w:t>
            </w:r>
          </w:p>
        </w:tc>
      </w:tr>
      <w:tr w:rsidR="001C2D0C" w:rsidRPr="008A4D84" w14:paraId="5F6E7B66" w14:textId="77777777" w:rsidTr="0F38337A">
        <w:tc>
          <w:tcPr>
            <w:tcW w:w="993" w:type="pct"/>
          </w:tcPr>
          <w:p w14:paraId="2D8747B0"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“Specification”</w:t>
            </w:r>
          </w:p>
        </w:tc>
        <w:tc>
          <w:tcPr>
            <w:tcW w:w="4007" w:type="pct"/>
          </w:tcPr>
          <w:p w14:paraId="39D5F03F"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specification for the Services (including as to quantity, </w:t>
            </w:r>
            <w:proofErr w:type="gramStart"/>
            <w:r w:rsidRPr="008A4D84">
              <w:rPr>
                <w:rFonts w:eastAsia="Arial" w:cstheme="minorHAnsi"/>
              </w:rPr>
              <w:t>description</w:t>
            </w:r>
            <w:proofErr w:type="gramEnd"/>
            <w:r w:rsidRPr="008A4D84">
              <w:rPr>
                <w:rFonts w:eastAsia="Arial" w:cstheme="minorHAnsi"/>
              </w:rPr>
              <w:t xml:space="preserve"> and quality) as specified in the Award Letter; </w:t>
            </w:r>
          </w:p>
        </w:tc>
      </w:tr>
      <w:tr w:rsidR="001C2D0C" w:rsidRPr="008A4D84" w14:paraId="0033C310" w14:textId="77777777" w:rsidTr="0F38337A">
        <w:tc>
          <w:tcPr>
            <w:tcW w:w="993" w:type="pct"/>
          </w:tcPr>
          <w:p w14:paraId="2C80E214"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“Staff”</w:t>
            </w:r>
          </w:p>
        </w:tc>
        <w:tc>
          <w:tcPr>
            <w:tcW w:w="4007" w:type="pct"/>
          </w:tcPr>
          <w:p w14:paraId="676DF3ED"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all directors, officers, employees, agents, </w:t>
            </w:r>
            <w:proofErr w:type="gramStart"/>
            <w:r w:rsidRPr="008A4D84">
              <w:rPr>
                <w:rFonts w:eastAsia="Arial" w:cstheme="minorHAnsi"/>
              </w:rPr>
              <w:t>consultants</w:t>
            </w:r>
            <w:proofErr w:type="gramEnd"/>
            <w:r w:rsidRPr="008A4D84">
              <w:rPr>
                <w:rFonts w:eastAsia="Arial" w:cstheme="minorHAnsi"/>
              </w:rPr>
              <w:t xml:space="preserve"> and contractors of the Supplier and/or of any sub-contractor of the Supplier engaged in the performance of the Supplier’s obligations under the Agreement; </w:t>
            </w:r>
          </w:p>
        </w:tc>
      </w:tr>
      <w:tr w:rsidR="001C2D0C" w:rsidRPr="008A4D84" w14:paraId="0FB0F430" w14:textId="77777777" w:rsidTr="0F38337A">
        <w:tc>
          <w:tcPr>
            <w:tcW w:w="993" w:type="pct"/>
          </w:tcPr>
          <w:p w14:paraId="5CCEE8DE" w14:textId="77777777" w:rsidR="001C2D0C" w:rsidRPr="008A4D84" w:rsidRDefault="001C2D0C" w:rsidP="0F38337A">
            <w:pPr>
              <w:widowControl w:val="0"/>
              <w:spacing w:after="120" w:line="240" w:lineRule="atLeast"/>
              <w:rPr>
                <w:rFonts w:eastAsia="Arial" w:cstheme="minorHAnsi"/>
              </w:rPr>
            </w:pPr>
            <w:r w:rsidRPr="008A4D84">
              <w:rPr>
                <w:rFonts w:eastAsia="Arial" w:cstheme="minorHAnsi"/>
              </w:rPr>
              <w:t>“Staff Vetting Procedures”</w:t>
            </w:r>
          </w:p>
        </w:tc>
        <w:tc>
          <w:tcPr>
            <w:tcW w:w="4007" w:type="pct"/>
          </w:tcPr>
          <w:p w14:paraId="08C8855D" w14:textId="12A27DA9"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vetting procedures that accord with good industry practice or, where requested by the </w:t>
            </w:r>
            <w:r w:rsidR="00D23F8F" w:rsidRPr="008A4D84">
              <w:rPr>
                <w:rFonts w:eastAsia="Arial" w:cstheme="minorHAnsi"/>
              </w:rPr>
              <w:t>Council</w:t>
            </w:r>
            <w:r w:rsidRPr="008A4D84">
              <w:rPr>
                <w:rFonts w:eastAsia="Arial" w:cstheme="minorHAnsi"/>
              </w:rPr>
              <w:t xml:space="preserve">, the </w:t>
            </w:r>
            <w:r w:rsidR="00D23F8F" w:rsidRPr="008A4D84">
              <w:rPr>
                <w:rFonts w:eastAsia="Arial" w:cstheme="minorHAnsi"/>
              </w:rPr>
              <w:t>Council</w:t>
            </w:r>
            <w:r w:rsidRPr="008A4D84">
              <w:rPr>
                <w:rFonts w:eastAsia="Arial" w:cstheme="minorHAnsi"/>
              </w:rPr>
              <w:t xml:space="preserve">’s procedures for the vetting of personnel as provided to the Supplier from time to time;  </w:t>
            </w:r>
          </w:p>
        </w:tc>
      </w:tr>
      <w:tr w:rsidR="001C2D0C" w:rsidRPr="008A4D84" w14:paraId="576308B4" w14:textId="77777777" w:rsidTr="0F38337A">
        <w:tc>
          <w:tcPr>
            <w:tcW w:w="993" w:type="pct"/>
          </w:tcPr>
          <w:p w14:paraId="1294A025"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“Supplier”</w:t>
            </w:r>
          </w:p>
        </w:tc>
        <w:tc>
          <w:tcPr>
            <w:tcW w:w="4007" w:type="pct"/>
          </w:tcPr>
          <w:p w14:paraId="6AD06296"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the person named as Supplier in the Award Letter;</w:t>
            </w:r>
          </w:p>
        </w:tc>
      </w:tr>
      <w:tr w:rsidR="001C2D0C" w:rsidRPr="008A4D84" w14:paraId="3891FC87" w14:textId="77777777" w:rsidTr="0F38337A">
        <w:tc>
          <w:tcPr>
            <w:tcW w:w="993" w:type="pct"/>
          </w:tcPr>
          <w:p w14:paraId="0D51D71B"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“Term”</w:t>
            </w:r>
          </w:p>
        </w:tc>
        <w:tc>
          <w:tcPr>
            <w:tcW w:w="4007" w:type="pct"/>
          </w:tcPr>
          <w:p w14:paraId="17B5E800"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the period from the start date of the Agreement set out in the Award Letter to the Expiry Date as such period may be extended in accordance with clause </w:t>
            </w:r>
            <w:r w:rsidRPr="008A4D84">
              <w:rPr>
                <w:rFonts w:cstheme="minorHAnsi"/>
              </w:rPr>
              <w:fldChar w:fldCharType="begin"/>
            </w:r>
            <w:r w:rsidRPr="008A4D84">
              <w:rPr>
                <w:rFonts w:cstheme="minorHAnsi"/>
              </w:rPr>
              <w:instrText xml:space="preserve"> REF _Ref359607345 \r \h  \* MERGEFORMAT </w:instrText>
            </w:r>
            <w:r w:rsidRPr="008A4D84">
              <w:rPr>
                <w:rFonts w:cstheme="minorHAnsi"/>
              </w:rPr>
            </w:r>
            <w:r w:rsidRPr="008A4D84">
              <w:rPr>
                <w:rFonts w:cstheme="minorHAnsi"/>
              </w:rPr>
              <w:fldChar w:fldCharType="separate"/>
            </w:r>
            <w:r w:rsidR="00556F33" w:rsidRPr="008A4D84">
              <w:rPr>
                <w:rFonts w:cstheme="minorHAnsi"/>
              </w:rPr>
              <w:t>4.2</w:t>
            </w:r>
            <w:r w:rsidRPr="008A4D84">
              <w:rPr>
                <w:rFonts w:cstheme="minorHAnsi"/>
              </w:rPr>
              <w:fldChar w:fldCharType="end"/>
            </w:r>
            <w:r w:rsidRPr="008A4D84">
              <w:rPr>
                <w:rFonts w:eastAsia="Arial" w:cstheme="minorHAnsi"/>
              </w:rPr>
              <w:t xml:space="preserve"> or terminated in accordance with the terms and conditions of the Agreement; </w:t>
            </w:r>
          </w:p>
        </w:tc>
      </w:tr>
      <w:tr w:rsidR="001C2D0C" w:rsidRPr="008A4D84" w14:paraId="2938D7D3" w14:textId="77777777" w:rsidTr="0F38337A">
        <w:tc>
          <w:tcPr>
            <w:tcW w:w="993" w:type="pct"/>
          </w:tcPr>
          <w:p w14:paraId="5391872E"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“VAT”</w:t>
            </w:r>
          </w:p>
        </w:tc>
        <w:tc>
          <w:tcPr>
            <w:tcW w:w="4007" w:type="pct"/>
          </w:tcPr>
          <w:p w14:paraId="10FBDC23"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value added tax in accordance with the provisions of the Value Added Tax Act 1994; and</w:t>
            </w:r>
          </w:p>
        </w:tc>
      </w:tr>
      <w:tr w:rsidR="001C2D0C" w:rsidRPr="008A4D84" w14:paraId="67EC3952" w14:textId="77777777" w:rsidTr="0F38337A">
        <w:tc>
          <w:tcPr>
            <w:tcW w:w="993" w:type="pct"/>
          </w:tcPr>
          <w:p w14:paraId="04BC7A78"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“Working Day”</w:t>
            </w:r>
          </w:p>
        </w:tc>
        <w:tc>
          <w:tcPr>
            <w:tcW w:w="4007" w:type="pct"/>
          </w:tcPr>
          <w:p w14:paraId="03C706ED"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a day (other than a Saturday or Sunday) on which banks are open for business in the City of London.</w:t>
            </w:r>
          </w:p>
          <w:p w14:paraId="4DB305A4" w14:textId="77777777" w:rsidR="00011107" w:rsidRPr="008A4D84" w:rsidRDefault="00011107" w:rsidP="0F38337A">
            <w:pPr>
              <w:widowControl w:val="0"/>
              <w:spacing w:after="120" w:line="240" w:lineRule="atLeast"/>
              <w:jc w:val="both"/>
              <w:rPr>
                <w:rFonts w:eastAsia="Arial" w:cstheme="minorHAnsi"/>
              </w:rPr>
            </w:pPr>
          </w:p>
        </w:tc>
      </w:tr>
    </w:tbl>
    <w:p w14:paraId="6C5FE956" w14:textId="55F117CD"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 w:name="_Toc95490539"/>
      <w:r w:rsidRPr="008A4D84">
        <w:rPr>
          <w:rFonts w:asciiTheme="minorHAnsi" w:eastAsia="Arial" w:hAnsiTheme="minorHAnsi" w:cstheme="minorHAnsi"/>
          <w:b w:val="0"/>
          <w:sz w:val="24"/>
          <w:szCs w:val="24"/>
        </w:rPr>
        <w:t>In these terms and conditions, unless the context otherwise requires:</w:t>
      </w:r>
      <w:bookmarkEnd w:id="18"/>
    </w:p>
    <w:p w14:paraId="36876D52" w14:textId="77777777" w:rsidR="001C2D0C" w:rsidRPr="008A4D84"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references to numbered clauses are references to the relevant clause in these </w:t>
      </w:r>
      <w:r w:rsidRPr="008A4D84">
        <w:rPr>
          <w:rFonts w:asciiTheme="minorHAnsi" w:eastAsia="Arial" w:hAnsiTheme="minorHAnsi" w:cstheme="minorHAnsi"/>
          <w:sz w:val="24"/>
          <w:szCs w:val="24"/>
        </w:rPr>
        <w:lastRenderedPageBreak/>
        <w:t xml:space="preserve">terms and </w:t>
      </w:r>
      <w:proofErr w:type="gramStart"/>
      <w:r w:rsidRPr="008A4D84">
        <w:rPr>
          <w:rFonts w:asciiTheme="minorHAnsi" w:eastAsia="Arial" w:hAnsiTheme="minorHAnsi" w:cstheme="minorHAnsi"/>
          <w:sz w:val="24"/>
          <w:szCs w:val="24"/>
        </w:rPr>
        <w:t>conditions;</w:t>
      </w:r>
      <w:proofErr w:type="gramEnd"/>
    </w:p>
    <w:p w14:paraId="0479BDFB" w14:textId="77777777" w:rsidR="001C2D0C" w:rsidRPr="008A4D84"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any obligation on any Party not to do or omit to do anything shall include an obligation not to allow that thing to be done or omitted to be </w:t>
      </w:r>
      <w:proofErr w:type="gramStart"/>
      <w:r w:rsidRPr="008A4D84">
        <w:rPr>
          <w:rFonts w:asciiTheme="minorHAnsi" w:eastAsia="Arial" w:hAnsiTheme="minorHAnsi" w:cstheme="minorHAnsi"/>
          <w:sz w:val="24"/>
          <w:szCs w:val="24"/>
        </w:rPr>
        <w:t>done;</w:t>
      </w:r>
      <w:proofErr w:type="gramEnd"/>
    </w:p>
    <w:p w14:paraId="4D79FBD5" w14:textId="77777777" w:rsidR="001C2D0C" w:rsidRPr="008A4D84"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the headings to the clauses of these terms and conditions are for information only and do not affect the interpretation of the </w:t>
      </w:r>
      <w:proofErr w:type="gramStart"/>
      <w:r w:rsidRPr="008A4D84">
        <w:rPr>
          <w:rFonts w:asciiTheme="minorHAnsi" w:eastAsia="Arial" w:hAnsiTheme="minorHAnsi" w:cstheme="minorHAnsi"/>
          <w:sz w:val="24"/>
          <w:szCs w:val="24"/>
        </w:rPr>
        <w:t>Agreement;</w:t>
      </w:r>
      <w:proofErr w:type="gramEnd"/>
    </w:p>
    <w:p w14:paraId="5BBEF651" w14:textId="77777777" w:rsidR="001C2D0C" w:rsidRPr="008A4D84"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8A4D84"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the word ‘including’ shall be understood as meaning ‘including without limitation’.</w:t>
      </w:r>
    </w:p>
    <w:p w14:paraId="368B39C8" w14:textId="581F0432"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9" w:name="_Ref377050430"/>
      <w:bookmarkStart w:id="20" w:name="_Toc95490540"/>
      <w:r w:rsidRPr="008A4D84">
        <w:rPr>
          <w:rFonts w:asciiTheme="minorHAnsi" w:eastAsia="Arial" w:hAnsiTheme="minorHAnsi" w:cstheme="minorHAnsi"/>
          <w:sz w:val="24"/>
          <w:szCs w:val="24"/>
        </w:rPr>
        <w:t>Basis of Agreement</w:t>
      </w:r>
      <w:bookmarkEnd w:id="19"/>
      <w:bookmarkEnd w:id="20"/>
    </w:p>
    <w:p w14:paraId="16348660" w14:textId="303D1049"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sz w:val="24"/>
          <w:szCs w:val="24"/>
        </w:rPr>
      </w:pPr>
      <w:bookmarkStart w:id="21" w:name="_Toc95490541"/>
      <w:r w:rsidRPr="008A4D84">
        <w:rPr>
          <w:rFonts w:asciiTheme="minorHAnsi" w:eastAsia="Arial" w:hAnsiTheme="minorHAnsi" w:cstheme="minorHAnsi"/>
          <w:b w:val="0"/>
          <w:sz w:val="24"/>
          <w:szCs w:val="24"/>
        </w:rPr>
        <w:t xml:space="preserve">The Award Letter constitutes an offer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purchase the Services subject to and in accordance with the terms and conditions of the Agreement.</w:t>
      </w:r>
      <w:bookmarkEnd w:id="21"/>
    </w:p>
    <w:p w14:paraId="7813C6BF" w14:textId="2D75229B" w:rsidR="001C2D0C" w:rsidRPr="008A4D84" w:rsidRDefault="001C2D0C" w:rsidP="010D3E81">
      <w:pPr>
        <w:pStyle w:val="Level2Heading"/>
        <w:keepNext w:val="0"/>
        <w:widowControl w:val="0"/>
        <w:numPr>
          <w:ilvl w:val="1"/>
          <w:numId w:val="12"/>
        </w:numPr>
        <w:tabs>
          <w:tab w:val="num" w:pos="1031"/>
        </w:tabs>
        <w:spacing w:before="0" w:after="120" w:line="240" w:lineRule="atLeast"/>
        <w:jc w:val="both"/>
        <w:rPr>
          <w:rFonts w:asciiTheme="minorHAnsi" w:eastAsia="Arial" w:hAnsiTheme="minorHAnsi" w:cstheme="minorHAnsi"/>
          <w:b w:val="0"/>
          <w:sz w:val="24"/>
          <w:szCs w:val="24"/>
        </w:rPr>
      </w:pPr>
      <w:bookmarkStart w:id="22" w:name="_Toc95490542"/>
      <w:r w:rsidRPr="008A4D84">
        <w:rPr>
          <w:rFonts w:asciiTheme="minorHAnsi" w:eastAsia="Arial" w:hAnsiTheme="minorHAnsi" w:cstheme="minorHAnsi"/>
          <w:b w:val="0"/>
          <w:sz w:val="24"/>
          <w:szCs w:val="24"/>
        </w:rPr>
        <w:t xml:space="preserve">The offer comprised in the Award Letter shall be deemed to be accepted by the Supplier on receipt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of a copy of the Award Letter countersigned by the Supplier within </w:t>
      </w:r>
      <w:r w:rsidRPr="008A4D84">
        <w:rPr>
          <w:rFonts w:asciiTheme="minorHAnsi" w:eastAsia="Arial" w:hAnsiTheme="minorHAnsi" w:cstheme="minorHAnsi"/>
          <w:sz w:val="24"/>
          <w:szCs w:val="24"/>
        </w:rPr>
        <w:t>7</w:t>
      </w:r>
      <w:r w:rsidRPr="008A4D84">
        <w:rPr>
          <w:rFonts w:asciiTheme="minorHAnsi" w:eastAsia="Arial" w:hAnsiTheme="minorHAnsi" w:cstheme="minorHAnsi"/>
          <w:b w:val="0"/>
          <w:sz w:val="24"/>
          <w:szCs w:val="24"/>
        </w:rPr>
        <w:t xml:space="preserve"> days of the date of the Award Letter.</w:t>
      </w:r>
      <w:bookmarkEnd w:id="22"/>
    </w:p>
    <w:p w14:paraId="29BC7E3B" w14:textId="2F34AAB3"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23" w:name="_Toc95490543"/>
      <w:r w:rsidRPr="008A4D84">
        <w:rPr>
          <w:rFonts w:asciiTheme="minorHAnsi" w:eastAsia="Arial" w:hAnsiTheme="minorHAnsi" w:cstheme="minorHAnsi"/>
          <w:sz w:val="24"/>
          <w:szCs w:val="24"/>
        </w:rPr>
        <w:t>Supply of Services</w:t>
      </w:r>
      <w:bookmarkEnd w:id="23"/>
    </w:p>
    <w:p w14:paraId="3F436630" w14:textId="2AC50323"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24" w:name="_Toc95490544"/>
      <w:r w:rsidRPr="008A4D84">
        <w:rPr>
          <w:rFonts w:asciiTheme="minorHAnsi" w:eastAsia="Arial" w:hAnsiTheme="minorHAnsi" w:cstheme="minorHAnsi"/>
          <w:b w:val="0"/>
          <w:sz w:val="24"/>
          <w:szCs w:val="24"/>
        </w:rPr>
        <w:t xml:space="preserve">In consideration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agreement to pay the Charges, the Supplier shall supply the Services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the Term subject to and in accordance with the terms and conditions of the Agreement.</w:t>
      </w:r>
      <w:bookmarkEnd w:id="24"/>
      <w:r w:rsidRPr="008A4D84">
        <w:rPr>
          <w:rFonts w:asciiTheme="minorHAnsi" w:eastAsia="Arial" w:hAnsiTheme="minorHAnsi" w:cstheme="minorHAnsi"/>
          <w:b w:val="0"/>
          <w:sz w:val="24"/>
          <w:szCs w:val="24"/>
        </w:rPr>
        <w:t xml:space="preserve"> </w:t>
      </w:r>
    </w:p>
    <w:p w14:paraId="17B42797" w14:textId="256D271A"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25" w:name="_Ref377050437"/>
      <w:bookmarkStart w:id="26" w:name="_Toc95490545"/>
      <w:r w:rsidRPr="008A4D84">
        <w:rPr>
          <w:rFonts w:asciiTheme="minorHAnsi" w:eastAsia="Arial" w:hAnsiTheme="minorHAnsi" w:cstheme="minorHAnsi"/>
          <w:b w:val="0"/>
          <w:sz w:val="24"/>
          <w:szCs w:val="24"/>
        </w:rPr>
        <w:t>In supplying the Services, the Supplier shall:</w:t>
      </w:r>
      <w:bookmarkEnd w:id="25"/>
      <w:bookmarkEnd w:id="26"/>
    </w:p>
    <w:p w14:paraId="755F91C3" w14:textId="40A34FB6" w:rsidR="001C2D0C" w:rsidRPr="008A4D84"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co-operate with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in all matters relating to the Services and comply with all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’s </w:t>
      </w:r>
      <w:proofErr w:type="gramStart"/>
      <w:r w:rsidRPr="008A4D84">
        <w:rPr>
          <w:rFonts w:asciiTheme="minorHAnsi" w:eastAsia="Arial" w:hAnsiTheme="minorHAnsi" w:cstheme="minorHAnsi"/>
          <w:sz w:val="24"/>
          <w:szCs w:val="24"/>
        </w:rPr>
        <w:t>instructions;</w:t>
      </w:r>
      <w:proofErr w:type="gramEnd"/>
    </w:p>
    <w:p w14:paraId="6E67D1BC" w14:textId="77777777" w:rsidR="001C2D0C" w:rsidRPr="008A4D84"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perform the Services with all reasonable care, skill and diligence in accordance with good industry practice in the Supplier’s industry, profession or </w:t>
      </w:r>
      <w:proofErr w:type="gramStart"/>
      <w:r w:rsidRPr="008A4D84">
        <w:rPr>
          <w:rFonts w:asciiTheme="minorHAnsi" w:eastAsia="Arial" w:hAnsiTheme="minorHAnsi" w:cstheme="minorHAnsi"/>
          <w:sz w:val="24"/>
          <w:szCs w:val="24"/>
        </w:rPr>
        <w:t>trade;</w:t>
      </w:r>
      <w:proofErr w:type="gramEnd"/>
    </w:p>
    <w:p w14:paraId="1FE608B8" w14:textId="77777777" w:rsidR="001C2D0C" w:rsidRPr="008A4D84"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8A4D84">
        <w:rPr>
          <w:rFonts w:asciiTheme="minorHAnsi" w:eastAsia="Arial" w:hAnsiTheme="minorHAnsi" w:cstheme="minorHAnsi"/>
          <w:sz w:val="24"/>
          <w:szCs w:val="24"/>
        </w:rPr>
        <w:t>Agreement;</w:t>
      </w:r>
      <w:proofErr w:type="gramEnd"/>
    </w:p>
    <w:p w14:paraId="56E93237" w14:textId="77777777" w:rsidR="001C2D0C" w:rsidRPr="008A4D84"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ensure that the Services shall conform with all descriptions and specifications set out in the </w:t>
      </w:r>
      <w:proofErr w:type="gramStart"/>
      <w:r w:rsidRPr="008A4D84">
        <w:rPr>
          <w:rFonts w:asciiTheme="minorHAnsi" w:eastAsia="Arial" w:hAnsiTheme="minorHAnsi" w:cstheme="minorHAnsi"/>
          <w:sz w:val="24"/>
          <w:szCs w:val="24"/>
        </w:rPr>
        <w:t>Specification;</w:t>
      </w:r>
      <w:proofErr w:type="gramEnd"/>
    </w:p>
    <w:p w14:paraId="4B384ABC" w14:textId="77777777" w:rsidR="001C2D0C" w:rsidRPr="008A4D84"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comply with all applicable laws; and</w:t>
      </w:r>
    </w:p>
    <w:p w14:paraId="4997F792" w14:textId="77777777" w:rsidR="001C2D0C" w:rsidRPr="008A4D84"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bookmarkStart w:id="27" w:name="_Ref360039773"/>
      <w:r w:rsidRPr="008A4D84">
        <w:rPr>
          <w:rFonts w:asciiTheme="minorHAnsi" w:eastAsia="Arial" w:hAnsiTheme="minorHAnsi" w:cstheme="minorHAnsi"/>
          <w:sz w:val="24"/>
          <w:szCs w:val="24"/>
        </w:rPr>
        <w:t>provide all equipment, tools and vehicles and other items as are required to provide the Services.</w:t>
      </w:r>
      <w:bookmarkEnd w:id="27"/>
    </w:p>
    <w:p w14:paraId="66017DBE" w14:textId="4FAEC0FE"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28" w:name="_Toc95490546"/>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by written notice to the Supplier at any time request a variation to the scope of the Services.  </w:t>
      </w:r>
      <w:proofErr w:type="gramStart"/>
      <w:r w:rsidRPr="008A4D84">
        <w:rPr>
          <w:rFonts w:asciiTheme="minorHAnsi" w:eastAsia="Arial" w:hAnsiTheme="minorHAnsi" w:cstheme="minorHAnsi"/>
          <w:b w:val="0"/>
          <w:sz w:val="24"/>
          <w:szCs w:val="24"/>
        </w:rPr>
        <w:t>In the event that</w:t>
      </w:r>
      <w:proofErr w:type="gramEnd"/>
      <w:r w:rsidRPr="008A4D84">
        <w:rPr>
          <w:rFonts w:asciiTheme="minorHAnsi" w:eastAsia="Arial" w:hAnsiTheme="minorHAnsi" w:cstheme="minorHAnsi"/>
          <w:b w:val="0"/>
          <w:sz w:val="24"/>
          <w:szCs w:val="24"/>
        </w:rPr>
        <w:t xml:space="preserve"> the Supplier agrees to any variation to the scope of the Services, the Charges shall be subject to fair and reasonable adjustment to be agreed in writing between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the Supplier.</w:t>
      </w:r>
      <w:bookmarkEnd w:id="28"/>
      <w:r w:rsidRPr="008A4D84">
        <w:rPr>
          <w:rFonts w:asciiTheme="minorHAnsi" w:eastAsia="Arial" w:hAnsiTheme="minorHAnsi" w:cstheme="minorHAnsi"/>
          <w:b w:val="0"/>
          <w:sz w:val="24"/>
          <w:szCs w:val="24"/>
        </w:rPr>
        <w:t xml:space="preserve">  </w:t>
      </w:r>
    </w:p>
    <w:p w14:paraId="056163A1" w14:textId="77777777" w:rsidR="00011107" w:rsidRPr="008A4D84" w:rsidRDefault="00011107" w:rsidP="0F38337A">
      <w:pPr>
        <w:pStyle w:val="BodyText2"/>
        <w:rPr>
          <w:rFonts w:asciiTheme="minorHAnsi" w:eastAsia="Arial" w:hAnsiTheme="minorHAnsi" w:cstheme="minorHAnsi"/>
        </w:rPr>
      </w:pPr>
    </w:p>
    <w:p w14:paraId="6241DCD4" w14:textId="73D4A1B4"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29" w:name="_Toc95490547"/>
      <w:r w:rsidRPr="008A4D84">
        <w:rPr>
          <w:rFonts w:asciiTheme="minorHAnsi" w:eastAsia="Arial" w:hAnsiTheme="minorHAnsi" w:cstheme="minorHAnsi"/>
          <w:sz w:val="24"/>
          <w:szCs w:val="24"/>
        </w:rPr>
        <w:lastRenderedPageBreak/>
        <w:t>Term</w:t>
      </w:r>
      <w:bookmarkEnd w:id="29"/>
    </w:p>
    <w:p w14:paraId="13C1A60E" w14:textId="2F07FC2A"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0" w:name="_Toc95490548"/>
      <w:r w:rsidRPr="008A4D84">
        <w:rPr>
          <w:rFonts w:asciiTheme="minorHAnsi" w:eastAsia="Arial" w:hAnsiTheme="minorHAnsi" w:cstheme="minorHAnsi"/>
          <w:b w:val="0"/>
          <w:sz w:val="24"/>
          <w:szCs w:val="24"/>
        </w:rPr>
        <w:t xml:space="preserve">The Agreement shall take effect on the date specified in Award Letter and shall expire on the Expiry </w:t>
      </w:r>
      <w:proofErr w:type="gramStart"/>
      <w:r w:rsidRPr="008A4D84">
        <w:rPr>
          <w:rFonts w:asciiTheme="minorHAnsi" w:eastAsia="Arial" w:hAnsiTheme="minorHAnsi" w:cstheme="minorHAnsi"/>
          <w:b w:val="0"/>
          <w:sz w:val="24"/>
          <w:szCs w:val="24"/>
        </w:rPr>
        <w:t>Date, unless</w:t>
      </w:r>
      <w:proofErr w:type="gramEnd"/>
      <w:r w:rsidRPr="008A4D84">
        <w:rPr>
          <w:rFonts w:asciiTheme="minorHAnsi" w:eastAsia="Arial" w:hAnsiTheme="minorHAnsi" w:cstheme="minorHAnsi"/>
          <w:b w:val="0"/>
          <w:sz w:val="24"/>
          <w:szCs w:val="24"/>
        </w:rPr>
        <w:t xml:space="preserve"> it is otherwise extended in accordance with clause </w:t>
      </w:r>
      <w:r w:rsidRPr="008A4D84">
        <w:rPr>
          <w:rFonts w:asciiTheme="minorHAnsi" w:hAnsiTheme="minorHAnsi" w:cstheme="minorHAnsi"/>
          <w:sz w:val="24"/>
          <w:szCs w:val="24"/>
        </w:rPr>
        <w:fldChar w:fldCharType="begin"/>
      </w:r>
      <w:r w:rsidRPr="008A4D84">
        <w:rPr>
          <w:rFonts w:asciiTheme="minorHAnsi" w:hAnsiTheme="minorHAnsi" w:cstheme="minorHAnsi"/>
          <w:b w:val="0"/>
          <w:sz w:val="24"/>
          <w:szCs w:val="24"/>
        </w:rPr>
        <w:instrText xml:space="preserve"> REF _Ref359607345 \r \h </w:instrText>
      </w:r>
      <w:r w:rsidRPr="008A4D84">
        <w:rPr>
          <w:rFonts w:asciiTheme="minorHAnsi" w:hAnsiTheme="minorHAnsi" w:cstheme="minorHAnsi"/>
          <w:sz w:val="24"/>
          <w:szCs w:val="24"/>
        </w:rPr>
        <w:instrText xml:space="preserve">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b w:val="0"/>
          <w:sz w:val="24"/>
          <w:szCs w:val="24"/>
        </w:rPr>
        <w:t>4.2</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xml:space="preserve"> or terminated in accordance with the terms and conditions of the Agreement.</w:t>
      </w:r>
      <w:bookmarkEnd w:id="30"/>
      <w:r w:rsidRPr="008A4D84">
        <w:rPr>
          <w:rFonts w:asciiTheme="minorHAnsi" w:eastAsia="Arial" w:hAnsiTheme="minorHAnsi" w:cstheme="minorHAnsi"/>
          <w:b w:val="0"/>
          <w:sz w:val="24"/>
          <w:szCs w:val="24"/>
        </w:rPr>
        <w:t xml:space="preserve">  </w:t>
      </w:r>
    </w:p>
    <w:p w14:paraId="070C364A" w14:textId="2255CE93"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1" w:name="_Ref266710570"/>
      <w:bookmarkStart w:id="32" w:name="_Ref359607345"/>
      <w:bookmarkStart w:id="33" w:name="_Toc95490549"/>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w:t>
      </w:r>
      <w:r w:rsidR="004D5035" w:rsidRPr="008A4D84">
        <w:rPr>
          <w:rFonts w:asciiTheme="minorHAnsi" w:eastAsia="Arial" w:hAnsiTheme="minorHAnsi" w:cstheme="minorHAnsi"/>
          <w:b w:val="0"/>
          <w:sz w:val="24"/>
          <w:szCs w:val="24"/>
        </w:rPr>
        <w:t xml:space="preserve">exercise an option to </w:t>
      </w:r>
      <w:r w:rsidRPr="008A4D84">
        <w:rPr>
          <w:rFonts w:asciiTheme="minorHAnsi" w:eastAsia="Arial" w:hAnsiTheme="minorHAnsi" w:cstheme="minorHAnsi"/>
          <w:b w:val="0"/>
          <w:sz w:val="24"/>
          <w:szCs w:val="24"/>
        </w:rPr>
        <w:t xml:space="preserve">extend the Agreement for a period </w:t>
      </w:r>
      <w:proofErr w:type="gramStart"/>
      <w:r w:rsidRPr="008A4D84">
        <w:rPr>
          <w:rFonts w:asciiTheme="minorHAnsi" w:eastAsia="Arial" w:hAnsiTheme="minorHAnsi" w:cstheme="minorHAnsi"/>
          <w:b w:val="0"/>
          <w:sz w:val="24"/>
          <w:szCs w:val="24"/>
        </w:rPr>
        <w:t xml:space="preserve">of </w:t>
      </w:r>
      <w:r w:rsidR="008E34B0" w:rsidRPr="008A4D84">
        <w:rPr>
          <w:rFonts w:asciiTheme="minorHAnsi" w:eastAsia="Arial" w:hAnsiTheme="minorHAnsi" w:cstheme="minorHAnsi"/>
          <w:b w:val="0"/>
          <w:sz w:val="24"/>
          <w:szCs w:val="24"/>
        </w:rPr>
        <w:t xml:space="preserve"> 2</w:t>
      </w:r>
      <w:proofErr w:type="gramEnd"/>
      <w:r w:rsidR="008E34B0" w:rsidRPr="008A4D84">
        <w:rPr>
          <w:rFonts w:asciiTheme="minorHAnsi" w:eastAsia="Arial" w:hAnsiTheme="minorHAnsi" w:cstheme="minorHAnsi"/>
          <w:b w:val="0"/>
          <w:sz w:val="24"/>
          <w:szCs w:val="24"/>
        </w:rPr>
        <w:t xml:space="preserve"> years</w:t>
      </w:r>
      <w:r w:rsidR="004D5035" w:rsidRPr="008A4D84">
        <w:rPr>
          <w:rFonts w:asciiTheme="minorHAnsi" w:eastAsia="Arial" w:hAnsiTheme="minorHAnsi" w:cstheme="minorHAnsi"/>
          <w:b w:val="0"/>
          <w:sz w:val="24"/>
          <w:szCs w:val="24"/>
        </w:rPr>
        <w:t>,</w:t>
      </w:r>
      <w:r w:rsidR="008E34B0" w:rsidRPr="008A4D84">
        <w:rPr>
          <w:rFonts w:asciiTheme="minorHAnsi" w:eastAsia="Arial" w:hAnsiTheme="minorHAnsi" w:cstheme="minorHAnsi"/>
          <w:b w:val="0"/>
          <w:sz w:val="24"/>
          <w:szCs w:val="24"/>
        </w:rPr>
        <w:t xml:space="preserve"> subject to </w:t>
      </w:r>
      <w:r w:rsidR="004D5035" w:rsidRPr="008A4D84">
        <w:rPr>
          <w:rFonts w:asciiTheme="minorHAnsi" w:eastAsia="Arial" w:hAnsiTheme="minorHAnsi" w:cstheme="minorHAnsi"/>
          <w:b w:val="0"/>
          <w:sz w:val="24"/>
          <w:szCs w:val="24"/>
        </w:rPr>
        <w:t xml:space="preserve">the </w:t>
      </w:r>
      <w:r w:rsidR="008E34B0" w:rsidRPr="008A4D84">
        <w:rPr>
          <w:rFonts w:asciiTheme="minorHAnsi" w:eastAsia="Arial" w:hAnsiTheme="minorHAnsi" w:cstheme="minorHAnsi"/>
          <w:b w:val="0"/>
          <w:sz w:val="24"/>
          <w:szCs w:val="24"/>
        </w:rPr>
        <w:t xml:space="preserve">mutual agreement </w:t>
      </w:r>
      <w:r w:rsidR="004D5035" w:rsidRPr="008A4D84">
        <w:rPr>
          <w:rFonts w:asciiTheme="minorHAnsi" w:eastAsia="Arial" w:hAnsiTheme="minorHAnsi" w:cstheme="minorHAnsi"/>
          <w:b w:val="0"/>
          <w:sz w:val="24"/>
          <w:szCs w:val="24"/>
        </w:rPr>
        <w:t>of the parties,</w:t>
      </w:r>
      <w:r w:rsidR="008E34B0" w:rsidRPr="008A4D84">
        <w:rPr>
          <w:rFonts w:asciiTheme="minorHAnsi" w:eastAsia="Arial" w:hAnsiTheme="minorHAnsi" w:cstheme="minorHAnsi"/>
          <w:b w:val="0"/>
          <w:sz w:val="24"/>
          <w:szCs w:val="24"/>
        </w:rPr>
        <w:t xml:space="preserve"> </w:t>
      </w:r>
      <w:r w:rsidRPr="008A4D84">
        <w:rPr>
          <w:rFonts w:asciiTheme="minorHAnsi" w:eastAsia="Arial" w:hAnsiTheme="minorHAnsi" w:cstheme="minorHAnsi"/>
          <w:b w:val="0"/>
          <w:sz w:val="24"/>
          <w:szCs w:val="24"/>
        </w:rPr>
        <w:t>by giving not less than 10 Working Days’ notice in writing to the Supplier prior to the Expiry Date.  The terms and conditions of the Agreement shall apply throughout any such exten</w:t>
      </w:r>
      <w:bookmarkEnd w:id="31"/>
      <w:r w:rsidRPr="008A4D84">
        <w:rPr>
          <w:rFonts w:asciiTheme="minorHAnsi" w:eastAsia="Arial" w:hAnsiTheme="minorHAnsi" w:cstheme="minorHAnsi"/>
          <w:b w:val="0"/>
          <w:sz w:val="24"/>
          <w:szCs w:val="24"/>
        </w:rPr>
        <w:t>ded period.</w:t>
      </w:r>
      <w:bookmarkEnd w:id="32"/>
      <w:bookmarkEnd w:id="33"/>
      <w:r w:rsidRPr="008A4D84">
        <w:rPr>
          <w:rFonts w:asciiTheme="minorHAnsi" w:eastAsia="Arial" w:hAnsiTheme="minorHAnsi" w:cstheme="minorHAnsi"/>
          <w:b w:val="0"/>
          <w:sz w:val="24"/>
          <w:szCs w:val="24"/>
        </w:rPr>
        <w:t xml:space="preserve"> </w:t>
      </w:r>
    </w:p>
    <w:p w14:paraId="7A8B6821" w14:textId="4F60B010"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34" w:name="_Toc95490550"/>
      <w:r w:rsidRPr="008A4D84">
        <w:rPr>
          <w:rFonts w:asciiTheme="minorHAnsi" w:eastAsia="Arial" w:hAnsiTheme="minorHAnsi" w:cstheme="minorHAnsi"/>
          <w:sz w:val="24"/>
          <w:szCs w:val="24"/>
        </w:rPr>
        <w:t>Charges, Payment and Recovery of Sums Due</w:t>
      </w:r>
      <w:bookmarkEnd w:id="34"/>
    </w:p>
    <w:p w14:paraId="5126C37B" w14:textId="22E64A79"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5" w:name="_Toc95490551"/>
      <w:r w:rsidRPr="008A4D84">
        <w:rPr>
          <w:rFonts w:asciiTheme="minorHAnsi" w:eastAsia="Arial" w:hAnsiTheme="minorHAnsi" w:cstheme="min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the Charges shall include every cost and expense of the Supplier directly or indirectly incurred in connection with the performance of the Services.</w:t>
      </w:r>
      <w:bookmarkEnd w:id="35"/>
      <w:r w:rsidRPr="008A4D84">
        <w:rPr>
          <w:rFonts w:asciiTheme="minorHAnsi" w:eastAsia="Arial" w:hAnsiTheme="minorHAnsi" w:cstheme="minorHAnsi"/>
          <w:b w:val="0"/>
          <w:sz w:val="24"/>
          <w:szCs w:val="24"/>
        </w:rPr>
        <w:t xml:space="preserve"> </w:t>
      </w:r>
    </w:p>
    <w:p w14:paraId="57262B83" w14:textId="355D9E9B"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6" w:name="_Toc95490552"/>
      <w:r w:rsidRPr="008A4D84">
        <w:rPr>
          <w:rFonts w:asciiTheme="minorHAnsi" w:eastAsia="Arial" w:hAnsiTheme="minorHAnsi" w:cstheme="minorHAnsi"/>
          <w:b w:val="0"/>
          <w:sz w:val="24"/>
          <w:szCs w:val="24"/>
        </w:rPr>
        <w:t xml:space="preserve">All amounts stated are exclusive of VAT which shall be charged at the prevailing rate.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following the receipt of a valid VAT invoice, pay to the Supplier a sum equal to the VAT chargeable in respect of the Services.</w:t>
      </w:r>
      <w:bookmarkEnd w:id="36"/>
      <w:r w:rsidRPr="008A4D84">
        <w:rPr>
          <w:rFonts w:asciiTheme="minorHAnsi" w:eastAsia="Arial" w:hAnsiTheme="minorHAnsi" w:cstheme="minorHAnsi"/>
          <w:b w:val="0"/>
          <w:sz w:val="24"/>
          <w:szCs w:val="24"/>
        </w:rPr>
        <w:t xml:space="preserve"> </w:t>
      </w:r>
    </w:p>
    <w:p w14:paraId="6E6014A8" w14:textId="625687BF"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7" w:name="_Toc95490553"/>
      <w:r w:rsidRPr="008A4D84">
        <w:rPr>
          <w:rFonts w:asciiTheme="minorHAnsi" w:eastAsia="Arial" w:hAnsiTheme="minorHAnsi" w:cstheme="minorHAnsi"/>
          <w:b w:val="0"/>
          <w:sz w:val="24"/>
          <w:szCs w:val="24"/>
        </w:rPr>
        <w:t xml:space="preserve">The Supplier shall invoice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specified in the Agreement.  Each invoice shall include such supporting information required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verify the accuracy of the invoice, including the relevant Purchase Order Number and a breakdown of the Services supplied in the invoice period.</w:t>
      </w:r>
      <w:bookmarkEnd w:id="37"/>
      <w:r w:rsidRPr="008A4D84">
        <w:rPr>
          <w:rFonts w:asciiTheme="minorHAnsi" w:eastAsia="Arial" w:hAnsiTheme="minorHAnsi" w:cstheme="minorHAnsi"/>
          <w:b w:val="0"/>
          <w:sz w:val="24"/>
          <w:szCs w:val="24"/>
        </w:rPr>
        <w:t xml:space="preserve">  </w:t>
      </w:r>
    </w:p>
    <w:p w14:paraId="77056996" w14:textId="0A6D2F1E"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8" w:name="_Toc95490554"/>
      <w:r w:rsidRPr="008A4D84">
        <w:rPr>
          <w:rFonts w:asciiTheme="minorHAnsi" w:eastAsia="Arial" w:hAnsiTheme="minorHAnsi" w:cstheme="minorHAnsi"/>
          <w:b w:val="0"/>
          <w:sz w:val="24"/>
          <w:szCs w:val="24"/>
        </w:rPr>
        <w:t xml:space="preserve">In consideration of the supply of the Services by the Supplier,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pay the Supplier the invoiced amounts no later than 30 days after verifying that the invoice is valid </w:t>
      </w:r>
      <w:proofErr w:type="gramStart"/>
      <w:r w:rsidRPr="008A4D84">
        <w:rPr>
          <w:rFonts w:asciiTheme="minorHAnsi" w:eastAsia="Arial" w:hAnsiTheme="minorHAnsi" w:cstheme="minorHAnsi"/>
          <w:b w:val="0"/>
          <w:sz w:val="24"/>
          <w:szCs w:val="24"/>
        </w:rPr>
        <w:t>and  undisputed</w:t>
      </w:r>
      <w:proofErr w:type="gramEnd"/>
      <w:r w:rsidRPr="008A4D84">
        <w:rPr>
          <w:rFonts w:asciiTheme="minorHAnsi" w:eastAsia="Arial" w:hAnsiTheme="minorHAnsi" w:cstheme="minorHAnsi"/>
          <w:b w:val="0"/>
          <w:sz w:val="24"/>
          <w:szCs w:val="24"/>
        </w:rPr>
        <w:t xml:space="preserve"> and includes a valid Purchase Order Number.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without prejudice to any other rights and remedies under the Agreement, withhold or reduce payments in the event of unsatisfactory performance.</w:t>
      </w:r>
      <w:bookmarkEnd w:id="38"/>
    </w:p>
    <w:p w14:paraId="25B0A9BD" w14:textId="7CD00CA1"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9" w:name="_Toc95490555"/>
      <w:r w:rsidRPr="008A4D84">
        <w:rPr>
          <w:rFonts w:asciiTheme="minorHAnsi" w:eastAsia="Arial" w:hAnsiTheme="minorHAnsi" w:cstheme="minorHAnsi"/>
          <w:b w:val="0"/>
          <w:sz w:val="24"/>
          <w:szCs w:val="24"/>
        </w:rPr>
        <w:t xml:space="preserve">If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fails to consider and verify an invoice in a timely fashion the invoice shall be regarded as valid and undisputed for the purpose of paragraph 5.4 after a reasonable time has passed.</w:t>
      </w:r>
      <w:bookmarkEnd w:id="39"/>
    </w:p>
    <w:p w14:paraId="056C7016" w14:textId="778E62AC"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0" w:name="_Toc95490556"/>
      <w:r w:rsidRPr="008A4D84">
        <w:rPr>
          <w:rFonts w:asciiTheme="minorHAnsi" w:eastAsia="Arial" w:hAnsiTheme="minorHAnsi" w:cstheme="minorHAnsi"/>
          <w:b w:val="0"/>
          <w:sz w:val="24"/>
          <w:szCs w:val="24"/>
        </w:rPr>
        <w:t xml:space="preserve">If there is a dispute between the Parties as to the amount invoiced,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pay the undisputed amount. The Supplier shall not suspend the supply of the Services unless the Supplier is entitled to terminate the Agreement for </w:t>
      </w:r>
      <w:r w:rsidR="00F249A8" w:rsidRPr="008A4D84">
        <w:rPr>
          <w:rFonts w:asciiTheme="minorHAnsi" w:eastAsia="Arial" w:hAnsiTheme="minorHAnsi" w:cstheme="minorHAnsi"/>
          <w:b w:val="0"/>
          <w:sz w:val="24"/>
          <w:szCs w:val="24"/>
        </w:rPr>
        <w:t xml:space="preserve">the </w:t>
      </w:r>
      <w:r w:rsidR="00703654" w:rsidRPr="008A4D84">
        <w:rPr>
          <w:rFonts w:asciiTheme="minorHAnsi" w:eastAsia="Arial" w:hAnsiTheme="minorHAnsi" w:cstheme="minorHAnsi"/>
          <w:b w:val="0"/>
          <w:sz w:val="24"/>
          <w:szCs w:val="24"/>
        </w:rPr>
        <w:t>Council’s failure</w:t>
      </w:r>
      <w:r w:rsidRPr="008A4D84">
        <w:rPr>
          <w:rFonts w:asciiTheme="minorHAnsi" w:eastAsia="Arial" w:hAnsiTheme="minorHAnsi" w:cstheme="minorHAnsi"/>
          <w:b w:val="0"/>
          <w:sz w:val="24"/>
          <w:szCs w:val="24"/>
        </w:rPr>
        <w:t xml:space="preserve"> to pay undisputed sums in accordance with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_Ref377110965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486245" w:rsidRPr="008A4D84">
        <w:rPr>
          <w:rFonts w:asciiTheme="minorHAnsi" w:hAnsiTheme="minorHAnsi" w:cstheme="minorHAnsi"/>
          <w:b w:val="0"/>
          <w:sz w:val="24"/>
          <w:szCs w:val="24"/>
        </w:rPr>
        <w:t>17</w:t>
      </w:r>
      <w:r w:rsidR="00556F33" w:rsidRPr="008A4D84">
        <w:rPr>
          <w:rFonts w:asciiTheme="minorHAnsi" w:hAnsiTheme="minorHAnsi" w:cstheme="minorHAnsi"/>
          <w:b w:val="0"/>
          <w:sz w:val="24"/>
          <w:szCs w:val="24"/>
        </w:rPr>
        <w:t>.4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Any disputed amounts shall be resolved through the dispute resolution procedure detailed in clause </w:t>
      </w:r>
      <w:r w:rsidR="001F7584" w:rsidRPr="008A4D84">
        <w:rPr>
          <w:rFonts w:asciiTheme="minorHAnsi" w:eastAsia="Arial" w:hAnsiTheme="minorHAnsi" w:cstheme="minorHAnsi"/>
          <w:b w:val="0"/>
          <w:sz w:val="24"/>
          <w:szCs w:val="24"/>
        </w:rPr>
        <w:t>20</w:t>
      </w:r>
      <w:r w:rsidRPr="008A4D84">
        <w:rPr>
          <w:rFonts w:asciiTheme="minorHAnsi" w:eastAsia="Arial" w:hAnsiTheme="minorHAnsi" w:cstheme="minorHAnsi"/>
          <w:b w:val="0"/>
          <w:sz w:val="24"/>
          <w:szCs w:val="24"/>
        </w:rPr>
        <w:t>.</w:t>
      </w:r>
      <w:bookmarkEnd w:id="40"/>
      <w:r w:rsidRPr="008A4D84">
        <w:rPr>
          <w:rFonts w:asciiTheme="minorHAnsi" w:eastAsia="Arial" w:hAnsiTheme="minorHAnsi" w:cstheme="minorHAnsi"/>
          <w:b w:val="0"/>
          <w:sz w:val="24"/>
          <w:szCs w:val="24"/>
        </w:rPr>
        <w:t xml:space="preserve"> </w:t>
      </w:r>
    </w:p>
    <w:p w14:paraId="2C14A6DA" w14:textId="3E819C6A"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1" w:name="_Toc95490557"/>
      <w:r w:rsidRPr="008A4D84">
        <w:rPr>
          <w:rFonts w:asciiTheme="minorHAnsi" w:eastAsia="Arial" w:hAnsiTheme="minorHAnsi" w:cstheme="minorHAnsi"/>
          <w:b w:val="0"/>
          <w:sz w:val="24"/>
          <w:szCs w:val="24"/>
        </w:rPr>
        <w:t xml:space="preserve">If a payment of an undisputed amount is not made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by the due date, then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pay the Supplier interest at the interest rate specified in the Late Payment of Commercial Debts (Interest) Act 1998.</w:t>
      </w:r>
      <w:bookmarkEnd w:id="41"/>
      <w:r w:rsidRPr="008A4D84">
        <w:rPr>
          <w:rFonts w:asciiTheme="minorHAnsi" w:eastAsia="Arial" w:hAnsiTheme="minorHAnsi" w:cstheme="minorHAnsi"/>
          <w:b w:val="0"/>
          <w:sz w:val="24"/>
          <w:szCs w:val="24"/>
        </w:rPr>
        <w:t xml:space="preserve">  </w:t>
      </w:r>
    </w:p>
    <w:p w14:paraId="2F51CF24" w14:textId="36127411"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2" w:name="_Toc95490558"/>
      <w:r w:rsidRPr="008A4D84">
        <w:rPr>
          <w:rFonts w:asciiTheme="minorHAnsi" w:eastAsia="Arial" w:hAnsiTheme="minorHAnsi" w:cstheme="minorHAnsi"/>
          <w:b w:val="0"/>
          <w:sz w:val="24"/>
          <w:szCs w:val="24"/>
        </w:rPr>
        <w:t xml:space="preserve">Where the Supplier </w:t>
      </w:r>
      <w:proofErr w:type="gramStart"/>
      <w:r w:rsidRPr="008A4D84">
        <w:rPr>
          <w:rFonts w:asciiTheme="minorHAnsi" w:eastAsia="Arial" w:hAnsiTheme="minorHAnsi" w:cstheme="minorHAnsi"/>
          <w:b w:val="0"/>
          <w:sz w:val="24"/>
          <w:szCs w:val="24"/>
        </w:rPr>
        <w:t>enters into</w:t>
      </w:r>
      <w:proofErr w:type="gramEnd"/>
      <w:r w:rsidRPr="008A4D84">
        <w:rPr>
          <w:rFonts w:asciiTheme="minorHAnsi" w:eastAsia="Arial" w:hAnsiTheme="minorHAnsi" w:cstheme="minorHAnsi"/>
          <w:b w:val="0"/>
          <w:sz w:val="24"/>
          <w:szCs w:val="24"/>
        </w:rPr>
        <w:t xml:space="preserve"> a sub-contract, the Supplier shall include in that sub-contract:</w:t>
      </w:r>
      <w:bookmarkEnd w:id="42"/>
    </w:p>
    <w:p w14:paraId="708458AA" w14:textId="77777777" w:rsidR="001C2D0C" w:rsidRPr="008A4D84" w:rsidRDefault="001C2D0C" w:rsidP="0F38337A">
      <w:pPr>
        <w:pStyle w:val="Level3Number"/>
        <w:numPr>
          <w:ilvl w:val="2"/>
          <w:numId w:val="12"/>
        </w:numPr>
        <w:spacing w:before="0"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lastRenderedPageBreak/>
        <w:t xml:space="preserve">provisions having the same effects as clauses 5.3 to 5.7 of this Agreement; and </w:t>
      </w:r>
    </w:p>
    <w:p w14:paraId="204A61A1" w14:textId="77777777" w:rsidR="001C2D0C" w:rsidRPr="008A4D84" w:rsidRDefault="001C2D0C" w:rsidP="0F38337A">
      <w:pPr>
        <w:pStyle w:val="Level3Number"/>
        <w:numPr>
          <w:ilvl w:val="2"/>
          <w:numId w:val="12"/>
        </w:numPr>
        <w:spacing w:before="0"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8A4D84" w:rsidRDefault="001C2D0C" w:rsidP="0F38337A">
      <w:pPr>
        <w:pStyle w:val="Level3Number"/>
        <w:numPr>
          <w:ilvl w:val="2"/>
          <w:numId w:val="12"/>
        </w:numPr>
        <w:spacing w:before="0"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0582078A"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3" w:name="_Toc95490559"/>
      <w:r w:rsidRPr="008A4D84">
        <w:rPr>
          <w:rFonts w:asciiTheme="minorHAnsi" w:eastAsia="Arial" w:hAnsiTheme="minorHAnsi" w:cstheme="minorHAnsi"/>
          <w:b w:val="0"/>
          <w:sz w:val="24"/>
          <w:szCs w:val="24"/>
        </w:rPr>
        <w:t xml:space="preserve">If any sum of money is recoverable from or payable by the Supplier under the Agreement (including any sum which the Supplier is liable to pay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respect of any breach of the Agreement), that sum may be deducted unilaterally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from any sum then due, or which may come due, to the Supplier under the Agreement or under any other agreement or contract with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The Supplier shall not be entitled to assert any credit, set-off or counterclaim against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w:t>
      </w:r>
      <w:proofErr w:type="gramStart"/>
      <w:r w:rsidRPr="008A4D84">
        <w:rPr>
          <w:rFonts w:asciiTheme="minorHAnsi" w:eastAsia="Arial" w:hAnsiTheme="minorHAnsi" w:cstheme="minorHAnsi"/>
          <w:b w:val="0"/>
          <w:sz w:val="24"/>
          <w:szCs w:val="24"/>
        </w:rPr>
        <w:t>in order to</w:t>
      </w:r>
      <w:proofErr w:type="gramEnd"/>
      <w:r w:rsidRPr="008A4D84">
        <w:rPr>
          <w:rFonts w:asciiTheme="minorHAnsi" w:eastAsia="Arial" w:hAnsiTheme="minorHAnsi" w:cstheme="minorHAnsi"/>
          <w:b w:val="0"/>
          <w:sz w:val="24"/>
          <w:szCs w:val="24"/>
        </w:rPr>
        <w:t xml:space="preserve"> justify withholding payment of any such amount in whole or in part.</w:t>
      </w:r>
      <w:bookmarkEnd w:id="43"/>
      <w:r w:rsidRPr="008A4D84">
        <w:rPr>
          <w:rFonts w:asciiTheme="minorHAnsi" w:eastAsia="Arial" w:hAnsiTheme="minorHAnsi" w:cstheme="minorHAnsi"/>
          <w:b w:val="0"/>
          <w:sz w:val="24"/>
          <w:szCs w:val="24"/>
        </w:rPr>
        <w:t xml:space="preserve"> </w:t>
      </w:r>
    </w:p>
    <w:p w14:paraId="35B5C318" w14:textId="5359B82B"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44" w:name="_Toc95490560"/>
      <w:r w:rsidRPr="008A4D84">
        <w:rPr>
          <w:rFonts w:asciiTheme="minorHAnsi" w:eastAsia="Arial" w:hAnsiTheme="minorHAnsi" w:cstheme="minorHAnsi"/>
          <w:sz w:val="24"/>
          <w:szCs w:val="24"/>
        </w:rPr>
        <w:t>Premises and equipment</w:t>
      </w:r>
      <w:bookmarkEnd w:id="44"/>
    </w:p>
    <w:p w14:paraId="190A3C4C" w14:textId="3D9229F9"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5" w:name="_Ref377050453"/>
      <w:bookmarkStart w:id="46" w:name="_Toc95490561"/>
      <w:r w:rsidRPr="008A4D84">
        <w:rPr>
          <w:rFonts w:asciiTheme="minorHAnsi" w:eastAsia="Arial" w:hAnsiTheme="minorHAnsi" w:cstheme="minorHAnsi"/>
          <w:b w:val="0"/>
          <w:sz w:val="24"/>
          <w:szCs w:val="24"/>
        </w:rPr>
        <w:t xml:space="preserve">If necessary,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provide the Supplier with reasonable access at reasonable times to its premises for the purpose of supplying the Services.  All equipment, tools and vehicles brought onto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by the </w:t>
      </w:r>
      <w:proofErr w:type="gramStart"/>
      <w:r w:rsidRPr="008A4D84">
        <w:rPr>
          <w:rFonts w:asciiTheme="minorHAnsi" w:eastAsia="Arial" w:hAnsiTheme="minorHAnsi" w:cstheme="minorHAnsi"/>
          <w:b w:val="0"/>
          <w:sz w:val="24"/>
          <w:szCs w:val="24"/>
        </w:rPr>
        <w:t>Supplier</w:t>
      </w:r>
      <w:proofErr w:type="gramEnd"/>
      <w:r w:rsidRPr="008A4D84">
        <w:rPr>
          <w:rFonts w:asciiTheme="minorHAnsi" w:eastAsia="Arial" w:hAnsiTheme="minorHAnsi" w:cstheme="minorHAnsi"/>
          <w:b w:val="0"/>
          <w:sz w:val="24"/>
          <w:szCs w:val="24"/>
        </w:rPr>
        <w:t xml:space="preserve"> or the Staff shall be at the Supplier’s risk.</w:t>
      </w:r>
      <w:bookmarkEnd w:id="45"/>
      <w:bookmarkEnd w:id="46"/>
      <w:r w:rsidRPr="008A4D84">
        <w:rPr>
          <w:rFonts w:asciiTheme="minorHAnsi" w:eastAsia="Arial" w:hAnsiTheme="minorHAnsi" w:cstheme="minorHAnsi"/>
          <w:b w:val="0"/>
          <w:sz w:val="24"/>
          <w:szCs w:val="24"/>
        </w:rPr>
        <w:t xml:space="preserve">  </w:t>
      </w:r>
    </w:p>
    <w:p w14:paraId="38B7FB83" w14:textId="1777A4BE"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7" w:name="_Ref377050463"/>
      <w:bookmarkStart w:id="48" w:name="_Toc95490562"/>
      <w:r w:rsidRPr="008A4D84">
        <w:rPr>
          <w:rFonts w:asciiTheme="minorHAnsi" w:eastAsia="Arial" w:hAnsiTheme="minorHAnsi" w:cstheme="minorHAnsi"/>
          <w:b w:val="0"/>
          <w:sz w:val="24"/>
          <w:szCs w:val="24"/>
        </w:rPr>
        <w:t xml:space="preserve">If the Supplier supplies all or any of the Services at or from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on completion of the Services or termination or expiry of the Agreement (whichever is the earlier) the Supplier shall vacate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remove the Supplier’s plant, equipment and unused materials and all rubbish arising out of the provision of the Services and leave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in a clean, </w:t>
      </w:r>
      <w:proofErr w:type="gramStart"/>
      <w:r w:rsidRPr="008A4D84">
        <w:rPr>
          <w:rFonts w:asciiTheme="minorHAnsi" w:eastAsia="Arial" w:hAnsiTheme="minorHAnsi" w:cstheme="minorHAnsi"/>
          <w:b w:val="0"/>
          <w:sz w:val="24"/>
          <w:szCs w:val="24"/>
        </w:rPr>
        <w:t>safe</w:t>
      </w:r>
      <w:proofErr w:type="gramEnd"/>
      <w:r w:rsidRPr="008A4D84">
        <w:rPr>
          <w:rFonts w:asciiTheme="minorHAnsi" w:eastAsia="Arial" w:hAnsiTheme="minorHAnsi" w:cstheme="minorHAnsi"/>
          <w:b w:val="0"/>
          <w:sz w:val="24"/>
          <w:szCs w:val="24"/>
        </w:rPr>
        <w:t xml:space="preserve"> and tidy condition.  The Supplier shall be solely responsible for making good any damage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or any objects contained on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’s premises which is caused by the Supplier or any Staff, other than fair wear and tear.</w:t>
      </w:r>
      <w:bookmarkEnd w:id="47"/>
      <w:bookmarkEnd w:id="48"/>
      <w:r w:rsidRPr="008A4D84">
        <w:rPr>
          <w:rFonts w:asciiTheme="minorHAnsi" w:eastAsia="Arial" w:hAnsiTheme="minorHAnsi" w:cstheme="minorHAnsi"/>
          <w:b w:val="0"/>
          <w:sz w:val="24"/>
          <w:szCs w:val="24"/>
        </w:rPr>
        <w:t xml:space="preserve">   </w:t>
      </w:r>
    </w:p>
    <w:p w14:paraId="0538AA82" w14:textId="51ABC69A"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9" w:name="_Toc95490563"/>
      <w:r w:rsidRPr="008A4D84">
        <w:rPr>
          <w:rFonts w:asciiTheme="minorHAnsi" w:eastAsia="Arial" w:hAnsiTheme="minorHAnsi" w:cstheme="minorHAnsi"/>
          <w:b w:val="0"/>
          <w:sz w:val="24"/>
          <w:szCs w:val="24"/>
        </w:rPr>
        <w:t xml:space="preserve">If the Supplier supplies all or any of the Services at or from its premises or the premises of a third party,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during normal business hours and on reasonable notice, inspect and examine the </w:t>
      </w:r>
      <w:proofErr w:type="gramStart"/>
      <w:r w:rsidRPr="008A4D84">
        <w:rPr>
          <w:rFonts w:asciiTheme="minorHAnsi" w:eastAsia="Arial" w:hAnsiTheme="minorHAnsi" w:cstheme="minorHAnsi"/>
          <w:b w:val="0"/>
          <w:sz w:val="24"/>
          <w:szCs w:val="24"/>
        </w:rPr>
        <w:t>manner in which</w:t>
      </w:r>
      <w:proofErr w:type="gramEnd"/>
      <w:r w:rsidRPr="008A4D84">
        <w:rPr>
          <w:rFonts w:asciiTheme="minorHAnsi" w:eastAsia="Arial" w:hAnsiTheme="minorHAnsi" w:cstheme="minorHAnsi"/>
          <w:b w:val="0"/>
          <w:sz w:val="24"/>
          <w:szCs w:val="24"/>
        </w:rPr>
        <w:t xml:space="preserve"> the relevant Services are supplied at or from the relevant premises.</w:t>
      </w:r>
      <w:bookmarkEnd w:id="49"/>
      <w:r w:rsidRPr="008A4D84">
        <w:rPr>
          <w:rFonts w:asciiTheme="minorHAnsi" w:eastAsia="Arial" w:hAnsiTheme="minorHAnsi" w:cstheme="minorHAnsi"/>
          <w:b w:val="0"/>
          <w:sz w:val="24"/>
          <w:szCs w:val="24"/>
        </w:rPr>
        <w:t xml:space="preserve"> </w:t>
      </w:r>
    </w:p>
    <w:p w14:paraId="69F1EF80" w14:textId="38F52297"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0" w:name="_Toc95490564"/>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be responsible for maintaining the security of its premises in accordance with its standard security requirements.  While on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the Supplier shall, and shall procure that all Staff shall, comply with all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’s security requirements.</w:t>
      </w:r>
      <w:bookmarkEnd w:id="50"/>
    </w:p>
    <w:p w14:paraId="017DFD23" w14:textId="3433A571"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1" w:name="_Toc95490565"/>
      <w:r w:rsidRPr="008A4D84">
        <w:rPr>
          <w:rFonts w:asciiTheme="minorHAnsi" w:eastAsia="Arial" w:hAnsiTheme="minorHAnsi" w:cstheme="minorHAnsi"/>
          <w:b w:val="0"/>
          <w:sz w:val="24"/>
          <w:szCs w:val="24"/>
        </w:rPr>
        <w:t xml:space="preserve">Where all or any of the Services are supplied from the Supplier’s premises, the Supplier shall, at its own cost, comply with all security requirements specified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writing.</w:t>
      </w:r>
      <w:bookmarkEnd w:id="51"/>
    </w:p>
    <w:p w14:paraId="5964CFF3" w14:textId="2D686576"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2" w:name="_Ref377050472"/>
      <w:bookmarkStart w:id="53" w:name="_Toc95490566"/>
      <w:r w:rsidRPr="008A4D84">
        <w:rPr>
          <w:rFonts w:asciiTheme="minorHAnsi" w:eastAsia="Arial" w:hAnsiTheme="minorHAnsi" w:cstheme="minorHAnsi"/>
          <w:b w:val="0"/>
          <w:sz w:val="24"/>
          <w:szCs w:val="24"/>
        </w:rPr>
        <w:t>Without prejudice to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_Ref360039773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3.2.6</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any equipment provided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the purposes of the Agreement shall remain the property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shall be used by the Supplier and the Staff only for the purpose of carrying out </w:t>
      </w:r>
      <w:r w:rsidRPr="008A4D84">
        <w:rPr>
          <w:rFonts w:asciiTheme="minorHAnsi" w:eastAsia="Arial" w:hAnsiTheme="minorHAnsi" w:cstheme="minorHAnsi"/>
          <w:b w:val="0"/>
          <w:sz w:val="24"/>
          <w:szCs w:val="24"/>
        </w:rPr>
        <w:lastRenderedPageBreak/>
        <w:t xml:space="preserve">the Agreement.  Such equipment shall be returned promptly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on expiry or termination of the Agreement.</w:t>
      </w:r>
      <w:bookmarkEnd w:id="52"/>
      <w:bookmarkEnd w:id="53"/>
      <w:r w:rsidRPr="008A4D84">
        <w:rPr>
          <w:rFonts w:asciiTheme="minorHAnsi" w:eastAsia="Arial" w:hAnsiTheme="minorHAnsi" w:cstheme="minorHAnsi"/>
          <w:b w:val="0"/>
          <w:sz w:val="24"/>
          <w:szCs w:val="24"/>
        </w:rPr>
        <w:t xml:space="preserve">  </w:t>
      </w:r>
    </w:p>
    <w:p w14:paraId="0B8A8BE0" w14:textId="3CB8A888"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4" w:name="_Ref377050478"/>
      <w:bookmarkStart w:id="55" w:name="_Toc95490567"/>
      <w:r w:rsidRPr="008A4D84">
        <w:rPr>
          <w:rFonts w:asciiTheme="minorHAnsi" w:eastAsia="Arial" w:hAnsiTheme="minorHAnsi" w:cstheme="minorHAnsi"/>
          <w:b w:val="0"/>
          <w:sz w:val="24"/>
          <w:szCs w:val="24"/>
        </w:rPr>
        <w:t xml:space="preserve">The Supplier shall reimburse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any loss or damage to the equipment (other than deterioration resulting from normal and proper use) caused by the Supplier or any Staff.  Equipment supplied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be deemed to be in a good condition when received by the Supplier or relevant Staff unless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is notified otherwise in writing within 5 Working Days.</w:t>
      </w:r>
      <w:bookmarkEnd w:id="54"/>
      <w:bookmarkEnd w:id="55"/>
      <w:r w:rsidRPr="008A4D84">
        <w:rPr>
          <w:rFonts w:asciiTheme="minorHAnsi" w:eastAsia="Arial" w:hAnsiTheme="minorHAnsi" w:cstheme="minorHAnsi"/>
          <w:b w:val="0"/>
          <w:sz w:val="24"/>
          <w:szCs w:val="24"/>
        </w:rPr>
        <w:t xml:space="preserve">  </w:t>
      </w:r>
    </w:p>
    <w:p w14:paraId="5D24D336" w14:textId="1097475A" w:rsidR="001C2D0C" w:rsidRPr="008A4D84" w:rsidRDefault="001C2D0C" w:rsidP="010D3E81">
      <w:pPr>
        <w:pStyle w:val="Level1Heading"/>
        <w:keepNext w:val="0"/>
        <w:widowControl w:val="0"/>
        <w:numPr>
          <w:ilvl w:val="0"/>
          <w:numId w:val="12"/>
        </w:numPr>
        <w:spacing w:before="0" w:after="120" w:line="240" w:lineRule="atLeast"/>
        <w:jc w:val="both"/>
        <w:rPr>
          <w:rFonts w:asciiTheme="minorHAnsi" w:eastAsia="Arial" w:hAnsiTheme="minorHAnsi" w:cstheme="minorHAnsi"/>
          <w:sz w:val="24"/>
          <w:szCs w:val="24"/>
        </w:rPr>
      </w:pPr>
      <w:bookmarkStart w:id="56" w:name="_Ref377050486"/>
      <w:bookmarkStart w:id="57" w:name="_Toc95490568"/>
      <w:r w:rsidRPr="008A4D84">
        <w:rPr>
          <w:rFonts w:asciiTheme="minorHAnsi" w:eastAsia="Arial" w:hAnsiTheme="minorHAnsi" w:cstheme="minorHAnsi"/>
          <w:sz w:val="24"/>
          <w:szCs w:val="24"/>
        </w:rPr>
        <w:t>Staff and Key Personnel</w:t>
      </w:r>
      <w:bookmarkEnd w:id="56"/>
      <w:bookmarkEnd w:id="57"/>
    </w:p>
    <w:p w14:paraId="68C7995A" w14:textId="5D3AB3B1"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8" w:name="_Toc95490569"/>
      <w:r w:rsidRPr="008A4D84">
        <w:rPr>
          <w:rFonts w:asciiTheme="minorHAnsi" w:eastAsia="Arial" w:hAnsiTheme="minorHAnsi" w:cstheme="minorHAnsi"/>
          <w:b w:val="0"/>
          <w:sz w:val="24"/>
          <w:szCs w:val="24"/>
          <w:lang w:eastAsia="en-US"/>
        </w:rPr>
        <w:t xml:space="preserve">If the </w:t>
      </w:r>
      <w:r w:rsidR="00D23F8F" w:rsidRPr="008A4D84">
        <w:rPr>
          <w:rFonts w:asciiTheme="minorHAnsi" w:eastAsia="Arial" w:hAnsiTheme="minorHAnsi" w:cstheme="minorHAnsi"/>
          <w:b w:val="0"/>
          <w:sz w:val="24"/>
          <w:szCs w:val="24"/>
          <w:lang w:eastAsia="en-US"/>
        </w:rPr>
        <w:t>Council</w:t>
      </w:r>
      <w:r w:rsidRPr="008A4D84">
        <w:rPr>
          <w:rFonts w:asciiTheme="minorHAnsi" w:eastAsia="Arial" w:hAnsiTheme="minorHAnsi" w:cstheme="minorHAnsi"/>
          <w:b w:val="0"/>
          <w:sz w:val="24"/>
          <w:szCs w:val="24"/>
          <w:lang w:eastAsia="en-US"/>
        </w:rPr>
        <w:t xml:space="preserve"> reasonably believes that any of the Staff are unsuitable to undertake work in respect of the Agreement, it may</w:t>
      </w:r>
      <w:r w:rsidRPr="008A4D84">
        <w:rPr>
          <w:rFonts w:asciiTheme="minorHAnsi" w:eastAsia="Arial" w:hAnsiTheme="minorHAnsi" w:cstheme="minorHAnsi"/>
          <w:b w:val="0"/>
          <w:sz w:val="24"/>
          <w:szCs w:val="24"/>
        </w:rPr>
        <w:t>, by giving written notice to the Supplier:</w:t>
      </w:r>
      <w:bookmarkEnd w:id="58"/>
    </w:p>
    <w:p w14:paraId="4C5310A0" w14:textId="4C408144" w:rsidR="001C2D0C" w:rsidRPr="008A4D84" w:rsidRDefault="001C2D0C" w:rsidP="0F38337A">
      <w:pPr>
        <w:pStyle w:val="Level3Number"/>
        <w:widowControl w:val="0"/>
        <w:numPr>
          <w:ilvl w:val="2"/>
          <w:numId w:val="12"/>
        </w:numPr>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refuse admission to the relevant person(s)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w:t>
      </w:r>
      <w:r w:rsidRPr="008A4D84">
        <w:rPr>
          <w:rFonts w:asciiTheme="minorHAnsi" w:hAnsiTheme="minorHAnsi" w:cstheme="minorHAnsi"/>
        </w:rPr>
        <w:tab/>
      </w:r>
      <w:r w:rsidRPr="008A4D84">
        <w:rPr>
          <w:rFonts w:asciiTheme="minorHAnsi" w:eastAsia="Arial" w:hAnsiTheme="minorHAnsi" w:cstheme="minorHAnsi"/>
          <w:sz w:val="24"/>
          <w:szCs w:val="24"/>
        </w:rPr>
        <w:t xml:space="preserve"> </w:t>
      </w:r>
      <w:r w:rsidRPr="008A4D84">
        <w:rPr>
          <w:rFonts w:asciiTheme="minorHAnsi" w:hAnsiTheme="minorHAnsi" w:cstheme="minorHAnsi"/>
        </w:rPr>
        <w:br/>
      </w:r>
    </w:p>
    <w:p w14:paraId="29B1986D" w14:textId="4ED7EA33" w:rsidR="001C2D0C" w:rsidRPr="008A4D84"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direct the Supplier to end the involvement in the provision of the Services of the relevant person(s); and/or</w:t>
      </w:r>
      <w:r w:rsidRPr="008A4D84">
        <w:rPr>
          <w:rFonts w:asciiTheme="minorHAnsi" w:hAnsiTheme="minorHAnsi" w:cstheme="minorHAnsi"/>
        </w:rPr>
        <w:tab/>
      </w:r>
      <w:r w:rsidRPr="008A4D84">
        <w:rPr>
          <w:rFonts w:asciiTheme="minorHAnsi" w:hAnsiTheme="minorHAnsi" w:cstheme="minorHAnsi"/>
        </w:rPr>
        <w:br/>
      </w:r>
    </w:p>
    <w:p w14:paraId="1D316052" w14:textId="500FB4C1" w:rsidR="001C2D0C" w:rsidRPr="008A4D84" w:rsidRDefault="001C2D0C" w:rsidP="0F38337A">
      <w:pPr>
        <w:pStyle w:val="Level3Number"/>
        <w:widowControl w:val="0"/>
        <w:numPr>
          <w:ilvl w:val="2"/>
          <w:numId w:val="12"/>
        </w:numPr>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require that the Supplier replace any person removed under this clause with another suitably qualified person and procure that any security pass issued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to the person removed is surrendered,</w:t>
      </w:r>
      <w:r w:rsidR="00486245" w:rsidRPr="008A4D84">
        <w:rPr>
          <w:rFonts w:asciiTheme="minorHAnsi" w:eastAsia="Arial" w:hAnsiTheme="minorHAnsi" w:cstheme="minorHAnsi"/>
          <w:sz w:val="24"/>
          <w:szCs w:val="24"/>
        </w:rPr>
        <w:t xml:space="preserve"> and the Supplier shall comply with any such notice. </w:t>
      </w:r>
    </w:p>
    <w:p w14:paraId="2B6B2833" w14:textId="2C3AAA92"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9" w:name="_Ref377050375"/>
      <w:bookmarkStart w:id="60" w:name="_Toc95490570"/>
      <w:r w:rsidRPr="008A4D84">
        <w:rPr>
          <w:rFonts w:asciiTheme="minorHAnsi" w:eastAsia="Arial" w:hAnsiTheme="minorHAnsi" w:cstheme="minorHAnsi"/>
          <w:b w:val="0"/>
          <w:sz w:val="24"/>
          <w:szCs w:val="24"/>
        </w:rPr>
        <w:t>The Supplier shall:</w:t>
      </w:r>
      <w:bookmarkEnd w:id="59"/>
      <w:bookmarkEnd w:id="60"/>
      <w:r w:rsidRPr="008A4D84">
        <w:rPr>
          <w:rFonts w:asciiTheme="minorHAnsi" w:eastAsia="Arial" w:hAnsiTheme="minorHAnsi" w:cstheme="minorHAnsi"/>
          <w:b w:val="0"/>
          <w:sz w:val="24"/>
          <w:szCs w:val="24"/>
        </w:rPr>
        <w:t xml:space="preserve"> </w:t>
      </w:r>
    </w:p>
    <w:p w14:paraId="48F1FD86" w14:textId="1AADB35E" w:rsidR="001C2D0C" w:rsidRPr="008A4D84"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ensure that all Staff are vetted in accordance with the Staff Vetting Procedures;</w:t>
      </w:r>
      <w:r w:rsidRPr="008A4D84">
        <w:rPr>
          <w:rFonts w:asciiTheme="minorHAnsi" w:hAnsiTheme="minorHAnsi" w:cstheme="minorHAnsi"/>
        </w:rPr>
        <w:tab/>
      </w:r>
      <w:r w:rsidRPr="008A4D84">
        <w:rPr>
          <w:rFonts w:asciiTheme="minorHAnsi" w:hAnsiTheme="minorHAnsi" w:cstheme="minorHAnsi"/>
        </w:rPr>
        <w:br/>
      </w:r>
    </w:p>
    <w:p w14:paraId="0697E516" w14:textId="2EED05DF" w:rsidR="001C2D0C" w:rsidRPr="008A4D84"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if requested, provide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with a list of the names and addresses (and any other relevant information) of all persons who may require admission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 in connection with the Agreement; and</w:t>
      </w:r>
      <w:r w:rsidRPr="008A4D84">
        <w:rPr>
          <w:rFonts w:asciiTheme="minorHAnsi" w:hAnsiTheme="minorHAnsi" w:cstheme="minorHAnsi"/>
        </w:rPr>
        <w:tab/>
      </w:r>
      <w:r w:rsidRPr="008A4D84">
        <w:rPr>
          <w:rFonts w:asciiTheme="minorHAnsi" w:hAnsiTheme="minorHAnsi" w:cstheme="minorHAnsi"/>
        </w:rPr>
        <w:br/>
      </w:r>
    </w:p>
    <w:p w14:paraId="0C3C2395" w14:textId="29199829" w:rsidR="001C2D0C" w:rsidRPr="008A4D84"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procure that all Staff comply with any rules, regulations and requirements reasonably specified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
    <w:p w14:paraId="7A2DD382" w14:textId="31915180"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1" w:name="_Toc95490571"/>
      <w:r w:rsidRPr="008A4D84">
        <w:rPr>
          <w:rFonts w:asciiTheme="minorHAnsi" w:eastAsia="Arial" w:hAnsiTheme="minorHAnsi" w:cstheme="minorHAnsi"/>
          <w:b w:val="0"/>
          <w:sz w:val="24"/>
          <w:szCs w:val="24"/>
        </w:rPr>
        <w:t xml:space="preserve">Any Key Personnel shall not be released from supplying the Services without the agreement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except by reason of long-term sickness, maternity leave, paternity leave, termination of employment or other extenuating circumstances.</w:t>
      </w:r>
      <w:bookmarkEnd w:id="61"/>
      <w:r w:rsidRPr="008A4D84">
        <w:rPr>
          <w:rFonts w:asciiTheme="minorHAnsi" w:eastAsia="Arial" w:hAnsiTheme="minorHAnsi" w:cstheme="minorHAnsi"/>
          <w:b w:val="0"/>
          <w:sz w:val="24"/>
          <w:szCs w:val="24"/>
        </w:rPr>
        <w:t xml:space="preserve">  </w:t>
      </w:r>
    </w:p>
    <w:p w14:paraId="4B180DE6" w14:textId="5A0D764A"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2" w:name="_Toc95490572"/>
      <w:r w:rsidRPr="008A4D84">
        <w:rPr>
          <w:rFonts w:asciiTheme="minorHAnsi" w:eastAsia="Arial" w:hAnsiTheme="minorHAnsi" w:cstheme="minorHAnsi"/>
          <w:b w:val="0"/>
          <w:sz w:val="24"/>
          <w:szCs w:val="24"/>
        </w:rPr>
        <w:t xml:space="preserve">Any replacements to the Key Personnel shall be subject to the prior written agreement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w:t>
      </w:r>
      <w:bookmarkEnd w:id="62"/>
      <w:r w:rsidRPr="008A4D84">
        <w:rPr>
          <w:rFonts w:asciiTheme="minorHAnsi" w:eastAsia="Arial" w:hAnsiTheme="minorHAnsi" w:cstheme="minorHAnsi"/>
          <w:b w:val="0"/>
          <w:sz w:val="24"/>
          <w:szCs w:val="24"/>
        </w:rPr>
        <w:t xml:space="preserve"> </w:t>
      </w:r>
    </w:p>
    <w:p w14:paraId="74DA0B24" w14:textId="1E49A948"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63" w:name="_Toc95490573"/>
      <w:r w:rsidRPr="008A4D84">
        <w:rPr>
          <w:rFonts w:asciiTheme="minorHAnsi" w:eastAsia="Arial" w:hAnsiTheme="minorHAnsi" w:cstheme="minorHAnsi"/>
          <w:sz w:val="24"/>
          <w:szCs w:val="24"/>
        </w:rPr>
        <w:t>Assignment and sub-contracting</w:t>
      </w:r>
      <w:bookmarkEnd w:id="63"/>
    </w:p>
    <w:p w14:paraId="6BEA5511" w14:textId="2C51BA0F"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4" w:name="_Toc95490574"/>
      <w:r w:rsidRPr="008A4D84">
        <w:rPr>
          <w:rFonts w:asciiTheme="minorHAnsi" w:eastAsia="Arial" w:hAnsiTheme="minorHAnsi" w:cstheme="minorHAnsi"/>
          <w:b w:val="0"/>
          <w:sz w:val="24"/>
          <w:szCs w:val="24"/>
        </w:rPr>
        <w:t xml:space="preserve">The Supplier shall not without the written consent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assign, sub-contract, novate or in any way dispose of the benefit and/ or the burden of the Agreement or any part of the Agreement.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in the granting of such consent, provide for additional terms and conditions relating to such assignment, sub-contract, novation or disposal.  The Supplier shall be </w:t>
      </w:r>
      <w:r w:rsidRPr="008A4D84">
        <w:rPr>
          <w:rFonts w:asciiTheme="minorHAnsi" w:eastAsia="Arial" w:hAnsiTheme="minorHAnsi" w:cstheme="minorHAnsi"/>
          <w:b w:val="0"/>
          <w:sz w:val="24"/>
          <w:szCs w:val="24"/>
        </w:rPr>
        <w:lastRenderedPageBreak/>
        <w:t xml:space="preserve">responsible for the acts and omissions of its sub-contractors as though those </w:t>
      </w:r>
      <w:proofErr w:type="gramStart"/>
      <w:r w:rsidRPr="008A4D84">
        <w:rPr>
          <w:rFonts w:asciiTheme="minorHAnsi" w:eastAsia="Arial" w:hAnsiTheme="minorHAnsi" w:cstheme="minorHAnsi"/>
          <w:b w:val="0"/>
          <w:sz w:val="24"/>
          <w:szCs w:val="24"/>
        </w:rPr>
        <w:t>acts</w:t>
      </w:r>
      <w:proofErr w:type="gramEnd"/>
      <w:r w:rsidRPr="008A4D84">
        <w:rPr>
          <w:rFonts w:asciiTheme="minorHAnsi" w:eastAsia="Arial" w:hAnsiTheme="minorHAnsi" w:cstheme="minorHAnsi"/>
          <w:b w:val="0"/>
          <w:sz w:val="24"/>
          <w:szCs w:val="24"/>
        </w:rPr>
        <w:t xml:space="preserve"> and omissions were its own.</w:t>
      </w:r>
      <w:bookmarkEnd w:id="64"/>
      <w:r w:rsidRPr="008A4D84">
        <w:rPr>
          <w:rFonts w:asciiTheme="minorHAnsi" w:eastAsia="Arial" w:hAnsiTheme="minorHAnsi" w:cstheme="minorHAnsi"/>
          <w:b w:val="0"/>
          <w:sz w:val="24"/>
          <w:szCs w:val="24"/>
        </w:rPr>
        <w:t xml:space="preserve">  </w:t>
      </w:r>
    </w:p>
    <w:p w14:paraId="17CE6A16" w14:textId="780ED3D6"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5" w:name="_Toc95490575"/>
      <w:r w:rsidRPr="008A4D84">
        <w:rPr>
          <w:rFonts w:asciiTheme="minorHAnsi" w:eastAsia="Arial" w:hAnsiTheme="minorHAnsi" w:cstheme="minorHAnsi"/>
          <w:b w:val="0"/>
          <w:sz w:val="24"/>
          <w:szCs w:val="24"/>
        </w:rPr>
        <w:t xml:space="preserve">Where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has consented to the placing of sub-contracts, the Supplier shall, at the request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send copies of each sub-contract,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soon as is reasonably practicable.</w:t>
      </w:r>
      <w:bookmarkEnd w:id="65"/>
      <w:r w:rsidRPr="008A4D84">
        <w:rPr>
          <w:rFonts w:asciiTheme="minorHAnsi" w:eastAsia="Arial" w:hAnsiTheme="minorHAnsi" w:cstheme="minorHAnsi"/>
          <w:b w:val="0"/>
          <w:sz w:val="24"/>
          <w:szCs w:val="24"/>
        </w:rPr>
        <w:t xml:space="preserve">  </w:t>
      </w:r>
    </w:p>
    <w:p w14:paraId="64C879AC" w14:textId="39879834"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6" w:name="_Toc95490576"/>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assign, novate, or otherwise dispose of its rights and obligations under the Agreement without the consent of the Supplier provided that such assignment, </w:t>
      </w:r>
      <w:proofErr w:type="gramStart"/>
      <w:r w:rsidRPr="008A4D84">
        <w:rPr>
          <w:rFonts w:asciiTheme="minorHAnsi" w:eastAsia="Arial" w:hAnsiTheme="minorHAnsi" w:cstheme="minorHAnsi"/>
          <w:b w:val="0"/>
          <w:sz w:val="24"/>
          <w:szCs w:val="24"/>
        </w:rPr>
        <w:t>novation</w:t>
      </w:r>
      <w:proofErr w:type="gramEnd"/>
      <w:r w:rsidRPr="008A4D84">
        <w:rPr>
          <w:rFonts w:asciiTheme="minorHAnsi" w:eastAsia="Arial" w:hAnsiTheme="minorHAnsi" w:cstheme="minorHAnsi"/>
          <w:b w:val="0"/>
          <w:sz w:val="24"/>
          <w:szCs w:val="24"/>
        </w:rPr>
        <w:t xml:space="preserve"> or disposal shall not increase the burden of the Supplier’s obligations under the Agreement.</w:t>
      </w:r>
      <w:bookmarkEnd w:id="66"/>
      <w:r w:rsidRPr="008A4D84">
        <w:rPr>
          <w:rFonts w:asciiTheme="minorHAnsi" w:eastAsia="Arial" w:hAnsiTheme="minorHAnsi" w:cstheme="minorHAnsi"/>
          <w:b w:val="0"/>
          <w:sz w:val="24"/>
          <w:szCs w:val="24"/>
        </w:rPr>
        <w:t xml:space="preserve"> </w:t>
      </w:r>
    </w:p>
    <w:p w14:paraId="5606F6E8" w14:textId="77777777" w:rsidR="00011107" w:rsidRPr="008A4D84" w:rsidRDefault="00011107" w:rsidP="0F38337A">
      <w:pPr>
        <w:pStyle w:val="BodyText2"/>
        <w:rPr>
          <w:rFonts w:asciiTheme="minorHAnsi" w:eastAsia="Arial" w:hAnsiTheme="minorHAnsi" w:cstheme="minorHAnsi"/>
        </w:rPr>
      </w:pPr>
    </w:p>
    <w:p w14:paraId="79F0B7B6" w14:textId="3CEC517F"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67" w:name="_Ref377050494"/>
      <w:bookmarkStart w:id="68" w:name="_Toc95490577"/>
      <w:r w:rsidRPr="008A4D84">
        <w:rPr>
          <w:rFonts w:asciiTheme="minorHAnsi" w:eastAsia="Arial" w:hAnsiTheme="minorHAnsi" w:cstheme="minorHAnsi"/>
          <w:sz w:val="24"/>
          <w:szCs w:val="24"/>
        </w:rPr>
        <w:t>Intellectual Property Rights</w:t>
      </w:r>
      <w:bookmarkEnd w:id="67"/>
      <w:bookmarkEnd w:id="68"/>
      <w:r w:rsidRPr="008A4D84">
        <w:rPr>
          <w:rFonts w:asciiTheme="minorHAnsi" w:eastAsia="Arial" w:hAnsiTheme="minorHAnsi" w:cstheme="minorHAnsi"/>
          <w:sz w:val="24"/>
          <w:szCs w:val="24"/>
        </w:rPr>
        <w:t xml:space="preserve"> </w:t>
      </w:r>
    </w:p>
    <w:p w14:paraId="22C4C777" w14:textId="38547391"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9" w:name="_Toc95490578"/>
      <w:r w:rsidRPr="008A4D84">
        <w:rPr>
          <w:rFonts w:asciiTheme="minorHAnsi" w:eastAsia="Arial" w:hAnsiTheme="minorHAnsi" w:cstheme="minorHAnsi"/>
          <w:b w:val="0"/>
          <w:sz w:val="24"/>
          <w:szCs w:val="24"/>
        </w:rPr>
        <w:t xml:space="preserve">All intellectual property rights in any materials provided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the Supplier for the purposes of this Agreement shall remain the property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but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hereby grants the Supplier a royalty-free, </w:t>
      </w:r>
      <w:proofErr w:type="gramStart"/>
      <w:r w:rsidRPr="008A4D84">
        <w:rPr>
          <w:rFonts w:asciiTheme="minorHAnsi" w:eastAsia="Arial" w:hAnsiTheme="minorHAnsi" w:cstheme="minorHAnsi"/>
          <w:b w:val="0"/>
          <w:sz w:val="24"/>
          <w:szCs w:val="24"/>
        </w:rPr>
        <w:t>non-exclusive</w:t>
      </w:r>
      <w:proofErr w:type="gramEnd"/>
      <w:r w:rsidRPr="008A4D84">
        <w:rPr>
          <w:rFonts w:asciiTheme="minorHAnsi" w:eastAsia="Arial" w:hAnsiTheme="minorHAnsi" w:cstheme="minorHAnsi"/>
          <w:b w:val="0"/>
          <w:sz w:val="24"/>
          <w:szCs w:val="24"/>
        </w:rPr>
        <w:t xml:space="preserve"> and non-transferable licence to use such materials as required until termination or expiry of the Agreement for the sole purpose of enabling the Supplier to perform its obligations under the Agreement.</w:t>
      </w:r>
      <w:bookmarkEnd w:id="69"/>
    </w:p>
    <w:p w14:paraId="7224EDEE" w14:textId="177545C6" w:rsidR="001C2D0C" w:rsidRPr="008A4D84" w:rsidRDefault="001C2D0C" w:rsidP="010D3E81">
      <w:pPr>
        <w:pStyle w:val="Level2Heading"/>
        <w:keepNext w:val="0"/>
        <w:widowControl w:val="0"/>
        <w:numPr>
          <w:ilvl w:val="1"/>
          <w:numId w:val="12"/>
        </w:numPr>
        <w:spacing w:before="0" w:after="120" w:line="240" w:lineRule="auto"/>
        <w:jc w:val="both"/>
        <w:rPr>
          <w:rFonts w:asciiTheme="minorHAnsi" w:eastAsia="Arial" w:hAnsiTheme="minorHAnsi" w:cstheme="minorHAnsi"/>
          <w:b w:val="0"/>
          <w:sz w:val="24"/>
          <w:szCs w:val="24"/>
        </w:rPr>
      </w:pPr>
      <w:bookmarkStart w:id="70" w:name="_Toc95490579"/>
      <w:r w:rsidRPr="008A4D84">
        <w:rPr>
          <w:rFonts w:asciiTheme="minorHAnsi" w:eastAsia="Arial" w:hAnsiTheme="minorHAnsi" w:cstheme="minorHAnsi"/>
          <w:b w:val="0"/>
          <w:sz w:val="24"/>
          <w:szCs w:val="24"/>
        </w:rPr>
        <w:t xml:space="preserve">All intellectual property rights in any materials created or developed by the Supplier pursuant to the Agreement or arising </w:t>
      </w:r>
      <w:proofErr w:type="gramStart"/>
      <w:r w:rsidRPr="008A4D84">
        <w:rPr>
          <w:rFonts w:asciiTheme="minorHAnsi" w:eastAsia="Arial" w:hAnsiTheme="minorHAnsi" w:cstheme="minorHAnsi"/>
          <w:b w:val="0"/>
          <w:sz w:val="24"/>
          <w:szCs w:val="24"/>
        </w:rPr>
        <w:t>as a result of</w:t>
      </w:r>
      <w:proofErr w:type="gramEnd"/>
      <w:r w:rsidRPr="008A4D84">
        <w:rPr>
          <w:rFonts w:asciiTheme="minorHAnsi" w:eastAsia="Arial" w:hAnsiTheme="minorHAnsi" w:cstheme="minorHAnsi"/>
          <w:b w:val="0"/>
          <w:sz w:val="24"/>
          <w:szCs w:val="24"/>
        </w:rPr>
        <w:t xml:space="preserve"> the provision of the Services shall vest in the Supplier.  If, and to the extent, that any intellectual property rights in such materials vest in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by operation of law,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8A4D84">
        <w:rPr>
          <w:rFonts w:asciiTheme="minorHAnsi" w:eastAsia="Arial" w:hAnsiTheme="minorHAnsi" w:cstheme="minorHAnsi"/>
          <w:b w:val="0"/>
          <w:sz w:val="24"/>
          <w:szCs w:val="24"/>
        </w:rPr>
        <w:t>third party</w:t>
      </w:r>
      <w:proofErr w:type="gramEnd"/>
      <w:r w:rsidRPr="008A4D84">
        <w:rPr>
          <w:rFonts w:asciiTheme="minorHAnsi" w:eastAsia="Arial" w:hAnsiTheme="minorHAnsi" w:cstheme="minorHAnsi"/>
          <w:b w:val="0"/>
          <w:sz w:val="24"/>
          <w:szCs w:val="24"/>
        </w:rPr>
        <w:t xml:space="preserve"> rights).</w:t>
      </w:r>
      <w:bookmarkEnd w:id="70"/>
    </w:p>
    <w:p w14:paraId="0DC8AB2A" w14:textId="0034448E"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71" w:name="_Toc95490580"/>
      <w:r w:rsidRPr="008A4D84">
        <w:rPr>
          <w:rFonts w:asciiTheme="minorHAnsi" w:eastAsia="Arial" w:hAnsiTheme="minorHAnsi" w:cstheme="minorHAnsi"/>
          <w:b w:val="0"/>
          <w:sz w:val="24"/>
          <w:szCs w:val="24"/>
        </w:rPr>
        <w:t xml:space="preserve">The Supplier hereby grants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w:t>
      </w:r>
      <w:bookmarkStart w:id="72" w:name="_Ref335833704"/>
      <w:bookmarkEnd w:id="71"/>
    </w:p>
    <w:p w14:paraId="665B2CB8" w14:textId="1D29579E" w:rsidR="001C2D0C" w:rsidRPr="008A4D84" w:rsidRDefault="001C2D0C" w:rsidP="0F38337A">
      <w:pPr>
        <w:pStyle w:val="Level3Number"/>
        <w:widowControl w:val="0"/>
        <w:numPr>
          <w:ilvl w:val="3"/>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8A4D84">
        <w:rPr>
          <w:rFonts w:asciiTheme="minorHAnsi" w:eastAsia="Arial" w:hAnsiTheme="minorHAnsi" w:cstheme="minorHAnsi"/>
          <w:sz w:val="24"/>
          <w:szCs w:val="24"/>
        </w:rPr>
        <w:t>as a result of</w:t>
      </w:r>
      <w:proofErr w:type="gramEnd"/>
      <w:r w:rsidRPr="008A4D84">
        <w:rPr>
          <w:rFonts w:asciiTheme="minorHAnsi" w:eastAsia="Arial" w:hAnsiTheme="minorHAnsi" w:cstheme="minorHAnsi"/>
          <w:sz w:val="24"/>
          <w:szCs w:val="24"/>
        </w:rPr>
        <w:t xml:space="preserve"> the provision of the Services</w:t>
      </w:r>
      <w:bookmarkEnd w:id="72"/>
      <w:r w:rsidRPr="008A4D84">
        <w:rPr>
          <w:rFonts w:asciiTheme="minorHAnsi" w:eastAsia="Arial" w:hAnsiTheme="minorHAnsi" w:cstheme="minorHAnsi"/>
          <w:sz w:val="24"/>
          <w:szCs w:val="24"/>
        </w:rPr>
        <w:t>; and</w:t>
      </w:r>
      <w:r w:rsidRPr="008A4D84">
        <w:rPr>
          <w:rFonts w:asciiTheme="minorHAnsi" w:hAnsiTheme="minorHAnsi" w:cstheme="minorHAnsi"/>
        </w:rPr>
        <w:tab/>
      </w:r>
      <w:r w:rsidRPr="008A4D84">
        <w:rPr>
          <w:rFonts w:asciiTheme="minorHAnsi" w:hAnsiTheme="minorHAnsi" w:cstheme="minorHAnsi"/>
        </w:rPr>
        <w:br/>
      </w:r>
      <w:r w:rsidRPr="008A4D84">
        <w:rPr>
          <w:rFonts w:asciiTheme="minorHAnsi" w:hAnsiTheme="minorHAnsi" w:cstheme="minorHAnsi"/>
        </w:rPr>
        <w:tab/>
      </w:r>
    </w:p>
    <w:p w14:paraId="52CF6D1A" w14:textId="77777777" w:rsidR="001C2D0C" w:rsidRPr="008A4D84"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 perpetual, royalty-free, </w:t>
      </w:r>
      <w:proofErr w:type="gramStart"/>
      <w:r w:rsidRPr="008A4D84">
        <w:rPr>
          <w:rFonts w:asciiTheme="minorHAnsi" w:eastAsia="Arial" w:hAnsiTheme="minorHAnsi" w:cstheme="minorHAnsi"/>
          <w:sz w:val="24"/>
          <w:szCs w:val="24"/>
        </w:rPr>
        <w:t>irrevocable</w:t>
      </w:r>
      <w:proofErr w:type="gramEnd"/>
      <w:r w:rsidRPr="008A4D84">
        <w:rPr>
          <w:rFonts w:asciiTheme="minorHAnsi" w:eastAsia="Arial" w:hAnsiTheme="minorHAnsi" w:cstheme="minorHAnsi"/>
          <w:sz w:val="24"/>
          <w:szCs w:val="24"/>
        </w:rPr>
        <w:t xml:space="preserve"> and non-exclusive licence (with a right to sub-license) to use:</w:t>
      </w:r>
    </w:p>
    <w:p w14:paraId="74CFA5CA" w14:textId="3529648D" w:rsidR="00982663" w:rsidRPr="008A4D84"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any intellectual property rights vested in or licensed to the Supplier on the date of the Agreement; and</w:t>
      </w:r>
    </w:p>
    <w:p w14:paraId="0AA6D830" w14:textId="6DDF0B84" w:rsidR="008E34B0" w:rsidRPr="008A4D84"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any intellectual property rights created during the </w:t>
      </w:r>
      <w:proofErr w:type="gramStart"/>
      <w:r w:rsidRPr="008A4D84">
        <w:rPr>
          <w:rFonts w:asciiTheme="minorHAnsi" w:eastAsia="Arial" w:hAnsiTheme="minorHAnsi" w:cstheme="minorHAnsi"/>
          <w:sz w:val="24"/>
          <w:szCs w:val="24"/>
        </w:rPr>
        <w:t>Term</w:t>
      </w:r>
      <w:proofErr w:type="gramEnd"/>
      <w:r w:rsidRPr="008A4D84">
        <w:rPr>
          <w:rFonts w:asciiTheme="minorHAnsi" w:eastAsia="Arial" w:hAnsiTheme="minorHAnsi" w:cstheme="minorHAnsi"/>
          <w:sz w:val="24"/>
          <w:szCs w:val="24"/>
        </w:rPr>
        <w:t xml:space="preserve"> but which are neither created or developed pursuant to the Agreement nor arise as a result of the provision of the Services,</w:t>
      </w:r>
      <w:r w:rsidR="008E34B0" w:rsidRPr="008A4D84">
        <w:rPr>
          <w:rFonts w:asciiTheme="minorHAnsi" w:eastAsia="Arial" w:hAnsiTheme="minorHAnsi" w:cstheme="minorHAnsi"/>
          <w:sz w:val="24"/>
          <w:szCs w:val="24"/>
        </w:rPr>
        <w:t xml:space="preserve"> including any modifications to or derivative versions of any such intellectual property rights, which the </w:t>
      </w:r>
      <w:r w:rsidR="00D23F8F" w:rsidRPr="008A4D84">
        <w:rPr>
          <w:rFonts w:asciiTheme="minorHAnsi" w:eastAsia="Arial" w:hAnsiTheme="minorHAnsi" w:cstheme="minorHAnsi"/>
          <w:sz w:val="24"/>
          <w:szCs w:val="24"/>
        </w:rPr>
        <w:t>Council</w:t>
      </w:r>
      <w:r w:rsidR="008E34B0" w:rsidRPr="008A4D84">
        <w:rPr>
          <w:rFonts w:asciiTheme="minorHAnsi" w:eastAsia="Arial" w:hAnsiTheme="minorHAnsi" w:cstheme="minorHAnsi"/>
          <w:sz w:val="24"/>
          <w:szCs w:val="24"/>
        </w:rPr>
        <w:t xml:space="preserve"> reasonably requires in order to exercise its rights and take the benefit of the Agreement including the Services provided.</w:t>
      </w:r>
    </w:p>
    <w:p w14:paraId="0B38D158" w14:textId="5194E3A7"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73" w:name="_Ref359607763"/>
      <w:bookmarkStart w:id="74" w:name="_Toc95490581"/>
      <w:r w:rsidRPr="008A4D84">
        <w:rPr>
          <w:rFonts w:asciiTheme="minorHAnsi" w:eastAsia="Arial" w:hAnsiTheme="minorHAnsi" w:cstheme="minorHAnsi"/>
          <w:b w:val="0"/>
          <w:sz w:val="24"/>
          <w:szCs w:val="24"/>
        </w:rPr>
        <w:t xml:space="preserve">The Supplier shall indemnify, and keep indemnified,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full against all costs, expenses, damages and losses (whether direct or indirect), including any interest, penalties, and reasonable legal and other professional fees </w:t>
      </w:r>
      <w:r w:rsidRPr="008A4D84">
        <w:rPr>
          <w:rFonts w:asciiTheme="minorHAnsi" w:eastAsia="Arial" w:hAnsiTheme="minorHAnsi" w:cstheme="minorHAnsi"/>
          <w:b w:val="0"/>
          <w:sz w:val="24"/>
          <w:szCs w:val="24"/>
        </w:rPr>
        <w:lastRenderedPageBreak/>
        <w:t xml:space="preserve">awarded against or incurred or paid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a result of or in connection with any claim made against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73"/>
      <w:bookmarkEnd w:id="74"/>
      <w:r w:rsidRPr="008A4D84">
        <w:rPr>
          <w:rFonts w:asciiTheme="minorHAnsi" w:eastAsia="Arial" w:hAnsiTheme="minorHAnsi" w:cstheme="minorHAnsi"/>
          <w:b w:val="0"/>
          <w:sz w:val="24"/>
          <w:szCs w:val="24"/>
        </w:rPr>
        <w:t xml:space="preserve"> </w:t>
      </w:r>
    </w:p>
    <w:p w14:paraId="1DC3CE80" w14:textId="15CA88AE"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75" w:name="_Toc95490582"/>
      <w:r w:rsidRPr="008A4D84">
        <w:rPr>
          <w:rFonts w:asciiTheme="minorHAnsi" w:eastAsia="Arial" w:hAnsiTheme="minorHAnsi" w:cstheme="minorHAnsi"/>
          <w:sz w:val="24"/>
          <w:szCs w:val="24"/>
        </w:rPr>
        <w:t>Governance and Records</w:t>
      </w:r>
      <w:bookmarkEnd w:id="75"/>
    </w:p>
    <w:p w14:paraId="7BD5BA72" w14:textId="6377D1E9"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76" w:name="_Toc95490583"/>
      <w:r w:rsidRPr="008A4D84">
        <w:rPr>
          <w:rFonts w:asciiTheme="minorHAnsi" w:eastAsia="Arial" w:hAnsiTheme="minorHAnsi" w:cstheme="minorHAnsi"/>
          <w:b w:val="0"/>
          <w:sz w:val="24"/>
          <w:szCs w:val="24"/>
        </w:rPr>
        <w:t>The Supplier shall:</w:t>
      </w:r>
      <w:bookmarkEnd w:id="76"/>
    </w:p>
    <w:p w14:paraId="515E9F39" w14:textId="5F5641BC"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attend progress meetings with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at the frequency and times specified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and shall ensure that its representatives are suitably qualified to attend such meetings; and</w:t>
      </w:r>
      <w:r w:rsidRPr="008A4D84">
        <w:rPr>
          <w:rFonts w:asciiTheme="minorHAnsi" w:hAnsiTheme="minorHAnsi" w:cstheme="minorHAnsi"/>
        </w:rPr>
        <w:tab/>
      </w:r>
      <w:r w:rsidRPr="008A4D84">
        <w:rPr>
          <w:rFonts w:asciiTheme="minorHAnsi" w:hAnsiTheme="minorHAnsi" w:cstheme="minorHAnsi"/>
        </w:rPr>
        <w:br/>
      </w:r>
    </w:p>
    <w:p w14:paraId="360F38A1" w14:textId="119D16C1"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submit progress reports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at the times and in the format specified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bookmarkStart w:id="77" w:name="_DV_M163"/>
      <w:bookmarkStart w:id="78" w:name="_DV_M164"/>
      <w:bookmarkStart w:id="79" w:name="_DV_M974"/>
      <w:bookmarkEnd w:id="77"/>
      <w:bookmarkEnd w:id="78"/>
      <w:bookmarkEnd w:id="79"/>
    </w:p>
    <w:p w14:paraId="00FC5A0D" w14:textId="16390097" w:rsidR="001C2D0C" w:rsidRPr="008A4D84" w:rsidRDefault="001C2D0C" w:rsidP="010D3E81">
      <w:pPr>
        <w:pStyle w:val="Level2Heading"/>
        <w:keepNext w:val="0"/>
        <w:widowControl w:val="0"/>
        <w:numPr>
          <w:ilvl w:val="1"/>
          <w:numId w:val="12"/>
        </w:numPr>
        <w:spacing w:before="0" w:after="120" w:line="240" w:lineRule="atLeast"/>
        <w:contextualSpacing/>
        <w:jc w:val="both"/>
        <w:rPr>
          <w:rFonts w:asciiTheme="minorHAnsi" w:eastAsia="Arial" w:hAnsiTheme="minorHAnsi" w:cstheme="minorHAnsi"/>
          <w:b w:val="0"/>
          <w:sz w:val="24"/>
          <w:szCs w:val="24"/>
        </w:rPr>
      </w:pPr>
      <w:bookmarkStart w:id="80" w:name="_Ref377050504"/>
      <w:bookmarkStart w:id="81" w:name="_Toc95490584"/>
      <w:r w:rsidRPr="008A4D84">
        <w:rPr>
          <w:rFonts w:asciiTheme="minorHAnsi" w:eastAsia="Arial" w:hAnsiTheme="minorHAnsi" w:cstheme="min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The Supplier shall on request afford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representatives such access to those records as may be reasonably requested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connection with the Agreement.</w:t>
      </w:r>
      <w:bookmarkStart w:id="82" w:name="_Ref243716101"/>
      <w:bookmarkEnd w:id="80"/>
      <w:bookmarkEnd w:id="81"/>
    </w:p>
    <w:p w14:paraId="6C1744DD" w14:textId="77777777"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83" w:name="_Ref377050387"/>
      <w:bookmarkStart w:id="84" w:name="_Toc95490585"/>
      <w:r w:rsidRPr="008A4D84">
        <w:rPr>
          <w:rFonts w:asciiTheme="minorHAnsi" w:eastAsia="Arial" w:hAnsiTheme="minorHAnsi" w:cstheme="minorHAnsi"/>
          <w:sz w:val="24"/>
          <w:szCs w:val="24"/>
        </w:rPr>
        <w:t>Confidentiality</w:t>
      </w:r>
      <w:bookmarkEnd w:id="82"/>
      <w:r w:rsidRPr="008A4D84">
        <w:rPr>
          <w:rFonts w:asciiTheme="minorHAnsi" w:eastAsia="Arial" w:hAnsiTheme="minorHAnsi" w:cstheme="minorHAnsi"/>
          <w:sz w:val="24"/>
          <w:szCs w:val="24"/>
        </w:rPr>
        <w:t>, Transparency and Publicity</w:t>
      </w:r>
      <w:bookmarkEnd w:id="83"/>
      <w:bookmarkEnd w:id="84"/>
    </w:p>
    <w:p w14:paraId="53B9CF91" w14:textId="6F52C6BE" w:rsidR="001C2D0C" w:rsidRPr="008A4D84" w:rsidRDefault="001C2D0C" w:rsidP="010D3E81">
      <w:pPr>
        <w:pStyle w:val="Level2Heading"/>
        <w:keepNext w:val="0"/>
        <w:widowControl w:val="0"/>
        <w:numPr>
          <w:ilvl w:val="1"/>
          <w:numId w:val="12"/>
        </w:numPr>
        <w:spacing w:before="0" w:after="120" w:line="240" w:lineRule="atLeast"/>
        <w:contextualSpacing/>
        <w:jc w:val="both"/>
        <w:rPr>
          <w:rFonts w:asciiTheme="minorHAnsi" w:eastAsia="Arial" w:hAnsiTheme="minorHAnsi" w:cstheme="minorHAnsi"/>
          <w:b w:val="0"/>
          <w:sz w:val="24"/>
          <w:szCs w:val="24"/>
        </w:rPr>
      </w:pPr>
      <w:bookmarkStart w:id="85" w:name="_Ref359607666"/>
      <w:bookmarkStart w:id="86" w:name="_Toc95490586"/>
      <w:r w:rsidRPr="008A4D84">
        <w:rPr>
          <w:rFonts w:asciiTheme="minorHAnsi" w:eastAsia="Arial" w:hAnsiTheme="minorHAnsi" w:cstheme="minorHAnsi"/>
          <w:b w:val="0"/>
          <w:sz w:val="24"/>
          <w:szCs w:val="24"/>
        </w:rPr>
        <w:t>Subject to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_Ref359607640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11.2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each Party shall:</w:t>
      </w:r>
      <w:bookmarkEnd w:id="85"/>
      <w:bookmarkEnd w:id="86"/>
    </w:p>
    <w:p w14:paraId="1A5CC7AB"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not use or exploit the disclosing Party’s Confidential Information in any way except for the purposes anticipated under the Agreement.</w:t>
      </w:r>
    </w:p>
    <w:p w14:paraId="54027B4B" w14:textId="181C1FA6"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87" w:name="_Ref359607640"/>
      <w:bookmarkStart w:id="88" w:name="_Toc95490587"/>
      <w:r w:rsidRPr="008A4D84">
        <w:rPr>
          <w:rFonts w:asciiTheme="minorHAnsi" w:eastAsia="Arial" w:hAnsiTheme="minorHAnsi" w:cstheme="minorHAnsi"/>
          <w:b w:val="0"/>
          <w:sz w:val="24"/>
          <w:szCs w:val="24"/>
        </w:rPr>
        <w:t>Notwithstanding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_Ref359607666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11.1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a Party may disclose Confidential Information which it receives from the other Party:</w:t>
      </w:r>
      <w:bookmarkEnd w:id="87"/>
      <w:bookmarkEnd w:id="88"/>
    </w:p>
    <w:p w14:paraId="7E40E1A8"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where disclosure is required by applicable law or by a court of competent </w:t>
      </w:r>
      <w:proofErr w:type="gramStart"/>
      <w:r w:rsidRPr="008A4D84">
        <w:rPr>
          <w:rFonts w:asciiTheme="minorHAnsi" w:eastAsia="Arial" w:hAnsiTheme="minorHAnsi" w:cstheme="minorHAnsi"/>
          <w:sz w:val="24"/>
          <w:szCs w:val="24"/>
        </w:rPr>
        <w:t>jurisdiction;</w:t>
      </w:r>
      <w:proofErr w:type="gramEnd"/>
      <w:r w:rsidRPr="008A4D84">
        <w:rPr>
          <w:rFonts w:asciiTheme="minorHAnsi" w:eastAsia="Arial" w:hAnsiTheme="minorHAnsi" w:cstheme="minorHAnsi"/>
          <w:sz w:val="24"/>
          <w:szCs w:val="24"/>
        </w:rPr>
        <w:t xml:space="preserve"> </w:t>
      </w:r>
    </w:p>
    <w:p w14:paraId="1A1DDC13"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to its auditors or for the purposes of regulatory </w:t>
      </w:r>
      <w:proofErr w:type="gramStart"/>
      <w:r w:rsidRPr="008A4D84">
        <w:rPr>
          <w:rFonts w:asciiTheme="minorHAnsi" w:eastAsia="Arial" w:hAnsiTheme="minorHAnsi" w:cstheme="minorHAnsi"/>
          <w:sz w:val="24"/>
          <w:szCs w:val="24"/>
        </w:rPr>
        <w:t>requirements;</w:t>
      </w:r>
      <w:proofErr w:type="gramEnd"/>
      <w:r w:rsidRPr="008A4D84">
        <w:rPr>
          <w:rFonts w:asciiTheme="minorHAnsi" w:eastAsia="Arial" w:hAnsiTheme="minorHAnsi" w:cstheme="minorHAnsi"/>
          <w:sz w:val="24"/>
          <w:szCs w:val="24"/>
        </w:rPr>
        <w:t xml:space="preserve"> </w:t>
      </w:r>
    </w:p>
    <w:p w14:paraId="06908A11"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on a confidential basis, to its professional </w:t>
      </w:r>
      <w:proofErr w:type="gramStart"/>
      <w:r w:rsidRPr="008A4D84">
        <w:rPr>
          <w:rFonts w:asciiTheme="minorHAnsi" w:eastAsia="Arial" w:hAnsiTheme="minorHAnsi" w:cstheme="minorHAnsi"/>
          <w:sz w:val="24"/>
          <w:szCs w:val="24"/>
        </w:rPr>
        <w:t>advisers;</w:t>
      </w:r>
      <w:proofErr w:type="gramEnd"/>
      <w:r w:rsidRPr="008A4D84">
        <w:rPr>
          <w:rFonts w:asciiTheme="minorHAnsi" w:eastAsia="Arial" w:hAnsiTheme="minorHAnsi" w:cstheme="minorHAnsi"/>
          <w:sz w:val="24"/>
          <w:szCs w:val="24"/>
        </w:rPr>
        <w:t xml:space="preserve"> </w:t>
      </w:r>
    </w:p>
    <w:p w14:paraId="720D5463"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8A4D84">
        <w:rPr>
          <w:rFonts w:asciiTheme="minorHAnsi" w:eastAsia="Arial" w:hAnsiTheme="minorHAnsi" w:cstheme="minorHAnsi"/>
          <w:sz w:val="24"/>
          <w:szCs w:val="24"/>
        </w:rPr>
        <w:t>2010;</w:t>
      </w:r>
      <w:proofErr w:type="gramEnd"/>
      <w:r w:rsidRPr="008A4D84">
        <w:rPr>
          <w:rFonts w:asciiTheme="minorHAnsi" w:eastAsia="Arial" w:hAnsiTheme="minorHAnsi" w:cstheme="minorHAnsi"/>
          <w:sz w:val="24"/>
          <w:szCs w:val="24"/>
        </w:rPr>
        <w:t xml:space="preserve"> </w:t>
      </w:r>
    </w:p>
    <w:p w14:paraId="046B4C3C"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bookmarkStart w:id="89" w:name="_Ref377110989"/>
      <w:r w:rsidRPr="008A4D84">
        <w:rPr>
          <w:rFonts w:asciiTheme="minorHAnsi" w:eastAsia="Arial" w:hAnsiTheme="minorHAnsi" w:cstheme="min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_Ref377110989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11.2.5</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shall observe the Supplier’s confidentiality obligations under the Agreement; and</w:t>
      </w:r>
      <w:bookmarkEnd w:id="89"/>
    </w:p>
    <w:p w14:paraId="23584D6D" w14:textId="70C52DC1"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where the receiving Party is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
    <w:p w14:paraId="0D9F07D9" w14:textId="609EDA9B" w:rsidR="001C2D0C" w:rsidRPr="008A4D84"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lastRenderedPageBreak/>
        <w:t xml:space="preserve">on a confidential basis to the employees, agents, consultants and contractors of the </w:t>
      </w:r>
      <w:proofErr w:type="gramStart"/>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roofErr w:type="gramEnd"/>
    </w:p>
    <w:p w14:paraId="28FCBA9E" w14:textId="1CA2C80A" w:rsidR="001C2D0C" w:rsidRPr="008A4D84"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on a confidential basis to any company to which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transfers or proposes to transfer all or any part of its </w:t>
      </w:r>
      <w:proofErr w:type="gramStart"/>
      <w:r w:rsidRPr="008A4D84">
        <w:rPr>
          <w:rFonts w:asciiTheme="minorHAnsi" w:eastAsia="Arial" w:hAnsiTheme="minorHAnsi" w:cstheme="minorHAnsi"/>
          <w:sz w:val="24"/>
          <w:szCs w:val="24"/>
        </w:rPr>
        <w:t>business;</w:t>
      </w:r>
      <w:proofErr w:type="gramEnd"/>
    </w:p>
    <w:p w14:paraId="02900E60" w14:textId="6D1A2924" w:rsidR="001C2D0C" w:rsidRPr="008A4D84"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to the extent that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(acting reasonably) deems disclosure necessary or appropriate </w:t>
      </w:r>
      <w:proofErr w:type="gramStart"/>
      <w:r w:rsidRPr="008A4D84">
        <w:rPr>
          <w:rFonts w:asciiTheme="minorHAnsi" w:eastAsia="Arial" w:hAnsiTheme="minorHAnsi" w:cstheme="minorHAnsi"/>
          <w:sz w:val="24"/>
          <w:szCs w:val="24"/>
        </w:rPr>
        <w:t>in the course of</w:t>
      </w:r>
      <w:proofErr w:type="gramEnd"/>
      <w:r w:rsidRPr="008A4D84">
        <w:rPr>
          <w:rFonts w:asciiTheme="minorHAnsi" w:eastAsia="Arial" w:hAnsiTheme="minorHAnsi" w:cstheme="minorHAnsi"/>
          <w:sz w:val="24"/>
          <w:szCs w:val="24"/>
        </w:rPr>
        <w:t xml:space="preserve"> carrying out its public functions; or</w:t>
      </w:r>
    </w:p>
    <w:p w14:paraId="41C30B78" w14:textId="1B3F3D1A" w:rsidR="001C2D0C" w:rsidRPr="008A4D84"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in accordance with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_Ref261004389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12</w:t>
      </w:r>
      <w:r w:rsidRPr="008A4D84">
        <w:rPr>
          <w:rFonts w:asciiTheme="minorHAnsi" w:hAnsiTheme="minorHAnsi" w:cstheme="minorHAnsi"/>
          <w:sz w:val="24"/>
          <w:szCs w:val="24"/>
        </w:rPr>
        <w:fldChar w:fldCharType="end"/>
      </w:r>
      <w:r w:rsidR="008E34B0" w:rsidRPr="008A4D84">
        <w:rPr>
          <w:rFonts w:asciiTheme="minorHAnsi" w:eastAsia="Arial" w:hAnsiTheme="minorHAnsi" w:cstheme="minorHAnsi"/>
          <w:sz w:val="24"/>
          <w:szCs w:val="24"/>
        </w:rPr>
        <w:t xml:space="preserve">; </w:t>
      </w:r>
      <w:r w:rsidRPr="008A4D84">
        <w:rPr>
          <w:rFonts w:asciiTheme="minorHAnsi" w:eastAsia="Arial" w:hAnsiTheme="minorHAnsi" w:cstheme="min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under this clause 11.</w:t>
      </w:r>
      <w:r w:rsidR="00011107" w:rsidRPr="008A4D84">
        <w:rPr>
          <w:rFonts w:asciiTheme="minorHAnsi" w:hAnsiTheme="minorHAnsi" w:cstheme="minorHAnsi"/>
          <w:sz w:val="24"/>
          <w:szCs w:val="24"/>
        </w:rPr>
        <w:br/>
      </w:r>
      <w:r w:rsidR="00011107" w:rsidRPr="008A4D84">
        <w:rPr>
          <w:rFonts w:asciiTheme="minorHAnsi" w:hAnsiTheme="minorHAnsi" w:cstheme="minorHAnsi"/>
          <w:sz w:val="24"/>
          <w:szCs w:val="24"/>
        </w:rPr>
        <w:br/>
      </w:r>
    </w:p>
    <w:p w14:paraId="729BD029" w14:textId="2B924383"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90" w:name="_Ref360043449"/>
      <w:bookmarkStart w:id="91" w:name="_Toc95490588"/>
      <w:r w:rsidRPr="008A4D84">
        <w:rPr>
          <w:rFonts w:asciiTheme="minorHAnsi" w:eastAsia="Arial" w:hAnsiTheme="minorHAnsi" w:cstheme="min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90"/>
      <w:bookmarkEnd w:id="91"/>
      <w:r w:rsidRPr="008A4D84">
        <w:rPr>
          <w:rFonts w:asciiTheme="minorHAnsi" w:eastAsia="Arial" w:hAnsiTheme="minorHAnsi" w:cstheme="minorHAnsi"/>
          <w:b w:val="0"/>
          <w:sz w:val="24"/>
          <w:szCs w:val="24"/>
        </w:rPr>
        <w:t xml:space="preserve">  </w:t>
      </w:r>
    </w:p>
    <w:p w14:paraId="5E8D9F5E" w14:textId="3218E74E"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92" w:name="_Ref260825584"/>
      <w:bookmarkStart w:id="93" w:name="_Toc95490589"/>
      <w:r w:rsidRPr="008A4D84">
        <w:rPr>
          <w:rFonts w:asciiTheme="minorHAnsi" w:eastAsia="Arial" w:hAnsiTheme="minorHAnsi" w:cstheme="minorHAnsi"/>
          <w:b w:val="0"/>
          <w:sz w:val="24"/>
          <w:szCs w:val="24"/>
        </w:rPr>
        <w:t xml:space="preserve">The Supplier shall </w:t>
      </w:r>
      <w:proofErr w:type="gramStart"/>
      <w:r w:rsidRPr="008A4D84">
        <w:rPr>
          <w:rFonts w:asciiTheme="minorHAnsi" w:eastAsia="Arial" w:hAnsiTheme="minorHAnsi" w:cstheme="minorHAnsi"/>
          <w:b w:val="0"/>
          <w:sz w:val="24"/>
          <w:szCs w:val="24"/>
        </w:rPr>
        <w:t>not, and</w:t>
      </w:r>
      <w:proofErr w:type="gramEnd"/>
      <w:r w:rsidRPr="008A4D84">
        <w:rPr>
          <w:rFonts w:asciiTheme="minorHAnsi" w:eastAsia="Arial" w:hAnsiTheme="minorHAnsi" w:cstheme="min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w:t>
      </w:r>
      <w:bookmarkEnd w:id="92"/>
      <w:bookmarkEnd w:id="93"/>
      <w:r w:rsidRPr="008A4D84">
        <w:rPr>
          <w:rFonts w:asciiTheme="minorHAnsi" w:eastAsia="Arial" w:hAnsiTheme="minorHAnsi" w:cstheme="minorHAnsi"/>
          <w:b w:val="0"/>
          <w:sz w:val="24"/>
          <w:szCs w:val="24"/>
        </w:rPr>
        <w:t xml:space="preserve">  </w:t>
      </w:r>
    </w:p>
    <w:p w14:paraId="7A27B754" w14:textId="44660BC5"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94" w:name="_Ref261004389"/>
      <w:bookmarkStart w:id="95" w:name="_Toc95490590"/>
      <w:r w:rsidRPr="008A4D84">
        <w:rPr>
          <w:rFonts w:asciiTheme="minorHAnsi" w:eastAsia="Arial" w:hAnsiTheme="minorHAnsi" w:cstheme="minorHAnsi"/>
          <w:sz w:val="24"/>
          <w:szCs w:val="24"/>
        </w:rPr>
        <w:t>Freedom of Information</w:t>
      </w:r>
      <w:bookmarkEnd w:id="94"/>
      <w:bookmarkEnd w:id="95"/>
      <w:r w:rsidRPr="008A4D84">
        <w:rPr>
          <w:rFonts w:asciiTheme="minorHAnsi" w:eastAsia="Arial" w:hAnsiTheme="minorHAnsi" w:cstheme="minorHAnsi"/>
          <w:sz w:val="24"/>
          <w:szCs w:val="24"/>
        </w:rPr>
        <w:t xml:space="preserve"> </w:t>
      </w:r>
    </w:p>
    <w:p w14:paraId="60B11E14" w14:textId="0751B112"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96" w:name="_Toc95490591"/>
      <w:r w:rsidRPr="008A4D84">
        <w:rPr>
          <w:rFonts w:asciiTheme="minorHAnsi" w:eastAsia="Arial" w:hAnsiTheme="minorHAnsi" w:cstheme="minorHAnsi"/>
          <w:b w:val="0"/>
          <w:sz w:val="24"/>
          <w:szCs w:val="24"/>
        </w:rPr>
        <w:t xml:space="preserve">The Supplier acknowledges that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is subject to the requirements of the FOIA and the Environmental Information Regulations 2004 and shall:</w:t>
      </w:r>
      <w:bookmarkEnd w:id="96"/>
    </w:p>
    <w:p w14:paraId="05DBDC2E" w14:textId="3BE3512F"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provide all necessary assistance and cooperation as reasonably requested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to enable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to comply with its obligations under the FOIA and the Environmental Information Regulations </w:t>
      </w:r>
      <w:proofErr w:type="gramStart"/>
      <w:r w:rsidRPr="008A4D84">
        <w:rPr>
          <w:rFonts w:asciiTheme="minorHAnsi" w:eastAsia="Arial" w:hAnsiTheme="minorHAnsi" w:cstheme="minorHAnsi"/>
          <w:sz w:val="24"/>
          <w:szCs w:val="24"/>
        </w:rPr>
        <w:t>2004;</w:t>
      </w:r>
      <w:proofErr w:type="gramEnd"/>
    </w:p>
    <w:p w14:paraId="5E9A8E4D" w14:textId="28FCF88C"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transfer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all Requests for Information relating to this Agreement that it receives as soon as practicable and in any event within 2 Working Days of </w:t>
      </w:r>
      <w:proofErr w:type="gramStart"/>
      <w:r w:rsidRPr="008A4D84">
        <w:rPr>
          <w:rFonts w:asciiTheme="minorHAnsi" w:eastAsia="Arial" w:hAnsiTheme="minorHAnsi" w:cstheme="minorHAnsi"/>
          <w:sz w:val="24"/>
          <w:szCs w:val="24"/>
        </w:rPr>
        <w:t>receipt;</w:t>
      </w:r>
      <w:proofErr w:type="gramEnd"/>
      <w:r w:rsidRPr="008A4D84">
        <w:rPr>
          <w:rFonts w:asciiTheme="minorHAnsi" w:eastAsia="Arial" w:hAnsiTheme="minorHAnsi" w:cstheme="minorHAnsi"/>
          <w:sz w:val="24"/>
          <w:szCs w:val="24"/>
        </w:rPr>
        <w:t xml:space="preserve"> </w:t>
      </w:r>
    </w:p>
    <w:p w14:paraId="6A5205A6" w14:textId="68FC061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provide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with a copy of all Information belonging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requested in the Request for Information which is in its </w:t>
      </w:r>
      <w:proofErr w:type="gramStart"/>
      <w:r w:rsidRPr="008A4D84">
        <w:rPr>
          <w:rFonts w:asciiTheme="minorHAnsi" w:eastAsia="Arial" w:hAnsiTheme="minorHAnsi" w:cstheme="minorHAnsi"/>
          <w:sz w:val="24"/>
          <w:szCs w:val="24"/>
        </w:rPr>
        <w:t>possession  or</w:t>
      </w:r>
      <w:proofErr w:type="gramEnd"/>
      <w:r w:rsidRPr="008A4D84">
        <w:rPr>
          <w:rFonts w:asciiTheme="minorHAnsi" w:eastAsia="Arial" w:hAnsiTheme="minorHAnsi" w:cstheme="minorHAnsi"/>
          <w:sz w:val="24"/>
          <w:szCs w:val="24"/>
        </w:rPr>
        <w:t xml:space="preserve"> control in the form that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requires within 5 Working Days (or such other period as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may reasonably specify)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request for such Information; and</w:t>
      </w:r>
    </w:p>
    <w:p w14:paraId="67AF9DCC" w14:textId="560945A4"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not respond directly to a Request for Information unless authorised in writing to do so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
    <w:p w14:paraId="57459BE9" w14:textId="60B3A5CF"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97" w:name="_Toc95490592"/>
      <w:r w:rsidRPr="008A4D84">
        <w:rPr>
          <w:rFonts w:asciiTheme="minorHAnsi" w:eastAsia="Arial" w:hAnsiTheme="minorHAnsi" w:cstheme="minorHAnsi"/>
          <w:b w:val="0"/>
          <w:sz w:val="24"/>
          <w:szCs w:val="24"/>
        </w:rPr>
        <w:t xml:space="preserve">The Supplier acknowledges that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be required under the FOIA and the Environmental Information Regulations 2004 to disclose Information </w:t>
      </w:r>
      <w:r w:rsidRPr="008A4D84">
        <w:rPr>
          <w:rFonts w:asciiTheme="minorHAnsi" w:eastAsia="Arial" w:hAnsiTheme="minorHAnsi" w:cstheme="minorHAnsi"/>
          <w:b w:val="0"/>
          <w:sz w:val="24"/>
          <w:szCs w:val="24"/>
        </w:rPr>
        <w:lastRenderedPageBreak/>
        <w:t xml:space="preserve">concerning the Supplier or the Services (including commercially sensitive information) without consulting or obtaining consent from the Supplier. In these circumstances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w:t>
      </w:r>
      <w:bookmarkEnd w:id="97"/>
      <w:r w:rsidRPr="008A4D84">
        <w:rPr>
          <w:rFonts w:asciiTheme="minorHAnsi" w:eastAsia="Arial" w:hAnsiTheme="minorHAnsi" w:cstheme="minorHAnsi"/>
          <w:b w:val="0"/>
          <w:sz w:val="24"/>
          <w:szCs w:val="24"/>
        </w:rPr>
        <w:t xml:space="preserve"> </w:t>
      </w:r>
    </w:p>
    <w:p w14:paraId="247B1CB4" w14:textId="7E7D00B2"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98" w:name="_Toc95490593"/>
      <w:r w:rsidRPr="008A4D84">
        <w:rPr>
          <w:rFonts w:asciiTheme="minorHAnsi" w:eastAsia="Arial" w:hAnsiTheme="minorHAnsi" w:cstheme="minorHAnsi"/>
          <w:b w:val="0"/>
          <w:sz w:val="24"/>
          <w:szCs w:val="24"/>
        </w:rPr>
        <w:t xml:space="preserve">Notwithstanding any other provision in the Agreement,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be responsible for determining in its absolute discretion whether any Information relating to the </w:t>
      </w:r>
      <w:proofErr w:type="gramStart"/>
      <w:r w:rsidRPr="008A4D84">
        <w:rPr>
          <w:rFonts w:asciiTheme="minorHAnsi" w:eastAsia="Arial" w:hAnsiTheme="minorHAnsi" w:cstheme="minorHAnsi"/>
          <w:b w:val="0"/>
          <w:sz w:val="24"/>
          <w:szCs w:val="24"/>
        </w:rPr>
        <w:t>Supplier</w:t>
      </w:r>
      <w:proofErr w:type="gramEnd"/>
      <w:r w:rsidRPr="008A4D84">
        <w:rPr>
          <w:rFonts w:asciiTheme="minorHAnsi" w:eastAsia="Arial" w:hAnsiTheme="minorHAnsi" w:cstheme="minorHAnsi"/>
          <w:b w:val="0"/>
          <w:sz w:val="24"/>
          <w:szCs w:val="24"/>
        </w:rPr>
        <w:t xml:space="preserve"> or the Services is exempt from disclosure in accordance with the FOIA and/or the Environmental Information Regulations 2004.</w:t>
      </w:r>
      <w:bookmarkEnd w:id="98"/>
    </w:p>
    <w:p w14:paraId="2208DDD0" w14:textId="36D5BED6"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99" w:name="_Ref377050406"/>
      <w:bookmarkStart w:id="100" w:name="_Toc95490594"/>
      <w:r w:rsidRPr="008A4D84">
        <w:rPr>
          <w:rFonts w:asciiTheme="minorHAnsi" w:eastAsia="Arial" w:hAnsiTheme="minorHAnsi" w:cstheme="minorHAnsi"/>
          <w:sz w:val="24"/>
          <w:szCs w:val="24"/>
        </w:rPr>
        <w:t>Protection of Personal Data and Security of Data</w:t>
      </w:r>
      <w:bookmarkStart w:id="101" w:name="_Ref260838253"/>
      <w:bookmarkEnd w:id="99"/>
      <w:bookmarkEnd w:id="100"/>
    </w:p>
    <w:p w14:paraId="49B473B3" w14:textId="7921C3FB" w:rsidR="00161C6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02" w:name="_Ref378336429"/>
      <w:bookmarkStart w:id="103" w:name="_Toc95490595"/>
      <w:r w:rsidRPr="008A4D84">
        <w:rPr>
          <w:rFonts w:asciiTheme="minorHAnsi" w:eastAsia="Arial" w:hAnsiTheme="minorHAnsi" w:cstheme="min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101"/>
      <w:bookmarkEnd w:id="102"/>
      <w:bookmarkEnd w:id="103"/>
      <w:r w:rsidRPr="008A4D84">
        <w:rPr>
          <w:rFonts w:asciiTheme="minorHAnsi" w:eastAsia="Arial" w:hAnsiTheme="minorHAnsi" w:cstheme="minorHAnsi"/>
          <w:b w:val="0"/>
          <w:sz w:val="24"/>
          <w:szCs w:val="24"/>
        </w:rPr>
        <w:t xml:space="preserve"> </w:t>
      </w:r>
    </w:p>
    <w:p w14:paraId="05FE7E14" w14:textId="0C700E5B" w:rsidR="00161C6C" w:rsidRPr="008A4D84" w:rsidRDefault="00161C6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04" w:name="_Toc95490596"/>
      <w:r w:rsidRPr="008A4D84">
        <w:rPr>
          <w:rFonts w:asciiTheme="minorHAnsi" w:eastAsia="Arial" w:hAnsiTheme="minorHAnsi" w:cstheme="minorHAnsi"/>
          <w:b w:val="0"/>
          <w:sz w:val="24"/>
          <w:szCs w:val="24"/>
        </w:rPr>
        <w:t xml:space="preserve">The Parties </w:t>
      </w:r>
      <w:r w:rsidR="009274FD" w:rsidRPr="008A4D84">
        <w:rPr>
          <w:rFonts w:asciiTheme="minorHAnsi" w:eastAsia="Arial" w:hAnsiTheme="minorHAnsi" w:cstheme="minorHAnsi"/>
          <w:b w:val="0"/>
          <w:sz w:val="24"/>
          <w:szCs w:val="24"/>
        </w:rPr>
        <w:t>a</w:t>
      </w:r>
      <w:r w:rsidRPr="008A4D84">
        <w:rPr>
          <w:rFonts w:asciiTheme="minorHAnsi" w:eastAsia="Arial" w:hAnsiTheme="minorHAnsi" w:cstheme="minorHAnsi"/>
          <w:b w:val="0"/>
          <w:sz w:val="24"/>
          <w:szCs w:val="24"/>
        </w:rPr>
        <w:t xml:space="preserve">cknowledge that for the purposes of the Data Protection Legislation,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is the </w:t>
      </w:r>
      <w:proofErr w:type="gramStart"/>
      <w:r w:rsidRPr="008A4D84">
        <w:rPr>
          <w:rFonts w:asciiTheme="minorHAnsi" w:eastAsia="Arial" w:hAnsiTheme="minorHAnsi" w:cstheme="minorHAnsi"/>
          <w:b w:val="0"/>
          <w:sz w:val="24"/>
          <w:szCs w:val="24"/>
        </w:rPr>
        <w:t>Controller</w:t>
      </w:r>
      <w:proofErr w:type="gramEnd"/>
      <w:r w:rsidRPr="008A4D84">
        <w:rPr>
          <w:rFonts w:asciiTheme="minorHAnsi" w:eastAsia="Arial" w:hAnsiTheme="minorHAnsi" w:cstheme="minorHAnsi"/>
          <w:b w:val="0"/>
          <w:sz w:val="24"/>
          <w:szCs w:val="24"/>
        </w:rPr>
        <w:t xml:space="preserve"> and the Supplier is the Data Processor.</w:t>
      </w:r>
      <w:bookmarkEnd w:id="104"/>
      <w:r w:rsidRPr="008A4D84">
        <w:rPr>
          <w:rFonts w:asciiTheme="minorHAnsi" w:eastAsia="Arial" w:hAnsiTheme="minorHAnsi" w:cstheme="minorHAnsi"/>
          <w:b w:val="0"/>
          <w:sz w:val="24"/>
          <w:szCs w:val="24"/>
        </w:rPr>
        <w:t xml:space="preserve"> </w:t>
      </w:r>
    </w:p>
    <w:p w14:paraId="28AC05F7" w14:textId="28820E1B"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05" w:name="_Toc95490597"/>
      <w:r w:rsidRPr="008A4D84">
        <w:rPr>
          <w:rFonts w:asciiTheme="minorHAnsi" w:eastAsia="Arial" w:hAnsiTheme="minorHAnsi" w:cstheme="minorHAnsi"/>
          <w:b w:val="0"/>
          <w:sz w:val="24"/>
          <w:szCs w:val="24"/>
        </w:rPr>
        <w:t>Notwithstanding the general obligation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_Ref378336429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13.1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where the Supplier is processing Personal Data for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a data processor (as defined by the DPA) the Supplier shall:</w:t>
      </w:r>
      <w:bookmarkEnd w:id="105"/>
    </w:p>
    <w:p w14:paraId="5E875E0A" w14:textId="25B237A4" w:rsidR="00161C6C" w:rsidRPr="008A4D84" w:rsidRDefault="00161C6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process that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only on the documented written instructions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unless the Supplier is required by Applicable Law to process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Where the Supplier is relying on the laws of a member of the European Union or European Union law as the basis for processing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the Supplier shall promptly notify the </w:t>
      </w:r>
      <w:r w:rsidR="00703654"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of this before performing the processing required by the Applicable Law unless the Applicable Law prohibits the Supplier from notifying </w:t>
      </w:r>
      <w:r w:rsidR="00054A79" w:rsidRPr="008A4D84">
        <w:rPr>
          <w:rFonts w:asciiTheme="minorHAnsi" w:eastAsia="Arial" w:hAnsiTheme="minorHAnsi" w:cstheme="minorHAnsi"/>
          <w:sz w:val="24"/>
          <w:szCs w:val="24"/>
        </w:rPr>
        <w:t xml:space="preserve">the </w:t>
      </w:r>
      <w:proofErr w:type="gramStart"/>
      <w:r w:rsidR="00D23F8F" w:rsidRPr="008A4D84">
        <w:rPr>
          <w:rFonts w:asciiTheme="minorHAnsi" w:eastAsia="Arial" w:hAnsiTheme="minorHAnsi" w:cstheme="minorHAnsi"/>
          <w:sz w:val="24"/>
          <w:szCs w:val="24"/>
        </w:rPr>
        <w:t>Council</w:t>
      </w:r>
      <w:r w:rsidR="00054A79" w:rsidRPr="008A4D84">
        <w:rPr>
          <w:rFonts w:asciiTheme="minorHAnsi" w:eastAsia="Arial" w:hAnsiTheme="minorHAnsi" w:cstheme="minorHAnsi"/>
          <w:sz w:val="24"/>
          <w:szCs w:val="24"/>
        </w:rPr>
        <w:t>;</w:t>
      </w:r>
      <w:proofErr w:type="gramEnd"/>
    </w:p>
    <w:p w14:paraId="6A6D9551"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8A4D84">
        <w:rPr>
          <w:rFonts w:asciiTheme="minorHAnsi" w:eastAsia="Arial" w:hAnsiTheme="minorHAnsi" w:cstheme="minorHAnsi"/>
          <w:sz w:val="24"/>
          <w:szCs w:val="24"/>
        </w:rPr>
        <w:t>DPA;</w:t>
      </w:r>
      <w:proofErr w:type="gramEnd"/>
      <w:r w:rsidRPr="008A4D84">
        <w:rPr>
          <w:rFonts w:asciiTheme="minorHAnsi" w:eastAsia="Arial" w:hAnsiTheme="minorHAnsi" w:cstheme="minorHAnsi"/>
          <w:sz w:val="24"/>
          <w:szCs w:val="24"/>
        </w:rPr>
        <w:t xml:space="preserve"> </w:t>
      </w:r>
    </w:p>
    <w:p w14:paraId="0906344C" w14:textId="6A76CF89"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provide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with such information as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may reasonably </w:t>
      </w:r>
      <w:proofErr w:type="gramStart"/>
      <w:r w:rsidRPr="008A4D84">
        <w:rPr>
          <w:rFonts w:asciiTheme="minorHAnsi" w:eastAsia="Arial" w:hAnsiTheme="minorHAnsi" w:cstheme="minorHAnsi"/>
          <w:sz w:val="24"/>
          <w:szCs w:val="24"/>
        </w:rPr>
        <w:t>request  to</w:t>
      </w:r>
      <w:proofErr w:type="gramEnd"/>
      <w:r w:rsidRPr="008A4D84">
        <w:rPr>
          <w:rFonts w:asciiTheme="minorHAnsi" w:eastAsia="Arial" w:hAnsiTheme="minorHAnsi" w:cstheme="minorHAnsi"/>
          <w:sz w:val="24"/>
          <w:szCs w:val="24"/>
        </w:rPr>
        <w:t xml:space="preserve"> satisfy itself that the Supplier is complying with its obligations under the DPA;</w:t>
      </w:r>
    </w:p>
    <w:p w14:paraId="2AC08842" w14:textId="37F0A657" w:rsidR="00054A79" w:rsidRPr="008A4D84" w:rsidRDefault="00054A79"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ensure that all personnel who have access to and/or process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are obliged to keep the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ata confidential.</w:t>
      </w:r>
    </w:p>
    <w:p w14:paraId="4E11025A" w14:textId="2CF6519E" w:rsidR="001C2D0C" w:rsidRPr="008A4D84" w:rsidRDefault="00054A79" w:rsidP="0F38337A">
      <w:pPr>
        <w:pStyle w:val="Level3Number"/>
        <w:widowControl w:val="0"/>
        <w:numPr>
          <w:ilvl w:val="2"/>
          <w:numId w:val="12"/>
        </w:numPr>
        <w:tabs>
          <w:tab w:val="left" w:pos="540"/>
        </w:tabs>
        <w:spacing w:before="0" w:after="24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The Supplier must </w:t>
      </w:r>
      <w:r w:rsidR="001C2D0C" w:rsidRPr="008A4D84">
        <w:rPr>
          <w:rFonts w:asciiTheme="minorHAnsi" w:eastAsia="Arial" w:hAnsiTheme="minorHAnsi" w:cstheme="minorHAnsi"/>
          <w:sz w:val="24"/>
          <w:szCs w:val="24"/>
        </w:rPr>
        <w:t xml:space="preserve">promptly notify the </w:t>
      </w:r>
      <w:r w:rsidR="00D23F8F" w:rsidRPr="008A4D84">
        <w:rPr>
          <w:rFonts w:asciiTheme="minorHAnsi" w:eastAsia="Arial" w:hAnsiTheme="minorHAnsi" w:cstheme="minorHAnsi"/>
          <w:sz w:val="24"/>
          <w:szCs w:val="24"/>
        </w:rPr>
        <w:t>Council</w:t>
      </w:r>
      <w:r w:rsidR="001C2D0C" w:rsidRPr="008A4D84">
        <w:rPr>
          <w:rFonts w:asciiTheme="minorHAnsi" w:eastAsia="Arial" w:hAnsiTheme="minorHAnsi" w:cstheme="minorHAnsi"/>
          <w:sz w:val="24"/>
          <w:szCs w:val="24"/>
        </w:rPr>
        <w:t xml:space="preserve"> of:  </w:t>
      </w:r>
    </w:p>
    <w:p w14:paraId="7D94201E" w14:textId="76A0BBF9" w:rsidR="001C2D0C" w:rsidRPr="008A4D84" w:rsidRDefault="001C2D0C" w:rsidP="0F38337A">
      <w:pPr>
        <w:pStyle w:val="Level5Number"/>
        <w:numPr>
          <w:ilvl w:val="2"/>
          <w:numId w:val="12"/>
        </w:numPr>
        <w:spacing w:line="240" w:lineRule="atLeast"/>
        <w:contextualSpacing/>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any breach of the security requirements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as referred to in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_Ref360040777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13.3</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and</w:t>
      </w:r>
    </w:p>
    <w:p w14:paraId="2D4E8EF3" w14:textId="77777777" w:rsidR="00982663" w:rsidRPr="008A4D84" w:rsidRDefault="00982663" w:rsidP="0F38337A">
      <w:pPr>
        <w:pStyle w:val="Level5Number"/>
        <w:numPr>
          <w:ilvl w:val="4"/>
          <w:numId w:val="0"/>
        </w:numPr>
        <w:spacing w:line="240" w:lineRule="atLeast"/>
        <w:ind w:left="851"/>
        <w:contextualSpacing/>
        <w:rPr>
          <w:rFonts w:asciiTheme="minorHAnsi" w:eastAsia="Arial" w:hAnsiTheme="minorHAnsi" w:cstheme="minorHAnsi"/>
          <w:sz w:val="24"/>
          <w:szCs w:val="24"/>
        </w:rPr>
      </w:pPr>
    </w:p>
    <w:p w14:paraId="36A10E8B" w14:textId="3DEE4BFC" w:rsidR="001C2D0C" w:rsidRPr="008A4D84" w:rsidRDefault="001C2D0C" w:rsidP="0F38337A">
      <w:pPr>
        <w:pStyle w:val="Level5Number"/>
        <w:numPr>
          <w:ilvl w:val="2"/>
          <w:numId w:val="12"/>
        </w:numPr>
        <w:spacing w:line="240" w:lineRule="atLeast"/>
        <w:contextualSpacing/>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any request for personal </w:t>
      </w:r>
      <w:proofErr w:type="gramStart"/>
      <w:r w:rsidRPr="008A4D84">
        <w:rPr>
          <w:rFonts w:asciiTheme="minorHAnsi" w:eastAsia="Arial" w:hAnsiTheme="minorHAnsi" w:cstheme="minorHAnsi"/>
          <w:sz w:val="24"/>
          <w:szCs w:val="24"/>
        </w:rPr>
        <w:t>data</w:t>
      </w:r>
      <w:r w:rsidR="00054A79" w:rsidRPr="008A4D84">
        <w:rPr>
          <w:rFonts w:asciiTheme="minorHAnsi" w:eastAsia="Arial" w:hAnsiTheme="minorHAnsi" w:cstheme="minorHAnsi"/>
          <w:sz w:val="24"/>
          <w:szCs w:val="24"/>
        </w:rPr>
        <w:t>;</w:t>
      </w:r>
      <w:proofErr w:type="gramEnd"/>
      <w:r w:rsidR="00054A79" w:rsidRPr="008A4D84">
        <w:rPr>
          <w:rFonts w:asciiTheme="minorHAnsi" w:eastAsia="Arial" w:hAnsiTheme="minorHAnsi" w:cstheme="minorHAnsi"/>
          <w:sz w:val="24"/>
          <w:szCs w:val="24"/>
        </w:rPr>
        <w:t xml:space="preserve"> </w:t>
      </w:r>
    </w:p>
    <w:p w14:paraId="5BB7B6D9" w14:textId="6FFEFB3A"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ensure that it does not knowingly or negligently do or omit to do anything which places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in breach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obligations under the DPA</w:t>
      </w:r>
      <w:r w:rsidR="002D0232" w:rsidRPr="008A4D84">
        <w:rPr>
          <w:rFonts w:asciiTheme="minorHAnsi" w:eastAsia="Arial" w:hAnsiTheme="minorHAnsi" w:cstheme="minorHAnsi"/>
          <w:sz w:val="24"/>
          <w:szCs w:val="24"/>
        </w:rPr>
        <w:t xml:space="preserve"> or Data </w:t>
      </w:r>
      <w:r w:rsidR="002D0232" w:rsidRPr="008A4D84">
        <w:rPr>
          <w:rFonts w:asciiTheme="minorHAnsi" w:eastAsia="Arial" w:hAnsiTheme="minorHAnsi" w:cstheme="minorHAnsi"/>
          <w:sz w:val="24"/>
          <w:szCs w:val="24"/>
        </w:rPr>
        <w:lastRenderedPageBreak/>
        <w:t xml:space="preserve">Protection </w:t>
      </w:r>
      <w:proofErr w:type="gramStart"/>
      <w:r w:rsidR="002D0232" w:rsidRPr="008A4D84">
        <w:rPr>
          <w:rFonts w:asciiTheme="minorHAnsi" w:eastAsia="Arial" w:hAnsiTheme="minorHAnsi" w:cstheme="minorHAnsi"/>
          <w:sz w:val="24"/>
          <w:szCs w:val="24"/>
        </w:rPr>
        <w:t>Legislation;</w:t>
      </w:r>
      <w:proofErr w:type="gramEnd"/>
    </w:p>
    <w:p w14:paraId="7799B75B" w14:textId="1CA6FBDA" w:rsidR="002D0232" w:rsidRPr="008A4D84" w:rsidRDefault="002D0232"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maintain complete and accurate records and information to demonstrate its compliance with this clause 13 and immediately inform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if in the opinion of the Supplier, an instruction infringes the Data Protection Legislation. </w:t>
      </w:r>
    </w:p>
    <w:p w14:paraId="0DB81265" w14:textId="4D4E7B30" w:rsidR="002D0232" w:rsidRPr="008A4D84" w:rsidRDefault="001C2D0C" w:rsidP="010D3E81">
      <w:pPr>
        <w:pStyle w:val="Level2Heading"/>
        <w:numPr>
          <w:ilvl w:val="1"/>
          <w:numId w:val="12"/>
        </w:numPr>
        <w:spacing w:before="0" w:after="120" w:line="240" w:lineRule="atLeast"/>
        <w:jc w:val="both"/>
        <w:rPr>
          <w:rFonts w:asciiTheme="minorHAnsi" w:eastAsia="Arial" w:hAnsiTheme="minorHAnsi" w:cstheme="minorHAnsi"/>
          <w:b w:val="0"/>
          <w:sz w:val="24"/>
          <w:szCs w:val="24"/>
        </w:rPr>
      </w:pPr>
      <w:bookmarkStart w:id="106" w:name="_Ref360040777"/>
      <w:bookmarkStart w:id="107" w:name="_Toc95490598"/>
      <w:r w:rsidRPr="008A4D84">
        <w:rPr>
          <w:rFonts w:asciiTheme="minorHAnsi" w:eastAsia="Arial" w:hAnsiTheme="minorHAnsi" w:cstheme="minorHAnsi"/>
          <w:b w:val="0"/>
          <w:sz w:val="24"/>
          <w:szCs w:val="24"/>
        </w:rPr>
        <w:t xml:space="preserve">When handling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data (</w:t>
      </w:r>
      <w:proofErr w:type="gramStart"/>
      <w:r w:rsidRPr="008A4D84">
        <w:rPr>
          <w:rFonts w:asciiTheme="minorHAnsi" w:eastAsia="Arial" w:hAnsiTheme="minorHAnsi" w:cstheme="minorHAnsi"/>
          <w:b w:val="0"/>
          <w:sz w:val="24"/>
          <w:szCs w:val="24"/>
        </w:rPr>
        <w:t>whether or not</w:t>
      </w:r>
      <w:proofErr w:type="gramEnd"/>
      <w:r w:rsidRPr="008A4D84">
        <w:rPr>
          <w:rFonts w:asciiTheme="minorHAnsi" w:eastAsia="Arial" w:hAnsiTheme="minorHAnsi" w:cstheme="minorHAnsi"/>
          <w:b w:val="0"/>
          <w:sz w:val="24"/>
          <w:szCs w:val="24"/>
        </w:rPr>
        <w:t xml:space="preserve"> Personal Data), the Supplier shall ensure the security of the data is maintained in line with the security requirements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notified to the Supplier from time to time.</w:t>
      </w:r>
      <w:bookmarkEnd w:id="106"/>
      <w:bookmarkEnd w:id="107"/>
    </w:p>
    <w:p w14:paraId="3C85C5F0" w14:textId="29A9C62C" w:rsidR="002D0232" w:rsidRPr="008A4D84" w:rsidRDefault="002D0232" w:rsidP="010D3E81">
      <w:pPr>
        <w:pStyle w:val="Level2Heading"/>
        <w:numPr>
          <w:ilvl w:val="1"/>
          <w:numId w:val="12"/>
        </w:numPr>
        <w:spacing w:before="0" w:after="120" w:line="240" w:lineRule="atLeast"/>
        <w:jc w:val="both"/>
        <w:rPr>
          <w:rFonts w:asciiTheme="minorHAnsi" w:eastAsia="Arial" w:hAnsiTheme="minorHAnsi" w:cstheme="minorHAnsi"/>
          <w:b w:val="0"/>
          <w:sz w:val="24"/>
          <w:szCs w:val="24"/>
        </w:rPr>
      </w:pPr>
      <w:bookmarkStart w:id="108" w:name="_Toc95490599"/>
      <w:r w:rsidRPr="008A4D84">
        <w:rPr>
          <w:rFonts w:asciiTheme="minorHAnsi" w:eastAsia="Arial" w:hAnsiTheme="minorHAnsi" w:cstheme="minorHAnsi"/>
          <w:b w:val="0"/>
          <w:sz w:val="24"/>
          <w:szCs w:val="24"/>
        </w:rPr>
        <w:t xml:space="preserve">If the Supplier appoints a </w:t>
      </w:r>
      <w:proofErr w:type="gramStart"/>
      <w:r w:rsidRPr="008A4D84">
        <w:rPr>
          <w:rFonts w:asciiTheme="minorHAnsi" w:eastAsia="Arial" w:hAnsiTheme="minorHAnsi" w:cstheme="minorHAnsi"/>
          <w:b w:val="0"/>
          <w:sz w:val="24"/>
          <w:szCs w:val="24"/>
        </w:rPr>
        <w:t>third party</w:t>
      </w:r>
      <w:proofErr w:type="gramEnd"/>
      <w:r w:rsidRPr="008A4D84">
        <w:rPr>
          <w:rFonts w:asciiTheme="minorHAnsi" w:eastAsia="Arial" w:hAnsiTheme="minorHAnsi" w:cstheme="minorHAnsi"/>
          <w:b w:val="0"/>
          <w:sz w:val="24"/>
          <w:szCs w:val="24"/>
        </w:rPr>
        <w:t xml:space="preserve"> processor of </w:t>
      </w:r>
      <w:r w:rsidR="009274FD" w:rsidRPr="008A4D84">
        <w:rPr>
          <w:rFonts w:asciiTheme="minorHAnsi" w:eastAsia="Arial" w:hAnsiTheme="minorHAnsi" w:cstheme="minorHAnsi"/>
          <w:b w:val="0"/>
          <w:sz w:val="24"/>
          <w:szCs w:val="24"/>
        </w:rPr>
        <w:t>P</w:t>
      </w:r>
      <w:r w:rsidRPr="008A4D84">
        <w:rPr>
          <w:rFonts w:asciiTheme="minorHAnsi" w:eastAsia="Arial" w:hAnsiTheme="minorHAnsi" w:cstheme="minorHAnsi"/>
          <w:b w:val="0"/>
          <w:sz w:val="24"/>
          <w:szCs w:val="24"/>
        </w:rPr>
        <w:t xml:space="preserve">ersonal </w:t>
      </w:r>
      <w:r w:rsidR="009274FD" w:rsidRPr="008A4D84">
        <w:rPr>
          <w:rFonts w:asciiTheme="minorHAnsi" w:eastAsia="Arial" w:hAnsiTheme="minorHAnsi" w:cstheme="minorHAnsi"/>
          <w:b w:val="0"/>
          <w:sz w:val="24"/>
          <w:szCs w:val="24"/>
        </w:rPr>
        <w:t>D</w:t>
      </w:r>
      <w:r w:rsidRPr="008A4D84">
        <w:rPr>
          <w:rFonts w:asciiTheme="minorHAnsi" w:eastAsia="Arial" w:hAnsiTheme="minorHAnsi" w:cstheme="minorHAnsi"/>
          <w:b w:val="0"/>
          <w:sz w:val="24"/>
          <w:szCs w:val="24"/>
        </w:rPr>
        <w:t>ata under th</w:t>
      </w:r>
      <w:r w:rsidR="009274FD" w:rsidRPr="008A4D84">
        <w:rPr>
          <w:rFonts w:asciiTheme="minorHAnsi" w:eastAsia="Arial" w:hAnsiTheme="minorHAnsi" w:cstheme="minorHAnsi"/>
          <w:b w:val="0"/>
          <w:sz w:val="24"/>
          <w:szCs w:val="24"/>
        </w:rPr>
        <w:t>e</w:t>
      </w:r>
      <w:r w:rsidRPr="008A4D84">
        <w:rPr>
          <w:rFonts w:asciiTheme="minorHAnsi" w:eastAsia="Arial" w:hAnsiTheme="minorHAnsi" w:cstheme="minorHAnsi"/>
          <w:b w:val="0"/>
          <w:sz w:val="24"/>
          <w:szCs w:val="24"/>
        </w:rPr>
        <w:t xml:space="preserve"> </w:t>
      </w:r>
      <w:r w:rsidR="009274FD" w:rsidRPr="008A4D84">
        <w:rPr>
          <w:rFonts w:asciiTheme="minorHAnsi" w:eastAsia="Arial" w:hAnsiTheme="minorHAnsi" w:cstheme="minorHAnsi"/>
          <w:b w:val="0"/>
          <w:sz w:val="24"/>
          <w:szCs w:val="24"/>
        </w:rPr>
        <w:t>A</w:t>
      </w:r>
      <w:r w:rsidRPr="008A4D84">
        <w:rPr>
          <w:rFonts w:asciiTheme="minorHAnsi" w:eastAsia="Arial" w:hAnsiTheme="minorHAnsi" w:cstheme="min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Supplier, the Supplier shall remain fully liable for all acts or </w:t>
      </w:r>
      <w:r w:rsidR="00703654" w:rsidRPr="008A4D84">
        <w:rPr>
          <w:rFonts w:asciiTheme="minorHAnsi" w:eastAsia="Arial" w:hAnsiTheme="minorHAnsi" w:cstheme="minorHAnsi"/>
          <w:b w:val="0"/>
          <w:sz w:val="24"/>
          <w:szCs w:val="24"/>
        </w:rPr>
        <w:t>omissions</w:t>
      </w:r>
      <w:r w:rsidRPr="008A4D84">
        <w:rPr>
          <w:rFonts w:asciiTheme="minorHAnsi" w:eastAsia="Arial" w:hAnsiTheme="minorHAnsi" w:cstheme="minorHAnsi"/>
          <w:b w:val="0"/>
          <w:sz w:val="24"/>
          <w:szCs w:val="24"/>
        </w:rPr>
        <w:t xml:space="preserve"> of any </w:t>
      </w:r>
      <w:proofErr w:type="gramStart"/>
      <w:r w:rsidRPr="008A4D84">
        <w:rPr>
          <w:rFonts w:asciiTheme="minorHAnsi" w:eastAsia="Arial" w:hAnsiTheme="minorHAnsi" w:cstheme="minorHAnsi"/>
          <w:b w:val="0"/>
          <w:sz w:val="24"/>
          <w:szCs w:val="24"/>
        </w:rPr>
        <w:t>third party</w:t>
      </w:r>
      <w:proofErr w:type="gramEnd"/>
      <w:r w:rsidRPr="008A4D84">
        <w:rPr>
          <w:rFonts w:asciiTheme="minorHAnsi" w:eastAsia="Arial" w:hAnsiTheme="minorHAnsi" w:cstheme="minorHAnsi"/>
          <w:b w:val="0"/>
          <w:sz w:val="24"/>
          <w:szCs w:val="24"/>
        </w:rPr>
        <w:t xml:space="preserve"> processor appointed by it pursuant to this. As between</w:t>
      </w:r>
      <w:r w:rsidR="00011107" w:rsidRPr="008A4D84">
        <w:rPr>
          <w:rFonts w:asciiTheme="minorHAnsi" w:eastAsia="Arial" w:hAnsiTheme="minorHAnsi" w:cstheme="minorHAnsi"/>
          <w:b w:val="0"/>
          <w:sz w:val="24"/>
          <w:szCs w:val="24"/>
        </w:rPr>
        <w:t xml:space="preserve"> </w:t>
      </w:r>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the Supplier, the Supplier shall remain fully liable for all acts or </w:t>
      </w:r>
      <w:r w:rsidR="00703654" w:rsidRPr="008A4D84">
        <w:rPr>
          <w:rFonts w:asciiTheme="minorHAnsi" w:eastAsia="Arial" w:hAnsiTheme="minorHAnsi" w:cstheme="minorHAnsi"/>
          <w:b w:val="0"/>
          <w:sz w:val="24"/>
          <w:szCs w:val="24"/>
        </w:rPr>
        <w:t>omissions</w:t>
      </w:r>
      <w:r w:rsidRPr="008A4D84">
        <w:rPr>
          <w:rFonts w:asciiTheme="minorHAnsi" w:eastAsia="Arial" w:hAnsiTheme="minorHAnsi" w:cstheme="minorHAnsi"/>
          <w:b w:val="0"/>
          <w:sz w:val="24"/>
          <w:szCs w:val="24"/>
        </w:rPr>
        <w:t xml:space="preserve"> of any </w:t>
      </w:r>
      <w:proofErr w:type="gramStart"/>
      <w:r w:rsidRPr="008A4D84">
        <w:rPr>
          <w:rFonts w:asciiTheme="minorHAnsi" w:eastAsia="Arial" w:hAnsiTheme="minorHAnsi" w:cstheme="minorHAnsi"/>
          <w:b w:val="0"/>
          <w:sz w:val="24"/>
          <w:szCs w:val="24"/>
        </w:rPr>
        <w:t>third party</w:t>
      </w:r>
      <w:proofErr w:type="gramEnd"/>
      <w:r w:rsidRPr="008A4D84">
        <w:rPr>
          <w:rFonts w:asciiTheme="minorHAnsi" w:eastAsia="Arial" w:hAnsiTheme="minorHAnsi" w:cstheme="minorHAnsi"/>
          <w:b w:val="0"/>
          <w:sz w:val="24"/>
          <w:szCs w:val="24"/>
        </w:rPr>
        <w:t xml:space="preserve"> processor appointed by it pursuant to this clause 13.</w:t>
      </w:r>
      <w:bookmarkEnd w:id="108"/>
      <w:r w:rsidRPr="008A4D84">
        <w:rPr>
          <w:rFonts w:asciiTheme="minorHAnsi" w:eastAsia="Arial" w:hAnsiTheme="minorHAnsi" w:cstheme="minorHAnsi"/>
          <w:b w:val="0"/>
          <w:sz w:val="24"/>
          <w:szCs w:val="24"/>
        </w:rPr>
        <w:t xml:space="preserve"> </w:t>
      </w:r>
    </w:p>
    <w:p w14:paraId="25B8BE14" w14:textId="26B4B46E"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09" w:name="_Ref377050536"/>
      <w:bookmarkStart w:id="110" w:name="_Toc95490600"/>
      <w:r w:rsidRPr="008A4D84">
        <w:rPr>
          <w:rFonts w:asciiTheme="minorHAnsi" w:eastAsia="Arial" w:hAnsiTheme="minorHAnsi" w:cstheme="minorHAnsi"/>
          <w:sz w:val="24"/>
          <w:szCs w:val="24"/>
        </w:rPr>
        <w:t>Liability</w:t>
      </w:r>
      <w:bookmarkEnd w:id="109"/>
      <w:bookmarkEnd w:id="110"/>
      <w:r w:rsidRPr="008A4D84">
        <w:rPr>
          <w:rFonts w:asciiTheme="minorHAnsi" w:eastAsia="Arial" w:hAnsiTheme="minorHAnsi" w:cstheme="minorHAnsi"/>
          <w:sz w:val="24"/>
          <w:szCs w:val="24"/>
        </w:rPr>
        <w:t xml:space="preserve"> </w:t>
      </w:r>
    </w:p>
    <w:p w14:paraId="3B60DCC8" w14:textId="3E788E85"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11" w:name="_Toc95490601"/>
      <w:r w:rsidRPr="008A4D84">
        <w:rPr>
          <w:rFonts w:asciiTheme="minorHAnsi" w:eastAsia="Arial" w:hAnsiTheme="minorHAnsi" w:cstheme="minorHAnsi"/>
          <w:b w:val="0"/>
          <w:sz w:val="24"/>
          <w:szCs w:val="24"/>
        </w:rPr>
        <w:t xml:space="preserve">The Supplier shall not be responsible for any injury, loss, damage, </w:t>
      </w:r>
      <w:proofErr w:type="gramStart"/>
      <w:r w:rsidRPr="008A4D84">
        <w:rPr>
          <w:rFonts w:asciiTheme="minorHAnsi" w:eastAsia="Arial" w:hAnsiTheme="minorHAnsi" w:cstheme="minorHAnsi"/>
          <w:b w:val="0"/>
          <w:sz w:val="24"/>
          <w:szCs w:val="24"/>
        </w:rPr>
        <w:t>cost</w:t>
      </w:r>
      <w:proofErr w:type="gramEnd"/>
      <w:r w:rsidRPr="008A4D84">
        <w:rPr>
          <w:rFonts w:asciiTheme="minorHAnsi" w:eastAsia="Arial" w:hAnsiTheme="minorHAnsi" w:cstheme="minorHAnsi"/>
          <w:b w:val="0"/>
          <w:sz w:val="24"/>
          <w:szCs w:val="24"/>
        </w:rPr>
        <w:t xml:space="preserve"> or expense suffered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if and to the extent that it is caused by the negligence or wilful misconduct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or by breach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of its obligations under the Agreement.</w:t>
      </w:r>
      <w:bookmarkEnd w:id="111"/>
      <w:r w:rsidRPr="008A4D84">
        <w:rPr>
          <w:rFonts w:asciiTheme="minorHAnsi" w:eastAsia="Arial" w:hAnsiTheme="minorHAnsi" w:cstheme="minorHAnsi"/>
          <w:b w:val="0"/>
          <w:sz w:val="24"/>
          <w:szCs w:val="24"/>
        </w:rPr>
        <w:t xml:space="preserve"> </w:t>
      </w:r>
    </w:p>
    <w:p w14:paraId="0E02C47E" w14:textId="4A130FAC"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12" w:name="_Ref370389250"/>
      <w:bookmarkStart w:id="113" w:name="_Toc95490602"/>
      <w:r w:rsidRPr="008A4D84">
        <w:rPr>
          <w:rFonts w:asciiTheme="minorHAnsi" w:eastAsia="Arial" w:hAnsiTheme="minorHAnsi" w:cstheme="minorHAnsi"/>
          <w:b w:val="0"/>
          <w:sz w:val="24"/>
          <w:szCs w:val="24"/>
        </w:rPr>
        <w:t>Subject always to clauses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_Ref359607720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14.3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_Ref359607729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14.4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w:t>
      </w:r>
      <w:bookmarkEnd w:id="112"/>
      <w:bookmarkEnd w:id="113"/>
    </w:p>
    <w:p w14:paraId="1B38D577"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bookmarkStart w:id="114" w:name="_Ref377110477"/>
      <w:r w:rsidRPr="008A4D84">
        <w:rPr>
          <w:rFonts w:asciiTheme="minorHAnsi" w:eastAsia="Arial" w:hAnsiTheme="minorHAnsi" w:cstheme="minorHAnsi"/>
          <w:sz w:val="24"/>
          <w:szCs w:val="24"/>
        </w:rPr>
        <w:t xml:space="preserve">the aggregate liability of the Supplier in respect of all defaults, claims, </w:t>
      </w:r>
      <w:proofErr w:type="gramStart"/>
      <w:r w:rsidRPr="008A4D84">
        <w:rPr>
          <w:rFonts w:asciiTheme="minorHAnsi" w:eastAsia="Arial" w:hAnsiTheme="minorHAnsi" w:cstheme="minorHAnsi"/>
          <w:sz w:val="24"/>
          <w:szCs w:val="24"/>
        </w:rPr>
        <w:t>losses</w:t>
      </w:r>
      <w:proofErr w:type="gramEnd"/>
      <w:r w:rsidRPr="008A4D84">
        <w:rPr>
          <w:rFonts w:asciiTheme="minorHAnsi" w:eastAsia="Arial" w:hAnsiTheme="minorHAnsi" w:cstheme="min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114"/>
    </w:p>
    <w:p w14:paraId="6E61F8D7" w14:textId="0C966F68"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except in the case of claims arising under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_Ref359607763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9.4</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_Ref370389344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1F7584" w:rsidRPr="008A4D84">
        <w:rPr>
          <w:rFonts w:asciiTheme="minorHAnsi" w:hAnsiTheme="minorHAnsi" w:cstheme="minorHAnsi"/>
          <w:sz w:val="24"/>
          <w:szCs w:val="24"/>
        </w:rPr>
        <w:t>19</w:t>
      </w:r>
      <w:r w:rsidR="00556F33" w:rsidRPr="008A4D84">
        <w:rPr>
          <w:rFonts w:asciiTheme="minorHAnsi" w:hAnsiTheme="minorHAnsi" w:cstheme="minorHAnsi"/>
          <w:sz w:val="24"/>
          <w:szCs w:val="24"/>
        </w:rPr>
        <w:t>.3</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in no event shall the Supplier be liable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for any: </w:t>
      </w:r>
    </w:p>
    <w:p w14:paraId="3F943C4D" w14:textId="77777777" w:rsidR="001C2D0C" w:rsidRPr="008A4D84"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loss of </w:t>
      </w:r>
      <w:proofErr w:type="gramStart"/>
      <w:r w:rsidRPr="008A4D84">
        <w:rPr>
          <w:rFonts w:asciiTheme="minorHAnsi" w:eastAsia="Arial" w:hAnsiTheme="minorHAnsi" w:cstheme="minorHAnsi"/>
          <w:sz w:val="24"/>
          <w:szCs w:val="24"/>
        </w:rPr>
        <w:t>profits;</w:t>
      </w:r>
      <w:proofErr w:type="gramEnd"/>
    </w:p>
    <w:p w14:paraId="34DA3AE7" w14:textId="77777777" w:rsidR="001C2D0C" w:rsidRPr="008A4D84"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loss of </w:t>
      </w:r>
      <w:proofErr w:type="gramStart"/>
      <w:r w:rsidRPr="008A4D84">
        <w:rPr>
          <w:rFonts w:asciiTheme="minorHAnsi" w:eastAsia="Arial" w:hAnsiTheme="minorHAnsi" w:cstheme="minorHAnsi"/>
          <w:sz w:val="24"/>
          <w:szCs w:val="24"/>
        </w:rPr>
        <w:t>business;</w:t>
      </w:r>
      <w:proofErr w:type="gramEnd"/>
      <w:r w:rsidRPr="008A4D84">
        <w:rPr>
          <w:rFonts w:asciiTheme="minorHAnsi" w:eastAsia="Arial" w:hAnsiTheme="minorHAnsi" w:cstheme="minorHAnsi"/>
          <w:sz w:val="24"/>
          <w:szCs w:val="24"/>
        </w:rPr>
        <w:t xml:space="preserve"> </w:t>
      </w:r>
    </w:p>
    <w:p w14:paraId="33127D18" w14:textId="77777777" w:rsidR="001C2D0C" w:rsidRPr="008A4D84"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loss of </w:t>
      </w:r>
      <w:proofErr w:type="gramStart"/>
      <w:r w:rsidRPr="008A4D84">
        <w:rPr>
          <w:rFonts w:asciiTheme="minorHAnsi" w:eastAsia="Arial" w:hAnsiTheme="minorHAnsi" w:cstheme="minorHAnsi"/>
          <w:sz w:val="24"/>
          <w:szCs w:val="24"/>
        </w:rPr>
        <w:t>revenue;</w:t>
      </w:r>
      <w:proofErr w:type="gramEnd"/>
      <w:r w:rsidRPr="008A4D84">
        <w:rPr>
          <w:rFonts w:asciiTheme="minorHAnsi" w:eastAsia="Arial" w:hAnsiTheme="minorHAnsi" w:cstheme="minorHAnsi"/>
          <w:sz w:val="24"/>
          <w:szCs w:val="24"/>
        </w:rPr>
        <w:t xml:space="preserve"> </w:t>
      </w:r>
    </w:p>
    <w:p w14:paraId="6755DF01" w14:textId="77777777" w:rsidR="001C2D0C" w:rsidRPr="008A4D84"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loss of or damage to </w:t>
      </w:r>
      <w:proofErr w:type="gramStart"/>
      <w:r w:rsidRPr="008A4D84">
        <w:rPr>
          <w:rFonts w:asciiTheme="minorHAnsi" w:eastAsia="Arial" w:hAnsiTheme="minorHAnsi" w:cstheme="minorHAnsi"/>
          <w:sz w:val="24"/>
          <w:szCs w:val="24"/>
        </w:rPr>
        <w:t>goodwill;</w:t>
      </w:r>
      <w:proofErr w:type="gramEnd"/>
    </w:p>
    <w:p w14:paraId="645908AC" w14:textId="77777777" w:rsidR="001C2D0C" w:rsidRPr="008A4D84"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loss of savings (whether anticipated or otherwise); and/or</w:t>
      </w:r>
    </w:p>
    <w:p w14:paraId="46AE8A1F" w14:textId="77777777" w:rsidR="001C2D0C" w:rsidRPr="008A4D84"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any indirect, </w:t>
      </w:r>
      <w:proofErr w:type="gramStart"/>
      <w:r w:rsidRPr="008A4D84">
        <w:rPr>
          <w:rFonts w:asciiTheme="minorHAnsi" w:eastAsia="Arial" w:hAnsiTheme="minorHAnsi" w:cstheme="minorHAnsi"/>
          <w:sz w:val="24"/>
          <w:szCs w:val="24"/>
        </w:rPr>
        <w:t>special</w:t>
      </w:r>
      <w:proofErr w:type="gramEnd"/>
      <w:r w:rsidRPr="008A4D84">
        <w:rPr>
          <w:rFonts w:asciiTheme="minorHAnsi" w:eastAsia="Arial" w:hAnsiTheme="minorHAnsi" w:cstheme="minorHAnsi"/>
          <w:sz w:val="24"/>
          <w:szCs w:val="24"/>
        </w:rPr>
        <w:t xml:space="preserve"> or consequential loss or damage.</w:t>
      </w:r>
    </w:p>
    <w:p w14:paraId="30F5A6B9" w14:textId="1D8A01F3"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15" w:name="_Ref359607720"/>
      <w:bookmarkStart w:id="116" w:name="_Toc95490603"/>
      <w:r w:rsidRPr="008A4D84">
        <w:rPr>
          <w:rFonts w:asciiTheme="minorHAnsi" w:eastAsia="Arial" w:hAnsiTheme="minorHAnsi" w:cstheme="minorHAnsi"/>
          <w:b w:val="0"/>
          <w:sz w:val="24"/>
          <w:szCs w:val="24"/>
        </w:rPr>
        <w:t>Nothing in the Agreement shall be construed to limit or exclude either Party's liability for:</w:t>
      </w:r>
      <w:bookmarkEnd w:id="115"/>
      <w:bookmarkEnd w:id="116"/>
    </w:p>
    <w:p w14:paraId="5B09CA6B"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death or personal injury caused by its negligence or that of its </w:t>
      </w:r>
      <w:proofErr w:type="gramStart"/>
      <w:r w:rsidRPr="008A4D84">
        <w:rPr>
          <w:rFonts w:asciiTheme="minorHAnsi" w:eastAsia="Arial" w:hAnsiTheme="minorHAnsi" w:cstheme="minorHAnsi"/>
          <w:sz w:val="24"/>
          <w:szCs w:val="24"/>
        </w:rPr>
        <w:t>Staff;</w:t>
      </w:r>
      <w:proofErr w:type="gramEnd"/>
    </w:p>
    <w:p w14:paraId="21A74217"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fraud or fraudulent misrepresentation by it or that of its Staff; or</w:t>
      </w:r>
    </w:p>
    <w:p w14:paraId="289F3051"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lastRenderedPageBreak/>
        <w:t>any other matter which, by law, may not be excluded or limited.</w:t>
      </w:r>
    </w:p>
    <w:p w14:paraId="777F6B96" w14:textId="722ED0B8" w:rsidR="002D0232"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17" w:name="_Toc95490604"/>
      <w:r w:rsidRPr="008A4D84">
        <w:rPr>
          <w:rFonts w:asciiTheme="minorHAnsi" w:eastAsia="Arial" w:hAnsiTheme="minorHAnsi" w:cstheme="minorHAnsi"/>
          <w:b w:val="0"/>
          <w:sz w:val="24"/>
          <w:szCs w:val="24"/>
        </w:rPr>
        <w:t>The Supplier’s liability under the indemnity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_Ref359607763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9.4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_Ref370389344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9</w:t>
      </w:r>
      <w:r w:rsidR="00556F33" w:rsidRPr="008A4D84">
        <w:rPr>
          <w:rFonts w:asciiTheme="minorHAnsi" w:hAnsiTheme="minorHAnsi" w:cstheme="minorHAnsi"/>
          <w:b w:val="0"/>
          <w:sz w:val="24"/>
          <w:szCs w:val="24"/>
        </w:rPr>
        <w:t>.3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shall be unlimited.</w:t>
      </w:r>
      <w:bookmarkStart w:id="118" w:name="_Ref359607729"/>
      <w:bookmarkEnd w:id="117"/>
    </w:p>
    <w:p w14:paraId="02F589C7" w14:textId="5F75AD05" w:rsidR="002D0232" w:rsidRPr="008A4D84" w:rsidRDefault="002D0232" w:rsidP="010D3E81">
      <w:pPr>
        <w:pStyle w:val="Level2Heading"/>
        <w:keepNext w:val="0"/>
        <w:widowControl w:val="0"/>
        <w:numPr>
          <w:ilvl w:val="0"/>
          <w:numId w:val="12"/>
        </w:numPr>
        <w:spacing w:before="0" w:after="120" w:line="240" w:lineRule="atLeast"/>
        <w:jc w:val="both"/>
        <w:rPr>
          <w:rFonts w:asciiTheme="minorHAnsi" w:eastAsia="Arial" w:hAnsiTheme="minorHAnsi" w:cstheme="minorHAnsi"/>
          <w:b w:val="0"/>
          <w:sz w:val="24"/>
          <w:szCs w:val="24"/>
        </w:rPr>
      </w:pPr>
      <w:bookmarkStart w:id="119" w:name="_Toc95490605"/>
      <w:r w:rsidRPr="008A4D84">
        <w:rPr>
          <w:rFonts w:asciiTheme="minorHAnsi" w:eastAsia="Arial" w:hAnsiTheme="minorHAnsi" w:cstheme="minorHAnsi"/>
          <w:sz w:val="24"/>
          <w:szCs w:val="24"/>
        </w:rPr>
        <w:t xml:space="preserve">Insurance </w:t>
      </w:r>
      <w:r w:rsidRPr="008A4D84">
        <w:rPr>
          <w:rFonts w:asciiTheme="minorHAnsi" w:hAnsiTheme="minorHAnsi" w:cstheme="minorHAnsi"/>
        </w:rPr>
        <w:br/>
      </w:r>
      <w:r w:rsidRPr="008A4D84">
        <w:rPr>
          <w:rFonts w:asciiTheme="minorHAnsi" w:hAnsiTheme="minorHAnsi" w:cstheme="minorHAnsi"/>
        </w:rPr>
        <w:br/>
      </w:r>
      <w:bookmarkEnd w:id="118"/>
      <w:r w:rsidR="00C139FC" w:rsidRPr="008A4D84">
        <w:rPr>
          <w:rFonts w:asciiTheme="minorHAnsi" w:eastAsia="Arial" w:hAnsiTheme="minorHAnsi" w:cstheme="minorHAnsi"/>
          <w:b w:val="0"/>
          <w:sz w:val="24"/>
          <w:szCs w:val="24"/>
        </w:rPr>
        <w:t>Without prejudice to the Suppliers obligations contained in th</w:t>
      </w:r>
      <w:r w:rsidR="009274FD" w:rsidRPr="008A4D84">
        <w:rPr>
          <w:rFonts w:asciiTheme="minorHAnsi" w:eastAsia="Arial" w:hAnsiTheme="minorHAnsi" w:cstheme="minorHAnsi"/>
          <w:b w:val="0"/>
          <w:sz w:val="24"/>
          <w:szCs w:val="24"/>
        </w:rPr>
        <w:t>e</w:t>
      </w:r>
      <w:r w:rsidR="00C139FC" w:rsidRPr="008A4D84">
        <w:rPr>
          <w:rFonts w:asciiTheme="minorHAnsi" w:eastAsia="Arial" w:hAnsiTheme="minorHAnsi" w:cstheme="minorHAnsi"/>
          <w:b w:val="0"/>
          <w:sz w:val="24"/>
          <w:szCs w:val="24"/>
        </w:rPr>
        <w:t xml:space="preserve"> </w:t>
      </w:r>
      <w:r w:rsidR="009274FD" w:rsidRPr="008A4D84">
        <w:rPr>
          <w:rFonts w:asciiTheme="minorHAnsi" w:eastAsia="Arial" w:hAnsiTheme="minorHAnsi" w:cstheme="minorHAnsi"/>
          <w:b w:val="0"/>
          <w:sz w:val="24"/>
          <w:szCs w:val="24"/>
        </w:rPr>
        <w:t>A</w:t>
      </w:r>
      <w:r w:rsidR="00C139FC" w:rsidRPr="008A4D84">
        <w:rPr>
          <w:rFonts w:asciiTheme="minorHAnsi" w:eastAsia="Arial" w:hAnsiTheme="minorHAnsi" w:cstheme="minorHAnsi"/>
          <w:b w:val="0"/>
          <w:sz w:val="24"/>
          <w:szCs w:val="24"/>
        </w:rPr>
        <w:t>greement</w:t>
      </w:r>
      <w:r w:rsidR="009274FD" w:rsidRPr="008A4D84">
        <w:rPr>
          <w:rFonts w:asciiTheme="minorHAnsi" w:eastAsia="Arial" w:hAnsiTheme="minorHAnsi" w:cstheme="minorHAnsi"/>
          <w:b w:val="0"/>
          <w:sz w:val="24"/>
          <w:szCs w:val="24"/>
        </w:rPr>
        <w:t>,</w:t>
      </w:r>
      <w:r w:rsidR="00C139FC" w:rsidRPr="008A4D84">
        <w:rPr>
          <w:rFonts w:asciiTheme="minorHAnsi" w:eastAsia="Arial" w:hAnsiTheme="minorHAnsi" w:cstheme="minorHAnsi"/>
          <w:b w:val="0"/>
          <w:sz w:val="24"/>
          <w:szCs w:val="24"/>
        </w:rPr>
        <w:t xml:space="preserve"> the Supplier shall take out and maintain Public</w:t>
      </w:r>
      <w:r w:rsidR="00982663" w:rsidRPr="008A4D84">
        <w:rPr>
          <w:rFonts w:asciiTheme="minorHAnsi" w:eastAsia="Arial" w:hAnsiTheme="minorHAnsi" w:cstheme="minorHAnsi"/>
          <w:b w:val="0"/>
          <w:sz w:val="24"/>
          <w:szCs w:val="24"/>
        </w:rPr>
        <w:t xml:space="preserve"> </w:t>
      </w:r>
      <w:proofErr w:type="gramStart"/>
      <w:r w:rsidR="00982663" w:rsidRPr="008A4D84">
        <w:rPr>
          <w:rFonts w:asciiTheme="minorHAnsi" w:eastAsia="Arial" w:hAnsiTheme="minorHAnsi" w:cstheme="minorHAnsi"/>
          <w:b w:val="0"/>
          <w:sz w:val="24"/>
          <w:szCs w:val="24"/>
        </w:rPr>
        <w:t xml:space="preserve">Liability </w:t>
      </w:r>
      <w:r w:rsidR="00C139FC" w:rsidRPr="008A4D84">
        <w:rPr>
          <w:rFonts w:asciiTheme="minorHAnsi" w:eastAsia="Arial" w:hAnsiTheme="minorHAnsi" w:cstheme="minorHAnsi"/>
          <w:b w:val="0"/>
          <w:sz w:val="24"/>
          <w:szCs w:val="24"/>
        </w:rPr>
        <w:t>,</w:t>
      </w:r>
      <w:proofErr w:type="gramEnd"/>
      <w:r w:rsidR="00C139FC" w:rsidRPr="008A4D84">
        <w:rPr>
          <w:rFonts w:asciiTheme="minorHAnsi" w:eastAsia="Arial" w:hAnsiTheme="minorHAnsi" w:cstheme="minorHAnsi"/>
          <w:b w:val="0"/>
          <w:sz w:val="24"/>
          <w:szCs w:val="24"/>
        </w:rPr>
        <w:t xml:space="preserve"> P</w:t>
      </w:r>
      <w:r w:rsidR="00486245" w:rsidRPr="008A4D84">
        <w:rPr>
          <w:rFonts w:asciiTheme="minorHAnsi" w:eastAsia="Arial" w:hAnsiTheme="minorHAnsi" w:cstheme="minorHAnsi"/>
          <w:b w:val="0"/>
          <w:sz w:val="24"/>
          <w:szCs w:val="24"/>
        </w:rPr>
        <w:t>rofessional</w:t>
      </w:r>
      <w:r w:rsidR="00C139FC" w:rsidRPr="008A4D84">
        <w:rPr>
          <w:rFonts w:asciiTheme="minorHAnsi" w:eastAsia="Arial" w:hAnsiTheme="minorHAnsi" w:cstheme="minorHAnsi"/>
          <w:b w:val="0"/>
          <w:sz w:val="24"/>
          <w:szCs w:val="24"/>
        </w:rPr>
        <w:t xml:space="preserve"> </w:t>
      </w:r>
      <w:r w:rsidR="00982663" w:rsidRPr="008A4D84">
        <w:rPr>
          <w:rFonts w:asciiTheme="minorHAnsi" w:eastAsia="Arial" w:hAnsiTheme="minorHAnsi" w:cstheme="minorHAnsi"/>
          <w:b w:val="0"/>
          <w:sz w:val="24"/>
          <w:szCs w:val="24"/>
        </w:rPr>
        <w:t xml:space="preserve">Liability </w:t>
      </w:r>
      <w:r w:rsidR="00C139FC" w:rsidRPr="008A4D84">
        <w:rPr>
          <w:rFonts w:asciiTheme="minorHAnsi" w:eastAsia="Arial" w:hAnsiTheme="minorHAnsi" w:cstheme="minorHAnsi"/>
          <w:b w:val="0"/>
          <w:sz w:val="24"/>
          <w:szCs w:val="24"/>
        </w:rPr>
        <w:t>and Employer’s Liability Insurances for sums not less than £5,000,000 and produce to the Council on demand, documentary proof of such insurances.</w:t>
      </w:r>
      <w:bookmarkEnd w:id="119"/>
      <w:r w:rsidR="00C139FC" w:rsidRPr="008A4D84">
        <w:rPr>
          <w:rFonts w:asciiTheme="minorHAnsi" w:eastAsia="Arial" w:hAnsiTheme="minorHAnsi" w:cstheme="minorHAnsi"/>
          <w:b w:val="0"/>
          <w:sz w:val="24"/>
          <w:szCs w:val="24"/>
        </w:rPr>
        <w:t xml:space="preserve"> </w:t>
      </w:r>
    </w:p>
    <w:p w14:paraId="62B2CC0E" w14:textId="77777777"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20" w:name="_Ref360044784"/>
      <w:bookmarkStart w:id="121" w:name="_Toc95490606"/>
      <w:r w:rsidRPr="008A4D84">
        <w:rPr>
          <w:rFonts w:asciiTheme="minorHAnsi" w:eastAsia="Arial" w:hAnsiTheme="minorHAnsi" w:cstheme="minorHAnsi"/>
          <w:sz w:val="24"/>
          <w:szCs w:val="24"/>
        </w:rPr>
        <w:t>Force Majeure</w:t>
      </w:r>
      <w:bookmarkEnd w:id="120"/>
      <w:bookmarkEnd w:id="121"/>
    </w:p>
    <w:p w14:paraId="004B2F73" w14:textId="5DD5C714" w:rsidR="001C2D0C" w:rsidRPr="008A4D84" w:rsidRDefault="001C2D0C" w:rsidP="010D3E81">
      <w:pPr>
        <w:pStyle w:val="Level2Heading"/>
        <w:keepNext w:val="0"/>
        <w:widowControl w:val="0"/>
        <w:numPr>
          <w:ilvl w:val="1"/>
          <w:numId w:val="0"/>
        </w:numPr>
        <w:spacing w:before="0" w:after="120" w:line="240" w:lineRule="atLeast"/>
        <w:ind w:left="794"/>
        <w:jc w:val="both"/>
        <w:rPr>
          <w:rFonts w:asciiTheme="minorHAnsi" w:eastAsia="Arial" w:hAnsiTheme="minorHAnsi" w:cstheme="minorHAnsi"/>
          <w:b w:val="0"/>
          <w:sz w:val="24"/>
          <w:szCs w:val="24"/>
        </w:rPr>
      </w:pPr>
      <w:bookmarkStart w:id="122" w:name="_Toc95490607"/>
      <w:r w:rsidRPr="008A4D84">
        <w:rPr>
          <w:rFonts w:asciiTheme="minorHAnsi" w:eastAsia="Arial" w:hAnsiTheme="minorHAnsi" w:cstheme="minorHAnsi"/>
          <w:b w:val="0"/>
          <w:sz w:val="24"/>
          <w:szCs w:val="24"/>
        </w:rPr>
        <w:t xml:space="preserve">Neither Party shall have any liability under or be deemed to be in breach of the Agreement for any delays or failures in performance of the Agreement which result from </w:t>
      </w:r>
      <w:r w:rsidR="008E34B0" w:rsidRPr="008A4D84">
        <w:rPr>
          <w:rFonts w:asciiTheme="minorHAnsi" w:eastAsia="Arial" w:hAnsiTheme="minorHAnsi" w:cstheme="minorHAnsi"/>
          <w:b w:val="0"/>
          <w:sz w:val="24"/>
          <w:szCs w:val="24"/>
        </w:rPr>
        <w:t xml:space="preserve">a Force Majeure </w:t>
      </w:r>
      <w:proofErr w:type="gramStart"/>
      <w:r w:rsidR="008E34B0" w:rsidRPr="008A4D84">
        <w:rPr>
          <w:rFonts w:asciiTheme="minorHAnsi" w:eastAsia="Arial" w:hAnsiTheme="minorHAnsi" w:cstheme="minorHAnsi"/>
          <w:b w:val="0"/>
          <w:sz w:val="24"/>
          <w:szCs w:val="24"/>
        </w:rPr>
        <w:t xml:space="preserve">event </w:t>
      </w:r>
      <w:r w:rsidRPr="008A4D84">
        <w:rPr>
          <w:rFonts w:asciiTheme="minorHAnsi" w:eastAsia="Arial" w:hAnsiTheme="minorHAnsi" w:cstheme="minorHAnsi"/>
          <w:b w:val="0"/>
          <w:sz w:val="24"/>
          <w:szCs w:val="24"/>
        </w:rPr>
        <w:t>.</w:t>
      </w:r>
      <w:proofErr w:type="gramEnd"/>
      <w:r w:rsidRPr="008A4D84">
        <w:rPr>
          <w:rFonts w:asciiTheme="minorHAnsi" w:eastAsia="Arial" w:hAnsiTheme="minorHAnsi" w:cstheme="min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122"/>
    </w:p>
    <w:p w14:paraId="5F67F3A4" w14:textId="77777777"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23" w:name="_Ref359655944"/>
      <w:bookmarkStart w:id="124" w:name="_Toc95490608"/>
      <w:bookmarkStart w:id="125" w:name="_Ref245529290"/>
      <w:r w:rsidRPr="008A4D84">
        <w:rPr>
          <w:rFonts w:asciiTheme="minorHAnsi" w:eastAsia="Arial" w:hAnsiTheme="minorHAnsi" w:cstheme="minorHAnsi"/>
          <w:sz w:val="24"/>
          <w:szCs w:val="24"/>
        </w:rPr>
        <w:t>Termination</w:t>
      </w:r>
      <w:bookmarkEnd w:id="123"/>
      <w:bookmarkEnd w:id="124"/>
    </w:p>
    <w:p w14:paraId="31FAC282" w14:textId="6BAAB17B"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26" w:name="_Toc95490609"/>
      <w:bookmarkEnd w:id="125"/>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126"/>
    </w:p>
    <w:p w14:paraId="7C04B49D" w14:textId="3A191950"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27" w:name="_Toc95490610"/>
      <w:r w:rsidRPr="008A4D84">
        <w:rPr>
          <w:rFonts w:asciiTheme="minorHAnsi" w:eastAsia="Arial" w:hAnsiTheme="minorHAnsi" w:cstheme="minorHAnsi"/>
          <w:b w:val="0"/>
          <w:sz w:val="24"/>
          <w:szCs w:val="24"/>
        </w:rPr>
        <w:t xml:space="preserve">Without prejudice to any other right or remedy it might have,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terminate the Agreement by written notice to the Supplier with immediate effect if the Supplier:</w:t>
      </w:r>
      <w:bookmarkEnd w:id="127"/>
    </w:p>
    <w:p w14:paraId="5B91DE80" w14:textId="55E46E36" w:rsidR="001C2D0C" w:rsidRPr="008A4D84"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w:t>
      </w:r>
      <w:proofErr w:type="gramStart"/>
      <w:r w:rsidRPr="008A4D84">
        <w:rPr>
          <w:rFonts w:asciiTheme="minorHAnsi" w:eastAsia="Arial" w:hAnsiTheme="minorHAnsi" w:cstheme="minorHAnsi"/>
          <w:sz w:val="24"/>
          <w:szCs w:val="24"/>
        </w:rPr>
        <w:t>without</w:t>
      </w:r>
      <w:proofErr w:type="gramEnd"/>
      <w:r w:rsidRPr="008A4D84">
        <w:rPr>
          <w:rFonts w:asciiTheme="minorHAnsi" w:eastAsia="Arial" w:hAnsiTheme="minorHAnsi" w:cstheme="minorHAnsi"/>
          <w:sz w:val="24"/>
          <w:szCs w:val="24"/>
        </w:rPr>
        <w:t xml:space="preserve"> prejudice to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_Ref359607792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w:t>
      </w:r>
      <w:r w:rsidR="001F7584" w:rsidRPr="008A4D84">
        <w:rPr>
          <w:rFonts w:asciiTheme="minorHAnsi" w:hAnsiTheme="minorHAnsi" w:cstheme="minorHAnsi"/>
          <w:sz w:val="24"/>
          <w:szCs w:val="24"/>
        </w:rPr>
        <w:t>7</w:t>
      </w:r>
      <w:r w:rsidR="00556F33" w:rsidRPr="008A4D84">
        <w:rPr>
          <w:rFonts w:asciiTheme="minorHAnsi" w:hAnsiTheme="minorHAnsi" w:cstheme="minorHAnsi"/>
          <w:sz w:val="24"/>
          <w:szCs w:val="24"/>
        </w:rPr>
        <w:t>.2.5</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is in material breach of any obligation under the Agreement which is not capable of remedy; </w:t>
      </w:r>
    </w:p>
    <w:p w14:paraId="0611AAE5" w14:textId="77777777" w:rsidR="001C2D0C" w:rsidRPr="008A4D84"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8A4D84">
        <w:rPr>
          <w:rFonts w:asciiTheme="minorHAnsi" w:eastAsia="Arial" w:hAnsiTheme="minorHAnsi" w:cstheme="minorHAnsi"/>
          <w:sz w:val="24"/>
          <w:szCs w:val="24"/>
        </w:rPr>
        <w:t>Agreement;</w:t>
      </w:r>
      <w:proofErr w:type="gramEnd"/>
      <w:r w:rsidRPr="008A4D84">
        <w:rPr>
          <w:rFonts w:asciiTheme="minorHAnsi" w:eastAsia="Arial" w:hAnsiTheme="minorHAnsi" w:cstheme="minorHAnsi"/>
          <w:sz w:val="24"/>
          <w:szCs w:val="24"/>
        </w:rPr>
        <w:t xml:space="preserve"> </w:t>
      </w:r>
    </w:p>
    <w:p w14:paraId="6ED5D739" w14:textId="77777777" w:rsidR="001C2D0C" w:rsidRPr="008A4D84"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bookmarkStart w:id="128" w:name="_Ref260924378"/>
      <w:r w:rsidRPr="008A4D84">
        <w:rPr>
          <w:rFonts w:asciiTheme="minorHAnsi" w:eastAsia="Arial" w:hAnsiTheme="minorHAnsi" w:cstheme="min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8A4D84">
        <w:rPr>
          <w:rFonts w:asciiTheme="minorHAnsi" w:eastAsia="Arial" w:hAnsiTheme="minorHAnsi" w:cstheme="minorHAnsi"/>
          <w:sz w:val="24"/>
          <w:szCs w:val="24"/>
        </w:rPr>
        <w:t>remedied;</w:t>
      </w:r>
      <w:proofErr w:type="gramEnd"/>
      <w:r w:rsidRPr="008A4D84">
        <w:rPr>
          <w:rFonts w:asciiTheme="minorHAnsi" w:eastAsia="Arial" w:hAnsiTheme="minorHAnsi" w:cstheme="minorHAnsi"/>
          <w:sz w:val="24"/>
          <w:szCs w:val="24"/>
        </w:rPr>
        <w:t xml:space="preserve"> </w:t>
      </w:r>
    </w:p>
    <w:p w14:paraId="1CAEA337" w14:textId="77777777" w:rsidR="001C2D0C" w:rsidRPr="008A4D84"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bookmarkStart w:id="129" w:name="_Ref359859809"/>
      <w:r w:rsidRPr="008A4D84">
        <w:rPr>
          <w:rFonts w:asciiTheme="minorHAnsi" w:eastAsia="Arial" w:hAnsiTheme="minorHAnsi" w:cstheme="minorHAnsi"/>
          <w:sz w:val="24"/>
          <w:szCs w:val="24"/>
        </w:rPr>
        <w:t xml:space="preserve">undergoes a change of control within the meaning of section 416 of the Income and Corporation Taxes Act </w:t>
      </w:r>
      <w:proofErr w:type="gramStart"/>
      <w:r w:rsidRPr="008A4D84">
        <w:rPr>
          <w:rFonts w:asciiTheme="minorHAnsi" w:eastAsia="Arial" w:hAnsiTheme="minorHAnsi" w:cstheme="minorHAnsi"/>
          <w:sz w:val="24"/>
          <w:szCs w:val="24"/>
        </w:rPr>
        <w:t>1988;</w:t>
      </w:r>
      <w:bookmarkEnd w:id="129"/>
      <w:proofErr w:type="gramEnd"/>
      <w:r w:rsidRPr="008A4D84">
        <w:rPr>
          <w:rFonts w:asciiTheme="minorHAnsi" w:eastAsia="Arial" w:hAnsiTheme="minorHAnsi" w:cstheme="minorHAnsi"/>
          <w:sz w:val="24"/>
          <w:szCs w:val="24"/>
        </w:rPr>
        <w:t xml:space="preserve"> </w:t>
      </w:r>
    </w:p>
    <w:p w14:paraId="72B8320B" w14:textId="77777777" w:rsidR="001C2D0C" w:rsidRPr="008A4D84"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bookmarkStart w:id="130" w:name="_Ref359607792"/>
      <w:r w:rsidRPr="008A4D84">
        <w:rPr>
          <w:rFonts w:asciiTheme="minorHAnsi" w:eastAsia="Arial" w:hAnsiTheme="minorHAnsi" w:cstheme="minorHAnsi"/>
          <w:sz w:val="24"/>
          <w:szCs w:val="24"/>
        </w:rPr>
        <w:t xml:space="preserve">breaches any of the provisions of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_Ref377050375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7.2</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_Ref377050387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11</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_Ref261004389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12</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_Ref377050406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13</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_Ref377050416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17</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bookmarkEnd w:id="128"/>
      <w:bookmarkEnd w:id="130"/>
    </w:p>
    <w:p w14:paraId="1F64D1A0" w14:textId="3764E2D0" w:rsidR="001C2D0C" w:rsidRPr="008A4D84"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bookmarkStart w:id="131" w:name="_Ref260924394"/>
      <w:r w:rsidRPr="008A4D84">
        <w:rPr>
          <w:rFonts w:asciiTheme="minorHAnsi" w:eastAsia="Arial" w:hAnsiTheme="minorHAnsi" w:cstheme="min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_Ref260924394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w:t>
      </w:r>
      <w:r w:rsidR="001F7584" w:rsidRPr="008A4D84">
        <w:rPr>
          <w:rFonts w:asciiTheme="minorHAnsi" w:hAnsiTheme="minorHAnsi" w:cstheme="minorHAnsi"/>
          <w:sz w:val="24"/>
          <w:szCs w:val="24"/>
        </w:rPr>
        <w:t>7</w:t>
      </w:r>
      <w:r w:rsidR="00556F33" w:rsidRPr="008A4D84">
        <w:rPr>
          <w:rFonts w:asciiTheme="minorHAnsi" w:hAnsiTheme="minorHAnsi" w:cstheme="minorHAnsi"/>
          <w:sz w:val="24"/>
          <w:szCs w:val="24"/>
        </w:rPr>
        <w:t>.2.6</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in consequence of debt in any jurisdiction; or</w:t>
      </w:r>
    </w:p>
    <w:p w14:paraId="79CAA3E3" w14:textId="77777777" w:rsidR="001C2D0C" w:rsidRPr="008A4D84"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fails to comply with legal obligations in the fields of environmental, </w:t>
      </w:r>
      <w:proofErr w:type="gramStart"/>
      <w:r w:rsidRPr="008A4D84">
        <w:rPr>
          <w:rFonts w:asciiTheme="minorHAnsi" w:eastAsia="Arial" w:hAnsiTheme="minorHAnsi" w:cstheme="minorHAnsi"/>
          <w:sz w:val="24"/>
          <w:szCs w:val="24"/>
        </w:rPr>
        <w:t>social</w:t>
      </w:r>
      <w:proofErr w:type="gramEnd"/>
      <w:r w:rsidRPr="008A4D84">
        <w:rPr>
          <w:rFonts w:asciiTheme="minorHAnsi" w:eastAsia="Arial" w:hAnsiTheme="minorHAnsi" w:cstheme="minorHAnsi"/>
          <w:sz w:val="24"/>
          <w:szCs w:val="24"/>
        </w:rPr>
        <w:t xml:space="preserve"> or labour law.</w:t>
      </w:r>
      <w:bookmarkEnd w:id="131"/>
    </w:p>
    <w:p w14:paraId="6DFE4794" w14:textId="080D36DC"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32" w:name="_Toc95490611"/>
      <w:r w:rsidRPr="008A4D84">
        <w:rPr>
          <w:rFonts w:asciiTheme="minorHAnsi" w:eastAsia="Arial" w:hAnsiTheme="minorHAnsi" w:cstheme="minorHAnsi"/>
          <w:b w:val="0"/>
          <w:sz w:val="24"/>
          <w:szCs w:val="24"/>
        </w:rPr>
        <w:lastRenderedPageBreak/>
        <w:t xml:space="preserve">The Supplier shall notify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soon as practicable of any change of control as referred to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_Ref359859809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7</w:t>
      </w:r>
      <w:r w:rsidR="00556F33" w:rsidRPr="008A4D84">
        <w:rPr>
          <w:rFonts w:asciiTheme="minorHAnsi" w:hAnsiTheme="minorHAnsi" w:cstheme="minorHAnsi"/>
          <w:b w:val="0"/>
          <w:sz w:val="24"/>
          <w:szCs w:val="24"/>
        </w:rPr>
        <w:t>.2.4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or any potential such change of control.</w:t>
      </w:r>
      <w:bookmarkStart w:id="133" w:name="_Ref264467643"/>
      <w:bookmarkEnd w:id="132"/>
    </w:p>
    <w:p w14:paraId="4F0CEC61" w14:textId="65B371DD"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34" w:name="_Ref377110965"/>
      <w:bookmarkStart w:id="135" w:name="_Toc95490612"/>
      <w:r w:rsidRPr="008A4D84">
        <w:rPr>
          <w:rFonts w:asciiTheme="minorHAnsi" w:eastAsia="Arial" w:hAnsiTheme="minorHAnsi" w:cstheme="minorHAnsi"/>
          <w:b w:val="0"/>
          <w:sz w:val="24"/>
          <w:szCs w:val="24"/>
        </w:rPr>
        <w:t xml:space="preserve">The Supplier may terminate the Agreement by written notice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has not paid any undisputed amounts within 90 days of them falling due.</w:t>
      </w:r>
      <w:bookmarkEnd w:id="133"/>
      <w:bookmarkEnd w:id="134"/>
      <w:bookmarkEnd w:id="135"/>
      <w:r w:rsidRPr="008A4D84">
        <w:rPr>
          <w:rFonts w:asciiTheme="minorHAnsi" w:eastAsia="Arial" w:hAnsiTheme="minorHAnsi" w:cstheme="minorHAnsi"/>
          <w:b w:val="0"/>
          <w:sz w:val="24"/>
          <w:szCs w:val="24"/>
        </w:rPr>
        <w:t xml:space="preserve">  </w:t>
      </w:r>
    </w:p>
    <w:p w14:paraId="3DD52991" w14:textId="6C3A1985"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36" w:name="_Toc95490613"/>
      <w:r w:rsidRPr="008A4D84">
        <w:rPr>
          <w:rFonts w:asciiTheme="minorHAnsi" w:eastAsia="Arial" w:hAnsiTheme="minorHAnsi" w:cstheme="min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_Ref377050430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_Ref377050437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3.2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_Ref377050453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_Ref377050463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_Ref377050472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6.6</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_Ref377050478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6.7</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_Ref377050486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7</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_Ref377050494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9</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_Ref377050504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10.2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_Ref377050387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_Ref261004389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_Ref377050406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_Ref377050536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_Ref377050546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7</w:t>
      </w:r>
      <w:r w:rsidR="00556F33" w:rsidRPr="008A4D84">
        <w:rPr>
          <w:rFonts w:asciiTheme="minorHAnsi" w:hAnsiTheme="minorHAnsi" w:cstheme="minorHAnsi"/>
          <w:b w:val="0"/>
          <w:sz w:val="24"/>
          <w:szCs w:val="24"/>
        </w:rPr>
        <w:t>.6</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_Ref377050556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8</w:t>
      </w:r>
      <w:r w:rsidR="00556F33" w:rsidRPr="008A4D84">
        <w:rPr>
          <w:rFonts w:asciiTheme="minorHAnsi" w:hAnsiTheme="minorHAnsi" w:cstheme="minorHAnsi"/>
          <w:b w:val="0"/>
          <w:sz w:val="24"/>
          <w:szCs w:val="24"/>
        </w:rPr>
        <w:t>.4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_Ref370389344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9</w:t>
      </w:r>
      <w:r w:rsidR="00556F33" w:rsidRPr="008A4D84">
        <w:rPr>
          <w:rFonts w:asciiTheme="minorHAnsi" w:hAnsiTheme="minorHAnsi" w:cstheme="minorHAnsi"/>
          <w:b w:val="0"/>
          <w:sz w:val="24"/>
          <w:szCs w:val="24"/>
        </w:rPr>
        <w:t>.3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001F7584" w:rsidRPr="008A4D84">
        <w:rPr>
          <w:rFonts w:asciiTheme="minorHAnsi" w:eastAsia="Arial" w:hAnsiTheme="minorHAnsi" w:cstheme="minorHAnsi"/>
          <w:b w:val="0"/>
          <w:sz w:val="24"/>
          <w:szCs w:val="24"/>
        </w:rPr>
        <w:t>20</w:t>
      </w:r>
      <w:r w:rsidRPr="008A4D84">
        <w:rPr>
          <w:rFonts w:asciiTheme="minorHAnsi" w:eastAsia="Arial" w:hAnsiTheme="minorHAnsi" w:cstheme="minorHAnsi"/>
          <w:b w:val="0"/>
          <w:sz w:val="24"/>
          <w:szCs w:val="24"/>
        </w:rPr>
        <w:t xml:space="preserve">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_Ref377050579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2</w:t>
      </w:r>
      <w:r w:rsidR="001F7584" w:rsidRPr="008A4D84">
        <w:rPr>
          <w:rFonts w:asciiTheme="minorHAnsi" w:hAnsiTheme="minorHAnsi" w:cstheme="minorHAnsi"/>
          <w:b w:val="0"/>
          <w:sz w:val="24"/>
          <w:szCs w:val="24"/>
        </w:rPr>
        <w:t>1</w:t>
      </w:r>
      <w:r w:rsidR="00556F33" w:rsidRPr="008A4D84">
        <w:rPr>
          <w:rFonts w:asciiTheme="minorHAnsi" w:hAnsiTheme="minorHAnsi" w:cstheme="minorHAnsi"/>
          <w:b w:val="0"/>
          <w:sz w:val="24"/>
          <w:szCs w:val="24"/>
        </w:rPr>
        <w:t>.7</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or any other provision of the Agreement that either expressly or by implication has effect after termination.</w:t>
      </w:r>
      <w:bookmarkEnd w:id="136"/>
    </w:p>
    <w:p w14:paraId="35A881D5" w14:textId="39A8AC4C"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37" w:name="_Ref377050546"/>
      <w:bookmarkStart w:id="138" w:name="_Toc95490614"/>
      <w:r w:rsidRPr="008A4D84">
        <w:rPr>
          <w:rFonts w:asciiTheme="minorHAnsi" w:eastAsia="Arial" w:hAnsiTheme="minorHAnsi" w:cstheme="minorHAnsi"/>
          <w:b w:val="0"/>
          <w:sz w:val="24"/>
          <w:szCs w:val="24"/>
        </w:rPr>
        <w:t>Upon termination or expiry of the Agreement, the Supplier shall:</w:t>
      </w:r>
      <w:bookmarkEnd w:id="137"/>
      <w:bookmarkEnd w:id="138"/>
    </w:p>
    <w:p w14:paraId="1C89A046" w14:textId="743E07C1" w:rsidR="001C2D0C" w:rsidRPr="008A4D84"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give all reasonable assistance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and any incoming supplier of the Services; and</w:t>
      </w:r>
    </w:p>
    <w:p w14:paraId="66D65360" w14:textId="32433E6E"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return all requested documents, </w:t>
      </w:r>
      <w:proofErr w:type="gramStart"/>
      <w:r w:rsidRPr="008A4D84">
        <w:rPr>
          <w:rFonts w:asciiTheme="minorHAnsi" w:eastAsia="Arial" w:hAnsiTheme="minorHAnsi" w:cstheme="minorHAnsi"/>
          <w:sz w:val="24"/>
          <w:szCs w:val="24"/>
        </w:rPr>
        <w:t>information</w:t>
      </w:r>
      <w:proofErr w:type="gramEnd"/>
      <w:r w:rsidRPr="008A4D84">
        <w:rPr>
          <w:rFonts w:asciiTheme="minorHAnsi" w:eastAsia="Arial" w:hAnsiTheme="minorHAnsi" w:cstheme="minorHAnsi"/>
          <w:sz w:val="24"/>
          <w:szCs w:val="24"/>
        </w:rPr>
        <w:t xml:space="preserve"> and data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as soon as reasonably practicable. </w:t>
      </w:r>
      <w:r w:rsidRPr="008A4D84">
        <w:rPr>
          <w:rFonts w:asciiTheme="minorHAnsi" w:hAnsiTheme="minorHAnsi" w:cstheme="minorHAnsi"/>
        </w:rPr>
        <w:tab/>
      </w:r>
      <w:r w:rsidRPr="008A4D84">
        <w:rPr>
          <w:rFonts w:asciiTheme="minorHAnsi" w:hAnsiTheme="minorHAnsi" w:cstheme="minorHAnsi"/>
        </w:rPr>
        <w:br/>
      </w:r>
    </w:p>
    <w:p w14:paraId="474981AF" w14:textId="509F8AD1"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39" w:name="_Ref377050416"/>
      <w:bookmarkStart w:id="140" w:name="_Toc95490615"/>
      <w:r w:rsidRPr="008A4D84">
        <w:rPr>
          <w:rFonts w:asciiTheme="minorHAnsi" w:eastAsia="Arial" w:hAnsiTheme="minorHAnsi" w:cstheme="minorHAnsi"/>
          <w:sz w:val="24"/>
          <w:szCs w:val="24"/>
        </w:rPr>
        <w:t>Compliance</w:t>
      </w:r>
      <w:bookmarkEnd w:id="139"/>
      <w:bookmarkEnd w:id="140"/>
    </w:p>
    <w:p w14:paraId="6A01016B" w14:textId="65F36AE1"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41" w:name="_Toc95490616"/>
      <w:r w:rsidRPr="008A4D84">
        <w:rPr>
          <w:rFonts w:asciiTheme="minorHAnsi" w:eastAsia="Arial" w:hAnsiTheme="minorHAnsi" w:cstheme="minorHAnsi"/>
          <w:b w:val="0"/>
          <w:sz w:val="24"/>
          <w:szCs w:val="24"/>
        </w:rPr>
        <w:t xml:space="preserve">The Supplier shall promptly notify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of any health and safety hazards which may arise in connection with the performance of its obligations under the Agreement.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promptly notify the Supplier of any health and safety hazards which may exist or arise at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w:t>
      </w:r>
      <w:proofErr w:type="gramStart"/>
      <w:r w:rsidRPr="008A4D84">
        <w:rPr>
          <w:rFonts w:asciiTheme="minorHAnsi" w:eastAsia="Arial" w:hAnsiTheme="minorHAnsi" w:cstheme="minorHAnsi"/>
          <w:b w:val="0"/>
          <w:sz w:val="24"/>
          <w:szCs w:val="24"/>
        </w:rPr>
        <w:t>premises</w:t>
      </w:r>
      <w:proofErr w:type="gramEnd"/>
      <w:r w:rsidRPr="008A4D84">
        <w:rPr>
          <w:rFonts w:asciiTheme="minorHAnsi" w:eastAsia="Arial" w:hAnsiTheme="minorHAnsi" w:cstheme="minorHAnsi"/>
          <w:b w:val="0"/>
          <w:sz w:val="24"/>
          <w:szCs w:val="24"/>
        </w:rPr>
        <w:t xml:space="preserve"> and which may affect the Supplier in the performance of its obligations under the Agreement.</w:t>
      </w:r>
      <w:bookmarkEnd w:id="141"/>
    </w:p>
    <w:p w14:paraId="43A066D3" w14:textId="77605098" w:rsidR="001C2D0C" w:rsidRPr="008A4D84" w:rsidRDefault="001C2D0C" w:rsidP="010D3E81">
      <w:pPr>
        <w:pStyle w:val="Level2Heading"/>
        <w:numPr>
          <w:ilvl w:val="1"/>
          <w:numId w:val="12"/>
        </w:numPr>
        <w:spacing w:before="0" w:after="120" w:line="240" w:lineRule="atLeast"/>
        <w:jc w:val="both"/>
        <w:rPr>
          <w:rFonts w:asciiTheme="minorHAnsi" w:eastAsia="Arial" w:hAnsiTheme="minorHAnsi" w:cstheme="minorHAnsi"/>
          <w:b w:val="0"/>
          <w:sz w:val="24"/>
          <w:szCs w:val="24"/>
        </w:rPr>
      </w:pPr>
      <w:bookmarkStart w:id="142" w:name="_Toc95490617"/>
      <w:r w:rsidRPr="008A4D84">
        <w:rPr>
          <w:rFonts w:asciiTheme="minorHAnsi" w:eastAsia="Arial" w:hAnsiTheme="minorHAnsi" w:cstheme="minorHAnsi"/>
          <w:b w:val="0"/>
          <w:sz w:val="24"/>
          <w:szCs w:val="24"/>
        </w:rPr>
        <w:t>The Supplier shall:</w:t>
      </w:r>
      <w:bookmarkEnd w:id="142"/>
    </w:p>
    <w:p w14:paraId="7B957747" w14:textId="7F46AA0D"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comply with all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’s health and safety measures while on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 and</w:t>
      </w:r>
    </w:p>
    <w:p w14:paraId="300DDBB3" w14:textId="04445FDB"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notify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immediately in the event of any incident occurring in the performance of its obligations under the Agreement on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 where that incident causes any personal injury or damage to property which could give rise to personal injury.</w:t>
      </w:r>
    </w:p>
    <w:p w14:paraId="1EB23414" w14:textId="77FD7F97" w:rsidR="001C2D0C" w:rsidRPr="008A4D84" w:rsidRDefault="001C2D0C" w:rsidP="010D3E81">
      <w:pPr>
        <w:pStyle w:val="Level2Heading"/>
        <w:numPr>
          <w:ilvl w:val="1"/>
          <w:numId w:val="12"/>
        </w:numPr>
        <w:spacing w:before="0" w:after="120" w:line="240" w:lineRule="atLeast"/>
        <w:jc w:val="both"/>
        <w:rPr>
          <w:rFonts w:asciiTheme="minorHAnsi" w:eastAsia="Arial" w:hAnsiTheme="minorHAnsi" w:cstheme="minorHAnsi"/>
          <w:b w:val="0"/>
          <w:sz w:val="24"/>
          <w:szCs w:val="24"/>
        </w:rPr>
      </w:pPr>
      <w:bookmarkStart w:id="143" w:name="_Ref261013166"/>
      <w:bookmarkStart w:id="144" w:name="_Toc95490618"/>
      <w:r w:rsidRPr="008A4D84">
        <w:rPr>
          <w:rFonts w:asciiTheme="minorHAnsi" w:eastAsia="Arial" w:hAnsiTheme="minorHAnsi" w:cstheme="minorHAnsi"/>
          <w:b w:val="0"/>
          <w:sz w:val="24"/>
          <w:szCs w:val="24"/>
        </w:rPr>
        <w:t xml:space="preserve">The Supplier </w:t>
      </w:r>
      <w:bookmarkEnd w:id="143"/>
      <w:r w:rsidRPr="008A4D84">
        <w:rPr>
          <w:rFonts w:asciiTheme="minorHAnsi" w:eastAsia="Arial" w:hAnsiTheme="minorHAnsi" w:cstheme="minorHAnsi"/>
          <w:b w:val="0"/>
          <w:sz w:val="24"/>
          <w:szCs w:val="24"/>
        </w:rPr>
        <w:t>shall:</w:t>
      </w:r>
      <w:bookmarkEnd w:id="144"/>
    </w:p>
    <w:p w14:paraId="358492C5" w14:textId="7285C329"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bookmarkStart w:id="145" w:name="_Ref359656204"/>
      <w:r w:rsidRPr="008A4D84">
        <w:rPr>
          <w:rFonts w:asciiTheme="minorHAnsi" w:eastAsia="Arial" w:hAnsiTheme="minorHAnsi" w:cstheme="minorHAnsi"/>
          <w:sz w:val="24"/>
          <w:szCs w:val="24"/>
        </w:rPr>
        <w:t xml:space="preserve">perform its obligations under the Agreement in accordance with all applicable equality Law and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equality and diversity policy as provided to the Supplier from time to time;</w:t>
      </w:r>
      <w:bookmarkEnd w:id="145"/>
      <w:r w:rsidRPr="008A4D84">
        <w:rPr>
          <w:rFonts w:asciiTheme="minorHAnsi" w:eastAsia="Arial" w:hAnsiTheme="minorHAnsi" w:cstheme="minorHAnsi"/>
          <w:sz w:val="24"/>
          <w:szCs w:val="24"/>
        </w:rPr>
        <w:t xml:space="preserve"> and</w:t>
      </w:r>
    </w:p>
    <w:p w14:paraId="39FF6F8D" w14:textId="61F12F31" w:rsidR="001C2D0C" w:rsidRPr="008A4D84" w:rsidRDefault="001C2D0C" w:rsidP="0F38337A">
      <w:pPr>
        <w:pStyle w:val="Level3Number"/>
        <w:widowControl w:val="0"/>
        <w:numPr>
          <w:ilvl w:val="2"/>
          <w:numId w:val="12"/>
        </w:numPr>
        <w:tabs>
          <w:tab w:val="left" w:pos="540"/>
          <w:tab w:val="num" w:pos="17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take all reasonable steps to secure the observance of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_Ref359656204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17.3.1</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by all Staff.</w:t>
      </w:r>
    </w:p>
    <w:p w14:paraId="176741DA" w14:textId="49F57DF9"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46" w:name="_Ref377050556"/>
      <w:bookmarkStart w:id="147" w:name="_Toc95490619"/>
      <w:r w:rsidRPr="008A4D84">
        <w:rPr>
          <w:rFonts w:asciiTheme="minorHAnsi" w:eastAsia="Arial" w:hAnsiTheme="minorHAnsi" w:cstheme="minorHAnsi"/>
          <w:b w:val="0"/>
          <w:sz w:val="24"/>
          <w:szCs w:val="24"/>
        </w:rPr>
        <w:t xml:space="preserve">The Supplier shall supply the Services in accordance with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’s environmental policy as provided to the Supplier from time to time.</w:t>
      </w:r>
      <w:bookmarkEnd w:id="146"/>
      <w:bookmarkEnd w:id="147"/>
      <w:r w:rsidRPr="008A4D84">
        <w:rPr>
          <w:rFonts w:asciiTheme="minorHAnsi" w:eastAsia="Arial" w:hAnsiTheme="minorHAnsi" w:cstheme="minorHAnsi"/>
          <w:b w:val="0"/>
          <w:sz w:val="24"/>
          <w:szCs w:val="24"/>
        </w:rPr>
        <w:t xml:space="preserve"> </w:t>
      </w:r>
    </w:p>
    <w:p w14:paraId="51AD3B42" w14:textId="3F05F299" w:rsidR="001C2D0C" w:rsidRPr="008A4D84" w:rsidRDefault="001C2D0C" w:rsidP="010D3E81">
      <w:pPr>
        <w:pStyle w:val="Level2Heading"/>
        <w:numPr>
          <w:ilvl w:val="1"/>
          <w:numId w:val="12"/>
        </w:numPr>
        <w:spacing w:before="0" w:after="120" w:line="240" w:lineRule="atLeast"/>
        <w:jc w:val="both"/>
        <w:rPr>
          <w:rFonts w:asciiTheme="minorHAnsi" w:eastAsia="Arial" w:hAnsiTheme="minorHAnsi" w:cstheme="minorHAnsi"/>
          <w:sz w:val="24"/>
          <w:szCs w:val="24"/>
        </w:rPr>
      </w:pPr>
      <w:bookmarkStart w:id="148" w:name="_Toc95490620"/>
      <w:r w:rsidRPr="008A4D84">
        <w:rPr>
          <w:rFonts w:asciiTheme="minorHAnsi" w:eastAsia="Arial" w:hAnsiTheme="minorHAnsi" w:cstheme="minorHAnsi"/>
          <w:b w:val="0"/>
          <w:sz w:val="24"/>
          <w:szCs w:val="24"/>
        </w:rPr>
        <w:t>The Supplier shall comply with, and shall ensure that its Staff shall comply with, the provisions of:</w:t>
      </w:r>
      <w:bookmarkEnd w:id="148"/>
    </w:p>
    <w:p w14:paraId="7DC73102" w14:textId="77777777"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section 182 of the Finance Act 1989.</w:t>
      </w:r>
    </w:p>
    <w:p w14:paraId="5DB0185B" w14:textId="6832CE5C"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49" w:name="_Toc95490621"/>
      <w:r w:rsidRPr="008A4D84">
        <w:rPr>
          <w:rFonts w:asciiTheme="minorHAnsi" w:eastAsia="Arial" w:hAnsiTheme="minorHAnsi" w:cstheme="minorHAnsi"/>
          <w:sz w:val="24"/>
          <w:szCs w:val="24"/>
        </w:rPr>
        <w:lastRenderedPageBreak/>
        <w:t>Prevention of Fraud and Corruption</w:t>
      </w:r>
      <w:bookmarkEnd w:id="149"/>
    </w:p>
    <w:p w14:paraId="47A33400" w14:textId="7465B95A"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50" w:name="_Ref359607864"/>
      <w:bookmarkStart w:id="151" w:name="_Toc95490622"/>
      <w:r w:rsidRPr="008A4D84">
        <w:rPr>
          <w:rFonts w:asciiTheme="minorHAnsi" w:eastAsia="Arial" w:hAnsiTheme="minorHAnsi" w:cstheme="min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Start w:id="152" w:name="_Ref260824497"/>
      <w:bookmarkEnd w:id="150"/>
      <w:bookmarkEnd w:id="151"/>
    </w:p>
    <w:p w14:paraId="5B0EAEC7" w14:textId="6B304DF6"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53" w:name="_Toc95490623"/>
      <w:bookmarkEnd w:id="152"/>
      <w:r w:rsidRPr="008A4D84">
        <w:rPr>
          <w:rFonts w:asciiTheme="minorHAnsi" w:eastAsia="Arial" w:hAnsiTheme="minorHAnsi" w:cstheme="min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immediately if it has reason to suspect that any fraud has occurred or is occurring or is likely to occur.</w:t>
      </w:r>
      <w:bookmarkEnd w:id="153"/>
    </w:p>
    <w:p w14:paraId="5D53ECC5" w14:textId="6EB21FF8"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54" w:name="_Ref370389344"/>
      <w:bookmarkStart w:id="155" w:name="_Toc95490624"/>
      <w:r w:rsidRPr="008A4D84">
        <w:rPr>
          <w:rFonts w:asciiTheme="minorHAnsi" w:eastAsia="Arial" w:hAnsiTheme="minorHAnsi" w:cstheme="minorHAnsi"/>
          <w:b w:val="0"/>
          <w:sz w:val="24"/>
          <w:szCs w:val="24"/>
        </w:rPr>
        <w:t>If the Supplier or the Staff engages in conduct prohibited by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_Ref359607864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F62C36" w:rsidRPr="008A4D84">
        <w:rPr>
          <w:rFonts w:asciiTheme="minorHAnsi" w:hAnsiTheme="minorHAnsi" w:cstheme="minorHAnsi"/>
          <w:b w:val="0"/>
          <w:sz w:val="24"/>
          <w:szCs w:val="24"/>
        </w:rPr>
        <w:t>9</w:t>
      </w:r>
      <w:r w:rsidR="00556F33" w:rsidRPr="008A4D84">
        <w:rPr>
          <w:rFonts w:asciiTheme="minorHAnsi" w:hAnsiTheme="minorHAnsi" w:cstheme="minorHAnsi"/>
          <w:b w:val="0"/>
          <w:sz w:val="24"/>
          <w:szCs w:val="24"/>
        </w:rPr>
        <w:t>.1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or commits fraud in relation to the Agreement or any other contract with the Crown (including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w:t>
      </w:r>
      <w:bookmarkEnd w:id="154"/>
      <w:bookmarkEnd w:id="155"/>
    </w:p>
    <w:p w14:paraId="77AF31A8" w14:textId="3CAD6152"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terminate the Agreement and recover from the Supplier the amount of any loss suffered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resulting from the termination, including the cost reasonably incurred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of making other arrangements for the supply of the Services and any additional expenditure incurred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throughout the remainder of the Agreement; or </w:t>
      </w:r>
    </w:p>
    <w:p w14:paraId="1710F00C" w14:textId="301D55CF" w:rsidR="001C2D0C" w:rsidRPr="008A4D84"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recover in </w:t>
      </w:r>
      <w:proofErr w:type="gramStart"/>
      <w:r w:rsidRPr="008A4D84">
        <w:rPr>
          <w:rFonts w:asciiTheme="minorHAnsi" w:eastAsia="Arial" w:hAnsiTheme="minorHAnsi" w:cstheme="minorHAnsi"/>
          <w:sz w:val="24"/>
          <w:szCs w:val="24"/>
        </w:rPr>
        <w:t>full from</w:t>
      </w:r>
      <w:proofErr w:type="gramEnd"/>
      <w:r w:rsidRPr="008A4D84">
        <w:rPr>
          <w:rFonts w:asciiTheme="minorHAnsi" w:eastAsia="Arial" w:hAnsiTheme="minorHAnsi" w:cstheme="minorHAnsi"/>
          <w:sz w:val="24"/>
          <w:szCs w:val="24"/>
        </w:rPr>
        <w:t xml:space="preserve"> the Supplier any other loss sustained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in consequence of any breach of this clause.</w:t>
      </w:r>
    </w:p>
    <w:p w14:paraId="7FD5B321" w14:textId="49730C74"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56" w:name="a324896"/>
      <w:bookmarkStart w:id="157" w:name="a754740"/>
      <w:bookmarkStart w:id="158" w:name="a771580"/>
      <w:bookmarkStart w:id="159" w:name="d4695e134"/>
      <w:bookmarkStart w:id="160" w:name="a688721"/>
      <w:bookmarkStart w:id="161" w:name="a797188"/>
      <w:bookmarkStart w:id="162" w:name="a424610"/>
      <w:bookmarkStart w:id="163" w:name="a247073"/>
      <w:bookmarkStart w:id="164" w:name="a57863"/>
      <w:bookmarkStart w:id="165" w:name="d4695e160"/>
      <w:bookmarkStart w:id="166" w:name="a836145"/>
      <w:bookmarkStart w:id="167" w:name="a1017728"/>
      <w:bookmarkStart w:id="168" w:name="d4695e202"/>
      <w:bookmarkStart w:id="169" w:name="a555840"/>
      <w:bookmarkStart w:id="170" w:name="d4695e232"/>
      <w:bookmarkStart w:id="171" w:name="a825464"/>
      <w:bookmarkStart w:id="172" w:name="a1049772"/>
      <w:bookmarkStart w:id="173" w:name="a111270"/>
      <w:bookmarkStart w:id="174" w:name="a395620"/>
      <w:bookmarkStart w:id="175" w:name="a107224"/>
      <w:bookmarkStart w:id="176" w:name="a673334"/>
      <w:bookmarkStart w:id="177" w:name="a975002"/>
      <w:bookmarkStart w:id="178" w:name="a207401"/>
      <w:bookmarkStart w:id="179" w:name="_Ref359607573"/>
      <w:bookmarkStart w:id="180" w:name="_Toc9549062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8A4D84">
        <w:rPr>
          <w:rFonts w:asciiTheme="minorHAnsi" w:eastAsia="Arial" w:hAnsiTheme="minorHAnsi" w:cstheme="minorHAnsi"/>
          <w:sz w:val="24"/>
          <w:szCs w:val="24"/>
        </w:rPr>
        <w:t>Dispute Resolution</w:t>
      </w:r>
      <w:bookmarkEnd w:id="179"/>
      <w:bookmarkEnd w:id="180"/>
    </w:p>
    <w:p w14:paraId="4445F0B9" w14:textId="014888EF"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1" w:name="_Ref359607911"/>
      <w:bookmarkStart w:id="182" w:name="_Toc95490626"/>
      <w:r w:rsidRPr="008A4D84">
        <w:rPr>
          <w:rFonts w:asciiTheme="minorHAnsi" w:eastAsia="Arial" w:hAnsiTheme="minorHAnsi" w:cstheme="min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81"/>
      <w:bookmarkEnd w:id="182"/>
    </w:p>
    <w:p w14:paraId="4A30CD3C" w14:textId="6D49BEA9"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3" w:name="_Toc95490627"/>
      <w:r w:rsidRPr="008A4D84">
        <w:rPr>
          <w:rFonts w:asciiTheme="minorHAnsi" w:eastAsia="Arial" w:hAnsiTheme="minorHAnsi" w:cstheme="minorHAnsi"/>
          <w:b w:val="0"/>
          <w:sz w:val="24"/>
          <w:szCs w:val="24"/>
        </w:rPr>
        <w:t>If the dispute cannot be resolved by the Parties within one month of being escalated as referred to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_Ref359607911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1F7584" w:rsidRPr="008A4D84">
        <w:rPr>
          <w:rFonts w:asciiTheme="minorHAnsi" w:hAnsiTheme="minorHAnsi" w:cstheme="minorHAnsi"/>
          <w:b w:val="0"/>
          <w:sz w:val="24"/>
          <w:szCs w:val="24"/>
        </w:rPr>
        <w:t>20</w:t>
      </w:r>
      <w:r w:rsidR="00556F33" w:rsidRPr="008A4D84">
        <w:rPr>
          <w:rFonts w:asciiTheme="minorHAnsi" w:hAnsiTheme="minorHAnsi" w:cstheme="minorHAnsi"/>
          <w:b w:val="0"/>
          <w:sz w:val="24"/>
          <w:szCs w:val="24"/>
        </w:rPr>
        <w:t>.1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the dispute may by agreement between the Parties be referred to a neutral adviser or mediator (the “</w:t>
      </w:r>
      <w:r w:rsidRPr="008A4D84">
        <w:rPr>
          <w:rFonts w:asciiTheme="minorHAnsi" w:eastAsia="Arial" w:hAnsiTheme="minorHAnsi" w:cstheme="minorHAnsi"/>
          <w:sz w:val="24"/>
          <w:szCs w:val="24"/>
        </w:rPr>
        <w:t>Mediator</w:t>
      </w:r>
      <w:r w:rsidRPr="008A4D84">
        <w:rPr>
          <w:rFonts w:asciiTheme="minorHAnsi" w:eastAsia="Arial" w:hAnsiTheme="minorHAnsi" w:cstheme="minorHAnsi"/>
          <w:b w:val="0"/>
          <w:sz w:val="24"/>
          <w:szCs w:val="24"/>
        </w:rPr>
        <w:t>”) chosen by agreement between the Parties.  All negotiations connected with the dispute shall be conducted in confidence and without prejudice to the rights of the Parties in any further proceedings.</w:t>
      </w:r>
      <w:bookmarkEnd w:id="183"/>
      <w:r w:rsidRPr="008A4D84">
        <w:rPr>
          <w:rFonts w:asciiTheme="minorHAnsi" w:eastAsia="Arial" w:hAnsiTheme="minorHAnsi" w:cstheme="minorHAnsi"/>
          <w:b w:val="0"/>
          <w:sz w:val="24"/>
          <w:szCs w:val="24"/>
        </w:rPr>
        <w:t xml:space="preserve">  </w:t>
      </w:r>
    </w:p>
    <w:p w14:paraId="4D3E6371" w14:textId="68186251"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4" w:name="_Toc95490628"/>
      <w:r w:rsidRPr="008A4D84">
        <w:rPr>
          <w:rFonts w:asciiTheme="minorHAnsi" w:eastAsia="Arial" w:hAnsiTheme="minorHAnsi" w:cstheme="minorHAnsi"/>
          <w:b w:val="0"/>
          <w:sz w:val="24"/>
          <w:szCs w:val="24"/>
        </w:rPr>
        <w:t xml:space="preserve">If the Parties fail to appoint a Mediator within one </w:t>
      </w:r>
      <w:proofErr w:type="gramStart"/>
      <w:r w:rsidRPr="008A4D84">
        <w:rPr>
          <w:rFonts w:asciiTheme="minorHAnsi" w:eastAsia="Arial" w:hAnsiTheme="minorHAnsi" w:cstheme="minorHAnsi"/>
          <w:b w:val="0"/>
          <w:sz w:val="24"/>
          <w:szCs w:val="24"/>
        </w:rPr>
        <w:t>month, or</w:t>
      </w:r>
      <w:proofErr w:type="gramEnd"/>
      <w:r w:rsidRPr="008A4D84">
        <w:rPr>
          <w:rFonts w:asciiTheme="minorHAnsi" w:eastAsia="Arial" w:hAnsiTheme="minorHAnsi" w:cstheme="minorHAnsi"/>
          <w:b w:val="0"/>
          <w:sz w:val="24"/>
          <w:szCs w:val="24"/>
        </w:rPr>
        <w:t xml:space="preserve"> fail to enter into a written agreement resolving the dispute within one month of the Mediator being appointed, either Party may exercise any remedy it has under applicable law.</w:t>
      </w:r>
      <w:bookmarkEnd w:id="184"/>
      <w:r w:rsidRPr="008A4D84">
        <w:rPr>
          <w:rFonts w:asciiTheme="minorHAnsi" w:eastAsia="Arial" w:hAnsiTheme="minorHAnsi" w:cstheme="minorHAnsi"/>
          <w:b w:val="0"/>
          <w:sz w:val="24"/>
          <w:szCs w:val="24"/>
        </w:rPr>
        <w:t xml:space="preserve"> </w:t>
      </w:r>
    </w:p>
    <w:p w14:paraId="6D79CE6C" w14:textId="0E858BA5"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85" w:name="_Toc95490629"/>
      <w:r w:rsidRPr="008A4D84">
        <w:rPr>
          <w:rFonts w:asciiTheme="minorHAnsi" w:eastAsia="Arial" w:hAnsiTheme="minorHAnsi" w:cstheme="minorHAnsi"/>
          <w:sz w:val="24"/>
          <w:szCs w:val="24"/>
        </w:rPr>
        <w:t>General</w:t>
      </w:r>
      <w:bookmarkEnd w:id="185"/>
    </w:p>
    <w:p w14:paraId="74F10668" w14:textId="4174FD59"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6" w:name="_Toc95490630"/>
      <w:r w:rsidRPr="008A4D84">
        <w:rPr>
          <w:rFonts w:asciiTheme="minorHAnsi" w:eastAsia="Arial" w:hAnsiTheme="minorHAnsi" w:cstheme="minorHAnsi"/>
          <w:b w:val="0"/>
          <w:sz w:val="24"/>
          <w:szCs w:val="24"/>
        </w:rPr>
        <w:t xml:space="preserve">Each of the Parties represents and warrants to the other that it has full capacity and authority, and all necessary consents, </w:t>
      </w:r>
      <w:proofErr w:type="gramStart"/>
      <w:r w:rsidRPr="008A4D84">
        <w:rPr>
          <w:rFonts w:asciiTheme="minorHAnsi" w:eastAsia="Arial" w:hAnsiTheme="minorHAnsi" w:cstheme="minorHAnsi"/>
          <w:b w:val="0"/>
          <w:sz w:val="24"/>
          <w:szCs w:val="24"/>
        </w:rPr>
        <w:t>licences</w:t>
      </w:r>
      <w:proofErr w:type="gramEnd"/>
      <w:r w:rsidRPr="008A4D84">
        <w:rPr>
          <w:rFonts w:asciiTheme="minorHAnsi" w:eastAsia="Arial" w:hAnsiTheme="minorHAnsi" w:cstheme="minorHAnsi"/>
          <w:b w:val="0"/>
          <w:sz w:val="24"/>
          <w:szCs w:val="24"/>
        </w:rPr>
        <w:t xml:space="preserve"> and permissions to enter into and perform its obligations under the Agreement, and that the Agreement is executed by its duly authorised representative.</w:t>
      </w:r>
      <w:bookmarkEnd w:id="186"/>
      <w:r w:rsidRPr="008A4D84">
        <w:rPr>
          <w:rFonts w:asciiTheme="minorHAnsi" w:eastAsia="Arial" w:hAnsiTheme="minorHAnsi" w:cstheme="minorHAnsi"/>
          <w:b w:val="0"/>
          <w:sz w:val="24"/>
          <w:szCs w:val="24"/>
        </w:rPr>
        <w:t xml:space="preserve">  </w:t>
      </w:r>
    </w:p>
    <w:p w14:paraId="5D8FC9AD" w14:textId="2596EB71"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7" w:name="_Toc95490631"/>
      <w:r w:rsidRPr="008A4D84">
        <w:rPr>
          <w:rFonts w:asciiTheme="minorHAnsi" w:eastAsia="Arial" w:hAnsiTheme="minorHAnsi" w:cstheme="minorHAnsi"/>
          <w:b w:val="0"/>
          <w:sz w:val="24"/>
          <w:szCs w:val="24"/>
        </w:rPr>
        <w:t>A person who is not a party to the Agreement shall have no right to enforce any of its provisions which, expressly or by implication, confer a benefit on him, without the prior written agreement of the Parties.</w:t>
      </w:r>
      <w:bookmarkEnd w:id="187"/>
      <w:r w:rsidRPr="008A4D84">
        <w:rPr>
          <w:rFonts w:asciiTheme="minorHAnsi" w:eastAsia="Arial" w:hAnsiTheme="minorHAnsi" w:cstheme="minorHAnsi"/>
          <w:b w:val="0"/>
          <w:sz w:val="24"/>
          <w:szCs w:val="24"/>
        </w:rPr>
        <w:t xml:space="preserve"> </w:t>
      </w:r>
    </w:p>
    <w:p w14:paraId="7038E276" w14:textId="579E0D70"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8" w:name="_Toc95490632"/>
      <w:r w:rsidRPr="008A4D84">
        <w:rPr>
          <w:rFonts w:asciiTheme="minorHAnsi" w:eastAsia="Arial" w:hAnsiTheme="minorHAnsi" w:cstheme="minorHAnsi"/>
          <w:b w:val="0"/>
          <w:sz w:val="24"/>
          <w:szCs w:val="24"/>
        </w:rPr>
        <w:lastRenderedPageBreak/>
        <w:t>The Agreement cannot be varied except in writing signed by a duly authorised representative of both the Parties.</w:t>
      </w:r>
      <w:bookmarkEnd w:id="188"/>
      <w:r w:rsidRPr="008A4D84">
        <w:rPr>
          <w:rFonts w:asciiTheme="minorHAnsi" w:eastAsia="Arial" w:hAnsiTheme="minorHAnsi" w:cstheme="minorHAnsi"/>
          <w:b w:val="0"/>
          <w:sz w:val="24"/>
          <w:szCs w:val="24"/>
        </w:rPr>
        <w:t xml:space="preserve"> </w:t>
      </w:r>
    </w:p>
    <w:p w14:paraId="5154C94B" w14:textId="2A3E1C59"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9" w:name="_Toc95490633"/>
      <w:r w:rsidRPr="008A4D84">
        <w:rPr>
          <w:rFonts w:asciiTheme="minorHAnsi" w:eastAsia="Arial" w:hAnsiTheme="minorHAnsi" w:cstheme="minorHAnsi"/>
          <w:b w:val="0"/>
          <w:sz w:val="24"/>
          <w:szCs w:val="24"/>
        </w:rPr>
        <w:t xml:space="preserve">The Agreement contains the whole agreement between the Parties and supersedes and replaces any prior written or oral agreements, </w:t>
      </w:r>
      <w:proofErr w:type="gramStart"/>
      <w:r w:rsidRPr="008A4D84">
        <w:rPr>
          <w:rFonts w:asciiTheme="minorHAnsi" w:eastAsia="Arial" w:hAnsiTheme="minorHAnsi" w:cstheme="minorHAnsi"/>
          <w:b w:val="0"/>
          <w:sz w:val="24"/>
          <w:szCs w:val="24"/>
        </w:rPr>
        <w:t>representations</w:t>
      </w:r>
      <w:proofErr w:type="gramEnd"/>
      <w:r w:rsidRPr="008A4D84">
        <w:rPr>
          <w:rFonts w:asciiTheme="minorHAnsi" w:eastAsia="Arial" w:hAnsiTheme="minorHAnsi" w:cstheme="minorHAnsi"/>
          <w:b w:val="0"/>
          <w:sz w:val="24"/>
          <w:szCs w:val="24"/>
        </w:rPr>
        <w:t xml:space="preserve"> or understandings between them. The Parties confirm that they have not entered into the Agreement </w:t>
      </w:r>
      <w:proofErr w:type="gramStart"/>
      <w:r w:rsidRPr="008A4D84">
        <w:rPr>
          <w:rFonts w:asciiTheme="minorHAnsi" w:eastAsia="Arial" w:hAnsiTheme="minorHAnsi" w:cstheme="minorHAnsi"/>
          <w:b w:val="0"/>
          <w:sz w:val="24"/>
          <w:szCs w:val="24"/>
        </w:rPr>
        <w:t>on the basis of</w:t>
      </w:r>
      <w:proofErr w:type="gramEnd"/>
      <w:r w:rsidRPr="008A4D84">
        <w:rPr>
          <w:rFonts w:asciiTheme="minorHAnsi" w:eastAsia="Arial" w:hAnsiTheme="minorHAnsi" w:cstheme="minorHAnsi"/>
          <w:b w:val="0"/>
          <w:sz w:val="24"/>
          <w:szCs w:val="24"/>
        </w:rPr>
        <w:t xml:space="preserve"> any representation that is not expressly incorporated into the Agreement. Nothing in this clause shall exclude liability for fraud or fraudulent misrepresentation.</w:t>
      </w:r>
      <w:bookmarkEnd w:id="189"/>
    </w:p>
    <w:p w14:paraId="3CBB28F9" w14:textId="642A903E"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90" w:name="_Toc95490634"/>
      <w:r w:rsidRPr="008A4D84">
        <w:rPr>
          <w:rFonts w:asciiTheme="minorHAnsi" w:eastAsia="Arial" w:hAnsiTheme="minorHAnsi" w:cstheme="min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190"/>
    </w:p>
    <w:p w14:paraId="731FB36B" w14:textId="5E71ECED"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91" w:name="_Toc95490635"/>
      <w:r w:rsidRPr="008A4D84">
        <w:rPr>
          <w:rFonts w:asciiTheme="minorHAnsi" w:eastAsia="Arial" w:hAnsiTheme="minorHAnsi" w:cstheme="minorHAnsi"/>
          <w:b w:val="0"/>
          <w:sz w:val="24"/>
          <w:szCs w:val="24"/>
        </w:rPr>
        <w:t xml:space="preserve">The Agreement shall not constitute or imply any partnership, joint venture, agency, fiduciary </w:t>
      </w:r>
      <w:proofErr w:type="gramStart"/>
      <w:r w:rsidRPr="008A4D84">
        <w:rPr>
          <w:rFonts w:asciiTheme="minorHAnsi" w:eastAsia="Arial" w:hAnsiTheme="minorHAnsi" w:cstheme="minorHAnsi"/>
          <w:b w:val="0"/>
          <w:sz w:val="24"/>
          <w:szCs w:val="24"/>
        </w:rPr>
        <w:t>relationship</w:t>
      </w:r>
      <w:proofErr w:type="gramEnd"/>
      <w:r w:rsidRPr="008A4D84">
        <w:rPr>
          <w:rFonts w:asciiTheme="minorHAnsi" w:eastAsia="Arial" w:hAnsiTheme="minorHAnsi" w:cstheme="min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bookmarkEnd w:id="191"/>
    </w:p>
    <w:p w14:paraId="2232FD58" w14:textId="53C60CB7"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92" w:name="_Ref377050579"/>
      <w:bookmarkStart w:id="193" w:name="_Toc95490636"/>
      <w:r w:rsidRPr="008A4D84">
        <w:rPr>
          <w:rFonts w:asciiTheme="minorHAnsi" w:eastAsia="Arial" w:hAnsiTheme="minorHAnsi" w:cstheme="minorHAnsi"/>
          <w:b w:val="0"/>
          <w:sz w:val="24"/>
          <w:szCs w:val="24"/>
        </w:rPr>
        <w:t xml:space="preserve">Except as otherwise expressly provided by the Agreement, all remedies available to either Party for breach of the Agreement (whether under the Agreement, </w:t>
      </w:r>
      <w:proofErr w:type="gramStart"/>
      <w:r w:rsidRPr="008A4D84">
        <w:rPr>
          <w:rFonts w:asciiTheme="minorHAnsi" w:eastAsia="Arial" w:hAnsiTheme="minorHAnsi" w:cstheme="minorHAnsi"/>
          <w:b w:val="0"/>
          <w:sz w:val="24"/>
          <w:szCs w:val="24"/>
        </w:rPr>
        <w:t>statute</w:t>
      </w:r>
      <w:proofErr w:type="gramEnd"/>
      <w:r w:rsidRPr="008A4D84">
        <w:rPr>
          <w:rFonts w:asciiTheme="minorHAnsi" w:eastAsia="Arial" w:hAnsiTheme="minorHAnsi" w:cstheme="minorHAnsi"/>
          <w:b w:val="0"/>
          <w:sz w:val="24"/>
          <w:szCs w:val="24"/>
        </w:rPr>
        <w:t xml:space="preserve"> or common law) are cumulative and may be exercised concurrently or separately, and the exercise of one remedy shall not be deemed an election of such remedy to the exclusion of other remedies.</w:t>
      </w:r>
      <w:bookmarkEnd w:id="192"/>
      <w:bookmarkEnd w:id="193"/>
      <w:r w:rsidRPr="008A4D84">
        <w:rPr>
          <w:rFonts w:asciiTheme="minorHAnsi" w:eastAsia="Arial" w:hAnsiTheme="minorHAnsi" w:cstheme="minorHAnsi"/>
          <w:b w:val="0"/>
          <w:sz w:val="24"/>
          <w:szCs w:val="24"/>
        </w:rPr>
        <w:t xml:space="preserve"> </w:t>
      </w:r>
    </w:p>
    <w:p w14:paraId="192DDAFC" w14:textId="4FB98415"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94" w:name="_Toc95490637"/>
      <w:r w:rsidRPr="008A4D84">
        <w:rPr>
          <w:rFonts w:asciiTheme="minorHAnsi" w:eastAsia="Arial" w:hAnsiTheme="minorHAnsi" w:cstheme="min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8A4D84">
        <w:rPr>
          <w:rFonts w:asciiTheme="minorHAnsi" w:eastAsia="Arial" w:hAnsiTheme="minorHAnsi" w:cstheme="minorHAnsi"/>
          <w:b w:val="0"/>
          <w:sz w:val="24"/>
          <w:szCs w:val="24"/>
        </w:rPr>
        <w:t>Agreement, and</w:t>
      </w:r>
      <w:proofErr w:type="gramEnd"/>
      <w:r w:rsidRPr="008A4D84">
        <w:rPr>
          <w:rFonts w:asciiTheme="minorHAnsi" w:eastAsia="Arial" w:hAnsiTheme="minorHAnsi" w:cstheme="minorHAnsi"/>
          <w:b w:val="0"/>
          <w:sz w:val="24"/>
          <w:szCs w:val="24"/>
        </w:rPr>
        <w:t xml:space="preserve"> shall not in any way affect any other circumstances of or the validity or enforcement of the Agreement.</w:t>
      </w:r>
      <w:bookmarkEnd w:id="194"/>
    </w:p>
    <w:p w14:paraId="0F36AA00" w14:textId="37D8DE17"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95" w:name="_Toc95490638"/>
      <w:r w:rsidRPr="008A4D84">
        <w:rPr>
          <w:rFonts w:asciiTheme="minorHAnsi" w:eastAsia="Arial" w:hAnsiTheme="minorHAnsi" w:cstheme="minorHAnsi"/>
          <w:sz w:val="24"/>
          <w:szCs w:val="24"/>
        </w:rPr>
        <w:t>Notices</w:t>
      </w:r>
      <w:bookmarkEnd w:id="195"/>
    </w:p>
    <w:p w14:paraId="3F247B2C" w14:textId="63A34B1C" w:rsidR="001C2D0C" w:rsidRPr="008A4D84" w:rsidRDefault="001C2D0C" w:rsidP="010D3E81">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96" w:name="_Ref360044665"/>
      <w:bookmarkStart w:id="197" w:name="_Toc95490639"/>
      <w:r w:rsidRPr="008A4D84">
        <w:rPr>
          <w:rFonts w:asciiTheme="minorHAnsi" w:eastAsia="Arial" w:hAnsiTheme="minorHAnsi" w:cstheme="minorHAnsi"/>
          <w:b w:val="0"/>
          <w:sz w:val="24"/>
          <w:szCs w:val="24"/>
        </w:rPr>
        <w:t>Any notice to be given under the Agreement shall be in writing and may be served by personal delivery, first class recorded or, subject to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_Ref360044325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F62C36" w:rsidRPr="008A4D84">
        <w:rPr>
          <w:rFonts w:asciiTheme="minorHAnsi" w:hAnsiTheme="minorHAnsi" w:cstheme="minorHAnsi"/>
          <w:b w:val="0"/>
          <w:sz w:val="24"/>
          <w:szCs w:val="24"/>
        </w:rPr>
        <w:t>22</w:t>
      </w:r>
      <w:r w:rsidR="00556F33" w:rsidRPr="008A4D84">
        <w:rPr>
          <w:rFonts w:asciiTheme="minorHAnsi" w:hAnsiTheme="minorHAnsi" w:cstheme="minorHAnsi"/>
          <w:b w:val="0"/>
          <w:sz w:val="24"/>
          <w:szCs w:val="24"/>
        </w:rPr>
        <w:t>.3</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e-mail to the address of the relevant Party set out in the Award Letter, or such other address as that Party may from time to time notify to the other Party in accordance with this clause:</w:t>
      </w:r>
      <w:bookmarkEnd w:id="196"/>
      <w:bookmarkEnd w:id="197"/>
    </w:p>
    <w:p w14:paraId="75961129" w14:textId="74A3EA14" w:rsidR="001C2D0C" w:rsidRPr="008A4D84" w:rsidRDefault="001C2D0C" w:rsidP="010D3E81">
      <w:pPr>
        <w:pStyle w:val="Level2Heading"/>
        <w:keepNext w:val="0"/>
        <w:widowControl w:val="0"/>
        <w:numPr>
          <w:ilvl w:val="1"/>
          <w:numId w:val="12"/>
        </w:numPr>
        <w:tabs>
          <w:tab w:val="num" w:pos="1031"/>
        </w:tabs>
        <w:spacing w:before="0" w:after="120" w:line="240" w:lineRule="atLeast"/>
        <w:jc w:val="both"/>
        <w:rPr>
          <w:rFonts w:asciiTheme="minorHAnsi" w:eastAsia="Arial" w:hAnsiTheme="minorHAnsi" w:cstheme="minorHAnsi"/>
          <w:b w:val="0"/>
          <w:sz w:val="24"/>
          <w:szCs w:val="24"/>
        </w:rPr>
      </w:pPr>
      <w:bookmarkStart w:id="198" w:name="_Ref360044643"/>
      <w:bookmarkStart w:id="199" w:name="_Toc95490640"/>
      <w:r w:rsidRPr="008A4D84">
        <w:rPr>
          <w:rFonts w:asciiTheme="minorHAnsi" w:eastAsia="Arial" w:hAnsiTheme="minorHAnsi" w:cstheme="minorHAnsi"/>
          <w:b w:val="0"/>
          <w:sz w:val="24"/>
          <w:szCs w:val="24"/>
        </w:rPr>
        <w:t xml:space="preserve">Notices served as above shall be deemed served on the Working Day of delivery provided delivery is before 5.00pm on a Working Day.  </w:t>
      </w:r>
      <w:proofErr w:type="gramStart"/>
      <w:r w:rsidRPr="008A4D84">
        <w:rPr>
          <w:rFonts w:asciiTheme="minorHAnsi" w:eastAsia="Arial" w:hAnsiTheme="minorHAnsi" w:cstheme="minorHAnsi"/>
          <w:b w:val="0"/>
          <w:sz w:val="24"/>
          <w:szCs w:val="24"/>
        </w:rPr>
        <w:t>Otherwise</w:t>
      </w:r>
      <w:proofErr w:type="gramEnd"/>
      <w:r w:rsidRPr="008A4D84">
        <w:rPr>
          <w:rFonts w:asciiTheme="minorHAnsi" w:eastAsia="Arial" w:hAnsiTheme="minorHAnsi" w:cstheme="minorHAnsi"/>
          <w:b w:val="0"/>
          <w:sz w:val="24"/>
          <w:szCs w:val="24"/>
        </w:rPr>
        <w:t xml:space="preserve"> delivery shall be deemed to occur on the next Working Day.</w:t>
      </w:r>
      <w:bookmarkEnd w:id="198"/>
      <w:r w:rsidRPr="008A4D84">
        <w:rPr>
          <w:rFonts w:asciiTheme="minorHAnsi" w:eastAsia="Arial" w:hAnsiTheme="minorHAnsi" w:cstheme="minorHAnsi"/>
          <w:b w:val="0"/>
          <w:sz w:val="24"/>
          <w:szCs w:val="24"/>
        </w:rPr>
        <w:t xml:space="preserve"> An email shall be deemed delivered when sent unless an error message is received.</w:t>
      </w:r>
      <w:bookmarkEnd w:id="199"/>
    </w:p>
    <w:p w14:paraId="191D4B5B" w14:textId="5C29C0C3" w:rsidR="001C2D0C" w:rsidRPr="008A4D84" w:rsidRDefault="001C2D0C" w:rsidP="010D3E81">
      <w:pPr>
        <w:pStyle w:val="Level2Heading"/>
        <w:keepNext w:val="0"/>
        <w:widowControl w:val="0"/>
        <w:numPr>
          <w:ilvl w:val="1"/>
          <w:numId w:val="12"/>
        </w:numPr>
        <w:tabs>
          <w:tab w:val="num" w:pos="1031"/>
        </w:tabs>
        <w:spacing w:before="0" w:after="120" w:line="240" w:lineRule="atLeast"/>
        <w:jc w:val="both"/>
        <w:rPr>
          <w:rFonts w:asciiTheme="minorHAnsi" w:eastAsia="Arial" w:hAnsiTheme="minorHAnsi" w:cstheme="minorHAnsi"/>
          <w:b w:val="0"/>
          <w:sz w:val="24"/>
          <w:szCs w:val="24"/>
        </w:rPr>
      </w:pPr>
      <w:bookmarkStart w:id="200" w:name="_Ref360044325"/>
      <w:bookmarkStart w:id="201" w:name="_Toc95490641"/>
      <w:r w:rsidRPr="008A4D84">
        <w:rPr>
          <w:rFonts w:asciiTheme="minorHAnsi" w:eastAsia="Arial" w:hAnsiTheme="minorHAnsi" w:cstheme="minorHAnsi"/>
          <w:b w:val="0"/>
          <w:sz w:val="24"/>
          <w:szCs w:val="24"/>
        </w:rPr>
        <w:t>Notices under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_Ref360044784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b w:val="0"/>
          <w:sz w:val="24"/>
          <w:szCs w:val="24"/>
        </w:rPr>
        <w:t>15</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xml:space="preserve"> (Force Majeure)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_Ref359655944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1F7584" w:rsidRPr="008A4D84">
        <w:rPr>
          <w:rFonts w:asciiTheme="minorHAnsi" w:hAnsiTheme="minorHAnsi" w:cstheme="minorHAnsi"/>
          <w:b w:val="0"/>
          <w:sz w:val="24"/>
          <w:szCs w:val="24"/>
        </w:rPr>
        <w:t>17</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xml:space="preserve"> (Termination) may be served by email only if the original notice is then sent to the recipient by personal delivery or recorded delivery in the manner set out in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_Ref360044665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b w:val="0"/>
          <w:sz w:val="24"/>
          <w:szCs w:val="24"/>
        </w:rPr>
        <w:t>2</w:t>
      </w:r>
      <w:r w:rsidR="001F7584" w:rsidRPr="008A4D84">
        <w:rPr>
          <w:rFonts w:asciiTheme="minorHAnsi" w:hAnsiTheme="minorHAnsi" w:cstheme="minorHAnsi"/>
          <w:b w:val="0"/>
          <w:sz w:val="24"/>
          <w:szCs w:val="24"/>
        </w:rPr>
        <w:t>2</w:t>
      </w:r>
      <w:r w:rsidR="00556F33" w:rsidRPr="008A4D84">
        <w:rPr>
          <w:rFonts w:asciiTheme="minorHAnsi" w:hAnsiTheme="minorHAnsi" w:cstheme="minorHAnsi"/>
          <w:b w:val="0"/>
          <w:sz w:val="24"/>
          <w:szCs w:val="24"/>
        </w:rPr>
        <w:t>.1</w:t>
      </w:r>
      <w:r w:rsidRPr="008A4D84">
        <w:rPr>
          <w:rFonts w:asciiTheme="minorHAnsi" w:hAnsiTheme="minorHAnsi" w:cstheme="minorHAnsi"/>
          <w:sz w:val="24"/>
          <w:szCs w:val="24"/>
        </w:rPr>
        <w:fldChar w:fldCharType="end"/>
      </w:r>
      <w:bookmarkEnd w:id="200"/>
      <w:r w:rsidRPr="008A4D84">
        <w:rPr>
          <w:rFonts w:asciiTheme="minorHAnsi" w:eastAsia="Arial" w:hAnsiTheme="minorHAnsi" w:cstheme="minorHAnsi"/>
          <w:b w:val="0"/>
          <w:sz w:val="24"/>
          <w:szCs w:val="24"/>
        </w:rPr>
        <w:t>.</w:t>
      </w:r>
      <w:bookmarkEnd w:id="201"/>
    </w:p>
    <w:p w14:paraId="13E0A679" w14:textId="1BB7A371" w:rsidR="001C2D0C" w:rsidRPr="008A4D84" w:rsidRDefault="001C2D0C" w:rsidP="010D3E81">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202" w:name="_Toc95490642"/>
      <w:r w:rsidRPr="008A4D84">
        <w:rPr>
          <w:rFonts w:asciiTheme="minorHAnsi" w:eastAsia="Arial" w:hAnsiTheme="minorHAnsi" w:cstheme="minorHAnsi"/>
          <w:sz w:val="24"/>
          <w:szCs w:val="24"/>
        </w:rPr>
        <w:t>Governing Law and Jurisdiction</w:t>
      </w:r>
      <w:bookmarkEnd w:id="202"/>
    </w:p>
    <w:p w14:paraId="2C5F1D37" w14:textId="1FDB2CB0" w:rsidR="001C2D0C" w:rsidRPr="008A4D84" w:rsidRDefault="00D23F8F" w:rsidP="010D3E81">
      <w:pPr>
        <w:pStyle w:val="Level2Heading"/>
        <w:keepNext w:val="0"/>
        <w:widowControl w:val="0"/>
        <w:numPr>
          <w:ilvl w:val="1"/>
          <w:numId w:val="0"/>
        </w:numPr>
        <w:spacing w:before="0" w:after="120" w:line="240" w:lineRule="atLeast"/>
        <w:ind w:left="794" w:hanging="794"/>
        <w:jc w:val="both"/>
        <w:rPr>
          <w:rFonts w:asciiTheme="minorHAnsi" w:eastAsia="Arial" w:hAnsiTheme="minorHAnsi" w:cstheme="minorHAnsi"/>
        </w:rPr>
      </w:pPr>
      <w:bookmarkStart w:id="203" w:name="_Toc95490643"/>
      <w:r w:rsidRPr="008A4D84">
        <w:rPr>
          <w:rFonts w:asciiTheme="minorHAnsi" w:eastAsia="Arial" w:hAnsiTheme="minorHAnsi" w:cstheme="minorHAnsi"/>
          <w:b w:val="0"/>
          <w:sz w:val="24"/>
          <w:szCs w:val="24"/>
        </w:rPr>
        <w:t>23.1</w:t>
      </w:r>
      <w:r w:rsidRPr="008A4D84">
        <w:rPr>
          <w:rFonts w:asciiTheme="minorHAnsi" w:hAnsiTheme="minorHAnsi" w:cstheme="minorHAnsi"/>
        </w:rPr>
        <w:tab/>
      </w:r>
      <w:r w:rsidR="001C2D0C" w:rsidRPr="008A4D84">
        <w:rPr>
          <w:rFonts w:asciiTheme="minorHAnsi" w:eastAsia="Arial" w:hAnsiTheme="minorHAnsi" w:cstheme="minorHAnsi"/>
          <w:b w:val="0"/>
          <w:sz w:val="24"/>
          <w:szCs w:val="24"/>
        </w:rPr>
        <w:t xml:space="preserve">The validity, construction and performance of the Agreement, and all contractual </w:t>
      </w:r>
      <w:r w:rsidR="001C2D0C" w:rsidRPr="008A4D84">
        <w:rPr>
          <w:rFonts w:asciiTheme="minorHAnsi" w:eastAsia="Arial" w:hAnsiTheme="minorHAnsi" w:cstheme="minorHAnsi"/>
          <w:b w:val="0"/>
          <w:sz w:val="24"/>
          <w:szCs w:val="24"/>
        </w:rPr>
        <w:lastRenderedPageBreak/>
        <w:t xml:space="preserve">and </w:t>
      </w:r>
      <w:r w:rsidR="00703654" w:rsidRPr="008A4D84">
        <w:rPr>
          <w:rFonts w:asciiTheme="minorHAnsi" w:eastAsia="Arial" w:hAnsiTheme="minorHAnsi" w:cstheme="minorHAnsi"/>
          <w:b w:val="0"/>
          <w:sz w:val="24"/>
          <w:szCs w:val="24"/>
        </w:rPr>
        <w:t>non-contractual</w:t>
      </w:r>
      <w:r w:rsidR="001C2D0C" w:rsidRPr="008A4D84">
        <w:rPr>
          <w:rFonts w:asciiTheme="minorHAnsi" w:eastAsia="Arial" w:hAnsiTheme="minorHAnsi" w:cstheme="minorHAnsi"/>
          <w:b w:val="0"/>
          <w:sz w:val="24"/>
          <w:szCs w:val="24"/>
        </w:rPr>
        <w:t xml:space="preserve"> matters arising out of it, shall be governed by English law and shall be subject to the exclusive jurisdiction of the English courts to which the Parties submit.</w:t>
      </w:r>
      <w:bookmarkEnd w:id="203"/>
    </w:p>
    <w:p w14:paraId="420A9DFC" w14:textId="77777777" w:rsidR="001C2D0C" w:rsidRPr="008A4D84" w:rsidRDefault="001C2D0C" w:rsidP="0F38337A">
      <w:pPr>
        <w:rPr>
          <w:rFonts w:eastAsia="Arial" w:cstheme="minorHAnsi"/>
        </w:rPr>
      </w:pPr>
    </w:p>
    <w:sectPr w:rsidR="001C2D0C" w:rsidRPr="008A4D84" w:rsidSect="0027516E">
      <w:footerReference w:type="default" r:id="rId13"/>
      <w:headerReference w:type="first" r:id="rId14"/>
      <w:footerReference w:type="first" r:id="rId15"/>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BC0A7" w14:textId="77777777" w:rsidR="007B2FBC" w:rsidRDefault="007B2FBC">
      <w:r>
        <w:separator/>
      </w:r>
    </w:p>
  </w:endnote>
  <w:endnote w:type="continuationSeparator" w:id="0">
    <w:p w14:paraId="794E2259" w14:textId="77777777" w:rsidR="007B2FBC" w:rsidRDefault="007B2FBC">
      <w:r>
        <w:continuationSeparator/>
      </w:r>
    </w:p>
  </w:endnote>
  <w:endnote w:type="continuationNotice" w:id="1">
    <w:p w14:paraId="25E10100" w14:textId="77777777" w:rsidR="007B2FBC" w:rsidRDefault="007B2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A85180" w:rsidRPr="0027516E" w:rsidRDefault="00A85180" w:rsidP="0027516E">
    <w:pPr>
      <w:pStyle w:val="Footer"/>
      <w:jc w:val="center"/>
    </w:pPr>
    <w:r w:rsidRPr="002362B2">
      <w:t>Hart Distric</w:t>
    </w:r>
    <w:r>
      <w:t>t</w:t>
    </w:r>
    <w:r w:rsidRPr="002362B2">
      <w:t xml:space="preserve"> Council</w:t>
    </w:r>
    <w:r w:rsidRPr="002362B2">
      <w:rPr>
        <w:rFonts w:asciiTheme="majorHAnsi" w:hAnsiTheme="majorHAnsi" w:cs="Arial"/>
      </w:rPr>
      <w:t xml:space="preserve"> </w:t>
    </w:r>
    <w:r w:rsidRPr="002362B2">
      <w:rPr>
        <w:rFonts w:asciiTheme="majorHAnsi" w:hAnsiTheme="majorHAnsi" w:cs="Arial"/>
      </w:rPr>
      <w:tab/>
    </w:r>
    <w:r w:rsidRPr="002362B2">
      <w:rPr>
        <w:rFonts w:asciiTheme="majorHAnsi" w:hAnsiTheme="majorHAnsi" w:cs="Arial"/>
      </w:rPr>
      <w:tab/>
    </w:r>
    <w:r w:rsidRPr="002362B2">
      <w:t xml:space="preserve">Page </w:t>
    </w:r>
    <w:r w:rsidRPr="002362B2">
      <w:rPr>
        <w:b/>
      </w:rPr>
      <w:fldChar w:fldCharType="begin"/>
    </w:r>
    <w:r w:rsidRPr="002362B2">
      <w:rPr>
        <w:b/>
      </w:rPr>
      <w:instrText xml:space="preserve"> PAGE </w:instrText>
    </w:r>
    <w:r w:rsidRPr="002362B2">
      <w:rPr>
        <w:b/>
      </w:rPr>
      <w:fldChar w:fldCharType="separate"/>
    </w:r>
    <w:r w:rsidR="00DA6482">
      <w:rPr>
        <w:b/>
        <w:noProof/>
      </w:rPr>
      <w:t>21</w:t>
    </w:r>
    <w:r w:rsidRPr="002362B2">
      <w:rPr>
        <w:b/>
      </w:rPr>
      <w:fldChar w:fldCharType="end"/>
    </w:r>
    <w:r w:rsidRPr="002362B2">
      <w:t xml:space="preserve"> of </w:t>
    </w:r>
    <w:r>
      <w:fldChar w:fldCharType="begin"/>
    </w:r>
    <w:r>
      <w:instrText>NUMPAGES</w:instrText>
    </w:r>
    <w:r>
      <w:fldChar w:fldCharType="separate"/>
    </w:r>
    <w:r w:rsidR="00DA6482">
      <w:rPr>
        <w:noProof/>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pPr>
    <w:r w:rsidRPr="002362B2">
      <w:t xml:space="preserve">Hart </w:t>
    </w:r>
    <w:r w:rsidR="00703654" w:rsidRPr="002362B2">
      <w:t>District</w:t>
    </w:r>
    <w:r w:rsidRPr="002362B2">
      <w:t xml:space="preserve"> Council</w:t>
    </w:r>
    <w:r w:rsidRPr="002362B2">
      <w:rPr>
        <w:rFonts w:asciiTheme="majorHAnsi" w:hAnsiTheme="majorHAnsi" w:cs="Arial"/>
      </w:rPr>
      <w:t xml:space="preserve"> </w:t>
    </w:r>
    <w:r w:rsidRPr="002362B2">
      <w:rPr>
        <w:rFonts w:asciiTheme="majorHAnsi" w:hAnsiTheme="majorHAnsi" w:cs="Arial"/>
      </w:rPr>
      <w:tab/>
    </w:r>
    <w:r w:rsidRPr="002362B2">
      <w:rPr>
        <w:rFonts w:asciiTheme="majorHAnsi" w:hAnsiTheme="majorHAnsi"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D284" w14:textId="77777777" w:rsidR="007B2FBC" w:rsidRDefault="007B2FBC">
      <w:r>
        <w:separator/>
      </w:r>
    </w:p>
  </w:footnote>
  <w:footnote w:type="continuationSeparator" w:id="0">
    <w:p w14:paraId="77377657" w14:textId="77777777" w:rsidR="007B2FBC" w:rsidRDefault="007B2FBC">
      <w:r>
        <w:continuationSeparator/>
      </w:r>
    </w:p>
  </w:footnote>
  <w:footnote w:type="continuationNotice" w:id="1">
    <w:p w14:paraId="67C06099" w14:textId="77777777" w:rsidR="007B2FBC" w:rsidRDefault="007B2FBC"/>
  </w:footnote>
  <w:footnote w:id="2">
    <w:p w14:paraId="1C95083E" w14:textId="49513FAC" w:rsidR="00F15013" w:rsidRPr="00F15013" w:rsidRDefault="00F15013">
      <w:pPr>
        <w:pStyle w:val="FootnoteText"/>
        <w:rPr>
          <w:lang w:val="en-US"/>
        </w:rPr>
      </w:pPr>
      <w:r>
        <w:rPr>
          <w:rStyle w:val="FootnoteReference"/>
        </w:rPr>
        <w:footnoteRef/>
      </w:r>
      <w:r>
        <w:t xml:space="preserve"> </w:t>
      </w:r>
      <w:hyperlink r:id="rId1" w:history="1">
        <w:r>
          <w:rPr>
            <w:rStyle w:val="Hyperlink"/>
          </w:rPr>
          <w:t>Countryside sites | Hart District Council</w:t>
        </w:r>
      </w:hyperlink>
    </w:p>
  </w:footnote>
  <w:footnote w:id="3">
    <w:p w14:paraId="47894A99" w14:textId="581505AF" w:rsidR="002178D6" w:rsidRPr="002178D6" w:rsidRDefault="002178D6">
      <w:pPr>
        <w:pStyle w:val="FootnoteText"/>
        <w:rPr>
          <w:lang w:val="en-US"/>
        </w:rPr>
      </w:pPr>
      <w:r>
        <w:rPr>
          <w:rStyle w:val="FootnoteReference"/>
        </w:rPr>
        <w:footnoteRef/>
      </w:r>
      <w:r>
        <w:t xml:space="preserve"> </w:t>
      </w:r>
      <w:hyperlink r:id="rId2" w:history="1">
        <w:r>
          <w:rPr>
            <w:rStyle w:val="Hyperlink"/>
          </w:rPr>
          <w:t>Climate change and equality at heart of Council policy | Hart District Council</w:t>
        </w:r>
      </w:hyperlink>
    </w:p>
  </w:footnote>
  <w:footnote w:id="4">
    <w:p w14:paraId="0AC31CE3" w14:textId="25FADF37" w:rsidR="00B2338C" w:rsidRPr="00B2338C" w:rsidRDefault="00B2338C">
      <w:pPr>
        <w:pStyle w:val="FootnoteText"/>
        <w:rPr>
          <w:lang w:val="en-US"/>
        </w:rPr>
      </w:pPr>
      <w:r>
        <w:rPr>
          <w:rStyle w:val="FootnoteReference"/>
        </w:rPr>
        <w:footnoteRef/>
      </w:r>
      <w:r>
        <w:t xml:space="preserve"> </w:t>
      </w:r>
      <w:hyperlink r:id="rId3" w:history="1">
        <w:r>
          <w:rPr>
            <w:rStyle w:val="Hyperlink"/>
          </w:rPr>
          <w:t>Hart's Green Grid | Hart District Council</w:t>
        </w:r>
      </w:hyperlink>
    </w:p>
  </w:footnote>
  <w:footnote w:id="5">
    <w:p w14:paraId="212BC4D3" w14:textId="3272872F" w:rsidR="005375CE" w:rsidRPr="005375CE" w:rsidRDefault="005375CE">
      <w:pPr>
        <w:pStyle w:val="FootnoteText"/>
        <w:rPr>
          <w:lang w:val="en-US"/>
        </w:rPr>
      </w:pPr>
      <w:r>
        <w:rPr>
          <w:rStyle w:val="FootnoteReference"/>
        </w:rPr>
        <w:footnoteRef/>
      </w:r>
      <w:r>
        <w:t xml:space="preserve"> </w:t>
      </w:r>
      <w:hyperlink r:id="rId4" w:history="1">
        <w:r>
          <w:rPr>
            <w:rStyle w:val="Hyperlink"/>
          </w:rPr>
          <w:t xml:space="preserve">New </w:t>
        </w:r>
        <w:proofErr w:type="gramStart"/>
        <w:r>
          <w:rPr>
            <w:rStyle w:val="Hyperlink"/>
          </w:rPr>
          <w:t>wetland</w:t>
        </w:r>
        <w:proofErr w:type="gramEnd"/>
        <w:r>
          <w:rPr>
            <w:rStyle w:val="Hyperlink"/>
          </w:rPr>
          <w:t xml:space="preserve"> walk at Bramshot Farm Country Park | Hart District Council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A9827C2"/>
    <w:multiLevelType w:val="multilevel"/>
    <w:tmpl w:val="CCA2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64C0F"/>
    <w:multiLevelType w:val="multilevel"/>
    <w:tmpl w:val="3D30CC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2100447A"/>
    <w:multiLevelType w:val="multilevel"/>
    <w:tmpl w:val="9EE2C4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56F58E0"/>
    <w:multiLevelType w:val="multilevel"/>
    <w:tmpl w:val="BD86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A148DE"/>
    <w:multiLevelType w:val="multilevel"/>
    <w:tmpl w:val="522E10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C805B25"/>
    <w:multiLevelType w:val="hybridMultilevel"/>
    <w:tmpl w:val="D56053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B734B"/>
    <w:multiLevelType w:val="multilevel"/>
    <w:tmpl w:val="BCC69F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BD2F88"/>
    <w:multiLevelType w:val="hybridMultilevel"/>
    <w:tmpl w:val="8E8ACEAC"/>
    <w:lvl w:ilvl="0" w:tplc="34D63CBE">
      <w:start w:val="1"/>
      <w:numFmt w:val="bullet"/>
      <w:lvlText w:val=""/>
      <w:lvlJc w:val="left"/>
      <w:pPr>
        <w:ind w:left="1571" w:hanging="360"/>
      </w:pPr>
      <w:rPr>
        <w:rFonts w:ascii="Symbol" w:hAnsi="Symbol" w:hint="default"/>
        <w:sz w:val="20"/>
        <w:szCs w:val="2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816853"/>
    <w:multiLevelType w:val="multilevel"/>
    <w:tmpl w:val="EB9421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0345D6"/>
    <w:multiLevelType w:val="hybridMultilevel"/>
    <w:tmpl w:val="8A6CF872"/>
    <w:lvl w:ilvl="0" w:tplc="364C718C">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559B1"/>
    <w:multiLevelType w:val="hybridMultilevel"/>
    <w:tmpl w:val="8A6CF872"/>
    <w:lvl w:ilvl="0" w:tplc="FFFFFFFF">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C086074"/>
    <w:multiLevelType w:val="multilevel"/>
    <w:tmpl w:val="715C5CF8"/>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sz w:val="24"/>
        <w:szCs w:val="24"/>
      </w:rPr>
    </w:lvl>
    <w:lvl w:ilvl="2">
      <w:start w:val="1"/>
      <w:numFmt w:val="decimal"/>
      <w:lvlText w:val="%1.%2.%3"/>
      <w:lvlJc w:val="left"/>
      <w:pPr>
        <w:ind w:left="851" w:hanging="851"/>
      </w:pPr>
      <w:rPr>
        <w:rFonts w:ascii="Arial" w:hAnsi="Arial" w:cs="Arial" w:hint="default"/>
        <w:sz w:val="24"/>
        <w:szCs w:val="24"/>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2" w15:restartNumberingAfterBreak="0">
    <w:nsid w:val="5FBE4223"/>
    <w:multiLevelType w:val="multilevel"/>
    <w:tmpl w:val="DE6A32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61E60055"/>
    <w:multiLevelType w:val="multilevel"/>
    <w:tmpl w:val="E3524E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65B33EAD"/>
    <w:multiLevelType w:val="multilevel"/>
    <w:tmpl w:val="69AEBD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68892C1D"/>
    <w:multiLevelType w:val="multilevel"/>
    <w:tmpl w:val="170A2B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9" w15:restartNumberingAfterBreak="0">
    <w:nsid w:val="78285FDD"/>
    <w:multiLevelType w:val="multilevel"/>
    <w:tmpl w:val="D5BE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081760601">
    <w:abstractNumId w:val="21"/>
  </w:num>
  <w:num w:numId="2" w16cid:durableId="1445537031">
    <w:abstractNumId w:val="14"/>
  </w:num>
  <w:num w:numId="3" w16cid:durableId="764692749">
    <w:abstractNumId w:val="24"/>
  </w:num>
  <w:num w:numId="4" w16cid:durableId="379868356">
    <w:abstractNumId w:val="3"/>
  </w:num>
  <w:num w:numId="5" w16cid:durableId="280186001">
    <w:abstractNumId w:val="17"/>
  </w:num>
  <w:num w:numId="6" w16cid:durableId="1402480398">
    <w:abstractNumId w:val="30"/>
  </w:num>
  <w:num w:numId="7" w16cid:durableId="1690788401">
    <w:abstractNumId w:val="15"/>
  </w:num>
  <w:num w:numId="8" w16cid:durableId="904220939">
    <w:abstractNumId w:val="16"/>
  </w:num>
  <w:num w:numId="9" w16cid:durableId="910820300">
    <w:abstractNumId w:val="27"/>
  </w:num>
  <w:num w:numId="10" w16cid:durableId="1110668186">
    <w:abstractNumId w:val="28"/>
  </w:num>
  <w:num w:numId="11" w16cid:durableId="1886285525">
    <w:abstractNumId w:val="20"/>
  </w:num>
  <w:num w:numId="12" w16cid:durableId="1451125350">
    <w:abstractNumId w:val="0"/>
  </w:num>
  <w:num w:numId="13" w16cid:durableId="1634407522">
    <w:abstractNumId w:val="12"/>
  </w:num>
  <w:num w:numId="14" w16cid:durableId="393355627">
    <w:abstractNumId w:val="9"/>
  </w:num>
  <w:num w:numId="15" w16cid:durableId="1247298813">
    <w:abstractNumId w:val="18"/>
  </w:num>
  <w:num w:numId="16" w16cid:durableId="501235750">
    <w:abstractNumId w:val="1"/>
  </w:num>
  <w:num w:numId="17" w16cid:durableId="1306664649">
    <w:abstractNumId w:val="5"/>
  </w:num>
  <w:num w:numId="18" w16cid:durableId="1037703852">
    <w:abstractNumId w:val="7"/>
  </w:num>
  <w:num w:numId="19" w16cid:durableId="1185366205">
    <w:abstractNumId w:val="29"/>
  </w:num>
  <w:num w:numId="20" w16cid:durableId="537278165">
    <w:abstractNumId w:val="10"/>
  </w:num>
  <w:num w:numId="21" w16cid:durableId="464127298">
    <w:abstractNumId w:val="19"/>
  </w:num>
  <w:num w:numId="22" w16cid:durableId="1982880613">
    <w:abstractNumId w:val="26"/>
  </w:num>
  <w:num w:numId="23" w16cid:durableId="1914463754">
    <w:abstractNumId w:val="6"/>
  </w:num>
  <w:num w:numId="24" w16cid:durableId="1252275043">
    <w:abstractNumId w:val="13"/>
  </w:num>
  <w:num w:numId="25" w16cid:durableId="491410442">
    <w:abstractNumId w:val="4"/>
  </w:num>
  <w:num w:numId="26" w16cid:durableId="1020619705">
    <w:abstractNumId w:val="22"/>
  </w:num>
  <w:num w:numId="27" w16cid:durableId="1981576319">
    <w:abstractNumId w:val="25"/>
  </w:num>
  <w:num w:numId="28" w16cid:durableId="258373990">
    <w:abstractNumId w:val="23"/>
  </w:num>
  <w:num w:numId="29" w16cid:durableId="358288079">
    <w:abstractNumId w:val="2"/>
  </w:num>
  <w:num w:numId="30" w16cid:durableId="128523195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30A"/>
    <w:rsid w:val="00030685"/>
    <w:rsid w:val="00032B0C"/>
    <w:rsid w:val="0003477F"/>
    <w:rsid w:val="00036AA6"/>
    <w:rsid w:val="00037724"/>
    <w:rsid w:val="0004488B"/>
    <w:rsid w:val="0004518E"/>
    <w:rsid w:val="00047005"/>
    <w:rsid w:val="00050FE3"/>
    <w:rsid w:val="00054A79"/>
    <w:rsid w:val="00056A94"/>
    <w:rsid w:val="00057D2A"/>
    <w:rsid w:val="00062F96"/>
    <w:rsid w:val="00064800"/>
    <w:rsid w:val="00065043"/>
    <w:rsid w:val="00065460"/>
    <w:rsid w:val="00070A56"/>
    <w:rsid w:val="000736C5"/>
    <w:rsid w:val="00081C73"/>
    <w:rsid w:val="00090CD9"/>
    <w:rsid w:val="000916F3"/>
    <w:rsid w:val="00095A2C"/>
    <w:rsid w:val="00096868"/>
    <w:rsid w:val="000A0F3A"/>
    <w:rsid w:val="000A113B"/>
    <w:rsid w:val="000A5434"/>
    <w:rsid w:val="000A72C5"/>
    <w:rsid w:val="000B271B"/>
    <w:rsid w:val="000B3B5A"/>
    <w:rsid w:val="000B44C3"/>
    <w:rsid w:val="000B53EC"/>
    <w:rsid w:val="000B7DE8"/>
    <w:rsid w:val="000B7F8C"/>
    <w:rsid w:val="000C13B9"/>
    <w:rsid w:val="000C3EC3"/>
    <w:rsid w:val="000C7917"/>
    <w:rsid w:val="000D1848"/>
    <w:rsid w:val="000D34A1"/>
    <w:rsid w:val="000D5EB1"/>
    <w:rsid w:val="000D6296"/>
    <w:rsid w:val="000E2E46"/>
    <w:rsid w:val="000E3977"/>
    <w:rsid w:val="000E535C"/>
    <w:rsid w:val="000F0D5B"/>
    <w:rsid w:val="000F4C13"/>
    <w:rsid w:val="000F508B"/>
    <w:rsid w:val="001057AA"/>
    <w:rsid w:val="00106BB7"/>
    <w:rsid w:val="00107790"/>
    <w:rsid w:val="001103F3"/>
    <w:rsid w:val="00113F2A"/>
    <w:rsid w:val="00115089"/>
    <w:rsid w:val="0011728A"/>
    <w:rsid w:val="00120A14"/>
    <w:rsid w:val="001254EC"/>
    <w:rsid w:val="0013786B"/>
    <w:rsid w:val="0014114A"/>
    <w:rsid w:val="0014293F"/>
    <w:rsid w:val="0014374C"/>
    <w:rsid w:val="00145053"/>
    <w:rsid w:val="00150043"/>
    <w:rsid w:val="00150351"/>
    <w:rsid w:val="00151D37"/>
    <w:rsid w:val="00153458"/>
    <w:rsid w:val="001534E0"/>
    <w:rsid w:val="00153B9E"/>
    <w:rsid w:val="001565CF"/>
    <w:rsid w:val="0016027F"/>
    <w:rsid w:val="00161C6C"/>
    <w:rsid w:val="00164ABC"/>
    <w:rsid w:val="001656C2"/>
    <w:rsid w:val="00165737"/>
    <w:rsid w:val="00167C25"/>
    <w:rsid w:val="001706BF"/>
    <w:rsid w:val="0017194E"/>
    <w:rsid w:val="00171ECF"/>
    <w:rsid w:val="00172F05"/>
    <w:rsid w:val="001746F0"/>
    <w:rsid w:val="001759EE"/>
    <w:rsid w:val="001770EE"/>
    <w:rsid w:val="0017718E"/>
    <w:rsid w:val="00182B4B"/>
    <w:rsid w:val="00186AF2"/>
    <w:rsid w:val="0018761B"/>
    <w:rsid w:val="001901A5"/>
    <w:rsid w:val="00190D69"/>
    <w:rsid w:val="0019168F"/>
    <w:rsid w:val="00192B8B"/>
    <w:rsid w:val="001A50CD"/>
    <w:rsid w:val="001A6CB6"/>
    <w:rsid w:val="001B023F"/>
    <w:rsid w:val="001B4D46"/>
    <w:rsid w:val="001B71F5"/>
    <w:rsid w:val="001C12BC"/>
    <w:rsid w:val="001C2685"/>
    <w:rsid w:val="001C2D0C"/>
    <w:rsid w:val="001C4250"/>
    <w:rsid w:val="001C61F1"/>
    <w:rsid w:val="001C7E14"/>
    <w:rsid w:val="001D0A05"/>
    <w:rsid w:val="001D3688"/>
    <w:rsid w:val="001D5E91"/>
    <w:rsid w:val="001D7025"/>
    <w:rsid w:val="001E1971"/>
    <w:rsid w:val="001E244E"/>
    <w:rsid w:val="001E2B44"/>
    <w:rsid w:val="001E43D9"/>
    <w:rsid w:val="001F0050"/>
    <w:rsid w:val="001F5CF8"/>
    <w:rsid w:val="001F7584"/>
    <w:rsid w:val="002001EF"/>
    <w:rsid w:val="002033A6"/>
    <w:rsid w:val="002033F7"/>
    <w:rsid w:val="00203ADD"/>
    <w:rsid w:val="002056BD"/>
    <w:rsid w:val="0020629F"/>
    <w:rsid w:val="002064BA"/>
    <w:rsid w:val="0020772B"/>
    <w:rsid w:val="00210FE2"/>
    <w:rsid w:val="00212C42"/>
    <w:rsid w:val="002142F4"/>
    <w:rsid w:val="002178D6"/>
    <w:rsid w:val="00225ECE"/>
    <w:rsid w:val="00226D59"/>
    <w:rsid w:val="0023159E"/>
    <w:rsid w:val="0023174A"/>
    <w:rsid w:val="00231836"/>
    <w:rsid w:val="00234378"/>
    <w:rsid w:val="00235549"/>
    <w:rsid w:val="002362B2"/>
    <w:rsid w:val="00236614"/>
    <w:rsid w:val="002367C0"/>
    <w:rsid w:val="00236C04"/>
    <w:rsid w:val="00241D56"/>
    <w:rsid w:val="002506A7"/>
    <w:rsid w:val="00250EC2"/>
    <w:rsid w:val="002513DD"/>
    <w:rsid w:val="00251546"/>
    <w:rsid w:val="0025195E"/>
    <w:rsid w:val="00254D2F"/>
    <w:rsid w:val="002564E1"/>
    <w:rsid w:val="002609BE"/>
    <w:rsid w:val="00262991"/>
    <w:rsid w:val="00266911"/>
    <w:rsid w:val="002669D7"/>
    <w:rsid w:val="00267DCE"/>
    <w:rsid w:val="00271405"/>
    <w:rsid w:val="00274144"/>
    <w:rsid w:val="0027516E"/>
    <w:rsid w:val="00275D29"/>
    <w:rsid w:val="00276C9C"/>
    <w:rsid w:val="002845D5"/>
    <w:rsid w:val="0028467F"/>
    <w:rsid w:val="002847E1"/>
    <w:rsid w:val="00285C01"/>
    <w:rsid w:val="002862D0"/>
    <w:rsid w:val="00286FB6"/>
    <w:rsid w:val="00287106"/>
    <w:rsid w:val="0028740A"/>
    <w:rsid w:val="0029188C"/>
    <w:rsid w:val="00291FE3"/>
    <w:rsid w:val="00292AD6"/>
    <w:rsid w:val="0029393B"/>
    <w:rsid w:val="00294807"/>
    <w:rsid w:val="002A1D5A"/>
    <w:rsid w:val="002A2CE3"/>
    <w:rsid w:val="002A3103"/>
    <w:rsid w:val="002A3FCE"/>
    <w:rsid w:val="002A55BA"/>
    <w:rsid w:val="002B4704"/>
    <w:rsid w:val="002B641E"/>
    <w:rsid w:val="002B68D8"/>
    <w:rsid w:val="002B7FBE"/>
    <w:rsid w:val="002C08F9"/>
    <w:rsid w:val="002C0C63"/>
    <w:rsid w:val="002C5201"/>
    <w:rsid w:val="002C5525"/>
    <w:rsid w:val="002C6106"/>
    <w:rsid w:val="002C677D"/>
    <w:rsid w:val="002D0232"/>
    <w:rsid w:val="002D2D6F"/>
    <w:rsid w:val="002D648B"/>
    <w:rsid w:val="002D7526"/>
    <w:rsid w:val="002E0512"/>
    <w:rsid w:val="002E5EA9"/>
    <w:rsid w:val="002F00E5"/>
    <w:rsid w:val="002F173F"/>
    <w:rsid w:val="002F1833"/>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1028"/>
    <w:rsid w:val="003370A7"/>
    <w:rsid w:val="00337F20"/>
    <w:rsid w:val="003433DF"/>
    <w:rsid w:val="00344C7F"/>
    <w:rsid w:val="003462D1"/>
    <w:rsid w:val="00353F1B"/>
    <w:rsid w:val="003569BD"/>
    <w:rsid w:val="0035714E"/>
    <w:rsid w:val="00364654"/>
    <w:rsid w:val="00364C27"/>
    <w:rsid w:val="00364F61"/>
    <w:rsid w:val="00365DB4"/>
    <w:rsid w:val="00370F3F"/>
    <w:rsid w:val="00371F48"/>
    <w:rsid w:val="003735D2"/>
    <w:rsid w:val="00373DDD"/>
    <w:rsid w:val="00375AC2"/>
    <w:rsid w:val="00380002"/>
    <w:rsid w:val="00380BC1"/>
    <w:rsid w:val="00381898"/>
    <w:rsid w:val="003821AA"/>
    <w:rsid w:val="0038293C"/>
    <w:rsid w:val="00387A29"/>
    <w:rsid w:val="00387A4D"/>
    <w:rsid w:val="00390468"/>
    <w:rsid w:val="00394F05"/>
    <w:rsid w:val="00396817"/>
    <w:rsid w:val="003A0443"/>
    <w:rsid w:val="003A397A"/>
    <w:rsid w:val="003A66E4"/>
    <w:rsid w:val="003A69BD"/>
    <w:rsid w:val="003A6FB8"/>
    <w:rsid w:val="003B0801"/>
    <w:rsid w:val="003C1A31"/>
    <w:rsid w:val="003C1AD6"/>
    <w:rsid w:val="003C352A"/>
    <w:rsid w:val="003C79C8"/>
    <w:rsid w:val="003D0DF5"/>
    <w:rsid w:val="003D3606"/>
    <w:rsid w:val="003D5261"/>
    <w:rsid w:val="003D5288"/>
    <w:rsid w:val="003D7E5E"/>
    <w:rsid w:val="003E27A2"/>
    <w:rsid w:val="003E497E"/>
    <w:rsid w:val="003E5277"/>
    <w:rsid w:val="003E5425"/>
    <w:rsid w:val="003E56FC"/>
    <w:rsid w:val="003E5B3E"/>
    <w:rsid w:val="003F0D68"/>
    <w:rsid w:val="003F6190"/>
    <w:rsid w:val="003F636A"/>
    <w:rsid w:val="00400140"/>
    <w:rsid w:val="00401061"/>
    <w:rsid w:val="00402CAA"/>
    <w:rsid w:val="004047F3"/>
    <w:rsid w:val="00421E5F"/>
    <w:rsid w:val="00425054"/>
    <w:rsid w:val="00427729"/>
    <w:rsid w:val="00427FA7"/>
    <w:rsid w:val="00432496"/>
    <w:rsid w:val="00434C31"/>
    <w:rsid w:val="004358B7"/>
    <w:rsid w:val="0043760C"/>
    <w:rsid w:val="00440028"/>
    <w:rsid w:val="00443F5E"/>
    <w:rsid w:val="00450E62"/>
    <w:rsid w:val="0045314E"/>
    <w:rsid w:val="004544F1"/>
    <w:rsid w:val="004552BC"/>
    <w:rsid w:val="004569F2"/>
    <w:rsid w:val="00456F02"/>
    <w:rsid w:val="00462D95"/>
    <w:rsid w:val="00463477"/>
    <w:rsid w:val="00463DBA"/>
    <w:rsid w:val="00464366"/>
    <w:rsid w:val="004650A7"/>
    <w:rsid w:val="00472839"/>
    <w:rsid w:val="00473DBF"/>
    <w:rsid w:val="00480057"/>
    <w:rsid w:val="0048143F"/>
    <w:rsid w:val="004841C8"/>
    <w:rsid w:val="00486245"/>
    <w:rsid w:val="00494767"/>
    <w:rsid w:val="00495130"/>
    <w:rsid w:val="00497DD3"/>
    <w:rsid w:val="00497E17"/>
    <w:rsid w:val="004A1949"/>
    <w:rsid w:val="004A292F"/>
    <w:rsid w:val="004A3259"/>
    <w:rsid w:val="004A5AE3"/>
    <w:rsid w:val="004B2F24"/>
    <w:rsid w:val="004B31F4"/>
    <w:rsid w:val="004B4F6B"/>
    <w:rsid w:val="004C0055"/>
    <w:rsid w:val="004C3DD8"/>
    <w:rsid w:val="004C3E9B"/>
    <w:rsid w:val="004C694E"/>
    <w:rsid w:val="004C78C8"/>
    <w:rsid w:val="004D0711"/>
    <w:rsid w:val="004D40B2"/>
    <w:rsid w:val="004D5035"/>
    <w:rsid w:val="004D5B25"/>
    <w:rsid w:val="004E1F43"/>
    <w:rsid w:val="004E3150"/>
    <w:rsid w:val="004F14D5"/>
    <w:rsid w:val="004F213D"/>
    <w:rsid w:val="004F66C1"/>
    <w:rsid w:val="004F7862"/>
    <w:rsid w:val="00500715"/>
    <w:rsid w:val="00500799"/>
    <w:rsid w:val="005019FF"/>
    <w:rsid w:val="005049AC"/>
    <w:rsid w:val="005071BB"/>
    <w:rsid w:val="00510F9B"/>
    <w:rsid w:val="0051308B"/>
    <w:rsid w:val="00514829"/>
    <w:rsid w:val="00515015"/>
    <w:rsid w:val="0051573C"/>
    <w:rsid w:val="00515CC6"/>
    <w:rsid w:val="005170B7"/>
    <w:rsid w:val="0052045B"/>
    <w:rsid w:val="005303A8"/>
    <w:rsid w:val="00530A36"/>
    <w:rsid w:val="005344E0"/>
    <w:rsid w:val="00535FAD"/>
    <w:rsid w:val="00536450"/>
    <w:rsid w:val="00536C2D"/>
    <w:rsid w:val="005375CE"/>
    <w:rsid w:val="0054519F"/>
    <w:rsid w:val="00550D36"/>
    <w:rsid w:val="00555E12"/>
    <w:rsid w:val="00556223"/>
    <w:rsid w:val="00556538"/>
    <w:rsid w:val="00556B70"/>
    <w:rsid w:val="00556F33"/>
    <w:rsid w:val="0055747E"/>
    <w:rsid w:val="00557729"/>
    <w:rsid w:val="00561925"/>
    <w:rsid w:val="0056538B"/>
    <w:rsid w:val="00565592"/>
    <w:rsid w:val="0057108B"/>
    <w:rsid w:val="00574942"/>
    <w:rsid w:val="00576850"/>
    <w:rsid w:val="005860A9"/>
    <w:rsid w:val="005901ED"/>
    <w:rsid w:val="00591170"/>
    <w:rsid w:val="005937A3"/>
    <w:rsid w:val="00594F28"/>
    <w:rsid w:val="00594F58"/>
    <w:rsid w:val="00596F6E"/>
    <w:rsid w:val="005973E0"/>
    <w:rsid w:val="005A06EB"/>
    <w:rsid w:val="005A30C0"/>
    <w:rsid w:val="005A3E51"/>
    <w:rsid w:val="005A7DA7"/>
    <w:rsid w:val="005B1546"/>
    <w:rsid w:val="005B2BD8"/>
    <w:rsid w:val="005B36B1"/>
    <w:rsid w:val="005C1347"/>
    <w:rsid w:val="005C2205"/>
    <w:rsid w:val="005C2A11"/>
    <w:rsid w:val="005C38DA"/>
    <w:rsid w:val="005C6F60"/>
    <w:rsid w:val="005C7971"/>
    <w:rsid w:val="005D0D0E"/>
    <w:rsid w:val="005D12FE"/>
    <w:rsid w:val="005D1390"/>
    <w:rsid w:val="005D188F"/>
    <w:rsid w:val="005D3F89"/>
    <w:rsid w:val="005D62BB"/>
    <w:rsid w:val="005D7126"/>
    <w:rsid w:val="005D79CC"/>
    <w:rsid w:val="005E01A8"/>
    <w:rsid w:val="005E0E10"/>
    <w:rsid w:val="005E1183"/>
    <w:rsid w:val="005E2B77"/>
    <w:rsid w:val="005E3023"/>
    <w:rsid w:val="005E3B69"/>
    <w:rsid w:val="005E63E2"/>
    <w:rsid w:val="005E69B8"/>
    <w:rsid w:val="005F1437"/>
    <w:rsid w:val="005F2B15"/>
    <w:rsid w:val="005F3226"/>
    <w:rsid w:val="005F4012"/>
    <w:rsid w:val="005F4CCD"/>
    <w:rsid w:val="006011DD"/>
    <w:rsid w:val="00605704"/>
    <w:rsid w:val="00607D65"/>
    <w:rsid w:val="006173D9"/>
    <w:rsid w:val="0062406D"/>
    <w:rsid w:val="006275B1"/>
    <w:rsid w:val="0063012F"/>
    <w:rsid w:val="00632ED3"/>
    <w:rsid w:val="00640BB6"/>
    <w:rsid w:val="00640F32"/>
    <w:rsid w:val="00647869"/>
    <w:rsid w:val="00651E31"/>
    <w:rsid w:val="00652158"/>
    <w:rsid w:val="00654DF4"/>
    <w:rsid w:val="0065570F"/>
    <w:rsid w:val="00655E3F"/>
    <w:rsid w:val="0065691D"/>
    <w:rsid w:val="00657DBF"/>
    <w:rsid w:val="00661D4B"/>
    <w:rsid w:val="00664BCB"/>
    <w:rsid w:val="00665E8B"/>
    <w:rsid w:val="0066672A"/>
    <w:rsid w:val="006709A1"/>
    <w:rsid w:val="006730C8"/>
    <w:rsid w:val="00673BCF"/>
    <w:rsid w:val="006740FF"/>
    <w:rsid w:val="00675807"/>
    <w:rsid w:val="00677584"/>
    <w:rsid w:val="00677C89"/>
    <w:rsid w:val="00682556"/>
    <w:rsid w:val="00684924"/>
    <w:rsid w:val="00685B84"/>
    <w:rsid w:val="00692262"/>
    <w:rsid w:val="00693D30"/>
    <w:rsid w:val="006A0781"/>
    <w:rsid w:val="006A1769"/>
    <w:rsid w:val="006A23E5"/>
    <w:rsid w:val="006A4ECE"/>
    <w:rsid w:val="006A4F3C"/>
    <w:rsid w:val="006A50E7"/>
    <w:rsid w:val="006A5475"/>
    <w:rsid w:val="006A548F"/>
    <w:rsid w:val="006B259E"/>
    <w:rsid w:val="006B2C3A"/>
    <w:rsid w:val="006B3ABA"/>
    <w:rsid w:val="006B5003"/>
    <w:rsid w:val="006B7FAF"/>
    <w:rsid w:val="006C2901"/>
    <w:rsid w:val="006C6783"/>
    <w:rsid w:val="006C736C"/>
    <w:rsid w:val="006D43F6"/>
    <w:rsid w:val="006E0D1E"/>
    <w:rsid w:val="006E234C"/>
    <w:rsid w:val="006E3BB4"/>
    <w:rsid w:val="006F14C7"/>
    <w:rsid w:val="006F35C9"/>
    <w:rsid w:val="007003A2"/>
    <w:rsid w:val="00701A8F"/>
    <w:rsid w:val="00703654"/>
    <w:rsid w:val="0070514A"/>
    <w:rsid w:val="00706E06"/>
    <w:rsid w:val="00710D09"/>
    <w:rsid w:val="0071158B"/>
    <w:rsid w:val="00711E32"/>
    <w:rsid w:val="00713204"/>
    <w:rsid w:val="00715F74"/>
    <w:rsid w:val="00717324"/>
    <w:rsid w:val="007175B3"/>
    <w:rsid w:val="00717BBC"/>
    <w:rsid w:val="00721753"/>
    <w:rsid w:val="00721E49"/>
    <w:rsid w:val="00722458"/>
    <w:rsid w:val="007230D3"/>
    <w:rsid w:val="00727F2B"/>
    <w:rsid w:val="00734AB6"/>
    <w:rsid w:val="00734B8C"/>
    <w:rsid w:val="00750424"/>
    <w:rsid w:val="0075380B"/>
    <w:rsid w:val="00753ABB"/>
    <w:rsid w:val="00755076"/>
    <w:rsid w:val="0075550D"/>
    <w:rsid w:val="00757719"/>
    <w:rsid w:val="007708B1"/>
    <w:rsid w:val="007744A7"/>
    <w:rsid w:val="007764B1"/>
    <w:rsid w:val="0078113A"/>
    <w:rsid w:val="00790930"/>
    <w:rsid w:val="0079300C"/>
    <w:rsid w:val="00793A9C"/>
    <w:rsid w:val="0079633D"/>
    <w:rsid w:val="00797A26"/>
    <w:rsid w:val="00797E3B"/>
    <w:rsid w:val="007A0D8B"/>
    <w:rsid w:val="007A1619"/>
    <w:rsid w:val="007A4F67"/>
    <w:rsid w:val="007A7AF5"/>
    <w:rsid w:val="007B1DF4"/>
    <w:rsid w:val="007B239D"/>
    <w:rsid w:val="007B284B"/>
    <w:rsid w:val="007B2889"/>
    <w:rsid w:val="007B2BE8"/>
    <w:rsid w:val="007B2FBC"/>
    <w:rsid w:val="007B54BA"/>
    <w:rsid w:val="007B6EE4"/>
    <w:rsid w:val="007C4C14"/>
    <w:rsid w:val="007C6A12"/>
    <w:rsid w:val="007D1078"/>
    <w:rsid w:val="007D42F2"/>
    <w:rsid w:val="007D71FC"/>
    <w:rsid w:val="007E1ABD"/>
    <w:rsid w:val="007E3548"/>
    <w:rsid w:val="007E3908"/>
    <w:rsid w:val="007E4A31"/>
    <w:rsid w:val="007E618B"/>
    <w:rsid w:val="007F204E"/>
    <w:rsid w:val="007F24A4"/>
    <w:rsid w:val="007F26C1"/>
    <w:rsid w:val="007F38FB"/>
    <w:rsid w:val="007F52E4"/>
    <w:rsid w:val="007F63F3"/>
    <w:rsid w:val="007F730F"/>
    <w:rsid w:val="007F7E2A"/>
    <w:rsid w:val="00800B3B"/>
    <w:rsid w:val="0080283E"/>
    <w:rsid w:val="008049C0"/>
    <w:rsid w:val="00807E01"/>
    <w:rsid w:val="008101A1"/>
    <w:rsid w:val="00810A73"/>
    <w:rsid w:val="00810F51"/>
    <w:rsid w:val="0081273D"/>
    <w:rsid w:val="00827FEB"/>
    <w:rsid w:val="008302A9"/>
    <w:rsid w:val="00834E1C"/>
    <w:rsid w:val="00837CF7"/>
    <w:rsid w:val="00841363"/>
    <w:rsid w:val="00841D06"/>
    <w:rsid w:val="00851BD1"/>
    <w:rsid w:val="00855C7C"/>
    <w:rsid w:val="00860D13"/>
    <w:rsid w:val="00860E59"/>
    <w:rsid w:val="008630B3"/>
    <w:rsid w:val="00864D56"/>
    <w:rsid w:val="0086606E"/>
    <w:rsid w:val="0086797F"/>
    <w:rsid w:val="00870491"/>
    <w:rsid w:val="00870906"/>
    <w:rsid w:val="00871595"/>
    <w:rsid w:val="00872F1C"/>
    <w:rsid w:val="008746D2"/>
    <w:rsid w:val="0087475D"/>
    <w:rsid w:val="00877D7C"/>
    <w:rsid w:val="00882972"/>
    <w:rsid w:val="00882A1D"/>
    <w:rsid w:val="00884E7E"/>
    <w:rsid w:val="0088691E"/>
    <w:rsid w:val="00887EFC"/>
    <w:rsid w:val="008933F6"/>
    <w:rsid w:val="00893797"/>
    <w:rsid w:val="00894491"/>
    <w:rsid w:val="008A05F6"/>
    <w:rsid w:val="008A0D89"/>
    <w:rsid w:val="008A0ED9"/>
    <w:rsid w:val="008A1B7A"/>
    <w:rsid w:val="008A26AB"/>
    <w:rsid w:val="008A37D4"/>
    <w:rsid w:val="008A4B29"/>
    <w:rsid w:val="008A4D84"/>
    <w:rsid w:val="008A703D"/>
    <w:rsid w:val="008A7101"/>
    <w:rsid w:val="008B07D5"/>
    <w:rsid w:val="008B2A02"/>
    <w:rsid w:val="008B38FF"/>
    <w:rsid w:val="008B5E06"/>
    <w:rsid w:val="008B73B3"/>
    <w:rsid w:val="008B7BC2"/>
    <w:rsid w:val="008C372E"/>
    <w:rsid w:val="008C4B55"/>
    <w:rsid w:val="008C779A"/>
    <w:rsid w:val="008D1405"/>
    <w:rsid w:val="008D22E8"/>
    <w:rsid w:val="008D3B86"/>
    <w:rsid w:val="008D5913"/>
    <w:rsid w:val="008D7D40"/>
    <w:rsid w:val="008E0A1E"/>
    <w:rsid w:val="008E27FA"/>
    <w:rsid w:val="008E3126"/>
    <w:rsid w:val="008E34B0"/>
    <w:rsid w:val="008E363D"/>
    <w:rsid w:val="008E3AD6"/>
    <w:rsid w:val="008E67E7"/>
    <w:rsid w:val="008F1155"/>
    <w:rsid w:val="008F3EB3"/>
    <w:rsid w:val="008F4954"/>
    <w:rsid w:val="008F4A61"/>
    <w:rsid w:val="008F581B"/>
    <w:rsid w:val="009005B3"/>
    <w:rsid w:val="00901122"/>
    <w:rsid w:val="009019E4"/>
    <w:rsid w:val="009036D3"/>
    <w:rsid w:val="00904004"/>
    <w:rsid w:val="00904C23"/>
    <w:rsid w:val="00906BCF"/>
    <w:rsid w:val="009114DF"/>
    <w:rsid w:val="009131FC"/>
    <w:rsid w:val="00914FF4"/>
    <w:rsid w:val="009165D7"/>
    <w:rsid w:val="009174A6"/>
    <w:rsid w:val="00917D2E"/>
    <w:rsid w:val="00925C76"/>
    <w:rsid w:val="0092697B"/>
    <w:rsid w:val="00926A79"/>
    <w:rsid w:val="00927080"/>
    <w:rsid w:val="009274FD"/>
    <w:rsid w:val="009352C7"/>
    <w:rsid w:val="00935C56"/>
    <w:rsid w:val="00935E4C"/>
    <w:rsid w:val="0093673F"/>
    <w:rsid w:val="00941C11"/>
    <w:rsid w:val="00944EFE"/>
    <w:rsid w:val="00945346"/>
    <w:rsid w:val="00945BAE"/>
    <w:rsid w:val="0094600E"/>
    <w:rsid w:val="00952B5A"/>
    <w:rsid w:val="00956BB6"/>
    <w:rsid w:val="00960EBC"/>
    <w:rsid w:val="00961A42"/>
    <w:rsid w:val="00962E54"/>
    <w:rsid w:val="009648A6"/>
    <w:rsid w:val="0096550B"/>
    <w:rsid w:val="009664C2"/>
    <w:rsid w:val="0097681F"/>
    <w:rsid w:val="00977378"/>
    <w:rsid w:val="00977C94"/>
    <w:rsid w:val="009801A1"/>
    <w:rsid w:val="00980E15"/>
    <w:rsid w:val="009820F5"/>
    <w:rsid w:val="00982663"/>
    <w:rsid w:val="00983499"/>
    <w:rsid w:val="00984954"/>
    <w:rsid w:val="00985838"/>
    <w:rsid w:val="0099574E"/>
    <w:rsid w:val="009973AC"/>
    <w:rsid w:val="009A0CAA"/>
    <w:rsid w:val="009A187F"/>
    <w:rsid w:val="009A2D9F"/>
    <w:rsid w:val="009A43EC"/>
    <w:rsid w:val="009B291D"/>
    <w:rsid w:val="009B4C53"/>
    <w:rsid w:val="009C0C91"/>
    <w:rsid w:val="009C1957"/>
    <w:rsid w:val="009C4F67"/>
    <w:rsid w:val="009C6D96"/>
    <w:rsid w:val="009D22B7"/>
    <w:rsid w:val="009D373E"/>
    <w:rsid w:val="009E1151"/>
    <w:rsid w:val="009E2192"/>
    <w:rsid w:val="009E289C"/>
    <w:rsid w:val="009E7150"/>
    <w:rsid w:val="009F0FDA"/>
    <w:rsid w:val="009F21C9"/>
    <w:rsid w:val="009F319F"/>
    <w:rsid w:val="009F5C00"/>
    <w:rsid w:val="009F6721"/>
    <w:rsid w:val="00A017B2"/>
    <w:rsid w:val="00A03007"/>
    <w:rsid w:val="00A03FD9"/>
    <w:rsid w:val="00A06644"/>
    <w:rsid w:val="00A07251"/>
    <w:rsid w:val="00A07C89"/>
    <w:rsid w:val="00A10829"/>
    <w:rsid w:val="00A11187"/>
    <w:rsid w:val="00A124BB"/>
    <w:rsid w:val="00A141FA"/>
    <w:rsid w:val="00A237C8"/>
    <w:rsid w:val="00A237F7"/>
    <w:rsid w:val="00A255F0"/>
    <w:rsid w:val="00A26C15"/>
    <w:rsid w:val="00A35916"/>
    <w:rsid w:val="00A36A85"/>
    <w:rsid w:val="00A436B6"/>
    <w:rsid w:val="00A46933"/>
    <w:rsid w:val="00A47802"/>
    <w:rsid w:val="00A5109F"/>
    <w:rsid w:val="00A51FCF"/>
    <w:rsid w:val="00A52D89"/>
    <w:rsid w:val="00A558C8"/>
    <w:rsid w:val="00A55FDB"/>
    <w:rsid w:val="00A56B22"/>
    <w:rsid w:val="00A65709"/>
    <w:rsid w:val="00A65CD2"/>
    <w:rsid w:val="00A6725B"/>
    <w:rsid w:val="00A731DD"/>
    <w:rsid w:val="00A73545"/>
    <w:rsid w:val="00A73BB2"/>
    <w:rsid w:val="00A75FC0"/>
    <w:rsid w:val="00A76249"/>
    <w:rsid w:val="00A7691D"/>
    <w:rsid w:val="00A82C3C"/>
    <w:rsid w:val="00A85180"/>
    <w:rsid w:val="00A85FA8"/>
    <w:rsid w:val="00A86665"/>
    <w:rsid w:val="00A92423"/>
    <w:rsid w:val="00A94754"/>
    <w:rsid w:val="00A94861"/>
    <w:rsid w:val="00A953AF"/>
    <w:rsid w:val="00AA0DA7"/>
    <w:rsid w:val="00AA2B32"/>
    <w:rsid w:val="00AA7B95"/>
    <w:rsid w:val="00AB5C27"/>
    <w:rsid w:val="00AB5FAC"/>
    <w:rsid w:val="00AB6505"/>
    <w:rsid w:val="00AB676E"/>
    <w:rsid w:val="00AC272D"/>
    <w:rsid w:val="00AC418E"/>
    <w:rsid w:val="00AC7F24"/>
    <w:rsid w:val="00AD01BE"/>
    <w:rsid w:val="00AD0638"/>
    <w:rsid w:val="00AD1DC9"/>
    <w:rsid w:val="00AD4EB9"/>
    <w:rsid w:val="00AD5A5A"/>
    <w:rsid w:val="00AE5248"/>
    <w:rsid w:val="00AF0117"/>
    <w:rsid w:val="00AF6EC7"/>
    <w:rsid w:val="00AF6F87"/>
    <w:rsid w:val="00B0018B"/>
    <w:rsid w:val="00B019BD"/>
    <w:rsid w:val="00B03D80"/>
    <w:rsid w:val="00B040AF"/>
    <w:rsid w:val="00B05034"/>
    <w:rsid w:val="00B12A8C"/>
    <w:rsid w:val="00B228A6"/>
    <w:rsid w:val="00B2338C"/>
    <w:rsid w:val="00B2467E"/>
    <w:rsid w:val="00B2642C"/>
    <w:rsid w:val="00B32FEB"/>
    <w:rsid w:val="00B3526A"/>
    <w:rsid w:val="00B37715"/>
    <w:rsid w:val="00B379C3"/>
    <w:rsid w:val="00B40479"/>
    <w:rsid w:val="00B441E3"/>
    <w:rsid w:val="00B517AA"/>
    <w:rsid w:val="00B52A69"/>
    <w:rsid w:val="00B547C8"/>
    <w:rsid w:val="00B57629"/>
    <w:rsid w:val="00B633AC"/>
    <w:rsid w:val="00B72ECC"/>
    <w:rsid w:val="00B73E12"/>
    <w:rsid w:val="00B75776"/>
    <w:rsid w:val="00B75AE6"/>
    <w:rsid w:val="00B802F8"/>
    <w:rsid w:val="00B80B60"/>
    <w:rsid w:val="00B81650"/>
    <w:rsid w:val="00B84867"/>
    <w:rsid w:val="00B86E7C"/>
    <w:rsid w:val="00B92376"/>
    <w:rsid w:val="00B96700"/>
    <w:rsid w:val="00BA7E7E"/>
    <w:rsid w:val="00BB0214"/>
    <w:rsid w:val="00BB1F56"/>
    <w:rsid w:val="00BB34F5"/>
    <w:rsid w:val="00BC3113"/>
    <w:rsid w:val="00BC37E3"/>
    <w:rsid w:val="00BC66F7"/>
    <w:rsid w:val="00BC6AB6"/>
    <w:rsid w:val="00BD4013"/>
    <w:rsid w:val="00BD415B"/>
    <w:rsid w:val="00BD52F1"/>
    <w:rsid w:val="00BD5D72"/>
    <w:rsid w:val="00BD6B01"/>
    <w:rsid w:val="00BD7D36"/>
    <w:rsid w:val="00BE14B5"/>
    <w:rsid w:val="00BE1EC1"/>
    <w:rsid w:val="00BE35CD"/>
    <w:rsid w:val="00BE629E"/>
    <w:rsid w:val="00BE760F"/>
    <w:rsid w:val="00BF1C98"/>
    <w:rsid w:val="00BF1EEB"/>
    <w:rsid w:val="00BF401F"/>
    <w:rsid w:val="00BF68A0"/>
    <w:rsid w:val="00BF7B4C"/>
    <w:rsid w:val="00BF7FF8"/>
    <w:rsid w:val="00C01E22"/>
    <w:rsid w:val="00C04C7C"/>
    <w:rsid w:val="00C050FB"/>
    <w:rsid w:val="00C05484"/>
    <w:rsid w:val="00C1009A"/>
    <w:rsid w:val="00C1049D"/>
    <w:rsid w:val="00C139FC"/>
    <w:rsid w:val="00C145E9"/>
    <w:rsid w:val="00C15F1E"/>
    <w:rsid w:val="00C160AC"/>
    <w:rsid w:val="00C16343"/>
    <w:rsid w:val="00C20FA0"/>
    <w:rsid w:val="00C24691"/>
    <w:rsid w:val="00C25C5D"/>
    <w:rsid w:val="00C27E02"/>
    <w:rsid w:val="00C3214F"/>
    <w:rsid w:val="00C34510"/>
    <w:rsid w:val="00C3692A"/>
    <w:rsid w:val="00C41527"/>
    <w:rsid w:val="00C44DCE"/>
    <w:rsid w:val="00C454DB"/>
    <w:rsid w:val="00C55795"/>
    <w:rsid w:val="00C5593C"/>
    <w:rsid w:val="00C572D6"/>
    <w:rsid w:val="00C57752"/>
    <w:rsid w:val="00C62732"/>
    <w:rsid w:val="00C62810"/>
    <w:rsid w:val="00C65E92"/>
    <w:rsid w:val="00C6613B"/>
    <w:rsid w:val="00C661A6"/>
    <w:rsid w:val="00C6642C"/>
    <w:rsid w:val="00C66BCB"/>
    <w:rsid w:val="00C67400"/>
    <w:rsid w:val="00C719D7"/>
    <w:rsid w:val="00C720FA"/>
    <w:rsid w:val="00C726E3"/>
    <w:rsid w:val="00C76443"/>
    <w:rsid w:val="00C76916"/>
    <w:rsid w:val="00C80301"/>
    <w:rsid w:val="00C80DD6"/>
    <w:rsid w:val="00C81BB6"/>
    <w:rsid w:val="00C8346C"/>
    <w:rsid w:val="00C845D9"/>
    <w:rsid w:val="00C910B3"/>
    <w:rsid w:val="00C93801"/>
    <w:rsid w:val="00C97E6F"/>
    <w:rsid w:val="00CA388A"/>
    <w:rsid w:val="00CA5770"/>
    <w:rsid w:val="00CA6F4A"/>
    <w:rsid w:val="00CB0298"/>
    <w:rsid w:val="00CB032B"/>
    <w:rsid w:val="00CB0529"/>
    <w:rsid w:val="00CB0B8F"/>
    <w:rsid w:val="00CB1C7E"/>
    <w:rsid w:val="00CB4ABC"/>
    <w:rsid w:val="00CB653C"/>
    <w:rsid w:val="00CB7E4E"/>
    <w:rsid w:val="00CB7F43"/>
    <w:rsid w:val="00CC18C1"/>
    <w:rsid w:val="00CC1E22"/>
    <w:rsid w:val="00CC7EF4"/>
    <w:rsid w:val="00CD05EE"/>
    <w:rsid w:val="00CE36AB"/>
    <w:rsid w:val="00CE426D"/>
    <w:rsid w:val="00CE46A2"/>
    <w:rsid w:val="00CE5758"/>
    <w:rsid w:val="00CF05B9"/>
    <w:rsid w:val="00CF12CC"/>
    <w:rsid w:val="00CF22CA"/>
    <w:rsid w:val="00CF6199"/>
    <w:rsid w:val="00CF6C03"/>
    <w:rsid w:val="00CF7298"/>
    <w:rsid w:val="00CF788A"/>
    <w:rsid w:val="00D04503"/>
    <w:rsid w:val="00D0579E"/>
    <w:rsid w:val="00D119AF"/>
    <w:rsid w:val="00D158AE"/>
    <w:rsid w:val="00D2115B"/>
    <w:rsid w:val="00D23F8F"/>
    <w:rsid w:val="00D25B25"/>
    <w:rsid w:val="00D30967"/>
    <w:rsid w:val="00D33324"/>
    <w:rsid w:val="00D34A78"/>
    <w:rsid w:val="00D37747"/>
    <w:rsid w:val="00D40E3E"/>
    <w:rsid w:val="00D45D94"/>
    <w:rsid w:val="00D51F0A"/>
    <w:rsid w:val="00D54716"/>
    <w:rsid w:val="00D552E3"/>
    <w:rsid w:val="00D565D5"/>
    <w:rsid w:val="00D57037"/>
    <w:rsid w:val="00D602DA"/>
    <w:rsid w:val="00D61038"/>
    <w:rsid w:val="00D61FCF"/>
    <w:rsid w:val="00D628FF"/>
    <w:rsid w:val="00D64434"/>
    <w:rsid w:val="00D72B8C"/>
    <w:rsid w:val="00D733C1"/>
    <w:rsid w:val="00D747B7"/>
    <w:rsid w:val="00D749FE"/>
    <w:rsid w:val="00D753A1"/>
    <w:rsid w:val="00D84C5C"/>
    <w:rsid w:val="00D917C5"/>
    <w:rsid w:val="00D918E8"/>
    <w:rsid w:val="00D952A1"/>
    <w:rsid w:val="00D974B2"/>
    <w:rsid w:val="00DA2724"/>
    <w:rsid w:val="00DA60C1"/>
    <w:rsid w:val="00DA6482"/>
    <w:rsid w:val="00DA7D28"/>
    <w:rsid w:val="00DB2592"/>
    <w:rsid w:val="00DB4AAD"/>
    <w:rsid w:val="00DB4AF6"/>
    <w:rsid w:val="00DB5469"/>
    <w:rsid w:val="00DC319C"/>
    <w:rsid w:val="00DD4959"/>
    <w:rsid w:val="00DD67A9"/>
    <w:rsid w:val="00DD69C5"/>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2377"/>
    <w:rsid w:val="00E24E29"/>
    <w:rsid w:val="00E256C2"/>
    <w:rsid w:val="00E26AFC"/>
    <w:rsid w:val="00E272E9"/>
    <w:rsid w:val="00E3073B"/>
    <w:rsid w:val="00E423A8"/>
    <w:rsid w:val="00E425A1"/>
    <w:rsid w:val="00E42C29"/>
    <w:rsid w:val="00E432A7"/>
    <w:rsid w:val="00E44ACD"/>
    <w:rsid w:val="00E454B8"/>
    <w:rsid w:val="00E4655E"/>
    <w:rsid w:val="00E5086D"/>
    <w:rsid w:val="00E50A39"/>
    <w:rsid w:val="00E56139"/>
    <w:rsid w:val="00E576BA"/>
    <w:rsid w:val="00E632E1"/>
    <w:rsid w:val="00E63423"/>
    <w:rsid w:val="00E634D3"/>
    <w:rsid w:val="00E73BF0"/>
    <w:rsid w:val="00E741D9"/>
    <w:rsid w:val="00E75272"/>
    <w:rsid w:val="00E7775F"/>
    <w:rsid w:val="00E77EAE"/>
    <w:rsid w:val="00E806E6"/>
    <w:rsid w:val="00E812AD"/>
    <w:rsid w:val="00E86ACF"/>
    <w:rsid w:val="00E87F89"/>
    <w:rsid w:val="00E90A09"/>
    <w:rsid w:val="00E93331"/>
    <w:rsid w:val="00E95081"/>
    <w:rsid w:val="00EA0B72"/>
    <w:rsid w:val="00EA1710"/>
    <w:rsid w:val="00EA2CAB"/>
    <w:rsid w:val="00EA369A"/>
    <w:rsid w:val="00EA3CC6"/>
    <w:rsid w:val="00EA49E6"/>
    <w:rsid w:val="00EA5C74"/>
    <w:rsid w:val="00EA63CC"/>
    <w:rsid w:val="00EA7364"/>
    <w:rsid w:val="00EB2164"/>
    <w:rsid w:val="00EB2B36"/>
    <w:rsid w:val="00EB2D05"/>
    <w:rsid w:val="00EB5EC9"/>
    <w:rsid w:val="00EB79B1"/>
    <w:rsid w:val="00EC4B42"/>
    <w:rsid w:val="00EC7937"/>
    <w:rsid w:val="00ED04B0"/>
    <w:rsid w:val="00ED3C42"/>
    <w:rsid w:val="00ED6F87"/>
    <w:rsid w:val="00ED7809"/>
    <w:rsid w:val="00EE607B"/>
    <w:rsid w:val="00EE6BEF"/>
    <w:rsid w:val="00EE7F92"/>
    <w:rsid w:val="00EF16F6"/>
    <w:rsid w:val="00EF3672"/>
    <w:rsid w:val="00EF566C"/>
    <w:rsid w:val="00F00F2C"/>
    <w:rsid w:val="00F01E6B"/>
    <w:rsid w:val="00F03D54"/>
    <w:rsid w:val="00F04D5C"/>
    <w:rsid w:val="00F1296F"/>
    <w:rsid w:val="00F14571"/>
    <w:rsid w:val="00F15013"/>
    <w:rsid w:val="00F17439"/>
    <w:rsid w:val="00F175A1"/>
    <w:rsid w:val="00F20DDB"/>
    <w:rsid w:val="00F249A8"/>
    <w:rsid w:val="00F25607"/>
    <w:rsid w:val="00F2666E"/>
    <w:rsid w:val="00F31147"/>
    <w:rsid w:val="00F31FBF"/>
    <w:rsid w:val="00F35B17"/>
    <w:rsid w:val="00F36576"/>
    <w:rsid w:val="00F45B01"/>
    <w:rsid w:val="00F47355"/>
    <w:rsid w:val="00F513E0"/>
    <w:rsid w:val="00F51584"/>
    <w:rsid w:val="00F5195A"/>
    <w:rsid w:val="00F525D2"/>
    <w:rsid w:val="00F5283F"/>
    <w:rsid w:val="00F546B5"/>
    <w:rsid w:val="00F54F8A"/>
    <w:rsid w:val="00F554DC"/>
    <w:rsid w:val="00F555F1"/>
    <w:rsid w:val="00F55C4C"/>
    <w:rsid w:val="00F62381"/>
    <w:rsid w:val="00F62C36"/>
    <w:rsid w:val="00F64435"/>
    <w:rsid w:val="00F6786E"/>
    <w:rsid w:val="00F7029B"/>
    <w:rsid w:val="00F70846"/>
    <w:rsid w:val="00F71CD0"/>
    <w:rsid w:val="00F75B40"/>
    <w:rsid w:val="00F770CB"/>
    <w:rsid w:val="00F8312A"/>
    <w:rsid w:val="00F84ADD"/>
    <w:rsid w:val="00F85896"/>
    <w:rsid w:val="00F923B4"/>
    <w:rsid w:val="00F94A74"/>
    <w:rsid w:val="00FA31D5"/>
    <w:rsid w:val="00FA4667"/>
    <w:rsid w:val="00FA7B76"/>
    <w:rsid w:val="00FB73F6"/>
    <w:rsid w:val="00FC028E"/>
    <w:rsid w:val="00FC266F"/>
    <w:rsid w:val="00FC63E8"/>
    <w:rsid w:val="00FD4274"/>
    <w:rsid w:val="00FD617D"/>
    <w:rsid w:val="00FE0228"/>
    <w:rsid w:val="00FF013E"/>
    <w:rsid w:val="00FF3C88"/>
    <w:rsid w:val="00FF7064"/>
    <w:rsid w:val="010D3E81"/>
    <w:rsid w:val="03AE2426"/>
    <w:rsid w:val="052C34FD"/>
    <w:rsid w:val="05EF7B9B"/>
    <w:rsid w:val="075481D1"/>
    <w:rsid w:val="0A67383A"/>
    <w:rsid w:val="0F38337A"/>
    <w:rsid w:val="0F3B5D62"/>
    <w:rsid w:val="12CF5708"/>
    <w:rsid w:val="14106A42"/>
    <w:rsid w:val="1457CD99"/>
    <w:rsid w:val="16E60955"/>
    <w:rsid w:val="228E73A0"/>
    <w:rsid w:val="232C998C"/>
    <w:rsid w:val="2465824D"/>
    <w:rsid w:val="293F5D37"/>
    <w:rsid w:val="2F90E3D2"/>
    <w:rsid w:val="32A67A95"/>
    <w:rsid w:val="3A4DE8A6"/>
    <w:rsid w:val="3C4E8919"/>
    <w:rsid w:val="3E93424E"/>
    <w:rsid w:val="403DDA33"/>
    <w:rsid w:val="455BBDEF"/>
    <w:rsid w:val="4D3E1466"/>
    <w:rsid w:val="51C9C6FB"/>
    <w:rsid w:val="52035804"/>
    <w:rsid w:val="575CA1CE"/>
    <w:rsid w:val="57D77C2A"/>
    <w:rsid w:val="583FCAEB"/>
    <w:rsid w:val="5BA4C28E"/>
    <w:rsid w:val="5D939F42"/>
    <w:rsid w:val="5EA7BA87"/>
    <w:rsid w:val="605FEA85"/>
    <w:rsid w:val="634633EE"/>
    <w:rsid w:val="63FA35A6"/>
    <w:rsid w:val="649A80C0"/>
    <w:rsid w:val="6B32B867"/>
    <w:rsid w:val="6C4C028E"/>
    <w:rsid w:val="7099E41A"/>
    <w:rsid w:val="714BC584"/>
    <w:rsid w:val="77A7FA09"/>
    <w:rsid w:val="7D30D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8F78F2D4-AA60-4302-A29D-1906981B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3A6"/>
  </w:style>
  <w:style w:type="paragraph" w:styleId="Heading1">
    <w:name w:val="heading 1"/>
    <w:basedOn w:val="Normal"/>
    <w:next w:val="Normal"/>
    <w:link w:val="Heading1Char"/>
    <w:uiPriority w:val="9"/>
    <w:qFormat/>
    <w:rsid w:val="00A237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PARA2,Headline 2,nmhd2"/>
    <w:basedOn w:val="Normal"/>
    <w:next w:val="Normal"/>
    <w:link w:val="Heading2Char"/>
    <w:uiPriority w:val="9"/>
    <w:semiHidden/>
    <w:unhideWhenUsed/>
    <w:qFormat/>
    <w:rsid w:val="007E4A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A7B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06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3068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3068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3068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3068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068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uiPriority w:val="9"/>
    <w:semiHidden/>
    <w:rsid w:val="00FA7B7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02670"/>
    <w:pPr>
      <w:ind w:left="720"/>
      <w:contextualSpacing/>
    </w:p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semiHidden/>
    <w:rsid w:val="007E4A3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FA4667"/>
    <w:pPr>
      <w:spacing w:before="80" w:line="280" w:lineRule="atLeast"/>
      <w:ind w:left="851"/>
    </w:pPr>
    <w:rPr>
      <w:rFonts w:ascii="Arial" w:hAnsi="Arial" w:cs="Arial"/>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3068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306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306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306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306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0685"/>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uiPriority w:val="10"/>
    <w:qFormat/>
    <w:rsid w:val="002B68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9B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A69BD"/>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237F7"/>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Next/>
      <w:keepLines/>
      <w:spacing w:before="240" w:after="0"/>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27516E"/>
    <w:pPr>
      <w:spacing w:after="100"/>
      <w:ind w:left="220"/>
    </w:pPr>
    <w:rPr>
      <w:rFonts w:eastAsiaTheme="minorEastAsia"/>
      <w:lang w:val="en-US"/>
    </w:rPr>
  </w:style>
  <w:style w:type="paragraph" w:styleId="TOC3">
    <w:name w:val="toc 3"/>
    <w:basedOn w:val="Normal"/>
    <w:next w:val="Normal"/>
    <w:autoRedefine/>
    <w:uiPriority w:val="39"/>
    <w:unhideWhenUsed/>
    <w:rsid w:val="0027516E"/>
    <w:pPr>
      <w:spacing w:after="100"/>
      <w:ind w:left="440"/>
    </w:pPr>
    <w:rPr>
      <w:rFonts w:eastAsiaTheme="minorEastAsia"/>
      <w:lang w:val="en-US"/>
    </w:rPr>
  </w:style>
  <w:style w:type="character" w:styleId="Strong">
    <w:name w:val="Strong"/>
    <w:uiPriority w:val="22"/>
    <w:qFormat/>
    <w:rsid w:val="00D34A78"/>
    <w:rPr>
      <w:b/>
      <w:bCs/>
    </w:rPr>
  </w:style>
  <w:style w:type="paragraph" w:styleId="NoSpacing">
    <w:name w:val="No Spacing"/>
    <w:uiPriority w:val="1"/>
    <w:qFormat/>
    <w:rsid w:val="00D34A78"/>
    <w:pPr>
      <w:spacing w:after="0" w:line="240" w:lineRule="auto"/>
    </w:p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uiPriority w:val="20"/>
    <w:qFormat/>
    <w:rsid w:val="00D34A78"/>
    <w:rPr>
      <w:i/>
      <w:iCs/>
    </w:rPr>
  </w:style>
  <w:style w:type="character" w:styleId="BookTitle">
    <w:name w:val="Book Title"/>
    <w:basedOn w:val="DefaultParagraphFont"/>
    <w:uiPriority w:val="33"/>
    <w:qFormat/>
    <w:rsid w:val="00D34A78"/>
    <w:rPr>
      <w:b/>
      <w:bCs/>
      <w:i/>
      <w:iC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ind w:left="660"/>
    </w:pPr>
    <w:rPr>
      <w:rFonts w:eastAsiaTheme="minorEastAsia"/>
    </w:rPr>
  </w:style>
  <w:style w:type="paragraph" w:styleId="TOC5">
    <w:name w:val="toc 5"/>
    <w:basedOn w:val="Normal"/>
    <w:next w:val="Normal"/>
    <w:autoRedefine/>
    <w:uiPriority w:val="39"/>
    <w:unhideWhenUsed/>
    <w:rsid w:val="00D733C1"/>
    <w:pPr>
      <w:spacing w:after="100"/>
      <w:ind w:left="880"/>
    </w:pPr>
    <w:rPr>
      <w:rFonts w:eastAsiaTheme="minorEastAsia"/>
    </w:rPr>
  </w:style>
  <w:style w:type="paragraph" w:styleId="TOC6">
    <w:name w:val="toc 6"/>
    <w:basedOn w:val="Normal"/>
    <w:next w:val="Normal"/>
    <w:autoRedefine/>
    <w:uiPriority w:val="39"/>
    <w:unhideWhenUsed/>
    <w:rsid w:val="00D733C1"/>
    <w:pPr>
      <w:spacing w:after="100"/>
      <w:ind w:left="1100"/>
    </w:pPr>
    <w:rPr>
      <w:rFonts w:eastAsiaTheme="minorEastAsia"/>
    </w:rPr>
  </w:style>
  <w:style w:type="paragraph" w:styleId="TOC7">
    <w:name w:val="toc 7"/>
    <w:basedOn w:val="Normal"/>
    <w:next w:val="Normal"/>
    <w:autoRedefine/>
    <w:uiPriority w:val="39"/>
    <w:unhideWhenUsed/>
    <w:rsid w:val="00D733C1"/>
    <w:pPr>
      <w:spacing w:after="100"/>
      <w:ind w:left="1320"/>
    </w:pPr>
    <w:rPr>
      <w:rFonts w:eastAsiaTheme="minorEastAsia"/>
    </w:rPr>
  </w:style>
  <w:style w:type="paragraph" w:styleId="TOC8">
    <w:name w:val="toc 8"/>
    <w:basedOn w:val="Normal"/>
    <w:next w:val="Normal"/>
    <w:autoRedefine/>
    <w:uiPriority w:val="39"/>
    <w:unhideWhenUsed/>
    <w:rsid w:val="00D733C1"/>
    <w:pPr>
      <w:spacing w:after="100"/>
      <w:ind w:left="1540"/>
    </w:pPr>
    <w:rPr>
      <w:rFonts w:eastAsiaTheme="minorEastAsia"/>
    </w:rPr>
  </w:style>
  <w:style w:type="paragraph" w:styleId="TOC9">
    <w:name w:val="toc 9"/>
    <w:basedOn w:val="Normal"/>
    <w:next w:val="Normal"/>
    <w:autoRedefine/>
    <w:uiPriority w:val="39"/>
    <w:unhideWhenUsed/>
    <w:rsid w:val="00D733C1"/>
    <w:pPr>
      <w:spacing w:after="100"/>
      <w:ind w:left="1760"/>
    </w:pPr>
    <w:rPr>
      <w:rFonts w:eastAsiaTheme="minorEastAsia"/>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paragraph" w:customStyle="1" w:styleId="paragraph">
    <w:name w:val="paragraph"/>
    <w:basedOn w:val="Normal"/>
    <w:rsid w:val="007C4C14"/>
    <w:pPr>
      <w:spacing w:before="100" w:beforeAutospacing="1" w:after="100" w:afterAutospacing="1"/>
    </w:pPr>
    <w:rPr>
      <w:rFonts w:ascii="Times New Roman" w:hAnsi="Times New Roman"/>
      <w:szCs w:val="24"/>
    </w:rPr>
  </w:style>
  <w:style w:type="character" w:customStyle="1" w:styleId="font61">
    <w:name w:val="font61"/>
    <w:basedOn w:val="DefaultParagraphFont"/>
    <w:rsid w:val="00EC7937"/>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71">
    <w:name w:val="font71"/>
    <w:basedOn w:val="DefaultParagraphFont"/>
    <w:rsid w:val="00EC7937"/>
    <w:rPr>
      <w:rFonts w:ascii="Arial" w:hAnsi="Arial" w:cs="Arial" w:hint="default"/>
      <w:b w:val="0"/>
      <w:bCs w:val="0"/>
      <w:i w:val="0"/>
      <w:iCs w:val="0"/>
      <w:strike w:val="0"/>
      <w:dstrike w:val="0"/>
      <w:color w:val="000000"/>
      <w:sz w:val="16"/>
      <w:szCs w:val="16"/>
      <w:u w:val="none"/>
      <w:effect w:val="none"/>
    </w:rPr>
  </w:style>
  <w:style w:type="paragraph" w:styleId="FootnoteText">
    <w:name w:val="footnote text"/>
    <w:basedOn w:val="Normal"/>
    <w:link w:val="FootnoteTextChar"/>
    <w:semiHidden/>
    <w:unhideWhenUsed/>
    <w:rsid w:val="00F15013"/>
    <w:rPr>
      <w:sz w:val="20"/>
    </w:rPr>
  </w:style>
  <w:style w:type="character" w:customStyle="1" w:styleId="FootnoteTextChar">
    <w:name w:val="Footnote Text Char"/>
    <w:basedOn w:val="DefaultParagraphFont"/>
    <w:link w:val="FootnoteText"/>
    <w:semiHidden/>
    <w:rsid w:val="00F15013"/>
    <w:rPr>
      <w:rFonts w:asciiTheme="minorHAnsi" w:hAnsiTheme="minorHAnsi"/>
      <w:lang w:eastAsia="en-US"/>
    </w:rPr>
  </w:style>
  <w:style w:type="character" w:styleId="FootnoteReference">
    <w:name w:val="footnote reference"/>
    <w:basedOn w:val="DefaultParagraphFont"/>
    <w:semiHidden/>
    <w:unhideWhenUsed/>
    <w:rsid w:val="00F15013"/>
    <w:rPr>
      <w:vertAlign w:val="superscript"/>
    </w:rPr>
  </w:style>
  <w:style w:type="character" w:styleId="UnresolvedMention">
    <w:name w:val="Unresolved Mention"/>
    <w:basedOn w:val="DefaultParagraphFont"/>
    <w:uiPriority w:val="99"/>
    <w:semiHidden/>
    <w:unhideWhenUsed/>
    <w:rsid w:val="00537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389890298">
      <w:bodyDiv w:val="1"/>
      <w:marLeft w:val="0"/>
      <w:marRight w:val="0"/>
      <w:marTop w:val="0"/>
      <w:marBottom w:val="0"/>
      <w:divBdr>
        <w:top w:val="none" w:sz="0" w:space="0" w:color="auto"/>
        <w:left w:val="none" w:sz="0" w:space="0" w:color="auto"/>
        <w:bottom w:val="none" w:sz="0" w:space="0" w:color="auto"/>
        <w:right w:val="none" w:sz="0" w:space="0" w:color="auto"/>
      </w:divBdr>
      <w:divsChild>
        <w:div w:id="116457493">
          <w:marLeft w:val="0"/>
          <w:marRight w:val="0"/>
          <w:marTop w:val="0"/>
          <w:marBottom w:val="0"/>
          <w:divBdr>
            <w:top w:val="none" w:sz="0" w:space="0" w:color="auto"/>
            <w:left w:val="none" w:sz="0" w:space="0" w:color="auto"/>
            <w:bottom w:val="none" w:sz="0" w:space="0" w:color="auto"/>
            <w:right w:val="none" w:sz="0" w:space="0" w:color="auto"/>
          </w:divBdr>
        </w:div>
        <w:div w:id="208419227">
          <w:marLeft w:val="0"/>
          <w:marRight w:val="0"/>
          <w:marTop w:val="0"/>
          <w:marBottom w:val="0"/>
          <w:divBdr>
            <w:top w:val="none" w:sz="0" w:space="0" w:color="auto"/>
            <w:left w:val="none" w:sz="0" w:space="0" w:color="auto"/>
            <w:bottom w:val="none" w:sz="0" w:space="0" w:color="auto"/>
            <w:right w:val="none" w:sz="0" w:space="0" w:color="auto"/>
          </w:divBdr>
        </w:div>
        <w:div w:id="714085745">
          <w:marLeft w:val="0"/>
          <w:marRight w:val="0"/>
          <w:marTop w:val="0"/>
          <w:marBottom w:val="0"/>
          <w:divBdr>
            <w:top w:val="none" w:sz="0" w:space="0" w:color="auto"/>
            <w:left w:val="none" w:sz="0" w:space="0" w:color="auto"/>
            <w:bottom w:val="none" w:sz="0" w:space="0" w:color="auto"/>
            <w:right w:val="none" w:sz="0" w:space="0" w:color="auto"/>
          </w:divBdr>
        </w:div>
      </w:divsChild>
    </w:div>
    <w:div w:id="438961133">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737286886">
      <w:bodyDiv w:val="1"/>
      <w:marLeft w:val="0"/>
      <w:marRight w:val="0"/>
      <w:marTop w:val="0"/>
      <w:marBottom w:val="0"/>
      <w:divBdr>
        <w:top w:val="none" w:sz="0" w:space="0" w:color="auto"/>
        <w:left w:val="none" w:sz="0" w:space="0" w:color="auto"/>
        <w:bottom w:val="none" w:sz="0" w:space="0" w:color="auto"/>
        <w:right w:val="none" w:sz="0" w:space="0" w:color="auto"/>
      </w:divBdr>
      <w:divsChild>
        <w:div w:id="1587303204">
          <w:marLeft w:val="0"/>
          <w:marRight w:val="0"/>
          <w:marTop w:val="0"/>
          <w:marBottom w:val="0"/>
          <w:divBdr>
            <w:top w:val="none" w:sz="0" w:space="0" w:color="auto"/>
            <w:left w:val="none" w:sz="0" w:space="0" w:color="auto"/>
            <w:bottom w:val="none" w:sz="0" w:space="0" w:color="auto"/>
            <w:right w:val="none" w:sz="0" w:space="0" w:color="auto"/>
          </w:divBdr>
        </w:div>
        <w:div w:id="46226884">
          <w:marLeft w:val="0"/>
          <w:marRight w:val="0"/>
          <w:marTop w:val="0"/>
          <w:marBottom w:val="0"/>
          <w:divBdr>
            <w:top w:val="none" w:sz="0" w:space="0" w:color="auto"/>
            <w:left w:val="none" w:sz="0" w:space="0" w:color="auto"/>
            <w:bottom w:val="none" w:sz="0" w:space="0" w:color="auto"/>
            <w:right w:val="none" w:sz="0" w:space="0" w:color="auto"/>
          </w:divBdr>
        </w:div>
        <w:div w:id="1515917551">
          <w:marLeft w:val="0"/>
          <w:marRight w:val="0"/>
          <w:marTop w:val="0"/>
          <w:marBottom w:val="0"/>
          <w:divBdr>
            <w:top w:val="none" w:sz="0" w:space="0" w:color="auto"/>
            <w:left w:val="none" w:sz="0" w:space="0" w:color="auto"/>
            <w:bottom w:val="none" w:sz="0" w:space="0" w:color="auto"/>
            <w:right w:val="none" w:sz="0" w:space="0" w:color="auto"/>
          </w:divBdr>
        </w:div>
        <w:div w:id="7948052">
          <w:marLeft w:val="0"/>
          <w:marRight w:val="0"/>
          <w:marTop w:val="0"/>
          <w:marBottom w:val="0"/>
          <w:divBdr>
            <w:top w:val="none" w:sz="0" w:space="0" w:color="auto"/>
            <w:left w:val="none" w:sz="0" w:space="0" w:color="auto"/>
            <w:bottom w:val="none" w:sz="0" w:space="0" w:color="auto"/>
            <w:right w:val="none" w:sz="0" w:space="0" w:color="auto"/>
          </w:divBdr>
        </w:div>
        <w:div w:id="625308266">
          <w:marLeft w:val="0"/>
          <w:marRight w:val="0"/>
          <w:marTop w:val="0"/>
          <w:marBottom w:val="0"/>
          <w:divBdr>
            <w:top w:val="none" w:sz="0" w:space="0" w:color="auto"/>
            <w:left w:val="none" w:sz="0" w:space="0" w:color="auto"/>
            <w:bottom w:val="none" w:sz="0" w:space="0" w:color="auto"/>
            <w:right w:val="none" w:sz="0" w:space="0" w:color="auto"/>
          </w:divBdr>
        </w:div>
        <w:div w:id="185678518">
          <w:marLeft w:val="0"/>
          <w:marRight w:val="0"/>
          <w:marTop w:val="0"/>
          <w:marBottom w:val="0"/>
          <w:divBdr>
            <w:top w:val="none" w:sz="0" w:space="0" w:color="auto"/>
            <w:left w:val="none" w:sz="0" w:space="0" w:color="auto"/>
            <w:bottom w:val="none" w:sz="0" w:space="0" w:color="auto"/>
            <w:right w:val="none" w:sz="0" w:space="0" w:color="auto"/>
          </w:divBdr>
        </w:div>
        <w:div w:id="70469857">
          <w:marLeft w:val="0"/>
          <w:marRight w:val="0"/>
          <w:marTop w:val="0"/>
          <w:marBottom w:val="0"/>
          <w:divBdr>
            <w:top w:val="none" w:sz="0" w:space="0" w:color="auto"/>
            <w:left w:val="none" w:sz="0" w:space="0" w:color="auto"/>
            <w:bottom w:val="none" w:sz="0" w:space="0" w:color="auto"/>
            <w:right w:val="none" w:sz="0" w:space="0" w:color="auto"/>
          </w:divBdr>
        </w:div>
        <w:div w:id="1961062576">
          <w:marLeft w:val="0"/>
          <w:marRight w:val="0"/>
          <w:marTop w:val="0"/>
          <w:marBottom w:val="0"/>
          <w:divBdr>
            <w:top w:val="none" w:sz="0" w:space="0" w:color="auto"/>
            <w:left w:val="none" w:sz="0" w:space="0" w:color="auto"/>
            <w:bottom w:val="none" w:sz="0" w:space="0" w:color="auto"/>
            <w:right w:val="none" w:sz="0" w:space="0" w:color="auto"/>
          </w:divBdr>
        </w:div>
        <w:div w:id="109512242">
          <w:marLeft w:val="0"/>
          <w:marRight w:val="0"/>
          <w:marTop w:val="0"/>
          <w:marBottom w:val="0"/>
          <w:divBdr>
            <w:top w:val="none" w:sz="0" w:space="0" w:color="auto"/>
            <w:left w:val="none" w:sz="0" w:space="0" w:color="auto"/>
            <w:bottom w:val="none" w:sz="0" w:space="0" w:color="auto"/>
            <w:right w:val="none" w:sz="0" w:space="0" w:color="auto"/>
          </w:divBdr>
        </w:div>
      </w:divsChild>
    </w:div>
    <w:div w:id="912468339">
      <w:bodyDiv w:val="1"/>
      <w:marLeft w:val="0"/>
      <w:marRight w:val="0"/>
      <w:marTop w:val="0"/>
      <w:marBottom w:val="0"/>
      <w:divBdr>
        <w:top w:val="none" w:sz="0" w:space="0" w:color="auto"/>
        <w:left w:val="none" w:sz="0" w:space="0" w:color="auto"/>
        <w:bottom w:val="none" w:sz="0" w:space="0" w:color="auto"/>
        <w:right w:val="none" w:sz="0" w:space="0" w:color="auto"/>
      </w:divBdr>
      <w:divsChild>
        <w:div w:id="313991613">
          <w:marLeft w:val="0"/>
          <w:marRight w:val="0"/>
          <w:marTop w:val="0"/>
          <w:marBottom w:val="0"/>
          <w:divBdr>
            <w:top w:val="none" w:sz="0" w:space="0" w:color="auto"/>
            <w:left w:val="none" w:sz="0" w:space="0" w:color="auto"/>
            <w:bottom w:val="none" w:sz="0" w:space="0" w:color="auto"/>
            <w:right w:val="none" w:sz="0" w:space="0" w:color="auto"/>
          </w:divBdr>
        </w:div>
        <w:div w:id="426081853">
          <w:marLeft w:val="0"/>
          <w:marRight w:val="0"/>
          <w:marTop w:val="0"/>
          <w:marBottom w:val="0"/>
          <w:divBdr>
            <w:top w:val="none" w:sz="0" w:space="0" w:color="auto"/>
            <w:left w:val="none" w:sz="0" w:space="0" w:color="auto"/>
            <w:bottom w:val="none" w:sz="0" w:space="0" w:color="auto"/>
            <w:right w:val="none" w:sz="0" w:space="0" w:color="auto"/>
          </w:divBdr>
        </w:div>
        <w:div w:id="658969623">
          <w:marLeft w:val="0"/>
          <w:marRight w:val="0"/>
          <w:marTop w:val="0"/>
          <w:marBottom w:val="0"/>
          <w:divBdr>
            <w:top w:val="none" w:sz="0" w:space="0" w:color="auto"/>
            <w:left w:val="none" w:sz="0" w:space="0" w:color="auto"/>
            <w:bottom w:val="none" w:sz="0" w:space="0" w:color="auto"/>
            <w:right w:val="none" w:sz="0" w:space="0" w:color="auto"/>
          </w:divBdr>
        </w:div>
        <w:div w:id="663238168">
          <w:marLeft w:val="0"/>
          <w:marRight w:val="0"/>
          <w:marTop w:val="0"/>
          <w:marBottom w:val="0"/>
          <w:divBdr>
            <w:top w:val="none" w:sz="0" w:space="0" w:color="auto"/>
            <w:left w:val="none" w:sz="0" w:space="0" w:color="auto"/>
            <w:bottom w:val="none" w:sz="0" w:space="0" w:color="auto"/>
            <w:right w:val="none" w:sz="0" w:space="0" w:color="auto"/>
          </w:divBdr>
        </w:div>
        <w:div w:id="1544558521">
          <w:marLeft w:val="0"/>
          <w:marRight w:val="0"/>
          <w:marTop w:val="0"/>
          <w:marBottom w:val="0"/>
          <w:divBdr>
            <w:top w:val="none" w:sz="0" w:space="0" w:color="auto"/>
            <w:left w:val="none" w:sz="0" w:space="0" w:color="auto"/>
            <w:bottom w:val="none" w:sz="0" w:space="0" w:color="auto"/>
            <w:right w:val="none" w:sz="0" w:space="0" w:color="auto"/>
          </w:divBdr>
        </w:div>
        <w:div w:id="1563758726">
          <w:marLeft w:val="0"/>
          <w:marRight w:val="0"/>
          <w:marTop w:val="0"/>
          <w:marBottom w:val="0"/>
          <w:divBdr>
            <w:top w:val="none" w:sz="0" w:space="0" w:color="auto"/>
            <w:left w:val="none" w:sz="0" w:space="0" w:color="auto"/>
            <w:bottom w:val="none" w:sz="0" w:space="0" w:color="auto"/>
            <w:right w:val="none" w:sz="0" w:space="0" w:color="auto"/>
          </w:divBdr>
        </w:div>
        <w:div w:id="1891458779">
          <w:marLeft w:val="0"/>
          <w:marRight w:val="0"/>
          <w:marTop w:val="0"/>
          <w:marBottom w:val="0"/>
          <w:divBdr>
            <w:top w:val="none" w:sz="0" w:space="0" w:color="auto"/>
            <w:left w:val="none" w:sz="0" w:space="0" w:color="auto"/>
            <w:bottom w:val="none" w:sz="0" w:space="0" w:color="auto"/>
            <w:right w:val="none" w:sz="0" w:space="0" w:color="auto"/>
          </w:divBdr>
        </w:div>
      </w:divsChild>
    </w:div>
    <w:div w:id="1013144071">
      <w:bodyDiv w:val="1"/>
      <w:marLeft w:val="0"/>
      <w:marRight w:val="0"/>
      <w:marTop w:val="0"/>
      <w:marBottom w:val="0"/>
      <w:divBdr>
        <w:top w:val="none" w:sz="0" w:space="0" w:color="auto"/>
        <w:left w:val="none" w:sz="0" w:space="0" w:color="auto"/>
        <w:bottom w:val="none" w:sz="0" w:space="0" w:color="auto"/>
        <w:right w:val="none" w:sz="0" w:space="0" w:color="auto"/>
      </w:divBdr>
      <w:divsChild>
        <w:div w:id="20596860">
          <w:marLeft w:val="0"/>
          <w:marRight w:val="0"/>
          <w:marTop w:val="0"/>
          <w:marBottom w:val="0"/>
          <w:divBdr>
            <w:top w:val="none" w:sz="0" w:space="0" w:color="auto"/>
            <w:left w:val="none" w:sz="0" w:space="0" w:color="auto"/>
            <w:bottom w:val="none" w:sz="0" w:space="0" w:color="auto"/>
            <w:right w:val="none" w:sz="0" w:space="0" w:color="auto"/>
          </w:divBdr>
        </w:div>
        <w:div w:id="173808086">
          <w:marLeft w:val="0"/>
          <w:marRight w:val="0"/>
          <w:marTop w:val="0"/>
          <w:marBottom w:val="0"/>
          <w:divBdr>
            <w:top w:val="none" w:sz="0" w:space="0" w:color="auto"/>
            <w:left w:val="none" w:sz="0" w:space="0" w:color="auto"/>
            <w:bottom w:val="none" w:sz="0" w:space="0" w:color="auto"/>
            <w:right w:val="none" w:sz="0" w:space="0" w:color="auto"/>
          </w:divBdr>
        </w:div>
        <w:div w:id="596210742">
          <w:marLeft w:val="0"/>
          <w:marRight w:val="0"/>
          <w:marTop w:val="0"/>
          <w:marBottom w:val="0"/>
          <w:divBdr>
            <w:top w:val="none" w:sz="0" w:space="0" w:color="auto"/>
            <w:left w:val="none" w:sz="0" w:space="0" w:color="auto"/>
            <w:bottom w:val="none" w:sz="0" w:space="0" w:color="auto"/>
            <w:right w:val="none" w:sz="0" w:space="0" w:color="auto"/>
          </w:divBdr>
        </w:div>
        <w:div w:id="780996683">
          <w:marLeft w:val="0"/>
          <w:marRight w:val="0"/>
          <w:marTop w:val="0"/>
          <w:marBottom w:val="0"/>
          <w:divBdr>
            <w:top w:val="none" w:sz="0" w:space="0" w:color="auto"/>
            <w:left w:val="none" w:sz="0" w:space="0" w:color="auto"/>
            <w:bottom w:val="none" w:sz="0" w:space="0" w:color="auto"/>
            <w:right w:val="none" w:sz="0" w:space="0" w:color="auto"/>
          </w:divBdr>
        </w:div>
        <w:div w:id="851803816">
          <w:marLeft w:val="0"/>
          <w:marRight w:val="0"/>
          <w:marTop w:val="0"/>
          <w:marBottom w:val="0"/>
          <w:divBdr>
            <w:top w:val="none" w:sz="0" w:space="0" w:color="auto"/>
            <w:left w:val="none" w:sz="0" w:space="0" w:color="auto"/>
            <w:bottom w:val="none" w:sz="0" w:space="0" w:color="auto"/>
            <w:right w:val="none" w:sz="0" w:space="0" w:color="auto"/>
          </w:divBdr>
        </w:div>
        <w:div w:id="963845994">
          <w:marLeft w:val="0"/>
          <w:marRight w:val="0"/>
          <w:marTop w:val="0"/>
          <w:marBottom w:val="0"/>
          <w:divBdr>
            <w:top w:val="none" w:sz="0" w:space="0" w:color="auto"/>
            <w:left w:val="none" w:sz="0" w:space="0" w:color="auto"/>
            <w:bottom w:val="none" w:sz="0" w:space="0" w:color="auto"/>
            <w:right w:val="none" w:sz="0" w:space="0" w:color="auto"/>
          </w:divBdr>
        </w:div>
        <w:div w:id="1103182695">
          <w:marLeft w:val="0"/>
          <w:marRight w:val="0"/>
          <w:marTop w:val="0"/>
          <w:marBottom w:val="0"/>
          <w:divBdr>
            <w:top w:val="none" w:sz="0" w:space="0" w:color="auto"/>
            <w:left w:val="none" w:sz="0" w:space="0" w:color="auto"/>
            <w:bottom w:val="none" w:sz="0" w:space="0" w:color="auto"/>
            <w:right w:val="none" w:sz="0" w:space="0" w:color="auto"/>
          </w:divBdr>
        </w:div>
        <w:div w:id="1214581984">
          <w:marLeft w:val="0"/>
          <w:marRight w:val="0"/>
          <w:marTop w:val="0"/>
          <w:marBottom w:val="0"/>
          <w:divBdr>
            <w:top w:val="none" w:sz="0" w:space="0" w:color="auto"/>
            <w:left w:val="none" w:sz="0" w:space="0" w:color="auto"/>
            <w:bottom w:val="none" w:sz="0" w:space="0" w:color="auto"/>
            <w:right w:val="none" w:sz="0" w:space="0" w:color="auto"/>
          </w:divBdr>
        </w:div>
        <w:div w:id="1226993146">
          <w:marLeft w:val="0"/>
          <w:marRight w:val="0"/>
          <w:marTop w:val="0"/>
          <w:marBottom w:val="0"/>
          <w:divBdr>
            <w:top w:val="none" w:sz="0" w:space="0" w:color="auto"/>
            <w:left w:val="none" w:sz="0" w:space="0" w:color="auto"/>
            <w:bottom w:val="none" w:sz="0" w:space="0" w:color="auto"/>
            <w:right w:val="none" w:sz="0" w:space="0" w:color="auto"/>
          </w:divBdr>
        </w:div>
        <w:div w:id="1228955827">
          <w:marLeft w:val="0"/>
          <w:marRight w:val="0"/>
          <w:marTop w:val="0"/>
          <w:marBottom w:val="0"/>
          <w:divBdr>
            <w:top w:val="none" w:sz="0" w:space="0" w:color="auto"/>
            <w:left w:val="none" w:sz="0" w:space="0" w:color="auto"/>
            <w:bottom w:val="none" w:sz="0" w:space="0" w:color="auto"/>
            <w:right w:val="none" w:sz="0" w:space="0" w:color="auto"/>
          </w:divBdr>
        </w:div>
        <w:div w:id="1329136509">
          <w:marLeft w:val="0"/>
          <w:marRight w:val="0"/>
          <w:marTop w:val="0"/>
          <w:marBottom w:val="0"/>
          <w:divBdr>
            <w:top w:val="none" w:sz="0" w:space="0" w:color="auto"/>
            <w:left w:val="none" w:sz="0" w:space="0" w:color="auto"/>
            <w:bottom w:val="none" w:sz="0" w:space="0" w:color="auto"/>
            <w:right w:val="none" w:sz="0" w:space="0" w:color="auto"/>
          </w:divBdr>
        </w:div>
        <w:div w:id="1521552446">
          <w:marLeft w:val="0"/>
          <w:marRight w:val="0"/>
          <w:marTop w:val="0"/>
          <w:marBottom w:val="0"/>
          <w:divBdr>
            <w:top w:val="none" w:sz="0" w:space="0" w:color="auto"/>
            <w:left w:val="none" w:sz="0" w:space="0" w:color="auto"/>
            <w:bottom w:val="none" w:sz="0" w:space="0" w:color="auto"/>
            <w:right w:val="none" w:sz="0" w:space="0" w:color="auto"/>
          </w:divBdr>
        </w:div>
        <w:div w:id="1661225912">
          <w:marLeft w:val="0"/>
          <w:marRight w:val="0"/>
          <w:marTop w:val="0"/>
          <w:marBottom w:val="0"/>
          <w:divBdr>
            <w:top w:val="none" w:sz="0" w:space="0" w:color="auto"/>
            <w:left w:val="none" w:sz="0" w:space="0" w:color="auto"/>
            <w:bottom w:val="none" w:sz="0" w:space="0" w:color="auto"/>
            <w:right w:val="none" w:sz="0" w:space="0" w:color="auto"/>
          </w:divBdr>
        </w:div>
        <w:div w:id="1670675499">
          <w:marLeft w:val="0"/>
          <w:marRight w:val="0"/>
          <w:marTop w:val="0"/>
          <w:marBottom w:val="0"/>
          <w:divBdr>
            <w:top w:val="none" w:sz="0" w:space="0" w:color="auto"/>
            <w:left w:val="none" w:sz="0" w:space="0" w:color="auto"/>
            <w:bottom w:val="none" w:sz="0" w:space="0" w:color="auto"/>
            <w:right w:val="none" w:sz="0" w:space="0" w:color="auto"/>
          </w:divBdr>
        </w:div>
        <w:div w:id="1773475480">
          <w:marLeft w:val="0"/>
          <w:marRight w:val="0"/>
          <w:marTop w:val="0"/>
          <w:marBottom w:val="0"/>
          <w:divBdr>
            <w:top w:val="none" w:sz="0" w:space="0" w:color="auto"/>
            <w:left w:val="none" w:sz="0" w:space="0" w:color="auto"/>
            <w:bottom w:val="none" w:sz="0" w:space="0" w:color="auto"/>
            <w:right w:val="none" w:sz="0" w:space="0" w:color="auto"/>
          </w:divBdr>
        </w:div>
        <w:div w:id="1799832466">
          <w:marLeft w:val="0"/>
          <w:marRight w:val="0"/>
          <w:marTop w:val="0"/>
          <w:marBottom w:val="0"/>
          <w:divBdr>
            <w:top w:val="none" w:sz="0" w:space="0" w:color="auto"/>
            <w:left w:val="none" w:sz="0" w:space="0" w:color="auto"/>
            <w:bottom w:val="none" w:sz="0" w:space="0" w:color="auto"/>
            <w:right w:val="none" w:sz="0" w:space="0" w:color="auto"/>
          </w:divBdr>
        </w:div>
        <w:div w:id="1862160161">
          <w:marLeft w:val="0"/>
          <w:marRight w:val="0"/>
          <w:marTop w:val="0"/>
          <w:marBottom w:val="0"/>
          <w:divBdr>
            <w:top w:val="none" w:sz="0" w:space="0" w:color="auto"/>
            <w:left w:val="none" w:sz="0" w:space="0" w:color="auto"/>
            <w:bottom w:val="none" w:sz="0" w:space="0" w:color="auto"/>
            <w:right w:val="none" w:sz="0" w:space="0" w:color="auto"/>
          </w:divBdr>
        </w:div>
        <w:div w:id="1990479966">
          <w:marLeft w:val="0"/>
          <w:marRight w:val="0"/>
          <w:marTop w:val="0"/>
          <w:marBottom w:val="0"/>
          <w:divBdr>
            <w:top w:val="none" w:sz="0" w:space="0" w:color="auto"/>
            <w:left w:val="none" w:sz="0" w:space="0" w:color="auto"/>
            <w:bottom w:val="none" w:sz="0" w:space="0" w:color="auto"/>
            <w:right w:val="none" w:sz="0" w:space="0" w:color="auto"/>
          </w:divBdr>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630864124">
      <w:bodyDiv w:val="1"/>
      <w:marLeft w:val="0"/>
      <w:marRight w:val="0"/>
      <w:marTop w:val="0"/>
      <w:marBottom w:val="0"/>
      <w:divBdr>
        <w:top w:val="none" w:sz="0" w:space="0" w:color="auto"/>
        <w:left w:val="none" w:sz="0" w:space="0" w:color="auto"/>
        <w:bottom w:val="none" w:sz="0" w:space="0" w:color="auto"/>
        <w:right w:val="none" w:sz="0" w:space="0" w:color="auto"/>
      </w:divBdr>
    </w:div>
    <w:div w:id="1668557746">
      <w:bodyDiv w:val="1"/>
      <w:marLeft w:val="0"/>
      <w:marRight w:val="0"/>
      <w:marTop w:val="0"/>
      <w:marBottom w:val="0"/>
      <w:divBdr>
        <w:top w:val="none" w:sz="0" w:space="0" w:color="auto"/>
        <w:left w:val="none" w:sz="0" w:space="0" w:color="auto"/>
        <w:bottom w:val="none" w:sz="0" w:space="0" w:color="auto"/>
        <w:right w:val="none" w:sz="0" w:space="0" w:color="auto"/>
      </w:divBdr>
      <w:divsChild>
        <w:div w:id="14116785">
          <w:marLeft w:val="0"/>
          <w:marRight w:val="0"/>
          <w:marTop w:val="0"/>
          <w:marBottom w:val="0"/>
          <w:divBdr>
            <w:top w:val="none" w:sz="0" w:space="0" w:color="auto"/>
            <w:left w:val="none" w:sz="0" w:space="0" w:color="auto"/>
            <w:bottom w:val="none" w:sz="0" w:space="0" w:color="auto"/>
            <w:right w:val="none" w:sz="0" w:space="0" w:color="auto"/>
          </w:divBdr>
          <w:divsChild>
            <w:div w:id="1463615905">
              <w:marLeft w:val="0"/>
              <w:marRight w:val="0"/>
              <w:marTop w:val="0"/>
              <w:marBottom w:val="0"/>
              <w:divBdr>
                <w:top w:val="none" w:sz="0" w:space="0" w:color="auto"/>
                <w:left w:val="none" w:sz="0" w:space="0" w:color="auto"/>
                <w:bottom w:val="none" w:sz="0" w:space="0" w:color="auto"/>
                <w:right w:val="none" w:sz="0" w:space="0" w:color="auto"/>
              </w:divBdr>
            </w:div>
          </w:divsChild>
        </w:div>
        <w:div w:id="49233369">
          <w:marLeft w:val="0"/>
          <w:marRight w:val="0"/>
          <w:marTop w:val="0"/>
          <w:marBottom w:val="0"/>
          <w:divBdr>
            <w:top w:val="none" w:sz="0" w:space="0" w:color="auto"/>
            <w:left w:val="none" w:sz="0" w:space="0" w:color="auto"/>
            <w:bottom w:val="none" w:sz="0" w:space="0" w:color="auto"/>
            <w:right w:val="none" w:sz="0" w:space="0" w:color="auto"/>
          </w:divBdr>
          <w:divsChild>
            <w:div w:id="346368059">
              <w:marLeft w:val="0"/>
              <w:marRight w:val="0"/>
              <w:marTop w:val="0"/>
              <w:marBottom w:val="0"/>
              <w:divBdr>
                <w:top w:val="none" w:sz="0" w:space="0" w:color="auto"/>
                <w:left w:val="none" w:sz="0" w:space="0" w:color="auto"/>
                <w:bottom w:val="none" w:sz="0" w:space="0" w:color="auto"/>
                <w:right w:val="none" w:sz="0" w:space="0" w:color="auto"/>
              </w:divBdr>
            </w:div>
          </w:divsChild>
        </w:div>
        <w:div w:id="371808558">
          <w:marLeft w:val="0"/>
          <w:marRight w:val="0"/>
          <w:marTop w:val="0"/>
          <w:marBottom w:val="0"/>
          <w:divBdr>
            <w:top w:val="none" w:sz="0" w:space="0" w:color="auto"/>
            <w:left w:val="none" w:sz="0" w:space="0" w:color="auto"/>
            <w:bottom w:val="none" w:sz="0" w:space="0" w:color="auto"/>
            <w:right w:val="none" w:sz="0" w:space="0" w:color="auto"/>
          </w:divBdr>
          <w:divsChild>
            <w:div w:id="1569731478">
              <w:marLeft w:val="0"/>
              <w:marRight w:val="0"/>
              <w:marTop w:val="0"/>
              <w:marBottom w:val="0"/>
              <w:divBdr>
                <w:top w:val="none" w:sz="0" w:space="0" w:color="auto"/>
                <w:left w:val="none" w:sz="0" w:space="0" w:color="auto"/>
                <w:bottom w:val="none" w:sz="0" w:space="0" w:color="auto"/>
                <w:right w:val="none" w:sz="0" w:space="0" w:color="auto"/>
              </w:divBdr>
            </w:div>
          </w:divsChild>
        </w:div>
        <w:div w:id="390424142">
          <w:marLeft w:val="0"/>
          <w:marRight w:val="0"/>
          <w:marTop w:val="0"/>
          <w:marBottom w:val="0"/>
          <w:divBdr>
            <w:top w:val="none" w:sz="0" w:space="0" w:color="auto"/>
            <w:left w:val="none" w:sz="0" w:space="0" w:color="auto"/>
            <w:bottom w:val="none" w:sz="0" w:space="0" w:color="auto"/>
            <w:right w:val="none" w:sz="0" w:space="0" w:color="auto"/>
          </w:divBdr>
          <w:divsChild>
            <w:div w:id="1996251984">
              <w:marLeft w:val="0"/>
              <w:marRight w:val="0"/>
              <w:marTop w:val="0"/>
              <w:marBottom w:val="0"/>
              <w:divBdr>
                <w:top w:val="none" w:sz="0" w:space="0" w:color="auto"/>
                <w:left w:val="none" w:sz="0" w:space="0" w:color="auto"/>
                <w:bottom w:val="none" w:sz="0" w:space="0" w:color="auto"/>
                <w:right w:val="none" w:sz="0" w:space="0" w:color="auto"/>
              </w:divBdr>
            </w:div>
          </w:divsChild>
        </w:div>
        <w:div w:id="474176247">
          <w:marLeft w:val="0"/>
          <w:marRight w:val="0"/>
          <w:marTop w:val="0"/>
          <w:marBottom w:val="0"/>
          <w:divBdr>
            <w:top w:val="none" w:sz="0" w:space="0" w:color="auto"/>
            <w:left w:val="none" w:sz="0" w:space="0" w:color="auto"/>
            <w:bottom w:val="none" w:sz="0" w:space="0" w:color="auto"/>
            <w:right w:val="none" w:sz="0" w:space="0" w:color="auto"/>
          </w:divBdr>
          <w:divsChild>
            <w:div w:id="1688368280">
              <w:marLeft w:val="0"/>
              <w:marRight w:val="0"/>
              <w:marTop w:val="0"/>
              <w:marBottom w:val="0"/>
              <w:divBdr>
                <w:top w:val="none" w:sz="0" w:space="0" w:color="auto"/>
                <w:left w:val="none" w:sz="0" w:space="0" w:color="auto"/>
                <w:bottom w:val="none" w:sz="0" w:space="0" w:color="auto"/>
                <w:right w:val="none" w:sz="0" w:space="0" w:color="auto"/>
              </w:divBdr>
            </w:div>
          </w:divsChild>
        </w:div>
        <w:div w:id="520122161">
          <w:marLeft w:val="0"/>
          <w:marRight w:val="0"/>
          <w:marTop w:val="0"/>
          <w:marBottom w:val="0"/>
          <w:divBdr>
            <w:top w:val="none" w:sz="0" w:space="0" w:color="auto"/>
            <w:left w:val="none" w:sz="0" w:space="0" w:color="auto"/>
            <w:bottom w:val="none" w:sz="0" w:space="0" w:color="auto"/>
            <w:right w:val="none" w:sz="0" w:space="0" w:color="auto"/>
          </w:divBdr>
          <w:divsChild>
            <w:div w:id="1405950385">
              <w:marLeft w:val="0"/>
              <w:marRight w:val="0"/>
              <w:marTop w:val="0"/>
              <w:marBottom w:val="0"/>
              <w:divBdr>
                <w:top w:val="none" w:sz="0" w:space="0" w:color="auto"/>
                <w:left w:val="none" w:sz="0" w:space="0" w:color="auto"/>
                <w:bottom w:val="none" w:sz="0" w:space="0" w:color="auto"/>
                <w:right w:val="none" w:sz="0" w:space="0" w:color="auto"/>
              </w:divBdr>
            </w:div>
          </w:divsChild>
        </w:div>
        <w:div w:id="616446887">
          <w:marLeft w:val="0"/>
          <w:marRight w:val="0"/>
          <w:marTop w:val="0"/>
          <w:marBottom w:val="0"/>
          <w:divBdr>
            <w:top w:val="none" w:sz="0" w:space="0" w:color="auto"/>
            <w:left w:val="none" w:sz="0" w:space="0" w:color="auto"/>
            <w:bottom w:val="none" w:sz="0" w:space="0" w:color="auto"/>
            <w:right w:val="none" w:sz="0" w:space="0" w:color="auto"/>
          </w:divBdr>
          <w:divsChild>
            <w:div w:id="617838041">
              <w:marLeft w:val="0"/>
              <w:marRight w:val="0"/>
              <w:marTop w:val="0"/>
              <w:marBottom w:val="0"/>
              <w:divBdr>
                <w:top w:val="none" w:sz="0" w:space="0" w:color="auto"/>
                <w:left w:val="none" w:sz="0" w:space="0" w:color="auto"/>
                <w:bottom w:val="none" w:sz="0" w:space="0" w:color="auto"/>
                <w:right w:val="none" w:sz="0" w:space="0" w:color="auto"/>
              </w:divBdr>
            </w:div>
          </w:divsChild>
        </w:div>
        <w:div w:id="741564468">
          <w:marLeft w:val="0"/>
          <w:marRight w:val="0"/>
          <w:marTop w:val="0"/>
          <w:marBottom w:val="0"/>
          <w:divBdr>
            <w:top w:val="none" w:sz="0" w:space="0" w:color="auto"/>
            <w:left w:val="none" w:sz="0" w:space="0" w:color="auto"/>
            <w:bottom w:val="none" w:sz="0" w:space="0" w:color="auto"/>
            <w:right w:val="none" w:sz="0" w:space="0" w:color="auto"/>
          </w:divBdr>
          <w:divsChild>
            <w:div w:id="2094280755">
              <w:marLeft w:val="0"/>
              <w:marRight w:val="0"/>
              <w:marTop w:val="0"/>
              <w:marBottom w:val="0"/>
              <w:divBdr>
                <w:top w:val="none" w:sz="0" w:space="0" w:color="auto"/>
                <w:left w:val="none" w:sz="0" w:space="0" w:color="auto"/>
                <w:bottom w:val="none" w:sz="0" w:space="0" w:color="auto"/>
                <w:right w:val="none" w:sz="0" w:space="0" w:color="auto"/>
              </w:divBdr>
            </w:div>
          </w:divsChild>
        </w:div>
        <w:div w:id="810682465">
          <w:marLeft w:val="0"/>
          <w:marRight w:val="0"/>
          <w:marTop w:val="0"/>
          <w:marBottom w:val="0"/>
          <w:divBdr>
            <w:top w:val="none" w:sz="0" w:space="0" w:color="auto"/>
            <w:left w:val="none" w:sz="0" w:space="0" w:color="auto"/>
            <w:bottom w:val="none" w:sz="0" w:space="0" w:color="auto"/>
            <w:right w:val="none" w:sz="0" w:space="0" w:color="auto"/>
          </w:divBdr>
          <w:divsChild>
            <w:div w:id="86772601">
              <w:marLeft w:val="0"/>
              <w:marRight w:val="0"/>
              <w:marTop w:val="0"/>
              <w:marBottom w:val="0"/>
              <w:divBdr>
                <w:top w:val="none" w:sz="0" w:space="0" w:color="auto"/>
                <w:left w:val="none" w:sz="0" w:space="0" w:color="auto"/>
                <w:bottom w:val="none" w:sz="0" w:space="0" w:color="auto"/>
                <w:right w:val="none" w:sz="0" w:space="0" w:color="auto"/>
              </w:divBdr>
            </w:div>
          </w:divsChild>
        </w:div>
        <w:div w:id="903568820">
          <w:marLeft w:val="0"/>
          <w:marRight w:val="0"/>
          <w:marTop w:val="0"/>
          <w:marBottom w:val="0"/>
          <w:divBdr>
            <w:top w:val="none" w:sz="0" w:space="0" w:color="auto"/>
            <w:left w:val="none" w:sz="0" w:space="0" w:color="auto"/>
            <w:bottom w:val="none" w:sz="0" w:space="0" w:color="auto"/>
            <w:right w:val="none" w:sz="0" w:space="0" w:color="auto"/>
          </w:divBdr>
          <w:divsChild>
            <w:div w:id="401945818">
              <w:marLeft w:val="0"/>
              <w:marRight w:val="0"/>
              <w:marTop w:val="0"/>
              <w:marBottom w:val="0"/>
              <w:divBdr>
                <w:top w:val="none" w:sz="0" w:space="0" w:color="auto"/>
                <w:left w:val="none" w:sz="0" w:space="0" w:color="auto"/>
                <w:bottom w:val="none" w:sz="0" w:space="0" w:color="auto"/>
                <w:right w:val="none" w:sz="0" w:space="0" w:color="auto"/>
              </w:divBdr>
            </w:div>
          </w:divsChild>
        </w:div>
        <w:div w:id="959917695">
          <w:marLeft w:val="0"/>
          <w:marRight w:val="0"/>
          <w:marTop w:val="0"/>
          <w:marBottom w:val="0"/>
          <w:divBdr>
            <w:top w:val="none" w:sz="0" w:space="0" w:color="auto"/>
            <w:left w:val="none" w:sz="0" w:space="0" w:color="auto"/>
            <w:bottom w:val="none" w:sz="0" w:space="0" w:color="auto"/>
            <w:right w:val="none" w:sz="0" w:space="0" w:color="auto"/>
          </w:divBdr>
          <w:divsChild>
            <w:div w:id="1336685620">
              <w:marLeft w:val="0"/>
              <w:marRight w:val="0"/>
              <w:marTop w:val="0"/>
              <w:marBottom w:val="0"/>
              <w:divBdr>
                <w:top w:val="none" w:sz="0" w:space="0" w:color="auto"/>
                <w:left w:val="none" w:sz="0" w:space="0" w:color="auto"/>
                <w:bottom w:val="none" w:sz="0" w:space="0" w:color="auto"/>
                <w:right w:val="none" w:sz="0" w:space="0" w:color="auto"/>
              </w:divBdr>
            </w:div>
          </w:divsChild>
        </w:div>
        <w:div w:id="1098792619">
          <w:marLeft w:val="0"/>
          <w:marRight w:val="0"/>
          <w:marTop w:val="0"/>
          <w:marBottom w:val="0"/>
          <w:divBdr>
            <w:top w:val="none" w:sz="0" w:space="0" w:color="auto"/>
            <w:left w:val="none" w:sz="0" w:space="0" w:color="auto"/>
            <w:bottom w:val="none" w:sz="0" w:space="0" w:color="auto"/>
            <w:right w:val="none" w:sz="0" w:space="0" w:color="auto"/>
          </w:divBdr>
          <w:divsChild>
            <w:div w:id="1403991599">
              <w:marLeft w:val="0"/>
              <w:marRight w:val="0"/>
              <w:marTop w:val="0"/>
              <w:marBottom w:val="0"/>
              <w:divBdr>
                <w:top w:val="none" w:sz="0" w:space="0" w:color="auto"/>
                <w:left w:val="none" w:sz="0" w:space="0" w:color="auto"/>
                <w:bottom w:val="none" w:sz="0" w:space="0" w:color="auto"/>
                <w:right w:val="none" w:sz="0" w:space="0" w:color="auto"/>
              </w:divBdr>
            </w:div>
          </w:divsChild>
        </w:div>
        <w:div w:id="1283028957">
          <w:marLeft w:val="0"/>
          <w:marRight w:val="0"/>
          <w:marTop w:val="0"/>
          <w:marBottom w:val="0"/>
          <w:divBdr>
            <w:top w:val="none" w:sz="0" w:space="0" w:color="auto"/>
            <w:left w:val="none" w:sz="0" w:space="0" w:color="auto"/>
            <w:bottom w:val="none" w:sz="0" w:space="0" w:color="auto"/>
            <w:right w:val="none" w:sz="0" w:space="0" w:color="auto"/>
          </w:divBdr>
          <w:divsChild>
            <w:div w:id="1110129320">
              <w:marLeft w:val="0"/>
              <w:marRight w:val="0"/>
              <w:marTop w:val="0"/>
              <w:marBottom w:val="0"/>
              <w:divBdr>
                <w:top w:val="none" w:sz="0" w:space="0" w:color="auto"/>
                <w:left w:val="none" w:sz="0" w:space="0" w:color="auto"/>
                <w:bottom w:val="none" w:sz="0" w:space="0" w:color="auto"/>
                <w:right w:val="none" w:sz="0" w:space="0" w:color="auto"/>
              </w:divBdr>
            </w:div>
          </w:divsChild>
        </w:div>
        <w:div w:id="1686977995">
          <w:marLeft w:val="0"/>
          <w:marRight w:val="0"/>
          <w:marTop w:val="0"/>
          <w:marBottom w:val="0"/>
          <w:divBdr>
            <w:top w:val="none" w:sz="0" w:space="0" w:color="auto"/>
            <w:left w:val="none" w:sz="0" w:space="0" w:color="auto"/>
            <w:bottom w:val="none" w:sz="0" w:space="0" w:color="auto"/>
            <w:right w:val="none" w:sz="0" w:space="0" w:color="auto"/>
          </w:divBdr>
          <w:divsChild>
            <w:div w:id="1150443559">
              <w:marLeft w:val="0"/>
              <w:marRight w:val="0"/>
              <w:marTop w:val="0"/>
              <w:marBottom w:val="0"/>
              <w:divBdr>
                <w:top w:val="none" w:sz="0" w:space="0" w:color="auto"/>
                <w:left w:val="none" w:sz="0" w:space="0" w:color="auto"/>
                <w:bottom w:val="none" w:sz="0" w:space="0" w:color="auto"/>
                <w:right w:val="none" w:sz="0" w:space="0" w:color="auto"/>
              </w:divBdr>
            </w:div>
          </w:divsChild>
        </w:div>
        <w:div w:id="2077973539">
          <w:marLeft w:val="0"/>
          <w:marRight w:val="0"/>
          <w:marTop w:val="0"/>
          <w:marBottom w:val="0"/>
          <w:divBdr>
            <w:top w:val="none" w:sz="0" w:space="0" w:color="auto"/>
            <w:left w:val="none" w:sz="0" w:space="0" w:color="auto"/>
            <w:bottom w:val="none" w:sz="0" w:space="0" w:color="auto"/>
            <w:right w:val="none" w:sz="0" w:space="0" w:color="auto"/>
          </w:divBdr>
          <w:divsChild>
            <w:div w:id="14360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3980">
      <w:bodyDiv w:val="1"/>
      <w:marLeft w:val="0"/>
      <w:marRight w:val="0"/>
      <w:marTop w:val="0"/>
      <w:marBottom w:val="0"/>
      <w:divBdr>
        <w:top w:val="none" w:sz="0" w:space="0" w:color="auto"/>
        <w:left w:val="none" w:sz="0" w:space="0" w:color="auto"/>
        <w:bottom w:val="none" w:sz="0" w:space="0" w:color="auto"/>
        <w:right w:val="none" w:sz="0" w:space="0" w:color="auto"/>
      </w:divBdr>
      <w:divsChild>
        <w:div w:id="281957221">
          <w:marLeft w:val="0"/>
          <w:marRight w:val="0"/>
          <w:marTop w:val="0"/>
          <w:marBottom w:val="0"/>
          <w:divBdr>
            <w:top w:val="none" w:sz="0" w:space="0" w:color="auto"/>
            <w:left w:val="none" w:sz="0" w:space="0" w:color="auto"/>
            <w:bottom w:val="none" w:sz="0" w:space="0" w:color="auto"/>
            <w:right w:val="none" w:sz="0" w:space="0" w:color="auto"/>
          </w:divBdr>
        </w:div>
        <w:div w:id="515926355">
          <w:marLeft w:val="0"/>
          <w:marRight w:val="0"/>
          <w:marTop w:val="0"/>
          <w:marBottom w:val="0"/>
          <w:divBdr>
            <w:top w:val="none" w:sz="0" w:space="0" w:color="auto"/>
            <w:left w:val="none" w:sz="0" w:space="0" w:color="auto"/>
            <w:bottom w:val="none" w:sz="0" w:space="0" w:color="auto"/>
            <w:right w:val="none" w:sz="0" w:space="0" w:color="auto"/>
          </w:divBdr>
        </w:div>
        <w:div w:id="831989939">
          <w:marLeft w:val="0"/>
          <w:marRight w:val="0"/>
          <w:marTop w:val="0"/>
          <w:marBottom w:val="0"/>
          <w:divBdr>
            <w:top w:val="none" w:sz="0" w:space="0" w:color="auto"/>
            <w:left w:val="none" w:sz="0" w:space="0" w:color="auto"/>
            <w:bottom w:val="none" w:sz="0" w:space="0" w:color="auto"/>
            <w:right w:val="none" w:sz="0" w:space="0" w:color="auto"/>
          </w:divBdr>
        </w:div>
        <w:div w:id="1160921332">
          <w:marLeft w:val="0"/>
          <w:marRight w:val="0"/>
          <w:marTop w:val="0"/>
          <w:marBottom w:val="0"/>
          <w:divBdr>
            <w:top w:val="none" w:sz="0" w:space="0" w:color="auto"/>
            <w:left w:val="none" w:sz="0" w:space="0" w:color="auto"/>
            <w:bottom w:val="none" w:sz="0" w:space="0" w:color="auto"/>
            <w:right w:val="none" w:sz="0" w:space="0" w:color="auto"/>
          </w:divBdr>
        </w:div>
        <w:div w:id="1252933315">
          <w:marLeft w:val="0"/>
          <w:marRight w:val="0"/>
          <w:marTop w:val="0"/>
          <w:marBottom w:val="0"/>
          <w:divBdr>
            <w:top w:val="none" w:sz="0" w:space="0" w:color="auto"/>
            <w:left w:val="none" w:sz="0" w:space="0" w:color="auto"/>
            <w:bottom w:val="none" w:sz="0" w:space="0" w:color="auto"/>
            <w:right w:val="none" w:sz="0" w:space="0" w:color="auto"/>
          </w:divBdr>
        </w:div>
        <w:div w:id="1458912020">
          <w:marLeft w:val="0"/>
          <w:marRight w:val="0"/>
          <w:marTop w:val="0"/>
          <w:marBottom w:val="0"/>
          <w:divBdr>
            <w:top w:val="none" w:sz="0" w:space="0" w:color="auto"/>
            <w:left w:val="none" w:sz="0" w:space="0" w:color="auto"/>
            <w:bottom w:val="none" w:sz="0" w:space="0" w:color="auto"/>
            <w:right w:val="none" w:sz="0" w:space="0" w:color="auto"/>
          </w:divBdr>
        </w:div>
        <w:div w:id="1702241888">
          <w:marLeft w:val="0"/>
          <w:marRight w:val="0"/>
          <w:marTop w:val="0"/>
          <w:marBottom w:val="0"/>
          <w:divBdr>
            <w:top w:val="none" w:sz="0" w:space="0" w:color="auto"/>
            <w:left w:val="none" w:sz="0" w:space="0" w:color="auto"/>
            <w:bottom w:val="none" w:sz="0" w:space="0" w:color="auto"/>
            <w:right w:val="none" w:sz="0" w:space="0" w:color="auto"/>
          </w:divBdr>
        </w:div>
        <w:div w:id="2078282804">
          <w:marLeft w:val="0"/>
          <w:marRight w:val="0"/>
          <w:marTop w:val="0"/>
          <w:marBottom w:val="0"/>
          <w:divBdr>
            <w:top w:val="none" w:sz="0" w:space="0" w:color="auto"/>
            <w:left w:val="none" w:sz="0" w:space="0" w:color="auto"/>
            <w:bottom w:val="none" w:sz="0" w:space="0" w:color="auto"/>
            <w:right w:val="none" w:sz="0" w:space="0" w:color="auto"/>
          </w:divBdr>
        </w:div>
        <w:div w:id="2112316794">
          <w:marLeft w:val="0"/>
          <w:marRight w:val="0"/>
          <w:marTop w:val="0"/>
          <w:marBottom w:val="0"/>
          <w:divBdr>
            <w:top w:val="none" w:sz="0" w:space="0" w:color="auto"/>
            <w:left w:val="none" w:sz="0" w:space="0" w:color="auto"/>
            <w:bottom w:val="none" w:sz="0" w:space="0" w:color="auto"/>
            <w:right w:val="none" w:sz="0" w:space="0" w:color="auto"/>
          </w:divBdr>
        </w:div>
      </w:divsChild>
    </w:div>
    <w:div w:id="1793941203">
      <w:bodyDiv w:val="1"/>
      <w:marLeft w:val="0"/>
      <w:marRight w:val="0"/>
      <w:marTop w:val="0"/>
      <w:marBottom w:val="0"/>
      <w:divBdr>
        <w:top w:val="none" w:sz="0" w:space="0" w:color="auto"/>
        <w:left w:val="none" w:sz="0" w:space="0" w:color="auto"/>
        <w:bottom w:val="none" w:sz="0" w:space="0" w:color="auto"/>
        <w:right w:val="none" w:sz="0" w:space="0" w:color="auto"/>
      </w:divBdr>
      <w:divsChild>
        <w:div w:id="86653385">
          <w:marLeft w:val="0"/>
          <w:marRight w:val="0"/>
          <w:marTop w:val="0"/>
          <w:marBottom w:val="0"/>
          <w:divBdr>
            <w:top w:val="none" w:sz="0" w:space="0" w:color="auto"/>
            <w:left w:val="none" w:sz="0" w:space="0" w:color="auto"/>
            <w:bottom w:val="none" w:sz="0" w:space="0" w:color="auto"/>
            <w:right w:val="none" w:sz="0" w:space="0" w:color="auto"/>
          </w:divBdr>
        </w:div>
        <w:div w:id="515920029">
          <w:marLeft w:val="0"/>
          <w:marRight w:val="0"/>
          <w:marTop w:val="0"/>
          <w:marBottom w:val="0"/>
          <w:divBdr>
            <w:top w:val="none" w:sz="0" w:space="0" w:color="auto"/>
            <w:left w:val="none" w:sz="0" w:space="0" w:color="auto"/>
            <w:bottom w:val="none" w:sz="0" w:space="0" w:color="auto"/>
            <w:right w:val="none" w:sz="0" w:space="0" w:color="auto"/>
          </w:divBdr>
        </w:div>
        <w:div w:id="767433823">
          <w:marLeft w:val="0"/>
          <w:marRight w:val="0"/>
          <w:marTop w:val="0"/>
          <w:marBottom w:val="0"/>
          <w:divBdr>
            <w:top w:val="none" w:sz="0" w:space="0" w:color="auto"/>
            <w:left w:val="none" w:sz="0" w:space="0" w:color="auto"/>
            <w:bottom w:val="none" w:sz="0" w:space="0" w:color="auto"/>
            <w:right w:val="none" w:sz="0" w:space="0" w:color="auto"/>
          </w:divBdr>
        </w:div>
        <w:div w:id="1762602644">
          <w:marLeft w:val="0"/>
          <w:marRight w:val="0"/>
          <w:marTop w:val="0"/>
          <w:marBottom w:val="0"/>
          <w:divBdr>
            <w:top w:val="none" w:sz="0" w:space="0" w:color="auto"/>
            <w:left w:val="none" w:sz="0" w:space="0" w:color="auto"/>
            <w:bottom w:val="none" w:sz="0" w:space="0" w:color="auto"/>
            <w:right w:val="none" w:sz="0" w:space="0" w:color="auto"/>
          </w:divBdr>
        </w:div>
        <w:div w:id="1799493316">
          <w:marLeft w:val="0"/>
          <w:marRight w:val="0"/>
          <w:marTop w:val="0"/>
          <w:marBottom w:val="0"/>
          <w:divBdr>
            <w:top w:val="none" w:sz="0" w:space="0" w:color="auto"/>
            <w:left w:val="none" w:sz="0" w:space="0" w:color="auto"/>
            <w:bottom w:val="none" w:sz="0" w:space="0" w:color="auto"/>
            <w:right w:val="none" w:sz="0" w:space="0" w:color="auto"/>
          </w:divBdr>
        </w:div>
        <w:div w:id="1839031292">
          <w:marLeft w:val="0"/>
          <w:marRight w:val="0"/>
          <w:marTop w:val="0"/>
          <w:marBottom w:val="0"/>
          <w:divBdr>
            <w:top w:val="none" w:sz="0" w:space="0" w:color="auto"/>
            <w:left w:val="none" w:sz="0" w:space="0" w:color="auto"/>
            <w:bottom w:val="none" w:sz="0" w:space="0" w:color="auto"/>
            <w:right w:val="none" w:sz="0" w:space="0" w:color="auto"/>
          </w:divBdr>
        </w:div>
        <w:div w:id="1874927299">
          <w:marLeft w:val="0"/>
          <w:marRight w:val="0"/>
          <w:marTop w:val="0"/>
          <w:marBottom w:val="0"/>
          <w:divBdr>
            <w:top w:val="none" w:sz="0" w:space="0" w:color="auto"/>
            <w:left w:val="none" w:sz="0" w:space="0" w:color="auto"/>
            <w:bottom w:val="none" w:sz="0" w:space="0" w:color="auto"/>
            <w:right w:val="none" w:sz="0" w:space="0" w:color="auto"/>
          </w:divBdr>
        </w:div>
      </w:divsChild>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2102725697">
      <w:bodyDiv w:val="1"/>
      <w:marLeft w:val="0"/>
      <w:marRight w:val="0"/>
      <w:marTop w:val="0"/>
      <w:marBottom w:val="0"/>
      <w:divBdr>
        <w:top w:val="none" w:sz="0" w:space="0" w:color="auto"/>
        <w:left w:val="none" w:sz="0" w:space="0" w:color="auto"/>
        <w:bottom w:val="none" w:sz="0" w:space="0" w:color="auto"/>
        <w:right w:val="none" w:sz="0" w:space="0" w:color="auto"/>
      </w:divBdr>
      <w:divsChild>
        <w:div w:id="546718007">
          <w:marLeft w:val="0"/>
          <w:marRight w:val="0"/>
          <w:marTop w:val="0"/>
          <w:marBottom w:val="0"/>
          <w:divBdr>
            <w:top w:val="none" w:sz="0" w:space="0" w:color="auto"/>
            <w:left w:val="none" w:sz="0" w:space="0" w:color="auto"/>
            <w:bottom w:val="none" w:sz="0" w:space="0" w:color="auto"/>
            <w:right w:val="none" w:sz="0" w:space="0" w:color="auto"/>
          </w:divBdr>
        </w:div>
        <w:div w:id="614991066">
          <w:marLeft w:val="0"/>
          <w:marRight w:val="0"/>
          <w:marTop w:val="0"/>
          <w:marBottom w:val="0"/>
          <w:divBdr>
            <w:top w:val="none" w:sz="0" w:space="0" w:color="auto"/>
            <w:left w:val="none" w:sz="0" w:space="0" w:color="auto"/>
            <w:bottom w:val="none" w:sz="0" w:space="0" w:color="auto"/>
            <w:right w:val="none" w:sz="0" w:space="0" w:color="auto"/>
          </w:divBdr>
        </w:div>
        <w:div w:id="888959857">
          <w:marLeft w:val="0"/>
          <w:marRight w:val="0"/>
          <w:marTop w:val="0"/>
          <w:marBottom w:val="0"/>
          <w:divBdr>
            <w:top w:val="none" w:sz="0" w:space="0" w:color="auto"/>
            <w:left w:val="none" w:sz="0" w:space="0" w:color="auto"/>
            <w:bottom w:val="none" w:sz="0" w:space="0" w:color="auto"/>
            <w:right w:val="none" w:sz="0" w:space="0" w:color="auto"/>
          </w:divBdr>
        </w:div>
        <w:div w:id="1191410022">
          <w:marLeft w:val="0"/>
          <w:marRight w:val="0"/>
          <w:marTop w:val="0"/>
          <w:marBottom w:val="0"/>
          <w:divBdr>
            <w:top w:val="none" w:sz="0" w:space="0" w:color="auto"/>
            <w:left w:val="none" w:sz="0" w:space="0" w:color="auto"/>
            <w:bottom w:val="none" w:sz="0" w:space="0" w:color="auto"/>
            <w:right w:val="none" w:sz="0" w:space="0" w:color="auto"/>
          </w:divBdr>
        </w:div>
        <w:div w:id="1517308268">
          <w:marLeft w:val="0"/>
          <w:marRight w:val="0"/>
          <w:marTop w:val="0"/>
          <w:marBottom w:val="0"/>
          <w:divBdr>
            <w:top w:val="none" w:sz="0" w:space="0" w:color="auto"/>
            <w:left w:val="none" w:sz="0" w:space="0" w:color="auto"/>
            <w:bottom w:val="none" w:sz="0" w:space="0" w:color="auto"/>
            <w:right w:val="none" w:sz="0" w:space="0" w:color="auto"/>
          </w:divBdr>
        </w:div>
        <w:div w:id="1615360896">
          <w:marLeft w:val="0"/>
          <w:marRight w:val="0"/>
          <w:marTop w:val="0"/>
          <w:marBottom w:val="0"/>
          <w:divBdr>
            <w:top w:val="none" w:sz="0" w:space="0" w:color="auto"/>
            <w:left w:val="none" w:sz="0" w:space="0" w:color="auto"/>
            <w:bottom w:val="none" w:sz="0" w:space="0" w:color="auto"/>
            <w:right w:val="none" w:sz="0" w:space="0" w:color="auto"/>
          </w:divBdr>
        </w:div>
        <w:div w:id="167511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m.Green@hart.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hart.gov.uk/harts-green-grid" TargetMode="External"/><Relationship Id="rId2" Type="http://schemas.openxmlformats.org/officeDocument/2006/relationships/hyperlink" Target="https://www.hart.gov.uk/the-council/news/climate-change-and-equality-heart-council-policy" TargetMode="External"/><Relationship Id="rId1" Type="http://schemas.openxmlformats.org/officeDocument/2006/relationships/hyperlink" Target="https://www.hart.gov.uk/countryside-sites" TargetMode="External"/><Relationship Id="rId4" Type="http://schemas.openxmlformats.org/officeDocument/2006/relationships/hyperlink" Target="https://www.hart.gov.uk/the-council/news/new-wetland-walk-bramshot-farm-country-pa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1" ma:contentTypeDescription="Create a new document." ma:contentTypeScope="" ma:versionID="ae545f75306d4e3fb04d8e758dbaba0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7ceb1cb962d36e5545340d8e7e1f84ce"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haredWithUsers xmlns="ee7519fb-238a-4e9e-b4ae-d1a5d1eec484">
      <UserInfo>
        <DisplayName>Everyone except external users</DisplayName>
        <AccountId>8</AccountId>
        <AccountType/>
      </UserInfo>
    </SharedWithUsers>
    <TaxCatchAll xmlns="ee7519fb-238a-4e9e-b4ae-d1a5d1eec484" xsi:nil="true"/>
    <lcf76f155ced4ddcb4097134ff3c332f xmlns="6b053208-7220-41d0-902f-8570106930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B95856-19A7-4774-90EC-7B2EA9E2E6EC}"/>
</file>

<file path=customXml/itemProps2.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http://schemas.microsoft.com/office/infopath/2007/PartnerControls"/>
    <ds:schemaRef ds:uri="051b4735-d666-43b0-b5ef-20eb16db7d90"/>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27</Pages>
  <Words>9162</Words>
  <Characters>52226</Characters>
  <Application>Microsoft Office Word</Application>
  <DocSecurity>0</DocSecurity>
  <Lines>435</Lines>
  <Paragraphs>122</Paragraphs>
  <ScaleCrop>false</ScaleCrop>
  <Company>Basingstoke &amp; Deane Borough Council</Company>
  <LinksUpToDate>false</LinksUpToDate>
  <CharactersWithSpaces>61266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Ashley Grist</cp:lastModifiedBy>
  <cp:revision>311</cp:revision>
  <cp:lastPrinted>2019-10-29T16:31:00Z</cp:lastPrinted>
  <dcterms:created xsi:type="dcterms:W3CDTF">2019-11-01T15:55:00Z</dcterms:created>
  <dcterms:modified xsi:type="dcterms:W3CDTF">2022-06-06T16:11:00Z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0x0101008CD072C71E49764390CA831356A807F6</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ies>
</file>