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972AA" w:rsidRPr="00684162" w:rsidRDefault="008D65EF">
      <w:pPr>
        <w:spacing w:after="790" w:line="259" w:lineRule="auto"/>
        <w:ind w:left="2030" w:right="0" w:firstLine="0"/>
        <w:jc w:val="left"/>
        <w:rPr>
          <w:rFonts w:ascii="Arial" w:hAnsi="Arial" w:cs="Arial"/>
        </w:rPr>
      </w:pPr>
      <w:r w:rsidRPr="00684162">
        <w:rPr>
          <w:rFonts w:ascii="Arial" w:eastAsia="Calibri" w:hAnsi="Arial" w:cs="Arial"/>
          <w:noProof/>
        </w:rPr>
        <mc:AlternateContent>
          <mc:Choice Requires="wpg">
            <w:drawing>
              <wp:inline distT="0" distB="0" distL="0" distR="0" wp14:anchorId="077DBBBE" wp14:editId="07777777">
                <wp:extent cx="3151632" cy="451104"/>
                <wp:effectExtent l="0" t="0" r="0" b="0"/>
                <wp:docPr id="12352" name="Group 12352"/>
                <wp:cNvGraphicFramePr/>
                <a:graphic xmlns:a="http://schemas.openxmlformats.org/drawingml/2006/main">
                  <a:graphicData uri="http://schemas.microsoft.com/office/word/2010/wordprocessingGroup">
                    <wpg:wgp>
                      <wpg:cNvGrpSpPr/>
                      <wpg:grpSpPr>
                        <a:xfrm>
                          <a:off x="0" y="0"/>
                          <a:ext cx="3151632" cy="451104"/>
                          <a:chOff x="0" y="0"/>
                          <a:chExt cx="3151632" cy="451104"/>
                        </a:xfrm>
                      </wpg:grpSpPr>
                      <pic:pic xmlns:pic="http://schemas.openxmlformats.org/drawingml/2006/picture">
                        <pic:nvPicPr>
                          <pic:cNvPr id="42" name="Picture 42"/>
                          <pic:cNvPicPr/>
                        </pic:nvPicPr>
                        <pic:blipFill>
                          <a:blip r:embed="rId11"/>
                          <a:stretch>
                            <a:fillRect/>
                          </a:stretch>
                        </pic:blipFill>
                        <pic:spPr>
                          <a:xfrm>
                            <a:off x="0" y="0"/>
                            <a:ext cx="3151632" cy="256032"/>
                          </a:xfrm>
                          <a:prstGeom prst="rect">
                            <a:avLst/>
                          </a:prstGeom>
                        </pic:spPr>
                      </pic:pic>
                      <pic:pic xmlns:pic="http://schemas.openxmlformats.org/drawingml/2006/picture">
                        <pic:nvPicPr>
                          <pic:cNvPr id="44" name="Picture 44"/>
                          <pic:cNvPicPr/>
                        </pic:nvPicPr>
                        <pic:blipFill>
                          <a:blip r:embed="rId12"/>
                          <a:stretch>
                            <a:fillRect/>
                          </a:stretch>
                        </pic:blipFill>
                        <pic:spPr>
                          <a:xfrm>
                            <a:off x="0" y="252984"/>
                            <a:ext cx="3151632" cy="198120"/>
                          </a:xfrm>
                          <a:prstGeom prst="rect">
                            <a:avLst/>
                          </a:prstGeom>
                        </pic:spPr>
                      </pic:pic>
                    </wpg:wgp>
                  </a:graphicData>
                </a:graphic>
              </wp:inline>
            </w:drawing>
          </mc:Choice>
          <mc:Fallback>
            <w:pict>
              <v:group w14:anchorId="6C55EDF3" id="Group 12352" o:spid="_x0000_s1026" style="width:248.15pt;height:35.5pt;mso-position-horizontal-relative:char;mso-position-vertical-relative:line" coordsize="31516,45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31516;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">
                  <v:imagedata r:id="rId13" o:title=""/>
                </v:shape>
                <v:shape id="Picture 44" o:spid="_x0000_s1028" type="#_x0000_t75" style="position:absolute;top:2529;width:31516;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">
                  <v:imagedata r:id="rId14" o:title=""/>
                </v:shape>
                <w10:anchorlock/>
              </v:group>
            </w:pict>
          </mc:Fallback>
        </mc:AlternateContent>
      </w:r>
    </w:p>
    <w:p w14:paraId="48467627" w14:textId="77777777" w:rsidR="005A6C43" w:rsidRPr="00684162" w:rsidRDefault="005A6C43" w:rsidP="00ED4D63">
      <w:pPr>
        <w:spacing w:after="213" w:line="259" w:lineRule="auto"/>
        <w:ind w:left="0" w:right="7" w:firstLine="0"/>
        <w:jc w:val="center"/>
        <w:rPr>
          <w:rFonts w:ascii="Arial" w:hAnsi="Arial" w:cs="Arial"/>
          <w:sz w:val="32"/>
          <w:szCs w:val="32"/>
        </w:rPr>
      </w:pPr>
    </w:p>
    <w:p w14:paraId="5981BC46" w14:textId="76918920" w:rsidR="005A6C43" w:rsidRPr="00684162" w:rsidRDefault="005A6C43" w:rsidP="00ED4D63">
      <w:pPr>
        <w:spacing w:after="213" w:line="259" w:lineRule="auto"/>
        <w:ind w:left="0" w:right="7" w:firstLine="0"/>
        <w:jc w:val="center"/>
        <w:rPr>
          <w:rFonts w:ascii="Arial" w:hAnsi="Arial" w:cs="Arial"/>
          <w:b/>
          <w:sz w:val="32"/>
          <w:szCs w:val="32"/>
        </w:rPr>
      </w:pPr>
      <w:r w:rsidRPr="00684162">
        <w:rPr>
          <w:rFonts w:ascii="Arial" w:hAnsi="Arial" w:cs="Arial"/>
          <w:b/>
          <w:sz w:val="32"/>
          <w:szCs w:val="32"/>
        </w:rPr>
        <w:t>Invitation To Tender</w:t>
      </w:r>
    </w:p>
    <w:p w14:paraId="36F3E65E" w14:textId="77777777" w:rsidR="005A6C43" w:rsidRPr="00684162" w:rsidRDefault="005A6C43" w:rsidP="005A6C43">
      <w:pPr>
        <w:spacing w:after="213" w:line="259" w:lineRule="auto"/>
        <w:ind w:left="0" w:right="7" w:firstLine="0"/>
        <w:jc w:val="center"/>
        <w:rPr>
          <w:rFonts w:ascii="Arial" w:hAnsi="Arial" w:cs="Arial"/>
          <w:b/>
          <w:sz w:val="32"/>
          <w:szCs w:val="32"/>
        </w:rPr>
      </w:pPr>
      <w:r w:rsidRPr="00684162">
        <w:rPr>
          <w:rFonts w:ascii="Arial" w:hAnsi="Arial" w:cs="Arial"/>
          <w:b/>
          <w:sz w:val="32"/>
          <w:szCs w:val="32"/>
        </w:rPr>
        <w:t xml:space="preserve">SHOPIFY SERVICES </w:t>
      </w:r>
    </w:p>
    <w:p w14:paraId="00D095AA" w14:textId="77777777" w:rsidR="005A6C43" w:rsidRPr="00684162" w:rsidRDefault="005A6C43" w:rsidP="00ED4D63">
      <w:pPr>
        <w:spacing w:after="213" w:line="259" w:lineRule="auto"/>
        <w:ind w:left="0" w:right="7" w:firstLine="0"/>
        <w:jc w:val="center"/>
        <w:rPr>
          <w:rFonts w:ascii="Arial" w:hAnsi="Arial" w:cs="Arial"/>
          <w:sz w:val="32"/>
          <w:szCs w:val="32"/>
        </w:rPr>
      </w:pPr>
    </w:p>
    <w:p w14:paraId="1E95349F" w14:textId="77777777" w:rsidR="008F4D8B" w:rsidRDefault="005A6C43">
      <w:pPr>
        <w:spacing w:after="217" w:line="259" w:lineRule="auto"/>
        <w:ind w:left="10" w:right="63" w:hanging="10"/>
        <w:jc w:val="center"/>
        <w:rPr>
          <w:rFonts w:ascii="Arial" w:hAnsi="Arial" w:cs="Arial"/>
          <w:b/>
          <w:sz w:val="32"/>
          <w:szCs w:val="32"/>
        </w:rPr>
      </w:pPr>
      <w:r w:rsidRPr="00684162">
        <w:rPr>
          <w:rFonts w:ascii="Arial" w:hAnsi="Arial" w:cs="Arial"/>
          <w:b/>
          <w:sz w:val="32"/>
          <w:szCs w:val="32"/>
        </w:rPr>
        <w:t>Clos</w:t>
      </w:r>
      <w:r w:rsidR="008F4D8B">
        <w:rPr>
          <w:rFonts w:ascii="Arial" w:hAnsi="Arial" w:cs="Arial"/>
          <w:b/>
          <w:sz w:val="32"/>
          <w:szCs w:val="32"/>
        </w:rPr>
        <w:t xml:space="preserve">ing date for tender responses </w:t>
      </w:r>
    </w:p>
    <w:p w14:paraId="357D47C9" w14:textId="407E449E" w:rsidR="005A6C43" w:rsidRPr="005F6882" w:rsidRDefault="005A6C43" w:rsidP="005F6882">
      <w:pPr>
        <w:pStyle w:val="ListParagraph"/>
        <w:numPr>
          <w:ilvl w:val="0"/>
          <w:numId w:val="16"/>
        </w:numPr>
        <w:spacing w:after="217"/>
        <w:ind w:right="63"/>
        <w:jc w:val="center"/>
        <w:rPr>
          <w:rFonts w:ascii="Arial" w:hAnsi="Arial" w:cs="Arial"/>
          <w:b/>
          <w:sz w:val="32"/>
          <w:szCs w:val="32"/>
        </w:rPr>
      </w:pPr>
      <w:r w:rsidRPr="005F6882">
        <w:rPr>
          <w:rFonts w:ascii="Arial" w:hAnsi="Arial" w:cs="Arial"/>
          <w:b/>
          <w:sz w:val="32"/>
          <w:szCs w:val="32"/>
        </w:rPr>
        <w:t>noon</w:t>
      </w:r>
      <w:r w:rsidR="008D65EF" w:rsidRPr="005F6882">
        <w:rPr>
          <w:rFonts w:ascii="Arial" w:hAnsi="Arial" w:cs="Arial"/>
          <w:b/>
          <w:sz w:val="32"/>
          <w:szCs w:val="32"/>
        </w:rPr>
        <w:t xml:space="preserve"> </w:t>
      </w:r>
      <w:r w:rsidR="00437287" w:rsidRPr="005F6882">
        <w:rPr>
          <w:rFonts w:ascii="Arial" w:hAnsi="Arial" w:cs="Arial"/>
          <w:b/>
          <w:sz w:val="32"/>
          <w:szCs w:val="32"/>
        </w:rPr>
        <w:t>Friday 10</w:t>
      </w:r>
      <w:r w:rsidR="00437287" w:rsidRPr="005F6882">
        <w:rPr>
          <w:rFonts w:ascii="Arial" w:hAnsi="Arial" w:cs="Arial"/>
          <w:b/>
          <w:sz w:val="32"/>
          <w:szCs w:val="32"/>
          <w:vertAlign w:val="superscript"/>
        </w:rPr>
        <w:t>th</w:t>
      </w:r>
      <w:r w:rsidR="00437287" w:rsidRPr="005F6882">
        <w:rPr>
          <w:rFonts w:ascii="Arial" w:hAnsi="Arial" w:cs="Arial"/>
          <w:b/>
          <w:sz w:val="32"/>
          <w:szCs w:val="32"/>
        </w:rPr>
        <w:t xml:space="preserve"> January 2020</w:t>
      </w:r>
      <w:r w:rsidR="008D65EF" w:rsidRPr="005F6882">
        <w:rPr>
          <w:rFonts w:ascii="Arial" w:hAnsi="Arial" w:cs="Arial"/>
          <w:b/>
          <w:sz w:val="32"/>
          <w:szCs w:val="32"/>
        </w:rPr>
        <w:t xml:space="preserve"> </w:t>
      </w:r>
    </w:p>
    <w:p w14:paraId="204BE933" w14:textId="77777777" w:rsidR="005A6C43" w:rsidRPr="00684162" w:rsidRDefault="005A6C43">
      <w:pPr>
        <w:spacing w:after="160" w:line="259" w:lineRule="auto"/>
        <w:ind w:left="0" w:right="0" w:firstLine="0"/>
        <w:jc w:val="left"/>
        <w:rPr>
          <w:rFonts w:ascii="Arial" w:hAnsi="Arial" w:cs="Arial"/>
        </w:rPr>
      </w:pPr>
      <w:r w:rsidRPr="00684162">
        <w:rPr>
          <w:rFonts w:ascii="Arial" w:hAnsi="Arial" w:cs="Arial"/>
        </w:rPr>
        <w:br w:type="page"/>
      </w:r>
    </w:p>
    <w:p w14:paraId="1EF5E6D8" w14:textId="77777777" w:rsidR="002972AA" w:rsidRPr="00684162" w:rsidRDefault="002972AA">
      <w:pPr>
        <w:spacing w:after="217" w:line="259" w:lineRule="auto"/>
        <w:ind w:left="10" w:right="63" w:hanging="10"/>
        <w:jc w:val="center"/>
        <w:rPr>
          <w:rFonts w:ascii="Arial" w:hAnsi="Arial" w:cs="Arial"/>
        </w:rPr>
      </w:pPr>
    </w:p>
    <w:p w14:paraId="5CA6E6AE" w14:textId="7F619B11" w:rsidR="002972AA" w:rsidRPr="005F6882" w:rsidRDefault="005F6882" w:rsidP="005F6882">
      <w:pPr>
        <w:pStyle w:val="ListParagraph"/>
        <w:numPr>
          <w:ilvl w:val="0"/>
          <w:numId w:val="17"/>
        </w:numPr>
        <w:spacing w:after="230"/>
        <w:rPr>
          <w:rFonts w:ascii="Arial" w:hAnsi="Arial" w:cs="Arial"/>
          <w:sz w:val="24"/>
          <w:szCs w:val="24"/>
        </w:rPr>
      </w:pPr>
      <w:r>
        <w:rPr>
          <w:rFonts w:ascii="Arial" w:hAnsi="Arial" w:cs="Arial"/>
          <w:b/>
          <w:sz w:val="24"/>
          <w:szCs w:val="24"/>
        </w:rPr>
        <w:t xml:space="preserve">     </w:t>
      </w:r>
      <w:r w:rsidR="005A6C43" w:rsidRPr="005F6882">
        <w:rPr>
          <w:rFonts w:ascii="Arial" w:hAnsi="Arial" w:cs="Arial"/>
          <w:b/>
          <w:sz w:val="24"/>
          <w:szCs w:val="24"/>
        </w:rPr>
        <w:t>Background</w:t>
      </w:r>
    </w:p>
    <w:p w14:paraId="21F383B5" w14:textId="77777777" w:rsidR="005F6882" w:rsidRPr="005F6882" w:rsidRDefault="005F6882" w:rsidP="005F6882">
      <w:pPr>
        <w:pStyle w:val="ListParagraph"/>
        <w:spacing w:after="230"/>
        <w:ind w:left="420"/>
        <w:rPr>
          <w:rFonts w:ascii="Arial" w:hAnsi="Arial" w:cs="Arial"/>
          <w:sz w:val="24"/>
          <w:szCs w:val="24"/>
        </w:rPr>
      </w:pPr>
    </w:p>
    <w:p w14:paraId="74EB7A53" w14:textId="77777777" w:rsidR="005A6C43" w:rsidRPr="00684162" w:rsidRDefault="008D65EF" w:rsidP="005A6C43">
      <w:pPr>
        <w:pStyle w:val="ListParagraph"/>
        <w:numPr>
          <w:ilvl w:val="1"/>
          <w:numId w:val="14"/>
        </w:numPr>
        <w:spacing w:after="198"/>
        <w:ind w:right="52"/>
        <w:rPr>
          <w:rFonts w:ascii="Arial" w:hAnsi="Arial" w:cs="Arial"/>
        </w:rPr>
      </w:pPr>
      <w:r w:rsidRPr="00684162">
        <w:rPr>
          <w:rFonts w:ascii="Arial" w:hAnsi="Arial" w:cs="Arial"/>
        </w:rPr>
        <w:t xml:space="preserve">The National Archives (TNA) is the official archive and publisher for the UK government, and for England and Wales, holding official records containing 1,000 years of history. Our role is to collect and secure the future of the government record, both digital and physical, to preserve it for generations to come, and to make it as accessible and available as possible. We are a non-ministerial department and our parent department is the Department for Culture, Media and Sport. </w:t>
      </w:r>
    </w:p>
    <w:p w14:paraId="13D3A3B0" w14:textId="77777777" w:rsidR="005A6C43" w:rsidRPr="00684162" w:rsidRDefault="005A6C43" w:rsidP="005A6C43">
      <w:pPr>
        <w:pStyle w:val="ListParagraph"/>
        <w:spacing w:after="198"/>
        <w:ind w:left="705" w:right="52"/>
        <w:rPr>
          <w:rFonts w:ascii="Arial" w:hAnsi="Arial" w:cs="Arial"/>
        </w:rPr>
      </w:pPr>
    </w:p>
    <w:p w14:paraId="1DC155EF" w14:textId="6FB52830" w:rsidR="005A6C43" w:rsidRPr="00684162" w:rsidRDefault="008D65EF" w:rsidP="005A6C43">
      <w:pPr>
        <w:pStyle w:val="ListParagraph"/>
        <w:spacing w:after="198"/>
        <w:ind w:left="705" w:right="52"/>
        <w:rPr>
          <w:rFonts w:ascii="Arial" w:hAnsi="Arial" w:cs="Arial"/>
        </w:rPr>
      </w:pPr>
      <w:r w:rsidRPr="00684162">
        <w:rPr>
          <w:rFonts w:ascii="Arial" w:hAnsi="Arial" w:cs="Arial"/>
        </w:rPr>
        <w:t xml:space="preserve">More information on TNA can be found at </w:t>
      </w:r>
      <w:r w:rsidRPr="00684162">
        <w:rPr>
          <w:rFonts w:ascii="Arial" w:hAnsi="Arial" w:cs="Arial"/>
          <w:color w:val="0000FF"/>
          <w:u w:val="single" w:color="0000FF"/>
        </w:rPr>
        <w:t>www.nationalarchives.gov.uk</w:t>
      </w:r>
      <w:r w:rsidRPr="00684162">
        <w:rPr>
          <w:rFonts w:ascii="Arial" w:hAnsi="Arial" w:cs="Arial"/>
        </w:rPr>
        <w:t xml:space="preserve">. </w:t>
      </w:r>
    </w:p>
    <w:p w14:paraId="003AA733" w14:textId="1DBC7DE4" w:rsidR="002972AA" w:rsidRPr="00684162" w:rsidRDefault="00F30214" w:rsidP="005A6C43">
      <w:pPr>
        <w:pStyle w:val="ListParagraph"/>
        <w:spacing w:after="198"/>
        <w:ind w:left="705" w:right="52"/>
        <w:rPr>
          <w:rFonts w:ascii="Arial" w:hAnsi="Arial" w:cs="Arial"/>
        </w:rPr>
      </w:pPr>
      <w:hyperlink r:id="rId15" w:history="1">
        <w:r w:rsidR="008D65EF" w:rsidRPr="00684162">
          <w:rPr>
            <w:rStyle w:val="Hyperlink"/>
            <w:rFonts w:ascii="Arial" w:hAnsi="Arial" w:cs="Arial"/>
            <w:u w:color="0000FF"/>
          </w:rPr>
          <w:t xml:space="preserve">Archives </w:t>
        </w:r>
        <w:r w:rsidR="006911E4" w:rsidRPr="00684162">
          <w:rPr>
            <w:rStyle w:val="Hyperlink"/>
            <w:rFonts w:ascii="Arial" w:hAnsi="Arial" w:cs="Arial"/>
            <w:u w:color="0000FF"/>
          </w:rPr>
          <w:t>for Everyone</w:t>
        </w:r>
      </w:hyperlink>
      <w:r w:rsidR="008D65EF" w:rsidRPr="00684162">
        <w:rPr>
          <w:rFonts w:ascii="Arial" w:hAnsi="Arial" w:cs="Arial"/>
        </w:rPr>
        <w:t xml:space="preserve"> sets out our plans for the next few years. </w:t>
      </w:r>
    </w:p>
    <w:p w14:paraId="16763DFB" w14:textId="1FFD49E9" w:rsidR="002972AA" w:rsidRPr="00684162" w:rsidRDefault="008D65EF">
      <w:pPr>
        <w:spacing w:after="200"/>
        <w:ind w:left="703" w:right="52"/>
        <w:rPr>
          <w:rFonts w:ascii="Arial" w:hAnsi="Arial" w:cs="Arial"/>
        </w:rPr>
      </w:pPr>
      <w:r w:rsidRPr="00684162">
        <w:rPr>
          <w:rFonts w:ascii="Arial" w:hAnsi="Arial" w:cs="Arial"/>
        </w:rPr>
        <w:t xml:space="preserve">1.2 </w:t>
      </w:r>
      <w:r w:rsidR="003E7A9A" w:rsidRPr="00684162">
        <w:rPr>
          <w:rFonts w:ascii="Arial" w:hAnsi="Arial" w:cs="Arial"/>
        </w:rPr>
        <w:tab/>
      </w:r>
      <w:r w:rsidRPr="00684162">
        <w:rPr>
          <w:rFonts w:ascii="Arial" w:hAnsi="Arial" w:cs="Arial"/>
        </w:rPr>
        <w:t>TNA holds over 11 million historical and government records, houses approximately 550 staff and currently welcomes approximately 80,000 visitors pe</w:t>
      </w:r>
      <w:r w:rsidR="00FA7FD4">
        <w:rPr>
          <w:rFonts w:ascii="Arial" w:hAnsi="Arial" w:cs="Arial"/>
        </w:rPr>
        <w:t>r year.</w:t>
      </w:r>
    </w:p>
    <w:p w14:paraId="21200A58" w14:textId="77777777" w:rsidR="002972AA" w:rsidRPr="00684162" w:rsidRDefault="008D65EF" w:rsidP="00100AC1">
      <w:pPr>
        <w:spacing w:after="200"/>
        <w:ind w:left="703" w:right="52"/>
        <w:rPr>
          <w:rFonts w:ascii="Arial" w:hAnsi="Arial" w:cs="Arial"/>
        </w:rPr>
      </w:pPr>
      <w:r w:rsidRPr="00684162">
        <w:rPr>
          <w:rFonts w:ascii="Arial" w:hAnsi="Arial" w:cs="Arial"/>
        </w:rPr>
        <w:t xml:space="preserve">1.3 </w:t>
      </w:r>
      <w:r w:rsidR="003E7A9A" w:rsidRPr="00684162">
        <w:rPr>
          <w:rFonts w:ascii="Arial" w:hAnsi="Arial" w:cs="Arial"/>
        </w:rPr>
        <w:tab/>
      </w:r>
      <w:r w:rsidRPr="00684162">
        <w:rPr>
          <w:rFonts w:ascii="Arial" w:hAnsi="Arial" w:cs="Arial"/>
        </w:rPr>
        <w:t>TNA also fulfils a leadership role for the archive sector and work</w:t>
      </w:r>
      <w:r w:rsidR="003E7A9A" w:rsidRPr="00684162">
        <w:rPr>
          <w:rFonts w:ascii="Arial" w:hAnsi="Arial" w:cs="Arial"/>
        </w:rPr>
        <w:t>s</w:t>
      </w:r>
      <w:r w:rsidRPr="00684162">
        <w:rPr>
          <w:rFonts w:ascii="Arial" w:hAnsi="Arial" w:cs="Arial"/>
        </w:rPr>
        <w:t xml:space="preserve"> to secure the future of physical and digital records throughout the UK. </w:t>
      </w:r>
    </w:p>
    <w:p w14:paraId="7CCCF3D5" w14:textId="3DD36B53" w:rsidR="005A6C43" w:rsidRPr="00684162" w:rsidRDefault="005F6882" w:rsidP="00100AC1">
      <w:pPr>
        <w:spacing w:after="198"/>
        <w:ind w:left="703" w:right="52"/>
        <w:rPr>
          <w:rFonts w:ascii="Arial" w:hAnsi="Arial" w:cs="Arial"/>
          <w:b/>
          <w:sz w:val="24"/>
          <w:szCs w:val="24"/>
        </w:rPr>
      </w:pPr>
      <w:r>
        <w:rPr>
          <w:rFonts w:ascii="Arial" w:hAnsi="Arial" w:cs="Arial"/>
          <w:b/>
          <w:sz w:val="24"/>
          <w:szCs w:val="24"/>
        </w:rPr>
        <w:t>2.</w:t>
      </w:r>
      <w:r>
        <w:rPr>
          <w:rFonts w:ascii="Arial" w:hAnsi="Arial" w:cs="Arial"/>
          <w:b/>
          <w:sz w:val="24"/>
          <w:szCs w:val="24"/>
        </w:rPr>
        <w:tab/>
      </w:r>
      <w:r w:rsidR="005A6C43" w:rsidRPr="00684162">
        <w:rPr>
          <w:rFonts w:ascii="Arial" w:hAnsi="Arial" w:cs="Arial"/>
          <w:b/>
          <w:sz w:val="24"/>
          <w:szCs w:val="24"/>
        </w:rPr>
        <w:t>Purpose</w:t>
      </w:r>
    </w:p>
    <w:p w14:paraId="4C9A4163" w14:textId="02727A5D" w:rsidR="00100AC1" w:rsidRPr="00684162" w:rsidRDefault="008D65EF" w:rsidP="00100AC1">
      <w:pPr>
        <w:spacing w:after="198"/>
        <w:ind w:left="703" w:right="52"/>
        <w:rPr>
          <w:rFonts w:ascii="Arial" w:hAnsi="Arial" w:cs="Arial"/>
        </w:rPr>
      </w:pPr>
      <w:r w:rsidRPr="00684162">
        <w:rPr>
          <w:rFonts w:ascii="Arial" w:hAnsi="Arial" w:cs="Arial"/>
        </w:rPr>
        <w:t xml:space="preserve">2.1 </w:t>
      </w:r>
      <w:r w:rsidR="00100AC1" w:rsidRPr="00684162">
        <w:rPr>
          <w:rFonts w:ascii="Arial" w:hAnsi="Arial" w:cs="Arial"/>
        </w:rPr>
        <w:tab/>
        <w:t xml:space="preserve">TNA offer </w:t>
      </w:r>
      <w:r w:rsidR="00445AC2" w:rsidRPr="00684162">
        <w:rPr>
          <w:rFonts w:ascii="Arial" w:hAnsi="Arial" w:cs="Arial"/>
        </w:rPr>
        <w:t>paid</w:t>
      </w:r>
      <w:r w:rsidR="000719BA" w:rsidRPr="00684162">
        <w:rPr>
          <w:rFonts w:ascii="Arial" w:hAnsi="Arial" w:cs="Arial"/>
        </w:rPr>
        <w:t>-</w:t>
      </w:r>
      <w:r w:rsidR="00445AC2" w:rsidRPr="00684162">
        <w:rPr>
          <w:rFonts w:ascii="Arial" w:hAnsi="Arial" w:cs="Arial"/>
        </w:rPr>
        <w:t xml:space="preserve">for </w:t>
      </w:r>
      <w:r w:rsidR="00100AC1" w:rsidRPr="00684162">
        <w:rPr>
          <w:rFonts w:ascii="Arial" w:hAnsi="Arial" w:cs="Arial"/>
        </w:rPr>
        <w:t>services through a number of channels</w:t>
      </w:r>
      <w:r w:rsidR="00445AC2" w:rsidRPr="00684162">
        <w:rPr>
          <w:rFonts w:ascii="Arial" w:hAnsi="Arial" w:cs="Arial"/>
        </w:rPr>
        <w:t>. Those in scope are</w:t>
      </w:r>
      <w:r w:rsidR="00100AC1" w:rsidRPr="00684162">
        <w:rPr>
          <w:rFonts w:ascii="Arial" w:hAnsi="Arial" w:cs="Arial"/>
        </w:rPr>
        <w:t>:</w:t>
      </w:r>
    </w:p>
    <w:p w14:paraId="2FFC1B6F" w14:textId="77777777" w:rsidR="00100AC1" w:rsidRPr="00684162" w:rsidRDefault="00100AC1" w:rsidP="00100AC1">
      <w:pPr>
        <w:spacing w:after="198"/>
        <w:ind w:left="703" w:right="52" w:firstLine="0"/>
        <w:rPr>
          <w:rFonts w:ascii="Arial" w:hAnsi="Arial" w:cs="Arial"/>
        </w:rPr>
      </w:pPr>
      <w:r w:rsidRPr="00684162">
        <w:rPr>
          <w:rFonts w:ascii="Arial" w:hAnsi="Arial" w:cs="Arial"/>
        </w:rPr>
        <w:t>- A physical shop with two tills based at the Kew site</w:t>
      </w:r>
    </w:p>
    <w:p w14:paraId="54564F3C" w14:textId="77777777" w:rsidR="00100AC1" w:rsidRPr="00684162" w:rsidRDefault="00100AC1" w:rsidP="00100AC1">
      <w:pPr>
        <w:spacing w:after="198"/>
        <w:ind w:left="703" w:right="52" w:firstLine="0"/>
        <w:rPr>
          <w:rFonts w:ascii="Arial" w:hAnsi="Arial" w:cs="Arial"/>
        </w:rPr>
      </w:pPr>
      <w:r w:rsidRPr="00684162">
        <w:rPr>
          <w:rFonts w:ascii="Arial" w:hAnsi="Arial" w:cs="Arial"/>
        </w:rPr>
        <w:t>- An online shop service delivered through The National Archives website</w:t>
      </w:r>
    </w:p>
    <w:p w14:paraId="1914A49E" w14:textId="77777777" w:rsidR="00100AC1" w:rsidRPr="00684162" w:rsidRDefault="00100AC1" w:rsidP="00100AC1">
      <w:pPr>
        <w:spacing w:after="198"/>
        <w:ind w:left="703" w:right="52" w:firstLine="0"/>
        <w:rPr>
          <w:rFonts w:ascii="Arial" w:hAnsi="Arial" w:cs="Arial"/>
        </w:rPr>
      </w:pPr>
      <w:r w:rsidRPr="00684162">
        <w:rPr>
          <w:rFonts w:ascii="Arial" w:hAnsi="Arial" w:cs="Arial"/>
        </w:rPr>
        <w:t xml:space="preserve"> - </w:t>
      </w:r>
      <w:r w:rsidR="008E6C5D" w:rsidRPr="00684162">
        <w:rPr>
          <w:rFonts w:ascii="Arial" w:hAnsi="Arial" w:cs="Arial"/>
        </w:rPr>
        <w:t xml:space="preserve">Image library services, such as an image catalogue, ordering and delivery services </w:t>
      </w:r>
      <w:r w:rsidR="00F33507" w:rsidRPr="00684162">
        <w:rPr>
          <w:rFonts w:ascii="Arial" w:hAnsi="Arial" w:cs="Arial"/>
        </w:rPr>
        <w:t>and processes</w:t>
      </w:r>
      <w:r w:rsidR="008E6C5D" w:rsidRPr="00684162">
        <w:rPr>
          <w:rFonts w:ascii="Arial" w:hAnsi="Arial" w:cs="Arial"/>
        </w:rPr>
        <w:t xml:space="preserve"> to support rights clearance.</w:t>
      </w:r>
    </w:p>
    <w:p w14:paraId="1A87BB1A" w14:textId="77777777" w:rsidR="00100AC1" w:rsidRPr="00684162" w:rsidRDefault="00100AC1" w:rsidP="00100AC1">
      <w:pPr>
        <w:spacing w:after="198"/>
        <w:ind w:left="703" w:right="52" w:firstLine="0"/>
        <w:rPr>
          <w:rFonts w:ascii="Arial" w:hAnsi="Arial" w:cs="Arial"/>
        </w:rPr>
      </w:pPr>
      <w:r w:rsidRPr="00684162">
        <w:rPr>
          <w:rFonts w:ascii="Arial" w:hAnsi="Arial" w:cs="Arial"/>
        </w:rPr>
        <w:t xml:space="preserve"> - A service offering tickets for events and lectures at the Kew site</w:t>
      </w:r>
      <w:r w:rsidR="00E33DAE" w:rsidRPr="00684162">
        <w:rPr>
          <w:rFonts w:ascii="Arial" w:hAnsi="Arial" w:cs="Arial"/>
        </w:rPr>
        <w:t xml:space="preserve"> and other locations</w:t>
      </w:r>
      <w:r w:rsidRPr="00684162">
        <w:rPr>
          <w:rFonts w:ascii="Arial" w:hAnsi="Arial" w:cs="Arial"/>
        </w:rPr>
        <w:t xml:space="preserve">, delivered through The National Archives website </w:t>
      </w:r>
    </w:p>
    <w:p w14:paraId="330BBEDA" w14:textId="229CC772" w:rsidR="005A6C43" w:rsidRDefault="005A6C43" w:rsidP="00100AC1">
      <w:pPr>
        <w:spacing w:after="198"/>
        <w:ind w:left="703" w:right="52" w:firstLine="0"/>
        <w:rPr>
          <w:rFonts w:ascii="Arial" w:hAnsi="Arial" w:cs="Arial"/>
        </w:rPr>
      </w:pPr>
      <w:r w:rsidRPr="00684162">
        <w:rPr>
          <w:rFonts w:ascii="Arial" w:hAnsi="Arial" w:cs="Arial"/>
        </w:rPr>
        <w:t>A number of IT systems, of varying age and utility, currently delivers these services</w:t>
      </w:r>
      <w:r w:rsidR="00100AC1" w:rsidRPr="00684162">
        <w:rPr>
          <w:rFonts w:ascii="Arial" w:hAnsi="Arial" w:cs="Arial"/>
        </w:rPr>
        <w:t xml:space="preserve">. We wish to replace these services with a single e-commerce </w:t>
      </w:r>
      <w:r w:rsidRPr="00684162">
        <w:rPr>
          <w:rFonts w:ascii="Arial" w:hAnsi="Arial" w:cs="Arial"/>
        </w:rPr>
        <w:t>service, which</w:t>
      </w:r>
      <w:r w:rsidR="00100AC1" w:rsidRPr="00684162">
        <w:rPr>
          <w:rFonts w:ascii="Arial" w:hAnsi="Arial" w:cs="Arial"/>
        </w:rPr>
        <w:t xml:space="preserve"> will deliver </w:t>
      </w:r>
      <w:r w:rsidRPr="00684162">
        <w:rPr>
          <w:rFonts w:ascii="Arial" w:hAnsi="Arial" w:cs="Arial"/>
        </w:rPr>
        <w:t>end-to-end</w:t>
      </w:r>
      <w:r w:rsidR="00100AC1" w:rsidRPr="00684162">
        <w:rPr>
          <w:rFonts w:ascii="Arial" w:hAnsi="Arial" w:cs="Arial"/>
        </w:rPr>
        <w:t xml:space="preserve"> support for the </w:t>
      </w:r>
      <w:r w:rsidR="007837F2" w:rsidRPr="00684162">
        <w:rPr>
          <w:rFonts w:ascii="Arial" w:hAnsi="Arial" w:cs="Arial"/>
        </w:rPr>
        <w:t>paid-for</w:t>
      </w:r>
      <w:r w:rsidR="00100AC1" w:rsidRPr="00684162">
        <w:rPr>
          <w:rFonts w:ascii="Arial" w:hAnsi="Arial" w:cs="Arial"/>
        </w:rPr>
        <w:t xml:space="preserve"> operations for both TNA’s customers and staff supporting operations. After detailed review, TNA have chosen the Shopify service as the base platform, and now wish to appoint a </w:t>
      </w:r>
      <w:r w:rsidR="00E33DAE" w:rsidRPr="00684162">
        <w:rPr>
          <w:rFonts w:ascii="Arial" w:hAnsi="Arial" w:cs="Arial"/>
        </w:rPr>
        <w:t xml:space="preserve">digital </w:t>
      </w:r>
      <w:r w:rsidR="00100AC1" w:rsidRPr="00684162">
        <w:rPr>
          <w:rFonts w:ascii="Arial" w:hAnsi="Arial" w:cs="Arial"/>
        </w:rPr>
        <w:t>partner to</w:t>
      </w:r>
      <w:r w:rsidR="00437287" w:rsidRPr="00684162">
        <w:rPr>
          <w:rFonts w:ascii="Arial" w:hAnsi="Arial" w:cs="Arial"/>
        </w:rPr>
        <w:t xml:space="preserve"> assist specification, configuration, </w:t>
      </w:r>
      <w:r w:rsidR="00100AC1" w:rsidRPr="00684162">
        <w:rPr>
          <w:rFonts w:ascii="Arial" w:hAnsi="Arial" w:cs="Arial"/>
        </w:rPr>
        <w:t xml:space="preserve">build and launch </w:t>
      </w:r>
      <w:r w:rsidR="00437287" w:rsidRPr="00684162">
        <w:rPr>
          <w:rFonts w:ascii="Arial" w:hAnsi="Arial" w:cs="Arial"/>
        </w:rPr>
        <w:t xml:space="preserve">of </w:t>
      </w:r>
      <w:r w:rsidR="00100AC1" w:rsidRPr="00684162">
        <w:rPr>
          <w:rFonts w:ascii="Arial" w:hAnsi="Arial" w:cs="Arial"/>
        </w:rPr>
        <w:t xml:space="preserve">the service. </w:t>
      </w:r>
    </w:p>
    <w:p w14:paraId="739C22CC" w14:textId="75A63B4C" w:rsidR="00E1549F" w:rsidRPr="00F30214" w:rsidRDefault="00E1549F" w:rsidP="00100AC1">
      <w:pPr>
        <w:spacing w:after="198"/>
        <w:ind w:left="703" w:right="52" w:firstLine="0"/>
        <w:rPr>
          <w:rFonts w:ascii="Arial" w:hAnsi="Arial" w:cs="Arial"/>
          <w:b/>
        </w:rPr>
      </w:pPr>
      <w:r>
        <w:rPr>
          <w:rFonts w:ascii="Arial" w:hAnsi="Arial" w:cs="Arial"/>
        </w:rPr>
        <w:t xml:space="preserve">High-level requirements are attached as </w:t>
      </w:r>
      <w:r w:rsidR="00F30214" w:rsidRPr="00F30214">
        <w:rPr>
          <w:rFonts w:ascii="Arial" w:hAnsi="Arial" w:cs="Arial"/>
          <w:b/>
        </w:rPr>
        <w:t xml:space="preserve">ITT </w:t>
      </w:r>
      <w:r w:rsidRPr="00F30214">
        <w:rPr>
          <w:rFonts w:ascii="Arial" w:hAnsi="Arial" w:cs="Arial"/>
          <w:b/>
        </w:rPr>
        <w:t xml:space="preserve">Business Requirements v1.2 - Appendix 1 </w:t>
      </w:r>
    </w:p>
    <w:p w14:paraId="17E4BE11" w14:textId="02C35C0A" w:rsidR="005A6C43" w:rsidRPr="00684162" w:rsidRDefault="005F6882" w:rsidP="005A6C43">
      <w:pPr>
        <w:spacing w:after="198"/>
        <w:ind w:left="0" w:right="52" w:firstLine="0"/>
        <w:rPr>
          <w:rFonts w:ascii="Arial" w:hAnsi="Arial" w:cs="Arial"/>
          <w:b/>
          <w:sz w:val="24"/>
          <w:szCs w:val="24"/>
        </w:rPr>
      </w:pPr>
      <w:r>
        <w:rPr>
          <w:rFonts w:ascii="Arial" w:hAnsi="Arial" w:cs="Arial"/>
          <w:b/>
          <w:sz w:val="24"/>
          <w:szCs w:val="24"/>
        </w:rPr>
        <w:t>3.</w:t>
      </w:r>
      <w:r>
        <w:rPr>
          <w:rFonts w:ascii="Arial" w:hAnsi="Arial" w:cs="Arial"/>
          <w:b/>
          <w:sz w:val="24"/>
          <w:szCs w:val="24"/>
        </w:rPr>
        <w:tab/>
      </w:r>
      <w:r w:rsidR="005A6C43" w:rsidRPr="00684162">
        <w:rPr>
          <w:rFonts w:ascii="Arial" w:hAnsi="Arial" w:cs="Arial"/>
          <w:b/>
          <w:sz w:val="24"/>
          <w:szCs w:val="24"/>
        </w:rPr>
        <w:t>Requirement</w:t>
      </w:r>
    </w:p>
    <w:p w14:paraId="41DF4835" w14:textId="570305B2" w:rsidR="00D4003D" w:rsidRPr="00684162" w:rsidRDefault="00684162" w:rsidP="00684162">
      <w:pPr>
        <w:rPr>
          <w:rFonts w:ascii="Arial" w:hAnsi="Arial" w:cs="Arial"/>
        </w:rPr>
      </w:pPr>
      <w:r w:rsidRPr="00684162">
        <w:rPr>
          <w:rFonts w:ascii="Arial" w:hAnsi="Arial" w:cs="Arial"/>
        </w:rPr>
        <w:t>3.1</w:t>
      </w:r>
      <w:r w:rsidRPr="00684162">
        <w:rPr>
          <w:rFonts w:ascii="Arial" w:hAnsi="Arial" w:cs="Arial"/>
        </w:rPr>
        <w:tab/>
      </w:r>
      <w:r w:rsidR="00D4003D" w:rsidRPr="00684162">
        <w:rPr>
          <w:rFonts w:ascii="Arial" w:hAnsi="Arial" w:cs="Arial"/>
        </w:rPr>
        <w:t>TNA wish to work with an experienced partner to review</w:t>
      </w:r>
      <w:r w:rsidR="00F33507" w:rsidRPr="00684162">
        <w:rPr>
          <w:rFonts w:ascii="Arial" w:hAnsi="Arial" w:cs="Arial"/>
        </w:rPr>
        <w:t xml:space="preserve"> and specify </w:t>
      </w:r>
      <w:r w:rsidR="00D4003D" w:rsidRPr="00684162">
        <w:rPr>
          <w:rFonts w:ascii="Arial" w:hAnsi="Arial" w:cs="Arial"/>
        </w:rPr>
        <w:t>the Shopify platform(s), establish</w:t>
      </w:r>
      <w:r w:rsidR="004C7CC1" w:rsidRPr="00684162">
        <w:rPr>
          <w:rFonts w:ascii="Arial" w:hAnsi="Arial" w:cs="Arial"/>
        </w:rPr>
        <w:t>ing</w:t>
      </w:r>
      <w:r w:rsidR="00D4003D" w:rsidRPr="00684162">
        <w:rPr>
          <w:rFonts w:ascii="Arial" w:hAnsi="Arial" w:cs="Arial"/>
        </w:rPr>
        <w:t xml:space="preserve"> costs and timescales for build and delivery of a new set of services, and likely running costs. Together with TNA staff, they will then assist with the build and launch of the replacement service. We wish to have an online </w:t>
      </w:r>
      <w:r w:rsidR="005A6C43" w:rsidRPr="00684162">
        <w:rPr>
          <w:rFonts w:ascii="Arial" w:hAnsi="Arial" w:cs="Arial"/>
        </w:rPr>
        <w:t>service, which</w:t>
      </w:r>
      <w:r w:rsidR="00D4003D" w:rsidRPr="00684162">
        <w:rPr>
          <w:rFonts w:ascii="Arial" w:hAnsi="Arial" w:cs="Arial"/>
        </w:rPr>
        <w:t xml:space="preserve"> seamlessly allows browse, search, selection, basket editing and payment in cash or card formats, across our four “channels”:</w:t>
      </w:r>
    </w:p>
    <w:p w14:paraId="0BE97B01" w14:textId="77777777"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lastRenderedPageBreak/>
        <w:t>Onsite shop</w:t>
      </w:r>
    </w:p>
    <w:p w14:paraId="6FFCFBA3" w14:textId="77777777"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t>Online shop</w:t>
      </w:r>
    </w:p>
    <w:p w14:paraId="4037218E" w14:textId="77777777"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t>Image library</w:t>
      </w:r>
    </w:p>
    <w:p w14:paraId="2A042E72" w14:textId="77777777"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t>Event ticketing for facilities at Kew</w:t>
      </w:r>
    </w:p>
    <w:p w14:paraId="71BEE1CF" w14:textId="7C98AEBA" w:rsidR="00D4003D" w:rsidRPr="00684162" w:rsidRDefault="00D4003D" w:rsidP="00D4003D">
      <w:pPr>
        <w:ind w:hanging="15"/>
        <w:rPr>
          <w:rFonts w:ascii="Arial" w:hAnsi="Arial" w:cs="Arial"/>
        </w:rPr>
      </w:pPr>
      <w:r w:rsidRPr="00684162">
        <w:rPr>
          <w:rFonts w:ascii="Arial" w:hAnsi="Arial" w:cs="Arial"/>
        </w:rPr>
        <w:t>The same service would support stock control and fulfilment for both physical items and large digital files as an after purchase service. TNA wishes to cut costs and improve its service and customer offer.</w:t>
      </w:r>
      <w:r w:rsidR="00F33507" w:rsidRPr="00684162">
        <w:rPr>
          <w:rFonts w:ascii="Arial" w:hAnsi="Arial" w:cs="Arial"/>
        </w:rPr>
        <w:t xml:space="preserve"> Partner involvement is envisaged to continue for the balance of a </w:t>
      </w:r>
      <w:r w:rsidR="00684162" w:rsidRPr="00684162">
        <w:rPr>
          <w:rFonts w:ascii="Arial" w:hAnsi="Arial" w:cs="Arial"/>
        </w:rPr>
        <w:t>twelve-month</w:t>
      </w:r>
      <w:r w:rsidR="004C7CC1" w:rsidRPr="00684162">
        <w:rPr>
          <w:rFonts w:ascii="Arial" w:hAnsi="Arial" w:cs="Arial"/>
        </w:rPr>
        <w:t xml:space="preserve"> period</w:t>
      </w:r>
      <w:r w:rsidR="00F33507" w:rsidRPr="00684162">
        <w:rPr>
          <w:rFonts w:ascii="Arial" w:hAnsi="Arial" w:cs="Arial"/>
        </w:rPr>
        <w:t xml:space="preserve"> using agreed rate card daily costs for a range of support services.</w:t>
      </w:r>
    </w:p>
    <w:p w14:paraId="65045907" w14:textId="77777777" w:rsidR="00F30214" w:rsidRDefault="00F30214" w:rsidP="00D4003D">
      <w:pPr>
        <w:tabs>
          <w:tab w:val="center" w:pos="2729"/>
        </w:tabs>
        <w:spacing w:after="207"/>
        <w:ind w:left="-15" w:right="0" w:firstLine="0"/>
        <w:jc w:val="left"/>
        <w:rPr>
          <w:rFonts w:ascii="Arial" w:hAnsi="Arial" w:cs="Arial"/>
        </w:rPr>
      </w:pPr>
    </w:p>
    <w:p w14:paraId="22E87394" w14:textId="7B64CC73" w:rsidR="00D4003D" w:rsidRPr="00684162" w:rsidRDefault="00684162" w:rsidP="00D4003D">
      <w:pPr>
        <w:tabs>
          <w:tab w:val="center" w:pos="2729"/>
        </w:tabs>
        <w:spacing w:after="207"/>
        <w:ind w:left="-15" w:right="0" w:firstLine="0"/>
        <w:jc w:val="left"/>
        <w:rPr>
          <w:rFonts w:ascii="Arial" w:hAnsi="Arial" w:cs="Arial"/>
        </w:rPr>
      </w:pPr>
      <w:r w:rsidRPr="00684162">
        <w:rPr>
          <w:rFonts w:ascii="Arial" w:hAnsi="Arial" w:cs="Arial"/>
        </w:rPr>
        <w:t>3.2</w:t>
      </w:r>
      <w:r w:rsidR="00D4003D" w:rsidRPr="00684162">
        <w:rPr>
          <w:rFonts w:ascii="Arial" w:hAnsi="Arial" w:cs="Arial"/>
        </w:rPr>
        <w:t xml:space="preserve"> </w:t>
      </w:r>
      <w:r w:rsidRPr="00684162">
        <w:rPr>
          <w:rFonts w:ascii="Arial" w:hAnsi="Arial" w:cs="Arial"/>
        </w:rPr>
        <w:t xml:space="preserve">       </w:t>
      </w:r>
      <w:r w:rsidR="00D4003D" w:rsidRPr="00684162">
        <w:rPr>
          <w:rFonts w:ascii="Arial" w:hAnsi="Arial" w:cs="Arial"/>
        </w:rPr>
        <w:t xml:space="preserve">TNA require assistance in: </w:t>
      </w:r>
    </w:p>
    <w:p w14:paraId="64F0F85F" w14:textId="77777777"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t>Selecting the correct level of Shopify and extensions\add-ins needed</w:t>
      </w:r>
    </w:p>
    <w:p w14:paraId="690F22A4" w14:textId="3BD39E92" w:rsidR="00D4003D" w:rsidRPr="00684162" w:rsidRDefault="00D4003D" w:rsidP="00D4003D">
      <w:pPr>
        <w:pStyle w:val="ListParagraph"/>
        <w:numPr>
          <w:ilvl w:val="0"/>
          <w:numId w:val="8"/>
        </w:numPr>
        <w:rPr>
          <w:rFonts w:ascii="Arial" w:eastAsia="Times New Roman" w:hAnsi="Arial" w:cs="Arial"/>
          <w:color w:val="000000"/>
          <w:lang w:eastAsia="en-GB"/>
        </w:rPr>
      </w:pPr>
      <w:r w:rsidRPr="00684162">
        <w:rPr>
          <w:rFonts w:ascii="Arial" w:eastAsia="Times New Roman" w:hAnsi="Arial" w:cs="Arial"/>
          <w:color w:val="000000"/>
          <w:lang w:eastAsia="en-GB"/>
        </w:rPr>
        <w:t>Estimat</w:t>
      </w:r>
      <w:r w:rsidR="00116749" w:rsidRPr="00684162">
        <w:rPr>
          <w:rFonts w:ascii="Arial" w:eastAsia="Times New Roman" w:hAnsi="Arial" w:cs="Arial"/>
          <w:color w:val="000000"/>
          <w:lang w:eastAsia="en-GB"/>
        </w:rPr>
        <w:t>ing</w:t>
      </w:r>
      <w:r w:rsidRPr="00684162">
        <w:rPr>
          <w:rFonts w:ascii="Arial" w:eastAsia="Times New Roman" w:hAnsi="Arial" w:cs="Arial"/>
          <w:color w:val="000000"/>
          <w:lang w:eastAsia="en-GB"/>
        </w:rPr>
        <w:t xml:space="preserve"> </w:t>
      </w:r>
      <w:r w:rsidR="00116749" w:rsidRPr="00684162">
        <w:rPr>
          <w:rFonts w:ascii="Arial" w:eastAsia="Times New Roman" w:hAnsi="Arial" w:cs="Arial"/>
          <w:color w:val="000000"/>
          <w:lang w:eastAsia="en-GB"/>
        </w:rPr>
        <w:t xml:space="preserve">the </w:t>
      </w:r>
      <w:r w:rsidRPr="00684162">
        <w:rPr>
          <w:rFonts w:ascii="Arial" w:eastAsia="Times New Roman" w:hAnsi="Arial" w:cs="Arial"/>
          <w:color w:val="000000"/>
          <w:lang w:eastAsia="en-GB"/>
        </w:rPr>
        <w:t xml:space="preserve">approximate build and running </w:t>
      </w:r>
      <w:r w:rsidR="00684162" w:rsidRPr="00684162">
        <w:rPr>
          <w:rFonts w:ascii="Arial" w:eastAsia="Times New Roman" w:hAnsi="Arial" w:cs="Arial"/>
          <w:color w:val="000000"/>
          <w:lang w:eastAsia="en-GB"/>
        </w:rPr>
        <w:t>costs</w:t>
      </w:r>
      <w:r w:rsidRPr="00684162">
        <w:rPr>
          <w:rFonts w:ascii="Arial" w:eastAsia="Times New Roman" w:hAnsi="Arial" w:cs="Arial"/>
          <w:color w:val="000000"/>
          <w:lang w:eastAsia="en-GB"/>
        </w:rPr>
        <w:t xml:space="preserve"> and </w:t>
      </w:r>
      <w:r w:rsidR="00116749" w:rsidRPr="00684162">
        <w:rPr>
          <w:rFonts w:ascii="Arial" w:eastAsia="Times New Roman" w:hAnsi="Arial" w:cs="Arial"/>
          <w:color w:val="000000"/>
          <w:lang w:eastAsia="en-GB"/>
        </w:rPr>
        <w:t xml:space="preserve">the </w:t>
      </w:r>
      <w:r w:rsidRPr="00684162">
        <w:rPr>
          <w:rFonts w:ascii="Arial" w:eastAsia="Times New Roman" w:hAnsi="Arial" w:cs="Arial"/>
          <w:color w:val="000000"/>
          <w:lang w:eastAsia="en-GB"/>
        </w:rPr>
        <w:t>delivery timescale based on the stated requirements</w:t>
      </w:r>
      <w:r w:rsidR="00141C27" w:rsidRPr="00684162">
        <w:rPr>
          <w:rFonts w:ascii="Arial" w:eastAsia="Times New Roman" w:hAnsi="Arial" w:cs="Arial"/>
          <w:color w:val="000000"/>
          <w:lang w:eastAsia="en-GB"/>
        </w:rPr>
        <w:t>.</w:t>
      </w:r>
    </w:p>
    <w:p w14:paraId="3534ACC2" w14:textId="77777777" w:rsidR="00684162" w:rsidRPr="00684162" w:rsidRDefault="00684162" w:rsidP="00684162">
      <w:pPr>
        <w:pStyle w:val="ListParagraph"/>
        <w:numPr>
          <w:ilvl w:val="0"/>
          <w:numId w:val="8"/>
        </w:numPr>
        <w:tabs>
          <w:tab w:val="center" w:pos="910"/>
          <w:tab w:val="center" w:pos="1829"/>
          <w:tab w:val="center" w:pos="2831"/>
          <w:tab w:val="center" w:pos="3650"/>
          <w:tab w:val="center" w:pos="4334"/>
          <w:tab w:val="center" w:pos="4959"/>
          <w:tab w:val="center" w:pos="5753"/>
          <w:tab w:val="center" w:pos="6879"/>
          <w:tab w:val="right" w:pos="9092"/>
        </w:tabs>
        <w:rPr>
          <w:rFonts w:ascii="Arial" w:hAnsi="Arial" w:cs="Arial"/>
        </w:rPr>
      </w:pPr>
      <w:r w:rsidRPr="00684162">
        <w:rPr>
          <w:rFonts w:ascii="Arial" w:hAnsi="Arial" w:cs="Arial"/>
        </w:rPr>
        <w:t xml:space="preserve">   </w:t>
      </w:r>
      <w:r w:rsidR="00D4003D" w:rsidRPr="00684162">
        <w:rPr>
          <w:rFonts w:ascii="Arial" w:eastAsia="Times New Roman" w:hAnsi="Arial" w:cs="Arial"/>
          <w:color w:val="000000"/>
          <w:lang w:eastAsia="en-GB"/>
        </w:rPr>
        <w:t xml:space="preserve">Identification and discussion of any key </w:t>
      </w:r>
      <w:r w:rsidRPr="00684162">
        <w:rPr>
          <w:rFonts w:ascii="Arial" w:eastAsia="Times New Roman" w:hAnsi="Arial" w:cs="Arial"/>
          <w:color w:val="000000"/>
          <w:lang w:eastAsia="en-GB"/>
        </w:rPr>
        <w:t>areas, which</w:t>
      </w:r>
      <w:r w:rsidR="00D4003D" w:rsidRPr="00684162">
        <w:rPr>
          <w:rFonts w:ascii="Arial" w:eastAsia="Times New Roman" w:hAnsi="Arial" w:cs="Arial"/>
          <w:color w:val="000000"/>
          <w:lang w:eastAsia="en-GB"/>
        </w:rPr>
        <w:t xml:space="preserve"> are unclear or undefined and will affect delivery of the new TNA service</w:t>
      </w:r>
      <w:r w:rsidR="00141C27" w:rsidRPr="00684162">
        <w:rPr>
          <w:rFonts w:ascii="Arial" w:eastAsia="Times New Roman" w:hAnsi="Arial" w:cs="Arial"/>
          <w:color w:val="000000"/>
          <w:lang w:eastAsia="en-GB"/>
        </w:rPr>
        <w:t xml:space="preserve">, particularly how to present TNA’s </w:t>
      </w:r>
      <w:r w:rsidRPr="00684162">
        <w:rPr>
          <w:rFonts w:ascii="Arial" w:eastAsia="Times New Roman" w:hAnsi="Arial" w:cs="Arial"/>
          <w:color w:val="000000"/>
          <w:lang w:eastAsia="en-GB"/>
        </w:rPr>
        <w:t>unique,</w:t>
      </w:r>
      <w:r w:rsidR="00141C27" w:rsidRPr="00684162">
        <w:rPr>
          <w:rFonts w:ascii="Arial" w:eastAsia="Times New Roman" w:hAnsi="Arial" w:cs="Arial"/>
          <w:color w:val="000000"/>
          <w:lang w:eastAsia="en-GB"/>
        </w:rPr>
        <w:t xml:space="preserve"> image library currently comprising 80,000 images. </w:t>
      </w:r>
    </w:p>
    <w:p w14:paraId="3743CA30" w14:textId="14C2FC11" w:rsidR="00D4003D" w:rsidRDefault="00684162" w:rsidP="00684162">
      <w:pPr>
        <w:pStyle w:val="ListParagraph"/>
        <w:numPr>
          <w:ilvl w:val="0"/>
          <w:numId w:val="8"/>
        </w:numPr>
        <w:tabs>
          <w:tab w:val="center" w:pos="910"/>
          <w:tab w:val="center" w:pos="1829"/>
          <w:tab w:val="center" w:pos="2831"/>
          <w:tab w:val="center" w:pos="3650"/>
          <w:tab w:val="center" w:pos="4334"/>
          <w:tab w:val="center" w:pos="4959"/>
          <w:tab w:val="center" w:pos="5753"/>
          <w:tab w:val="center" w:pos="6879"/>
          <w:tab w:val="right" w:pos="9092"/>
        </w:tabs>
        <w:rPr>
          <w:rFonts w:ascii="Arial" w:hAnsi="Arial" w:cs="Arial"/>
        </w:rPr>
      </w:pPr>
      <w:r>
        <w:rPr>
          <w:rFonts w:ascii="Arial" w:eastAsia="Times New Roman" w:hAnsi="Arial" w:cs="Arial"/>
          <w:color w:val="000000"/>
          <w:lang w:eastAsia="en-GB"/>
        </w:rPr>
        <w:t xml:space="preserve">  </w:t>
      </w:r>
      <w:r w:rsidR="00D4003D" w:rsidRPr="00684162">
        <w:rPr>
          <w:rFonts w:ascii="Arial" w:hAnsi="Arial" w:cs="Arial"/>
        </w:rPr>
        <w:t xml:space="preserve">Services to </w:t>
      </w:r>
      <w:r w:rsidRPr="00684162">
        <w:rPr>
          <w:rFonts w:ascii="Arial" w:hAnsi="Arial" w:cs="Arial"/>
        </w:rPr>
        <w:t>configure</w:t>
      </w:r>
      <w:r w:rsidR="001D3329" w:rsidRPr="00684162">
        <w:rPr>
          <w:rFonts w:ascii="Arial" w:hAnsi="Arial" w:cs="Arial"/>
        </w:rPr>
        <w:t xml:space="preserve"> </w:t>
      </w:r>
      <w:r w:rsidR="00D4003D" w:rsidRPr="00684162">
        <w:rPr>
          <w:rFonts w:ascii="Arial" w:hAnsi="Arial" w:cs="Arial"/>
        </w:rPr>
        <w:t xml:space="preserve">build </w:t>
      </w:r>
      <w:r w:rsidR="001D3329" w:rsidRPr="00684162">
        <w:rPr>
          <w:rFonts w:ascii="Arial" w:hAnsi="Arial" w:cs="Arial"/>
        </w:rPr>
        <w:t xml:space="preserve">and support the launch of </w:t>
      </w:r>
      <w:r w:rsidR="00D4003D" w:rsidRPr="00684162">
        <w:rPr>
          <w:rFonts w:ascii="Arial" w:hAnsi="Arial" w:cs="Arial"/>
        </w:rPr>
        <w:t>the new service</w:t>
      </w:r>
      <w:r w:rsidR="000D7C0A" w:rsidRPr="00684162">
        <w:rPr>
          <w:rFonts w:ascii="Arial" w:hAnsi="Arial" w:cs="Arial"/>
        </w:rPr>
        <w:t xml:space="preserve"> </w:t>
      </w:r>
    </w:p>
    <w:p w14:paraId="174CC8BB" w14:textId="63FAE979" w:rsidR="00684162" w:rsidRPr="00684162" w:rsidRDefault="00684162" w:rsidP="00684162">
      <w:pPr>
        <w:tabs>
          <w:tab w:val="center" w:pos="910"/>
          <w:tab w:val="center" w:pos="1829"/>
          <w:tab w:val="center" w:pos="2831"/>
          <w:tab w:val="center" w:pos="3650"/>
          <w:tab w:val="center" w:pos="4334"/>
          <w:tab w:val="center" w:pos="4959"/>
          <w:tab w:val="center" w:pos="5753"/>
          <w:tab w:val="center" w:pos="6879"/>
          <w:tab w:val="right" w:pos="9092"/>
        </w:tabs>
        <w:rPr>
          <w:rFonts w:ascii="Arial" w:hAnsi="Arial" w:cs="Arial"/>
        </w:rPr>
      </w:pPr>
      <w:r>
        <w:rPr>
          <w:rFonts w:ascii="Arial" w:hAnsi="Arial" w:cs="Arial"/>
        </w:rPr>
        <w:t>3.3</w:t>
      </w:r>
      <w:r>
        <w:rPr>
          <w:rFonts w:ascii="Arial" w:hAnsi="Arial" w:cs="Arial"/>
        </w:rPr>
        <w:tab/>
        <w:t>TNA may also wish to commission additional professional services once Shopify is up and running to undertake minor changes or upgrades after Go Live.</w:t>
      </w:r>
    </w:p>
    <w:p w14:paraId="02EB378F" w14:textId="77777777" w:rsidR="00D4003D" w:rsidRPr="00684162" w:rsidRDefault="00D4003D" w:rsidP="00D4003D">
      <w:pPr>
        <w:tabs>
          <w:tab w:val="center" w:pos="910"/>
          <w:tab w:val="center" w:pos="1829"/>
          <w:tab w:val="center" w:pos="2831"/>
          <w:tab w:val="center" w:pos="3650"/>
          <w:tab w:val="center" w:pos="4334"/>
          <w:tab w:val="center" w:pos="4959"/>
          <w:tab w:val="center" w:pos="5753"/>
          <w:tab w:val="center" w:pos="6879"/>
          <w:tab w:val="right" w:pos="9092"/>
        </w:tabs>
        <w:ind w:left="-15" w:right="0" w:firstLine="0"/>
        <w:jc w:val="left"/>
        <w:rPr>
          <w:rFonts w:ascii="Arial" w:hAnsi="Arial" w:cs="Arial"/>
        </w:rPr>
      </w:pPr>
    </w:p>
    <w:p w14:paraId="0F22F9B9" w14:textId="3C483F21" w:rsidR="00684162" w:rsidRPr="00684162" w:rsidRDefault="005F6882">
      <w:pPr>
        <w:spacing w:after="198"/>
        <w:ind w:left="703" w:right="52"/>
        <w:rPr>
          <w:rFonts w:ascii="Arial" w:hAnsi="Arial" w:cs="Arial"/>
          <w:b/>
          <w:sz w:val="24"/>
          <w:szCs w:val="24"/>
        </w:rPr>
      </w:pPr>
      <w:r>
        <w:rPr>
          <w:rFonts w:ascii="Arial" w:hAnsi="Arial" w:cs="Arial"/>
          <w:b/>
          <w:sz w:val="24"/>
          <w:szCs w:val="24"/>
        </w:rPr>
        <w:t>4.</w:t>
      </w:r>
      <w:r>
        <w:rPr>
          <w:rFonts w:ascii="Arial" w:hAnsi="Arial" w:cs="Arial"/>
          <w:b/>
          <w:sz w:val="24"/>
          <w:szCs w:val="24"/>
        </w:rPr>
        <w:tab/>
      </w:r>
      <w:r w:rsidR="00684162" w:rsidRPr="00684162">
        <w:rPr>
          <w:rFonts w:ascii="Arial" w:hAnsi="Arial" w:cs="Arial"/>
          <w:b/>
          <w:sz w:val="24"/>
          <w:szCs w:val="24"/>
        </w:rPr>
        <w:t>How to respond</w:t>
      </w:r>
    </w:p>
    <w:p w14:paraId="07610919" w14:textId="5E060AB8" w:rsidR="00437287" w:rsidRPr="00684162" w:rsidRDefault="00684162">
      <w:pPr>
        <w:spacing w:after="198"/>
        <w:ind w:left="703" w:right="52"/>
        <w:rPr>
          <w:rFonts w:ascii="Arial" w:hAnsi="Arial" w:cs="Arial"/>
        </w:rPr>
      </w:pPr>
      <w:r>
        <w:rPr>
          <w:rFonts w:ascii="Arial" w:hAnsi="Arial" w:cs="Arial"/>
        </w:rPr>
        <w:t>4.1</w:t>
      </w:r>
      <w:r>
        <w:rPr>
          <w:rFonts w:ascii="Arial" w:hAnsi="Arial" w:cs="Arial"/>
        </w:rPr>
        <w:tab/>
      </w:r>
      <w:r w:rsidR="008D65EF" w:rsidRPr="00684162">
        <w:rPr>
          <w:rFonts w:ascii="Arial" w:hAnsi="Arial" w:cs="Arial"/>
        </w:rPr>
        <w:t xml:space="preserve">If you have any clarification questions related to this requirement, please submit these </w:t>
      </w:r>
      <w:r>
        <w:rPr>
          <w:rFonts w:ascii="Arial" w:hAnsi="Arial" w:cs="Arial"/>
        </w:rPr>
        <w:t xml:space="preserve">to </w:t>
      </w:r>
      <w:r w:rsidR="008D65EF" w:rsidRPr="00684162">
        <w:rPr>
          <w:rFonts w:ascii="Arial" w:hAnsi="Arial" w:cs="Arial"/>
          <w:color w:val="0000FF"/>
          <w:u w:val="single" w:color="0000FF"/>
        </w:rPr>
        <w:t>procurement@nationalarchives.gov.uk</w:t>
      </w:r>
      <w:r w:rsidR="008D65EF" w:rsidRPr="00684162">
        <w:rPr>
          <w:rFonts w:ascii="Arial" w:hAnsi="Arial" w:cs="Arial"/>
        </w:rPr>
        <w:t xml:space="preserve">   by </w:t>
      </w:r>
      <w:r>
        <w:rPr>
          <w:rFonts w:ascii="Arial" w:hAnsi="Arial" w:cs="Arial"/>
        </w:rPr>
        <w:t>12 noon Friday 13 December 2019.</w:t>
      </w:r>
    </w:p>
    <w:p w14:paraId="346973DA" w14:textId="6EC159DD" w:rsidR="00684162" w:rsidRDefault="00684162" w:rsidP="00684162">
      <w:pPr>
        <w:spacing w:after="198"/>
        <w:ind w:left="703" w:right="52"/>
        <w:rPr>
          <w:rFonts w:ascii="Arial" w:hAnsi="Arial" w:cs="Arial"/>
        </w:rPr>
      </w:pPr>
      <w:r>
        <w:rPr>
          <w:rFonts w:ascii="Arial" w:hAnsi="Arial" w:cs="Arial"/>
        </w:rPr>
        <w:t>4.2</w:t>
      </w:r>
      <w:r>
        <w:rPr>
          <w:rFonts w:ascii="Arial" w:hAnsi="Arial" w:cs="Arial"/>
        </w:rPr>
        <w:tab/>
      </w:r>
      <w:r w:rsidR="008D65EF" w:rsidRPr="00684162">
        <w:rPr>
          <w:rFonts w:ascii="Arial" w:hAnsi="Arial" w:cs="Arial"/>
        </w:rPr>
        <w:t xml:space="preserve">Please submit your response to this requirement to </w:t>
      </w:r>
      <w:r w:rsidR="008D65EF" w:rsidRPr="00684162">
        <w:rPr>
          <w:rFonts w:ascii="Arial" w:hAnsi="Arial" w:cs="Arial"/>
          <w:color w:val="0000FF"/>
          <w:u w:val="single" w:color="0000FF"/>
        </w:rPr>
        <w:t>procurement@nationalarchives.gov.uk</w:t>
      </w:r>
      <w:r w:rsidR="008D65EF" w:rsidRPr="00684162">
        <w:rPr>
          <w:rFonts w:ascii="Arial" w:hAnsi="Arial" w:cs="Arial"/>
        </w:rPr>
        <w:t xml:space="preserve"> by </w:t>
      </w:r>
      <w:r w:rsidR="008F4D8B">
        <w:rPr>
          <w:rFonts w:ascii="Arial" w:hAnsi="Arial" w:cs="Arial"/>
        </w:rPr>
        <w:t>12 noon</w:t>
      </w:r>
      <w:r w:rsidR="00437287" w:rsidRPr="00684162">
        <w:rPr>
          <w:rFonts w:ascii="Arial" w:hAnsi="Arial" w:cs="Arial"/>
        </w:rPr>
        <w:t xml:space="preserve"> Friday 10</w:t>
      </w:r>
      <w:r w:rsidR="00437287" w:rsidRPr="00684162">
        <w:rPr>
          <w:rFonts w:ascii="Arial" w:hAnsi="Arial" w:cs="Arial"/>
          <w:vertAlign w:val="superscript"/>
        </w:rPr>
        <w:t>th</w:t>
      </w:r>
      <w:r w:rsidR="00437287" w:rsidRPr="00684162">
        <w:rPr>
          <w:rFonts w:ascii="Arial" w:hAnsi="Arial" w:cs="Arial"/>
        </w:rPr>
        <w:t xml:space="preserve"> </w:t>
      </w:r>
      <w:r w:rsidRPr="00684162">
        <w:rPr>
          <w:rFonts w:ascii="Arial" w:hAnsi="Arial" w:cs="Arial"/>
        </w:rPr>
        <w:t>January</w:t>
      </w:r>
      <w:r w:rsidR="000535A0">
        <w:rPr>
          <w:rFonts w:ascii="Arial" w:hAnsi="Arial" w:cs="Arial"/>
        </w:rPr>
        <w:t xml:space="preserve"> 2020 providing the information specified in Section 3 of this Invitation to Tender document.</w:t>
      </w:r>
      <w:r w:rsidR="003D5F90" w:rsidRPr="00684162">
        <w:rPr>
          <w:rFonts w:ascii="Arial" w:hAnsi="Arial" w:cs="Arial"/>
        </w:rPr>
        <w:t xml:space="preserve"> By submitting a bid, the bidder warrants that suitable resources will be able to engage with the project from February 2020.</w:t>
      </w:r>
      <w:r w:rsidR="000535A0">
        <w:rPr>
          <w:rFonts w:ascii="Arial" w:hAnsi="Arial" w:cs="Arial"/>
        </w:rPr>
        <w:t xml:space="preserve"> </w:t>
      </w:r>
    </w:p>
    <w:p w14:paraId="074CC4CD" w14:textId="17EE37E8" w:rsidR="00684162" w:rsidRDefault="00684162">
      <w:pPr>
        <w:spacing w:after="201"/>
        <w:ind w:left="703" w:right="52"/>
        <w:rPr>
          <w:rFonts w:ascii="Arial" w:hAnsi="Arial" w:cs="Arial"/>
        </w:rPr>
      </w:pPr>
      <w:r>
        <w:rPr>
          <w:rFonts w:ascii="Arial" w:hAnsi="Arial" w:cs="Arial"/>
        </w:rPr>
        <w:t>4.3</w:t>
      </w:r>
      <w:r>
        <w:rPr>
          <w:rFonts w:ascii="Arial" w:hAnsi="Arial" w:cs="Arial"/>
        </w:rPr>
        <w:tab/>
      </w:r>
      <w:r w:rsidR="000535A0">
        <w:rPr>
          <w:rFonts w:ascii="Arial" w:hAnsi="Arial" w:cs="Arial"/>
        </w:rPr>
        <w:t>Please com</w:t>
      </w:r>
      <w:r w:rsidR="00E1549F">
        <w:rPr>
          <w:rFonts w:ascii="Arial" w:hAnsi="Arial" w:cs="Arial"/>
        </w:rPr>
        <w:t xml:space="preserve">plete the spreadsheet </w:t>
      </w:r>
      <w:r w:rsidR="00E1549F" w:rsidRPr="00E1549F">
        <w:rPr>
          <w:rFonts w:ascii="Arial" w:hAnsi="Arial" w:cs="Arial"/>
          <w:b/>
        </w:rPr>
        <w:t>Shopify Service Costs attached as Appendix 2</w:t>
      </w:r>
      <w:r w:rsidR="000535A0">
        <w:rPr>
          <w:rFonts w:ascii="Arial" w:hAnsi="Arial" w:cs="Arial"/>
        </w:rPr>
        <w:t xml:space="preserve"> for your contract price inclusive of all required services using the format provided.</w:t>
      </w:r>
    </w:p>
    <w:p w14:paraId="187C58DE" w14:textId="0ECA1676" w:rsidR="002972AA" w:rsidRPr="00684162" w:rsidRDefault="000535A0">
      <w:pPr>
        <w:spacing w:after="196"/>
        <w:ind w:left="703" w:right="52"/>
        <w:rPr>
          <w:rFonts w:ascii="Arial" w:hAnsi="Arial" w:cs="Arial"/>
        </w:rPr>
      </w:pPr>
      <w:r>
        <w:rPr>
          <w:rFonts w:ascii="Arial" w:hAnsi="Arial" w:cs="Arial"/>
        </w:rPr>
        <w:t>4.4</w:t>
      </w:r>
      <w:r w:rsidR="008D65EF" w:rsidRPr="00684162">
        <w:rPr>
          <w:rFonts w:ascii="Arial" w:hAnsi="Arial" w:cs="Arial"/>
        </w:rPr>
        <w:t xml:space="preserve"> </w:t>
      </w:r>
      <w:r w:rsidR="00A6546B" w:rsidRPr="00684162">
        <w:rPr>
          <w:rFonts w:ascii="Arial" w:hAnsi="Arial" w:cs="Arial"/>
        </w:rPr>
        <w:tab/>
      </w:r>
      <w:r>
        <w:rPr>
          <w:rFonts w:ascii="Arial" w:hAnsi="Arial" w:cs="Arial"/>
        </w:rPr>
        <w:t>Your submission should have a</w:t>
      </w:r>
      <w:r w:rsidR="008D65EF" w:rsidRPr="00684162">
        <w:rPr>
          <w:rFonts w:ascii="Arial" w:hAnsi="Arial" w:cs="Arial"/>
        </w:rPr>
        <w:t xml:space="preserve"> description of how you propose to add value and benefit to TNA throughout the contract period, in particular by providing examples of your expertise, your </w:t>
      </w:r>
      <w:r w:rsidR="00745534" w:rsidRPr="00684162">
        <w:rPr>
          <w:rFonts w:ascii="Arial" w:hAnsi="Arial" w:cs="Arial"/>
        </w:rPr>
        <w:t xml:space="preserve">reference </w:t>
      </w:r>
      <w:r w:rsidR="00272FD5" w:rsidRPr="00684162">
        <w:rPr>
          <w:rFonts w:ascii="Arial" w:hAnsi="Arial" w:cs="Arial"/>
        </w:rPr>
        <w:t xml:space="preserve">projects carried out for </w:t>
      </w:r>
      <w:r w:rsidR="008D65EF" w:rsidRPr="00684162">
        <w:rPr>
          <w:rFonts w:ascii="Arial" w:hAnsi="Arial" w:cs="Arial"/>
        </w:rPr>
        <w:t>public</w:t>
      </w:r>
      <w:r w:rsidR="00272FD5" w:rsidRPr="00684162">
        <w:rPr>
          <w:rFonts w:ascii="Arial" w:hAnsi="Arial" w:cs="Arial"/>
        </w:rPr>
        <w:t xml:space="preserve"> organisations, particularly in the heritage or similar </w:t>
      </w:r>
      <w:r w:rsidR="008D65EF" w:rsidRPr="00684162">
        <w:rPr>
          <w:rFonts w:ascii="Arial" w:hAnsi="Arial" w:cs="Arial"/>
        </w:rPr>
        <w:t>sector</w:t>
      </w:r>
      <w:r w:rsidR="00272FD5" w:rsidRPr="00684162">
        <w:rPr>
          <w:rFonts w:ascii="Arial" w:hAnsi="Arial" w:cs="Arial"/>
        </w:rPr>
        <w:t>s</w:t>
      </w:r>
      <w:r w:rsidR="008D65EF" w:rsidRPr="00684162">
        <w:rPr>
          <w:rFonts w:ascii="Arial" w:hAnsi="Arial" w:cs="Arial"/>
        </w:rPr>
        <w:t>, any relevant i</w:t>
      </w:r>
      <w:r w:rsidR="002E0FA4" w:rsidRPr="00684162">
        <w:rPr>
          <w:rFonts w:ascii="Arial" w:hAnsi="Arial" w:cs="Arial"/>
        </w:rPr>
        <w:t>ndustry certifications you hold</w:t>
      </w:r>
      <w:r w:rsidR="008D65EF" w:rsidRPr="00684162">
        <w:rPr>
          <w:rFonts w:ascii="Arial" w:hAnsi="Arial" w:cs="Arial"/>
        </w:rPr>
        <w:t>, and any innovative functionality that offers benefit</w:t>
      </w:r>
      <w:r w:rsidR="002E0FA4" w:rsidRPr="00684162">
        <w:rPr>
          <w:rFonts w:ascii="Arial" w:hAnsi="Arial" w:cs="Arial"/>
        </w:rPr>
        <w:t>s</w:t>
      </w:r>
      <w:r w:rsidR="008D65EF" w:rsidRPr="00684162">
        <w:rPr>
          <w:rFonts w:ascii="Arial" w:hAnsi="Arial" w:cs="Arial"/>
        </w:rPr>
        <w:t xml:space="preserve"> to end users above and beyond </w:t>
      </w:r>
      <w:r w:rsidR="002E0FA4" w:rsidRPr="00684162">
        <w:rPr>
          <w:rFonts w:ascii="Arial" w:hAnsi="Arial" w:cs="Arial"/>
        </w:rPr>
        <w:t xml:space="preserve">the </w:t>
      </w:r>
      <w:r w:rsidR="008D65EF" w:rsidRPr="00684162">
        <w:rPr>
          <w:rFonts w:ascii="Arial" w:hAnsi="Arial" w:cs="Arial"/>
        </w:rPr>
        <w:t xml:space="preserve">requirements detailed </w:t>
      </w:r>
    </w:p>
    <w:p w14:paraId="37970B15" w14:textId="242F1698" w:rsidR="002972AA" w:rsidRPr="00684162" w:rsidRDefault="000535A0">
      <w:pPr>
        <w:spacing w:after="198"/>
        <w:ind w:left="703" w:right="52"/>
        <w:rPr>
          <w:rFonts w:ascii="Arial" w:hAnsi="Arial" w:cs="Arial"/>
        </w:rPr>
      </w:pPr>
      <w:r>
        <w:rPr>
          <w:rFonts w:ascii="Arial" w:hAnsi="Arial" w:cs="Arial"/>
        </w:rPr>
        <w:t>4.5</w:t>
      </w:r>
      <w:r w:rsidR="00A6546B" w:rsidRPr="00684162">
        <w:rPr>
          <w:rFonts w:ascii="Arial" w:hAnsi="Arial" w:cs="Arial"/>
        </w:rPr>
        <w:tab/>
      </w:r>
      <w:r w:rsidR="008D65EF" w:rsidRPr="00684162">
        <w:rPr>
          <w:rFonts w:ascii="Arial" w:hAnsi="Arial" w:cs="Arial"/>
        </w:rPr>
        <w:t xml:space="preserve">Your Service Level Agreement (SLA) that will apply throughout the contract period. As a minimum, you should describe your service hours of operation and response times. </w:t>
      </w:r>
    </w:p>
    <w:p w14:paraId="1A0BB6AD" w14:textId="59570F9F" w:rsidR="002972AA" w:rsidRDefault="000535A0" w:rsidP="001D3329">
      <w:pPr>
        <w:spacing w:after="203"/>
        <w:ind w:left="703" w:right="52"/>
        <w:rPr>
          <w:rFonts w:ascii="Arial" w:hAnsi="Arial" w:cs="Arial"/>
        </w:rPr>
      </w:pPr>
      <w:r>
        <w:rPr>
          <w:rFonts w:ascii="Arial" w:hAnsi="Arial" w:cs="Arial"/>
        </w:rPr>
        <w:lastRenderedPageBreak/>
        <w:t>4.6</w:t>
      </w:r>
      <w:r w:rsidR="00A6546B" w:rsidRPr="00684162">
        <w:rPr>
          <w:rFonts w:ascii="Arial" w:hAnsi="Arial" w:cs="Arial"/>
        </w:rPr>
        <w:tab/>
      </w:r>
      <w:r w:rsidR="008D65EF" w:rsidRPr="00684162">
        <w:rPr>
          <w:rFonts w:ascii="Arial" w:hAnsi="Arial" w:cs="Arial"/>
        </w:rPr>
        <w:t xml:space="preserve">If you have any creative proposals as to how our requirements could be delivered in a more cost effective way than currently specified, please feel free to include these in your response. </w:t>
      </w:r>
    </w:p>
    <w:p w14:paraId="7BFF34C1" w14:textId="0238F665" w:rsidR="000535A0" w:rsidRPr="00684162" w:rsidRDefault="000535A0" w:rsidP="001D3329">
      <w:pPr>
        <w:spacing w:after="203"/>
        <w:ind w:left="703" w:right="52"/>
        <w:rPr>
          <w:rFonts w:ascii="Arial" w:hAnsi="Arial" w:cs="Arial"/>
        </w:rPr>
      </w:pPr>
    </w:p>
    <w:p w14:paraId="268D350A" w14:textId="1097C475" w:rsidR="002972AA" w:rsidRDefault="005F6882" w:rsidP="008F4D8B">
      <w:pPr>
        <w:pStyle w:val="Heading1"/>
        <w:numPr>
          <w:ilvl w:val="0"/>
          <w:numId w:val="0"/>
        </w:numPr>
        <w:spacing w:after="244"/>
        <w:ind w:left="10" w:right="0" w:hanging="10"/>
        <w:rPr>
          <w:rFonts w:ascii="Arial" w:hAnsi="Arial" w:cs="Arial"/>
          <w:b/>
        </w:rPr>
      </w:pPr>
      <w:r>
        <w:rPr>
          <w:rFonts w:ascii="Arial" w:hAnsi="Arial" w:cs="Arial"/>
          <w:b/>
        </w:rPr>
        <w:t>5.</w:t>
      </w:r>
      <w:r>
        <w:rPr>
          <w:rFonts w:ascii="Arial" w:hAnsi="Arial" w:cs="Arial"/>
          <w:b/>
        </w:rPr>
        <w:tab/>
      </w:r>
      <w:r w:rsidR="008F4D8B">
        <w:rPr>
          <w:rFonts w:ascii="Arial" w:hAnsi="Arial" w:cs="Arial"/>
          <w:b/>
        </w:rPr>
        <w:t>Evaluation Criteria</w:t>
      </w:r>
    </w:p>
    <w:p w14:paraId="097CBC73" w14:textId="6AE0D5B5" w:rsidR="008F4D8B" w:rsidRPr="008F4D8B" w:rsidRDefault="008F4D8B" w:rsidP="008F4D8B">
      <w:pPr>
        <w:jc w:val="left"/>
        <w:rPr>
          <w:rFonts w:ascii="Arial" w:hAnsi="Arial" w:cs="Arial"/>
        </w:rPr>
      </w:pPr>
      <w:r>
        <w:rPr>
          <w:rFonts w:ascii="Arial" w:hAnsi="Arial" w:cs="Arial"/>
        </w:rPr>
        <w:t>5.1</w:t>
      </w:r>
      <w:r>
        <w:rPr>
          <w:rFonts w:ascii="Arial" w:hAnsi="Arial" w:cs="Arial"/>
        </w:rPr>
        <w:tab/>
      </w:r>
      <w:r w:rsidRPr="008F4D8B">
        <w:rPr>
          <w:rFonts w:ascii="Arial" w:hAnsi="Arial" w:cs="Arial"/>
        </w:rPr>
        <w:t xml:space="preserve">TNA will evaluate the Tender Responses received and will make a Contract award based on Quality and </w:t>
      </w:r>
      <w:r w:rsidR="005F6882">
        <w:rPr>
          <w:rFonts w:ascii="Arial" w:hAnsi="Arial" w:cs="Arial"/>
        </w:rPr>
        <w:t>P</w:t>
      </w:r>
      <w:r w:rsidRPr="008F4D8B">
        <w:rPr>
          <w:rFonts w:ascii="Arial" w:hAnsi="Arial" w:cs="Arial"/>
        </w:rPr>
        <w:t xml:space="preserve">rice. </w:t>
      </w:r>
    </w:p>
    <w:p w14:paraId="65681199" w14:textId="5AE069CE" w:rsidR="008F4D8B" w:rsidRPr="008F4D8B" w:rsidRDefault="008F4D8B" w:rsidP="008F4D8B">
      <w:pPr>
        <w:ind w:firstLine="0"/>
        <w:jc w:val="left"/>
        <w:rPr>
          <w:rFonts w:ascii="Arial" w:hAnsi="Arial" w:cs="Arial"/>
        </w:rPr>
      </w:pPr>
    </w:p>
    <w:p w14:paraId="02AFC498" w14:textId="03F2D993" w:rsidR="002972AA" w:rsidRDefault="008F4D8B">
      <w:pPr>
        <w:tabs>
          <w:tab w:val="center" w:pos="2657"/>
        </w:tabs>
        <w:ind w:left="-15" w:right="0" w:firstLine="0"/>
        <w:jc w:val="left"/>
        <w:rPr>
          <w:rFonts w:ascii="Arial" w:hAnsi="Arial" w:cs="Arial"/>
        </w:rPr>
      </w:pPr>
      <w:r>
        <w:rPr>
          <w:rFonts w:ascii="Arial" w:hAnsi="Arial" w:cs="Arial"/>
        </w:rPr>
        <w:t>5.2</w:t>
      </w:r>
      <w:r w:rsidR="008D65EF" w:rsidRPr="00684162">
        <w:rPr>
          <w:rFonts w:ascii="Arial" w:hAnsi="Arial" w:cs="Arial"/>
        </w:rPr>
        <w:t xml:space="preserve"> </w:t>
      </w:r>
      <w:r w:rsidR="008D65EF" w:rsidRPr="00684162">
        <w:rPr>
          <w:rFonts w:ascii="Arial" w:hAnsi="Arial" w:cs="Arial"/>
        </w:rPr>
        <w:tab/>
      </w:r>
      <w:r w:rsidR="008D65EF" w:rsidRPr="005F6882">
        <w:rPr>
          <w:rFonts w:ascii="Arial" w:hAnsi="Arial" w:cs="Arial"/>
        </w:rPr>
        <w:t>Responses will be evaluated as follows:</w:t>
      </w:r>
      <w:r w:rsidR="008D65EF" w:rsidRPr="00684162">
        <w:rPr>
          <w:rFonts w:ascii="Arial" w:hAnsi="Arial" w:cs="Arial"/>
        </w:rPr>
        <w:t xml:space="preserve"> </w:t>
      </w:r>
    </w:p>
    <w:p w14:paraId="2032440A" w14:textId="77777777" w:rsidR="008F4D8B" w:rsidRPr="00684162" w:rsidRDefault="008F4D8B">
      <w:pPr>
        <w:tabs>
          <w:tab w:val="center" w:pos="2657"/>
        </w:tabs>
        <w:ind w:left="-15" w:right="0" w:firstLine="0"/>
        <w:jc w:val="left"/>
        <w:rPr>
          <w:rFonts w:ascii="Arial" w:hAnsi="Arial" w:cs="Arial"/>
        </w:rPr>
      </w:pPr>
    </w:p>
    <w:tbl>
      <w:tblPr>
        <w:tblStyle w:val="TableGrid1"/>
        <w:tblW w:w="7514" w:type="dxa"/>
        <w:tblInd w:w="709" w:type="dxa"/>
        <w:tblCellMar>
          <w:top w:w="102" w:type="dxa"/>
          <w:left w:w="56" w:type="dxa"/>
          <w:right w:w="115" w:type="dxa"/>
        </w:tblCellMar>
        <w:tblLook w:val="04A0" w:firstRow="1" w:lastRow="0" w:firstColumn="1" w:lastColumn="0" w:noHBand="0" w:noVBand="1"/>
      </w:tblPr>
      <w:tblGrid>
        <w:gridCol w:w="4963"/>
        <w:gridCol w:w="2551"/>
      </w:tblGrid>
      <w:tr w:rsidR="002972AA" w:rsidRPr="00684162" w14:paraId="15B2EF3B" w14:textId="77777777">
        <w:trPr>
          <w:trHeight w:val="458"/>
        </w:trPr>
        <w:tc>
          <w:tcPr>
            <w:tcW w:w="4963" w:type="dxa"/>
            <w:tcBorders>
              <w:top w:val="single" w:sz="5" w:space="0" w:color="000000"/>
              <w:left w:val="single" w:sz="5" w:space="0" w:color="000000"/>
              <w:bottom w:val="single" w:sz="5" w:space="0" w:color="000000"/>
              <w:right w:val="single" w:sz="5" w:space="0" w:color="000000"/>
            </w:tcBorders>
            <w:vAlign w:val="center"/>
          </w:tcPr>
          <w:p w14:paraId="2E632ED8" w14:textId="7475D695" w:rsidR="002972AA" w:rsidRPr="00684162" w:rsidRDefault="008D65EF" w:rsidP="000535A0">
            <w:pPr>
              <w:spacing w:after="0" w:line="259" w:lineRule="auto"/>
              <w:ind w:left="0" w:right="0" w:firstLine="0"/>
              <w:jc w:val="left"/>
              <w:rPr>
                <w:rFonts w:ascii="Arial" w:hAnsi="Arial" w:cs="Arial"/>
              </w:rPr>
            </w:pPr>
            <w:r w:rsidRPr="00684162">
              <w:rPr>
                <w:rFonts w:ascii="Arial" w:hAnsi="Arial" w:cs="Arial"/>
              </w:rPr>
              <w:t xml:space="preserve">Price </w:t>
            </w:r>
          </w:p>
        </w:tc>
        <w:tc>
          <w:tcPr>
            <w:tcW w:w="2551" w:type="dxa"/>
            <w:tcBorders>
              <w:top w:val="single" w:sz="5" w:space="0" w:color="000000"/>
              <w:left w:val="single" w:sz="5" w:space="0" w:color="000000"/>
              <w:bottom w:val="single" w:sz="5" w:space="0" w:color="000000"/>
              <w:right w:val="single" w:sz="5" w:space="0" w:color="000000"/>
            </w:tcBorders>
            <w:vAlign w:val="center"/>
          </w:tcPr>
          <w:p w14:paraId="600060F2" w14:textId="77777777" w:rsidR="002972AA" w:rsidRPr="00684162" w:rsidRDefault="00841E40" w:rsidP="00841E40">
            <w:pPr>
              <w:spacing w:after="0" w:line="259" w:lineRule="auto"/>
              <w:ind w:left="0" w:right="0" w:firstLine="0"/>
              <w:jc w:val="left"/>
              <w:rPr>
                <w:rFonts w:ascii="Arial" w:hAnsi="Arial" w:cs="Arial"/>
              </w:rPr>
            </w:pPr>
            <w:r w:rsidRPr="00684162">
              <w:rPr>
                <w:rFonts w:ascii="Arial" w:hAnsi="Arial" w:cs="Arial"/>
              </w:rPr>
              <w:t>4</w:t>
            </w:r>
            <w:r w:rsidR="00745534" w:rsidRPr="00684162">
              <w:rPr>
                <w:rFonts w:ascii="Arial" w:hAnsi="Arial" w:cs="Arial"/>
              </w:rPr>
              <w:t xml:space="preserve">0 </w:t>
            </w:r>
            <w:r w:rsidR="008D65EF" w:rsidRPr="00684162">
              <w:rPr>
                <w:rFonts w:ascii="Arial" w:hAnsi="Arial" w:cs="Arial"/>
              </w:rPr>
              <w:t>%</w:t>
            </w:r>
          </w:p>
        </w:tc>
      </w:tr>
      <w:tr w:rsidR="002972AA" w:rsidRPr="00684162" w14:paraId="621C4440" w14:textId="77777777">
        <w:trPr>
          <w:trHeight w:val="377"/>
        </w:trPr>
        <w:tc>
          <w:tcPr>
            <w:tcW w:w="4963" w:type="dxa"/>
            <w:tcBorders>
              <w:top w:val="single" w:sz="5" w:space="0" w:color="000000"/>
              <w:left w:val="single" w:sz="5" w:space="0" w:color="000000"/>
              <w:bottom w:val="single" w:sz="5" w:space="0" w:color="000000"/>
              <w:right w:val="single" w:sz="5" w:space="0" w:color="000000"/>
            </w:tcBorders>
          </w:tcPr>
          <w:p w14:paraId="40DF76AC" w14:textId="26C78A94" w:rsidR="002972AA" w:rsidRPr="00684162" w:rsidRDefault="008D65EF" w:rsidP="000535A0">
            <w:pPr>
              <w:spacing w:after="0" w:line="259" w:lineRule="auto"/>
              <w:ind w:left="0" w:right="0" w:firstLine="0"/>
              <w:jc w:val="left"/>
              <w:rPr>
                <w:rFonts w:ascii="Arial" w:hAnsi="Arial" w:cs="Arial"/>
              </w:rPr>
            </w:pPr>
            <w:r w:rsidRPr="00684162">
              <w:rPr>
                <w:rFonts w:ascii="Arial" w:hAnsi="Arial" w:cs="Arial"/>
              </w:rPr>
              <w:t xml:space="preserve">Quality </w:t>
            </w:r>
          </w:p>
        </w:tc>
        <w:tc>
          <w:tcPr>
            <w:tcW w:w="2551" w:type="dxa"/>
            <w:tcBorders>
              <w:top w:val="single" w:sz="5" w:space="0" w:color="000000"/>
              <w:left w:val="single" w:sz="5" w:space="0" w:color="000000"/>
              <w:bottom w:val="single" w:sz="5" w:space="0" w:color="000000"/>
              <w:right w:val="single" w:sz="5" w:space="0" w:color="000000"/>
            </w:tcBorders>
          </w:tcPr>
          <w:p w14:paraId="69E6B82C" w14:textId="77777777" w:rsidR="002972AA" w:rsidRPr="00684162" w:rsidRDefault="00841E40" w:rsidP="00841E40">
            <w:pPr>
              <w:spacing w:after="0" w:line="259" w:lineRule="auto"/>
              <w:ind w:left="0" w:right="0" w:firstLine="0"/>
              <w:jc w:val="left"/>
              <w:rPr>
                <w:rFonts w:ascii="Arial" w:hAnsi="Arial" w:cs="Arial"/>
              </w:rPr>
            </w:pPr>
            <w:r w:rsidRPr="00684162">
              <w:rPr>
                <w:rFonts w:ascii="Arial" w:hAnsi="Arial" w:cs="Arial"/>
              </w:rPr>
              <w:t>6</w:t>
            </w:r>
            <w:r w:rsidR="00745534" w:rsidRPr="00684162">
              <w:rPr>
                <w:rFonts w:ascii="Arial" w:hAnsi="Arial" w:cs="Arial"/>
              </w:rPr>
              <w:t xml:space="preserve">0 </w:t>
            </w:r>
            <w:r w:rsidR="008D65EF" w:rsidRPr="00684162">
              <w:rPr>
                <w:rFonts w:ascii="Arial" w:hAnsi="Arial" w:cs="Arial"/>
              </w:rPr>
              <w:t>%</w:t>
            </w:r>
          </w:p>
        </w:tc>
      </w:tr>
    </w:tbl>
    <w:p w14:paraId="0A6959E7" w14:textId="77777777" w:rsidR="002972AA" w:rsidRPr="00684162" w:rsidRDefault="008D65EF">
      <w:pPr>
        <w:spacing w:after="211" w:line="259" w:lineRule="auto"/>
        <w:ind w:left="0" w:right="0" w:firstLine="0"/>
        <w:jc w:val="left"/>
        <w:rPr>
          <w:rFonts w:ascii="Arial" w:hAnsi="Arial" w:cs="Arial"/>
        </w:rPr>
      </w:pPr>
      <w:r w:rsidRPr="00684162">
        <w:rPr>
          <w:rFonts w:ascii="Arial" w:hAnsi="Arial" w:cs="Arial"/>
        </w:rPr>
        <w:t xml:space="preserve"> </w:t>
      </w:r>
    </w:p>
    <w:p w14:paraId="77176F0E" w14:textId="52AF3A8C" w:rsidR="00ED4D63" w:rsidRPr="00684162" w:rsidRDefault="008F4D8B">
      <w:pPr>
        <w:spacing w:after="68"/>
        <w:ind w:left="703" w:right="52"/>
        <w:rPr>
          <w:rFonts w:ascii="Arial" w:hAnsi="Arial" w:cs="Arial"/>
        </w:rPr>
      </w:pPr>
      <w:r>
        <w:rPr>
          <w:rFonts w:ascii="Arial" w:hAnsi="Arial" w:cs="Arial"/>
        </w:rPr>
        <w:t>5</w:t>
      </w:r>
      <w:r w:rsidR="000535A0">
        <w:rPr>
          <w:rFonts w:ascii="Arial" w:hAnsi="Arial" w:cs="Arial"/>
        </w:rPr>
        <w:t>.2</w:t>
      </w:r>
      <w:r w:rsidR="008D65EF" w:rsidRPr="00684162">
        <w:rPr>
          <w:rFonts w:ascii="Arial" w:hAnsi="Arial" w:cs="Arial"/>
        </w:rPr>
        <w:t xml:space="preserve"> </w:t>
      </w:r>
      <w:r w:rsidR="00ED4D63" w:rsidRPr="00684162">
        <w:rPr>
          <w:rFonts w:ascii="Arial" w:hAnsi="Arial" w:cs="Arial"/>
        </w:rPr>
        <w:tab/>
      </w:r>
      <w:r w:rsidR="008D65EF" w:rsidRPr="00684162">
        <w:rPr>
          <w:rFonts w:ascii="Arial" w:hAnsi="Arial" w:cs="Arial"/>
        </w:rPr>
        <w:t xml:space="preserve">For the Quality Category a point score between 0 and 10 is available. These points will be allocated applying the criteria as listed in the table below. If your Response mainly has the criteria of one score, but also has one or more criteria of a lower score, then that Category will be awarded the lower score. </w:t>
      </w:r>
    </w:p>
    <w:p w14:paraId="41C8F396" w14:textId="77777777" w:rsidR="002972AA" w:rsidRPr="00684162" w:rsidRDefault="002972AA">
      <w:pPr>
        <w:spacing w:after="68"/>
        <w:ind w:left="703" w:right="52"/>
        <w:rPr>
          <w:rFonts w:ascii="Arial" w:hAnsi="Arial" w:cs="Arial"/>
        </w:rPr>
      </w:pPr>
    </w:p>
    <w:tbl>
      <w:tblPr>
        <w:tblStyle w:val="TableGrid1"/>
        <w:tblW w:w="9494" w:type="dxa"/>
        <w:tblInd w:w="6" w:type="dxa"/>
        <w:tblCellMar>
          <w:top w:w="111" w:type="dxa"/>
          <w:left w:w="56" w:type="dxa"/>
          <w:bottom w:w="76" w:type="dxa"/>
        </w:tblCellMar>
        <w:tblLook w:val="04A0" w:firstRow="1" w:lastRow="0" w:firstColumn="1" w:lastColumn="0" w:noHBand="0" w:noVBand="1"/>
      </w:tblPr>
      <w:tblGrid>
        <w:gridCol w:w="1243"/>
        <w:gridCol w:w="8251"/>
      </w:tblGrid>
      <w:tr w:rsidR="002972AA" w:rsidRPr="00684162" w14:paraId="175FC02A" w14:textId="77777777">
        <w:trPr>
          <w:trHeight w:val="2809"/>
        </w:trPr>
        <w:tc>
          <w:tcPr>
            <w:tcW w:w="1243"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2B1E987"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10 Points </w:t>
            </w:r>
          </w:p>
        </w:tc>
        <w:tc>
          <w:tcPr>
            <w:tcW w:w="8252" w:type="dxa"/>
            <w:tcBorders>
              <w:top w:val="single" w:sz="5" w:space="0" w:color="000000"/>
              <w:left w:val="single" w:sz="5" w:space="0" w:color="000000"/>
              <w:bottom w:val="single" w:sz="5" w:space="0" w:color="000000"/>
              <w:right w:val="single" w:sz="5" w:space="0" w:color="000000"/>
            </w:tcBorders>
          </w:tcPr>
          <w:p w14:paraId="61C046F6" w14:textId="77777777" w:rsidR="002318B8" w:rsidRPr="00684162" w:rsidRDefault="002318B8" w:rsidP="002318B8">
            <w:pPr>
              <w:pStyle w:val="ListParagraph"/>
              <w:numPr>
                <w:ilvl w:val="0"/>
                <w:numId w:val="12"/>
              </w:numPr>
              <w:rPr>
                <w:rFonts w:ascii="Arial" w:hAnsi="Arial" w:cs="Arial"/>
              </w:rPr>
            </w:pPr>
            <w:r w:rsidRPr="00684162">
              <w:rPr>
                <w:rFonts w:ascii="Arial" w:hAnsi="Arial" w:cs="Arial"/>
              </w:rPr>
              <w:t>Potential Supplier's Response exceeds TNA’s expectations.</w:t>
            </w:r>
          </w:p>
          <w:p w14:paraId="240DDC89" w14:textId="77777777" w:rsidR="002318B8" w:rsidRPr="00684162" w:rsidRDefault="002318B8" w:rsidP="002318B8">
            <w:pPr>
              <w:pStyle w:val="ListParagraph"/>
              <w:numPr>
                <w:ilvl w:val="0"/>
                <w:numId w:val="12"/>
              </w:numPr>
              <w:rPr>
                <w:rFonts w:ascii="Arial" w:hAnsi="Arial" w:cs="Arial"/>
              </w:rPr>
            </w:pPr>
            <w:r w:rsidRPr="00684162">
              <w:rPr>
                <w:rFonts w:ascii="Arial" w:hAnsi="Arial" w:cs="Arial"/>
              </w:rPr>
              <w:t>Potential Supplier's Response makes clear contractual commitments throughout</w:t>
            </w:r>
          </w:p>
          <w:p w14:paraId="57B35863" w14:textId="77777777" w:rsidR="002318B8" w:rsidRPr="00684162" w:rsidRDefault="002318B8" w:rsidP="002318B8">
            <w:pPr>
              <w:pStyle w:val="ListParagraph"/>
              <w:numPr>
                <w:ilvl w:val="0"/>
                <w:numId w:val="12"/>
              </w:numPr>
              <w:rPr>
                <w:rFonts w:ascii="Arial" w:hAnsi="Arial" w:cs="Arial"/>
              </w:rPr>
            </w:pPr>
            <w:r w:rsidRPr="00684162">
              <w:rPr>
                <w:rFonts w:ascii="Arial" w:hAnsi="Arial" w:cs="Arial"/>
              </w:rPr>
              <w:t>Potential Supplier has provided high-quality, compelling and convincing evidence to support all elements of their Response</w:t>
            </w:r>
          </w:p>
          <w:p w14:paraId="7CB2FD3F" w14:textId="1D059CC4" w:rsidR="002318B8" w:rsidRPr="00684162" w:rsidRDefault="002318B8" w:rsidP="002318B8">
            <w:pPr>
              <w:pStyle w:val="ListParagraph"/>
              <w:numPr>
                <w:ilvl w:val="0"/>
                <w:numId w:val="12"/>
              </w:numPr>
              <w:rPr>
                <w:rFonts w:ascii="Arial" w:hAnsi="Arial" w:cs="Arial"/>
              </w:rPr>
            </w:pPr>
            <w:r w:rsidRPr="00684162">
              <w:rPr>
                <w:rFonts w:ascii="Arial" w:hAnsi="Arial" w:cs="Arial"/>
              </w:rPr>
              <w:t xml:space="preserve">Potential Supplier has submitted a </w:t>
            </w:r>
            <w:r w:rsidR="000535A0" w:rsidRPr="00684162">
              <w:rPr>
                <w:rFonts w:ascii="Arial" w:hAnsi="Arial" w:cs="Arial"/>
              </w:rPr>
              <w:t>Response, which</w:t>
            </w:r>
            <w:r w:rsidRPr="00684162">
              <w:rPr>
                <w:rFonts w:ascii="Arial" w:hAnsi="Arial" w:cs="Arial"/>
              </w:rPr>
              <w:t xml:space="preserve"> is highly relevant to the Requirement.</w:t>
            </w:r>
          </w:p>
          <w:p w14:paraId="09B80FAA" w14:textId="77777777" w:rsidR="002318B8" w:rsidRPr="00684162" w:rsidRDefault="002318B8" w:rsidP="002318B8">
            <w:pPr>
              <w:pStyle w:val="ListParagraph"/>
              <w:numPr>
                <w:ilvl w:val="0"/>
                <w:numId w:val="12"/>
              </w:numPr>
              <w:rPr>
                <w:rFonts w:ascii="Arial" w:hAnsi="Arial" w:cs="Arial"/>
              </w:rPr>
            </w:pPr>
            <w:r w:rsidRPr="00684162">
              <w:rPr>
                <w:rFonts w:ascii="Arial" w:hAnsi="Arial" w:cs="Arial"/>
              </w:rPr>
              <w:t>Potential Supplier’s Response is clear, comprehensive or easy to understand.</w:t>
            </w:r>
          </w:p>
          <w:p w14:paraId="732035C8" w14:textId="77777777" w:rsidR="002972AA" w:rsidRPr="00684162" w:rsidRDefault="002318B8" w:rsidP="002318B8">
            <w:pPr>
              <w:pStyle w:val="ListParagraph"/>
              <w:numPr>
                <w:ilvl w:val="0"/>
                <w:numId w:val="12"/>
              </w:numPr>
              <w:rPr>
                <w:rFonts w:ascii="Arial" w:hAnsi="Arial" w:cs="Arial"/>
              </w:rPr>
            </w:pPr>
            <w:r w:rsidRPr="00684162">
              <w:rPr>
                <w:rFonts w:ascii="Arial" w:hAnsi="Arial" w:cs="Arial"/>
              </w:rPr>
              <w:t>Where relevant, Potential Supplier has demonstrated a high level of capability to deliver new or innovative service approaches</w:t>
            </w:r>
          </w:p>
        </w:tc>
      </w:tr>
      <w:tr w:rsidR="002972AA" w:rsidRPr="00684162" w14:paraId="570C2356" w14:textId="77777777">
        <w:trPr>
          <w:trHeight w:val="2830"/>
        </w:trPr>
        <w:tc>
          <w:tcPr>
            <w:tcW w:w="1243"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4DD12CF2"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7 Points </w:t>
            </w:r>
          </w:p>
        </w:tc>
        <w:tc>
          <w:tcPr>
            <w:tcW w:w="8252" w:type="dxa"/>
            <w:tcBorders>
              <w:top w:val="single" w:sz="5" w:space="0" w:color="000000"/>
              <w:left w:val="single" w:sz="5" w:space="0" w:color="000000"/>
              <w:bottom w:val="single" w:sz="5" w:space="0" w:color="000000"/>
              <w:right w:val="single" w:sz="5" w:space="0" w:color="000000"/>
            </w:tcBorders>
          </w:tcPr>
          <w:p w14:paraId="30EA3A74" w14:textId="77777777" w:rsidR="00F33F32" w:rsidRPr="00684162" w:rsidRDefault="00F33F32" w:rsidP="002318B8">
            <w:pPr>
              <w:pStyle w:val="ListParagraph"/>
              <w:numPr>
                <w:ilvl w:val="0"/>
                <w:numId w:val="11"/>
              </w:numPr>
              <w:rPr>
                <w:rFonts w:ascii="Arial" w:hAnsi="Arial" w:cs="Arial"/>
              </w:rPr>
            </w:pPr>
            <w:r w:rsidRPr="00684162">
              <w:rPr>
                <w:rFonts w:ascii="Arial" w:hAnsi="Arial" w:cs="Arial"/>
              </w:rPr>
              <w:t>Potential Supplier's Response meets TNA’s expectations.</w:t>
            </w:r>
          </w:p>
          <w:p w14:paraId="49E1882E" w14:textId="77777777" w:rsidR="00F33F32" w:rsidRPr="00684162" w:rsidRDefault="00F33F32" w:rsidP="002318B8">
            <w:pPr>
              <w:pStyle w:val="ListParagraph"/>
              <w:numPr>
                <w:ilvl w:val="0"/>
                <w:numId w:val="11"/>
              </w:numPr>
              <w:rPr>
                <w:rFonts w:ascii="Arial" w:hAnsi="Arial" w:cs="Arial"/>
              </w:rPr>
            </w:pPr>
            <w:r w:rsidRPr="00684162">
              <w:rPr>
                <w:rFonts w:ascii="Arial" w:hAnsi="Arial" w:cs="Arial"/>
              </w:rPr>
              <w:t>Potential Supplier's Response makes clear contractual commitments throughout</w:t>
            </w:r>
          </w:p>
          <w:p w14:paraId="02BAFA84" w14:textId="77777777" w:rsidR="00F33F32" w:rsidRPr="00684162" w:rsidRDefault="00F33F32" w:rsidP="002318B8">
            <w:pPr>
              <w:pStyle w:val="ListParagraph"/>
              <w:numPr>
                <w:ilvl w:val="0"/>
                <w:numId w:val="11"/>
              </w:numPr>
              <w:rPr>
                <w:rFonts w:ascii="Arial" w:hAnsi="Arial" w:cs="Arial"/>
              </w:rPr>
            </w:pPr>
            <w:r w:rsidRPr="00684162">
              <w:rPr>
                <w:rFonts w:ascii="Arial" w:hAnsi="Arial" w:cs="Arial"/>
              </w:rPr>
              <w:t>Potential Supplier has provided high-quality, compelling and convincing evidence to support all elements of their Response</w:t>
            </w:r>
          </w:p>
          <w:p w14:paraId="6B1CD3DD" w14:textId="77777777" w:rsidR="002318B8" w:rsidRPr="00684162" w:rsidRDefault="002318B8" w:rsidP="002318B8">
            <w:pPr>
              <w:pStyle w:val="ListParagraph"/>
              <w:numPr>
                <w:ilvl w:val="0"/>
                <w:numId w:val="11"/>
              </w:numPr>
              <w:rPr>
                <w:rFonts w:ascii="Arial" w:hAnsi="Arial" w:cs="Arial"/>
              </w:rPr>
            </w:pPr>
            <w:r w:rsidRPr="00684162">
              <w:rPr>
                <w:rFonts w:ascii="Arial" w:hAnsi="Arial" w:cs="Arial"/>
              </w:rPr>
              <w:t>The evidence supplied is good and relevant to the Requirement</w:t>
            </w:r>
          </w:p>
          <w:p w14:paraId="2DCD3B22" w14:textId="0FDDC05D" w:rsidR="00F33F32" w:rsidRPr="00684162" w:rsidRDefault="00F33F32" w:rsidP="002318B8">
            <w:pPr>
              <w:pStyle w:val="ListParagraph"/>
              <w:numPr>
                <w:ilvl w:val="0"/>
                <w:numId w:val="11"/>
              </w:numPr>
              <w:rPr>
                <w:rFonts w:ascii="Arial" w:hAnsi="Arial" w:cs="Arial"/>
              </w:rPr>
            </w:pPr>
            <w:r w:rsidRPr="00684162">
              <w:rPr>
                <w:rFonts w:ascii="Arial" w:hAnsi="Arial" w:cs="Arial"/>
              </w:rPr>
              <w:t xml:space="preserve">Potential Supplier has submitted a </w:t>
            </w:r>
            <w:r w:rsidR="000535A0" w:rsidRPr="00684162">
              <w:rPr>
                <w:rFonts w:ascii="Arial" w:hAnsi="Arial" w:cs="Arial"/>
              </w:rPr>
              <w:t>Response, which</w:t>
            </w:r>
            <w:r w:rsidRPr="00684162">
              <w:rPr>
                <w:rFonts w:ascii="Arial" w:hAnsi="Arial" w:cs="Arial"/>
              </w:rPr>
              <w:t xml:space="preserve"> is highly relevant to the Requirement.</w:t>
            </w:r>
          </w:p>
          <w:p w14:paraId="200ACFC8" w14:textId="77777777" w:rsidR="00F33F32" w:rsidRPr="00684162" w:rsidRDefault="00F33F32" w:rsidP="002318B8">
            <w:pPr>
              <w:pStyle w:val="ListParagraph"/>
              <w:numPr>
                <w:ilvl w:val="0"/>
                <w:numId w:val="11"/>
              </w:numPr>
              <w:rPr>
                <w:rFonts w:ascii="Arial" w:hAnsi="Arial" w:cs="Arial"/>
              </w:rPr>
            </w:pPr>
            <w:r w:rsidRPr="00684162">
              <w:rPr>
                <w:rFonts w:ascii="Arial" w:hAnsi="Arial" w:cs="Arial"/>
              </w:rPr>
              <w:t>Potential Supplier’s Response is clear, comprehensive or easy to understand.</w:t>
            </w:r>
          </w:p>
          <w:p w14:paraId="512117CD" w14:textId="77777777" w:rsidR="002972AA" w:rsidRPr="00684162" w:rsidRDefault="00F33F32" w:rsidP="002318B8">
            <w:pPr>
              <w:pStyle w:val="ListParagraph"/>
              <w:numPr>
                <w:ilvl w:val="0"/>
                <w:numId w:val="11"/>
              </w:numPr>
              <w:rPr>
                <w:rFonts w:ascii="Arial" w:hAnsi="Arial" w:cs="Arial"/>
              </w:rPr>
            </w:pPr>
            <w:r w:rsidRPr="00684162">
              <w:rPr>
                <w:rFonts w:ascii="Arial" w:hAnsi="Arial" w:cs="Arial"/>
              </w:rPr>
              <w:lastRenderedPageBreak/>
              <w:t>Where relevant, Potential Supplier has demonstrated a high level of capability to deliver new or innovative service approaches</w:t>
            </w:r>
          </w:p>
        </w:tc>
      </w:tr>
      <w:tr w:rsidR="002972AA" w:rsidRPr="00684162" w14:paraId="7A0B164C" w14:textId="77777777">
        <w:trPr>
          <w:trHeight w:val="2527"/>
        </w:trPr>
        <w:tc>
          <w:tcPr>
            <w:tcW w:w="1243"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735EA7AA"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lastRenderedPageBreak/>
              <w:t xml:space="preserve">4 Points </w:t>
            </w:r>
          </w:p>
        </w:tc>
        <w:tc>
          <w:tcPr>
            <w:tcW w:w="8252" w:type="dxa"/>
            <w:tcBorders>
              <w:top w:val="single" w:sz="5" w:space="0" w:color="000000"/>
              <w:left w:val="single" w:sz="5" w:space="0" w:color="000000"/>
              <w:bottom w:val="single" w:sz="5" w:space="0" w:color="000000"/>
              <w:right w:val="single" w:sz="5" w:space="0" w:color="000000"/>
            </w:tcBorders>
            <w:vAlign w:val="bottom"/>
          </w:tcPr>
          <w:p w14:paraId="24EE54EA" w14:textId="77777777" w:rsidR="00F33F32" w:rsidRPr="00684162" w:rsidRDefault="00F33F32" w:rsidP="00F33F32">
            <w:pPr>
              <w:pStyle w:val="ListParagraph"/>
              <w:numPr>
                <w:ilvl w:val="0"/>
                <w:numId w:val="10"/>
              </w:numPr>
              <w:rPr>
                <w:rFonts w:ascii="Arial" w:hAnsi="Arial" w:cs="Arial"/>
              </w:rPr>
            </w:pPr>
            <w:r w:rsidRPr="00684162">
              <w:rPr>
                <w:rFonts w:ascii="Arial" w:hAnsi="Arial" w:cs="Arial"/>
              </w:rPr>
              <w:t>Potential Supplier's Response only partly meets TNA’s expectations.</w:t>
            </w:r>
          </w:p>
          <w:p w14:paraId="0E003B37" w14:textId="77777777" w:rsidR="00F33F32" w:rsidRPr="00684162" w:rsidRDefault="00F33F32" w:rsidP="00F33F32">
            <w:pPr>
              <w:pStyle w:val="ListParagraph"/>
              <w:numPr>
                <w:ilvl w:val="0"/>
                <w:numId w:val="10"/>
              </w:numPr>
              <w:rPr>
                <w:rFonts w:ascii="Arial" w:hAnsi="Arial" w:cs="Arial"/>
              </w:rPr>
            </w:pPr>
            <w:r w:rsidRPr="00684162">
              <w:rPr>
                <w:rFonts w:ascii="Arial" w:hAnsi="Arial" w:cs="Arial"/>
              </w:rPr>
              <w:t>Potential Supplier's Response makes only clear contractual commitments only in part</w:t>
            </w:r>
          </w:p>
          <w:p w14:paraId="4E3E2082" w14:textId="77777777" w:rsidR="00F33F32" w:rsidRPr="00684162" w:rsidRDefault="00F33F32" w:rsidP="00F33F32">
            <w:pPr>
              <w:pStyle w:val="ListParagraph"/>
              <w:numPr>
                <w:ilvl w:val="0"/>
                <w:numId w:val="10"/>
              </w:numPr>
              <w:rPr>
                <w:rFonts w:ascii="Arial" w:hAnsi="Arial" w:cs="Arial"/>
              </w:rPr>
            </w:pPr>
            <w:r w:rsidRPr="00684162">
              <w:rPr>
                <w:rFonts w:ascii="Arial" w:hAnsi="Arial" w:cs="Arial"/>
              </w:rPr>
              <w:t>Potential Supplier has provided only some evidence to support most elements of their Response</w:t>
            </w:r>
          </w:p>
          <w:p w14:paraId="40664062" w14:textId="77777777" w:rsidR="00F33F32" w:rsidRPr="00684162" w:rsidRDefault="00F33F32" w:rsidP="00F33F32">
            <w:pPr>
              <w:pStyle w:val="ListParagraph"/>
              <w:numPr>
                <w:ilvl w:val="0"/>
                <w:numId w:val="10"/>
              </w:numPr>
              <w:rPr>
                <w:rFonts w:ascii="Arial" w:hAnsi="Arial" w:cs="Arial"/>
              </w:rPr>
            </w:pPr>
            <w:r w:rsidRPr="00684162">
              <w:rPr>
                <w:rFonts w:ascii="Arial" w:hAnsi="Arial" w:cs="Arial"/>
              </w:rPr>
              <w:t>The evidence supplied has only some relevance to the Requirement.</w:t>
            </w:r>
          </w:p>
          <w:p w14:paraId="7EF4591C" w14:textId="77777777" w:rsidR="00F33F32" w:rsidRPr="00684162" w:rsidRDefault="00F33F32" w:rsidP="00F33F32">
            <w:pPr>
              <w:pStyle w:val="ListParagraph"/>
              <w:numPr>
                <w:ilvl w:val="0"/>
                <w:numId w:val="10"/>
              </w:numPr>
              <w:rPr>
                <w:rFonts w:ascii="Arial" w:hAnsi="Arial" w:cs="Arial"/>
              </w:rPr>
            </w:pPr>
            <w:r w:rsidRPr="00684162">
              <w:rPr>
                <w:rFonts w:ascii="Arial" w:hAnsi="Arial" w:cs="Arial"/>
              </w:rPr>
              <w:t>Potential Supplier’s Response is not always clear, comprehensive or easy to understand.</w:t>
            </w:r>
          </w:p>
          <w:p w14:paraId="628418D3" w14:textId="77777777" w:rsidR="002972AA" w:rsidRPr="00684162" w:rsidRDefault="00F33F32" w:rsidP="002318B8">
            <w:pPr>
              <w:pStyle w:val="ListParagraph"/>
              <w:numPr>
                <w:ilvl w:val="0"/>
                <w:numId w:val="10"/>
              </w:numPr>
              <w:rPr>
                <w:rFonts w:ascii="Arial" w:hAnsi="Arial" w:cs="Arial"/>
              </w:rPr>
            </w:pPr>
            <w:r w:rsidRPr="00684162">
              <w:rPr>
                <w:rFonts w:ascii="Arial" w:hAnsi="Arial" w:cs="Arial"/>
              </w:rPr>
              <w:t>Where relevant, Potential Supplier has demonstrated limited capability to deliver new or innovative service approaches</w:t>
            </w:r>
          </w:p>
        </w:tc>
      </w:tr>
      <w:tr w:rsidR="002972AA" w:rsidRPr="00684162" w14:paraId="0D97B655" w14:textId="77777777">
        <w:trPr>
          <w:trHeight w:val="2518"/>
        </w:trPr>
        <w:tc>
          <w:tcPr>
            <w:tcW w:w="1243" w:type="dxa"/>
            <w:tcBorders>
              <w:top w:val="single" w:sz="4" w:space="0" w:color="000000"/>
              <w:left w:val="single" w:sz="5" w:space="0" w:color="000000"/>
              <w:bottom w:val="single" w:sz="5" w:space="0" w:color="000000"/>
              <w:right w:val="single" w:sz="5" w:space="0" w:color="000000"/>
            </w:tcBorders>
            <w:shd w:val="clear" w:color="auto" w:fill="DBE5F1"/>
            <w:vAlign w:val="center"/>
          </w:tcPr>
          <w:p w14:paraId="0B164B23"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1 Point </w:t>
            </w:r>
          </w:p>
        </w:tc>
        <w:tc>
          <w:tcPr>
            <w:tcW w:w="8252" w:type="dxa"/>
            <w:tcBorders>
              <w:top w:val="single" w:sz="4" w:space="0" w:color="000000"/>
              <w:left w:val="single" w:sz="5" w:space="0" w:color="000000"/>
              <w:bottom w:val="single" w:sz="5" w:space="0" w:color="000000"/>
              <w:right w:val="single" w:sz="5" w:space="0" w:color="000000"/>
            </w:tcBorders>
            <w:vAlign w:val="bottom"/>
          </w:tcPr>
          <w:p w14:paraId="413A8A2B" w14:textId="77777777" w:rsidR="00F33F32" w:rsidRPr="00684162" w:rsidRDefault="00F33F32" w:rsidP="00F33F32">
            <w:pPr>
              <w:pStyle w:val="ListParagraph"/>
              <w:numPr>
                <w:ilvl w:val="0"/>
                <w:numId w:val="9"/>
              </w:numPr>
              <w:rPr>
                <w:rFonts w:ascii="Arial" w:hAnsi="Arial" w:cs="Arial"/>
              </w:rPr>
            </w:pPr>
            <w:r w:rsidRPr="00684162">
              <w:rPr>
                <w:rFonts w:ascii="Arial" w:hAnsi="Arial" w:cs="Arial"/>
              </w:rPr>
              <w:t>Potential Supplier's Response fails to meet TNA’s expectations.</w:t>
            </w:r>
          </w:p>
          <w:p w14:paraId="4753B032" w14:textId="77777777" w:rsidR="00F33F32" w:rsidRPr="00684162" w:rsidRDefault="00F33F32" w:rsidP="00F33F32">
            <w:pPr>
              <w:pStyle w:val="ListParagraph"/>
              <w:numPr>
                <w:ilvl w:val="0"/>
                <w:numId w:val="9"/>
              </w:numPr>
              <w:rPr>
                <w:rFonts w:ascii="Arial" w:hAnsi="Arial" w:cs="Arial"/>
              </w:rPr>
            </w:pPr>
            <w:r w:rsidRPr="00684162">
              <w:rPr>
                <w:rFonts w:ascii="Arial" w:hAnsi="Arial" w:cs="Arial"/>
              </w:rPr>
              <w:t>Potential Supplier's Response makes only limited contractual commitments</w:t>
            </w:r>
          </w:p>
          <w:p w14:paraId="72376B27" w14:textId="77777777" w:rsidR="00F33F32" w:rsidRPr="00684162" w:rsidRDefault="00F33F32" w:rsidP="00F33F32">
            <w:pPr>
              <w:pStyle w:val="ListParagraph"/>
              <w:numPr>
                <w:ilvl w:val="0"/>
                <w:numId w:val="9"/>
              </w:numPr>
              <w:rPr>
                <w:rFonts w:ascii="Arial" w:hAnsi="Arial" w:cs="Arial"/>
              </w:rPr>
            </w:pPr>
            <w:r w:rsidRPr="00684162">
              <w:rPr>
                <w:rFonts w:ascii="Arial" w:hAnsi="Arial" w:cs="Arial"/>
              </w:rPr>
              <w:t>Potential Supplier has provided little or no evidence to support most elements of their Response</w:t>
            </w:r>
          </w:p>
          <w:p w14:paraId="18A339FC" w14:textId="77777777" w:rsidR="00F33F32" w:rsidRPr="00684162" w:rsidRDefault="00F33F32" w:rsidP="00F33F32">
            <w:pPr>
              <w:pStyle w:val="ListParagraph"/>
              <w:numPr>
                <w:ilvl w:val="0"/>
                <w:numId w:val="9"/>
              </w:numPr>
              <w:rPr>
                <w:rFonts w:ascii="Arial" w:hAnsi="Arial" w:cs="Arial"/>
              </w:rPr>
            </w:pPr>
            <w:r w:rsidRPr="00684162">
              <w:rPr>
                <w:rFonts w:ascii="Arial" w:hAnsi="Arial" w:cs="Arial"/>
              </w:rPr>
              <w:t>The evidence supplied is weak and has limited relevance to the Requirement.</w:t>
            </w:r>
          </w:p>
          <w:p w14:paraId="2AEAED06" w14:textId="77777777" w:rsidR="00F33F32" w:rsidRPr="00684162" w:rsidRDefault="00F33F32" w:rsidP="00F33F32">
            <w:pPr>
              <w:pStyle w:val="ListParagraph"/>
              <w:numPr>
                <w:ilvl w:val="0"/>
                <w:numId w:val="9"/>
              </w:numPr>
              <w:rPr>
                <w:rFonts w:ascii="Arial" w:hAnsi="Arial" w:cs="Arial"/>
              </w:rPr>
            </w:pPr>
            <w:r w:rsidRPr="00684162">
              <w:rPr>
                <w:rFonts w:ascii="Arial" w:hAnsi="Arial" w:cs="Arial"/>
              </w:rPr>
              <w:t>Potential Supplier’s Response is not clear, comprehensive or easy to understand.</w:t>
            </w:r>
          </w:p>
          <w:p w14:paraId="5CD5948A" w14:textId="77777777" w:rsidR="002972AA" w:rsidRPr="00684162" w:rsidRDefault="00F33F32" w:rsidP="00F33F32">
            <w:pPr>
              <w:pStyle w:val="ListParagraph"/>
              <w:numPr>
                <w:ilvl w:val="0"/>
                <w:numId w:val="9"/>
              </w:numPr>
              <w:rPr>
                <w:rFonts w:ascii="Arial" w:hAnsi="Arial" w:cs="Arial"/>
              </w:rPr>
            </w:pPr>
            <w:r w:rsidRPr="00684162">
              <w:rPr>
                <w:rFonts w:ascii="Arial" w:hAnsi="Arial" w:cs="Arial"/>
              </w:rPr>
              <w:t>Where relevant, Potential Supplier has demonstrated little or no capability to deliver new or innovative service approaches</w:t>
            </w:r>
          </w:p>
        </w:tc>
      </w:tr>
      <w:tr w:rsidR="002972AA" w:rsidRPr="00684162" w14:paraId="63A73F27" w14:textId="77777777">
        <w:trPr>
          <w:trHeight w:val="432"/>
        </w:trPr>
        <w:tc>
          <w:tcPr>
            <w:tcW w:w="1243" w:type="dxa"/>
            <w:tcBorders>
              <w:top w:val="single" w:sz="5" w:space="0" w:color="000000"/>
              <w:left w:val="single" w:sz="5" w:space="0" w:color="000000"/>
              <w:bottom w:val="single" w:sz="5" w:space="0" w:color="000000"/>
              <w:right w:val="single" w:sz="5" w:space="0" w:color="000000"/>
            </w:tcBorders>
            <w:shd w:val="clear" w:color="auto" w:fill="DBE5F1"/>
          </w:tcPr>
          <w:p w14:paraId="59A8CFAE"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0 Points </w:t>
            </w:r>
          </w:p>
        </w:tc>
        <w:tc>
          <w:tcPr>
            <w:tcW w:w="8252" w:type="dxa"/>
            <w:tcBorders>
              <w:top w:val="single" w:sz="5" w:space="0" w:color="000000"/>
              <w:left w:val="single" w:sz="5" w:space="0" w:color="000000"/>
              <w:bottom w:val="single" w:sz="5" w:space="0" w:color="000000"/>
              <w:right w:val="single" w:sz="5" w:space="0" w:color="000000"/>
            </w:tcBorders>
          </w:tcPr>
          <w:p w14:paraId="6A7EE542" w14:textId="77777777" w:rsidR="002972AA" w:rsidRPr="00684162" w:rsidRDefault="008D65EF" w:rsidP="00642637">
            <w:pPr>
              <w:pStyle w:val="ListParagraph"/>
              <w:numPr>
                <w:ilvl w:val="0"/>
                <w:numId w:val="13"/>
              </w:numPr>
              <w:tabs>
                <w:tab w:val="center" w:pos="1564"/>
              </w:tabs>
              <w:spacing w:after="0"/>
              <w:rPr>
                <w:rFonts w:ascii="Arial" w:hAnsi="Arial" w:cs="Arial"/>
              </w:rPr>
            </w:pPr>
            <w:r w:rsidRPr="00684162">
              <w:rPr>
                <w:rFonts w:ascii="Arial" w:hAnsi="Arial" w:cs="Arial"/>
              </w:rPr>
              <w:t xml:space="preserve">No Response submitted. </w:t>
            </w:r>
          </w:p>
        </w:tc>
      </w:tr>
    </w:tbl>
    <w:p w14:paraId="4B1BAAA8" w14:textId="4BABC986" w:rsidR="008F4D8B" w:rsidRDefault="008F4D8B" w:rsidP="001D3329">
      <w:pPr>
        <w:spacing w:after="200"/>
        <w:ind w:left="703" w:right="52"/>
        <w:rPr>
          <w:rFonts w:ascii="Arial" w:hAnsi="Arial" w:cs="Arial"/>
        </w:rPr>
      </w:pPr>
    </w:p>
    <w:p w14:paraId="185F080D" w14:textId="44E7D1CF" w:rsidR="005F6882" w:rsidRDefault="005F6882" w:rsidP="001D3329">
      <w:pPr>
        <w:spacing w:after="200"/>
        <w:ind w:left="703" w:right="52"/>
        <w:rPr>
          <w:rFonts w:ascii="Arial" w:hAnsi="Arial" w:cs="Arial"/>
        </w:rPr>
      </w:pPr>
      <w:r>
        <w:rPr>
          <w:rFonts w:ascii="Arial" w:hAnsi="Arial" w:cs="Arial"/>
        </w:rPr>
        <w:t xml:space="preserve">5.3 </w:t>
      </w:r>
      <w:r>
        <w:rPr>
          <w:rFonts w:ascii="Arial" w:hAnsi="Arial" w:cs="Arial"/>
        </w:rPr>
        <w:tab/>
        <w:t>For price please complete the attached spreadsheet and provide us with your rate card.</w:t>
      </w:r>
    </w:p>
    <w:p w14:paraId="40AE6756" w14:textId="517AA15B" w:rsidR="005F6882" w:rsidRDefault="005F6882" w:rsidP="005F6882">
      <w:pPr>
        <w:tabs>
          <w:tab w:val="center" w:pos="4582"/>
        </w:tabs>
        <w:spacing w:after="231"/>
        <w:ind w:left="-15" w:right="0" w:firstLine="0"/>
        <w:jc w:val="left"/>
        <w:rPr>
          <w:rFonts w:ascii="Arial" w:hAnsi="Arial" w:cs="Arial"/>
        </w:rPr>
      </w:pPr>
      <w:r>
        <w:rPr>
          <w:rFonts w:ascii="Arial" w:hAnsi="Arial" w:cs="Arial"/>
        </w:rPr>
        <w:t>5.4</w:t>
      </w:r>
      <w:r>
        <w:rPr>
          <w:rFonts w:ascii="Arial" w:hAnsi="Arial" w:cs="Arial"/>
        </w:rPr>
        <w:tab/>
      </w:r>
      <w:r w:rsidRPr="00684162">
        <w:rPr>
          <w:rFonts w:ascii="Arial" w:hAnsi="Arial" w:cs="Arial"/>
        </w:rPr>
        <w:t xml:space="preserve">TNA reserves the right, at its sole discretion, not to appoint for this requirement. </w:t>
      </w:r>
    </w:p>
    <w:p w14:paraId="688CF600" w14:textId="5871AD33" w:rsidR="00F30214" w:rsidRDefault="00F30214">
      <w:pPr>
        <w:spacing w:after="160" w:line="259" w:lineRule="auto"/>
        <w:ind w:left="0" w:right="0" w:firstLine="0"/>
        <w:jc w:val="left"/>
        <w:rPr>
          <w:rFonts w:ascii="Arial" w:hAnsi="Arial" w:cs="Arial"/>
        </w:rPr>
      </w:pPr>
      <w:r>
        <w:rPr>
          <w:rFonts w:ascii="Arial" w:hAnsi="Arial" w:cs="Arial"/>
        </w:rPr>
        <w:br w:type="page"/>
      </w:r>
    </w:p>
    <w:p w14:paraId="1C0E6D2C" w14:textId="77777777" w:rsidR="00F30214" w:rsidRPr="00684162" w:rsidRDefault="00F30214" w:rsidP="005F6882">
      <w:pPr>
        <w:tabs>
          <w:tab w:val="center" w:pos="4582"/>
        </w:tabs>
        <w:spacing w:after="231"/>
        <w:ind w:left="-15" w:right="0" w:firstLine="0"/>
        <w:jc w:val="left"/>
        <w:rPr>
          <w:rFonts w:ascii="Arial" w:hAnsi="Arial" w:cs="Arial"/>
        </w:rPr>
      </w:pPr>
      <w:bookmarkStart w:id="0" w:name="_GoBack"/>
      <w:bookmarkEnd w:id="0"/>
    </w:p>
    <w:p w14:paraId="7A22F4C5" w14:textId="2F51E9D7" w:rsidR="002972AA" w:rsidRPr="00684162" w:rsidRDefault="005F6882" w:rsidP="008F4D8B">
      <w:pPr>
        <w:pStyle w:val="Heading1"/>
        <w:numPr>
          <w:ilvl w:val="0"/>
          <w:numId w:val="0"/>
        </w:numPr>
        <w:ind w:right="0"/>
        <w:rPr>
          <w:rFonts w:ascii="Arial" w:hAnsi="Arial" w:cs="Arial"/>
        </w:rPr>
      </w:pPr>
      <w:r>
        <w:rPr>
          <w:rFonts w:ascii="Arial" w:hAnsi="Arial" w:cs="Arial"/>
        </w:rPr>
        <w:t>6.</w:t>
      </w:r>
      <w:r>
        <w:rPr>
          <w:rFonts w:ascii="Arial" w:hAnsi="Arial" w:cs="Arial"/>
        </w:rPr>
        <w:tab/>
      </w:r>
      <w:r w:rsidRPr="005F6882">
        <w:rPr>
          <w:rFonts w:ascii="Arial" w:hAnsi="Arial" w:cs="Arial"/>
          <w:b/>
        </w:rPr>
        <w:t>Procurement Timetable</w:t>
      </w:r>
    </w:p>
    <w:tbl>
      <w:tblPr>
        <w:tblStyle w:val="TableGrid1"/>
        <w:tblW w:w="9640" w:type="dxa"/>
        <w:tblInd w:w="-153" w:type="dxa"/>
        <w:tblCellMar>
          <w:top w:w="48" w:type="dxa"/>
          <w:left w:w="105" w:type="dxa"/>
          <w:right w:w="261" w:type="dxa"/>
        </w:tblCellMar>
        <w:tblLook w:val="04A0" w:firstRow="1" w:lastRow="0" w:firstColumn="1" w:lastColumn="0" w:noHBand="0" w:noVBand="1"/>
      </w:tblPr>
      <w:tblGrid>
        <w:gridCol w:w="5529"/>
        <w:gridCol w:w="4111"/>
      </w:tblGrid>
      <w:tr w:rsidR="002972AA" w:rsidRPr="00684162" w14:paraId="18719114" w14:textId="77777777" w:rsidTr="00437287">
        <w:trPr>
          <w:trHeight w:val="309"/>
        </w:trPr>
        <w:tc>
          <w:tcPr>
            <w:tcW w:w="5529" w:type="dxa"/>
            <w:tcBorders>
              <w:top w:val="single" w:sz="9" w:space="0" w:color="000000"/>
              <w:left w:val="single" w:sz="9" w:space="0" w:color="000000"/>
              <w:bottom w:val="single" w:sz="9" w:space="0" w:color="000000"/>
              <w:right w:val="single" w:sz="9" w:space="0" w:color="000000"/>
            </w:tcBorders>
            <w:shd w:val="clear" w:color="auto" w:fill="C6D9F1"/>
          </w:tcPr>
          <w:p w14:paraId="6A712C68" w14:textId="5F4AC09C"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 Description </w:t>
            </w:r>
          </w:p>
        </w:tc>
        <w:tc>
          <w:tcPr>
            <w:tcW w:w="4111" w:type="dxa"/>
            <w:tcBorders>
              <w:top w:val="single" w:sz="9" w:space="0" w:color="000000"/>
              <w:left w:val="single" w:sz="9" w:space="0" w:color="000000"/>
              <w:bottom w:val="single" w:sz="9" w:space="0" w:color="000000"/>
              <w:right w:val="single" w:sz="9" w:space="0" w:color="000000"/>
            </w:tcBorders>
            <w:shd w:val="clear" w:color="auto" w:fill="C6D9F1"/>
          </w:tcPr>
          <w:p w14:paraId="0A078B65" w14:textId="3D116E18" w:rsidR="002972AA" w:rsidRPr="00684162" w:rsidRDefault="005F6882">
            <w:pPr>
              <w:spacing w:after="0" w:line="259" w:lineRule="auto"/>
              <w:ind w:left="5" w:right="0" w:firstLine="0"/>
              <w:jc w:val="left"/>
              <w:rPr>
                <w:rFonts w:ascii="Arial" w:hAnsi="Arial" w:cs="Arial"/>
              </w:rPr>
            </w:pPr>
            <w:r>
              <w:rPr>
                <w:rFonts w:ascii="Arial" w:hAnsi="Arial" w:cs="Arial"/>
              </w:rPr>
              <w:t>Date</w:t>
            </w:r>
          </w:p>
        </w:tc>
      </w:tr>
      <w:tr w:rsidR="005F6882" w:rsidRPr="00684162" w14:paraId="1FFE54BB" w14:textId="77777777" w:rsidTr="00437287">
        <w:trPr>
          <w:trHeight w:val="426"/>
        </w:trPr>
        <w:tc>
          <w:tcPr>
            <w:tcW w:w="5529" w:type="dxa"/>
            <w:tcBorders>
              <w:top w:val="single" w:sz="9" w:space="0" w:color="000000"/>
              <w:left w:val="single" w:sz="9" w:space="0" w:color="000000"/>
              <w:bottom w:val="single" w:sz="9" w:space="0" w:color="000000"/>
              <w:right w:val="single" w:sz="9" w:space="0" w:color="000000"/>
            </w:tcBorders>
          </w:tcPr>
          <w:p w14:paraId="3D3C50DE" w14:textId="1FAFEE6B" w:rsidR="005F6882" w:rsidRPr="00684162" w:rsidRDefault="005F6882">
            <w:pPr>
              <w:spacing w:after="0" w:line="259" w:lineRule="auto"/>
              <w:ind w:left="0" w:right="0" w:firstLine="0"/>
              <w:jc w:val="left"/>
              <w:rPr>
                <w:rFonts w:ascii="Arial" w:hAnsi="Arial" w:cs="Arial"/>
              </w:rPr>
            </w:pPr>
            <w:r>
              <w:rPr>
                <w:rFonts w:ascii="Arial" w:hAnsi="Arial" w:cs="Arial"/>
              </w:rPr>
              <w:t xml:space="preserve">Invitation to Tender is published </w:t>
            </w:r>
          </w:p>
        </w:tc>
        <w:tc>
          <w:tcPr>
            <w:tcW w:w="4111" w:type="dxa"/>
            <w:tcBorders>
              <w:top w:val="single" w:sz="9" w:space="0" w:color="000000"/>
              <w:left w:val="single" w:sz="9" w:space="0" w:color="000000"/>
              <w:bottom w:val="single" w:sz="9" w:space="0" w:color="000000"/>
              <w:right w:val="single" w:sz="9" w:space="0" w:color="000000"/>
            </w:tcBorders>
          </w:tcPr>
          <w:p w14:paraId="4DF736CE" w14:textId="19C897AD" w:rsidR="005F6882" w:rsidRDefault="005F6882" w:rsidP="000535A0">
            <w:pPr>
              <w:spacing w:after="14" w:line="259" w:lineRule="auto"/>
              <w:ind w:left="5" w:right="0" w:firstLine="0"/>
              <w:jc w:val="left"/>
              <w:rPr>
                <w:rFonts w:ascii="Arial" w:hAnsi="Arial" w:cs="Arial"/>
              </w:rPr>
            </w:pPr>
            <w:r>
              <w:rPr>
                <w:rFonts w:ascii="Arial" w:hAnsi="Arial" w:cs="Arial"/>
              </w:rPr>
              <w:t>6 December 2019</w:t>
            </w:r>
          </w:p>
        </w:tc>
      </w:tr>
      <w:tr w:rsidR="002972AA" w:rsidRPr="00684162" w14:paraId="70C68C18" w14:textId="77777777" w:rsidTr="00437287">
        <w:trPr>
          <w:trHeight w:val="426"/>
        </w:trPr>
        <w:tc>
          <w:tcPr>
            <w:tcW w:w="5529" w:type="dxa"/>
            <w:tcBorders>
              <w:top w:val="single" w:sz="9" w:space="0" w:color="000000"/>
              <w:left w:val="single" w:sz="9" w:space="0" w:color="000000"/>
              <w:bottom w:val="single" w:sz="9" w:space="0" w:color="000000"/>
              <w:right w:val="single" w:sz="9" w:space="0" w:color="000000"/>
            </w:tcBorders>
          </w:tcPr>
          <w:p w14:paraId="743BF610"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Deadline for submission of clarification questions </w:t>
            </w:r>
          </w:p>
        </w:tc>
        <w:tc>
          <w:tcPr>
            <w:tcW w:w="4111" w:type="dxa"/>
            <w:tcBorders>
              <w:top w:val="single" w:sz="9" w:space="0" w:color="000000"/>
              <w:left w:val="single" w:sz="9" w:space="0" w:color="000000"/>
              <w:bottom w:val="single" w:sz="9" w:space="0" w:color="000000"/>
              <w:right w:val="single" w:sz="9" w:space="0" w:color="000000"/>
            </w:tcBorders>
          </w:tcPr>
          <w:p w14:paraId="5A2BF641" w14:textId="50908CB0" w:rsidR="002972AA" w:rsidRPr="00684162" w:rsidRDefault="000535A0" w:rsidP="000535A0">
            <w:pPr>
              <w:spacing w:after="14" w:line="259" w:lineRule="auto"/>
              <w:ind w:left="5" w:right="0" w:firstLine="0"/>
              <w:jc w:val="left"/>
              <w:rPr>
                <w:rFonts w:ascii="Arial" w:hAnsi="Arial" w:cs="Arial"/>
              </w:rPr>
            </w:pPr>
            <w:r>
              <w:rPr>
                <w:rFonts w:ascii="Arial" w:hAnsi="Arial" w:cs="Arial"/>
              </w:rPr>
              <w:t>12 noon Friday 13</w:t>
            </w:r>
            <w:r w:rsidR="00437287" w:rsidRPr="00684162">
              <w:rPr>
                <w:rFonts w:ascii="Arial" w:hAnsi="Arial" w:cs="Arial"/>
              </w:rPr>
              <w:t xml:space="preserve"> </w:t>
            </w:r>
            <w:r>
              <w:rPr>
                <w:rFonts w:ascii="Arial" w:hAnsi="Arial" w:cs="Arial"/>
              </w:rPr>
              <w:t>December 2019</w:t>
            </w:r>
          </w:p>
        </w:tc>
      </w:tr>
      <w:tr w:rsidR="002972AA" w:rsidRPr="00684162" w14:paraId="62A10115" w14:textId="77777777" w:rsidTr="00437287">
        <w:trPr>
          <w:trHeight w:val="504"/>
        </w:trPr>
        <w:tc>
          <w:tcPr>
            <w:tcW w:w="5529" w:type="dxa"/>
            <w:tcBorders>
              <w:top w:val="single" w:sz="9" w:space="0" w:color="000000"/>
              <w:left w:val="single" w:sz="9" w:space="0" w:color="000000"/>
              <w:bottom w:val="single" w:sz="9" w:space="0" w:color="000000"/>
              <w:right w:val="single" w:sz="9" w:space="0" w:color="000000"/>
            </w:tcBorders>
          </w:tcPr>
          <w:p w14:paraId="25499E5E"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Deadline for TNA to answer clarification questions* </w:t>
            </w:r>
          </w:p>
        </w:tc>
        <w:tc>
          <w:tcPr>
            <w:tcW w:w="4111" w:type="dxa"/>
            <w:tcBorders>
              <w:top w:val="single" w:sz="9" w:space="0" w:color="000000"/>
              <w:left w:val="single" w:sz="9" w:space="0" w:color="000000"/>
              <w:bottom w:val="single" w:sz="9" w:space="0" w:color="000000"/>
              <w:right w:val="single" w:sz="9" w:space="0" w:color="000000"/>
            </w:tcBorders>
            <w:vAlign w:val="center"/>
          </w:tcPr>
          <w:p w14:paraId="628777C0" w14:textId="4802474B" w:rsidR="002972AA" w:rsidRPr="00684162" w:rsidRDefault="000535A0" w:rsidP="00437287">
            <w:pPr>
              <w:spacing w:after="0" w:line="259" w:lineRule="auto"/>
              <w:ind w:right="0"/>
              <w:jc w:val="left"/>
              <w:rPr>
                <w:rFonts w:ascii="Arial" w:hAnsi="Arial" w:cs="Arial"/>
              </w:rPr>
            </w:pPr>
            <w:r>
              <w:rPr>
                <w:rFonts w:ascii="Arial" w:hAnsi="Arial" w:cs="Arial"/>
              </w:rPr>
              <w:t>12</w:t>
            </w:r>
            <w:r w:rsidR="005F6882">
              <w:rPr>
                <w:rFonts w:ascii="Arial" w:hAnsi="Arial" w:cs="Arial"/>
              </w:rPr>
              <w:t xml:space="preserve"> </w:t>
            </w:r>
            <w:r>
              <w:rPr>
                <w:rFonts w:ascii="Arial" w:hAnsi="Arial" w:cs="Arial"/>
              </w:rPr>
              <w:t>noon Wednesday 18 December 2019</w:t>
            </w:r>
          </w:p>
        </w:tc>
      </w:tr>
      <w:tr w:rsidR="002972AA" w:rsidRPr="00684162" w14:paraId="43DCD640" w14:textId="77777777" w:rsidTr="00437287">
        <w:trPr>
          <w:trHeight w:val="484"/>
        </w:trPr>
        <w:tc>
          <w:tcPr>
            <w:tcW w:w="5529" w:type="dxa"/>
            <w:tcBorders>
              <w:top w:val="single" w:sz="9" w:space="0" w:color="000000"/>
              <w:left w:val="single" w:sz="9" w:space="0" w:color="000000"/>
              <w:bottom w:val="single" w:sz="9" w:space="0" w:color="000000"/>
              <w:right w:val="single" w:sz="9" w:space="0" w:color="000000"/>
            </w:tcBorders>
          </w:tcPr>
          <w:p w14:paraId="79FAB797" w14:textId="77777777" w:rsidR="002972AA" w:rsidRPr="00684162" w:rsidRDefault="008D65EF" w:rsidP="00437287">
            <w:pPr>
              <w:spacing w:after="14" w:line="259" w:lineRule="auto"/>
              <w:ind w:left="0" w:right="0" w:firstLine="0"/>
              <w:jc w:val="left"/>
              <w:rPr>
                <w:rFonts w:ascii="Arial" w:hAnsi="Arial" w:cs="Arial"/>
              </w:rPr>
            </w:pPr>
            <w:r w:rsidRPr="00684162">
              <w:rPr>
                <w:rFonts w:ascii="Arial" w:hAnsi="Arial" w:cs="Arial"/>
              </w:rPr>
              <w:t xml:space="preserve">Deadline for submission of Tender Responses </w:t>
            </w:r>
          </w:p>
        </w:tc>
        <w:tc>
          <w:tcPr>
            <w:tcW w:w="4111" w:type="dxa"/>
            <w:tcBorders>
              <w:top w:val="single" w:sz="9" w:space="0" w:color="000000"/>
              <w:left w:val="single" w:sz="9" w:space="0" w:color="000000"/>
              <w:bottom w:val="single" w:sz="9" w:space="0" w:color="000000"/>
              <w:right w:val="single" w:sz="9" w:space="0" w:color="000000"/>
            </w:tcBorders>
          </w:tcPr>
          <w:p w14:paraId="1207A30B" w14:textId="16424C8F" w:rsidR="002972AA" w:rsidRPr="00684162" w:rsidRDefault="000535A0" w:rsidP="00437287">
            <w:pPr>
              <w:spacing w:after="6" w:line="259" w:lineRule="auto"/>
              <w:ind w:left="5" w:right="0" w:firstLine="0"/>
              <w:jc w:val="left"/>
              <w:rPr>
                <w:rFonts w:ascii="Arial" w:hAnsi="Arial" w:cs="Arial"/>
              </w:rPr>
            </w:pPr>
            <w:r>
              <w:rPr>
                <w:rFonts w:ascii="Arial" w:hAnsi="Arial" w:cs="Arial"/>
              </w:rPr>
              <w:t>12 noon</w:t>
            </w:r>
            <w:r w:rsidR="008D65EF" w:rsidRPr="00684162">
              <w:rPr>
                <w:rFonts w:ascii="Arial" w:hAnsi="Arial" w:cs="Arial"/>
              </w:rPr>
              <w:t xml:space="preserve"> </w:t>
            </w:r>
            <w:r w:rsidR="004C7CC1" w:rsidRPr="00684162">
              <w:rPr>
                <w:rFonts w:ascii="Arial" w:hAnsi="Arial" w:cs="Arial"/>
              </w:rPr>
              <w:t xml:space="preserve">Friday </w:t>
            </w:r>
            <w:r w:rsidR="00437287" w:rsidRPr="00684162">
              <w:rPr>
                <w:rFonts w:ascii="Arial" w:hAnsi="Arial" w:cs="Arial"/>
              </w:rPr>
              <w:t xml:space="preserve">10 </w:t>
            </w:r>
            <w:r w:rsidR="005F6882">
              <w:rPr>
                <w:rFonts w:ascii="Arial" w:hAnsi="Arial" w:cs="Arial"/>
              </w:rPr>
              <w:t xml:space="preserve">January </w:t>
            </w:r>
            <w:r w:rsidR="004C7CC1" w:rsidRPr="00684162">
              <w:rPr>
                <w:rFonts w:ascii="Arial" w:hAnsi="Arial" w:cs="Arial"/>
              </w:rPr>
              <w:t>2020</w:t>
            </w:r>
          </w:p>
        </w:tc>
      </w:tr>
      <w:tr w:rsidR="002972AA" w:rsidRPr="00684162" w14:paraId="2CF70B61" w14:textId="77777777" w:rsidTr="00437287">
        <w:trPr>
          <w:trHeight w:val="312"/>
        </w:trPr>
        <w:tc>
          <w:tcPr>
            <w:tcW w:w="5529" w:type="dxa"/>
            <w:tcBorders>
              <w:top w:val="single" w:sz="9" w:space="0" w:color="000000"/>
              <w:left w:val="single" w:sz="9" w:space="0" w:color="000000"/>
              <w:bottom w:val="single" w:sz="9" w:space="0" w:color="000000"/>
              <w:right w:val="single" w:sz="9" w:space="0" w:color="000000"/>
            </w:tcBorders>
          </w:tcPr>
          <w:p w14:paraId="1EAB9DD5" w14:textId="77777777" w:rsidR="002972AA" w:rsidRPr="00684162" w:rsidRDefault="004A1323">
            <w:pPr>
              <w:spacing w:after="0" w:line="259" w:lineRule="auto"/>
              <w:ind w:left="0" w:right="0" w:firstLine="0"/>
              <w:jc w:val="left"/>
              <w:rPr>
                <w:rFonts w:ascii="Arial" w:hAnsi="Arial" w:cs="Arial"/>
              </w:rPr>
            </w:pPr>
            <w:r w:rsidRPr="00684162">
              <w:rPr>
                <w:rFonts w:ascii="Arial" w:hAnsi="Arial" w:cs="Arial"/>
              </w:rPr>
              <w:t>Time box</w:t>
            </w:r>
            <w:r w:rsidR="008D65EF" w:rsidRPr="00684162">
              <w:rPr>
                <w:rFonts w:ascii="Arial" w:hAnsi="Arial" w:cs="Arial"/>
              </w:rPr>
              <w:t xml:space="preserve"> for TNA to evaluate submissions </w:t>
            </w:r>
          </w:p>
        </w:tc>
        <w:tc>
          <w:tcPr>
            <w:tcW w:w="4111" w:type="dxa"/>
            <w:tcBorders>
              <w:top w:val="single" w:sz="9" w:space="0" w:color="000000"/>
              <w:left w:val="single" w:sz="9" w:space="0" w:color="000000"/>
              <w:bottom w:val="single" w:sz="9" w:space="0" w:color="000000"/>
              <w:right w:val="single" w:sz="9" w:space="0" w:color="000000"/>
            </w:tcBorders>
          </w:tcPr>
          <w:p w14:paraId="2D30B986" w14:textId="2F7B07BD" w:rsidR="002972AA" w:rsidRPr="00684162" w:rsidRDefault="000535A0" w:rsidP="000535A0">
            <w:pPr>
              <w:spacing w:after="0" w:line="259" w:lineRule="auto"/>
              <w:ind w:right="0"/>
              <w:jc w:val="left"/>
              <w:rPr>
                <w:rFonts w:ascii="Arial" w:hAnsi="Arial" w:cs="Arial"/>
              </w:rPr>
            </w:pPr>
            <w:r>
              <w:rPr>
                <w:rFonts w:ascii="Arial" w:hAnsi="Arial" w:cs="Arial"/>
              </w:rPr>
              <w:t>w/b Monday</w:t>
            </w:r>
            <w:r w:rsidR="004C7CC1" w:rsidRPr="00684162">
              <w:rPr>
                <w:rFonts w:ascii="Arial" w:hAnsi="Arial" w:cs="Arial"/>
              </w:rPr>
              <w:t xml:space="preserve"> </w:t>
            </w:r>
            <w:r>
              <w:rPr>
                <w:rFonts w:ascii="Arial" w:hAnsi="Arial" w:cs="Arial"/>
              </w:rPr>
              <w:t>13</w:t>
            </w:r>
            <w:r w:rsidR="00437287" w:rsidRPr="00684162">
              <w:rPr>
                <w:rFonts w:ascii="Arial" w:hAnsi="Arial" w:cs="Arial"/>
              </w:rPr>
              <w:t xml:space="preserve"> </w:t>
            </w:r>
            <w:r w:rsidR="004C7CC1" w:rsidRPr="00684162">
              <w:rPr>
                <w:rFonts w:ascii="Arial" w:hAnsi="Arial" w:cs="Arial"/>
              </w:rPr>
              <w:t>January</w:t>
            </w:r>
            <w:r w:rsidR="005F6882">
              <w:rPr>
                <w:rFonts w:ascii="Arial" w:hAnsi="Arial" w:cs="Arial"/>
              </w:rPr>
              <w:t xml:space="preserve"> </w:t>
            </w:r>
            <w:r w:rsidR="004C7CC1" w:rsidRPr="00684162">
              <w:rPr>
                <w:rFonts w:ascii="Arial" w:hAnsi="Arial" w:cs="Arial"/>
              </w:rPr>
              <w:t xml:space="preserve"> 2020</w:t>
            </w:r>
          </w:p>
        </w:tc>
      </w:tr>
      <w:tr w:rsidR="002972AA" w:rsidRPr="00684162" w14:paraId="66E5D65B" w14:textId="77777777" w:rsidTr="00437287">
        <w:trPr>
          <w:trHeight w:val="600"/>
        </w:trPr>
        <w:tc>
          <w:tcPr>
            <w:tcW w:w="5529" w:type="dxa"/>
            <w:tcBorders>
              <w:top w:val="single" w:sz="9" w:space="0" w:color="000000"/>
              <w:left w:val="single" w:sz="9" w:space="0" w:color="000000"/>
              <w:bottom w:val="single" w:sz="9" w:space="0" w:color="000000"/>
              <w:right w:val="single" w:sz="9" w:space="0" w:color="000000"/>
            </w:tcBorders>
          </w:tcPr>
          <w:p w14:paraId="697EA45B" w14:textId="0218508D" w:rsidR="002972AA" w:rsidRPr="00684162" w:rsidRDefault="000535A0" w:rsidP="000535A0">
            <w:pPr>
              <w:spacing w:after="0" w:line="259" w:lineRule="auto"/>
              <w:ind w:left="0" w:right="0" w:firstLine="0"/>
              <w:rPr>
                <w:rFonts w:ascii="Arial" w:hAnsi="Arial" w:cs="Arial"/>
              </w:rPr>
            </w:pPr>
            <w:r>
              <w:rPr>
                <w:rFonts w:ascii="Arial" w:hAnsi="Arial" w:cs="Arial"/>
              </w:rPr>
              <w:t>I</w:t>
            </w:r>
            <w:r w:rsidR="008D65EF" w:rsidRPr="00684162">
              <w:rPr>
                <w:rFonts w:ascii="Arial" w:hAnsi="Arial" w:cs="Arial"/>
              </w:rPr>
              <w:t xml:space="preserve">nvite shortlisted suppliers to </w:t>
            </w:r>
            <w:r>
              <w:rPr>
                <w:rFonts w:ascii="Arial" w:hAnsi="Arial" w:cs="Arial"/>
              </w:rPr>
              <w:t>present their proposal to the panel</w:t>
            </w:r>
          </w:p>
        </w:tc>
        <w:tc>
          <w:tcPr>
            <w:tcW w:w="4111" w:type="dxa"/>
            <w:tcBorders>
              <w:top w:val="single" w:sz="9" w:space="0" w:color="000000"/>
              <w:left w:val="single" w:sz="9" w:space="0" w:color="000000"/>
              <w:bottom w:val="single" w:sz="9" w:space="0" w:color="000000"/>
              <w:right w:val="single" w:sz="9" w:space="0" w:color="000000"/>
            </w:tcBorders>
            <w:vAlign w:val="center"/>
          </w:tcPr>
          <w:p w14:paraId="46560582" w14:textId="3AE45AB2" w:rsidR="002972AA" w:rsidRPr="00684162" w:rsidRDefault="000535A0" w:rsidP="00437287">
            <w:pPr>
              <w:spacing w:after="0" w:line="259" w:lineRule="auto"/>
              <w:ind w:right="0"/>
              <w:jc w:val="left"/>
              <w:rPr>
                <w:rFonts w:ascii="Arial" w:hAnsi="Arial" w:cs="Arial"/>
              </w:rPr>
            </w:pPr>
            <w:r>
              <w:rPr>
                <w:rFonts w:ascii="Arial" w:hAnsi="Arial" w:cs="Arial"/>
              </w:rPr>
              <w:t>Thur</w:t>
            </w:r>
            <w:r w:rsidR="005F6882">
              <w:rPr>
                <w:rFonts w:ascii="Arial" w:hAnsi="Arial" w:cs="Arial"/>
              </w:rPr>
              <w:t>sday 30 January</w:t>
            </w:r>
            <w:r>
              <w:rPr>
                <w:rFonts w:ascii="Arial" w:hAnsi="Arial" w:cs="Arial"/>
              </w:rPr>
              <w:t xml:space="preserve"> 2020</w:t>
            </w:r>
          </w:p>
        </w:tc>
      </w:tr>
      <w:tr w:rsidR="002972AA" w:rsidRPr="00684162" w14:paraId="450BB01D" w14:textId="77777777" w:rsidTr="00437287">
        <w:trPr>
          <w:trHeight w:val="312"/>
        </w:trPr>
        <w:tc>
          <w:tcPr>
            <w:tcW w:w="5529" w:type="dxa"/>
            <w:tcBorders>
              <w:top w:val="single" w:sz="9" w:space="0" w:color="000000"/>
              <w:left w:val="single" w:sz="9" w:space="0" w:color="000000"/>
              <w:bottom w:val="single" w:sz="9" w:space="0" w:color="000000"/>
              <w:right w:val="single" w:sz="9" w:space="0" w:color="000000"/>
            </w:tcBorders>
          </w:tcPr>
          <w:p w14:paraId="43DB9DEA" w14:textId="77777777" w:rsidR="002972AA" w:rsidRPr="00684162" w:rsidRDefault="008D65EF">
            <w:pPr>
              <w:spacing w:after="0" w:line="259" w:lineRule="auto"/>
              <w:ind w:left="0" w:right="0" w:firstLine="0"/>
              <w:jc w:val="left"/>
              <w:rPr>
                <w:rFonts w:ascii="Arial" w:hAnsi="Arial" w:cs="Arial"/>
              </w:rPr>
            </w:pPr>
            <w:r w:rsidRPr="00684162">
              <w:rPr>
                <w:rFonts w:ascii="Arial" w:hAnsi="Arial" w:cs="Arial"/>
              </w:rPr>
              <w:t xml:space="preserve">Contract award </w:t>
            </w:r>
          </w:p>
        </w:tc>
        <w:tc>
          <w:tcPr>
            <w:tcW w:w="4111" w:type="dxa"/>
            <w:tcBorders>
              <w:top w:val="single" w:sz="9" w:space="0" w:color="000000"/>
              <w:left w:val="single" w:sz="9" w:space="0" w:color="000000"/>
              <w:bottom w:val="single" w:sz="9" w:space="0" w:color="000000"/>
              <w:right w:val="single" w:sz="9" w:space="0" w:color="000000"/>
            </w:tcBorders>
          </w:tcPr>
          <w:p w14:paraId="16CEC84E" w14:textId="123EC479" w:rsidR="002972AA" w:rsidRPr="00684162" w:rsidRDefault="000535A0" w:rsidP="000535A0">
            <w:pPr>
              <w:spacing w:after="0" w:line="259" w:lineRule="auto"/>
              <w:ind w:left="0" w:right="0" w:firstLine="0"/>
              <w:jc w:val="left"/>
              <w:rPr>
                <w:rFonts w:ascii="Arial" w:hAnsi="Arial" w:cs="Arial"/>
              </w:rPr>
            </w:pPr>
            <w:r>
              <w:rPr>
                <w:rFonts w:ascii="Arial" w:hAnsi="Arial" w:cs="Arial"/>
              </w:rPr>
              <w:t>w/b</w:t>
            </w:r>
            <w:r w:rsidR="00437287" w:rsidRPr="00684162">
              <w:rPr>
                <w:rFonts w:ascii="Arial" w:hAnsi="Arial" w:cs="Arial"/>
              </w:rPr>
              <w:t xml:space="preserve"> </w:t>
            </w:r>
            <w:r w:rsidR="004C7CC1" w:rsidRPr="00684162">
              <w:rPr>
                <w:rFonts w:ascii="Arial" w:hAnsi="Arial" w:cs="Arial"/>
              </w:rPr>
              <w:t xml:space="preserve">Monday </w:t>
            </w:r>
            <w:r>
              <w:rPr>
                <w:rFonts w:ascii="Arial" w:hAnsi="Arial" w:cs="Arial"/>
              </w:rPr>
              <w:t>3 February</w:t>
            </w:r>
            <w:r w:rsidR="004C7CC1" w:rsidRPr="00684162">
              <w:rPr>
                <w:rFonts w:ascii="Arial" w:hAnsi="Arial" w:cs="Arial"/>
              </w:rPr>
              <w:t xml:space="preserve"> 2020</w:t>
            </w:r>
          </w:p>
        </w:tc>
      </w:tr>
    </w:tbl>
    <w:p w14:paraId="72A3D3EC" w14:textId="048A2666" w:rsidR="00100AC1" w:rsidRPr="00684162" w:rsidRDefault="008D65EF" w:rsidP="005F6882">
      <w:pPr>
        <w:spacing w:after="219" w:line="275" w:lineRule="auto"/>
        <w:ind w:left="0" w:right="15" w:firstLine="0"/>
        <w:rPr>
          <w:rFonts w:ascii="Arial" w:hAnsi="Arial" w:cs="Arial"/>
        </w:rPr>
      </w:pPr>
      <w:r w:rsidRPr="00684162">
        <w:rPr>
          <w:rFonts w:ascii="Arial" w:hAnsi="Arial" w:cs="Arial"/>
        </w:rPr>
        <w:t xml:space="preserve">*Any clarification question that TNA deems to be relevant to more than one Potential Supplier will be shared with all Potential Suppliers via Contracts Finder. </w:t>
      </w:r>
    </w:p>
    <w:sectPr w:rsidR="00100AC1" w:rsidRPr="00684162">
      <w:footerReference w:type="even" r:id="rId16"/>
      <w:footerReference w:type="default" r:id="rId17"/>
      <w:footerReference w:type="first" r:id="rId18"/>
      <w:pgSz w:w="11906" w:h="16838"/>
      <w:pgMar w:top="1435" w:right="1374" w:bottom="160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C109" w14:textId="77777777" w:rsidR="00F129C1" w:rsidRDefault="00F129C1">
      <w:pPr>
        <w:spacing w:after="0" w:line="240" w:lineRule="auto"/>
      </w:pPr>
      <w:r>
        <w:separator/>
      </w:r>
    </w:p>
  </w:endnote>
  <w:endnote w:type="continuationSeparator" w:id="0">
    <w:p w14:paraId="3205D6E1" w14:textId="77777777" w:rsidR="00F129C1" w:rsidRDefault="00F129C1">
      <w:pPr>
        <w:spacing w:after="0" w:line="240" w:lineRule="auto"/>
      </w:pPr>
      <w:r>
        <w:continuationSeparator/>
      </w:r>
    </w:p>
  </w:endnote>
  <w:endnote w:type="continuationNotice" w:id="1">
    <w:p w14:paraId="2115F5BF" w14:textId="77777777" w:rsidR="00F129C1" w:rsidRDefault="00F12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043DA" w14:textId="18EEE7F7" w:rsidR="00A46F0D" w:rsidRDefault="00A46F0D">
    <w:pPr>
      <w:spacing w:after="0" w:line="259" w:lineRule="auto"/>
      <w:ind w:left="0"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F30214">
      <w:fldChar w:fldCharType="begin"/>
    </w:r>
    <w:r w:rsidR="00F30214">
      <w:instrText xml:space="preserve"> NUMPAGES   \* MERGEFORMAT </w:instrText>
    </w:r>
    <w:r w:rsidR="00F30214">
      <w:fldChar w:fldCharType="separate"/>
    </w:r>
    <w:r w:rsidR="005F6882" w:rsidRPr="005F6882">
      <w:rPr>
        <w:noProof/>
        <w:sz w:val="18"/>
      </w:rPr>
      <w:t>5</w:t>
    </w:r>
    <w:r w:rsidR="00F30214">
      <w:rPr>
        <w:noProof/>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BA04" w14:textId="1C491C6E" w:rsidR="00A46F0D" w:rsidRDefault="00A46F0D">
    <w:pPr>
      <w:spacing w:after="0" w:line="259" w:lineRule="auto"/>
      <w:ind w:left="0" w:firstLine="0"/>
      <w:jc w:val="right"/>
    </w:pPr>
    <w:r>
      <w:rPr>
        <w:sz w:val="18"/>
      </w:rPr>
      <w:t xml:space="preserve">Page </w:t>
    </w:r>
    <w:r>
      <w:fldChar w:fldCharType="begin"/>
    </w:r>
    <w:r>
      <w:instrText xml:space="preserve"> PAGE   \* MERGEFORMAT </w:instrText>
    </w:r>
    <w:r>
      <w:fldChar w:fldCharType="separate"/>
    </w:r>
    <w:r w:rsidR="00F30214" w:rsidRPr="00F30214">
      <w:rPr>
        <w:noProof/>
        <w:sz w:val="18"/>
      </w:rPr>
      <w:t>1</w:t>
    </w:r>
    <w:r>
      <w:rPr>
        <w:sz w:val="18"/>
      </w:rPr>
      <w:fldChar w:fldCharType="end"/>
    </w:r>
    <w:r>
      <w:rPr>
        <w:sz w:val="18"/>
      </w:rPr>
      <w:t xml:space="preserve"> of </w:t>
    </w:r>
    <w:r w:rsidR="00F30214">
      <w:fldChar w:fldCharType="begin"/>
    </w:r>
    <w:r w:rsidR="00F30214">
      <w:instrText xml:space="preserve"> NUMPAGES   \* MERGEFORMAT </w:instrText>
    </w:r>
    <w:r w:rsidR="00F30214">
      <w:fldChar w:fldCharType="separate"/>
    </w:r>
    <w:r w:rsidR="00F30214" w:rsidRPr="00F30214">
      <w:rPr>
        <w:noProof/>
        <w:sz w:val="18"/>
      </w:rPr>
      <w:t>6</w:t>
    </w:r>
    <w:r w:rsidR="00F30214">
      <w:rPr>
        <w:noProof/>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92FE3" w14:textId="37E7186D" w:rsidR="00A46F0D" w:rsidRDefault="00A46F0D">
    <w:pPr>
      <w:spacing w:after="0" w:line="259" w:lineRule="auto"/>
      <w:ind w:left="0"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F30214">
      <w:fldChar w:fldCharType="begin"/>
    </w:r>
    <w:r w:rsidR="00F30214">
      <w:instrText xml:space="preserve"> NUMPAGES   \* MERGEFORMAT </w:instrText>
    </w:r>
    <w:r w:rsidR="00F30214">
      <w:fldChar w:fldCharType="separate"/>
    </w:r>
    <w:r w:rsidR="005F6882" w:rsidRPr="005F6882">
      <w:rPr>
        <w:noProof/>
        <w:sz w:val="18"/>
      </w:rPr>
      <w:t>5</w:t>
    </w:r>
    <w:r w:rsidR="00F30214">
      <w:rPr>
        <w:noProof/>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CB157" w14:textId="77777777" w:rsidR="00F129C1" w:rsidRDefault="00F129C1">
      <w:pPr>
        <w:spacing w:after="0" w:line="240" w:lineRule="auto"/>
      </w:pPr>
      <w:r>
        <w:separator/>
      </w:r>
    </w:p>
  </w:footnote>
  <w:footnote w:type="continuationSeparator" w:id="0">
    <w:p w14:paraId="445B4CAF" w14:textId="77777777" w:rsidR="00F129C1" w:rsidRDefault="00F129C1">
      <w:pPr>
        <w:spacing w:after="0" w:line="240" w:lineRule="auto"/>
      </w:pPr>
      <w:r>
        <w:continuationSeparator/>
      </w:r>
    </w:p>
  </w:footnote>
  <w:footnote w:type="continuationNotice" w:id="1">
    <w:p w14:paraId="0B80EBF8" w14:textId="77777777" w:rsidR="00F129C1" w:rsidRDefault="00F129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9FC"/>
    <w:multiLevelType w:val="multilevel"/>
    <w:tmpl w:val="0E3087DE"/>
    <w:lvl w:ilvl="0">
      <w:start w:val="1"/>
      <w:numFmt w:val="decimal"/>
      <w:lvlText w:val="%1"/>
      <w:lvlJc w:val="left"/>
      <w:pPr>
        <w:ind w:left="720" w:hanging="72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 w15:restartNumberingAfterBreak="0">
    <w:nsid w:val="0D3D10E1"/>
    <w:multiLevelType w:val="hybridMultilevel"/>
    <w:tmpl w:val="7FBE3378"/>
    <w:lvl w:ilvl="0" w:tplc="0FFEC2C2">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A0604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88B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4E817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C473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FC87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DCCA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A215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EA16B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74640"/>
    <w:multiLevelType w:val="hybridMultilevel"/>
    <w:tmpl w:val="A336F862"/>
    <w:lvl w:ilvl="0" w:tplc="83CCB46A">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AAE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A822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A199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9C4B4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4096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00C8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1C04F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F6D79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5B16F4"/>
    <w:multiLevelType w:val="hybridMultilevel"/>
    <w:tmpl w:val="AA2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91D84"/>
    <w:multiLevelType w:val="hybridMultilevel"/>
    <w:tmpl w:val="0D84C3DC"/>
    <w:lvl w:ilvl="0" w:tplc="3F46D4EC">
      <w:numFmt w:val="bullet"/>
      <w:lvlText w:val="-"/>
      <w:lvlJc w:val="left"/>
      <w:pPr>
        <w:ind w:left="1063" w:hanging="360"/>
      </w:pPr>
      <w:rPr>
        <w:rFonts w:ascii="Calibri" w:eastAsiaTheme="minorHAnsi" w:hAnsi="Calibri" w:cs="Calibri" w:hint="default"/>
      </w:rPr>
    </w:lvl>
    <w:lvl w:ilvl="1" w:tplc="08090003">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5" w15:restartNumberingAfterBreak="0">
    <w:nsid w:val="27896F2C"/>
    <w:multiLevelType w:val="hybridMultilevel"/>
    <w:tmpl w:val="6D3CFD26"/>
    <w:lvl w:ilvl="0" w:tplc="5338E2C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FC8E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BD6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2818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A0530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FEEC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8C4D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520F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26797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C30923"/>
    <w:multiLevelType w:val="hybridMultilevel"/>
    <w:tmpl w:val="78B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D1839"/>
    <w:multiLevelType w:val="hybridMultilevel"/>
    <w:tmpl w:val="CC20705E"/>
    <w:lvl w:ilvl="0" w:tplc="4BDC9C7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2A5B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F6D6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ECC75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03F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C92E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EA0B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1677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A88F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164641"/>
    <w:multiLevelType w:val="hybridMultilevel"/>
    <w:tmpl w:val="BB32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107FE"/>
    <w:multiLevelType w:val="multilevel"/>
    <w:tmpl w:val="8070C40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1A7A25"/>
    <w:multiLevelType w:val="hybridMultilevel"/>
    <w:tmpl w:val="46C682CA"/>
    <w:lvl w:ilvl="0" w:tplc="0FB8561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531E9"/>
    <w:multiLevelType w:val="hybridMultilevel"/>
    <w:tmpl w:val="3A38C68E"/>
    <w:lvl w:ilvl="0" w:tplc="6636B0D4">
      <w:start w:val="1"/>
      <w:numFmt w:val="decimal"/>
      <w:lvlText w:val="%1."/>
      <w:lvlJc w:val="left"/>
      <w:pPr>
        <w:ind w:left="370" w:hanging="360"/>
      </w:pPr>
      <w:rPr>
        <w:rFonts w:hint="default"/>
        <w:sz w:val="22"/>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2" w15:restartNumberingAfterBreak="0">
    <w:nsid w:val="5E411EF8"/>
    <w:multiLevelType w:val="hybridMultilevel"/>
    <w:tmpl w:val="26D63F18"/>
    <w:lvl w:ilvl="0" w:tplc="E66A1D08">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6550B34"/>
    <w:multiLevelType w:val="hybridMultilevel"/>
    <w:tmpl w:val="17DA6F0C"/>
    <w:lvl w:ilvl="0" w:tplc="9B7EB16E">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BA56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CA8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28E2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8E45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6D2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6E86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089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40BB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045F42"/>
    <w:multiLevelType w:val="hybridMultilevel"/>
    <w:tmpl w:val="40569074"/>
    <w:lvl w:ilvl="0" w:tplc="3C1C6874">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DE14C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96A5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E2E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BE1D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4E902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B0BE6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BC77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208B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9F61A6A"/>
    <w:multiLevelType w:val="hybridMultilevel"/>
    <w:tmpl w:val="2DC8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E1E82"/>
    <w:multiLevelType w:val="hybridMultilevel"/>
    <w:tmpl w:val="26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2"/>
  </w:num>
  <w:num w:numId="5">
    <w:abstractNumId w:val="9"/>
  </w:num>
  <w:num w:numId="6">
    <w:abstractNumId w:val="5"/>
  </w:num>
  <w:num w:numId="7">
    <w:abstractNumId w:val="13"/>
  </w:num>
  <w:num w:numId="8">
    <w:abstractNumId w:val="4"/>
  </w:num>
  <w:num w:numId="9">
    <w:abstractNumId w:val="16"/>
  </w:num>
  <w:num w:numId="10">
    <w:abstractNumId w:val="8"/>
  </w:num>
  <w:num w:numId="11">
    <w:abstractNumId w:val="15"/>
  </w:num>
  <w:num w:numId="12">
    <w:abstractNumId w:val="6"/>
  </w:num>
  <w:num w:numId="13">
    <w:abstractNumId w:val="3"/>
  </w:num>
  <w:num w:numId="14">
    <w:abstractNumId w:val="0"/>
  </w:num>
  <w:num w:numId="15">
    <w:abstractNumId w:val="1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AA"/>
    <w:rsid w:val="000257D8"/>
    <w:rsid w:val="000535A0"/>
    <w:rsid w:val="000719BA"/>
    <w:rsid w:val="000B6898"/>
    <w:rsid w:val="000D7C0A"/>
    <w:rsid w:val="00100AC1"/>
    <w:rsid w:val="00116749"/>
    <w:rsid w:val="00141C27"/>
    <w:rsid w:val="001B578C"/>
    <w:rsid w:val="001D3329"/>
    <w:rsid w:val="002318B8"/>
    <w:rsid w:val="00234184"/>
    <w:rsid w:val="00272FD5"/>
    <w:rsid w:val="002972AA"/>
    <w:rsid w:val="002E0FA4"/>
    <w:rsid w:val="003A288E"/>
    <w:rsid w:val="003D5F90"/>
    <w:rsid w:val="003E7A9A"/>
    <w:rsid w:val="00433AF4"/>
    <w:rsid w:val="00437287"/>
    <w:rsid w:val="00445AC2"/>
    <w:rsid w:val="0045061D"/>
    <w:rsid w:val="004A1323"/>
    <w:rsid w:val="004C0C64"/>
    <w:rsid w:val="004C7CC1"/>
    <w:rsid w:val="00570359"/>
    <w:rsid w:val="005A6C43"/>
    <w:rsid w:val="005E6BA7"/>
    <w:rsid w:val="005F6882"/>
    <w:rsid w:val="00642637"/>
    <w:rsid w:val="00653172"/>
    <w:rsid w:val="00684162"/>
    <w:rsid w:val="006911E4"/>
    <w:rsid w:val="00745534"/>
    <w:rsid w:val="00764288"/>
    <w:rsid w:val="00764F4C"/>
    <w:rsid w:val="007837F2"/>
    <w:rsid w:val="00785798"/>
    <w:rsid w:val="007F5E5D"/>
    <w:rsid w:val="00841E40"/>
    <w:rsid w:val="00862B4E"/>
    <w:rsid w:val="008D65EF"/>
    <w:rsid w:val="008E6C5D"/>
    <w:rsid w:val="008F4D8B"/>
    <w:rsid w:val="00966346"/>
    <w:rsid w:val="009A482C"/>
    <w:rsid w:val="00A46F0D"/>
    <w:rsid w:val="00A560FE"/>
    <w:rsid w:val="00A64ACC"/>
    <w:rsid w:val="00A6546B"/>
    <w:rsid w:val="00A93011"/>
    <w:rsid w:val="00B45686"/>
    <w:rsid w:val="00C31042"/>
    <w:rsid w:val="00CB2BA5"/>
    <w:rsid w:val="00D4003D"/>
    <w:rsid w:val="00E1549F"/>
    <w:rsid w:val="00E33DAE"/>
    <w:rsid w:val="00ED4D63"/>
    <w:rsid w:val="00F129C1"/>
    <w:rsid w:val="00F30214"/>
    <w:rsid w:val="00F33507"/>
    <w:rsid w:val="00F33F32"/>
    <w:rsid w:val="00FA7FD4"/>
    <w:rsid w:val="00FB79FF"/>
    <w:rsid w:val="00FD123D"/>
    <w:rsid w:val="5B5A8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DEBB"/>
  <w15:docId w15:val="{EF3121F9-D005-4234-83FF-D8E2647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718" w:right="62" w:hanging="718"/>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7"/>
      </w:numPr>
      <w:spacing w:after="220"/>
      <w:ind w:left="10" w:right="68"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003D"/>
    <w:pPr>
      <w:spacing w:after="160" w:line="259" w:lineRule="auto"/>
      <w:ind w:left="720" w:right="0" w:firstLine="0"/>
      <w:contextualSpacing/>
      <w:jc w:val="left"/>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6911E4"/>
    <w:rPr>
      <w:color w:val="0563C1" w:themeColor="hyperlink"/>
      <w:u w:val="single"/>
    </w:rPr>
  </w:style>
  <w:style w:type="paragraph" w:styleId="Header">
    <w:name w:val="header"/>
    <w:basedOn w:val="Normal"/>
    <w:link w:val="HeaderChar"/>
    <w:uiPriority w:val="99"/>
    <w:unhideWhenUsed/>
    <w:rsid w:val="00A56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0FE"/>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A560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60FE"/>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45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AC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3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ationalarchives.gov.uk/about/our-role/plans-policies-performance-and-projects/our-pla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1ca32e7-acba-4092-afb4-7d094f1f688b" xsi:nil="true"/>
    <_dlc_DocIdUrl xmlns="c1ca32e7-acba-4092-afb4-7d094f1f688b">
      <Url xsi:nil="true"/>
      <Description xsi:nil="true"/>
    </_dlc_DocIdUrl>
    <SharedWithUsers xmlns="c1ca32e7-acba-4092-afb4-7d094f1f688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B04D36691264CA2231275609B6F57" ma:contentTypeVersion="54" ma:contentTypeDescription="Create a new document." ma:contentTypeScope="" ma:versionID="b06babf1e1d2cf2e91b25885ce124443">
  <xsd:schema xmlns:xsd="http://www.w3.org/2001/XMLSchema" xmlns:xs="http://www.w3.org/2001/XMLSchema" xmlns:p="http://schemas.microsoft.com/office/2006/metadata/properties" xmlns:ns2="c1ca32e7-acba-4092-afb4-7d094f1f688b" xmlns:ns3="c52d878e-860b-4387-aa84-9f1e3ab8ddec" targetNamespace="http://schemas.microsoft.com/office/2006/metadata/properties" ma:root="true" ma:fieldsID="6ecfea46767b1f6433f9dfa44188b1e6" ns2:_="" ns3:_="">
    <xsd:import namespace="c1ca32e7-acba-4092-afb4-7d094f1f688b"/>
    <xsd:import namespace="c52d878e-860b-4387-aa84-9f1e3ab8dd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a32e7-acba-4092-afb4-7d094f1f68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d878e-860b-4387-aa84-9f1e3ab8d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6727C-F6C8-404A-9B84-7BB10D10A6F7}">
  <ds:schemaRefs>
    <ds:schemaRef ds:uri="http://schemas.microsoft.com/sharepoint/events"/>
  </ds:schemaRefs>
</ds:datastoreItem>
</file>

<file path=customXml/itemProps2.xml><?xml version="1.0" encoding="utf-8"?>
<ds:datastoreItem xmlns:ds="http://schemas.openxmlformats.org/officeDocument/2006/customXml" ds:itemID="{42D1276C-4F6C-44AB-A242-427F9C8987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2d878e-860b-4387-aa84-9f1e3ab8ddec"/>
    <ds:schemaRef ds:uri="c1ca32e7-acba-4092-afb4-7d094f1f688b"/>
    <ds:schemaRef ds:uri="http://www.w3.org/XML/1998/namespace"/>
    <ds:schemaRef ds:uri="http://purl.org/dc/dcmitype/"/>
  </ds:schemaRefs>
</ds:datastoreItem>
</file>

<file path=customXml/itemProps3.xml><?xml version="1.0" encoding="utf-8"?>
<ds:datastoreItem xmlns:ds="http://schemas.openxmlformats.org/officeDocument/2006/customXml" ds:itemID="{252B7C8A-0517-4F4D-B5F8-4428A47B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a32e7-acba-4092-afb4-7d094f1f688b"/>
    <ds:schemaRef ds:uri="c52d878e-860b-4387-aa84-9f1e3ab8d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F3800-FF15-49D1-9FDE-3E40924B3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HMC Admin  System ITT.pdf</vt:lpstr>
    </vt:vector>
  </TitlesOfParts>
  <Company>The National Archives</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HMC Admin  System ITT.pdf</dc:title>
  <dc:subject/>
  <dc:creator>cowens</dc:creator>
  <cp:keywords/>
  <cp:lastModifiedBy>Verma, Radhika</cp:lastModifiedBy>
  <cp:revision>7</cp:revision>
  <cp:lastPrinted>2019-12-06T13:04:00Z</cp:lastPrinted>
  <dcterms:created xsi:type="dcterms:W3CDTF">2019-12-06T13:05:00Z</dcterms:created>
  <dcterms:modified xsi:type="dcterms:W3CDTF">2019-12-06T14:09:00Z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0x01010054FB04D36691264CA2231275609B6F57</vt:lpwstr>
  </property>
  <property fmtid="{D5CDD505-2E9C-101B-9397-08002B2CF9AE}" pid="3" name="_dlc_DocIdItemGuid">
    <vt:lpwstr>a1ca1907-d761-4eac-816a-d4816d348f7f</vt:lpwstr>
  </property>
  <property fmtid="{D5CDD505-2E9C-101B-9397-08002B2CF9AE}" pid="4" name="Order">
    <vt:r8>6900</vt:r8>
  </property>
</Properties>
</file>