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4BC78" w14:textId="77777777" w:rsidR="00716EEC" w:rsidRPr="00833867" w:rsidRDefault="00716EEC" w:rsidP="00716EEC">
      <w:pPr>
        <w:rPr>
          <w:color w:val="000000" w:themeColor="text1"/>
        </w:rPr>
      </w:pPr>
      <w:bookmarkStart w:id="0" w:name="_Toc401141869"/>
      <w:bookmarkStart w:id="1" w:name="_Toc401141672"/>
      <w:bookmarkStart w:id="2" w:name="_Toc338953786"/>
      <w:bookmarkStart w:id="3" w:name="_Toc338946698"/>
      <w:bookmarkStart w:id="4" w:name="_Toc338863872"/>
    </w:p>
    <w:p w14:paraId="1ECEFE98" w14:textId="77777777" w:rsidR="00716EEC" w:rsidRPr="00833867" w:rsidRDefault="00716EEC" w:rsidP="00716EEC">
      <w:pPr>
        <w:rPr>
          <w:color w:val="000000" w:themeColor="text1"/>
        </w:rPr>
      </w:pPr>
      <w:r w:rsidRPr="00833867">
        <w:rPr>
          <w:noProof/>
          <w:color w:val="000000" w:themeColor="text1"/>
          <w:lang w:eastAsia="en-GB"/>
        </w:rPr>
        <w:drawing>
          <wp:inline distT="0" distB="0" distL="0" distR="0" wp14:anchorId="2C428721" wp14:editId="0F46C67F">
            <wp:extent cx="1524000" cy="904875"/>
            <wp:effectExtent l="0" t="0" r="0" b="9525"/>
            <wp:docPr id="1" name="Picture 1"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904875"/>
                    </a:xfrm>
                    <a:prstGeom prst="rect">
                      <a:avLst/>
                    </a:prstGeom>
                    <a:noFill/>
                    <a:ln>
                      <a:noFill/>
                    </a:ln>
                  </pic:spPr>
                </pic:pic>
              </a:graphicData>
            </a:graphic>
          </wp:inline>
        </w:drawing>
      </w:r>
      <w:r w:rsidRPr="00833867">
        <w:rPr>
          <w:color w:val="000000" w:themeColor="text1"/>
        </w:rPr>
        <w:br/>
      </w:r>
      <w:r w:rsidRPr="00833867">
        <w:rPr>
          <w:color w:val="000000" w:themeColor="text1"/>
        </w:rPr>
        <w:br/>
      </w:r>
      <w:r w:rsidRPr="00833867">
        <w:rPr>
          <w:color w:val="000000" w:themeColor="text1"/>
        </w:rPr>
        <w:br/>
      </w:r>
    </w:p>
    <w:p w14:paraId="300D3895" w14:textId="77777777" w:rsidR="002A0179" w:rsidRDefault="002A0179" w:rsidP="009D4569">
      <w:pPr>
        <w:pStyle w:val="Title"/>
        <w:rPr>
          <w:color w:val="1F497D" w:themeColor="text2"/>
          <w:sz w:val="60"/>
          <w:szCs w:val="60"/>
        </w:rPr>
      </w:pPr>
    </w:p>
    <w:p w14:paraId="641AAEE8" w14:textId="3A7EDDBC" w:rsidR="00664B5A" w:rsidRPr="002A0179" w:rsidRDefault="00664B5A" w:rsidP="009D4569">
      <w:pPr>
        <w:pStyle w:val="Title"/>
        <w:rPr>
          <w:color w:val="1F497D" w:themeColor="text2"/>
          <w:sz w:val="60"/>
          <w:szCs w:val="60"/>
        </w:rPr>
      </w:pPr>
      <w:r w:rsidRPr="002A0179">
        <w:rPr>
          <w:color w:val="1F497D" w:themeColor="text2"/>
          <w:sz w:val="60"/>
          <w:szCs w:val="60"/>
        </w:rPr>
        <w:t>Early Years</w:t>
      </w:r>
      <w:r w:rsidR="002A0179" w:rsidRPr="002A0179">
        <w:rPr>
          <w:color w:val="1F497D" w:themeColor="text2"/>
          <w:sz w:val="60"/>
          <w:szCs w:val="60"/>
        </w:rPr>
        <w:t xml:space="preserve"> Disadvantage</w:t>
      </w:r>
    </w:p>
    <w:p w14:paraId="0609CD23" w14:textId="6EB4F5C3" w:rsidR="009D4569" w:rsidRPr="002A0179" w:rsidRDefault="00CF0D11" w:rsidP="009D4569">
      <w:pPr>
        <w:pStyle w:val="Title"/>
        <w:rPr>
          <w:color w:val="1F497D" w:themeColor="text2"/>
          <w:sz w:val="60"/>
          <w:szCs w:val="60"/>
        </w:rPr>
      </w:pPr>
      <w:r w:rsidRPr="002A0179">
        <w:rPr>
          <w:color w:val="1F497D" w:themeColor="text2"/>
          <w:sz w:val="60"/>
          <w:szCs w:val="60"/>
        </w:rPr>
        <w:t xml:space="preserve">VCS </w:t>
      </w:r>
      <w:r w:rsidR="00F92AAC" w:rsidRPr="002A0179">
        <w:rPr>
          <w:color w:val="1F497D" w:themeColor="text2"/>
          <w:sz w:val="60"/>
          <w:szCs w:val="60"/>
        </w:rPr>
        <w:t xml:space="preserve">Grants </w:t>
      </w:r>
    </w:p>
    <w:p w14:paraId="410F68DE" w14:textId="7C6FC39F" w:rsidR="00716EEC" w:rsidRPr="00361125" w:rsidRDefault="00716EEC">
      <w:pPr>
        <w:pStyle w:val="Title"/>
        <w:rPr>
          <w:color w:val="1F497D" w:themeColor="text2"/>
        </w:rPr>
      </w:pPr>
      <w:r w:rsidRPr="002A0179">
        <w:rPr>
          <w:color w:val="1F497D" w:themeColor="text2"/>
          <w:sz w:val="60"/>
          <w:szCs w:val="60"/>
        </w:rPr>
        <w:t>201</w:t>
      </w:r>
      <w:r w:rsidR="002A0179">
        <w:rPr>
          <w:color w:val="1F497D" w:themeColor="text2"/>
          <w:sz w:val="60"/>
          <w:szCs w:val="60"/>
        </w:rPr>
        <w:t>8-20</w:t>
      </w:r>
      <w:r w:rsidR="002A0179" w:rsidRPr="002A0179">
        <w:rPr>
          <w:color w:val="1F497D" w:themeColor="text2"/>
          <w:sz w:val="60"/>
          <w:szCs w:val="60"/>
        </w:rPr>
        <w:br/>
      </w:r>
    </w:p>
    <w:p w14:paraId="0736EC7C" w14:textId="77777777" w:rsidR="00716EEC" w:rsidRPr="00833867" w:rsidRDefault="00716EEC" w:rsidP="00716EEC">
      <w:pPr>
        <w:pStyle w:val="SubtitleText"/>
        <w:rPr>
          <w:color w:val="1F497D" w:themeColor="text2"/>
        </w:rPr>
      </w:pPr>
      <w:r w:rsidRPr="00833867">
        <w:rPr>
          <w:color w:val="1F497D" w:themeColor="text2"/>
        </w:rPr>
        <w:t>Frequently Asked Questions</w:t>
      </w:r>
    </w:p>
    <w:p w14:paraId="611B10BC" w14:textId="08EAFC6E" w:rsidR="00716EEC" w:rsidRDefault="00716EEC" w:rsidP="00716EEC">
      <w:pPr>
        <w:pStyle w:val="SubtitleText"/>
        <w:rPr>
          <w:color w:val="1F497D" w:themeColor="text2"/>
        </w:rPr>
      </w:pPr>
      <w:r w:rsidRPr="00833867">
        <w:rPr>
          <w:color w:val="1F497D" w:themeColor="text2"/>
        </w:rPr>
        <w:t xml:space="preserve">Date: </w:t>
      </w:r>
      <w:r w:rsidR="00361125">
        <w:rPr>
          <w:color w:val="1F497D" w:themeColor="text2"/>
        </w:rPr>
        <w:t>1</w:t>
      </w:r>
      <w:r w:rsidR="002A0179">
        <w:rPr>
          <w:color w:val="1F497D" w:themeColor="text2"/>
        </w:rPr>
        <w:t xml:space="preserve"> Ju</w:t>
      </w:r>
      <w:r w:rsidR="00361125">
        <w:rPr>
          <w:color w:val="1F497D" w:themeColor="text2"/>
        </w:rPr>
        <w:t>ly</w:t>
      </w:r>
      <w:r w:rsidR="002A0179">
        <w:rPr>
          <w:color w:val="1F497D" w:themeColor="text2"/>
        </w:rPr>
        <w:t xml:space="preserve"> 2018</w:t>
      </w:r>
    </w:p>
    <w:p w14:paraId="59019AB7" w14:textId="72D3F824" w:rsidR="00F546B9" w:rsidRPr="00F546B9" w:rsidRDefault="00F546B9" w:rsidP="00716EEC">
      <w:pPr>
        <w:pStyle w:val="SubtitleText"/>
        <w:rPr>
          <w:color w:val="1F497D" w:themeColor="text2"/>
          <w:sz w:val="40"/>
          <w:szCs w:val="40"/>
        </w:rPr>
      </w:pPr>
      <w:r w:rsidRPr="00F546B9">
        <w:rPr>
          <w:color w:val="1F497D" w:themeColor="text2"/>
          <w:sz w:val="40"/>
          <w:szCs w:val="40"/>
        </w:rPr>
        <w:t>Version 1</w:t>
      </w:r>
    </w:p>
    <w:p w14:paraId="665DE545" w14:textId="77777777" w:rsidR="00716EEC" w:rsidRPr="00833867" w:rsidRDefault="00716EEC" w:rsidP="00716EEC">
      <w:pPr>
        <w:spacing w:line="360" w:lineRule="auto"/>
        <w:rPr>
          <w:rFonts w:cs="Arial"/>
          <w:color w:val="000000" w:themeColor="text1"/>
          <w:szCs w:val="24"/>
        </w:rPr>
      </w:pPr>
      <w:r w:rsidRPr="00833867">
        <w:rPr>
          <w:rFonts w:cs="Arial"/>
          <w:color w:val="000000" w:themeColor="text1"/>
          <w:szCs w:val="24"/>
        </w:rPr>
        <w:br w:type="page"/>
      </w:r>
    </w:p>
    <w:p w14:paraId="3B317443" w14:textId="77777777" w:rsidR="00716EEC" w:rsidRPr="00361125" w:rsidRDefault="00716EEC">
      <w:pPr>
        <w:pStyle w:val="Heading1"/>
        <w:rPr>
          <w:color w:val="000000" w:themeColor="text1"/>
        </w:rPr>
      </w:pPr>
      <w:bookmarkStart w:id="5" w:name="_Toc403656680"/>
      <w:r w:rsidRPr="00361125">
        <w:rPr>
          <w:color w:val="000000" w:themeColor="text1"/>
        </w:rPr>
        <w:lastRenderedPageBreak/>
        <w:t>Introduction</w:t>
      </w:r>
      <w:bookmarkEnd w:id="0"/>
      <w:bookmarkEnd w:id="1"/>
      <w:bookmarkEnd w:id="2"/>
      <w:bookmarkEnd w:id="3"/>
      <w:bookmarkEnd w:id="4"/>
      <w:bookmarkEnd w:id="5"/>
    </w:p>
    <w:p w14:paraId="73461344" w14:textId="670639EC" w:rsidR="007D4F9B" w:rsidRPr="00361125" w:rsidRDefault="007D4F9B">
      <w:pPr>
        <w:widowControl/>
        <w:numPr>
          <w:ilvl w:val="0"/>
          <w:numId w:val="6"/>
        </w:numPr>
        <w:overflowPunct/>
        <w:autoSpaceDE/>
        <w:autoSpaceDN/>
        <w:adjustRightInd/>
        <w:ind w:left="360"/>
        <w:textAlignment w:val="auto"/>
        <w:rPr>
          <w:rFonts w:eastAsia="Arial" w:cs="Arial"/>
        </w:rPr>
      </w:pPr>
      <w:r w:rsidRPr="00361125">
        <w:t>This Frequently Asked Questions (FAQ) document should b</w:t>
      </w:r>
      <w:r w:rsidR="002F68B0" w:rsidRPr="00361125">
        <w:t xml:space="preserve">e read in conjunction with </w:t>
      </w:r>
      <w:r w:rsidR="006E208E" w:rsidRPr="00361125">
        <w:t>the Early Years</w:t>
      </w:r>
      <w:r w:rsidR="002F68B0" w:rsidRPr="00361125">
        <w:rPr>
          <w:rFonts w:eastAsia="Arial" w:cs="Arial"/>
        </w:rPr>
        <w:t xml:space="preserve"> </w:t>
      </w:r>
      <w:r w:rsidR="002A0179" w:rsidRPr="00361125">
        <w:t xml:space="preserve">Disadvantage </w:t>
      </w:r>
      <w:r w:rsidR="002F68B0" w:rsidRPr="00361125">
        <w:t>VCS grants specifications</w:t>
      </w:r>
      <w:r w:rsidRPr="00361125">
        <w:t xml:space="preserve"> and the </w:t>
      </w:r>
      <w:r w:rsidR="002F68B0" w:rsidRPr="00361125">
        <w:t>accompanying</w:t>
      </w:r>
      <w:r w:rsidRPr="00361125">
        <w:t xml:space="preserve"> application form. </w:t>
      </w:r>
    </w:p>
    <w:p w14:paraId="625E0B3E" w14:textId="77777777" w:rsidR="009D4569" w:rsidRPr="009D4569" w:rsidRDefault="009D4569" w:rsidP="009D4569">
      <w:pPr>
        <w:widowControl/>
        <w:overflowPunct/>
        <w:autoSpaceDE/>
        <w:autoSpaceDN/>
        <w:adjustRightInd/>
        <w:ind w:left="360"/>
        <w:textAlignment w:val="auto"/>
        <w:rPr>
          <w:rFonts w:cs="Arial"/>
          <w:szCs w:val="24"/>
        </w:rPr>
      </w:pPr>
    </w:p>
    <w:p w14:paraId="1AFD7240" w14:textId="4B401436" w:rsidR="00F04F3C" w:rsidRPr="00361125" w:rsidRDefault="007D4F9B">
      <w:pPr>
        <w:widowControl/>
        <w:numPr>
          <w:ilvl w:val="0"/>
          <w:numId w:val="6"/>
        </w:numPr>
        <w:overflowPunct/>
        <w:autoSpaceDE/>
        <w:autoSpaceDN/>
        <w:adjustRightInd/>
        <w:ind w:left="360"/>
        <w:textAlignment w:val="auto"/>
        <w:rPr>
          <w:rFonts w:eastAsia="Arial" w:cs="Arial"/>
        </w:rPr>
      </w:pPr>
      <w:r w:rsidRPr="00361125">
        <w:t xml:space="preserve">If you have further questions which relate to clarification of the process which are not covered here, please </w:t>
      </w:r>
      <w:r w:rsidR="00F04F3C" w:rsidRPr="00361125">
        <w:t xml:space="preserve">email: </w:t>
      </w:r>
    </w:p>
    <w:p w14:paraId="5DDB77F1" w14:textId="4CC3551A" w:rsidR="001F59B1" w:rsidRDefault="00361125" w:rsidP="00B4055A">
      <w:pPr>
        <w:widowControl/>
        <w:overflowPunct/>
        <w:autoSpaceDE/>
        <w:autoSpaceDN/>
        <w:adjustRightInd/>
        <w:ind w:left="360"/>
        <w:textAlignment w:val="auto"/>
      </w:pPr>
      <w:hyperlink r:id="rId14" w:history="1">
        <w:r w:rsidR="002A0179" w:rsidRPr="00FD191A">
          <w:rPr>
            <w:rStyle w:val="Hyperlink"/>
          </w:rPr>
          <w:t>EnquiriesEarlyYears.VCSGRANTS@education.gov.uk</w:t>
        </w:r>
      </w:hyperlink>
    </w:p>
    <w:p w14:paraId="600ED0C1" w14:textId="77777777" w:rsidR="00B4055A" w:rsidRPr="001F59B1" w:rsidRDefault="00B4055A" w:rsidP="001F59B1">
      <w:pPr>
        <w:widowControl/>
        <w:overflowPunct/>
        <w:autoSpaceDE/>
        <w:autoSpaceDN/>
        <w:adjustRightInd/>
        <w:textAlignment w:val="auto"/>
        <w:rPr>
          <w:rFonts w:cs="Arial"/>
          <w:szCs w:val="24"/>
        </w:rPr>
      </w:pPr>
    </w:p>
    <w:p w14:paraId="0814D4A6" w14:textId="0F162F3B" w:rsidR="00F04F3C" w:rsidRPr="00361125" w:rsidRDefault="007D4F9B">
      <w:pPr>
        <w:widowControl/>
        <w:numPr>
          <w:ilvl w:val="0"/>
          <w:numId w:val="6"/>
        </w:numPr>
        <w:overflowPunct/>
        <w:autoSpaceDE/>
        <w:autoSpaceDN/>
        <w:adjustRightInd/>
        <w:ind w:left="360"/>
        <w:textAlignment w:val="auto"/>
        <w:rPr>
          <w:rFonts w:eastAsia="Arial" w:cs="Arial"/>
        </w:rPr>
      </w:pPr>
      <w:r w:rsidRPr="00361125">
        <w:t xml:space="preserve">Please take the time to read the FAQ and the </w:t>
      </w:r>
      <w:r w:rsidR="006E208E" w:rsidRPr="00361125">
        <w:t>Early Years</w:t>
      </w:r>
      <w:r w:rsidR="002F68B0" w:rsidRPr="00361125">
        <w:t xml:space="preserve"> VCS grants specifications </w:t>
      </w:r>
      <w:r w:rsidRPr="00361125">
        <w:t xml:space="preserve">and </w:t>
      </w:r>
      <w:r w:rsidR="002F68B0" w:rsidRPr="00361125">
        <w:t>accompanying</w:t>
      </w:r>
      <w:r w:rsidRPr="00361125">
        <w:t xml:space="preserve"> application form to see if your question is covered </w:t>
      </w:r>
      <w:r w:rsidRPr="00361125">
        <w:rPr>
          <w:u w:val="single"/>
        </w:rPr>
        <w:t>before</w:t>
      </w:r>
      <w:r w:rsidRPr="00361125">
        <w:rPr>
          <w:rFonts w:eastAsia="Arial" w:cs="Arial"/>
        </w:rPr>
        <w:t xml:space="preserve"> </w:t>
      </w:r>
      <w:r w:rsidRPr="00361125">
        <w:t xml:space="preserve">submitting a query. </w:t>
      </w:r>
    </w:p>
    <w:p w14:paraId="222E9E27" w14:textId="77777777" w:rsidR="00F04F3C" w:rsidRDefault="00F04F3C" w:rsidP="00F04F3C">
      <w:pPr>
        <w:pStyle w:val="ListParagraph"/>
        <w:rPr>
          <w:rFonts w:cs="Arial"/>
          <w:szCs w:val="24"/>
        </w:rPr>
      </w:pPr>
    </w:p>
    <w:p w14:paraId="7175FA55" w14:textId="019D53C1" w:rsidR="00F04F3C" w:rsidRPr="00361125" w:rsidRDefault="00F04F3C">
      <w:pPr>
        <w:widowControl/>
        <w:numPr>
          <w:ilvl w:val="0"/>
          <w:numId w:val="6"/>
        </w:numPr>
        <w:overflowPunct/>
        <w:autoSpaceDE/>
        <w:autoSpaceDN/>
        <w:adjustRightInd/>
        <w:ind w:left="360"/>
        <w:textAlignment w:val="auto"/>
        <w:rPr>
          <w:rFonts w:eastAsia="Arial" w:cs="Arial"/>
        </w:rPr>
      </w:pPr>
      <w:r w:rsidRPr="00361125">
        <w:t xml:space="preserve">Responses to common questions and requests for clarification will be published as a list of </w:t>
      </w:r>
      <w:r w:rsidR="001F59B1" w:rsidRPr="00361125">
        <w:t xml:space="preserve">revised </w:t>
      </w:r>
      <w:r w:rsidRPr="00361125">
        <w:t xml:space="preserve">Frequently Asked Questions (FAQs) </w:t>
      </w:r>
      <w:r w:rsidR="001F59B1" w:rsidRPr="00361125">
        <w:t xml:space="preserve">on </w:t>
      </w:r>
      <w:hyperlink r:id="rId15" w:history="1">
        <w:r w:rsidR="001F59B1" w:rsidRPr="00361125">
          <w:rPr>
            <w:color w:val="0000FF"/>
            <w:u w:val="single"/>
            <w:lang w:eastAsia="ja-JP"/>
          </w:rPr>
          <w:t>https://www.gov.uk/contracts-finder</w:t>
        </w:r>
      </w:hyperlink>
    </w:p>
    <w:p w14:paraId="40EF4C1C" w14:textId="77777777" w:rsidR="001F59B1" w:rsidRPr="00F04F3C" w:rsidRDefault="001F59B1" w:rsidP="001F59B1">
      <w:pPr>
        <w:widowControl/>
        <w:overflowPunct/>
        <w:autoSpaceDE/>
        <w:autoSpaceDN/>
        <w:adjustRightInd/>
        <w:ind w:left="360"/>
        <w:textAlignment w:val="auto"/>
        <w:rPr>
          <w:rFonts w:cs="Arial"/>
          <w:szCs w:val="24"/>
        </w:rPr>
      </w:pPr>
    </w:p>
    <w:p w14:paraId="23EB8638" w14:textId="77777777" w:rsidR="001F59B1" w:rsidRPr="00361125" w:rsidRDefault="007D4F9B">
      <w:pPr>
        <w:widowControl/>
        <w:numPr>
          <w:ilvl w:val="0"/>
          <w:numId w:val="6"/>
        </w:numPr>
        <w:overflowPunct/>
        <w:autoSpaceDE/>
        <w:autoSpaceDN/>
        <w:adjustRightInd/>
        <w:ind w:left="360"/>
        <w:textAlignment w:val="auto"/>
        <w:rPr>
          <w:rFonts w:eastAsia="Arial" w:cs="Arial"/>
        </w:rPr>
      </w:pPr>
      <w:r w:rsidRPr="00361125">
        <w:t>We are not able to respond to individual enquiries</w:t>
      </w:r>
      <w:r w:rsidR="00F04F3C" w:rsidRPr="00361125">
        <w:rPr>
          <w:rFonts w:eastAsia="Arial" w:cs="Arial"/>
        </w:rPr>
        <w:t>.</w:t>
      </w:r>
      <w:r w:rsidR="001F59B1" w:rsidRPr="00361125">
        <w:rPr>
          <w:rFonts w:eastAsia="Arial" w:cs="Arial"/>
        </w:rPr>
        <w:t xml:space="preserve"> </w:t>
      </w:r>
      <w:r w:rsidRPr="00361125">
        <w:t>We are not able to respond to queries by phone.  Please note that we are unable to respond to specific enquiries about the nature of your proposal/s as this is a competitive bidding process.</w:t>
      </w:r>
      <w:r w:rsidR="00D7691E" w:rsidRPr="00361125" w:rsidDel="00D7691E">
        <w:rPr>
          <w:rFonts w:eastAsia="Arial" w:cs="Arial"/>
        </w:rPr>
        <w:t xml:space="preserve"> </w:t>
      </w:r>
    </w:p>
    <w:p w14:paraId="27278C47" w14:textId="77777777" w:rsidR="001F59B1" w:rsidRDefault="001F59B1" w:rsidP="001F59B1">
      <w:pPr>
        <w:widowControl/>
        <w:overflowPunct/>
        <w:autoSpaceDE/>
        <w:autoSpaceDN/>
        <w:adjustRightInd/>
        <w:ind w:left="360"/>
        <w:textAlignment w:val="auto"/>
        <w:rPr>
          <w:rFonts w:cs="Arial"/>
          <w:szCs w:val="24"/>
        </w:rPr>
      </w:pPr>
    </w:p>
    <w:p w14:paraId="7DA407FF" w14:textId="204523FE" w:rsidR="001F59B1" w:rsidRPr="00361125" w:rsidRDefault="007D4F9B">
      <w:pPr>
        <w:widowControl/>
        <w:numPr>
          <w:ilvl w:val="0"/>
          <w:numId w:val="6"/>
        </w:numPr>
        <w:overflowPunct/>
        <w:autoSpaceDE/>
        <w:autoSpaceDN/>
        <w:adjustRightInd/>
        <w:ind w:left="360"/>
        <w:textAlignment w:val="auto"/>
        <w:rPr>
          <w:rFonts w:eastAsia="Arial" w:cs="Arial"/>
        </w:rPr>
      </w:pPr>
      <w:r w:rsidRPr="00361125">
        <w:rPr>
          <w:color w:val="000000"/>
        </w:rPr>
        <w:t xml:space="preserve">The enquiry email box will close </w:t>
      </w:r>
      <w:r w:rsidR="00361125">
        <w:rPr>
          <w:color w:val="000000"/>
        </w:rPr>
        <w:t>at</w:t>
      </w:r>
      <w:r w:rsidRPr="00361125">
        <w:rPr>
          <w:color w:val="000000"/>
        </w:rPr>
        <w:t xml:space="preserve"> </w:t>
      </w:r>
      <w:r w:rsidR="00361125">
        <w:rPr>
          <w:b/>
          <w:bCs/>
          <w:color w:val="000000"/>
        </w:rPr>
        <w:t xml:space="preserve">5pm </w:t>
      </w:r>
      <w:bookmarkStart w:id="6" w:name="_GoBack"/>
      <w:bookmarkEnd w:id="6"/>
      <w:r w:rsidR="00361125">
        <w:rPr>
          <w:b/>
          <w:bCs/>
          <w:color w:val="000000"/>
        </w:rPr>
        <w:t>on</w:t>
      </w:r>
      <w:r w:rsidRPr="00361125">
        <w:rPr>
          <w:b/>
          <w:bCs/>
          <w:color w:val="000000"/>
        </w:rPr>
        <w:t xml:space="preserve"> </w:t>
      </w:r>
      <w:r w:rsidR="00E407BD" w:rsidRPr="00361125">
        <w:rPr>
          <w:b/>
          <w:bCs/>
          <w:color w:val="000000"/>
        </w:rPr>
        <w:t xml:space="preserve">Friday </w:t>
      </w:r>
      <w:r w:rsidR="022B7925" w:rsidRPr="00361125">
        <w:rPr>
          <w:b/>
          <w:bCs/>
          <w:color w:val="000000"/>
        </w:rPr>
        <w:t>13</w:t>
      </w:r>
      <w:r w:rsidR="002A0179" w:rsidRPr="00361125">
        <w:rPr>
          <w:b/>
          <w:bCs/>
          <w:color w:val="000000"/>
          <w:vertAlign w:val="superscript"/>
        </w:rPr>
        <w:t>th</w:t>
      </w:r>
      <w:r w:rsidR="002A0179" w:rsidRPr="00361125">
        <w:rPr>
          <w:b/>
          <w:bCs/>
          <w:color w:val="000000"/>
        </w:rPr>
        <w:t xml:space="preserve"> Ju</w:t>
      </w:r>
      <w:r w:rsidR="00361125">
        <w:rPr>
          <w:b/>
          <w:bCs/>
          <w:color w:val="000000"/>
        </w:rPr>
        <w:t>ly</w:t>
      </w:r>
      <w:r w:rsidR="00E407BD" w:rsidRPr="00361125">
        <w:rPr>
          <w:rFonts w:eastAsia="Arial" w:cs="Arial"/>
          <w:b/>
          <w:bCs/>
          <w:color w:val="000000"/>
        </w:rPr>
        <w:t xml:space="preserve"> </w:t>
      </w:r>
      <w:r w:rsidRPr="00361125">
        <w:rPr>
          <w:b/>
          <w:bCs/>
        </w:rPr>
        <w:t>201</w:t>
      </w:r>
      <w:r w:rsidR="002A0179" w:rsidRPr="00361125">
        <w:rPr>
          <w:b/>
          <w:bCs/>
        </w:rPr>
        <w:t>8</w:t>
      </w:r>
      <w:r w:rsidRPr="00361125">
        <w:rPr>
          <w:rFonts w:ascii="Arial,Calibri" w:eastAsia="Arial,Calibri" w:hAnsi="Arial,Calibri" w:cs="Arial,Calibri"/>
        </w:rPr>
        <w:t xml:space="preserve"> </w:t>
      </w:r>
      <w:r w:rsidRPr="00361125">
        <w:rPr>
          <w:color w:val="000000"/>
        </w:rPr>
        <w:t xml:space="preserve">and all responses will be posted </w:t>
      </w:r>
      <w:r w:rsidR="00D7691E" w:rsidRPr="00361125">
        <w:rPr>
          <w:color w:val="000000"/>
        </w:rPr>
        <w:t xml:space="preserve">on </w:t>
      </w:r>
      <w:hyperlink r:id="rId16" w:history="1">
        <w:r w:rsidR="001F59B1" w:rsidRPr="00361125">
          <w:rPr>
            <w:color w:val="0000FF"/>
            <w:u w:val="single"/>
            <w:lang w:eastAsia="ja-JP"/>
          </w:rPr>
          <w:t>https://www.gov.uk/contracts-finder</w:t>
        </w:r>
      </w:hyperlink>
    </w:p>
    <w:p w14:paraId="7D1C880D" w14:textId="0363F1EB" w:rsidR="007D4F9B" w:rsidRPr="00361125" w:rsidRDefault="007D4F9B">
      <w:pPr>
        <w:widowControl/>
        <w:overflowPunct/>
        <w:autoSpaceDE/>
        <w:autoSpaceDN/>
        <w:adjustRightInd/>
        <w:ind w:left="360"/>
        <w:textAlignment w:val="auto"/>
        <w:rPr>
          <w:rFonts w:eastAsia="Arial" w:cs="Arial"/>
        </w:rPr>
      </w:pPr>
      <w:r w:rsidRPr="00361125">
        <w:rPr>
          <w:color w:val="000000"/>
        </w:rPr>
        <w:t xml:space="preserve">by </w:t>
      </w:r>
      <w:r w:rsidR="002A0179" w:rsidRPr="00361125">
        <w:rPr>
          <w:b/>
          <w:bCs/>
        </w:rPr>
        <w:t>close</w:t>
      </w:r>
      <w:r w:rsidRPr="00361125">
        <w:rPr>
          <w:rFonts w:eastAsia="Arial" w:cs="Arial"/>
          <w:b/>
          <w:bCs/>
        </w:rPr>
        <w:t xml:space="preserve"> </w:t>
      </w:r>
      <w:r w:rsidR="00980D16" w:rsidRPr="00361125">
        <w:rPr>
          <w:b/>
          <w:bCs/>
        </w:rPr>
        <w:t xml:space="preserve">on </w:t>
      </w:r>
      <w:r w:rsidR="00F546B9" w:rsidRPr="00361125">
        <w:rPr>
          <w:b/>
          <w:bCs/>
        </w:rPr>
        <w:t>Thurs</w:t>
      </w:r>
      <w:r w:rsidR="00E407BD" w:rsidRPr="00361125">
        <w:rPr>
          <w:b/>
          <w:bCs/>
        </w:rPr>
        <w:t>day</w:t>
      </w:r>
      <w:r w:rsidR="002A0179" w:rsidRPr="00361125">
        <w:rPr>
          <w:b/>
          <w:bCs/>
        </w:rPr>
        <w:t xml:space="preserve"> </w:t>
      </w:r>
      <w:r w:rsidR="5801D200" w:rsidRPr="00361125">
        <w:rPr>
          <w:b/>
          <w:bCs/>
        </w:rPr>
        <w:t>19</w:t>
      </w:r>
      <w:r w:rsidR="002A0179" w:rsidRPr="00361125">
        <w:rPr>
          <w:b/>
          <w:bCs/>
          <w:vertAlign w:val="superscript"/>
        </w:rPr>
        <w:t>th</w:t>
      </w:r>
      <w:r w:rsidR="002A0179" w:rsidRPr="00361125">
        <w:rPr>
          <w:b/>
          <w:bCs/>
        </w:rPr>
        <w:t xml:space="preserve"> July </w:t>
      </w:r>
      <w:r w:rsidRPr="00361125">
        <w:rPr>
          <w:b/>
          <w:bCs/>
        </w:rPr>
        <w:t>201</w:t>
      </w:r>
      <w:r w:rsidR="002A0179" w:rsidRPr="00361125">
        <w:rPr>
          <w:b/>
          <w:bCs/>
        </w:rPr>
        <w:t>8</w:t>
      </w:r>
      <w:r w:rsidRPr="00361125">
        <w:rPr>
          <w:rFonts w:eastAsia="Arial" w:cs="Arial"/>
          <w:b/>
          <w:bCs/>
          <w:color w:val="000000"/>
        </w:rPr>
        <w:t>.</w:t>
      </w:r>
    </w:p>
    <w:p w14:paraId="4A9C45CB" w14:textId="77777777" w:rsidR="00716EEC" w:rsidRPr="00833867" w:rsidRDefault="00716EEC" w:rsidP="00716EEC">
      <w:pPr>
        <w:pStyle w:val="Heading1"/>
        <w:rPr>
          <w:color w:val="000000" w:themeColor="text1"/>
          <w:szCs w:val="24"/>
        </w:rPr>
      </w:pPr>
      <w:r w:rsidRPr="00833867">
        <w:rPr>
          <w:color w:val="000000" w:themeColor="text1"/>
          <w:szCs w:val="24"/>
        </w:rPr>
        <w:br w:type="page"/>
      </w:r>
      <w:bookmarkStart w:id="7" w:name="_Toc338863873"/>
      <w:bookmarkStart w:id="8" w:name="_Toc338946699"/>
      <w:bookmarkStart w:id="9" w:name="_Toc338953787"/>
    </w:p>
    <w:p w14:paraId="682E6C50" w14:textId="77777777" w:rsidR="00034A93" w:rsidRPr="001E68EA" w:rsidRDefault="00980D16" w:rsidP="00EA2115">
      <w:pPr>
        <w:pStyle w:val="Heading1"/>
        <w:rPr>
          <w:color w:val="000000" w:themeColor="text1"/>
          <w:sz w:val="28"/>
          <w:szCs w:val="28"/>
        </w:rPr>
      </w:pPr>
      <w:bookmarkStart w:id="10" w:name="_Toc401141673"/>
      <w:bookmarkStart w:id="11" w:name="_Toc401141870"/>
      <w:bookmarkStart w:id="12" w:name="_Toc403656681"/>
      <w:r w:rsidRPr="001E68EA">
        <w:rPr>
          <w:color w:val="000000" w:themeColor="text1"/>
          <w:sz w:val="28"/>
          <w:szCs w:val="28"/>
        </w:rPr>
        <w:lastRenderedPageBreak/>
        <w:t>Eligibility</w:t>
      </w:r>
      <w:bookmarkStart w:id="13" w:name="_Toc338863875"/>
      <w:bookmarkStart w:id="14" w:name="_Toc338946701"/>
      <w:bookmarkStart w:id="15" w:name="_Toc338953789"/>
      <w:bookmarkStart w:id="16" w:name="_Toc395798858"/>
      <w:bookmarkEnd w:id="7"/>
      <w:bookmarkEnd w:id="8"/>
      <w:bookmarkEnd w:id="9"/>
      <w:bookmarkEnd w:id="10"/>
      <w:bookmarkEnd w:id="11"/>
      <w:bookmarkEnd w:id="12"/>
    </w:p>
    <w:p w14:paraId="57FE24A9" w14:textId="77777777" w:rsidR="00716EEC" w:rsidRPr="00361125" w:rsidRDefault="00F04F3C">
      <w:pPr>
        <w:pStyle w:val="Heading1"/>
        <w:rPr>
          <w:color w:val="000000" w:themeColor="text1"/>
        </w:rPr>
      </w:pPr>
      <w:r>
        <w:rPr>
          <w:color w:val="000000" w:themeColor="text1"/>
        </w:rPr>
        <w:t xml:space="preserve">Q1: </w:t>
      </w:r>
      <w:r w:rsidR="00716EEC" w:rsidRPr="00034A93">
        <w:rPr>
          <w:color w:val="000000" w:themeColor="text1"/>
        </w:rPr>
        <w:t>What type of organisations can apply?</w:t>
      </w:r>
      <w:bookmarkEnd w:id="13"/>
      <w:bookmarkEnd w:id="14"/>
      <w:bookmarkEnd w:id="15"/>
      <w:bookmarkEnd w:id="16"/>
    </w:p>
    <w:p w14:paraId="4BD13AF0" w14:textId="79A762C8" w:rsidR="00716EEC" w:rsidRPr="00833867" w:rsidRDefault="00716EEC" w:rsidP="00840F76">
      <w:pPr>
        <w:pStyle w:val="Default"/>
        <w:rPr>
          <w:color w:val="000000" w:themeColor="text1"/>
        </w:rPr>
      </w:pPr>
      <w:r w:rsidRPr="00833867">
        <w:rPr>
          <w:color w:val="000000" w:themeColor="text1"/>
        </w:rPr>
        <w:t xml:space="preserve">We welcome bids from individual organisations and from partnerships </w:t>
      </w:r>
      <w:r w:rsidR="00F04F3C">
        <w:rPr>
          <w:color w:val="000000" w:themeColor="text1"/>
        </w:rPr>
        <w:t xml:space="preserve">and </w:t>
      </w:r>
      <w:r w:rsidRPr="00833867">
        <w:rPr>
          <w:color w:val="000000" w:themeColor="text1"/>
        </w:rPr>
        <w:t xml:space="preserve">consortia. </w:t>
      </w:r>
    </w:p>
    <w:p w14:paraId="34CEF755" w14:textId="77777777" w:rsidR="00716EEC" w:rsidRPr="00833867" w:rsidRDefault="00716EEC" w:rsidP="00716EEC">
      <w:pPr>
        <w:pStyle w:val="Default"/>
        <w:ind w:left="360"/>
        <w:rPr>
          <w:color w:val="000000" w:themeColor="text1"/>
        </w:rPr>
      </w:pPr>
    </w:p>
    <w:p w14:paraId="02F3522C" w14:textId="6FE217C6" w:rsidR="00716EEC" w:rsidRPr="00833867" w:rsidRDefault="00716EEC" w:rsidP="00840F76">
      <w:pPr>
        <w:pStyle w:val="Default"/>
        <w:rPr>
          <w:color w:val="000000" w:themeColor="text1"/>
        </w:rPr>
      </w:pPr>
      <w:r w:rsidRPr="00833867">
        <w:rPr>
          <w:color w:val="000000" w:themeColor="text1"/>
        </w:rPr>
        <w:t>The</w:t>
      </w:r>
      <w:r w:rsidR="00F04F3C">
        <w:rPr>
          <w:color w:val="000000" w:themeColor="text1"/>
        </w:rPr>
        <w:t>re must be a</w:t>
      </w:r>
      <w:r w:rsidR="004362EE">
        <w:rPr>
          <w:color w:val="000000" w:themeColor="text1"/>
        </w:rPr>
        <w:t xml:space="preserve"> </w:t>
      </w:r>
      <w:r w:rsidR="0096428F">
        <w:rPr>
          <w:color w:val="000000" w:themeColor="text1"/>
        </w:rPr>
        <w:t xml:space="preserve">VCS </w:t>
      </w:r>
      <w:r w:rsidRPr="00833867">
        <w:rPr>
          <w:color w:val="000000" w:themeColor="text1"/>
        </w:rPr>
        <w:t>lead and accountable body for the partnership or consortium</w:t>
      </w:r>
      <w:r w:rsidR="00F04F3C">
        <w:rPr>
          <w:color w:val="000000" w:themeColor="text1"/>
        </w:rPr>
        <w:t>. This</w:t>
      </w:r>
      <w:r w:rsidRPr="00833867">
        <w:rPr>
          <w:color w:val="000000" w:themeColor="text1"/>
        </w:rPr>
        <w:t xml:space="preserve"> must be clear in the application form. This body will be responsible and accountable to the Department for the management of grant monies. </w:t>
      </w:r>
      <w:r w:rsidRPr="00833867">
        <w:rPr>
          <w:color w:val="000000" w:themeColor="text1"/>
        </w:rPr>
        <w:br/>
      </w:r>
    </w:p>
    <w:p w14:paraId="4BA410BD" w14:textId="1530510F" w:rsidR="00716EEC" w:rsidRPr="00833867" w:rsidRDefault="00716EEC" w:rsidP="00840F76">
      <w:pPr>
        <w:pStyle w:val="Default"/>
        <w:rPr>
          <w:color w:val="000000" w:themeColor="text1"/>
        </w:rPr>
      </w:pPr>
      <w:r w:rsidRPr="00833867">
        <w:rPr>
          <w:color w:val="000000" w:themeColor="text1"/>
        </w:rPr>
        <w:t xml:space="preserve">Given the focus and nature of </w:t>
      </w:r>
      <w:r w:rsidR="00D7691E" w:rsidRPr="00833867">
        <w:rPr>
          <w:color w:val="000000" w:themeColor="text1"/>
        </w:rPr>
        <w:t>the</w:t>
      </w:r>
      <w:r w:rsidR="001F6D26">
        <w:rPr>
          <w:color w:val="000000" w:themeColor="text1"/>
        </w:rPr>
        <w:t xml:space="preserve"> Early Years</w:t>
      </w:r>
      <w:r w:rsidR="002F68B0">
        <w:rPr>
          <w:color w:val="000000" w:themeColor="text1"/>
        </w:rPr>
        <w:t xml:space="preserve"> </w:t>
      </w:r>
      <w:r w:rsidR="0096428F">
        <w:rPr>
          <w:color w:val="000000" w:themeColor="text1"/>
        </w:rPr>
        <w:t xml:space="preserve">Disadvantage </w:t>
      </w:r>
      <w:r w:rsidR="002F68B0">
        <w:rPr>
          <w:color w:val="000000" w:themeColor="text1"/>
        </w:rPr>
        <w:t>VCS</w:t>
      </w:r>
      <w:r w:rsidR="0096428F">
        <w:rPr>
          <w:color w:val="000000" w:themeColor="text1"/>
        </w:rPr>
        <w:t xml:space="preserve"> Grants 2018-20 </w:t>
      </w:r>
      <w:r w:rsidR="00F04F3C">
        <w:rPr>
          <w:color w:val="000000" w:themeColor="text1"/>
        </w:rPr>
        <w:t xml:space="preserve">, </w:t>
      </w:r>
      <w:r w:rsidRPr="00833867">
        <w:rPr>
          <w:color w:val="000000" w:themeColor="text1"/>
        </w:rPr>
        <w:t xml:space="preserve">we require the sole bidding organisation or lead body (as applicable) to be a voluntary, community or social enterprise (VCSE) organisation. The Cabinet Office defines these as: </w:t>
      </w:r>
    </w:p>
    <w:p w14:paraId="702309B0" w14:textId="77777777" w:rsidR="00716EEC" w:rsidRPr="00833867" w:rsidRDefault="00716EEC" w:rsidP="00716EEC">
      <w:pPr>
        <w:pStyle w:val="Default"/>
        <w:ind w:left="360"/>
        <w:rPr>
          <w:color w:val="000000" w:themeColor="text1"/>
        </w:rPr>
      </w:pPr>
    </w:p>
    <w:p w14:paraId="0B378C6B" w14:textId="77777777" w:rsidR="00716EEC" w:rsidRPr="00833867" w:rsidRDefault="00716EEC" w:rsidP="00716EEC">
      <w:pPr>
        <w:pStyle w:val="Default"/>
        <w:ind w:left="1080"/>
        <w:rPr>
          <w:color w:val="000000" w:themeColor="text1"/>
        </w:rPr>
      </w:pPr>
      <w:r w:rsidRPr="00833867">
        <w:rPr>
          <w:color w:val="000000" w:themeColor="text1"/>
        </w:rPr>
        <w:t xml:space="preserve">“Non-governmental organisations that are value-driven and which principally reinvest their surpluses to further social, environmental or cultural objectives.” </w:t>
      </w:r>
    </w:p>
    <w:p w14:paraId="6D129280" w14:textId="77777777" w:rsidR="00716EEC" w:rsidRPr="00833867" w:rsidRDefault="00716EEC" w:rsidP="00716EEC">
      <w:pPr>
        <w:pStyle w:val="Default"/>
        <w:ind w:left="360"/>
        <w:rPr>
          <w:color w:val="000000" w:themeColor="text1"/>
        </w:rPr>
      </w:pPr>
    </w:p>
    <w:p w14:paraId="01DA9C49" w14:textId="315405C0" w:rsidR="00AD3170" w:rsidRPr="00833867" w:rsidRDefault="00716EEC" w:rsidP="006E1F36">
      <w:pPr>
        <w:pStyle w:val="Default"/>
        <w:rPr>
          <w:color w:val="000000" w:themeColor="text1"/>
          <w:sz w:val="23"/>
          <w:szCs w:val="23"/>
        </w:rPr>
      </w:pPr>
      <w:r w:rsidRPr="00833867">
        <w:rPr>
          <w:color w:val="000000" w:themeColor="text1"/>
        </w:rPr>
        <w:t xml:space="preserve">Organisations which are </w:t>
      </w:r>
      <w:r w:rsidRPr="00833867">
        <w:rPr>
          <w:color w:val="000000" w:themeColor="text1"/>
          <w:u w:val="single"/>
        </w:rPr>
        <w:t>not</w:t>
      </w:r>
      <w:r w:rsidRPr="00833867">
        <w:rPr>
          <w:color w:val="000000" w:themeColor="text1"/>
        </w:rPr>
        <w:t xml:space="preserve"> VCSE may be included within the membership of a partnership or consortium. However, they may not be the sole bidder or the lead bidder.</w:t>
      </w:r>
      <w:r w:rsidR="00D7691E" w:rsidRPr="00833867" w:rsidDel="00D7691E">
        <w:rPr>
          <w:color w:val="000000" w:themeColor="text1"/>
        </w:rPr>
        <w:t xml:space="preserve"> </w:t>
      </w:r>
    </w:p>
    <w:p w14:paraId="6883E298" w14:textId="77777777" w:rsidR="0011650B" w:rsidRDefault="0011650B" w:rsidP="00D35C82">
      <w:pPr>
        <w:pStyle w:val="Default"/>
        <w:rPr>
          <w:b/>
        </w:rPr>
      </w:pPr>
    </w:p>
    <w:p w14:paraId="3AAA4D99" w14:textId="77777777" w:rsidR="00AF481F" w:rsidRPr="00361125" w:rsidRDefault="00F04F3C">
      <w:pPr>
        <w:pStyle w:val="Default"/>
        <w:rPr>
          <w:color w:val="000000" w:themeColor="text1"/>
        </w:rPr>
      </w:pPr>
      <w:r w:rsidRPr="00361125">
        <w:rPr>
          <w:b/>
          <w:bCs/>
        </w:rPr>
        <w:t xml:space="preserve">Q2: </w:t>
      </w:r>
      <w:r w:rsidR="00AF481F" w:rsidRPr="00361125">
        <w:rPr>
          <w:b/>
          <w:bCs/>
        </w:rPr>
        <w:t>Can an organisation be part of a consortium bid as well as leading on another consortium bid?</w:t>
      </w:r>
    </w:p>
    <w:p w14:paraId="326FBF73" w14:textId="77777777" w:rsidR="00AF481F" w:rsidRPr="00833867" w:rsidRDefault="00AF481F" w:rsidP="00AF481F">
      <w:pPr>
        <w:pStyle w:val="DHSecondaryHeadingOne"/>
        <w:ind w:left="360"/>
        <w:rPr>
          <w:bCs/>
          <w:color w:val="000000" w:themeColor="text1"/>
        </w:rPr>
      </w:pPr>
    </w:p>
    <w:p w14:paraId="04107998" w14:textId="77777777" w:rsidR="00AF481F" w:rsidRPr="00833867" w:rsidRDefault="00AF481F" w:rsidP="00840F76">
      <w:pPr>
        <w:pStyle w:val="Default"/>
        <w:rPr>
          <w:color w:val="000000" w:themeColor="text1"/>
        </w:rPr>
      </w:pPr>
      <w:r w:rsidRPr="00833867">
        <w:rPr>
          <w:color w:val="000000" w:themeColor="text1"/>
        </w:rPr>
        <w:t>Yes.</w:t>
      </w:r>
    </w:p>
    <w:p w14:paraId="07157565" w14:textId="77777777" w:rsidR="00AF481F" w:rsidRDefault="00AF481F" w:rsidP="00AD3170">
      <w:pPr>
        <w:ind w:left="360"/>
        <w:rPr>
          <w:rFonts w:cs="Arial"/>
          <w:b/>
          <w:color w:val="000000"/>
        </w:rPr>
      </w:pPr>
    </w:p>
    <w:p w14:paraId="5D454781" w14:textId="77777777" w:rsidR="00AD3170" w:rsidRPr="00361125" w:rsidRDefault="00F04F3C">
      <w:pPr>
        <w:rPr>
          <w:rFonts w:eastAsia="Arial" w:cs="Arial"/>
          <w:b/>
          <w:bCs/>
          <w:color w:val="000000"/>
        </w:rPr>
      </w:pPr>
      <w:r w:rsidRPr="00361125">
        <w:rPr>
          <w:b/>
          <w:bCs/>
          <w:color w:val="000000"/>
        </w:rPr>
        <w:t xml:space="preserve">Q3: </w:t>
      </w:r>
      <w:r w:rsidR="00AD3170" w:rsidRPr="00361125">
        <w:rPr>
          <w:b/>
          <w:bCs/>
          <w:color w:val="000000"/>
        </w:rPr>
        <w:t>How do I apply?</w:t>
      </w:r>
    </w:p>
    <w:p w14:paraId="45D51952" w14:textId="77777777" w:rsidR="00AD3170" w:rsidRDefault="00AD3170" w:rsidP="00AD3170">
      <w:pPr>
        <w:ind w:left="360"/>
        <w:rPr>
          <w:rFonts w:cs="Arial"/>
          <w:color w:val="000000"/>
        </w:rPr>
      </w:pPr>
    </w:p>
    <w:p w14:paraId="1B39497D" w14:textId="5F51EEBE" w:rsidR="00AD3170" w:rsidRPr="00361125" w:rsidRDefault="00AD3170">
      <w:pPr>
        <w:rPr>
          <w:rFonts w:eastAsia="Arial" w:cs="Arial"/>
          <w:color w:val="000000"/>
        </w:rPr>
      </w:pPr>
      <w:r w:rsidRPr="00361125">
        <w:rPr>
          <w:color w:val="000000"/>
        </w:rPr>
        <w:t xml:space="preserve">A full specification, application form and further guidance can be found on </w:t>
      </w:r>
    </w:p>
    <w:p w14:paraId="2E3C1E8F" w14:textId="6204ED7D" w:rsidR="001F59B1" w:rsidRDefault="00361125" w:rsidP="001F59B1">
      <w:pPr>
        <w:widowControl/>
        <w:overflowPunct/>
        <w:autoSpaceDE/>
        <w:autoSpaceDN/>
        <w:adjustRightInd/>
        <w:textAlignment w:val="auto"/>
        <w:rPr>
          <w:rFonts w:cs="Arial"/>
          <w:szCs w:val="24"/>
        </w:rPr>
      </w:pPr>
      <w:hyperlink r:id="rId17" w:history="1">
        <w:r w:rsidR="001F59B1" w:rsidRPr="001F59B1">
          <w:rPr>
            <w:rFonts w:eastAsia="Times New Roman"/>
            <w:color w:val="0000FF"/>
            <w:szCs w:val="24"/>
            <w:u w:val="single"/>
            <w:lang w:eastAsia="ja-JP"/>
          </w:rPr>
          <w:t>https://www.gov.uk/contracts-finder</w:t>
        </w:r>
      </w:hyperlink>
      <w:r w:rsidR="001F59B1">
        <w:rPr>
          <w:rFonts w:eastAsia="Times New Roman"/>
          <w:color w:val="0000FF"/>
          <w:szCs w:val="24"/>
          <w:u w:val="single"/>
          <w:lang w:eastAsia="ja-JP"/>
        </w:rPr>
        <w:t>.</w:t>
      </w:r>
    </w:p>
    <w:p w14:paraId="7FC50D0F" w14:textId="77777777" w:rsidR="00AD3170" w:rsidRDefault="00AD3170" w:rsidP="00AD3170">
      <w:pPr>
        <w:rPr>
          <w:rFonts w:eastAsia="Times New Roman" w:cs="Arial"/>
          <w:szCs w:val="24"/>
          <w:lang w:eastAsia="en-GB"/>
        </w:rPr>
      </w:pPr>
    </w:p>
    <w:p w14:paraId="4592F1AF" w14:textId="77777777" w:rsidR="00AD3170" w:rsidRPr="00361125" w:rsidRDefault="00F04F3C">
      <w:pPr>
        <w:rPr>
          <w:rFonts w:eastAsia="Arial" w:cs="Arial"/>
          <w:b/>
          <w:bCs/>
        </w:rPr>
      </w:pPr>
      <w:r w:rsidRPr="00361125">
        <w:rPr>
          <w:b/>
          <w:bCs/>
        </w:rPr>
        <w:t xml:space="preserve">Q4: </w:t>
      </w:r>
      <w:r w:rsidR="00AD3170" w:rsidRPr="00361125">
        <w:rPr>
          <w:b/>
          <w:bCs/>
        </w:rPr>
        <w:t>How do I know if I meet the criteria set out in the specification?</w:t>
      </w:r>
    </w:p>
    <w:p w14:paraId="314E9C85" w14:textId="77777777" w:rsidR="00AD3170" w:rsidRDefault="00AD3170" w:rsidP="00AD3170">
      <w:pPr>
        <w:ind w:left="357"/>
        <w:rPr>
          <w:rFonts w:cs="Arial"/>
          <w:b/>
          <w:bCs/>
        </w:rPr>
      </w:pPr>
    </w:p>
    <w:p w14:paraId="36B20BDE" w14:textId="3BC9D15A" w:rsidR="008601E7" w:rsidRPr="00361125" w:rsidRDefault="00AD3170">
      <w:pPr>
        <w:rPr>
          <w:rFonts w:eastAsia="Arial" w:cs="Arial"/>
        </w:rPr>
      </w:pPr>
      <w:r w:rsidRPr="00361125">
        <w:t xml:space="preserve">In order to maintain the fairness and integrity of the process we are not able to offer additional tips or meetings to discuss the specification or any other aspects of the VCS </w:t>
      </w:r>
      <w:r w:rsidR="001F6D26">
        <w:rPr>
          <w:color w:val="000000" w:themeColor="text1"/>
        </w:rPr>
        <w:t xml:space="preserve">Early Years </w:t>
      </w:r>
      <w:r w:rsidRPr="00361125">
        <w:t xml:space="preserve">grants procurement activity.  We recommend reviewing the </w:t>
      </w:r>
      <w:r w:rsidR="00CF2EA1" w:rsidRPr="00361125">
        <w:t xml:space="preserve">eligibility checklist in both </w:t>
      </w:r>
      <w:r w:rsidR="00FD6A1C" w:rsidRPr="00361125">
        <w:t xml:space="preserve">the </w:t>
      </w:r>
      <w:r w:rsidRPr="00361125">
        <w:t>invitation to bid specification</w:t>
      </w:r>
      <w:r w:rsidR="00CF2EA1" w:rsidRPr="00361125">
        <w:t xml:space="preserve"> document</w:t>
      </w:r>
      <w:r w:rsidRPr="00361125">
        <w:t xml:space="preserve"> and </w:t>
      </w:r>
      <w:r w:rsidR="00CF2EA1" w:rsidRPr="00361125">
        <w:t xml:space="preserve">application form instructions to bidders </w:t>
      </w:r>
      <w:r w:rsidRPr="00361125">
        <w:t xml:space="preserve">to check that you meet the </w:t>
      </w:r>
      <w:r w:rsidR="00FE0496" w:rsidRPr="00361125">
        <w:t xml:space="preserve">relevant </w:t>
      </w:r>
      <w:r w:rsidRPr="00361125">
        <w:t>criteria.</w:t>
      </w:r>
      <w:r w:rsidR="00D7691E" w:rsidRPr="00361125" w:rsidDel="00D7691E">
        <w:rPr>
          <w:rFonts w:eastAsia="Arial" w:cs="Arial"/>
        </w:rPr>
        <w:t xml:space="preserve"> </w:t>
      </w:r>
    </w:p>
    <w:p w14:paraId="4A58EDD8" w14:textId="77777777" w:rsidR="008601E7" w:rsidRDefault="008601E7" w:rsidP="00EA2115">
      <w:pPr>
        <w:rPr>
          <w:rFonts w:cs="Arial"/>
        </w:rPr>
      </w:pPr>
    </w:p>
    <w:p w14:paraId="17D37011" w14:textId="77777777" w:rsidR="008601E7" w:rsidRDefault="008601E7" w:rsidP="008601E7">
      <w:r>
        <w:t xml:space="preserve">Please note that </w:t>
      </w:r>
      <w:r>
        <w:rPr>
          <w:color w:val="000000" w:themeColor="text1"/>
        </w:rPr>
        <w:t>w</w:t>
      </w:r>
      <w:r w:rsidRPr="00840F76">
        <w:rPr>
          <w:color w:val="000000" w:themeColor="text1"/>
        </w:rPr>
        <w:t xml:space="preserve">e are </w:t>
      </w:r>
      <w:r w:rsidRPr="00361125">
        <w:rPr>
          <w:b/>
          <w:bCs/>
          <w:u w:val="single"/>
        </w:rPr>
        <w:t>not</w:t>
      </w:r>
      <w:r w:rsidRPr="00CF2EA1">
        <w:t xml:space="preserve"> seeking to fund research related activity, pilots, small scale local innovation projects, services or activities </w:t>
      </w:r>
      <w:r>
        <w:t xml:space="preserve">designed to meet local delivery needs </w:t>
      </w:r>
      <w:r w:rsidRPr="00CF2EA1">
        <w:t>which we would expect to be commissioned locally.</w:t>
      </w:r>
    </w:p>
    <w:p w14:paraId="61332288" w14:textId="77777777" w:rsidR="008601E7" w:rsidRDefault="008601E7" w:rsidP="00EA2115">
      <w:pPr>
        <w:rPr>
          <w:rFonts w:cs="Arial"/>
        </w:rPr>
      </w:pPr>
    </w:p>
    <w:p w14:paraId="3DE6E321" w14:textId="4B499703" w:rsidR="00AF481F" w:rsidRPr="00EA2115" w:rsidRDefault="00D35C82" w:rsidP="00EA2115">
      <w:pPr>
        <w:rPr>
          <w:color w:val="000000" w:themeColor="text1"/>
          <w:szCs w:val="24"/>
        </w:rPr>
      </w:pPr>
      <w:r>
        <w:rPr>
          <w:rFonts w:cs="Arial"/>
        </w:rPr>
        <w:br/>
      </w:r>
    </w:p>
    <w:p w14:paraId="5DA42C0C" w14:textId="77777777" w:rsidR="00716EEC" w:rsidRPr="00833867" w:rsidRDefault="00FE0496" w:rsidP="00D35C82">
      <w:pPr>
        <w:rPr>
          <w:color w:val="000000" w:themeColor="text1"/>
        </w:rPr>
      </w:pPr>
      <w:bookmarkStart w:id="17" w:name="_Toc338863876"/>
      <w:bookmarkStart w:id="18" w:name="_Toc338946702"/>
      <w:bookmarkStart w:id="19" w:name="_Toc338953790"/>
      <w:bookmarkStart w:id="20" w:name="_Toc395798860"/>
      <w:r w:rsidRPr="00361125">
        <w:rPr>
          <w:b/>
          <w:bCs/>
          <w:color w:val="000000" w:themeColor="text1"/>
        </w:rPr>
        <w:lastRenderedPageBreak/>
        <w:t>Q5:</w:t>
      </w:r>
      <w:r>
        <w:rPr>
          <w:color w:val="000000" w:themeColor="text1"/>
        </w:rPr>
        <w:t xml:space="preserve"> </w:t>
      </w:r>
      <w:r w:rsidR="00716EEC" w:rsidRPr="00361125">
        <w:rPr>
          <w:b/>
          <w:bCs/>
          <w:color w:val="000000" w:themeColor="text1"/>
        </w:rPr>
        <w:t>How much grant funding is ava</w:t>
      </w:r>
      <w:r w:rsidR="00AF481F" w:rsidRPr="00361125">
        <w:rPr>
          <w:b/>
          <w:bCs/>
          <w:color w:val="000000" w:themeColor="text1"/>
        </w:rPr>
        <w:t xml:space="preserve">ilable under this grant process </w:t>
      </w:r>
      <w:r w:rsidR="00716EEC" w:rsidRPr="00361125">
        <w:rPr>
          <w:b/>
          <w:bCs/>
          <w:color w:val="000000" w:themeColor="text1"/>
        </w:rPr>
        <w:t>and what are the minimum and maximum amounts?</w:t>
      </w:r>
      <w:bookmarkEnd w:id="17"/>
      <w:bookmarkEnd w:id="18"/>
      <w:bookmarkEnd w:id="19"/>
      <w:bookmarkEnd w:id="20"/>
      <w:r w:rsidR="00716EEC" w:rsidRPr="00833867">
        <w:rPr>
          <w:color w:val="000000" w:themeColor="text1"/>
        </w:rPr>
        <w:br/>
      </w:r>
    </w:p>
    <w:p w14:paraId="06E22CFA" w14:textId="30D21D38" w:rsidR="008601E7" w:rsidRPr="00361125" w:rsidRDefault="008601E7">
      <w:pPr>
        <w:jc w:val="both"/>
        <w:rPr>
          <w:rFonts w:eastAsia="Arial" w:cs="Arial"/>
        </w:rPr>
      </w:pPr>
      <w:r w:rsidRPr="00361125">
        <w:t xml:space="preserve">The level of funding provided to each successful grant award will vary according to the scale, scope and quality of proposals.  Whilst there is no minimum or upper limit for grant awards, we would not expect to award grants of less than £250,000 per annum (pro-rata for October-March 2019 and April-March 2020). </w:t>
      </w:r>
    </w:p>
    <w:p w14:paraId="2DE42BD8" w14:textId="532816E6" w:rsidR="008601E7" w:rsidRDefault="008601E7" w:rsidP="008601E7">
      <w:pPr>
        <w:rPr>
          <w:rFonts w:cs="Arial"/>
        </w:rPr>
      </w:pPr>
    </w:p>
    <w:p w14:paraId="2572B9B7" w14:textId="77777777" w:rsidR="008601E7" w:rsidRPr="00361125" w:rsidRDefault="008601E7">
      <w:pPr>
        <w:rPr>
          <w:rFonts w:eastAsia="Arial" w:cs="Arial"/>
        </w:rPr>
      </w:pPr>
      <w:r w:rsidRPr="00361125">
        <w:t xml:space="preserve">This is intended as a guide and, whilst the Department does not intend to depart from this, it reserves the right to do so at any time subject to quality and range of proposals received.  </w:t>
      </w:r>
      <w:r w:rsidRPr="00361125">
        <w:rPr>
          <w:rFonts w:eastAsia="Arial" w:cs="Arial"/>
        </w:rPr>
        <w:t xml:space="preserve">  </w:t>
      </w:r>
    </w:p>
    <w:p w14:paraId="2471A1A6" w14:textId="77777777" w:rsidR="008601E7" w:rsidRDefault="008601E7" w:rsidP="00CF2EA1"/>
    <w:p w14:paraId="0EEA05B3" w14:textId="77777777" w:rsidR="00CF2EA1" w:rsidRPr="00CF2EA1" w:rsidRDefault="00CF2EA1" w:rsidP="00CF2EA1"/>
    <w:p w14:paraId="2DB1CA91" w14:textId="38CA1D35" w:rsidR="00716EEC" w:rsidRPr="00833867" w:rsidRDefault="00FE0496" w:rsidP="00840F76">
      <w:pPr>
        <w:pStyle w:val="DHSecondaryHeadingOne"/>
        <w:rPr>
          <w:color w:val="000000" w:themeColor="text1"/>
        </w:rPr>
      </w:pPr>
      <w:bookmarkStart w:id="21" w:name="_Toc395791866"/>
      <w:bookmarkStart w:id="22" w:name="_Toc395798861"/>
      <w:bookmarkStart w:id="23" w:name="_Toc395798862"/>
      <w:bookmarkEnd w:id="21"/>
      <w:bookmarkEnd w:id="22"/>
      <w:r>
        <w:rPr>
          <w:color w:val="000000" w:themeColor="text1"/>
        </w:rPr>
        <w:t xml:space="preserve">Q6: </w:t>
      </w:r>
      <w:r w:rsidR="00716EEC" w:rsidRPr="00833867">
        <w:rPr>
          <w:color w:val="000000" w:themeColor="text1"/>
        </w:rPr>
        <w:t>Does the</w:t>
      </w:r>
      <w:r w:rsidR="001F6D26">
        <w:rPr>
          <w:color w:val="000000" w:themeColor="text1"/>
        </w:rPr>
        <w:t xml:space="preserve"> indicative </w:t>
      </w:r>
      <w:r w:rsidR="00CF2EA1">
        <w:rPr>
          <w:color w:val="000000" w:themeColor="text1"/>
        </w:rPr>
        <w:t>minimum grant amount of £2</w:t>
      </w:r>
      <w:r w:rsidR="001F6D26">
        <w:rPr>
          <w:color w:val="000000" w:themeColor="text1"/>
        </w:rPr>
        <w:t>50</w:t>
      </w:r>
      <w:r w:rsidR="00F546B9">
        <w:rPr>
          <w:color w:val="000000" w:themeColor="text1"/>
        </w:rPr>
        <w:t>,000</w:t>
      </w:r>
      <w:r w:rsidR="00CF2EA1">
        <w:rPr>
          <w:color w:val="000000" w:themeColor="text1"/>
        </w:rPr>
        <w:t xml:space="preserve"> </w:t>
      </w:r>
      <w:r w:rsidR="00716EEC" w:rsidRPr="00833867">
        <w:rPr>
          <w:color w:val="000000" w:themeColor="text1"/>
        </w:rPr>
        <w:t>cover organisations who bid for more than one grant i.e. two grants in different areas</w:t>
      </w:r>
      <w:bookmarkEnd w:id="23"/>
      <w:r w:rsidR="00716EEC" w:rsidRPr="00833867">
        <w:rPr>
          <w:color w:val="000000" w:themeColor="text1"/>
        </w:rPr>
        <w:t>?</w:t>
      </w:r>
      <w:r w:rsidR="00716EEC" w:rsidRPr="00833867">
        <w:rPr>
          <w:color w:val="000000" w:themeColor="text1"/>
        </w:rPr>
        <w:br/>
      </w:r>
    </w:p>
    <w:p w14:paraId="4B6294CA" w14:textId="77777777" w:rsidR="008601E7" w:rsidRPr="00361125" w:rsidRDefault="00716EEC">
      <w:pPr>
        <w:rPr>
          <w:rFonts w:eastAsia="Arial" w:cs="Arial"/>
        </w:rPr>
      </w:pPr>
      <w:r w:rsidRPr="00833867">
        <w:rPr>
          <w:color w:val="000000" w:themeColor="text1"/>
        </w:rPr>
        <w:t xml:space="preserve">No. The indicative grant amount relates to individual grants – not organisations and it is </w:t>
      </w:r>
      <w:r w:rsidRPr="00833867">
        <w:rPr>
          <w:color w:val="000000" w:themeColor="text1"/>
          <w:u w:val="single"/>
        </w:rPr>
        <w:t>only</w:t>
      </w:r>
      <w:r w:rsidRPr="00833867">
        <w:rPr>
          <w:color w:val="000000" w:themeColor="text1"/>
        </w:rPr>
        <w:t xml:space="preserve"> an indicative amount.</w:t>
      </w:r>
      <w:r w:rsidR="008601E7">
        <w:rPr>
          <w:color w:val="000000" w:themeColor="text1"/>
        </w:rPr>
        <w:t xml:space="preserve">  </w:t>
      </w:r>
      <w:r w:rsidR="008601E7" w:rsidRPr="00361125">
        <w:t xml:space="preserve">This is intended as a guide and, whilst the Department does not intend to depart from this, it reserves the right to do so at any time subject to quality and range of proposals received.  </w:t>
      </w:r>
      <w:r w:rsidR="008601E7" w:rsidRPr="00361125">
        <w:rPr>
          <w:rFonts w:eastAsia="Arial" w:cs="Arial"/>
        </w:rPr>
        <w:t xml:space="preserve">  </w:t>
      </w:r>
    </w:p>
    <w:p w14:paraId="18B4EC2D" w14:textId="2DD1F699" w:rsidR="00716EEC" w:rsidRPr="00833867" w:rsidRDefault="00716EEC" w:rsidP="00840F76">
      <w:pPr>
        <w:pStyle w:val="Default"/>
        <w:rPr>
          <w:color w:val="000000" w:themeColor="text1"/>
        </w:rPr>
      </w:pPr>
    </w:p>
    <w:p w14:paraId="6FD54978" w14:textId="77777777" w:rsidR="00716EEC" w:rsidRPr="00833867" w:rsidRDefault="00716EEC" w:rsidP="00197B27">
      <w:pPr>
        <w:pStyle w:val="Default"/>
        <w:rPr>
          <w:color w:val="000000" w:themeColor="text1"/>
        </w:rPr>
      </w:pPr>
      <w:bookmarkStart w:id="24" w:name="_Toc338863888"/>
      <w:bookmarkStart w:id="25" w:name="_Toc338946713"/>
      <w:bookmarkStart w:id="26" w:name="_Toc338953801"/>
    </w:p>
    <w:p w14:paraId="6470799A" w14:textId="77777777" w:rsidR="00716EEC" w:rsidRPr="00361125" w:rsidRDefault="00FE0496">
      <w:pPr>
        <w:pStyle w:val="DHSecondaryHeadingOne"/>
        <w:rPr>
          <w:color w:val="000000" w:themeColor="text1"/>
        </w:rPr>
      </w:pPr>
      <w:bookmarkStart w:id="27" w:name="_Toc395798899"/>
      <w:r w:rsidRPr="00361125">
        <w:rPr>
          <w:color w:val="000000" w:themeColor="text1"/>
        </w:rPr>
        <w:t xml:space="preserve">Q7: </w:t>
      </w:r>
      <w:r w:rsidR="00716EEC" w:rsidRPr="00361125">
        <w:rPr>
          <w:color w:val="000000" w:themeColor="text1"/>
        </w:rPr>
        <w:t>Can my organisation make more than one bid for funding?</w:t>
      </w:r>
      <w:bookmarkEnd w:id="27"/>
      <w:r w:rsidR="00197B27" w:rsidRPr="00361125">
        <w:rPr>
          <w:color w:val="000000" w:themeColor="text1"/>
        </w:rPr>
        <w:t xml:space="preserve"> </w:t>
      </w:r>
    </w:p>
    <w:p w14:paraId="49F5F045" w14:textId="03468831" w:rsidR="00FE0496" w:rsidRPr="00361125" w:rsidRDefault="00716EEC" w:rsidP="00361125">
      <w:pPr>
        <w:spacing w:before="100" w:beforeAutospacing="1" w:after="100" w:afterAutospacing="1"/>
        <w:rPr>
          <w:color w:val="000000" w:themeColor="text1"/>
        </w:rPr>
      </w:pPr>
      <w:r w:rsidRPr="00840F76">
        <w:rPr>
          <w:color w:val="000000" w:themeColor="text1"/>
        </w:rPr>
        <w:t>Yes</w:t>
      </w:r>
      <w:r w:rsidR="00FE0496">
        <w:rPr>
          <w:color w:val="000000" w:themeColor="text1"/>
        </w:rPr>
        <w:t>. W</w:t>
      </w:r>
      <w:r w:rsidRPr="00840F76">
        <w:rPr>
          <w:color w:val="000000" w:themeColor="text1"/>
        </w:rPr>
        <w:t xml:space="preserve">e will accept </w:t>
      </w:r>
      <w:r w:rsidR="008601E7">
        <w:rPr>
          <w:color w:val="000000" w:themeColor="text1"/>
        </w:rPr>
        <w:t xml:space="preserve">a more than one bid, maximum of two bids </w:t>
      </w:r>
      <w:r w:rsidRPr="00840F76">
        <w:rPr>
          <w:color w:val="000000" w:themeColor="text1"/>
        </w:rPr>
        <w:t xml:space="preserve">from the same organisation. </w:t>
      </w:r>
      <w:r w:rsidR="008601E7" w:rsidRPr="00361125">
        <w:rPr>
          <w:color w:val="000000" w:themeColor="text1"/>
        </w:rPr>
        <w:t>Each bi</w:t>
      </w:r>
      <w:r w:rsidRPr="00361125">
        <w:rPr>
          <w:color w:val="000000" w:themeColor="text1"/>
        </w:rPr>
        <w:t>d </w:t>
      </w:r>
      <w:r w:rsidRPr="00361125">
        <w:rPr>
          <w:color w:val="000000" w:themeColor="text1"/>
          <w:u w:val="single"/>
        </w:rPr>
        <w:t xml:space="preserve">must </w:t>
      </w:r>
      <w:r w:rsidRPr="00361125">
        <w:rPr>
          <w:color w:val="000000" w:themeColor="text1"/>
        </w:rPr>
        <w:t xml:space="preserve">be for funding under </w:t>
      </w:r>
      <w:r w:rsidRPr="00361125">
        <w:rPr>
          <w:color w:val="000000" w:themeColor="text1"/>
          <w:u w:val="single"/>
        </w:rPr>
        <w:t>one</w:t>
      </w:r>
      <w:r w:rsidRPr="00361125">
        <w:rPr>
          <w:color w:val="000000" w:themeColor="text1"/>
        </w:rPr>
        <w:t xml:space="preserve"> </w:t>
      </w:r>
      <w:r w:rsidR="008601E7" w:rsidRPr="00361125">
        <w:rPr>
          <w:color w:val="000000" w:themeColor="text1"/>
        </w:rPr>
        <w:t xml:space="preserve">of the two </w:t>
      </w:r>
      <w:r w:rsidR="001F6D26" w:rsidRPr="00361125">
        <w:rPr>
          <w:color w:val="000000" w:themeColor="text1"/>
        </w:rPr>
        <w:t xml:space="preserve">early years </w:t>
      </w:r>
      <w:r w:rsidR="008601E7" w:rsidRPr="00361125">
        <w:rPr>
          <w:color w:val="000000" w:themeColor="text1"/>
        </w:rPr>
        <w:t xml:space="preserve">disadvantage </w:t>
      </w:r>
      <w:r w:rsidR="000839C1" w:rsidRPr="00361125">
        <w:rPr>
          <w:color w:val="000000" w:themeColor="text1"/>
        </w:rPr>
        <w:t>priorities:</w:t>
      </w:r>
    </w:p>
    <w:p w14:paraId="7F66450E" w14:textId="29FEC582" w:rsidR="008601E7" w:rsidRPr="008601E7" w:rsidRDefault="008601E7" w:rsidP="00361125">
      <w:pPr>
        <w:pStyle w:val="Heading3"/>
        <w:numPr>
          <w:ilvl w:val="0"/>
          <w:numId w:val="10"/>
        </w:numPr>
        <w:spacing w:line="360" w:lineRule="auto"/>
      </w:pPr>
      <w:r w:rsidRPr="00361125">
        <w:t>Closing the Disadvantage Gap at age 5</w:t>
      </w:r>
    </w:p>
    <w:p w14:paraId="1174377B" w14:textId="36A96814" w:rsidR="008601E7" w:rsidRPr="00361125" w:rsidRDefault="008601E7" w:rsidP="00361125">
      <w:pPr>
        <w:pStyle w:val="ListParagraph"/>
        <w:numPr>
          <w:ilvl w:val="0"/>
          <w:numId w:val="10"/>
        </w:numPr>
        <w:spacing w:line="276" w:lineRule="auto"/>
        <w:rPr>
          <w:rFonts w:eastAsia="Arial" w:cs="Arial"/>
        </w:rPr>
      </w:pPr>
      <w:r w:rsidRPr="00361125">
        <w:t xml:space="preserve">Early Years Special Educational Needs and Disabilities (EYSEND) </w:t>
      </w:r>
    </w:p>
    <w:p w14:paraId="1BB297EF" w14:textId="77777777" w:rsidR="008601E7" w:rsidRDefault="008601E7" w:rsidP="008601E7">
      <w:pPr>
        <w:tabs>
          <w:tab w:val="left" w:pos="2158"/>
          <w:tab w:val="left" w:pos="5124"/>
        </w:tabs>
        <w:rPr>
          <w:color w:val="000000" w:themeColor="text1"/>
        </w:rPr>
      </w:pPr>
    </w:p>
    <w:p w14:paraId="2F0BA216" w14:textId="6428281E" w:rsidR="00716EEC" w:rsidRDefault="00AE4792" w:rsidP="008601E7">
      <w:pPr>
        <w:tabs>
          <w:tab w:val="left" w:pos="2158"/>
          <w:tab w:val="left" w:pos="5124"/>
        </w:tabs>
        <w:rPr>
          <w:color w:val="000000" w:themeColor="text1"/>
        </w:rPr>
      </w:pPr>
      <w:r w:rsidRPr="008601E7">
        <w:rPr>
          <w:color w:val="000000" w:themeColor="text1"/>
        </w:rPr>
        <w:t xml:space="preserve">If </w:t>
      </w:r>
      <w:r w:rsidR="00716EEC" w:rsidRPr="008601E7">
        <w:rPr>
          <w:color w:val="000000" w:themeColor="text1"/>
        </w:rPr>
        <w:t xml:space="preserve">you are submitting bids </w:t>
      </w:r>
      <w:r w:rsidR="00D7691E" w:rsidRPr="008601E7">
        <w:rPr>
          <w:color w:val="000000" w:themeColor="text1"/>
        </w:rPr>
        <w:t xml:space="preserve">under </w:t>
      </w:r>
      <w:r w:rsidR="008601E7">
        <w:rPr>
          <w:color w:val="000000" w:themeColor="text1"/>
        </w:rPr>
        <w:t xml:space="preserve">both </w:t>
      </w:r>
      <w:r w:rsidR="001F6D26" w:rsidRPr="00361125">
        <w:rPr>
          <w:color w:val="000000" w:themeColor="text1"/>
        </w:rPr>
        <w:t xml:space="preserve">early years </w:t>
      </w:r>
      <w:r w:rsidR="000839C1" w:rsidRPr="008601E7">
        <w:rPr>
          <w:color w:val="000000" w:themeColor="text1"/>
        </w:rPr>
        <w:t>priorities</w:t>
      </w:r>
      <w:r w:rsidR="00FE0496" w:rsidRPr="008601E7">
        <w:rPr>
          <w:color w:val="000000" w:themeColor="text1"/>
        </w:rPr>
        <w:t xml:space="preserve">, you must </w:t>
      </w:r>
      <w:r w:rsidR="00716EEC" w:rsidRPr="008601E7">
        <w:rPr>
          <w:color w:val="000000" w:themeColor="text1"/>
        </w:rPr>
        <w:t xml:space="preserve">complete </w:t>
      </w:r>
      <w:r w:rsidR="000839C1" w:rsidRPr="008601E7">
        <w:rPr>
          <w:color w:val="000000" w:themeColor="text1"/>
        </w:rPr>
        <w:t xml:space="preserve">a separate </w:t>
      </w:r>
      <w:r w:rsidR="00716EEC" w:rsidRPr="008601E7">
        <w:rPr>
          <w:color w:val="000000" w:themeColor="text1"/>
        </w:rPr>
        <w:t xml:space="preserve">application form for each </w:t>
      </w:r>
      <w:r w:rsidR="000839C1" w:rsidRPr="008601E7">
        <w:rPr>
          <w:color w:val="000000" w:themeColor="text1"/>
        </w:rPr>
        <w:t xml:space="preserve">priority </w:t>
      </w:r>
      <w:r w:rsidR="00197B27" w:rsidRPr="008601E7">
        <w:rPr>
          <w:color w:val="000000" w:themeColor="text1"/>
        </w:rPr>
        <w:t>area.</w:t>
      </w:r>
    </w:p>
    <w:p w14:paraId="739801EE" w14:textId="77777777" w:rsidR="008601E7" w:rsidRPr="008601E7" w:rsidRDefault="008601E7" w:rsidP="008601E7">
      <w:pPr>
        <w:tabs>
          <w:tab w:val="left" w:pos="2158"/>
          <w:tab w:val="left" w:pos="5124"/>
        </w:tabs>
        <w:rPr>
          <w:color w:val="000000" w:themeColor="text1"/>
        </w:rPr>
      </w:pPr>
    </w:p>
    <w:p w14:paraId="6C55FA22" w14:textId="569FC773" w:rsidR="00716EEC" w:rsidRPr="00361125" w:rsidRDefault="00FE0496">
      <w:pPr>
        <w:pStyle w:val="DHSecondaryHeadingOne"/>
        <w:rPr>
          <w:color w:val="000000" w:themeColor="text1"/>
        </w:rPr>
      </w:pPr>
      <w:bookmarkStart w:id="28" w:name="_Toc395798902"/>
      <w:r w:rsidRPr="00361125">
        <w:rPr>
          <w:color w:val="000000" w:themeColor="text1"/>
        </w:rPr>
        <w:t>Q8:</w:t>
      </w:r>
      <w:r w:rsidR="00DC771F" w:rsidRPr="00361125">
        <w:rPr>
          <w:color w:val="000000" w:themeColor="text1"/>
        </w:rPr>
        <w:t xml:space="preserve"> </w:t>
      </w:r>
      <w:r w:rsidR="00716EEC" w:rsidRPr="00361125">
        <w:rPr>
          <w:color w:val="000000" w:themeColor="text1"/>
        </w:rPr>
        <w:t>I have a local project</w:t>
      </w:r>
      <w:r w:rsidR="00F546B9" w:rsidRPr="00361125">
        <w:rPr>
          <w:color w:val="000000" w:themeColor="text1"/>
        </w:rPr>
        <w:t xml:space="preserve">, </w:t>
      </w:r>
      <w:r w:rsidR="00716EEC" w:rsidRPr="00361125">
        <w:rPr>
          <w:color w:val="000000" w:themeColor="text1"/>
        </w:rPr>
        <w:t>can I apply?</w:t>
      </w:r>
      <w:bookmarkEnd w:id="28"/>
      <w:r w:rsidR="00716EEC" w:rsidRPr="00833867">
        <w:rPr>
          <w:bCs/>
          <w:color w:val="000000" w:themeColor="text1"/>
        </w:rPr>
        <w:br/>
      </w:r>
    </w:p>
    <w:p w14:paraId="2F3E3C93" w14:textId="7AD244D2" w:rsidR="00716EEC" w:rsidRPr="00361125" w:rsidRDefault="001E68EA">
      <w:pPr>
        <w:pStyle w:val="Default"/>
        <w:rPr>
          <w:rFonts w:ascii="Times New Roman" w:hAnsi="Times New Roman" w:cs="Times New Roman"/>
        </w:rPr>
      </w:pPr>
      <w:r w:rsidRPr="00833867">
        <w:rPr>
          <w:color w:val="000000" w:themeColor="text1"/>
        </w:rPr>
        <w:t xml:space="preserve">We are not seeking to fund local activity </w:t>
      </w:r>
      <w:r>
        <w:rPr>
          <w:color w:val="000000" w:themeColor="text1"/>
        </w:rPr>
        <w:t xml:space="preserve">or delivery </w:t>
      </w:r>
      <w:r w:rsidRPr="00833867">
        <w:rPr>
          <w:color w:val="000000" w:themeColor="text1"/>
        </w:rPr>
        <w:t xml:space="preserve">unless it is of national significance. </w:t>
      </w:r>
      <w:r w:rsidR="00716EEC" w:rsidRPr="00833867">
        <w:rPr>
          <w:color w:val="000000" w:themeColor="text1"/>
        </w:rPr>
        <w:t>By national significance we mean projects that are replicable and scalable and address an issue or meet a need that is likely to be encountered in more than one locality and where national action is needed, or action is needed to ensure equality of opportunity or access for particular groups.</w:t>
      </w:r>
      <w:r w:rsidR="00D7691E" w:rsidRPr="00833867" w:rsidDel="00D7691E">
        <w:rPr>
          <w:color w:val="000000" w:themeColor="text1"/>
        </w:rPr>
        <w:t xml:space="preserve"> </w:t>
      </w:r>
    </w:p>
    <w:p w14:paraId="011924CE" w14:textId="77777777" w:rsidR="001E68EA" w:rsidRDefault="001E68EA" w:rsidP="001E68EA">
      <w:pPr>
        <w:pStyle w:val="Default"/>
        <w:rPr>
          <w:color w:val="000000" w:themeColor="text1"/>
        </w:rPr>
      </w:pPr>
      <w:bookmarkStart w:id="29" w:name="_Toc395798904"/>
    </w:p>
    <w:p w14:paraId="3CE43172" w14:textId="56FB487F" w:rsidR="001C7E06" w:rsidRPr="00361125" w:rsidRDefault="001E68EA">
      <w:pPr>
        <w:pStyle w:val="Default"/>
        <w:rPr>
          <w:b/>
          <w:bCs/>
          <w:color w:val="000000" w:themeColor="text1"/>
        </w:rPr>
      </w:pPr>
      <w:r>
        <w:rPr>
          <w:color w:val="000000" w:themeColor="text1"/>
        </w:rPr>
        <w:t>W</w:t>
      </w:r>
      <w:r w:rsidRPr="00840F76">
        <w:rPr>
          <w:color w:val="000000" w:themeColor="text1"/>
        </w:rPr>
        <w:t xml:space="preserve">e are </w:t>
      </w:r>
      <w:r w:rsidRPr="00CF2EA1">
        <w:rPr>
          <w:b/>
          <w:bCs/>
          <w:u w:val="single"/>
        </w:rPr>
        <w:t>n</w:t>
      </w:r>
      <w:r w:rsidRPr="00361125">
        <w:rPr>
          <w:b/>
          <w:bCs/>
          <w:u w:val="single"/>
        </w:rPr>
        <w:t>ot</w:t>
      </w:r>
      <w:r w:rsidRPr="00361125">
        <w:t xml:space="preserve"> seeking to fund research related activity, pilots, small scale local innovation projects, services or activities </w:t>
      </w:r>
      <w:r>
        <w:t xml:space="preserve">designed to meet local delivery needs </w:t>
      </w:r>
      <w:r w:rsidRPr="00361125">
        <w:t>which we would expect to be commissioned locally.</w:t>
      </w:r>
    </w:p>
    <w:p w14:paraId="34557C63" w14:textId="77777777" w:rsidR="001E68EA" w:rsidRDefault="001E68EA" w:rsidP="00D35C82">
      <w:pPr>
        <w:pStyle w:val="Default"/>
        <w:rPr>
          <w:b/>
          <w:color w:val="000000" w:themeColor="text1"/>
        </w:rPr>
      </w:pPr>
    </w:p>
    <w:p w14:paraId="01A69318" w14:textId="79545BDF" w:rsidR="00716EEC" w:rsidRPr="00833867" w:rsidRDefault="00FE0496" w:rsidP="00D35C82">
      <w:pPr>
        <w:pStyle w:val="Default"/>
        <w:rPr>
          <w:color w:val="000000" w:themeColor="text1"/>
        </w:rPr>
      </w:pPr>
      <w:r w:rsidRPr="00361125">
        <w:rPr>
          <w:b/>
          <w:bCs/>
          <w:color w:val="000000" w:themeColor="text1"/>
        </w:rPr>
        <w:lastRenderedPageBreak/>
        <w:t>Q9:</w:t>
      </w:r>
      <w:r>
        <w:rPr>
          <w:color w:val="000000" w:themeColor="text1"/>
        </w:rPr>
        <w:t xml:space="preserve"> </w:t>
      </w:r>
      <w:r w:rsidR="00716EEC" w:rsidRPr="00361125">
        <w:rPr>
          <w:b/>
          <w:bCs/>
          <w:color w:val="000000" w:themeColor="text1"/>
        </w:rPr>
        <w:t>Do all the partners have to be from the voluntary and community sector</w:t>
      </w:r>
      <w:bookmarkEnd w:id="29"/>
      <w:r w:rsidR="00716EEC" w:rsidRPr="00361125">
        <w:rPr>
          <w:b/>
          <w:bCs/>
          <w:color w:val="000000" w:themeColor="text1"/>
        </w:rPr>
        <w:t>?</w:t>
      </w:r>
      <w:r w:rsidR="00716EEC" w:rsidRPr="00D35C82">
        <w:rPr>
          <w:b/>
          <w:color w:val="000000" w:themeColor="text1"/>
        </w:rPr>
        <w:br/>
      </w:r>
    </w:p>
    <w:p w14:paraId="6E65C254" w14:textId="1DC534DE" w:rsidR="00716EEC" w:rsidRPr="00833867" w:rsidRDefault="00716EEC" w:rsidP="00EA2115">
      <w:pPr>
        <w:pStyle w:val="Default"/>
        <w:rPr>
          <w:color w:val="000000" w:themeColor="text1"/>
        </w:rPr>
      </w:pPr>
      <w:r w:rsidRPr="00833867">
        <w:rPr>
          <w:color w:val="000000" w:themeColor="text1"/>
        </w:rPr>
        <w:t xml:space="preserve">No. </w:t>
      </w:r>
      <w:r w:rsidRPr="00361125">
        <w:rPr>
          <w:b/>
          <w:bCs/>
          <w:color w:val="000000" w:themeColor="text1"/>
        </w:rPr>
        <w:t>The lead body or a sole organisation</w:t>
      </w:r>
      <w:r w:rsidRPr="00833867">
        <w:rPr>
          <w:color w:val="000000" w:themeColor="text1"/>
        </w:rPr>
        <w:t xml:space="preserve"> does have to be from the voluntary, community or social enterprise sector</w:t>
      </w:r>
      <w:r w:rsidR="00FD6A1C">
        <w:rPr>
          <w:color w:val="000000" w:themeColor="text1"/>
        </w:rPr>
        <w:t xml:space="preserve"> (VCS)</w:t>
      </w:r>
      <w:r w:rsidR="00FE0496">
        <w:rPr>
          <w:color w:val="000000" w:themeColor="text1"/>
        </w:rPr>
        <w:t xml:space="preserve">. </w:t>
      </w:r>
      <w:r w:rsidR="00D35C82">
        <w:rPr>
          <w:color w:val="000000" w:themeColor="text1"/>
        </w:rPr>
        <w:t>P</w:t>
      </w:r>
      <w:r w:rsidR="00FE0496">
        <w:rPr>
          <w:color w:val="000000" w:themeColor="text1"/>
        </w:rPr>
        <w:t xml:space="preserve">artner organisations </w:t>
      </w:r>
      <w:r w:rsidRPr="00833867">
        <w:rPr>
          <w:color w:val="000000" w:themeColor="text1"/>
        </w:rPr>
        <w:t xml:space="preserve">can be other organisations including private organisations. Applications must be made on a ‘not for profit’ basis. </w:t>
      </w:r>
    </w:p>
    <w:p w14:paraId="50DCFCB6" w14:textId="77777777" w:rsidR="00716EEC" w:rsidRPr="00833867" w:rsidRDefault="00716EEC" w:rsidP="00716EEC">
      <w:pPr>
        <w:pStyle w:val="Default"/>
        <w:rPr>
          <w:color w:val="000000" w:themeColor="text1"/>
        </w:rPr>
      </w:pPr>
    </w:p>
    <w:bookmarkEnd w:id="24"/>
    <w:bookmarkEnd w:id="25"/>
    <w:bookmarkEnd w:id="26"/>
    <w:p w14:paraId="48D7C296" w14:textId="77777777" w:rsidR="00716EEC" w:rsidRPr="00EA2115" w:rsidRDefault="00FE0496" w:rsidP="00EA2115">
      <w:pPr>
        <w:pStyle w:val="Default"/>
        <w:rPr>
          <w:b/>
          <w:bCs/>
          <w:color w:val="000000" w:themeColor="text1"/>
        </w:rPr>
      </w:pPr>
      <w:r>
        <w:rPr>
          <w:b/>
          <w:bCs/>
          <w:color w:val="000000" w:themeColor="text1"/>
        </w:rPr>
        <w:t xml:space="preserve">Q10: </w:t>
      </w:r>
      <w:r w:rsidR="00716EEC" w:rsidRPr="00EA2115">
        <w:rPr>
          <w:b/>
          <w:bCs/>
          <w:color w:val="000000" w:themeColor="text1"/>
        </w:rPr>
        <w:t xml:space="preserve">Is a university eligible to apply for this funding as a lead or sole applicant? </w:t>
      </w:r>
    </w:p>
    <w:p w14:paraId="1850C09F" w14:textId="77777777" w:rsidR="00716EEC" w:rsidRPr="00833867" w:rsidRDefault="00716EEC" w:rsidP="00716EEC">
      <w:pPr>
        <w:pStyle w:val="Default"/>
        <w:rPr>
          <w:color w:val="000000" w:themeColor="text1"/>
        </w:rPr>
      </w:pPr>
    </w:p>
    <w:p w14:paraId="678969B0" w14:textId="04B7BA00" w:rsidR="008601E7" w:rsidRPr="00361125" w:rsidRDefault="00716EEC">
      <w:pPr>
        <w:pStyle w:val="Default"/>
        <w:rPr>
          <w:rFonts w:ascii="Times New Roman" w:hAnsi="Times New Roman" w:cs="Times New Roman"/>
        </w:rPr>
      </w:pPr>
      <w:r w:rsidRPr="00833867">
        <w:rPr>
          <w:color w:val="000000" w:themeColor="text1"/>
        </w:rPr>
        <w:t>We consider universities to be non-governmental organisations and so they can bid as part of a partnership or consortium.</w:t>
      </w:r>
      <w:r w:rsidR="008601E7">
        <w:rPr>
          <w:color w:val="000000" w:themeColor="text1"/>
        </w:rPr>
        <w:t xml:space="preserve">  To note</w:t>
      </w:r>
      <w:r w:rsidR="008A3D75">
        <w:rPr>
          <w:color w:val="000000" w:themeColor="text1"/>
        </w:rPr>
        <w:t xml:space="preserve">: </w:t>
      </w:r>
      <w:r w:rsidR="008601E7">
        <w:rPr>
          <w:color w:val="000000" w:themeColor="text1"/>
        </w:rPr>
        <w:t>w</w:t>
      </w:r>
      <w:r w:rsidR="008601E7" w:rsidRPr="00840F76">
        <w:rPr>
          <w:color w:val="000000" w:themeColor="text1"/>
        </w:rPr>
        <w:t xml:space="preserve">e are </w:t>
      </w:r>
      <w:r w:rsidR="008601E7" w:rsidRPr="00CF2EA1">
        <w:rPr>
          <w:b/>
          <w:bCs/>
          <w:u w:val="single"/>
        </w:rPr>
        <w:t>n</w:t>
      </w:r>
      <w:r w:rsidR="008601E7" w:rsidRPr="00361125">
        <w:rPr>
          <w:b/>
          <w:bCs/>
          <w:u w:val="single"/>
        </w:rPr>
        <w:t>ot</w:t>
      </w:r>
      <w:r w:rsidR="008601E7" w:rsidRPr="00361125">
        <w:t xml:space="preserve"> seeking to fund research related activity, pilots, small scale local innovation projects, services or activities </w:t>
      </w:r>
      <w:r w:rsidR="008601E7">
        <w:t xml:space="preserve">designed to meet local delivery needs </w:t>
      </w:r>
      <w:r w:rsidR="008601E7" w:rsidRPr="00361125">
        <w:t>which we would expect to be commissioned locally.</w:t>
      </w:r>
      <w:r w:rsidR="008601E7" w:rsidRPr="00361125">
        <w:rPr>
          <w:rFonts w:ascii="Times New Roman" w:hAnsi="Times New Roman" w:cs="Times New Roman"/>
        </w:rPr>
        <w:t xml:space="preserve"> </w:t>
      </w:r>
    </w:p>
    <w:p w14:paraId="5BB09C9F" w14:textId="438E4A5C" w:rsidR="00197B27" w:rsidRDefault="00197B27" w:rsidP="00197B27">
      <w:pPr>
        <w:pStyle w:val="Default"/>
        <w:rPr>
          <w:color w:val="000000" w:themeColor="text1"/>
        </w:rPr>
      </w:pPr>
    </w:p>
    <w:p w14:paraId="2175564E" w14:textId="1597957C" w:rsidR="00716EEC" w:rsidRPr="00197B27" w:rsidRDefault="00FE0496" w:rsidP="00197B27">
      <w:pPr>
        <w:pStyle w:val="Default"/>
        <w:rPr>
          <w:color w:val="000000" w:themeColor="text1"/>
        </w:rPr>
      </w:pPr>
      <w:r>
        <w:rPr>
          <w:b/>
          <w:bCs/>
          <w:color w:val="000000" w:themeColor="text1"/>
        </w:rPr>
        <w:t xml:space="preserve">Q11: </w:t>
      </w:r>
      <w:r w:rsidR="00716EEC" w:rsidRPr="00833867">
        <w:rPr>
          <w:b/>
          <w:bCs/>
          <w:color w:val="000000" w:themeColor="text1"/>
        </w:rPr>
        <w:t>Are local authorities and councils eligible to apply for this funding?</w:t>
      </w:r>
      <w:r w:rsidR="00197B27">
        <w:rPr>
          <w:b/>
          <w:bCs/>
          <w:color w:val="000000" w:themeColor="text1"/>
        </w:rPr>
        <w:t xml:space="preserve"> </w:t>
      </w:r>
      <w:r w:rsidR="00716EEC" w:rsidRPr="00833867">
        <w:rPr>
          <w:b/>
          <w:bCs/>
          <w:color w:val="000000" w:themeColor="text1"/>
        </w:rPr>
        <w:t xml:space="preserve">Are local government departments eligible to apply for the funding? </w:t>
      </w:r>
    </w:p>
    <w:p w14:paraId="2D7CC04F" w14:textId="77777777" w:rsidR="00716EEC" w:rsidRPr="00833867" w:rsidRDefault="00716EEC" w:rsidP="00716EEC">
      <w:pPr>
        <w:pStyle w:val="Default"/>
        <w:rPr>
          <w:color w:val="000000" w:themeColor="text1"/>
        </w:rPr>
      </w:pPr>
    </w:p>
    <w:p w14:paraId="5F8B1429" w14:textId="7C0B8F95" w:rsidR="00087BF9" w:rsidRDefault="00716EEC" w:rsidP="00197B27">
      <w:pPr>
        <w:pStyle w:val="Default"/>
        <w:rPr>
          <w:b/>
          <w:bCs/>
          <w:color w:val="000000" w:themeColor="text1"/>
        </w:rPr>
      </w:pPr>
      <w:r w:rsidRPr="00833867">
        <w:rPr>
          <w:color w:val="000000" w:themeColor="text1"/>
        </w:rPr>
        <w:t xml:space="preserve">Local authorities and councils are </w:t>
      </w:r>
      <w:r w:rsidR="00B61741">
        <w:rPr>
          <w:color w:val="000000" w:themeColor="text1"/>
        </w:rPr>
        <w:t xml:space="preserve">local </w:t>
      </w:r>
      <w:r w:rsidRPr="00833867">
        <w:rPr>
          <w:color w:val="000000" w:themeColor="text1"/>
        </w:rPr>
        <w:t xml:space="preserve">governmental organisations and so they cannot bid as sole or lead bidder, this also applies to individual or groups of departments within a local authority or a council. </w:t>
      </w:r>
      <w:r w:rsidR="00B61741">
        <w:rPr>
          <w:color w:val="000000" w:themeColor="text1"/>
        </w:rPr>
        <w:t xml:space="preserve">Local Authorities, councils, local government departments or local authority controlled entities </w:t>
      </w:r>
      <w:r w:rsidRPr="00833867">
        <w:rPr>
          <w:color w:val="000000" w:themeColor="text1"/>
        </w:rPr>
        <w:t>can form part of a partnership or consortium bid led by another organisation which is eligible to bid.</w:t>
      </w:r>
      <w:r w:rsidR="00D7691E" w:rsidRPr="00833867" w:rsidDel="00D7691E">
        <w:rPr>
          <w:color w:val="000000" w:themeColor="text1"/>
        </w:rPr>
        <w:t xml:space="preserve"> </w:t>
      </w:r>
    </w:p>
    <w:p w14:paraId="2698CE64" w14:textId="77777777" w:rsidR="0011650B" w:rsidRDefault="0011650B" w:rsidP="00197B27">
      <w:pPr>
        <w:pStyle w:val="Default"/>
        <w:rPr>
          <w:b/>
          <w:bCs/>
          <w:color w:val="000000" w:themeColor="text1"/>
        </w:rPr>
      </w:pPr>
    </w:p>
    <w:p w14:paraId="759162F3" w14:textId="18ECD099" w:rsidR="00716EEC" w:rsidRPr="00833867" w:rsidRDefault="00B61741" w:rsidP="00197B27">
      <w:pPr>
        <w:pStyle w:val="Default"/>
        <w:rPr>
          <w:b/>
          <w:bCs/>
          <w:color w:val="000000" w:themeColor="text1"/>
        </w:rPr>
      </w:pPr>
      <w:r>
        <w:rPr>
          <w:b/>
          <w:bCs/>
          <w:color w:val="000000" w:themeColor="text1"/>
        </w:rPr>
        <w:t xml:space="preserve">Q12: </w:t>
      </w:r>
      <w:r w:rsidR="00716EEC" w:rsidRPr="00833867">
        <w:rPr>
          <w:b/>
          <w:bCs/>
          <w:color w:val="000000" w:themeColor="text1"/>
        </w:rPr>
        <w:t xml:space="preserve">Is this funding open to NHS Trusts? </w:t>
      </w:r>
    </w:p>
    <w:p w14:paraId="658E005B" w14:textId="77777777" w:rsidR="00716EEC" w:rsidRPr="00833867" w:rsidRDefault="00716EEC" w:rsidP="00716EEC">
      <w:pPr>
        <w:pStyle w:val="Default"/>
        <w:rPr>
          <w:color w:val="000000" w:themeColor="text1"/>
        </w:rPr>
      </w:pPr>
    </w:p>
    <w:p w14:paraId="13B09B79" w14:textId="214A5BBF" w:rsidR="00716EEC" w:rsidRDefault="00B61741" w:rsidP="00EA2115">
      <w:pPr>
        <w:pStyle w:val="Default"/>
        <w:rPr>
          <w:b/>
          <w:bCs/>
          <w:color w:val="000000" w:themeColor="text1"/>
        </w:rPr>
      </w:pPr>
      <w:r>
        <w:rPr>
          <w:color w:val="000000" w:themeColor="text1"/>
        </w:rPr>
        <w:t xml:space="preserve">No. </w:t>
      </w:r>
      <w:r w:rsidR="00EA2115">
        <w:rPr>
          <w:color w:val="000000" w:themeColor="text1"/>
        </w:rPr>
        <w:t>N</w:t>
      </w:r>
      <w:r w:rsidR="00716EEC" w:rsidRPr="00833867">
        <w:rPr>
          <w:color w:val="000000" w:themeColor="text1"/>
        </w:rPr>
        <w:t xml:space="preserve">HS Trusts are governmental organisations and so they cannot bid as </w:t>
      </w:r>
      <w:r w:rsidR="00EA2115">
        <w:rPr>
          <w:color w:val="000000" w:themeColor="text1"/>
        </w:rPr>
        <w:t>s</w:t>
      </w:r>
      <w:r w:rsidR="00716EEC" w:rsidRPr="00833867">
        <w:rPr>
          <w:color w:val="000000" w:themeColor="text1"/>
        </w:rPr>
        <w:t xml:space="preserve">ole or lead bidder. They can form part of a partnership or consortium bid led by another organisation which is eligible to bid. </w:t>
      </w:r>
    </w:p>
    <w:p w14:paraId="79492075" w14:textId="77777777" w:rsidR="00716EEC" w:rsidRDefault="00716EEC" w:rsidP="00716EEC">
      <w:pPr>
        <w:pStyle w:val="Default"/>
        <w:ind w:left="360"/>
        <w:rPr>
          <w:b/>
          <w:bCs/>
          <w:color w:val="000000" w:themeColor="text1"/>
        </w:rPr>
      </w:pPr>
    </w:p>
    <w:p w14:paraId="77388319" w14:textId="3E92EE96" w:rsidR="00716EEC" w:rsidRPr="00833867" w:rsidRDefault="001F6D26" w:rsidP="00D01A0C">
      <w:pPr>
        <w:pStyle w:val="Default"/>
        <w:rPr>
          <w:color w:val="000000" w:themeColor="text1"/>
        </w:rPr>
      </w:pPr>
      <w:r>
        <w:rPr>
          <w:b/>
          <w:bCs/>
          <w:color w:val="000000" w:themeColor="text1"/>
        </w:rPr>
        <w:t>Q13</w:t>
      </w:r>
      <w:r w:rsidR="00A52351">
        <w:rPr>
          <w:b/>
          <w:bCs/>
          <w:color w:val="000000" w:themeColor="text1"/>
        </w:rPr>
        <w:t xml:space="preserve">: </w:t>
      </w:r>
      <w:r w:rsidR="00716EEC" w:rsidRPr="00833867">
        <w:rPr>
          <w:b/>
          <w:bCs/>
          <w:color w:val="000000" w:themeColor="text1"/>
        </w:rPr>
        <w:t>Can an eligible lead body sub-contract private sector providers to deliver some services?</w:t>
      </w:r>
      <w:r w:rsidR="00716EEC" w:rsidRPr="00833867">
        <w:rPr>
          <w:b/>
          <w:bCs/>
          <w:color w:val="000000" w:themeColor="text1"/>
        </w:rPr>
        <w:br/>
      </w:r>
    </w:p>
    <w:p w14:paraId="4E0A5E9A" w14:textId="345398F2" w:rsidR="00716EEC" w:rsidRPr="00833867" w:rsidRDefault="00716EEC" w:rsidP="00EA2115">
      <w:pPr>
        <w:pStyle w:val="Default"/>
        <w:rPr>
          <w:color w:val="000000" w:themeColor="text1"/>
        </w:rPr>
      </w:pPr>
      <w:r w:rsidRPr="00833867">
        <w:rPr>
          <w:color w:val="000000" w:themeColor="text1"/>
        </w:rPr>
        <w:t xml:space="preserve">The whole application needs to be on a not-for-profit basis. For the purposes of the DfE VCS grant, subcontracting is permissible and does not in itself have to be on a not for profit basis. Within this context, it is for the applicant to determine the most effective and efficient means to meet its grant objectives, achieving value for money. It must enter into a formal agreement, </w:t>
      </w:r>
      <w:r w:rsidR="008A3D75">
        <w:rPr>
          <w:color w:val="000000" w:themeColor="text1"/>
        </w:rPr>
        <w:t xml:space="preserve">or </w:t>
      </w:r>
      <w:r w:rsidRPr="00833867">
        <w:rPr>
          <w:color w:val="000000" w:themeColor="text1"/>
        </w:rPr>
        <w:t>subcontract, with any subcontractor. The contract must include the obligations included in the Grant Agreement. The applicant remains responsible for the appropriate delivery of the grant regardless of any subcontracting arrangement</w:t>
      </w:r>
      <w:r w:rsidR="00A52351">
        <w:rPr>
          <w:color w:val="000000" w:themeColor="text1"/>
        </w:rPr>
        <w:t>s.</w:t>
      </w:r>
    </w:p>
    <w:p w14:paraId="7EDC11FC" w14:textId="77777777" w:rsidR="00716EEC" w:rsidRPr="00833867" w:rsidRDefault="00716EEC" w:rsidP="00D01A0C">
      <w:pPr>
        <w:widowControl/>
        <w:overflowPunct/>
        <w:autoSpaceDE/>
        <w:autoSpaceDN/>
        <w:adjustRightInd/>
        <w:textAlignment w:val="auto"/>
        <w:rPr>
          <w:color w:val="000000" w:themeColor="text1"/>
        </w:rPr>
      </w:pPr>
      <w:bookmarkStart w:id="30" w:name="_Toc338863894"/>
      <w:bookmarkStart w:id="31" w:name="_Toc338946719"/>
      <w:bookmarkStart w:id="32" w:name="_Toc338953807"/>
      <w:bookmarkStart w:id="33" w:name="_Toc395798911"/>
    </w:p>
    <w:p w14:paraId="51BE31BE" w14:textId="77777777" w:rsidR="001E68EA" w:rsidRDefault="001E68EA" w:rsidP="00087BF9">
      <w:pPr>
        <w:pStyle w:val="DHSecondaryHeadingOne"/>
        <w:rPr>
          <w:color w:val="000000" w:themeColor="text1"/>
        </w:rPr>
      </w:pPr>
      <w:bookmarkStart w:id="34" w:name="_Toc395798906"/>
    </w:p>
    <w:p w14:paraId="2579FFA9" w14:textId="77777777" w:rsidR="001E68EA" w:rsidRDefault="001E68EA" w:rsidP="00087BF9">
      <w:pPr>
        <w:pStyle w:val="DHSecondaryHeadingOne"/>
        <w:rPr>
          <w:color w:val="000000" w:themeColor="text1"/>
        </w:rPr>
      </w:pPr>
    </w:p>
    <w:p w14:paraId="496C382E" w14:textId="77777777" w:rsidR="001E68EA" w:rsidRDefault="001E68EA" w:rsidP="00087BF9">
      <w:pPr>
        <w:pStyle w:val="DHSecondaryHeadingOne"/>
        <w:rPr>
          <w:color w:val="000000" w:themeColor="text1"/>
        </w:rPr>
      </w:pPr>
    </w:p>
    <w:p w14:paraId="28BABB1B" w14:textId="77777777" w:rsidR="001E68EA" w:rsidRDefault="001E68EA" w:rsidP="00087BF9">
      <w:pPr>
        <w:pStyle w:val="DHSecondaryHeadingOne"/>
        <w:rPr>
          <w:color w:val="000000" w:themeColor="text1"/>
        </w:rPr>
      </w:pPr>
    </w:p>
    <w:p w14:paraId="5BAADACB" w14:textId="0E8894A2" w:rsidR="00087BF9" w:rsidRPr="001E68EA" w:rsidRDefault="00087BF9" w:rsidP="00087BF9">
      <w:pPr>
        <w:pStyle w:val="DHSecondaryHeadingOne"/>
        <w:rPr>
          <w:color w:val="000000" w:themeColor="text1"/>
          <w:sz w:val="28"/>
          <w:szCs w:val="28"/>
        </w:rPr>
      </w:pPr>
      <w:r w:rsidRPr="001E68EA">
        <w:rPr>
          <w:color w:val="000000" w:themeColor="text1"/>
          <w:sz w:val="28"/>
          <w:szCs w:val="28"/>
        </w:rPr>
        <w:lastRenderedPageBreak/>
        <w:t>Activities</w:t>
      </w:r>
      <w:r w:rsidRPr="001E68EA">
        <w:rPr>
          <w:color w:val="000000" w:themeColor="text1"/>
          <w:sz w:val="28"/>
          <w:szCs w:val="28"/>
        </w:rPr>
        <w:br/>
      </w:r>
    </w:p>
    <w:p w14:paraId="44988D77" w14:textId="1704E3AF" w:rsidR="00087BF9" w:rsidRPr="00833867" w:rsidRDefault="001F6D26" w:rsidP="00087BF9">
      <w:pPr>
        <w:pStyle w:val="DHSecondaryHeadingOne"/>
        <w:rPr>
          <w:color w:val="000000" w:themeColor="text1"/>
        </w:rPr>
      </w:pPr>
      <w:r>
        <w:rPr>
          <w:color w:val="000000" w:themeColor="text1"/>
        </w:rPr>
        <w:t>Q14</w:t>
      </w:r>
      <w:r w:rsidR="00A52351">
        <w:rPr>
          <w:color w:val="000000" w:themeColor="text1"/>
        </w:rPr>
        <w:t xml:space="preserve">: </w:t>
      </w:r>
      <w:r w:rsidR="00087BF9" w:rsidRPr="00833867">
        <w:rPr>
          <w:color w:val="000000" w:themeColor="text1"/>
        </w:rPr>
        <w:t xml:space="preserve">What can </w:t>
      </w:r>
      <w:r w:rsidR="00087BF9" w:rsidRPr="00833867">
        <w:rPr>
          <w:bCs/>
          <w:color w:val="000000" w:themeColor="text1"/>
        </w:rPr>
        <w:t>be</w:t>
      </w:r>
      <w:r w:rsidR="00087BF9" w:rsidRPr="00833867">
        <w:rPr>
          <w:color w:val="000000" w:themeColor="text1"/>
        </w:rPr>
        <w:t xml:space="preserve"> funded from a grant?</w:t>
      </w:r>
      <w:bookmarkEnd w:id="34"/>
      <w:r w:rsidR="00087BF9" w:rsidRPr="00833867">
        <w:rPr>
          <w:color w:val="000000" w:themeColor="text1"/>
        </w:rPr>
        <w:br/>
      </w:r>
    </w:p>
    <w:p w14:paraId="310EF7B9" w14:textId="0E868515" w:rsidR="00087BF9" w:rsidRPr="00D059CD" w:rsidRDefault="00647D7A" w:rsidP="00A52351">
      <w:pPr>
        <w:pStyle w:val="Default"/>
        <w:rPr>
          <w:color w:val="FF0000"/>
        </w:rPr>
      </w:pPr>
      <w:r>
        <w:rPr>
          <w:color w:val="000000" w:themeColor="text1"/>
        </w:rPr>
        <w:t xml:space="preserve">This </w:t>
      </w:r>
      <w:r w:rsidR="00F546B9">
        <w:rPr>
          <w:color w:val="000000" w:themeColor="text1"/>
        </w:rPr>
        <w:t>g</w:t>
      </w:r>
      <w:r w:rsidR="00087BF9" w:rsidRPr="00833867">
        <w:rPr>
          <w:color w:val="000000" w:themeColor="text1"/>
        </w:rPr>
        <w:t>rant</w:t>
      </w:r>
      <w:r w:rsidR="00A52351">
        <w:rPr>
          <w:color w:val="000000" w:themeColor="text1"/>
        </w:rPr>
        <w:t xml:space="preserve"> </w:t>
      </w:r>
      <w:r w:rsidR="00087BF9" w:rsidRPr="00833867">
        <w:rPr>
          <w:color w:val="000000" w:themeColor="text1"/>
        </w:rPr>
        <w:t>can</w:t>
      </w:r>
      <w:r w:rsidR="00A52351">
        <w:rPr>
          <w:color w:val="000000" w:themeColor="text1"/>
        </w:rPr>
        <w:t xml:space="preserve"> only </w:t>
      </w:r>
      <w:r w:rsidR="00087BF9" w:rsidRPr="00833867">
        <w:rPr>
          <w:color w:val="000000" w:themeColor="text1"/>
        </w:rPr>
        <w:t xml:space="preserve">be used for revenue funding (i.e. paying for staff costs, </w:t>
      </w:r>
      <w:r>
        <w:rPr>
          <w:color w:val="000000" w:themeColor="text1"/>
        </w:rPr>
        <w:t>overhead and administrative costs,</w:t>
      </w:r>
      <w:r w:rsidR="00FB3499">
        <w:rPr>
          <w:color w:val="000000" w:themeColor="text1"/>
        </w:rPr>
        <w:t xml:space="preserve"> </w:t>
      </w:r>
      <w:r>
        <w:rPr>
          <w:color w:val="000000" w:themeColor="text1"/>
        </w:rPr>
        <w:t xml:space="preserve">and project </w:t>
      </w:r>
      <w:r w:rsidR="005F74F8">
        <w:rPr>
          <w:color w:val="000000" w:themeColor="text1"/>
        </w:rPr>
        <w:t xml:space="preserve">delivery </w:t>
      </w:r>
      <w:r>
        <w:rPr>
          <w:color w:val="000000" w:themeColor="text1"/>
        </w:rPr>
        <w:t>costs</w:t>
      </w:r>
      <w:r w:rsidR="00087BF9" w:rsidRPr="00833867">
        <w:rPr>
          <w:color w:val="000000" w:themeColor="text1"/>
        </w:rPr>
        <w:t>)</w:t>
      </w:r>
      <w:r w:rsidR="00A52351">
        <w:rPr>
          <w:color w:val="000000" w:themeColor="text1"/>
        </w:rPr>
        <w:t xml:space="preserve">.  We </w:t>
      </w:r>
      <w:r w:rsidR="00087BF9" w:rsidRPr="00833867">
        <w:rPr>
          <w:color w:val="000000" w:themeColor="text1"/>
        </w:rPr>
        <w:t xml:space="preserve">will </w:t>
      </w:r>
      <w:r w:rsidR="00087BF9" w:rsidRPr="009D4569">
        <w:rPr>
          <w:color w:val="000000" w:themeColor="text1"/>
          <w:u w:val="single"/>
        </w:rPr>
        <w:t>not</w:t>
      </w:r>
      <w:r w:rsidR="00087BF9" w:rsidRPr="00833867">
        <w:rPr>
          <w:color w:val="000000" w:themeColor="text1"/>
        </w:rPr>
        <w:t xml:space="preserve"> fund any capital p</w:t>
      </w:r>
      <w:r w:rsidR="00087BF9">
        <w:rPr>
          <w:color w:val="000000" w:themeColor="text1"/>
        </w:rPr>
        <w:t xml:space="preserve">urchases. </w:t>
      </w:r>
      <w:r w:rsidR="00087BF9" w:rsidRPr="00833867">
        <w:rPr>
          <w:color w:val="000000" w:themeColor="text1"/>
        </w:rPr>
        <w:t xml:space="preserve">There are also some restrictions </w:t>
      </w:r>
      <w:r w:rsidR="00F546B9">
        <w:rPr>
          <w:color w:val="000000" w:themeColor="text1"/>
        </w:rPr>
        <w:t>associated with expenditure on advertising, marketing and c</w:t>
      </w:r>
      <w:r w:rsidR="00087BF9" w:rsidRPr="00833867">
        <w:rPr>
          <w:color w:val="000000" w:themeColor="text1"/>
        </w:rPr>
        <w:t>ommunications – guidance on what is permissible to fund is set</w:t>
      </w:r>
      <w:r w:rsidR="00087BF9">
        <w:rPr>
          <w:color w:val="000000" w:themeColor="text1"/>
        </w:rPr>
        <w:t xml:space="preserve"> out in the application notes. </w:t>
      </w:r>
    </w:p>
    <w:p w14:paraId="4F329EC1" w14:textId="77777777" w:rsidR="0011650B" w:rsidRDefault="0011650B" w:rsidP="00087BF9">
      <w:pPr>
        <w:pStyle w:val="DHSecondaryHeadingOne"/>
        <w:rPr>
          <w:bCs/>
          <w:color w:val="000000" w:themeColor="text1"/>
        </w:rPr>
      </w:pPr>
      <w:bookmarkStart w:id="35" w:name="_Toc395798910"/>
    </w:p>
    <w:p w14:paraId="26423CBD" w14:textId="4D358C70" w:rsidR="00087BF9" w:rsidRPr="00833867" w:rsidRDefault="001F6D26" w:rsidP="00087BF9">
      <w:pPr>
        <w:pStyle w:val="DHSecondaryHeadingOne"/>
        <w:rPr>
          <w:bCs/>
          <w:color w:val="000000" w:themeColor="text1"/>
        </w:rPr>
      </w:pPr>
      <w:r>
        <w:rPr>
          <w:bCs/>
          <w:color w:val="000000" w:themeColor="text1"/>
        </w:rPr>
        <w:t>Q15</w:t>
      </w:r>
      <w:r w:rsidR="00A52351">
        <w:rPr>
          <w:bCs/>
          <w:color w:val="000000" w:themeColor="text1"/>
        </w:rPr>
        <w:t xml:space="preserve">: </w:t>
      </w:r>
      <w:r w:rsidR="00087BF9">
        <w:rPr>
          <w:bCs/>
          <w:color w:val="000000" w:themeColor="text1"/>
        </w:rPr>
        <w:t>C</w:t>
      </w:r>
      <w:r w:rsidR="00087BF9" w:rsidRPr="00833867">
        <w:rPr>
          <w:bCs/>
          <w:color w:val="000000" w:themeColor="text1"/>
        </w:rPr>
        <w:t xml:space="preserve">ould </w:t>
      </w:r>
      <w:r w:rsidR="00087BF9">
        <w:rPr>
          <w:bCs/>
          <w:color w:val="000000" w:themeColor="text1"/>
        </w:rPr>
        <w:t xml:space="preserve">you </w:t>
      </w:r>
      <w:r w:rsidR="00087BF9" w:rsidRPr="00833867">
        <w:rPr>
          <w:bCs/>
          <w:color w:val="000000" w:themeColor="text1"/>
        </w:rPr>
        <w:t xml:space="preserve">advise whether [X] type of project or proposal may be eligible for this </w:t>
      </w:r>
      <w:bookmarkEnd w:id="35"/>
      <w:r w:rsidR="00087BF9" w:rsidRPr="00833867">
        <w:rPr>
          <w:bCs/>
          <w:color w:val="000000" w:themeColor="text1"/>
        </w:rPr>
        <w:t xml:space="preserve">funding? </w:t>
      </w:r>
    </w:p>
    <w:p w14:paraId="5620F1E8" w14:textId="77777777" w:rsidR="00087BF9" w:rsidRPr="00833867" w:rsidRDefault="00087BF9" w:rsidP="00087BF9">
      <w:pPr>
        <w:pStyle w:val="Default"/>
        <w:rPr>
          <w:color w:val="000000" w:themeColor="text1"/>
        </w:rPr>
      </w:pPr>
    </w:p>
    <w:p w14:paraId="48ED238D" w14:textId="26C587AA" w:rsidR="00087BF9" w:rsidRPr="00426A9F" w:rsidRDefault="00087BF9" w:rsidP="00087BF9">
      <w:pPr>
        <w:pStyle w:val="Default"/>
        <w:rPr>
          <w:color w:val="000000" w:themeColor="text1"/>
        </w:rPr>
      </w:pPr>
      <w:r w:rsidRPr="00833867">
        <w:rPr>
          <w:color w:val="000000" w:themeColor="text1"/>
        </w:rPr>
        <w:t>We are not able to advise on specific projects or proposals due to the competitive nature of the application process. All applications will be assessed according to the criteria outli</w:t>
      </w:r>
      <w:r w:rsidR="005F74F8">
        <w:rPr>
          <w:color w:val="000000" w:themeColor="text1"/>
        </w:rPr>
        <w:t>ned in the application form and accompanying</w:t>
      </w:r>
      <w:r w:rsidR="00426A9F" w:rsidRPr="00426A9F">
        <w:rPr>
          <w:color w:val="000000" w:themeColor="text1"/>
        </w:rPr>
        <w:t xml:space="preserve"> </w:t>
      </w:r>
      <w:r w:rsidR="0070147F" w:rsidRPr="00426A9F">
        <w:rPr>
          <w:color w:val="000000" w:themeColor="text1"/>
        </w:rPr>
        <w:t xml:space="preserve">documents. </w:t>
      </w:r>
    </w:p>
    <w:p w14:paraId="4C79C2FF" w14:textId="77777777" w:rsidR="00EA2115" w:rsidRDefault="00EA2115" w:rsidP="00D60EC6">
      <w:pPr>
        <w:ind w:left="426" w:hanging="426"/>
        <w:rPr>
          <w:rFonts w:cs="Arial"/>
          <w:b/>
          <w:color w:val="000000" w:themeColor="text1"/>
          <w:szCs w:val="24"/>
        </w:rPr>
      </w:pPr>
    </w:p>
    <w:p w14:paraId="72505EEA" w14:textId="77777777" w:rsidR="00716EEC" w:rsidRPr="001E68EA" w:rsidRDefault="00716EEC" w:rsidP="00D01A0C">
      <w:pPr>
        <w:pStyle w:val="Heading1"/>
        <w:spacing w:before="0"/>
        <w:rPr>
          <w:color w:val="000000" w:themeColor="text1"/>
          <w:sz w:val="28"/>
          <w:szCs w:val="28"/>
        </w:rPr>
      </w:pPr>
      <w:bookmarkStart w:id="36" w:name="_Toc401141676"/>
      <w:bookmarkStart w:id="37" w:name="_Toc401141873"/>
      <w:bookmarkStart w:id="38" w:name="_Toc403656684"/>
      <w:r w:rsidRPr="001E68EA">
        <w:rPr>
          <w:color w:val="000000" w:themeColor="text1"/>
          <w:sz w:val="28"/>
          <w:szCs w:val="28"/>
        </w:rPr>
        <w:t>Finance</w:t>
      </w:r>
      <w:bookmarkEnd w:id="30"/>
      <w:bookmarkEnd w:id="31"/>
      <w:bookmarkEnd w:id="32"/>
      <w:bookmarkEnd w:id="36"/>
      <w:bookmarkEnd w:id="37"/>
      <w:bookmarkEnd w:id="38"/>
      <w:r w:rsidRPr="001E68EA">
        <w:rPr>
          <w:color w:val="000000" w:themeColor="text1"/>
          <w:sz w:val="28"/>
          <w:szCs w:val="28"/>
        </w:rPr>
        <w:t xml:space="preserve"> </w:t>
      </w:r>
      <w:bookmarkEnd w:id="33"/>
    </w:p>
    <w:p w14:paraId="2309EB35" w14:textId="5B74548A" w:rsidR="00D059CD" w:rsidRPr="00426A9F" w:rsidRDefault="001F6D26" w:rsidP="00D059CD">
      <w:pPr>
        <w:pStyle w:val="Default"/>
        <w:rPr>
          <w:b/>
          <w:bCs/>
          <w:color w:val="000000" w:themeColor="text1"/>
        </w:rPr>
      </w:pPr>
      <w:bookmarkStart w:id="39" w:name="_Toc338863895"/>
      <w:bookmarkStart w:id="40" w:name="_Toc338946720"/>
      <w:bookmarkStart w:id="41" w:name="_Toc338953808"/>
      <w:bookmarkStart w:id="42" w:name="_Toc395798912"/>
      <w:r>
        <w:rPr>
          <w:b/>
          <w:bCs/>
          <w:color w:val="000000" w:themeColor="text1"/>
        </w:rPr>
        <w:t>Q16</w:t>
      </w:r>
      <w:r w:rsidR="00A52351" w:rsidRPr="00426A9F">
        <w:rPr>
          <w:b/>
          <w:bCs/>
          <w:color w:val="000000" w:themeColor="text1"/>
        </w:rPr>
        <w:t>:</w:t>
      </w:r>
      <w:r w:rsidR="00647D7A" w:rsidRPr="00426A9F">
        <w:rPr>
          <w:b/>
          <w:bCs/>
          <w:color w:val="000000" w:themeColor="text1"/>
        </w:rPr>
        <w:t xml:space="preserve"> </w:t>
      </w:r>
      <w:r w:rsidR="00716EEC" w:rsidRPr="00426A9F">
        <w:rPr>
          <w:b/>
          <w:bCs/>
          <w:color w:val="000000" w:themeColor="text1"/>
        </w:rPr>
        <w:t>Can my organisation reclaim irrecoverable VAT</w:t>
      </w:r>
      <w:bookmarkEnd w:id="39"/>
      <w:bookmarkEnd w:id="40"/>
      <w:bookmarkEnd w:id="41"/>
      <w:r w:rsidR="00716EEC" w:rsidRPr="00426A9F">
        <w:rPr>
          <w:b/>
          <w:bCs/>
          <w:color w:val="000000" w:themeColor="text1"/>
        </w:rPr>
        <w:t>?</w:t>
      </w:r>
      <w:bookmarkEnd w:id="42"/>
      <w:r w:rsidR="00DC771F" w:rsidRPr="00426A9F">
        <w:rPr>
          <w:b/>
          <w:bCs/>
          <w:color w:val="000000" w:themeColor="text1"/>
        </w:rPr>
        <w:t xml:space="preserve"> </w:t>
      </w:r>
      <w:r w:rsidR="00716EEC" w:rsidRPr="00426A9F">
        <w:rPr>
          <w:b/>
          <w:bCs/>
          <w:color w:val="000000" w:themeColor="text1"/>
        </w:rPr>
        <w:br/>
      </w:r>
      <w:bookmarkStart w:id="43" w:name="_Toc338863896"/>
      <w:bookmarkStart w:id="44" w:name="_Toc338946721"/>
      <w:bookmarkStart w:id="45" w:name="_Toc338953809"/>
      <w:bookmarkStart w:id="46" w:name="_Toc395798913"/>
      <w:r w:rsidR="00A52351" w:rsidRPr="00426A9F">
        <w:rPr>
          <w:rFonts w:eastAsia="MS Mincho" w:cs="Times New Roman"/>
          <w:color w:val="000000" w:themeColor="text1"/>
          <w:lang w:eastAsia="en-US"/>
        </w:rPr>
        <w:br/>
      </w:r>
      <w:r w:rsidR="00D059CD" w:rsidRPr="00426A9F">
        <w:rPr>
          <w:color w:val="000000" w:themeColor="text1"/>
        </w:rPr>
        <w:t>Grant related activities are generally classified as outside the scope of VAT by HMRC, so organisations cannot generally either charge VAT on the services for which they are grant funded, or recover from HMRC the cost of any VAT they incur in the process of providing these services.  Any such VAT costs are thus ‘irrecoverable’ from HMRC – howev</w:t>
      </w:r>
      <w:r w:rsidR="006E1F36">
        <w:rPr>
          <w:color w:val="000000" w:themeColor="text1"/>
        </w:rPr>
        <w:t xml:space="preserve">er, </w:t>
      </w:r>
      <w:r w:rsidR="00D059CD" w:rsidRPr="00426A9F">
        <w:rPr>
          <w:color w:val="000000" w:themeColor="text1"/>
        </w:rPr>
        <w:t>you will be able to recover these costs from DfE as par</w:t>
      </w:r>
      <w:r w:rsidR="006E1F36">
        <w:rPr>
          <w:color w:val="000000" w:themeColor="text1"/>
        </w:rPr>
        <w:t xml:space="preserve">t of your overall grant claim. </w:t>
      </w:r>
      <w:r w:rsidR="00D059CD" w:rsidRPr="00426A9F">
        <w:rPr>
          <w:color w:val="000000" w:themeColor="text1"/>
        </w:rPr>
        <w:t xml:space="preserve">You must clearly identify any irrecoverable VAT in your application form. </w:t>
      </w:r>
    </w:p>
    <w:p w14:paraId="4E910F1E" w14:textId="77777777" w:rsidR="00D059CD" w:rsidRPr="00426A9F" w:rsidRDefault="00D059CD" w:rsidP="00D059CD">
      <w:pPr>
        <w:rPr>
          <w:rFonts w:cs="Arial"/>
          <w:color w:val="000000" w:themeColor="text1"/>
        </w:rPr>
      </w:pPr>
    </w:p>
    <w:p w14:paraId="2DFDDAF3" w14:textId="2EB0445A" w:rsidR="00D059CD" w:rsidRPr="00426A9F" w:rsidRDefault="00D059CD" w:rsidP="00D059CD">
      <w:pPr>
        <w:rPr>
          <w:rFonts w:ascii="Calibri" w:hAnsi="Calibri"/>
          <w:color w:val="000000" w:themeColor="text1"/>
        </w:rPr>
      </w:pPr>
      <w:r w:rsidRPr="00426A9F">
        <w:rPr>
          <w:color w:val="000000" w:themeColor="text1"/>
        </w:rPr>
        <w:t xml:space="preserve">As a funding recipient, please be aware that it is your responsibility to ensure you are not inadvertently making a </w:t>
      </w:r>
      <w:r w:rsidR="00F546B9">
        <w:rPr>
          <w:color w:val="000000" w:themeColor="text1"/>
        </w:rPr>
        <w:t>‘</w:t>
      </w:r>
      <w:r w:rsidRPr="00426A9F">
        <w:rPr>
          <w:color w:val="000000" w:themeColor="text1"/>
        </w:rPr>
        <w:t>VATable</w:t>
      </w:r>
      <w:r w:rsidR="00F546B9">
        <w:rPr>
          <w:color w:val="000000" w:themeColor="text1"/>
        </w:rPr>
        <w:t>’</w:t>
      </w:r>
      <w:r w:rsidRPr="00426A9F">
        <w:rPr>
          <w:color w:val="000000" w:themeColor="text1"/>
        </w:rPr>
        <w:t xml:space="preserve"> business supply of goods or services.  HMRC can rule that an organisation is providing a business supply, even when this supply is grant funded – it will depend on factors such as the kinds of goods or services being provided, the terms of the funding agreement, and the benefit received by the body making the grant funding payments.  If you are unsure whether you might be making a VATable business supply under the terms of the grant funding agreement, you will need to seek advice directly from HMRC.</w:t>
      </w:r>
    </w:p>
    <w:p w14:paraId="0FF798B0" w14:textId="77777777" w:rsidR="00D059CD" w:rsidRDefault="00D059CD" w:rsidP="00EA2115">
      <w:pPr>
        <w:pStyle w:val="Default"/>
        <w:rPr>
          <w:rFonts w:eastAsia="MS Mincho" w:cs="Times New Roman"/>
          <w:b/>
          <w:color w:val="000000" w:themeColor="text1"/>
          <w:lang w:eastAsia="en-US"/>
        </w:rPr>
      </w:pPr>
    </w:p>
    <w:p w14:paraId="3CBD2D9A" w14:textId="01854AB2" w:rsidR="00716EEC" w:rsidRPr="00833867" w:rsidRDefault="001F6D26" w:rsidP="00EA2115">
      <w:pPr>
        <w:pStyle w:val="Default"/>
        <w:rPr>
          <w:b/>
          <w:color w:val="000000" w:themeColor="text1"/>
        </w:rPr>
      </w:pPr>
      <w:r>
        <w:rPr>
          <w:rFonts w:eastAsia="MS Mincho" w:cs="Times New Roman"/>
          <w:b/>
          <w:color w:val="000000" w:themeColor="text1"/>
          <w:lang w:eastAsia="en-US"/>
        </w:rPr>
        <w:t>Q17</w:t>
      </w:r>
      <w:r w:rsidR="00A52351" w:rsidRPr="00A52351">
        <w:rPr>
          <w:rFonts w:eastAsia="MS Mincho" w:cs="Times New Roman"/>
          <w:b/>
          <w:color w:val="000000" w:themeColor="text1"/>
          <w:lang w:eastAsia="en-US"/>
        </w:rPr>
        <w:t>:</w:t>
      </w:r>
      <w:r w:rsidR="00A52351">
        <w:rPr>
          <w:rFonts w:eastAsia="MS Mincho" w:cs="Times New Roman"/>
          <w:color w:val="000000" w:themeColor="text1"/>
          <w:lang w:eastAsia="en-US"/>
        </w:rPr>
        <w:t xml:space="preserve"> </w:t>
      </w:r>
      <w:r w:rsidR="00716EEC" w:rsidRPr="00833867">
        <w:rPr>
          <w:b/>
          <w:bCs/>
          <w:color w:val="000000" w:themeColor="text1"/>
        </w:rPr>
        <w:t>I don’t know if my organi</w:t>
      </w:r>
      <w:r w:rsidR="00D01A0C">
        <w:rPr>
          <w:b/>
          <w:bCs/>
          <w:color w:val="000000" w:themeColor="text1"/>
        </w:rPr>
        <w:t xml:space="preserve">sation has received State Aid. </w:t>
      </w:r>
      <w:r w:rsidR="00716EEC" w:rsidRPr="00833867">
        <w:rPr>
          <w:b/>
          <w:bCs/>
          <w:color w:val="000000" w:themeColor="text1"/>
        </w:rPr>
        <w:t>Funding of what sort of activities counts as State Aid?</w:t>
      </w:r>
      <w:bookmarkEnd w:id="43"/>
      <w:bookmarkEnd w:id="44"/>
      <w:bookmarkEnd w:id="45"/>
      <w:bookmarkEnd w:id="46"/>
      <w:r w:rsidR="00716EEC" w:rsidRPr="00833867">
        <w:rPr>
          <w:b/>
          <w:color w:val="000000" w:themeColor="text1"/>
        </w:rPr>
        <w:br/>
      </w:r>
    </w:p>
    <w:p w14:paraId="408B3F5E" w14:textId="4DC6D1D9" w:rsidR="00716EEC" w:rsidRPr="00EA2115" w:rsidRDefault="00F546B9" w:rsidP="00EA2115">
      <w:pPr>
        <w:rPr>
          <w:color w:val="000000" w:themeColor="text1"/>
        </w:rPr>
      </w:pPr>
      <w:r>
        <w:rPr>
          <w:color w:val="000000" w:themeColor="text1"/>
        </w:rPr>
        <w:t>State A</w:t>
      </w:r>
      <w:r w:rsidR="00647D7A">
        <w:rPr>
          <w:color w:val="000000" w:themeColor="text1"/>
        </w:rPr>
        <w:t>id</w:t>
      </w:r>
      <w:r w:rsidR="00647D7A" w:rsidRPr="00EA2115">
        <w:rPr>
          <w:color w:val="000000" w:themeColor="text1"/>
        </w:rPr>
        <w:t xml:space="preserve"> </w:t>
      </w:r>
      <w:r w:rsidR="00716EEC" w:rsidRPr="00EA2115">
        <w:rPr>
          <w:color w:val="000000" w:themeColor="text1"/>
        </w:rPr>
        <w:t xml:space="preserve">refers to forms of financial support </w:t>
      </w:r>
      <w:r>
        <w:rPr>
          <w:color w:val="000000" w:themeColor="text1"/>
        </w:rPr>
        <w:t>from a public body (or a public</w:t>
      </w:r>
      <w:r w:rsidR="00716EEC" w:rsidRPr="00EA2115">
        <w:rPr>
          <w:color w:val="000000" w:themeColor="text1"/>
        </w:rPr>
        <w:t xml:space="preserve">ly funded body) given to organisations engaged in economic activity on a selective basis, which has the potential to distort competition and affect trade between member states.  More information on State Aid is available from the </w:t>
      </w:r>
      <w:hyperlink r:id="rId18" w:history="1">
        <w:r w:rsidR="00716EEC" w:rsidRPr="00EA2115">
          <w:rPr>
            <w:rStyle w:val="Hyperlink"/>
            <w:color w:val="000000" w:themeColor="text1"/>
          </w:rPr>
          <w:t>GOV.UK website</w:t>
        </w:r>
      </w:hyperlink>
      <w:r w:rsidR="00716EEC" w:rsidRPr="00EA2115">
        <w:rPr>
          <w:color w:val="000000" w:themeColor="text1"/>
        </w:rPr>
        <w:t>.</w:t>
      </w:r>
    </w:p>
    <w:p w14:paraId="390ACB7F" w14:textId="77777777" w:rsidR="00716EEC" w:rsidRPr="00833867" w:rsidRDefault="00716EEC" w:rsidP="00716EEC">
      <w:pPr>
        <w:pStyle w:val="Default"/>
        <w:ind w:left="568"/>
        <w:rPr>
          <w:b/>
          <w:bCs/>
          <w:color w:val="000000" w:themeColor="text1"/>
        </w:rPr>
      </w:pPr>
    </w:p>
    <w:p w14:paraId="6E2D9283" w14:textId="5073691B" w:rsidR="00716EEC" w:rsidRPr="00833867" w:rsidRDefault="001F6D26" w:rsidP="00EA2115">
      <w:pPr>
        <w:pStyle w:val="Default"/>
        <w:rPr>
          <w:b/>
          <w:color w:val="000000" w:themeColor="text1"/>
        </w:rPr>
      </w:pPr>
      <w:bookmarkStart w:id="47" w:name="_Toc338863897"/>
      <w:bookmarkStart w:id="48" w:name="_Toc338946722"/>
      <w:bookmarkStart w:id="49" w:name="_Toc338953810"/>
      <w:bookmarkStart w:id="50" w:name="_Toc395798914"/>
      <w:r>
        <w:rPr>
          <w:b/>
          <w:bCs/>
          <w:color w:val="000000" w:themeColor="text1"/>
        </w:rPr>
        <w:lastRenderedPageBreak/>
        <w:t>Q18</w:t>
      </w:r>
      <w:r w:rsidR="00A52351">
        <w:rPr>
          <w:b/>
          <w:bCs/>
          <w:color w:val="000000" w:themeColor="text1"/>
        </w:rPr>
        <w:t xml:space="preserve">: </w:t>
      </w:r>
      <w:r w:rsidR="00716EEC" w:rsidRPr="00833867">
        <w:rPr>
          <w:b/>
          <w:bCs/>
          <w:color w:val="000000" w:themeColor="text1"/>
        </w:rPr>
        <w:t>How will rules on State Aid affect my application?</w:t>
      </w:r>
      <w:bookmarkEnd w:id="47"/>
      <w:bookmarkEnd w:id="48"/>
      <w:bookmarkEnd w:id="49"/>
      <w:bookmarkEnd w:id="50"/>
      <w:r w:rsidR="00716EEC" w:rsidRPr="00833867">
        <w:rPr>
          <w:b/>
          <w:color w:val="000000" w:themeColor="text1"/>
        </w:rPr>
        <w:br/>
      </w:r>
    </w:p>
    <w:p w14:paraId="60F0AE57" w14:textId="4E8BC051" w:rsidR="00716EEC" w:rsidRPr="00833867" w:rsidRDefault="00716EEC" w:rsidP="00716EEC">
      <w:pPr>
        <w:rPr>
          <w:rFonts w:cs="Arial"/>
          <w:color w:val="000000" w:themeColor="text1"/>
          <w:szCs w:val="24"/>
        </w:rPr>
      </w:pPr>
      <w:r w:rsidRPr="00EA2115">
        <w:rPr>
          <w:color w:val="000000" w:themeColor="text1"/>
        </w:rPr>
        <w:t>We consider it unlikely that the funding to be provided under this grant scheme would be considered State Aid.  However, applicants should form their own view, taking advice if necessary, as to whether any funding they have received is State Aid.  Furthermore, if your organisation has received State Aid from any public body in the previous three financial years you must let us know on the application form.</w:t>
      </w:r>
      <w:r w:rsidR="00D7691E" w:rsidRPr="00EA2115" w:rsidDel="00D7691E">
        <w:rPr>
          <w:color w:val="000000" w:themeColor="text1"/>
        </w:rPr>
        <w:t xml:space="preserve"> </w:t>
      </w:r>
    </w:p>
    <w:p w14:paraId="052BA5A9" w14:textId="77777777" w:rsidR="0011650B" w:rsidRDefault="0011650B" w:rsidP="00A52351">
      <w:pPr>
        <w:rPr>
          <w:b/>
          <w:bCs/>
          <w:color w:val="000000" w:themeColor="text1"/>
        </w:rPr>
      </w:pPr>
      <w:bookmarkStart w:id="51" w:name="_Toc338863898"/>
      <w:bookmarkStart w:id="52" w:name="_Toc338946723"/>
      <w:bookmarkStart w:id="53" w:name="_Toc338953811"/>
      <w:bookmarkStart w:id="54" w:name="_Toc395798915"/>
    </w:p>
    <w:p w14:paraId="0C5D1939" w14:textId="26AEA14D" w:rsidR="00716EEC" w:rsidRPr="00833867" w:rsidRDefault="001F6D26" w:rsidP="00A52351">
      <w:pPr>
        <w:rPr>
          <w:b/>
          <w:bCs/>
          <w:color w:val="000000" w:themeColor="text1"/>
        </w:rPr>
      </w:pPr>
      <w:r>
        <w:rPr>
          <w:b/>
          <w:bCs/>
          <w:color w:val="000000" w:themeColor="text1"/>
        </w:rPr>
        <w:t>Q19</w:t>
      </w:r>
      <w:r w:rsidR="00A52351">
        <w:rPr>
          <w:b/>
          <w:bCs/>
          <w:color w:val="000000" w:themeColor="text1"/>
        </w:rPr>
        <w:t xml:space="preserve">: </w:t>
      </w:r>
      <w:r w:rsidR="00716EEC" w:rsidRPr="00833867">
        <w:rPr>
          <w:b/>
          <w:bCs/>
          <w:color w:val="000000" w:themeColor="text1"/>
        </w:rPr>
        <w:t>What do Efficiency Controls mean for my application?</w:t>
      </w:r>
      <w:bookmarkEnd w:id="51"/>
      <w:bookmarkEnd w:id="52"/>
      <w:bookmarkEnd w:id="53"/>
      <w:bookmarkEnd w:id="54"/>
      <w:r w:rsidR="00716EEC" w:rsidRPr="00833867">
        <w:rPr>
          <w:b/>
          <w:bCs/>
          <w:color w:val="000000" w:themeColor="text1"/>
        </w:rPr>
        <w:br/>
      </w:r>
    </w:p>
    <w:p w14:paraId="6A9D5C79" w14:textId="4F71536A" w:rsidR="00716EEC" w:rsidRDefault="00716EEC" w:rsidP="00EA2115">
      <w:pPr>
        <w:rPr>
          <w:color w:val="000000" w:themeColor="text1"/>
        </w:rPr>
      </w:pPr>
      <w:r w:rsidRPr="00EA2115">
        <w:rPr>
          <w:color w:val="000000" w:themeColor="text1"/>
        </w:rPr>
        <w:t xml:space="preserve">Bidders should be aware that there are </w:t>
      </w:r>
      <w:r w:rsidR="00647D7A">
        <w:rPr>
          <w:color w:val="000000" w:themeColor="text1"/>
        </w:rPr>
        <w:t xml:space="preserve">government </w:t>
      </w:r>
      <w:r w:rsidRPr="00EA2115">
        <w:rPr>
          <w:color w:val="000000" w:themeColor="text1"/>
        </w:rPr>
        <w:t>restrictions on what grant funding can be used for in relation to all paid-for communications, marketing and consultancy activities.  This means that controls apply to most communications activity including (but not limited to):</w:t>
      </w:r>
    </w:p>
    <w:p w14:paraId="3F69F9B5" w14:textId="77777777" w:rsidR="004362EE" w:rsidRPr="00EA2115" w:rsidRDefault="004362EE" w:rsidP="00EA2115">
      <w:pPr>
        <w:rPr>
          <w:color w:val="000000" w:themeColor="text1"/>
        </w:rPr>
      </w:pPr>
    </w:p>
    <w:p w14:paraId="31F173B6" w14:textId="77777777" w:rsidR="00716EEC" w:rsidRPr="00833867" w:rsidRDefault="00716EEC" w:rsidP="00892054">
      <w:pPr>
        <w:pStyle w:val="ListBullet"/>
        <w:numPr>
          <w:ilvl w:val="0"/>
          <w:numId w:val="7"/>
        </w:numPr>
        <w:ind w:left="1080"/>
        <w:rPr>
          <w:color w:val="000000" w:themeColor="text1"/>
          <w:szCs w:val="24"/>
        </w:rPr>
      </w:pPr>
      <w:r w:rsidRPr="00833867">
        <w:rPr>
          <w:color w:val="000000" w:themeColor="text1"/>
          <w:szCs w:val="24"/>
        </w:rPr>
        <w:t>Printing and publications;</w:t>
      </w:r>
    </w:p>
    <w:p w14:paraId="16F0DA39" w14:textId="77777777" w:rsidR="00716EEC" w:rsidRPr="00833867" w:rsidRDefault="00716EEC" w:rsidP="00892054">
      <w:pPr>
        <w:pStyle w:val="ListBullet"/>
        <w:numPr>
          <w:ilvl w:val="0"/>
          <w:numId w:val="7"/>
        </w:numPr>
        <w:ind w:left="1080"/>
        <w:rPr>
          <w:color w:val="000000" w:themeColor="text1"/>
          <w:szCs w:val="24"/>
        </w:rPr>
      </w:pPr>
      <w:r w:rsidRPr="00833867">
        <w:rPr>
          <w:color w:val="000000" w:themeColor="text1"/>
          <w:szCs w:val="24"/>
        </w:rPr>
        <w:t>Events;</w:t>
      </w:r>
    </w:p>
    <w:p w14:paraId="30F06CAA" w14:textId="77777777" w:rsidR="00716EEC" w:rsidRPr="00833867" w:rsidRDefault="00716EEC" w:rsidP="00892054">
      <w:pPr>
        <w:pStyle w:val="ListBullet"/>
        <w:numPr>
          <w:ilvl w:val="0"/>
          <w:numId w:val="7"/>
        </w:numPr>
        <w:ind w:left="1080"/>
        <w:rPr>
          <w:color w:val="000000" w:themeColor="text1"/>
          <w:szCs w:val="24"/>
        </w:rPr>
      </w:pPr>
      <w:r w:rsidRPr="00833867">
        <w:rPr>
          <w:color w:val="000000" w:themeColor="text1"/>
          <w:szCs w:val="24"/>
        </w:rPr>
        <w:t>Public relations activities;</w:t>
      </w:r>
    </w:p>
    <w:p w14:paraId="128572D4" w14:textId="4B0CCB44" w:rsidR="00716EEC" w:rsidRPr="00833867" w:rsidRDefault="000A4730" w:rsidP="00892054">
      <w:pPr>
        <w:pStyle w:val="ListBullet"/>
        <w:numPr>
          <w:ilvl w:val="0"/>
          <w:numId w:val="7"/>
        </w:numPr>
        <w:ind w:left="1080"/>
        <w:rPr>
          <w:color w:val="000000" w:themeColor="text1"/>
          <w:szCs w:val="24"/>
        </w:rPr>
      </w:pPr>
      <w:r>
        <w:rPr>
          <w:color w:val="000000" w:themeColor="text1"/>
          <w:szCs w:val="24"/>
        </w:rPr>
        <w:t>The creation and/ or use of d</w:t>
      </w:r>
      <w:r w:rsidR="00716EEC">
        <w:rPr>
          <w:color w:val="000000" w:themeColor="text1"/>
          <w:szCs w:val="24"/>
        </w:rPr>
        <w:t>igital services</w:t>
      </w:r>
      <w:r w:rsidR="00716EEC" w:rsidRPr="00833867">
        <w:rPr>
          <w:color w:val="000000" w:themeColor="text1"/>
          <w:szCs w:val="24"/>
        </w:rPr>
        <w:t>; and</w:t>
      </w:r>
    </w:p>
    <w:p w14:paraId="2492E3EB" w14:textId="77777777" w:rsidR="00716EEC" w:rsidRPr="00833867" w:rsidRDefault="00716EEC" w:rsidP="00892054">
      <w:pPr>
        <w:pStyle w:val="ListBullet"/>
        <w:numPr>
          <w:ilvl w:val="0"/>
          <w:numId w:val="7"/>
        </w:numPr>
        <w:ind w:left="1080"/>
        <w:rPr>
          <w:color w:val="000000" w:themeColor="text1"/>
          <w:szCs w:val="24"/>
        </w:rPr>
      </w:pPr>
      <w:r w:rsidRPr="00833867">
        <w:rPr>
          <w:color w:val="000000" w:themeColor="text1"/>
          <w:szCs w:val="24"/>
        </w:rPr>
        <w:t>Engagement of consultants.</w:t>
      </w:r>
    </w:p>
    <w:p w14:paraId="323E6AFD" w14:textId="77777777" w:rsidR="00716EEC" w:rsidRPr="00833867" w:rsidRDefault="00716EEC" w:rsidP="00716EEC">
      <w:pPr>
        <w:pStyle w:val="ListBullet"/>
        <w:numPr>
          <w:ilvl w:val="0"/>
          <w:numId w:val="0"/>
        </w:numPr>
        <w:ind w:left="349"/>
        <w:rPr>
          <w:color w:val="000000" w:themeColor="text1"/>
          <w:szCs w:val="24"/>
        </w:rPr>
      </w:pPr>
    </w:p>
    <w:p w14:paraId="1F9B43BA" w14:textId="35ECFDA2" w:rsidR="00716EEC" w:rsidRPr="00EA2115" w:rsidRDefault="00716EEC" w:rsidP="00EA2115">
      <w:pPr>
        <w:rPr>
          <w:color w:val="000000" w:themeColor="text1"/>
          <w:u w:val="single"/>
        </w:rPr>
      </w:pPr>
      <w:r w:rsidRPr="00EA2115">
        <w:rPr>
          <w:color w:val="000000" w:themeColor="text1"/>
        </w:rPr>
        <w:t>This means that funding for these areas may need to be cleared by the Department or in some cases by the Cabinet Office. The application form provides further information on these funding restrictions and further guidance can also be accessed at the GOV.UK</w:t>
      </w:r>
      <w:r w:rsidR="00FB3499">
        <w:rPr>
          <w:color w:val="000000" w:themeColor="text1"/>
        </w:rPr>
        <w:t xml:space="preserve"> at </w:t>
      </w:r>
      <w:r w:rsidR="00FB3499" w:rsidRPr="00FB3499">
        <w:rPr>
          <w:color w:val="000000" w:themeColor="text1"/>
        </w:rPr>
        <w:t>https://www.gov.uk/government/collections/cabinet-office-controls</w:t>
      </w:r>
      <w:r w:rsidRPr="00EA2115">
        <w:rPr>
          <w:color w:val="000000" w:themeColor="text1"/>
        </w:rPr>
        <w:t xml:space="preserve"> </w:t>
      </w:r>
    </w:p>
    <w:p w14:paraId="22820BEA" w14:textId="77777777" w:rsidR="00716EEC" w:rsidRDefault="00716EEC" w:rsidP="00716EEC">
      <w:pPr>
        <w:pStyle w:val="ListParagraph"/>
        <w:ind w:left="360"/>
        <w:rPr>
          <w:color w:val="000000" w:themeColor="text1"/>
        </w:rPr>
      </w:pPr>
    </w:p>
    <w:p w14:paraId="59EF1845" w14:textId="77777777" w:rsidR="001F6D26" w:rsidRDefault="001F6D26" w:rsidP="00716EEC">
      <w:pPr>
        <w:pStyle w:val="ListParagraph"/>
        <w:ind w:left="360"/>
        <w:rPr>
          <w:color w:val="000000" w:themeColor="text1"/>
        </w:rPr>
      </w:pPr>
    </w:p>
    <w:p w14:paraId="720FE593" w14:textId="1C187305" w:rsidR="00716EEC" w:rsidRPr="00833867" w:rsidRDefault="001F6D26" w:rsidP="00EA2115">
      <w:pPr>
        <w:pStyle w:val="Default"/>
        <w:rPr>
          <w:b/>
          <w:bCs/>
          <w:color w:val="000000" w:themeColor="text1"/>
        </w:rPr>
      </w:pPr>
      <w:r>
        <w:rPr>
          <w:b/>
          <w:bCs/>
          <w:color w:val="000000" w:themeColor="text1"/>
        </w:rPr>
        <w:t>Q20</w:t>
      </w:r>
      <w:r w:rsidR="00A52351">
        <w:rPr>
          <w:b/>
          <w:bCs/>
          <w:color w:val="000000" w:themeColor="text1"/>
        </w:rPr>
        <w:t xml:space="preserve">: </w:t>
      </w:r>
      <w:r w:rsidR="00716EEC" w:rsidRPr="00833867">
        <w:rPr>
          <w:b/>
          <w:bCs/>
          <w:color w:val="000000" w:themeColor="text1"/>
        </w:rPr>
        <w:t xml:space="preserve">Is it possible for a consortium partner who is not the lead to hold the grant? </w:t>
      </w:r>
    </w:p>
    <w:p w14:paraId="66E722E0" w14:textId="77777777" w:rsidR="00716EEC" w:rsidRPr="00833867" w:rsidRDefault="00716EEC" w:rsidP="00716EEC">
      <w:pPr>
        <w:pStyle w:val="Default"/>
        <w:ind w:firstLine="60"/>
        <w:rPr>
          <w:color w:val="000000" w:themeColor="text1"/>
        </w:rPr>
      </w:pPr>
    </w:p>
    <w:p w14:paraId="4C31C98F" w14:textId="7CBCB492" w:rsidR="00716EEC" w:rsidRPr="00833867" w:rsidRDefault="00716EEC" w:rsidP="00EA2115">
      <w:pPr>
        <w:pStyle w:val="Default"/>
        <w:rPr>
          <w:color w:val="000000" w:themeColor="text1"/>
        </w:rPr>
      </w:pPr>
      <w:r w:rsidRPr="00833867">
        <w:rPr>
          <w:color w:val="000000" w:themeColor="text1"/>
        </w:rPr>
        <w:t xml:space="preserve">No, we expect the lead </w:t>
      </w:r>
      <w:r w:rsidR="005F74F8">
        <w:rPr>
          <w:color w:val="000000" w:themeColor="text1"/>
        </w:rPr>
        <w:t xml:space="preserve">VCS </w:t>
      </w:r>
      <w:r w:rsidRPr="00833867">
        <w:rPr>
          <w:color w:val="000000" w:themeColor="text1"/>
        </w:rPr>
        <w:t xml:space="preserve">consortium member to hold the grant and to be responsible to the DfE and to the other consortium members. The financial information requested at </w:t>
      </w:r>
      <w:r w:rsidR="00A52351">
        <w:rPr>
          <w:color w:val="000000" w:themeColor="text1"/>
        </w:rPr>
        <w:t>(</w:t>
      </w:r>
      <w:r w:rsidRPr="00833867">
        <w:rPr>
          <w:color w:val="000000" w:themeColor="text1"/>
        </w:rPr>
        <w:t xml:space="preserve">Section </w:t>
      </w:r>
      <w:r w:rsidR="0042705D">
        <w:rPr>
          <w:color w:val="000000" w:themeColor="text1"/>
        </w:rPr>
        <w:t>Six</w:t>
      </w:r>
      <w:r w:rsidRPr="00833867">
        <w:rPr>
          <w:color w:val="000000" w:themeColor="text1"/>
        </w:rPr>
        <w:t xml:space="preserve"> question </w:t>
      </w:r>
      <w:r w:rsidR="0042705D">
        <w:rPr>
          <w:color w:val="000000" w:themeColor="text1"/>
        </w:rPr>
        <w:t xml:space="preserve">6c) of the application form </w:t>
      </w:r>
      <w:r w:rsidRPr="00833867">
        <w:rPr>
          <w:color w:val="000000" w:themeColor="text1"/>
        </w:rPr>
        <w:t xml:space="preserve">must be supplied in relation to the lead consortium member. </w:t>
      </w:r>
    </w:p>
    <w:p w14:paraId="2D0E5927" w14:textId="77777777" w:rsidR="00716EEC" w:rsidRPr="00833867" w:rsidRDefault="00716EEC" w:rsidP="00D01A0C">
      <w:pPr>
        <w:pStyle w:val="Default"/>
        <w:rPr>
          <w:color w:val="000000" w:themeColor="text1"/>
        </w:rPr>
      </w:pPr>
    </w:p>
    <w:p w14:paraId="1A7EFDB8" w14:textId="77777777" w:rsidR="00716EEC" w:rsidRPr="00833867" w:rsidRDefault="00716EEC" w:rsidP="00716EEC">
      <w:pPr>
        <w:pStyle w:val="Heading1"/>
        <w:rPr>
          <w:color w:val="000000" w:themeColor="text1"/>
          <w:szCs w:val="24"/>
        </w:rPr>
      </w:pPr>
      <w:bookmarkStart w:id="55" w:name="_Toc338863899"/>
      <w:bookmarkStart w:id="56" w:name="_Toc338946724"/>
      <w:bookmarkStart w:id="57" w:name="_Toc338953812"/>
      <w:bookmarkStart w:id="58" w:name="_Toc395798916"/>
      <w:bookmarkStart w:id="59" w:name="_Toc401141677"/>
      <w:bookmarkStart w:id="60" w:name="_Toc401141874"/>
      <w:bookmarkStart w:id="61" w:name="_Toc403656685"/>
      <w:r w:rsidRPr="00833867">
        <w:rPr>
          <w:color w:val="000000" w:themeColor="text1"/>
          <w:szCs w:val="24"/>
        </w:rPr>
        <w:t>Completing the Application Form</w:t>
      </w:r>
      <w:bookmarkEnd w:id="55"/>
      <w:bookmarkEnd w:id="56"/>
      <w:bookmarkEnd w:id="57"/>
      <w:bookmarkEnd w:id="58"/>
      <w:bookmarkEnd w:id="59"/>
      <w:bookmarkEnd w:id="60"/>
      <w:bookmarkEnd w:id="61"/>
    </w:p>
    <w:p w14:paraId="14D83970" w14:textId="295EC460" w:rsidR="00716EEC" w:rsidRPr="00833867" w:rsidRDefault="001F6D26" w:rsidP="0093161D">
      <w:pPr>
        <w:pStyle w:val="Default"/>
        <w:rPr>
          <w:b/>
          <w:bCs/>
          <w:color w:val="000000" w:themeColor="text1"/>
        </w:rPr>
      </w:pPr>
      <w:bookmarkStart w:id="62" w:name="_Toc338863900"/>
      <w:bookmarkStart w:id="63" w:name="_Toc338946725"/>
      <w:bookmarkStart w:id="64" w:name="_Toc338953813"/>
      <w:bookmarkStart w:id="65" w:name="_Toc395798917"/>
      <w:r>
        <w:rPr>
          <w:b/>
          <w:bCs/>
          <w:color w:val="000000" w:themeColor="text1"/>
        </w:rPr>
        <w:t>Q21</w:t>
      </w:r>
      <w:r w:rsidR="000345FC">
        <w:rPr>
          <w:b/>
          <w:bCs/>
          <w:color w:val="000000" w:themeColor="text1"/>
        </w:rPr>
        <w:t xml:space="preserve">: </w:t>
      </w:r>
      <w:r w:rsidR="00716EEC" w:rsidRPr="00833867">
        <w:rPr>
          <w:b/>
          <w:bCs/>
          <w:color w:val="000000" w:themeColor="text1"/>
        </w:rPr>
        <w:t>How can I obtain a copy of the application form?</w:t>
      </w:r>
      <w:bookmarkEnd w:id="62"/>
      <w:bookmarkEnd w:id="63"/>
      <w:bookmarkEnd w:id="64"/>
      <w:bookmarkEnd w:id="65"/>
      <w:r w:rsidR="00716EEC" w:rsidRPr="00833867">
        <w:rPr>
          <w:b/>
          <w:bCs/>
          <w:color w:val="000000" w:themeColor="text1"/>
        </w:rPr>
        <w:br/>
      </w:r>
    </w:p>
    <w:p w14:paraId="46203D00" w14:textId="23B93BB7" w:rsidR="00716EEC" w:rsidRPr="00DC771F" w:rsidRDefault="002B3401" w:rsidP="0093161D">
      <w:pPr>
        <w:rPr>
          <w:color w:val="FF0000"/>
        </w:rPr>
      </w:pPr>
      <w:r>
        <w:rPr>
          <w:color w:val="000000" w:themeColor="text1"/>
        </w:rPr>
        <w:t>The application form</w:t>
      </w:r>
      <w:r w:rsidR="00716EEC" w:rsidRPr="00833867">
        <w:rPr>
          <w:color w:val="000000" w:themeColor="text1"/>
        </w:rPr>
        <w:t xml:space="preserve"> can be downloaded from the Contracts Finder website </w:t>
      </w:r>
      <w:hyperlink r:id="rId19" w:history="1">
        <w:r>
          <w:rPr>
            <w:rStyle w:val="Hyperlink"/>
          </w:rPr>
          <w:t>https://www.gov.uk/contracts-finder</w:t>
        </w:r>
      </w:hyperlink>
    </w:p>
    <w:p w14:paraId="5DD1157F" w14:textId="77777777" w:rsidR="00716EEC" w:rsidRPr="00833867" w:rsidRDefault="00716EEC" w:rsidP="00716EEC">
      <w:pPr>
        <w:ind w:left="360"/>
        <w:rPr>
          <w:color w:val="000000" w:themeColor="text1"/>
        </w:rPr>
      </w:pPr>
    </w:p>
    <w:p w14:paraId="39328393" w14:textId="29901681" w:rsidR="00716EEC" w:rsidRDefault="00716EEC" w:rsidP="0093161D">
      <w:pPr>
        <w:rPr>
          <w:color w:val="000000" w:themeColor="text1"/>
        </w:rPr>
      </w:pPr>
      <w:r w:rsidRPr="0093161D">
        <w:rPr>
          <w:color w:val="000000" w:themeColor="text1"/>
        </w:rPr>
        <w:t xml:space="preserve">If you have any problems with downloading the materials then please </w:t>
      </w:r>
      <w:r w:rsidR="000345FC">
        <w:rPr>
          <w:color w:val="000000" w:themeColor="text1"/>
        </w:rPr>
        <w:t>email:</w:t>
      </w:r>
      <w:r w:rsidR="00647D7A">
        <w:rPr>
          <w:color w:val="000000" w:themeColor="text1"/>
        </w:rPr>
        <w:t xml:space="preserve"> </w:t>
      </w:r>
    </w:p>
    <w:p w14:paraId="73918C3B" w14:textId="3FC9E3D4" w:rsidR="00B4055A" w:rsidRDefault="00361125" w:rsidP="0093161D">
      <w:pPr>
        <w:pStyle w:val="Default"/>
        <w:rPr>
          <w:rStyle w:val="Hyperlink"/>
          <w:rFonts w:eastAsia="MS Mincho"/>
          <w:szCs w:val="20"/>
          <w:lang w:eastAsia="en-US"/>
        </w:rPr>
      </w:pPr>
      <w:hyperlink r:id="rId20" w:history="1">
        <w:r w:rsidR="005F74F8" w:rsidRPr="00D22670">
          <w:rPr>
            <w:rStyle w:val="Hyperlink"/>
            <w:rFonts w:eastAsia="MS Mincho"/>
            <w:szCs w:val="20"/>
            <w:lang w:eastAsia="en-US"/>
          </w:rPr>
          <w:t>EnquiriesEarlyYears.VCSGRANTS@education.gov.uk</w:t>
        </w:r>
      </w:hyperlink>
    </w:p>
    <w:p w14:paraId="3F3602E6" w14:textId="26BB5551" w:rsidR="005F74F8" w:rsidRDefault="005F74F8" w:rsidP="0093161D">
      <w:pPr>
        <w:pStyle w:val="Default"/>
        <w:rPr>
          <w:rStyle w:val="Hyperlink"/>
          <w:rFonts w:eastAsia="MS Mincho"/>
          <w:szCs w:val="20"/>
          <w:lang w:eastAsia="en-US"/>
        </w:rPr>
      </w:pPr>
    </w:p>
    <w:p w14:paraId="7BC4C28A" w14:textId="08E71CF2" w:rsidR="005F74F8" w:rsidRDefault="005F74F8" w:rsidP="0093161D">
      <w:pPr>
        <w:pStyle w:val="Default"/>
        <w:rPr>
          <w:rStyle w:val="Hyperlink"/>
          <w:rFonts w:eastAsia="MS Mincho"/>
          <w:szCs w:val="20"/>
          <w:lang w:eastAsia="en-US"/>
        </w:rPr>
      </w:pPr>
    </w:p>
    <w:p w14:paraId="254E214B" w14:textId="77777777" w:rsidR="005F74F8" w:rsidRDefault="005F74F8" w:rsidP="0093161D">
      <w:pPr>
        <w:pStyle w:val="Default"/>
        <w:rPr>
          <w:rFonts w:eastAsia="MS Mincho" w:cs="Times New Roman"/>
          <w:color w:val="auto"/>
          <w:szCs w:val="20"/>
          <w:lang w:eastAsia="en-US"/>
        </w:rPr>
      </w:pPr>
    </w:p>
    <w:p w14:paraId="68B4F3E5" w14:textId="31BDA254" w:rsidR="00716EEC" w:rsidRPr="00833867" w:rsidRDefault="000345FC" w:rsidP="0093161D">
      <w:pPr>
        <w:pStyle w:val="Default"/>
        <w:rPr>
          <w:b/>
          <w:bCs/>
          <w:color w:val="000000" w:themeColor="text1"/>
        </w:rPr>
      </w:pPr>
      <w:r>
        <w:rPr>
          <w:b/>
          <w:bCs/>
          <w:color w:val="000000" w:themeColor="text1"/>
        </w:rPr>
        <w:lastRenderedPageBreak/>
        <w:br/>
      </w:r>
      <w:bookmarkStart w:id="66" w:name="_Toc338863905"/>
      <w:bookmarkStart w:id="67" w:name="_Toc338946730"/>
      <w:bookmarkStart w:id="68" w:name="_Toc338953818"/>
      <w:bookmarkStart w:id="69" w:name="_Toc395798922"/>
      <w:r w:rsidR="001F6D26">
        <w:rPr>
          <w:b/>
          <w:bCs/>
          <w:color w:val="000000" w:themeColor="text1"/>
        </w:rPr>
        <w:t>Q22</w:t>
      </w:r>
      <w:r>
        <w:rPr>
          <w:b/>
          <w:bCs/>
          <w:color w:val="000000" w:themeColor="text1"/>
        </w:rPr>
        <w:t xml:space="preserve">: </w:t>
      </w:r>
      <w:r w:rsidR="00716EEC" w:rsidRPr="00833867">
        <w:rPr>
          <w:b/>
          <w:bCs/>
          <w:color w:val="000000" w:themeColor="text1"/>
        </w:rPr>
        <w:t>Given the limited characters allowed (approximate word limits) can you please confirm whether it is permitted to cross reference between sections to save repetition?</w:t>
      </w:r>
      <w:bookmarkEnd w:id="66"/>
      <w:bookmarkEnd w:id="67"/>
      <w:bookmarkEnd w:id="68"/>
      <w:bookmarkEnd w:id="69"/>
      <w:r w:rsidR="00716EEC" w:rsidRPr="00833867">
        <w:rPr>
          <w:b/>
          <w:bCs/>
          <w:color w:val="000000" w:themeColor="text1"/>
        </w:rPr>
        <w:br/>
      </w:r>
    </w:p>
    <w:p w14:paraId="00FD794D" w14:textId="092DB81F" w:rsidR="00716EEC" w:rsidRPr="0093161D" w:rsidRDefault="00716EEC" w:rsidP="0093161D">
      <w:pPr>
        <w:rPr>
          <w:color w:val="000000" w:themeColor="text1"/>
          <w:lang w:eastAsia="en-GB"/>
        </w:rPr>
      </w:pPr>
      <w:r w:rsidRPr="0093161D">
        <w:rPr>
          <w:color w:val="000000" w:themeColor="text1"/>
          <w:lang w:eastAsia="en-GB"/>
        </w:rPr>
        <w:t>Yes</w:t>
      </w:r>
      <w:r w:rsidR="007873F2">
        <w:rPr>
          <w:color w:val="000000" w:themeColor="text1"/>
          <w:lang w:eastAsia="en-GB"/>
        </w:rPr>
        <w:t>. You may cross reference</w:t>
      </w:r>
      <w:r w:rsidRPr="0093161D">
        <w:rPr>
          <w:color w:val="000000" w:themeColor="text1"/>
          <w:lang w:eastAsia="en-GB"/>
        </w:rPr>
        <w:t xml:space="preserve"> between questions. </w:t>
      </w:r>
    </w:p>
    <w:p w14:paraId="3EA91C8D" w14:textId="77777777" w:rsidR="00087BF9" w:rsidRDefault="00087BF9" w:rsidP="0093161D">
      <w:pPr>
        <w:pStyle w:val="Default"/>
        <w:rPr>
          <w:b/>
          <w:bCs/>
          <w:color w:val="000000" w:themeColor="text1"/>
        </w:rPr>
      </w:pPr>
    </w:p>
    <w:p w14:paraId="7F25AE7C" w14:textId="5096456D" w:rsidR="00716EEC" w:rsidRPr="00833867" w:rsidRDefault="001F6D26" w:rsidP="0093161D">
      <w:pPr>
        <w:pStyle w:val="Default"/>
        <w:rPr>
          <w:b/>
          <w:bCs/>
          <w:color w:val="000000" w:themeColor="text1"/>
        </w:rPr>
      </w:pPr>
      <w:r>
        <w:rPr>
          <w:b/>
          <w:bCs/>
          <w:color w:val="000000" w:themeColor="text1"/>
        </w:rPr>
        <w:t>Q23</w:t>
      </w:r>
      <w:r w:rsidR="000345FC">
        <w:rPr>
          <w:b/>
          <w:bCs/>
          <w:color w:val="000000" w:themeColor="text1"/>
        </w:rPr>
        <w:t xml:space="preserve">:  </w:t>
      </w:r>
      <w:r w:rsidR="00716EEC" w:rsidRPr="00833867">
        <w:rPr>
          <w:b/>
          <w:bCs/>
          <w:color w:val="000000" w:themeColor="text1"/>
        </w:rPr>
        <w:t>Where there is a restrictive limit to the number of characters (approximate word limits) for parts of the application form, can I use acronyms and write it out in full at the end?</w:t>
      </w:r>
    </w:p>
    <w:p w14:paraId="63A3C627" w14:textId="77777777" w:rsidR="00716EEC" w:rsidRPr="00833867" w:rsidRDefault="00716EEC" w:rsidP="00716EEC">
      <w:pPr>
        <w:pStyle w:val="Default"/>
        <w:ind w:left="360"/>
        <w:rPr>
          <w:b/>
          <w:bCs/>
          <w:color w:val="000000" w:themeColor="text1"/>
        </w:rPr>
      </w:pPr>
    </w:p>
    <w:p w14:paraId="1CF5B0CB" w14:textId="77777777" w:rsidR="00716EEC" w:rsidRPr="00833867" w:rsidRDefault="00716EEC" w:rsidP="0093161D">
      <w:pPr>
        <w:pStyle w:val="Default"/>
        <w:rPr>
          <w:color w:val="000000" w:themeColor="text1"/>
        </w:rPr>
      </w:pPr>
      <w:r w:rsidRPr="00833867">
        <w:rPr>
          <w:color w:val="000000" w:themeColor="text1"/>
        </w:rPr>
        <w:t xml:space="preserve">Acronyms are fine so long as you explain what the acronym is the first time you use it. </w:t>
      </w:r>
      <w:r w:rsidRPr="00833867">
        <w:rPr>
          <w:color w:val="000000" w:themeColor="text1"/>
        </w:rPr>
        <w:br/>
      </w:r>
    </w:p>
    <w:p w14:paraId="188C216F" w14:textId="6AB9BFD8" w:rsidR="00716EEC" w:rsidRPr="00833867" w:rsidRDefault="001F6D26" w:rsidP="0093161D">
      <w:pPr>
        <w:pStyle w:val="Default"/>
        <w:rPr>
          <w:b/>
          <w:bCs/>
          <w:color w:val="000000" w:themeColor="text1"/>
        </w:rPr>
      </w:pPr>
      <w:r>
        <w:rPr>
          <w:b/>
          <w:bCs/>
          <w:color w:val="000000" w:themeColor="text1"/>
        </w:rPr>
        <w:t>Q24</w:t>
      </w:r>
      <w:r w:rsidR="000345FC">
        <w:rPr>
          <w:b/>
          <w:bCs/>
          <w:color w:val="000000" w:themeColor="text1"/>
        </w:rPr>
        <w:t xml:space="preserve">: </w:t>
      </w:r>
      <w:r w:rsidR="00716EEC" w:rsidRPr="00833867">
        <w:rPr>
          <w:b/>
          <w:bCs/>
          <w:color w:val="000000" w:themeColor="text1"/>
        </w:rPr>
        <w:t>Can we include diagrams and charts in the application form?</w:t>
      </w:r>
    </w:p>
    <w:p w14:paraId="52EB4FF4" w14:textId="77777777" w:rsidR="00716EEC" w:rsidRPr="00833867" w:rsidRDefault="00716EEC" w:rsidP="00716EEC">
      <w:pPr>
        <w:ind w:left="426"/>
        <w:rPr>
          <w:rFonts w:cs="Arial"/>
          <w:b/>
          <w:color w:val="000000" w:themeColor="text1"/>
          <w:szCs w:val="24"/>
        </w:rPr>
      </w:pPr>
    </w:p>
    <w:p w14:paraId="232901C1" w14:textId="4A2484C4" w:rsidR="00DC771F" w:rsidRDefault="00716EEC" w:rsidP="0093161D">
      <w:pPr>
        <w:widowControl/>
        <w:overflowPunct/>
        <w:autoSpaceDE/>
        <w:autoSpaceDN/>
        <w:adjustRightInd/>
        <w:textAlignment w:val="auto"/>
        <w:rPr>
          <w:rFonts w:cs="Arial"/>
          <w:color w:val="000000" w:themeColor="text1"/>
          <w:szCs w:val="24"/>
        </w:rPr>
      </w:pPr>
      <w:r w:rsidRPr="00833867">
        <w:rPr>
          <w:rFonts w:cs="Arial"/>
          <w:color w:val="000000" w:themeColor="text1"/>
          <w:szCs w:val="24"/>
        </w:rPr>
        <w:t>No. </w:t>
      </w:r>
      <w:r w:rsidR="005A37C3">
        <w:rPr>
          <w:rFonts w:cs="Arial"/>
          <w:color w:val="000000" w:themeColor="text1"/>
          <w:szCs w:val="24"/>
        </w:rPr>
        <w:t xml:space="preserve">Apart from your additional financial information process, we will not accept additional diagrams or charts, </w:t>
      </w:r>
      <w:r w:rsidR="001F6D26">
        <w:rPr>
          <w:rFonts w:cs="Arial"/>
          <w:color w:val="000000" w:themeColor="text1"/>
          <w:szCs w:val="24"/>
        </w:rPr>
        <w:t xml:space="preserve">at </w:t>
      </w:r>
      <w:r w:rsidR="005A37C3">
        <w:rPr>
          <w:rFonts w:cs="Arial"/>
          <w:color w:val="000000" w:themeColor="text1"/>
          <w:szCs w:val="24"/>
        </w:rPr>
        <w:t>this stage of the bidding process</w:t>
      </w:r>
      <w:r w:rsidR="001F6D26">
        <w:rPr>
          <w:rFonts w:cs="Arial"/>
          <w:color w:val="000000" w:themeColor="text1"/>
          <w:szCs w:val="24"/>
        </w:rPr>
        <w:t xml:space="preserve">. If your application is successful, there will be an opportunity for you to provide additional information (including </w:t>
      </w:r>
      <w:r w:rsidR="00302C84">
        <w:rPr>
          <w:rFonts w:cs="Arial"/>
          <w:color w:val="000000" w:themeColor="text1"/>
          <w:szCs w:val="24"/>
        </w:rPr>
        <w:t>diagrams or charts</w:t>
      </w:r>
      <w:r w:rsidR="001F6D26">
        <w:rPr>
          <w:rFonts w:cs="Arial"/>
          <w:color w:val="000000" w:themeColor="text1"/>
          <w:szCs w:val="24"/>
        </w:rPr>
        <w:t xml:space="preserve">) during the grant negotiation phase.  </w:t>
      </w:r>
      <w:r w:rsidR="00302C84">
        <w:rPr>
          <w:rFonts w:cs="Arial"/>
          <w:color w:val="000000" w:themeColor="text1"/>
          <w:szCs w:val="24"/>
        </w:rPr>
        <w:t xml:space="preserve"> </w:t>
      </w:r>
      <w:r w:rsidR="007873F2">
        <w:rPr>
          <w:rFonts w:cs="Arial"/>
          <w:color w:val="000000" w:themeColor="text1"/>
          <w:szCs w:val="24"/>
        </w:rPr>
        <w:t>[</w:t>
      </w:r>
      <w:r w:rsidR="00DC771F">
        <w:rPr>
          <w:rFonts w:cs="Arial"/>
          <w:color w:val="000000" w:themeColor="text1"/>
          <w:szCs w:val="24"/>
        </w:rPr>
        <w:t>Note- that we cannot accept emails larger than 24MB. If you have large attachments, please zip or compress your files before sending].</w:t>
      </w:r>
    </w:p>
    <w:p w14:paraId="163930FD" w14:textId="77777777" w:rsidR="00716EEC" w:rsidRDefault="00716EEC" w:rsidP="00716EEC">
      <w:pPr>
        <w:rPr>
          <w:color w:val="000000" w:themeColor="text1"/>
          <w:szCs w:val="24"/>
        </w:rPr>
      </w:pPr>
    </w:p>
    <w:p w14:paraId="2B1919E7" w14:textId="173C5E0E" w:rsidR="00087BF9" w:rsidRPr="00833867" w:rsidRDefault="008C2437" w:rsidP="00087BF9">
      <w:pPr>
        <w:pStyle w:val="Default"/>
        <w:rPr>
          <w:color w:val="000000" w:themeColor="text1"/>
        </w:rPr>
      </w:pPr>
      <w:r>
        <w:rPr>
          <w:b/>
          <w:bCs/>
          <w:color w:val="000000" w:themeColor="text1"/>
        </w:rPr>
        <w:t>Q25</w:t>
      </w:r>
      <w:r w:rsidR="000345FC">
        <w:rPr>
          <w:b/>
          <w:bCs/>
          <w:color w:val="000000" w:themeColor="text1"/>
        </w:rPr>
        <w:t xml:space="preserve">: </w:t>
      </w:r>
      <w:r w:rsidR="00087BF9" w:rsidRPr="00833867">
        <w:rPr>
          <w:b/>
          <w:bCs/>
          <w:color w:val="000000" w:themeColor="text1"/>
        </w:rPr>
        <w:t>Would you consider a cross-</w:t>
      </w:r>
      <w:r>
        <w:rPr>
          <w:b/>
          <w:bCs/>
          <w:color w:val="000000" w:themeColor="text1"/>
        </w:rPr>
        <w:t>early years</w:t>
      </w:r>
      <w:r w:rsidR="00087BF9">
        <w:rPr>
          <w:b/>
          <w:bCs/>
          <w:color w:val="000000" w:themeColor="text1"/>
        </w:rPr>
        <w:t xml:space="preserve"> priority/ies </w:t>
      </w:r>
      <w:r w:rsidR="00087BF9" w:rsidRPr="00833867">
        <w:rPr>
          <w:b/>
          <w:bCs/>
          <w:color w:val="000000" w:themeColor="text1"/>
        </w:rPr>
        <w:t>bid?</w:t>
      </w:r>
      <w:r w:rsidR="00087BF9" w:rsidRPr="00833867">
        <w:rPr>
          <w:b/>
          <w:bCs/>
          <w:color w:val="000000" w:themeColor="text1"/>
        </w:rPr>
        <w:br/>
        <w:t xml:space="preserve"> </w:t>
      </w:r>
    </w:p>
    <w:p w14:paraId="213116DA" w14:textId="6684D8E5" w:rsidR="008C2437" w:rsidRPr="005F74F8" w:rsidRDefault="00087BF9" w:rsidP="00087BF9">
      <w:pPr>
        <w:pStyle w:val="Default"/>
        <w:rPr>
          <w:color w:val="000000" w:themeColor="text1"/>
        </w:rPr>
      </w:pPr>
      <w:r w:rsidRPr="00833867">
        <w:rPr>
          <w:color w:val="000000" w:themeColor="text1"/>
        </w:rPr>
        <w:t xml:space="preserve">You need to submit your application under </w:t>
      </w:r>
      <w:r w:rsidRPr="00833867">
        <w:rPr>
          <w:color w:val="000000" w:themeColor="text1"/>
          <w:u w:val="single"/>
        </w:rPr>
        <w:t>one</w:t>
      </w:r>
      <w:r w:rsidRPr="00833867">
        <w:rPr>
          <w:color w:val="000000" w:themeColor="text1"/>
        </w:rPr>
        <w:t xml:space="preserve"> of the </w:t>
      </w:r>
      <w:r w:rsidR="005F74F8">
        <w:rPr>
          <w:color w:val="000000" w:themeColor="text1"/>
        </w:rPr>
        <w:t>two</w:t>
      </w:r>
      <w:r>
        <w:rPr>
          <w:color w:val="000000" w:themeColor="text1"/>
        </w:rPr>
        <w:t xml:space="preserve"> </w:t>
      </w:r>
      <w:r w:rsidR="008C2437">
        <w:rPr>
          <w:color w:val="000000" w:themeColor="text1"/>
        </w:rPr>
        <w:t xml:space="preserve">early years </w:t>
      </w:r>
      <w:r w:rsidR="005F74F8">
        <w:rPr>
          <w:color w:val="000000" w:themeColor="text1"/>
        </w:rPr>
        <w:t xml:space="preserve">disadvantage </w:t>
      </w:r>
      <w:r>
        <w:rPr>
          <w:color w:val="000000" w:themeColor="text1"/>
        </w:rPr>
        <w:t xml:space="preserve">priorities. </w:t>
      </w:r>
      <w:r w:rsidR="00FD6A1C">
        <w:rPr>
          <w:color w:val="000000" w:themeColor="text1"/>
        </w:rPr>
        <w:t>But you are can</w:t>
      </w:r>
      <w:r w:rsidRPr="00833867">
        <w:rPr>
          <w:color w:val="000000" w:themeColor="text1"/>
        </w:rPr>
        <w:t xml:space="preserve"> indicate in the narrative of your application form if yo</w:t>
      </w:r>
      <w:r w:rsidR="005F74F8">
        <w:rPr>
          <w:color w:val="000000" w:themeColor="text1"/>
        </w:rPr>
        <w:t xml:space="preserve">ur proposal also contributes </w:t>
      </w:r>
      <w:r w:rsidRPr="00833867">
        <w:rPr>
          <w:color w:val="000000" w:themeColor="text1"/>
        </w:rPr>
        <w:t>a</w:t>
      </w:r>
      <w:r w:rsidR="005F74F8">
        <w:rPr>
          <w:color w:val="000000" w:themeColor="text1"/>
        </w:rPr>
        <w:t xml:space="preserve">cross </w:t>
      </w:r>
      <w:r w:rsidRPr="00833867">
        <w:rPr>
          <w:color w:val="000000" w:themeColor="text1"/>
        </w:rPr>
        <w:t xml:space="preserve">the other </w:t>
      </w:r>
      <w:r>
        <w:rPr>
          <w:color w:val="000000" w:themeColor="text1"/>
        </w:rPr>
        <w:t>priority</w:t>
      </w:r>
      <w:r w:rsidR="000345FC">
        <w:rPr>
          <w:color w:val="000000" w:themeColor="text1"/>
        </w:rPr>
        <w:t xml:space="preserve"> areas</w:t>
      </w:r>
      <w:r w:rsidR="005F74F8">
        <w:rPr>
          <w:color w:val="000000" w:themeColor="text1"/>
        </w:rPr>
        <w:t xml:space="preserve"> specified in this opportunity.</w:t>
      </w:r>
      <w:r w:rsidRPr="00833867">
        <w:rPr>
          <w:color w:val="000000" w:themeColor="text1"/>
        </w:rPr>
        <w:t xml:space="preserve"> </w:t>
      </w:r>
      <w:r w:rsidRPr="00833867">
        <w:rPr>
          <w:color w:val="000000" w:themeColor="text1"/>
        </w:rPr>
        <w:br/>
      </w:r>
    </w:p>
    <w:p w14:paraId="13812866" w14:textId="1D60559C" w:rsidR="00087BF9" w:rsidRPr="00833867" w:rsidRDefault="008C2437" w:rsidP="00087BF9">
      <w:pPr>
        <w:pStyle w:val="Default"/>
        <w:rPr>
          <w:b/>
          <w:bCs/>
          <w:color w:val="000000" w:themeColor="text1"/>
        </w:rPr>
      </w:pPr>
      <w:r>
        <w:rPr>
          <w:b/>
          <w:bCs/>
          <w:color w:val="000000" w:themeColor="text1"/>
        </w:rPr>
        <w:t>Q26</w:t>
      </w:r>
      <w:r w:rsidR="000345FC">
        <w:rPr>
          <w:b/>
          <w:bCs/>
          <w:color w:val="000000" w:themeColor="text1"/>
        </w:rPr>
        <w:t xml:space="preserve">: </w:t>
      </w:r>
      <w:r w:rsidR="00087BF9">
        <w:rPr>
          <w:b/>
          <w:bCs/>
          <w:color w:val="000000" w:themeColor="text1"/>
        </w:rPr>
        <w:t>Do</w:t>
      </w:r>
      <w:r w:rsidR="00087BF9" w:rsidRPr="00833867">
        <w:rPr>
          <w:b/>
          <w:bCs/>
          <w:color w:val="000000" w:themeColor="text1"/>
        </w:rPr>
        <w:t xml:space="preserve"> proposals have to meet all the areas you describe in the assessment and scoring section in the application form? For example, can the proposal focus on just one of the areas described in the assessment and scoring section under the questions? </w:t>
      </w:r>
    </w:p>
    <w:p w14:paraId="5CF79025" w14:textId="30922E69" w:rsidR="00087BF9" w:rsidRPr="00833867" w:rsidRDefault="000345FC" w:rsidP="000345FC">
      <w:pPr>
        <w:pStyle w:val="Default"/>
        <w:tabs>
          <w:tab w:val="left" w:pos="1926"/>
        </w:tabs>
        <w:ind w:left="426"/>
        <w:rPr>
          <w:color w:val="000000" w:themeColor="text1"/>
        </w:rPr>
      </w:pPr>
      <w:r>
        <w:rPr>
          <w:color w:val="000000" w:themeColor="text1"/>
        </w:rPr>
        <w:tab/>
      </w:r>
    </w:p>
    <w:p w14:paraId="2061B309" w14:textId="67D923AE" w:rsidR="00087BF9" w:rsidRPr="00833867" w:rsidRDefault="00087BF9" w:rsidP="00087BF9">
      <w:pPr>
        <w:pStyle w:val="Default"/>
        <w:rPr>
          <w:b/>
          <w:bCs/>
          <w:color w:val="000000" w:themeColor="text1"/>
        </w:rPr>
      </w:pPr>
      <w:r w:rsidRPr="00833867">
        <w:rPr>
          <w:color w:val="000000" w:themeColor="text1"/>
        </w:rPr>
        <w:t>Yes</w:t>
      </w:r>
      <w:r w:rsidR="007873F2">
        <w:rPr>
          <w:color w:val="000000" w:themeColor="text1"/>
        </w:rPr>
        <w:t xml:space="preserve">. </w:t>
      </w:r>
      <w:r w:rsidR="000345FC">
        <w:rPr>
          <w:color w:val="000000" w:themeColor="text1"/>
        </w:rPr>
        <w:t xml:space="preserve">In </w:t>
      </w:r>
      <w:r w:rsidRPr="00833867">
        <w:rPr>
          <w:color w:val="000000" w:themeColor="text1"/>
        </w:rPr>
        <w:t>order to maximise</w:t>
      </w:r>
      <w:r w:rsidR="000345FC">
        <w:rPr>
          <w:color w:val="000000" w:themeColor="text1"/>
        </w:rPr>
        <w:t xml:space="preserve"> </w:t>
      </w:r>
      <w:r w:rsidRPr="00833867">
        <w:rPr>
          <w:color w:val="000000" w:themeColor="text1"/>
        </w:rPr>
        <w:t>your</w:t>
      </w:r>
      <w:r w:rsidR="000345FC">
        <w:rPr>
          <w:color w:val="000000" w:themeColor="text1"/>
        </w:rPr>
        <w:t xml:space="preserve"> overall </w:t>
      </w:r>
      <w:r w:rsidRPr="00833867">
        <w:rPr>
          <w:color w:val="000000" w:themeColor="text1"/>
        </w:rPr>
        <w:t xml:space="preserve">score, you should try to cover </w:t>
      </w:r>
      <w:r w:rsidR="005F74F8">
        <w:rPr>
          <w:color w:val="000000" w:themeColor="text1"/>
        </w:rPr>
        <w:t xml:space="preserve">all </w:t>
      </w:r>
      <w:r w:rsidRPr="00833867">
        <w:rPr>
          <w:color w:val="000000" w:themeColor="text1"/>
        </w:rPr>
        <w:t xml:space="preserve">the areas listed in the ‘assessment and scoring’ sections. </w:t>
      </w:r>
    </w:p>
    <w:p w14:paraId="5F1E20B5" w14:textId="77777777" w:rsidR="00087BF9" w:rsidRPr="00833867" w:rsidRDefault="00087BF9" w:rsidP="00087BF9">
      <w:pPr>
        <w:pStyle w:val="Default"/>
        <w:ind w:left="208"/>
        <w:rPr>
          <w:b/>
          <w:bCs/>
          <w:color w:val="000000" w:themeColor="text1"/>
        </w:rPr>
      </w:pPr>
    </w:p>
    <w:p w14:paraId="21D9A1B0" w14:textId="2FA31C61" w:rsidR="00087BF9" w:rsidRDefault="00892054" w:rsidP="005F74F8">
      <w:pPr>
        <w:rPr>
          <w:rFonts w:cs="Arial"/>
        </w:rPr>
      </w:pPr>
      <w:r>
        <w:rPr>
          <w:b/>
          <w:bCs/>
          <w:color w:val="000000" w:themeColor="text1"/>
        </w:rPr>
        <w:t>Q27</w:t>
      </w:r>
      <w:r w:rsidR="000345FC">
        <w:rPr>
          <w:b/>
          <w:bCs/>
          <w:color w:val="000000" w:themeColor="text1"/>
        </w:rPr>
        <w:t xml:space="preserve">: </w:t>
      </w:r>
      <w:r w:rsidR="00087BF9" w:rsidRPr="00833867">
        <w:rPr>
          <w:b/>
          <w:bCs/>
          <w:color w:val="000000" w:themeColor="text1"/>
        </w:rPr>
        <w:t xml:space="preserve">Are we able to apply for funding for more than one project under the same </w:t>
      </w:r>
      <w:r w:rsidR="008C2437">
        <w:rPr>
          <w:b/>
          <w:bCs/>
          <w:color w:val="000000" w:themeColor="text1"/>
        </w:rPr>
        <w:t>early years</w:t>
      </w:r>
      <w:r w:rsidR="00087BF9">
        <w:rPr>
          <w:b/>
          <w:bCs/>
          <w:color w:val="000000" w:themeColor="text1"/>
        </w:rPr>
        <w:t xml:space="preserve"> priority</w:t>
      </w:r>
      <w:r w:rsidR="00087BF9" w:rsidRPr="00833867">
        <w:rPr>
          <w:b/>
          <w:bCs/>
          <w:color w:val="000000" w:themeColor="text1"/>
        </w:rPr>
        <w:t xml:space="preserve">? For example, we have a number of projects that fit very well with </w:t>
      </w:r>
      <w:r w:rsidR="00087BF9">
        <w:rPr>
          <w:b/>
          <w:bCs/>
          <w:color w:val="000000" w:themeColor="text1"/>
        </w:rPr>
        <w:t xml:space="preserve">the </w:t>
      </w:r>
      <w:r w:rsidR="008C2437">
        <w:rPr>
          <w:b/>
          <w:bCs/>
          <w:color w:val="000000" w:themeColor="text1"/>
        </w:rPr>
        <w:t xml:space="preserve">early years </w:t>
      </w:r>
      <w:r w:rsidR="00087BF9">
        <w:rPr>
          <w:b/>
          <w:bCs/>
          <w:color w:val="000000" w:themeColor="text1"/>
        </w:rPr>
        <w:t>priority</w:t>
      </w:r>
      <w:r w:rsidR="005F74F8">
        <w:rPr>
          <w:b/>
          <w:bCs/>
          <w:color w:val="000000" w:themeColor="text1"/>
        </w:rPr>
        <w:t xml:space="preserve"> 1</w:t>
      </w:r>
      <w:r w:rsidR="00087BF9">
        <w:rPr>
          <w:b/>
          <w:bCs/>
          <w:color w:val="000000" w:themeColor="text1"/>
        </w:rPr>
        <w:t xml:space="preserve">: </w:t>
      </w:r>
      <w:r w:rsidR="005F74F8">
        <w:rPr>
          <w:b/>
          <w:bCs/>
          <w:color w:val="000000" w:themeColor="text1"/>
        </w:rPr>
        <w:t xml:space="preserve">Closing the disadvantage gap at age 5  </w:t>
      </w:r>
      <w:r w:rsidR="00087BF9" w:rsidRPr="00833867">
        <w:rPr>
          <w:b/>
          <w:bCs/>
          <w:color w:val="000000" w:themeColor="text1"/>
        </w:rPr>
        <w:t xml:space="preserve">so would we therefore be able to make a number of separate applications under that area? </w:t>
      </w:r>
      <w:r w:rsidR="00087BF9" w:rsidRPr="00833867">
        <w:rPr>
          <w:b/>
          <w:bCs/>
          <w:color w:val="000000" w:themeColor="text1"/>
        </w:rPr>
        <w:br/>
      </w:r>
      <w:r w:rsidR="00087BF9" w:rsidRPr="005F74F8">
        <w:rPr>
          <w:color w:val="000000" w:themeColor="text1"/>
        </w:rPr>
        <w:br/>
        <w:t>Yes</w:t>
      </w:r>
      <w:r w:rsidR="00CA0803" w:rsidRPr="005F74F8">
        <w:rPr>
          <w:color w:val="000000" w:themeColor="text1"/>
        </w:rPr>
        <w:t>,</w:t>
      </w:r>
      <w:r w:rsidR="00087BF9" w:rsidRPr="005F74F8">
        <w:rPr>
          <w:color w:val="000000" w:themeColor="text1"/>
        </w:rPr>
        <w:t xml:space="preserve"> </w:t>
      </w:r>
      <w:r w:rsidR="00E16006">
        <w:rPr>
          <w:rFonts w:cs="Arial"/>
        </w:rPr>
        <w:t>b</w:t>
      </w:r>
      <w:r w:rsidR="005F74F8" w:rsidRPr="00B94F9E">
        <w:rPr>
          <w:rFonts w:cs="Arial"/>
        </w:rPr>
        <w:t xml:space="preserve">idders may submit up to two bids per </w:t>
      </w:r>
      <w:r w:rsidR="005F74F8">
        <w:rPr>
          <w:rFonts w:cs="Arial"/>
        </w:rPr>
        <w:t xml:space="preserve">organisation.  </w:t>
      </w:r>
      <w:r w:rsidR="00E16006" w:rsidRPr="005F74F8">
        <w:rPr>
          <w:color w:val="000000" w:themeColor="text1"/>
        </w:rPr>
        <w:t>Each project would require a separate application form.</w:t>
      </w:r>
      <w:r w:rsidR="00E16006">
        <w:rPr>
          <w:color w:val="000000" w:themeColor="text1"/>
        </w:rPr>
        <w:t xml:space="preserve"> </w:t>
      </w:r>
      <w:r w:rsidR="005F74F8">
        <w:rPr>
          <w:rFonts w:cs="Arial"/>
        </w:rPr>
        <w:t xml:space="preserve">This means </w:t>
      </w:r>
      <w:r w:rsidR="005F74F8">
        <w:rPr>
          <w:color w:val="000000" w:themeColor="text1"/>
        </w:rPr>
        <w:t>y</w:t>
      </w:r>
      <w:r w:rsidR="00087BF9" w:rsidRPr="005F74F8">
        <w:rPr>
          <w:color w:val="000000" w:themeColor="text1"/>
        </w:rPr>
        <w:t xml:space="preserve">ou are able to apply for funding for </w:t>
      </w:r>
      <w:r w:rsidR="005F74F8">
        <w:rPr>
          <w:color w:val="000000" w:themeColor="text1"/>
        </w:rPr>
        <w:t xml:space="preserve">up to two </w:t>
      </w:r>
      <w:r w:rsidR="00087BF9" w:rsidRPr="005F74F8">
        <w:rPr>
          <w:color w:val="000000" w:themeColor="text1"/>
        </w:rPr>
        <w:t>project</w:t>
      </w:r>
      <w:r w:rsidR="005F74F8">
        <w:rPr>
          <w:color w:val="000000" w:themeColor="text1"/>
        </w:rPr>
        <w:t xml:space="preserve">s per organisation </w:t>
      </w:r>
      <w:r w:rsidR="00087BF9" w:rsidRPr="005F74F8">
        <w:rPr>
          <w:color w:val="000000" w:themeColor="text1"/>
        </w:rPr>
        <w:t xml:space="preserve">under the same </w:t>
      </w:r>
      <w:r w:rsidR="008C2437" w:rsidRPr="005F74F8">
        <w:rPr>
          <w:color w:val="000000" w:themeColor="text1"/>
        </w:rPr>
        <w:t>early years</w:t>
      </w:r>
      <w:r w:rsidR="00087BF9" w:rsidRPr="005F74F8">
        <w:rPr>
          <w:color w:val="000000" w:themeColor="text1"/>
        </w:rPr>
        <w:t xml:space="preserve"> priority</w:t>
      </w:r>
      <w:r w:rsidR="005F74F8">
        <w:rPr>
          <w:color w:val="000000" w:themeColor="text1"/>
        </w:rPr>
        <w:t xml:space="preserve"> or across the two prority areas</w:t>
      </w:r>
      <w:r w:rsidR="00087BF9" w:rsidRPr="005F74F8">
        <w:rPr>
          <w:color w:val="000000" w:themeColor="text1"/>
        </w:rPr>
        <w:t xml:space="preserve">. </w:t>
      </w:r>
      <w:r w:rsidR="005F74F8" w:rsidRPr="00B94F9E">
        <w:rPr>
          <w:rFonts w:cs="Arial"/>
        </w:rPr>
        <w:t xml:space="preserve">To ensure equality of opportunity; if successful, we will only award </w:t>
      </w:r>
      <w:r w:rsidR="005F74F8" w:rsidRPr="00B94F9E">
        <w:rPr>
          <w:rFonts w:cs="Arial"/>
          <w:u w:val="single"/>
        </w:rPr>
        <w:t>one grant per organisation</w:t>
      </w:r>
      <w:r w:rsidR="005F74F8" w:rsidRPr="00B94F9E">
        <w:rPr>
          <w:rFonts w:cs="Arial"/>
        </w:rPr>
        <w:t xml:space="preserve">. </w:t>
      </w:r>
    </w:p>
    <w:p w14:paraId="073666B0" w14:textId="77777777" w:rsidR="00E16006" w:rsidRPr="005F74F8" w:rsidRDefault="00E16006" w:rsidP="005F74F8">
      <w:pPr>
        <w:rPr>
          <w:color w:val="000000" w:themeColor="text1"/>
        </w:rPr>
      </w:pPr>
    </w:p>
    <w:p w14:paraId="351C9FED" w14:textId="00C73F0C" w:rsidR="00716EEC" w:rsidRPr="00833867" w:rsidRDefault="00892054" w:rsidP="0093161D">
      <w:pPr>
        <w:pStyle w:val="Default"/>
        <w:rPr>
          <w:b/>
          <w:bCs/>
          <w:color w:val="000000" w:themeColor="text1"/>
        </w:rPr>
      </w:pPr>
      <w:bookmarkStart w:id="70" w:name="_Toc338863907"/>
      <w:bookmarkStart w:id="71" w:name="_Toc338946732"/>
      <w:bookmarkStart w:id="72" w:name="_Toc338953820"/>
      <w:bookmarkStart w:id="73" w:name="_Toc395798924"/>
      <w:r>
        <w:rPr>
          <w:b/>
          <w:bCs/>
          <w:color w:val="000000" w:themeColor="text1"/>
        </w:rPr>
        <w:t>Q28</w:t>
      </w:r>
      <w:r w:rsidR="000345FC">
        <w:rPr>
          <w:b/>
          <w:bCs/>
          <w:color w:val="000000" w:themeColor="text1"/>
        </w:rPr>
        <w:t xml:space="preserve">: </w:t>
      </w:r>
      <w:r w:rsidR="00716EEC" w:rsidRPr="00833867">
        <w:rPr>
          <w:b/>
          <w:bCs/>
          <w:color w:val="000000" w:themeColor="text1"/>
        </w:rPr>
        <w:t>Do I have to send paper copies?</w:t>
      </w:r>
      <w:bookmarkEnd w:id="70"/>
      <w:bookmarkEnd w:id="71"/>
      <w:bookmarkEnd w:id="72"/>
      <w:bookmarkEnd w:id="73"/>
      <w:r w:rsidR="00716EEC" w:rsidRPr="00833867">
        <w:rPr>
          <w:b/>
          <w:bCs/>
          <w:color w:val="000000" w:themeColor="text1"/>
        </w:rPr>
        <w:br/>
      </w:r>
    </w:p>
    <w:p w14:paraId="2C428CE5" w14:textId="3353BABF" w:rsidR="00DC771F" w:rsidRPr="00DC771F" w:rsidRDefault="00716EEC" w:rsidP="00DC771F">
      <w:pPr>
        <w:rPr>
          <w:color w:val="FF0000"/>
        </w:rPr>
      </w:pPr>
      <w:r w:rsidRPr="00833867">
        <w:rPr>
          <w:color w:val="000000" w:themeColor="text1"/>
        </w:rPr>
        <w:t>No</w:t>
      </w:r>
      <w:r w:rsidR="000345FC">
        <w:rPr>
          <w:color w:val="000000" w:themeColor="text1"/>
        </w:rPr>
        <w:t>. W</w:t>
      </w:r>
      <w:r w:rsidRPr="00833867">
        <w:rPr>
          <w:color w:val="000000" w:themeColor="text1"/>
        </w:rPr>
        <w:t xml:space="preserve">e </w:t>
      </w:r>
      <w:r w:rsidR="00302C84">
        <w:rPr>
          <w:color w:val="000000" w:themeColor="text1"/>
        </w:rPr>
        <w:t>will</w:t>
      </w:r>
      <w:r w:rsidRPr="00833867">
        <w:rPr>
          <w:color w:val="000000" w:themeColor="text1"/>
        </w:rPr>
        <w:t xml:space="preserve"> </w:t>
      </w:r>
      <w:r w:rsidRPr="000345FC">
        <w:rPr>
          <w:color w:val="000000" w:themeColor="text1"/>
          <w:u w:val="single"/>
        </w:rPr>
        <w:t>not</w:t>
      </w:r>
      <w:r w:rsidRPr="00833867">
        <w:rPr>
          <w:color w:val="000000" w:themeColor="text1"/>
        </w:rPr>
        <w:t xml:space="preserve"> accept paper</w:t>
      </w:r>
      <w:r w:rsidR="000A4730">
        <w:rPr>
          <w:color w:val="000000" w:themeColor="text1"/>
        </w:rPr>
        <w:t xml:space="preserve"> hard</w:t>
      </w:r>
      <w:r w:rsidRPr="00833867">
        <w:rPr>
          <w:color w:val="000000" w:themeColor="text1"/>
        </w:rPr>
        <w:t xml:space="preserve"> copies of your completed application form.  This is an electronic application process.  All documents are available on line at the Contracts Finder website </w:t>
      </w:r>
      <w:hyperlink r:id="rId21" w:history="1">
        <w:r w:rsidR="002B3401">
          <w:rPr>
            <w:rStyle w:val="Hyperlink"/>
          </w:rPr>
          <w:t>https://www.gov.uk/contracts-finder</w:t>
        </w:r>
      </w:hyperlink>
      <w:r w:rsidR="002B3401">
        <w:t xml:space="preserve"> and you can download from there.</w:t>
      </w:r>
    </w:p>
    <w:p w14:paraId="26300969" w14:textId="1023EA1D" w:rsidR="00716EEC" w:rsidRPr="00833867" w:rsidRDefault="00716EEC" w:rsidP="0093161D">
      <w:pPr>
        <w:rPr>
          <w:color w:val="000000" w:themeColor="text1"/>
        </w:rPr>
      </w:pPr>
    </w:p>
    <w:p w14:paraId="1BE5D178" w14:textId="7939EF60" w:rsidR="00716EEC" w:rsidRPr="001C4E5F" w:rsidRDefault="00716EEC" w:rsidP="0093161D">
      <w:pPr>
        <w:pStyle w:val="Default"/>
        <w:spacing w:before="2"/>
        <w:ind w:right="421"/>
        <w:rPr>
          <w:b/>
          <w:color w:val="000000" w:themeColor="text1"/>
        </w:rPr>
      </w:pPr>
      <w:r w:rsidRPr="00833867">
        <w:rPr>
          <w:color w:val="000000" w:themeColor="text1"/>
        </w:rPr>
        <w:t xml:space="preserve">Your proposal must be sent to the relevant application DfE mailbox </w:t>
      </w:r>
      <w:r w:rsidR="005910CC">
        <w:rPr>
          <w:color w:val="000000" w:themeColor="text1"/>
        </w:rPr>
        <w:br/>
      </w:r>
      <w:hyperlink r:id="rId22" w:history="1">
        <w:r w:rsidR="00E16006" w:rsidRPr="00D22670">
          <w:rPr>
            <w:rStyle w:val="Hyperlink"/>
          </w:rPr>
          <w:t>EarlyYears.VCSGRANTS@education.gov.uk</w:t>
        </w:r>
      </w:hyperlink>
      <w:r w:rsidR="008C2437">
        <w:t xml:space="preserve"> </w:t>
      </w:r>
      <w:r w:rsidRPr="00833867">
        <w:rPr>
          <w:color w:val="000000" w:themeColor="text1"/>
        </w:rPr>
        <w:t xml:space="preserve">by </w:t>
      </w:r>
      <w:r w:rsidR="008C2437" w:rsidRPr="00361125">
        <w:rPr>
          <w:b/>
          <w:color w:val="000000" w:themeColor="text1"/>
        </w:rPr>
        <w:t xml:space="preserve">noon on </w:t>
      </w:r>
      <w:r w:rsidR="00E16006" w:rsidRPr="00361125">
        <w:rPr>
          <w:b/>
          <w:color w:val="000000" w:themeColor="text1"/>
        </w:rPr>
        <w:t xml:space="preserve">Friday </w:t>
      </w:r>
      <w:r w:rsidR="00361125" w:rsidRPr="00361125">
        <w:rPr>
          <w:b/>
          <w:color w:val="000000" w:themeColor="text1"/>
        </w:rPr>
        <w:t>27</w:t>
      </w:r>
      <w:r w:rsidR="00E16006" w:rsidRPr="00361125">
        <w:rPr>
          <w:b/>
          <w:color w:val="000000" w:themeColor="text1"/>
          <w:vertAlign w:val="superscript"/>
        </w:rPr>
        <w:t>th</w:t>
      </w:r>
      <w:r w:rsidR="00E16006" w:rsidRPr="00361125">
        <w:rPr>
          <w:b/>
          <w:color w:val="000000" w:themeColor="text1"/>
        </w:rPr>
        <w:t xml:space="preserve"> July 2018.</w:t>
      </w:r>
    </w:p>
    <w:p w14:paraId="66858F2E" w14:textId="19F6F191" w:rsidR="00716EEC" w:rsidRPr="00060305" w:rsidRDefault="00716EEC" w:rsidP="00060305">
      <w:pPr>
        <w:pStyle w:val="ListParagraph"/>
        <w:rPr>
          <w:color w:val="000000" w:themeColor="text1"/>
        </w:rPr>
      </w:pPr>
      <w:r w:rsidRPr="00833867">
        <w:rPr>
          <w:color w:val="000000" w:themeColor="text1"/>
        </w:rPr>
        <w:t xml:space="preserve">  </w:t>
      </w:r>
    </w:p>
    <w:p w14:paraId="1B2803A0" w14:textId="07C68AC7" w:rsidR="00060305" w:rsidRDefault="00892054" w:rsidP="00060305">
      <w:pPr>
        <w:pStyle w:val="Default"/>
        <w:spacing w:after="240"/>
      </w:pPr>
      <w:r>
        <w:rPr>
          <w:b/>
          <w:bCs/>
        </w:rPr>
        <w:t>Q29</w:t>
      </w:r>
      <w:r w:rsidR="00060305">
        <w:rPr>
          <w:b/>
          <w:bCs/>
        </w:rPr>
        <w:t>:  How do I email my completed application form?</w:t>
      </w:r>
    </w:p>
    <w:p w14:paraId="2673269A" w14:textId="0C2B525F" w:rsidR="00892054" w:rsidRDefault="00060305" w:rsidP="00060305">
      <w:pPr>
        <w:pStyle w:val="Default"/>
        <w:spacing w:before="5"/>
      </w:pPr>
      <w:r>
        <w:t>Send your application form by opening a new email message</w:t>
      </w:r>
      <w:r w:rsidR="00892054">
        <w:t xml:space="preserve">; </w:t>
      </w:r>
      <w:r w:rsidR="008C2437">
        <w:t xml:space="preserve">insert your organisations name </w:t>
      </w:r>
      <w:r w:rsidR="005A37C3">
        <w:t xml:space="preserve">clearly specifying the </w:t>
      </w:r>
      <w:r w:rsidR="008C2437">
        <w:t xml:space="preserve">early years priority </w:t>
      </w:r>
      <w:r w:rsidR="00B80147">
        <w:t>theme</w:t>
      </w:r>
      <w:r w:rsidR="005A37C3">
        <w:t xml:space="preserve"> </w:t>
      </w:r>
      <w:r w:rsidR="008C2437">
        <w:t xml:space="preserve">you are bidding under </w:t>
      </w:r>
      <w:r w:rsidR="00892054">
        <w:t>in the subject heading</w:t>
      </w:r>
      <w:r w:rsidR="008C2437">
        <w:t>,</w:t>
      </w:r>
      <w:r w:rsidR="00892054">
        <w:t xml:space="preserve"> </w:t>
      </w:r>
      <w:r>
        <w:t>attach your final application form</w:t>
      </w:r>
      <w:r w:rsidR="008C2437">
        <w:t xml:space="preserve"> and additional financial information</w:t>
      </w:r>
      <w:r>
        <w:t xml:space="preserve"> and send it to </w:t>
      </w:r>
      <w:hyperlink r:id="rId23" w:history="1">
        <w:r w:rsidR="00E16006" w:rsidRPr="00D22670">
          <w:rPr>
            <w:rStyle w:val="Hyperlink"/>
          </w:rPr>
          <w:t>EarlyYears.VCSGRANTS@education.gov.uk</w:t>
        </w:r>
      </w:hyperlink>
      <w:r w:rsidR="008C2437">
        <w:t xml:space="preserve">.  </w:t>
      </w:r>
      <w:r>
        <w:t xml:space="preserve">You will know when your email has reached the DfE because you will receive an automatic email from the relevant DfE application mailbox. </w:t>
      </w:r>
    </w:p>
    <w:p w14:paraId="577E5AFA" w14:textId="77777777" w:rsidR="00892054" w:rsidRDefault="00892054" w:rsidP="00060305">
      <w:pPr>
        <w:pStyle w:val="Default"/>
        <w:spacing w:before="5"/>
      </w:pPr>
    </w:p>
    <w:p w14:paraId="691FC1AD" w14:textId="0307EE3F" w:rsidR="00060305" w:rsidRDefault="00892054" w:rsidP="00060305">
      <w:pPr>
        <w:pStyle w:val="Default"/>
        <w:spacing w:before="5"/>
        <w:rPr>
          <w:b/>
        </w:rPr>
      </w:pPr>
      <w:r>
        <w:rPr>
          <w:b/>
        </w:rPr>
        <w:t>Q30</w:t>
      </w:r>
      <w:r w:rsidRPr="00892054">
        <w:rPr>
          <w:b/>
        </w:rPr>
        <w:t>.  What if I don’t receive an automatic email when I submit my application?  Do I need to resubmit?</w:t>
      </w:r>
    </w:p>
    <w:p w14:paraId="624BAA3F" w14:textId="77777777" w:rsidR="00892054" w:rsidRPr="00892054" w:rsidRDefault="00892054" w:rsidP="00060305">
      <w:pPr>
        <w:pStyle w:val="Default"/>
        <w:spacing w:before="5"/>
        <w:rPr>
          <w:b/>
        </w:rPr>
      </w:pPr>
    </w:p>
    <w:p w14:paraId="55A06567" w14:textId="2F55F008" w:rsidR="00892054" w:rsidRPr="0093161D" w:rsidRDefault="00892054" w:rsidP="00892054">
      <w:pPr>
        <w:rPr>
          <w:rStyle w:val="Hyperlink"/>
          <w:color w:val="000000" w:themeColor="text1"/>
          <w:u w:val="none"/>
        </w:rPr>
      </w:pPr>
      <w:r w:rsidRPr="00E16006">
        <w:rPr>
          <w:b/>
        </w:rPr>
        <w:t xml:space="preserve">Please </w:t>
      </w:r>
      <w:r w:rsidRPr="00E16006">
        <w:rPr>
          <w:b/>
          <w:u w:val="single"/>
        </w:rPr>
        <w:t>do not</w:t>
      </w:r>
      <w:r w:rsidRPr="00E16006">
        <w:rPr>
          <w:b/>
        </w:rPr>
        <w:t xml:space="preserve"> send in duplicate copies of your application as this delays the assessment process. </w:t>
      </w:r>
      <w:r>
        <w:t xml:space="preserve"> If you don’t receive an automatic email from the relevant DfE application mailbox</w:t>
      </w:r>
      <w:r w:rsidR="005A37C3">
        <w:t xml:space="preserve"> confirming </w:t>
      </w:r>
      <w:r>
        <w:t xml:space="preserve">we have received your application please email your query to </w:t>
      </w:r>
      <w:hyperlink r:id="rId24" w:history="1">
        <w:r w:rsidR="00E16006" w:rsidRPr="00D22670">
          <w:rPr>
            <w:rStyle w:val="Hyperlink"/>
          </w:rPr>
          <w:t>EnquiriesEarlyYears.VCSGRANTS@education.gov.uk</w:t>
        </w:r>
      </w:hyperlink>
      <w:r w:rsidR="00B4055A">
        <w:t xml:space="preserve"> </w:t>
      </w:r>
      <w:r>
        <w:t xml:space="preserve">stating the time you submitted your application and someone from our team will get in touch with you.  </w:t>
      </w:r>
    </w:p>
    <w:p w14:paraId="60600DBD" w14:textId="3B80E2F2" w:rsidR="00892054" w:rsidRDefault="00892054" w:rsidP="00060305">
      <w:pPr>
        <w:pStyle w:val="Default"/>
        <w:spacing w:before="5"/>
      </w:pPr>
    </w:p>
    <w:p w14:paraId="54D12C70" w14:textId="77777777" w:rsidR="00892054" w:rsidRDefault="00892054" w:rsidP="00C4129E">
      <w:pPr>
        <w:rPr>
          <w:rFonts w:cs="Arial"/>
          <w:b/>
          <w:color w:val="000000"/>
        </w:rPr>
      </w:pPr>
    </w:p>
    <w:p w14:paraId="2CD2D73E" w14:textId="278BCAB4" w:rsidR="00C4129E" w:rsidRDefault="00892054" w:rsidP="00C4129E">
      <w:pPr>
        <w:rPr>
          <w:rFonts w:cs="Arial"/>
          <w:b/>
          <w:color w:val="000000"/>
        </w:rPr>
      </w:pPr>
      <w:r>
        <w:rPr>
          <w:rFonts w:cs="Arial"/>
          <w:b/>
          <w:color w:val="000000"/>
        </w:rPr>
        <w:t>Q31</w:t>
      </w:r>
      <w:r w:rsidR="000345FC">
        <w:rPr>
          <w:rFonts w:cs="Arial"/>
          <w:b/>
          <w:color w:val="000000"/>
        </w:rPr>
        <w:t xml:space="preserve">: </w:t>
      </w:r>
      <w:r w:rsidR="00C4129E">
        <w:rPr>
          <w:rFonts w:cs="Arial"/>
          <w:b/>
          <w:color w:val="000000"/>
        </w:rPr>
        <w:t>What happens if my attachments are over 24MB?</w:t>
      </w:r>
    </w:p>
    <w:p w14:paraId="2F981ED8" w14:textId="77777777" w:rsidR="00C4129E" w:rsidRDefault="00C4129E" w:rsidP="00C4129E">
      <w:pPr>
        <w:ind w:firstLine="360"/>
        <w:rPr>
          <w:rFonts w:cs="Arial"/>
          <w:b/>
          <w:color w:val="000000"/>
        </w:rPr>
      </w:pPr>
    </w:p>
    <w:p w14:paraId="79E41C95" w14:textId="3872C009" w:rsidR="00C4129E" w:rsidRDefault="00C4129E" w:rsidP="00C4129E">
      <w:pPr>
        <w:rPr>
          <w:rFonts w:cs="Arial"/>
          <w:color w:val="000000"/>
        </w:rPr>
      </w:pPr>
      <w:r>
        <w:rPr>
          <w:rFonts w:cs="Arial"/>
          <w:color w:val="000000"/>
        </w:rPr>
        <w:t xml:space="preserve">You will need to ensure that all attachments do not exceed the maximum limit of 24MB as we cannot accept emails that are larger than that. If the total size is larger than 24MB please </w:t>
      </w:r>
      <w:r w:rsidR="00E64A58">
        <w:rPr>
          <w:rFonts w:cs="Arial"/>
          <w:color w:val="000000"/>
        </w:rPr>
        <w:t>zip (compress) the files. Alter</w:t>
      </w:r>
      <w:r w:rsidR="000345FC">
        <w:rPr>
          <w:rFonts w:cs="Arial"/>
          <w:color w:val="000000"/>
        </w:rPr>
        <w:t>na</w:t>
      </w:r>
      <w:r w:rsidR="00E64A58">
        <w:rPr>
          <w:rFonts w:cs="Arial"/>
          <w:color w:val="000000"/>
        </w:rPr>
        <w:t xml:space="preserve">tively </w:t>
      </w:r>
      <w:r>
        <w:rPr>
          <w:rFonts w:cs="Arial"/>
          <w:color w:val="000000"/>
        </w:rPr>
        <w:t>divide the attachments between a number of emails, clearly specifying your organisation name in the subject line and body of each email.</w:t>
      </w:r>
      <w:r>
        <w:rPr>
          <w:rFonts w:cs="Arial"/>
          <w:color w:val="000000"/>
        </w:rPr>
        <w:br/>
      </w:r>
    </w:p>
    <w:p w14:paraId="3F297159" w14:textId="6103125A" w:rsidR="00C4129E" w:rsidRDefault="00892054" w:rsidP="00C4129E">
      <w:pPr>
        <w:rPr>
          <w:rFonts w:cs="Arial"/>
          <w:b/>
          <w:color w:val="000000"/>
        </w:rPr>
      </w:pPr>
      <w:r>
        <w:rPr>
          <w:rFonts w:cs="Arial"/>
          <w:b/>
          <w:color w:val="000000"/>
        </w:rPr>
        <w:t>Q32</w:t>
      </w:r>
      <w:r w:rsidR="000345FC">
        <w:rPr>
          <w:rFonts w:cs="Arial"/>
          <w:b/>
          <w:color w:val="000000"/>
        </w:rPr>
        <w:t xml:space="preserve">:  </w:t>
      </w:r>
      <w:r w:rsidR="00C4129E">
        <w:rPr>
          <w:rFonts w:cs="Arial"/>
          <w:b/>
          <w:color w:val="000000"/>
        </w:rPr>
        <w:t>How do I submit my financial documents?</w:t>
      </w:r>
    </w:p>
    <w:p w14:paraId="33EE287E" w14:textId="77777777" w:rsidR="00C4129E" w:rsidRDefault="00C4129E" w:rsidP="00C4129E">
      <w:pPr>
        <w:rPr>
          <w:rFonts w:cs="Arial"/>
          <w:color w:val="000000"/>
        </w:rPr>
      </w:pPr>
    </w:p>
    <w:p w14:paraId="52943659" w14:textId="77777777" w:rsidR="00C4129E" w:rsidRDefault="00C4129E" w:rsidP="00C4129E">
      <w:pPr>
        <w:rPr>
          <w:rFonts w:cs="Arial"/>
          <w:color w:val="000000"/>
        </w:rPr>
      </w:pPr>
      <w:r>
        <w:rPr>
          <w:rFonts w:cs="Arial"/>
          <w:color w:val="000000"/>
        </w:rPr>
        <w:t>You will need to attach all your documents to the email (along with your completed application form).</w:t>
      </w:r>
    </w:p>
    <w:p w14:paraId="6611DD83" w14:textId="77777777" w:rsidR="004362EE" w:rsidRDefault="004362EE" w:rsidP="00BF34E7">
      <w:pPr>
        <w:pStyle w:val="Default"/>
        <w:rPr>
          <w:b/>
          <w:bCs/>
          <w:color w:val="000000" w:themeColor="text1"/>
        </w:rPr>
      </w:pPr>
    </w:p>
    <w:p w14:paraId="2075DD0C" w14:textId="77777777" w:rsidR="0024634E" w:rsidRDefault="0024634E" w:rsidP="0024634E">
      <w:pPr>
        <w:pStyle w:val="Default"/>
        <w:rPr>
          <w:b/>
          <w:bCs/>
          <w:color w:val="000000" w:themeColor="text1"/>
        </w:rPr>
      </w:pPr>
    </w:p>
    <w:p w14:paraId="372B174F" w14:textId="126AA62E" w:rsidR="0024634E" w:rsidRDefault="004362EE" w:rsidP="0024634E">
      <w:pPr>
        <w:pStyle w:val="Default"/>
        <w:rPr>
          <w:color w:val="000000" w:themeColor="text1"/>
        </w:rPr>
      </w:pPr>
      <w:r>
        <w:rPr>
          <w:b/>
          <w:bCs/>
          <w:color w:val="000000" w:themeColor="text1"/>
        </w:rPr>
        <w:lastRenderedPageBreak/>
        <w:t>Q33</w:t>
      </w:r>
      <w:r w:rsidR="000345FC">
        <w:rPr>
          <w:b/>
          <w:bCs/>
          <w:color w:val="000000" w:themeColor="text1"/>
        </w:rPr>
        <w:t xml:space="preserve">:  </w:t>
      </w:r>
      <w:r w:rsidR="00716EEC" w:rsidRPr="00833867">
        <w:rPr>
          <w:b/>
          <w:bCs/>
          <w:color w:val="000000" w:themeColor="text1"/>
        </w:rPr>
        <w:t xml:space="preserve">How do we signify areas within our bid that are commercially sensitive?  </w:t>
      </w:r>
      <w:r w:rsidR="00716EEC" w:rsidRPr="00833867">
        <w:rPr>
          <w:b/>
          <w:bCs/>
          <w:color w:val="000000" w:themeColor="text1"/>
        </w:rPr>
        <w:br/>
      </w:r>
    </w:p>
    <w:p w14:paraId="7AB0FDD5" w14:textId="41355C84" w:rsidR="00E64A58" w:rsidRPr="0024634E" w:rsidRDefault="00FD494F" w:rsidP="0024634E">
      <w:pPr>
        <w:pStyle w:val="Default"/>
        <w:rPr>
          <w:b/>
          <w:bCs/>
          <w:color w:val="000000" w:themeColor="text1"/>
        </w:rPr>
      </w:pPr>
      <w:r>
        <w:rPr>
          <w:color w:val="000000" w:themeColor="text1"/>
        </w:rPr>
        <w:t>Bidders should note that the d</w:t>
      </w:r>
      <w:r w:rsidR="00716EEC" w:rsidRPr="00BF34E7">
        <w:rPr>
          <w:color w:val="000000" w:themeColor="text1"/>
        </w:rPr>
        <w:t>epartment is committed to open government and to meeting their responsibilities under the Freedom of Information A</w:t>
      </w:r>
      <w:r w:rsidR="005A37C3">
        <w:rPr>
          <w:color w:val="000000" w:themeColor="text1"/>
        </w:rPr>
        <w:t xml:space="preserve">ct 2000.  </w:t>
      </w:r>
      <w:r w:rsidR="00716EEC" w:rsidRPr="00BF34E7">
        <w:rPr>
          <w:color w:val="000000" w:themeColor="text1"/>
        </w:rPr>
        <w:t xml:space="preserve">Accordingly, all information submitted to the Department may need to be disclosed in response to a request under the Act.  </w:t>
      </w:r>
    </w:p>
    <w:p w14:paraId="54D8B16E" w14:textId="77777777" w:rsidR="00E64A58" w:rsidRDefault="00E64A58" w:rsidP="00BF34E7">
      <w:pPr>
        <w:rPr>
          <w:color w:val="000000" w:themeColor="text1"/>
        </w:rPr>
      </w:pPr>
    </w:p>
    <w:p w14:paraId="1688C1C8" w14:textId="0712CCCA" w:rsidR="00716EEC" w:rsidRPr="00BF34E7" w:rsidRDefault="00E64A58" w:rsidP="00BF34E7">
      <w:pPr>
        <w:rPr>
          <w:color w:val="000000" w:themeColor="text1"/>
        </w:rPr>
      </w:pPr>
      <w:r>
        <w:rPr>
          <w:color w:val="000000" w:themeColor="text1"/>
        </w:rPr>
        <w:t xml:space="preserve">However, </w:t>
      </w:r>
      <w:r w:rsidR="006C79F5">
        <w:rPr>
          <w:color w:val="000000" w:themeColor="text1"/>
        </w:rPr>
        <w:t>i</w:t>
      </w:r>
      <w:r w:rsidR="00716EEC" w:rsidRPr="00BF34E7">
        <w:rPr>
          <w:color w:val="000000" w:themeColor="text1"/>
        </w:rPr>
        <w:t>f you consider that any of the information included in your proposal is commercially sensitive</w:t>
      </w:r>
      <w:r>
        <w:rPr>
          <w:color w:val="000000" w:themeColor="text1"/>
        </w:rPr>
        <w:t xml:space="preserve"> and this information is pertinent to your application</w:t>
      </w:r>
      <w:r w:rsidR="00716EEC" w:rsidRPr="00BF34E7">
        <w:rPr>
          <w:color w:val="000000" w:themeColor="text1"/>
        </w:rPr>
        <w:t xml:space="preserve">, please send a separate email to the relevant application mailbox with the subject line ‘commercially sensitive’ </w:t>
      </w:r>
      <w:r w:rsidR="00716EEC" w:rsidRPr="00BF34E7">
        <w:rPr>
          <w:b/>
          <w:color w:val="000000" w:themeColor="text1"/>
        </w:rPr>
        <w:t xml:space="preserve">by </w:t>
      </w:r>
      <w:r w:rsidR="00E16006">
        <w:rPr>
          <w:b/>
          <w:color w:val="000000" w:themeColor="text1"/>
        </w:rPr>
        <w:t xml:space="preserve">close </w:t>
      </w:r>
      <w:r w:rsidR="00E16006" w:rsidRPr="00361125">
        <w:rPr>
          <w:b/>
          <w:color w:val="000000" w:themeColor="text1"/>
        </w:rPr>
        <w:t xml:space="preserve">Friday </w:t>
      </w:r>
      <w:r w:rsidR="00361125" w:rsidRPr="00361125">
        <w:rPr>
          <w:b/>
          <w:color w:val="000000" w:themeColor="text1"/>
        </w:rPr>
        <w:t>27</w:t>
      </w:r>
      <w:r w:rsidR="00E16006" w:rsidRPr="00361125">
        <w:rPr>
          <w:b/>
          <w:color w:val="000000" w:themeColor="text1"/>
          <w:vertAlign w:val="superscript"/>
        </w:rPr>
        <w:t>th</w:t>
      </w:r>
      <w:r w:rsidR="00E16006" w:rsidRPr="00361125">
        <w:rPr>
          <w:b/>
          <w:color w:val="000000" w:themeColor="text1"/>
        </w:rPr>
        <w:t xml:space="preserve"> July</w:t>
      </w:r>
      <w:r w:rsidR="00E16006">
        <w:rPr>
          <w:b/>
          <w:color w:val="000000" w:themeColor="text1"/>
        </w:rPr>
        <w:t xml:space="preserve"> </w:t>
      </w:r>
      <w:r w:rsidR="00716EEC" w:rsidRPr="00BF34E7">
        <w:rPr>
          <w:color w:val="000000" w:themeColor="text1"/>
        </w:rPr>
        <w:t>setting out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w:t>
      </w:r>
      <w:r w:rsidR="00FD494F">
        <w:rPr>
          <w:color w:val="000000" w:themeColor="text1"/>
        </w:rPr>
        <w:t>idential’ or equivalent by the d</w:t>
      </w:r>
      <w:r w:rsidR="00716EEC" w:rsidRPr="00BF34E7">
        <w:rPr>
          <w:color w:val="000000" w:themeColor="text1"/>
        </w:rPr>
        <w:t>epartment should not be taken to mean that we accept any duty of confidence by virtue of that marking. If a request is received, we may also be required to disclose details of unsuccessful proposals.</w:t>
      </w:r>
    </w:p>
    <w:p w14:paraId="22AFDFF3" w14:textId="6132C693" w:rsidR="00716EEC" w:rsidRPr="00405D2E" w:rsidRDefault="00716EEC" w:rsidP="00405D2E">
      <w:pPr>
        <w:rPr>
          <w:rFonts w:cs="Arial"/>
          <w:color w:val="000000"/>
        </w:rPr>
      </w:pPr>
    </w:p>
    <w:p w14:paraId="502F3056" w14:textId="77777777" w:rsidR="00716EEC" w:rsidRPr="007F7EBF" w:rsidRDefault="00716EEC" w:rsidP="007F7EBF">
      <w:pPr>
        <w:pStyle w:val="Heading1"/>
        <w:spacing w:before="0"/>
        <w:rPr>
          <w:color w:val="000000" w:themeColor="text1"/>
          <w:szCs w:val="24"/>
        </w:rPr>
      </w:pPr>
      <w:bookmarkStart w:id="74" w:name="_Toc401141678"/>
      <w:bookmarkStart w:id="75" w:name="_Toc401141875"/>
      <w:bookmarkStart w:id="76" w:name="_Toc403656686"/>
      <w:r w:rsidRPr="00833867">
        <w:rPr>
          <w:color w:val="000000" w:themeColor="text1"/>
          <w:szCs w:val="24"/>
        </w:rPr>
        <w:t>Assessment Process</w:t>
      </w:r>
      <w:bookmarkEnd w:id="74"/>
      <w:bookmarkEnd w:id="75"/>
      <w:bookmarkEnd w:id="76"/>
    </w:p>
    <w:p w14:paraId="3D5E42E3" w14:textId="00D9D070" w:rsidR="00716EEC" w:rsidRPr="00833867" w:rsidRDefault="00892054" w:rsidP="00C4129E">
      <w:pPr>
        <w:pStyle w:val="Default"/>
        <w:rPr>
          <w:b/>
          <w:bCs/>
          <w:color w:val="000000" w:themeColor="text1"/>
        </w:rPr>
      </w:pPr>
      <w:r>
        <w:rPr>
          <w:b/>
          <w:bCs/>
          <w:color w:val="000000" w:themeColor="text1"/>
        </w:rPr>
        <w:t>Q3</w:t>
      </w:r>
      <w:r w:rsidR="004362EE">
        <w:rPr>
          <w:b/>
          <w:bCs/>
          <w:color w:val="000000" w:themeColor="text1"/>
        </w:rPr>
        <w:t>4</w:t>
      </w:r>
      <w:r w:rsidR="000345FC">
        <w:rPr>
          <w:b/>
          <w:bCs/>
          <w:color w:val="000000" w:themeColor="text1"/>
        </w:rPr>
        <w:t xml:space="preserve">: </w:t>
      </w:r>
      <w:r w:rsidR="00716EEC" w:rsidRPr="00833867">
        <w:rPr>
          <w:b/>
          <w:bCs/>
          <w:color w:val="000000" w:themeColor="text1"/>
        </w:rPr>
        <w:t>Who will assess the applications?</w:t>
      </w:r>
      <w:r w:rsidR="00716EEC" w:rsidRPr="00833867">
        <w:rPr>
          <w:b/>
          <w:bCs/>
          <w:color w:val="000000" w:themeColor="text1"/>
        </w:rPr>
        <w:br/>
      </w:r>
    </w:p>
    <w:p w14:paraId="71C3D18B" w14:textId="673C98FF" w:rsidR="00716EEC" w:rsidRPr="00833867" w:rsidRDefault="00716EEC" w:rsidP="000345FC">
      <w:pPr>
        <w:pStyle w:val="Default"/>
        <w:rPr>
          <w:b/>
          <w:bCs/>
          <w:color w:val="000000" w:themeColor="text1"/>
        </w:rPr>
      </w:pPr>
      <w:r w:rsidRPr="00833867">
        <w:rPr>
          <w:bCs/>
          <w:color w:val="000000" w:themeColor="text1"/>
        </w:rPr>
        <w:t xml:space="preserve">Applications will be assessed by DfE officials from the relevant policy and programme </w:t>
      </w:r>
      <w:r w:rsidR="00E16006">
        <w:rPr>
          <w:bCs/>
          <w:color w:val="000000" w:themeColor="text1"/>
        </w:rPr>
        <w:t>with support</w:t>
      </w:r>
      <w:r w:rsidR="00892054">
        <w:rPr>
          <w:bCs/>
          <w:color w:val="000000" w:themeColor="text1"/>
        </w:rPr>
        <w:t xml:space="preserve"> from </w:t>
      </w:r>
      <w:r w:rsidR="00E64A58">
        <w:rPr>
          <w:bCs/>
          <w:color w:val="000000" w:themeColor="text1"/>
        </w:rPr>
        <w:t xml:space="preserve">finance and commercial </w:t>
      </w:r>
      <w:r w:rsidRPr="00833867">
        <w:rPr>
          <w:bCs/>
          <w:color w:val="000000" w:themeColor="text1"/>
        </w:rPr>
        <w:t xml:space="preserve">areas across the Department. </w:t>
      </w:r>
      <w:r w:rsidR="00D8501E">
        <w:rPr>
          <w:bCs/>
          <w:color w:val="000000" w:themeColor="text1"/>
        </w:rPr>
        <w:t xml:space="preserve">Officials from </w:t>
      </w:r>
      <w:r w:rsidR="00892054">
        <w:rPr>
          <w:bCs/>
          <w:color w:val="000000" w:themeColor="text1"/>
        </w:rPr>
        <w:t xml:space="preserve">across </w:t>
      </w:r>
      <w:r w:rsidR="00E16006">
        <w:rPr>
          <w:bCs/>
          <w:color w:val="000000" w:themeColor="text1"/>
        </w:rPr>
        <w:t xml:space="preserve">the </w:t>
      </w:r>
      <w:r w:rsidR="00FD494F">
        <w:rPr>
          <w:bCs/>
          <w:color w:val="000000" w:themeColor="text1"/>
        </w:rPr>
        <w:t>d</w:t>
      </w:r>
      <w:r w:rsidR="00E16006">
        <w:rPr>
          <w:bCs/>
          <w:color w:val="000000" w:themeColor="text1"/>
        </w:rPr>
        <w:t>epartment</w:t>
      </w:r>
      <w:r w:rsidR="00D8501E">
        <w:rPr>
          <w:bCs/>
          <w:color w:val="000000" w:themeColor="text1"/>
        </w:rPr>
        <w:t xml:space="preserve"> </w:t>
      </w:r>
      <w:r w:rsidR="003209D7">
        <w:rPr>
          <w:bCs/>
          <w:color w:val="000000" w:themeColor="text1"/>
        </w:rPr>
        <w:t>may also</w:t>
      </w:r>
      <w:r w:rsidR="00D8501E">
        <w:rPr>
          <w:bCs/>
          <w:color w:val="000000" w:themeColor="text1"/>
        </w:rPr>
        <w:t xml:space="preserve"> be involved </w:t>
      </w:r>
      <w:r w:rsidR="003209D7">
        <w:rPr>
          <w:bCs/>
          <w:color w:val="000000" w:themeColor="text1"/>
        </w:rPr>
        <w:t>where we consider this relevant and appropriate.</w:t>
      </w:r>
      <w:r w:rsidR="000345FC">
        <w:rPr>
          <w:bCs/>
          <w:color w:val="000000" w:themeColor="text1"/>
        </w:rPr>
        <w:br/>
      </w:r>
      <w:r w:rsidR="000345FC" w:rsidRPr="00833867">
        <w:rPr>
          <w:b/>
          <w:bCs/>
          <w:color w:val="000000" w:themeColor="text1"/>
        </w:rPr>
        <w:t xml:space="preserve"> </w:t>
      </w:r>
    </w:p>
    <w:p w14:paraId="004AB005" w14:textId="10A7DE0C" w:rsidR="00716EEC" w:rsidRPr="00833867" w:rsidRDefault="004362EE" w:rsidP="00C4129E">
      <w:pPr>
        <w:pStyle w:val="Default"/>
        <w:rPr>
          <w:b/>
          <w:bCs/>
          <w:color w:val="000000" w:themeColor="text1"/>
        </w:rPr>
      </w:pPr>
      <w:r>
        <w:rPr>
          <w:b/>
          <w:bCs/>
          <w:color w:val="000000" w:themeColor="text1"/>
        </w:rPr>
        <w:t>Q35</w:t>
      </w:r>
      <w:r w:rsidR="000345FC">
        <w:rPr>
          <w:b/>
          <w:bCs/>
          <w:color w:val="000000" w:themeColor="text1"/>
        </w:rPr>
        <w:t xml:space="preserve">: </w:t>
      </w:r>
      <w:r w:rsidR="00716EEC" w:rsidRPr="00833867">
        <w:rPr>
          <w:b/>
          <w:bCs/>
          <w:color w:val="000000" w:themeColor="text1"/>
        </w:rPr>
        <w:t>What are the assessors looking for?</w:t>
      </w:r>
      <w:r w:rsidR="00716EEC" w:rsidRPr="00833867">
        <w:rPr>
          <w:b/>
          <w:bCs/>
          <w:color w:val="000000" w:themeColor="text1"/>
        </w:rPr>
        <w:br/>
      </w:r>
    </w:p>
    <w:p w14:paraId="4C4F604B" w14:textId="510943B0" w:rsidR="00716EEC" w:rsidRPr="00833867" w:rsidRDefault="00716EEC" w:rsidP="00C4129E">
      <w:pPr>
        <w:pStyle w:val="Default"/>
        <w:rPr>
          <w:bCs/>
          <w:color w:val="000000" w:themeColor="text1"/>
        </w:rPr>
      </w:pPr>
      <w:r w:rsidRPr="00833867">
        <w:rPr>
          <w:bCs/>
          <w:color w:val="000000" w:themeColor="text1"/>
        </w:rPr>
        <w:t xml:space="preserve">The application form sets out the criteria and the corresponding weightings that the DfE will be using when they assess bids. The </w:t>
      </w:r>
      <w:r w:rsidR="00892054">
        <w:rPr>
          <w:bCs/>
          <w:color w:val="000000" w:themeColor="text1"/>
        </w:rPr>
        <w:t xml:space="preserve">early years </w:t>
      </w:r>
      <w:r w:rsidR="00CB2E45">
        <w:rPr>
          <w:bCs/>
          <w:color w:val="000000" w:themeColor="text1"/>
        </w:rPr>
        <w:t xml:space="preserve">disadvantage </w:t>
      </w:r>
      <w:r w:rsidR="00D8501E">
        <w:rPr>
          <w:bCs/>
          <w:color w:val="000000" w:themeColor="text1"/>
        </w:rPr>
        <w:t xml:space="preserve">VCS </w:t>
      </w:r>
      <w:r w:rsidR="00CB2E45">
        <w:rPr>
          <w:bCs/>
          <w:color w:val="000000" w:themeColor="text1"/>
        </w:rPr>
        <w:t>Grants 2018-20</w:t>
      </w:r>
      <w:r w:rsidR="005A37C3">
        <w:rPr>
          <w:bCs/>
          <w:color w:val="000000" w:themeColor="text1"/>
        </w:rPr>
        <w:t xml:space="preserve"> i</w:t>
      </w:r>
      <w:r w:rsidR="0057503C">
        <w:rPr>
          <w:bCs/>
          <w:color w:val="000000" w:themeColor="text1"/>
        </w:rPr>
        <w:t xml:space="preserve">nvitation to bid includes the specification of requirements </w:t>
      </w:r>
      <w:r w:rsidR="00D7691E">
        <w:rPr>
          <w:bCs/>
          <w:color w:val="000000" w:themeColor="text1"/>
        </w:rPr>
        <w:t xml:space="preserve">which </w:t>
      </w:r>
      <w:r w:rsidR="00D7691E" w:rsidRPr="00833867">
        <w:rPr>
          <w:bCs/>
          <w:color w:val="000000" w:themeColor="text1"/>
        </w:rPr>
        <w:t>describes</w:t>
      </w:r>
      <w:r w:rsidRPr="00833867">
        <w:rPr>
          <w:bCs/>
          <w:color w:val="000000" w:themeColor="text1"/>
        </w:rPr>
        <w:t xml:space="preserve"> the </w:t>
      </w:r>
      <w:r w:rsidR="00E3722B">
        <w:rPr>
          <w:bCs/>
          <w:color w:val="000000" w:themeColor="text1"/>
        </w:rPr>
        <w:t>two early years disadvan</w:t>
      </w:r>
      <w:r w:rsidR="00CB2E45">
        <w:rPr>
          <w:bCs/>
          <w:color w:val="000000" w:themeColor="text1"/>
        </w:rPr>
        <w:t xml:space="preserve">tage </w:t>
      </w:r>
      <w:r w:rsidR="00E3722B">
        <w:rPr>
          <w:bCs/>
          <w:color w:val="000000" w:themeColor="text1"/>
        </w:rPr>
        <w:t>priorities and desired outcomes we are seeking through this funding opportunity</w:t>
      </w:r>
      <w:r w:rsidRPr="00833867">
        <w:rPr>
          <w:bCs/>
          <w:color w:val="000000" w:themeColor="text1"/>
        </w:rPr>
        <w:t xml:space="preserve">. </w:t>
      </w:r>
    </w:p>
    <w:p w14:paraId="1C2E0B18" w14:textId="77777777" w:rsidR="00716EEC" w:rsidRPr="00833867" w:rsidRDefault="00716EEC" w:rsidP="00716EEC">
      <w:pPr>
        <w:pStyle w:val="Default"/>
        <w:ind w:left="360"/>
        <w:rPr>
          <w:b/>
          <w:bCs/>
          <w:color w:val="000000" w:themeColor="text1"/>
        </w:rPr>
      </w:pPr>
    </w:p>
    <w:p w14:paraId="2D6C6486" w14:textId="6D6C6C1D" w:rsidR="00716EEC" w:rsidRPr="00833867" w:rsidRDefault="004362EE" w:rsidP="00C4129E">
      <w:pPr>
        <w:pStyle w:val="Default"/>
        <w:rPr>
          <w:b/>
          <w:bCs/>
          <w:color w:val="000000" w:themeColor="text1"/>
        </w:rPr>
      </w:pPr>
      <w:r>
        <w:rPr>
          <w:b/>
          <w:bCs/>
          <w:color w:val="000000" w:themeColor="text1"/>
        </w:rPr>
        <w:t>Q36</w:t>
      </w:r>
      <w:r w:rsidR="000345FC">
        <w:rPr>
          <w:b/>
          <w:bCs/>
          <w:color w:val="000000" w:themeColor="text1"/>
        </w:rPr>
        <w:t xml:space="preserve">:  </w:t>
      </w:r>
      <w:r w:rsidR="00716EEC" w:rsidRPr="00833867">
        <w:rPr>
          <w:b/>
          <w:bCs/>
          <w:color w:val="000000" w:themeColor="text1"/>
        </w:rPr>
        <w:t>When will announcements about grant awards be made?</w:t>
      </w:r>
    </w:p>
    <w:p w14:paraId="32592320" w14:textId="77777777" w:rsidR="00C4129E" w:rsidRDefault="00C4129E" w:rsidP="00C4129E">
      <w:pPr>
        <w:pStyle w:val="Default"/>
        <w:rPr>
          <w:b/>
          <w:bCs/>
          <w:color w:val="000000" w:themeColor="text1"/>
        </w:rPr>
      </w:pPr>
    </w:p>
    <w:p w14:paraId="79B9149C" w14:textId="77777777" w:rsidR="0024634E" w:rsidRDefault="00716EEC" w:rsidP="00E3722B">
      <w:pPr>
        <w:pStyle w:val="Numbered"/>
        <w:widowControl/>
      </w:pPr>
      <w:r w:rsidRPr="00833867">
        <w:rPr>
          <w:bCs/>
          <w:color w:val="000000" w:themeColor="text1"/>
        </w:rPr>
        <w:t xml:space="preserve">We aim </w:t>
      </w:r>
      <w:r w:rsidR="00892054">
        <w:rPr>
          <w:bCs/>
          <w:color w:val="000000" w:themeColor="text1"/>
        </w:rPr>
        <w:t xml:space="preserve">to announce the grant awards </w:t>
      </w:r>
      <w:r w:rsidR="00E3722B">
        <w:rPr>
          <w:bCs/>
          <w:color w:val="000000" w:themeColor="text1"/>
        </w:rPr>
        <w:t>in early September 2018</w:t>
      </w:r>
      <w:r w:rsidR="0057503C">
        <w:rPr>
          <w:bCs/>
          <w:color w:val="000000" w:themeColor="text1"/>
        </w:rPr>
        <w:t>.</w:t>
      </w:r>
      <w:r w:rsidR="00892054">
        <w:rPr>
          <w:bCs/>
          <w:color w:val="000000" w:themeColor="text1"/>
        </w:rPr>
        <w:t xml:space="preserve">  Please note that this </w:t>
      </w:r>
      <w:r w:rsidR="00892054" w:rsidRPr="00391915">
        <w:t xml:space="preserve">is provisional and may be subject to change, but will be adhered to by the Department as far as reasonably possible. The successful bidders must be prepared to start delivering activities in </w:t>
      </w:r>
      <w:r w:rsidR="00E3722B">
        <w:t>1 October 2018</w:t>
      </w:r>
      <w:r w:rsidR="00892054" w:rsidRPr="00391915">
        <w:t>.</w:t>
      </w:r>
    </w:p>
    <w:p w14:paraId="1508A30A" w14:textId="77777777" w:rsidR="0024634E" w:rsidRDefault="00716EEC" w:rsidP="00E3722B">
      <w:pPr>
        <w:pStyle w:val="Numbered"/>
        <w:widowControl/>
        <w:rPr>
          <w:b/>
        </w:rPr>
      </w:pPr>
      <w:r w:rsidRPr="00833867">
        <w:rPr>
          <w:bCs/>
          <w:color w:val="000000" w:themeColor="text1"/>
        </w:rPr>
        <w:br/>
      </w:r>
    </w:p>
    <w:p w14:paraId="6605F912" w14:textId="77777777" w:rsidR="0024634E" w:rsidRDefault="0024634E" w:rsidP="00E3722B">
      <w:pPr>
        <w:pStyle w:val="Numbered"/>
        <w:widowControl/>
        <w:rPr>
          <w:b/>
        </w:rPr>
      </w:pPr>
    </w:p>
    <w:p w14:paraId="438C334C" w14:textId="77777777" w:rsidR="0024634E" w:rsidRDefault="0024634E" w:rsidP="00E3722B">
      <w:pPr>
        <w:pStyle w:val="Numbered"/>
        <w:widowControl/>
        <w:rPr>
          <w:b/>
        </w:rPr>
      </w:pPr>
    </w:p>
    <w:p w14:paraId="0101A81E" w14:textId="44E941C0" w:rsidR="0094000E" w:rsidRPr="00E3722B" w:rsidRDefault="004362EE" w:rsidP="00E3722B">
      <w:pPr>
        <w:pStyle w:val="Numbered"/>
        <w:widowControl/>
      </w:pPr>
      <w:r>
        <w:rPr>
          <w:b/>
        </w:rPr>
        <w:lastRenderedPageBreak/>
        <w:t>Q37</w:t>
      </w:r>
      <w:r w:rsidR="000345FC">
        <w:rPr>
          <w:b/>
        </w:rPr>
        <w:t xml:space="preserve">:  </w:t>
      </w:r>
      <w:r w:rsidR="0094000E">
        <w:rPr>
          <w:b/>
        </w:rPr>
        <w:t>Feedback</w:t>
      </w:r>
    </w:p>
    <w:p w14:paraId="379B2B3D" w14:textId="5E7EABD6" w:rsidR="0094000E" w:rsidRDefault="0094000E" w:rsidP="00C4129E">
      <w:pPr>
        <w:pStyle w:val="DeptBullets"/>
        <w:numPr>
          <w:ilvl w:val="0"/>
          <w:numId w:val="0"/>
        </w:numPr>
        <w:tabs>
          <w:tab w:val="left" w:pos="720"/>
        </w:tabs>
        <w:rPr>
          <w:rFonts w:cs="Arial"/>
          <w:b/>
        </w:rPr>
      </w:pPr>
      <w:r>
        <w:rPr>
          <w:rFonts w:cs="Arial"/>
          <w:b/>
        </w:rPr>
        <w:t xml:space="preserve">Following the evaluation of all bids will unsuccessful </w:t>
      </w:r>
      <w:r w:rsidR="000345FC">
        <w:rPr>
          <w:rFonts w:cs="Arial"/>
          <w:b/>
        </w:rPr>
        <w:t xml:space="preserve">applicants receive </w:t>
      </w:r>
      <w:r>
        <w:rPr>
          <w:rFonts w:cs="Arial"/>
          <w:b/>
        </w:rPr>
        <w:t xml:space="preserve">feedback on their proposals? </w:t>
      </w:r>
    </w:p>
    <w:p w14:paraId="56D6A0AC" w14:textId="42963129" w:rsidR="00716EEC" w:rsidRPr="007F7EBF" w:rsidRDefault="0094000E" w:rsidP="00C4129E">
      <w:pPr>
        <w:pStyle w:val="DeptBullets"/>
        <w:numPr>
          <w:ilvl w:val="0"/>
          <w:numId w:val="0"/>
        </w:numPr>
        <w:tabs>
          <w:tab w:val="left" w:pos="720"/>
        </w:tabs>
        <w:rPr>
          <w:rFonts w:cs="Arial"/>
        </w:rPr>
      </w:pPr>
      <w:r>
        <w:rPr>
          <w:rFonts w:cs="Arial"/>
        </w:rPr>
        <w:t>Applicants will be able to request feedback once notified of the outcome of their application.</w:t>
      </w:r>
      <w:r w:rsidR="00E3722B">
        <w:rPr>
          <w:rFonts w:cs="Arial"/>
        </w:rPr>
        <w:t xml:space="preserve">  </w:t>
      </w:r>
      <w:r w:rsidR="00265793">
        <w:rPr>
          <w:color w:val="000000"/>
        </w:rPr>
        <w:t>F</w:t>
      </w:r>
      <w:r w:rsidR="00265793" w:rsidRPr="00FC08FD">
        <w:rPr>
          <w:color w:val="000000"/>
        </w:rPr>
        <w:t xml:space="preserve">eedback </w:t>
      </w:r>
      <w:r w:rsidR="00E3722B" w:rsidRPr="00FC08FD">
        <w:rPr>
          <w:color w:val="000000"/>
        </w:rPr>
        <w:t>will be available</w:t>
      </w:r>
      <w:r w:rsidR="00E3722B">
        <w:rPr>
          <w:color w:val="000000"/>
        </w:rPr>
        <w:t xml:space="preserve"> </w:t>
      </w:r>
      <w:r w:rsidR="00E3722B" w:rsidRPr="00FC08FD">
        <w:rPr>
          <w:color w:val="000000"/>
        </w:rPr>
        <w:t xml:space="preserve">to unsuccessful bidders </w:t>
      </w:r>
      <w:r w:rsidR="00265793">
        <w:rPr>
          <w:color w:val="000000"/>
        </w:rPr>
        <w:t xml:space="preserve">following the award of grants and once </w:t>
      </w:r>
      <w:r w:rsidR="00E3722B">
        <w:rPr>
          <w:color w:val="000000"/>
        </w:rPr>
        <w:t>successful grant agreements are in place after October 2018.</w:t>
      </w:r>
    </w:p>
    <w:p w14:paraId="02DEBFCE" w14:textId="77777777" w:rsidR="00123BC2" w:rsidRDefault="00123BC2" w:rsidP="007F7EBF">
      <w:pPr>
        <w:pStyle w:val="DeptBullets"/>
        <w:numPr>
          <w:ilvl w:val="0"/>
          <w:numId w:val="0"/>
        </w:numPr>
        <w:tabs>
          <w:tab w:val="left" w:pos="720"/>
        </w:tabs>
        <w:spacing w:after="0"/>
        <w:rPr>
          <w:b/>
        </w:rPr>
      </w:pPr>
      <w:r>
        <w:rPr>
          <w:b/>
        </w:rPr>
        <w:t xml:space="preserve">Further questions </w:t>
      </w:r>
    </w:p>
    <w:p w14:paraId="3670E2BB" w14:textId="77777777" w:rsidR="00123BC2" w:rsidRDefault="00123BC2" w:rsidP="00123BC2">
      <w:pPr>
        <w:pStyle w:val="DeptBullets"/>
        <w:numPr>
          <w:ilvl w:val="0"/>
          <w:numId w:val="0"/>
        </w:numPr>
        <w:tabs>
          <w:tab w:val="left" w:pos="720"/>
        </w:tabs>
        <w:spacing w:after="0"/>
        <w:ind w:left="403"/>
      </w:pPr>
    </w:p>
    <w:p w14:paraId="23B6EFD0" w14:textId="77777777" w:rsidR="00123BC2" w:rsidRDefault="00123BC2" w:rsidP="007F7EBF">
      <w:pPr>
        <w:pStyle w:val="DeptBullets"/>
        <w:numPr>
          <w:ilvl w:val="0"/>
          <w:numId w:val="0"/>
        </w:numPr>
        <w:tabs>
          <w:tab w:val="left" w:pos="720"/>
        </w:tabs>
        <w:spacing w:after="0"/>
      </w:pPr>
      <w:r>
        <w:t>If you have any further queries about the application process please</w:t>
      </w:r>
    </w:p>
    <w:p w14:paraId="0B9D544C" w14:textId="10541408" w:rsidR="006C79F5" w:rsidRDefault="00123BC2" w:rsidP="00C4129E">
      <w:pPr>
        <w:pStyle w:val="DeptBullets"/>
        <w:numPr>
          <w:ilvl w:val="0"/>
          <w:numId w:val="0"/>
        </w:numPr>
        <w:tabs>
          <w:tab w:val="left" w:pos="720"/>
        </w:tabs>
        <w:spacing w:after="0"/>
      </w:pPr>
      <w:r w:rsidRPr="00123BC2">
        <w:rPr>
          <w:b/>
        </w:rPr>
        <w:t xml:space="preserve">email: </w:t>
      </w:r>
      <w:hyperlink r:id="rId25" w:history="1">
        <w:r w:rsidR="00E3722B" w:rsidRPr="00D22670">
          <w:rPr>
            <w:rStyle w:val="Hyperlink"/>
          </w:rPr>
          <w:t>EnquiriesEarlyYears.VCSGRANTS@education.gov.uk</w:t>
        </w:r>
      </w:hyperlink>
    </w:p>
    <w:p w14:paraId="04911EEC" w14:textId="50A6C905" w:rsidR="00E3722B" w:rsidRDefault="00E3722B" w:rsidP="00C4129E">
      <w:pPr>
        <w:pStyle w:val="DeptBullets"/>
        <w:numPr>
          <w:ilvl w:val="0"/>
          <w:numId w:val="0"/>
        </w:numPr>
        <w:tabs>
          <w:tab w:val="left" w:pos="720"/>
        </w:tabs>
        <w:spacing w:after="0"/>
      </w:pPr>
    </w:p>
    <w:p w14:paraId="297A98AA" w14:textId="78EBCE5B" w:rsidR="00E3722B" w:rsidRDefault="00E3722B" w:rsidP="00C4129E">
      <w:pPr>
        <w:pStyle w:val="DeptBullets"/>
        <w:numPr>
          <w:ilvl w:val="0"/>
          <w:numId w:val="0"/>
        </w:numPr>
        <w:tabs>
          <w:tab w:val="left" w:pos="720"/>
        </w:tabs>
        <w:spacing w:after="0"/>
      </w:pPr>
      <w:r w:rsidRPr="003828C8">
        <w:t xml:space="preserve">The enquiry </w:t>
      </w:r>
      <w:r w:rsidRPr="000C542D">
        <w:t>email box will close at</w:t>
      </w:r>
      <w:r w:rsidRPr="000C542D">
        <w:rPr>
          <w:b/>
        </w:rPr>
        <w:t xml:space="preserve"> noon </w:t>
      </w:r>
      <w:r w:rsidRPr="000C542D">
        <w:t xml:space="preserve">on </w:t>
      </w:r>
      <w:r w:rsidRPr="00361125">
        <w:rPr>
          <w:b/>
        </w:rPr>
        <w:t xml:space="preserve">Friday </w:t>
      </w:r>
      <w:r w:rsidR="00361125" w:rsidRPr="00361125">
        <w:rPr>
          <w:b/>
        </w:rPr>
        <w:t>13</w:t>
      </w:r>
      <w:r w:rsidR="00361125" w:rsidRPr="00361125">
        <w:rPr>
          <w:b/>
          <w:vertAlign w:val="superscript"/>
        </w:rPr>
        <w:t>th</w:t>
      </w:r>
      <w:r w:rsidR="00361125" w:rsidRPr="00361125">
        <w:rPr>
          <w:b/>
        </w:rPr>
        <w:t xml:space="preserve"> </w:t>
      </w:r>
      <w:r w:rsidRPr="00361125">
        <w:rPr>
          <w:b/>
        </w:rPr>
        <w:t>Ju</w:t>
      </w:r>
      <w:r w:rsidR="00361125" w:rsidRPr="00361125">
        <w:rPr>
          <w:b/>
        </w:rPr>
        <w:t>ly</w:t>
      </w:r>
      <w:r w:rsidRPr="00361125">
        <w:rPr>
          <w:b/>
        </w:rPr>
        <w:t xml:space="preserve"> </w:t>
      </w:r>
      <w:r w:rsidRPr="00361125">
        <w:t xml:space="preserve">and all responses will be posted in a revised FAQ by close </w:t>
      </w:r>
      <w:r w:rsidR="00361125" w:rsidRPr="00361125">
        <w:rPr>
          <w:b/>
        </w:rPr>
        <w:t>Thursday 19</w:t>
      </w:r>
      <w:r w:rsidR="00361125" w:rsidRPr="00361125">
        <w:rPr>
          <w:b/>
          <w:vertAlign w:val="superscript"/>
        </w:rPr>
        <w:t>th</w:t>
      </w:r>
      <w:r w:rsidR="00361125" w:rsidRPr="00361125">
        <w:rPr>
          <w:b/>
        </w:rPr>
        <w:t xml:space="preserve"> </w:t>
      </w:r>
      <w:r w:rsidRPr="00361125">
        <w:rPr>
          <w:b/>
        </w:rPr>
        <w:t xml:space="preserve">July </w:t>
      </w:r>
      <w:r w:rsidRPr="00361125">
        <w:t>on</w:t>
      </w:r>
      <w:r>
        <w:t xml:space="preserve"> </w:t>
      </w:r>
      <w:hyperlink r:id="rId26" w:history="1">
        <w:r w:rsidRPr="00D451F7">
          <w:rPr>
            <w:rStyle w:val="Hyperlink"/>
            <w:rFonts w:cs="Arial"/>
            <w:lang w:eastAsia="ja-JP"/>
          </w:rPr>
          <w:t>https://www.gov.uk/contracts-finder</w:t>
        </w:r>
      </w:hyperlink>
      <w:r w:rsidRPr="00E3722B">
        <w:rPr>
          <w:rStyle w:val="Hyperlink"/>
          <w:rFonts w:cs="Arial"/>
          <w:u w:val="none"/>
          <w:lang w:eastAsia="ja-JP"/>
        </w:rPr>
        <w:t xml:space="preserve">. </w:t>
      </w:r>
    </w:p>
    <w:p w14:paraId="5FD7F547" w14:textId="77777777" w:rsidR="00B4055A" w:rsidRDefault="00B4055A" w:rsidP="00C4129E">
      <w:pPr>
        <w:pStyle w:val="DeptBullets"/>
        <w:numPr>
          <w:ilvl w:val="0"/>
          <w:numId w:val="0"/>
        </w:numPr>
        <w:tabs>
          <w:tab w:val="left" w:pos="720"/>
        </w:tabs>
        <w:spacing w:after="0"/>
        <w:rPr>
          <w:b/>
        </w:rPr>
      </w:pPr>
    </w:p>
    <w:p w14:paraId="687D4C2C" w14:textId="7D6C21DD" w:rsidR="00123BC2" w:rsidRDefault="00123BC2" w:rsidP="007F7EBF">
      <w:pPr>
        <w:pStyle w:val="DeptBullets"/>
        <w:numPr>
          <w:ilvl w:val="0"/>
          <w:numId w:val="0"/>
        </w:numPr>
        <w:tabs>
          <w:tab w:val="left" w:pos="720"/>
        </w:tabs>
        <w:spacing w:after="0"/>
      </w:pPr>
      <w:r>
        <w:t>Final application forms must be sent to:</w:t>
      </w:r>
      <w:r w:rsidR="006C79F5">
        <w:t xml:space="preserve"> </w:t>
      </w:r>
    </w:p>
    <w:p w14:paraId="7EFC3321" w14:textId="7B861F09" w:rsidR="00281E15" w:rsidRDefault="00361125" w:rsidP="00892054">
      <w:pPr>
        <w:pStyle w:val="Default"/>
        <w:rPr>
          <w:rFonts w:cs="Times New Roman"/>
        </w:rPr>
      </w:pPr>
      <w:hyperlink r:id="rId27" w:history="1">
        <w:r w:rsidR="00E3722B" w:rsidRPr="00D22670">
          <w:rPr>
            <w:rStyle w:val="Hyperlink"/>
          </w:rPr>
          <w:t>EarlyYears.VCSGRANTS@education.gov.uk</w:t>
        </w:r>
      </w:hyperlink>
      <w:r w:rsidR="00E3722B" w:rsidRPr="00E3722B">
        <w:t xml:space="preserve"> </w:t>
      </w:r>
      <w:r w:rsidR="00E3722B" w:rsidRPr="00D451F7">
        <w:t xml:space="preserve">specifying your organisation name and priority theme in the subject line </w:t>
      </w:r>
      <w:r w:rsidR="00E3722B" w:rsidRPr="00D451F7">
        <w:rPr>
          <w:b/>
          <w:bCs/>
        </w:rPr>
        <w:t xml:space="preserve">by noon on </w:t>
      </w:r>
      <w:r w:rsidR="00E3722B" w:rsidRPr="00361125">
        <w:rPr>
          <w:b/>
          <w:bCs/>
        </w:rPr>
        <w:t xml:space="preserve">Friday </w:t>
      </w:r>
      <w:r w:rsidRPr="00361125">
        <w:rPr>
          <w:b/>
          <w:bCs/>
        </w:rPr>
        <w:t>27</w:t>
      </w:r>
      <w:r w:rsidR="00E3722B" w:rsidRPr="00361125">
        <w:rPr>
          <w:b/>
          <w:bCs/>
          <w:vertAlign w:val="superscript"/>
        </w:rPr>
        <w:t>th</w:t>
      </w:r>
      <w:r w:rsidR="00E3722B" w:rsidRPr="00361125">
        <w:rPr>
          <w:b/>
          <w:bCs/>
        </w:rPr>
        <w:t xml:space="preserve"> July</w:t>
      </w:r>
      <w:r w:rsidR="00E3722B" w:rsidRPr="00361125">
        <w:t>.</w:t>
      </w:r>
      <w:r w:rsidR="00E3722B">
        <w:t xml:space="preserve"> </w:t>
      </w:r>
    </w:p>
    <w:p w14:paraId="638F934F" w14:textId="52DBD492" w:rsidR="00E3722B" w:rsidRDefault="00E3722B" w:rsidP="00E3722B">
      <w:pPr>
        <w:pStyle w:val="Default"/>
        <w:spacing w:before="5"/>
      </w:pPr>
    </w:p>
    <w:p w14:paraId="2AE3B0C4" w14:textId="3D1ED9A0" w:rsidR="00E3722B" w:rsidRPr="00D451F7" w:rsidRDefault="00E3722B" w:rsidP="00E3722B">
      <w:pPr>
        <w:pStyle w:val="Default"/>
        <w:spacing w:before="5"/>
      </w:pPr>
      <w:r w:rsidRPr="00D451F7">
        <w:rPr>
          <w:b/>
        </w:rPr>
        <w:t>Please do not submit duplicate applications as this delays the assessment process.</w:t>
      </w:r>
      <w:r w:rsidRPr="00D451F7">
        <w:t xml:space="preserve">   </w:t>
      </w:r>
    </w:p>
    <w:p w14:paraId="3804A11A" w14:textId="77777777" w:rsidR="00E3722B" w:rsidRPr="00716EEC" w:rsidRDefault="00E3722B" w:rsidP="00892054">
      <w:pPr>
        <w:pStyle w:val="Default"/>
      </w:pPr>
    </w:p>
    <w:sectPr w:rsidR="00E3722B" w:rsidRPr="00716EEC" w:rsidSect="00361125">
      <w:footerReference w:type="default" r:id="rId28"/>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D0E1F" w14:textId="77777777" w:rsidR="00E3722B" w:rsidRDefault="00E3722B">
      <w:r>
        <w:separator/>
      </w:r>
    </w:p>
  </w:endnote>
  <w:endnote w:type="continuationSeparator" w:id="0">
    <w:p w14:paraId="480136BC" w14:textId="77777777" w:rsidR="00E3722B" w:rsidRDefault="00E3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83071"/>
      <w:docPartObj>
        <w:docPartGallery w:val="Page Numbers (Bottom of Page)"/>
        <w:docPartUnique/>
      </w:docPartObj>
    </w:sdtPr>
    <w:sdtEndPr>
      <w:rPr>
        <w:noProof/>
      </w:rPr>
    </w:sdtEndPr>
    <w:sdtContent>
      <w:p w14:paraId="0AD7A5A0" w14:textId="6C460FD5" w:rsidR="00E3722B" w:rsidRDefault="00E3722B">
        <w:pPr>
          <w:pStyle w:val="Footer"/>
          <w:jc w:val="right"/>
        </w:pPr>
        <w:r>
          <w:fldChar w:fldCharType="begin"/>
        </w:r>
        <w:r>
          <w:instrText xml:space="preserve"> PAGE   \* MERGEFORMAT </w:instrText>
        </w:r>
        <w:r>
          <w:fldChar w:fldCharType="separate"/>
        </w:r>
        <w:r w:rsidR="00361125">
          <w:rPr>
            <w:noProof/>
          </w:rPr>
          <w:t>1</w:t>
        </w:r>
        <w:r>
          <w:rPr>
            <w:noProof/>
          </w:rPr>
          <w:fldChar w:fldCharType="end"/>
        </w:r>
      </w:p>
    </w:sdtContent>
  </w:sdt>
  <w:p w14:paraId="0DF98FFE" w14:textId="77777777" w:rsidR="00E3722B" w:rsidRDefault="00E37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8C830" w14:textId="77777777" w:rsidR="00E3722B" w:rsidRDefault="00E3722B">
      <w:r>
        <w:separator/>
      </w:r>
    </w:p>
  </w:footnote>
  <w:footnote w:type="continuationSeparator" w:id="0">
    <w:p w14:paraId="3954BEBD" w14:textId="77777777" w:rsidR="00E3722B" w:rsidRDefault="00E37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20BAE4"/>
    <w:lvl w:ilvl="0">
      <w:start w:val="1"/>
      <w:numFmt w:val="bullet"/>
      <w:pStyle w:val="ListBullet"/>
      <w:lvlText w:val=""/>
      <w:lvlJc w:val="left"/>
      <w:pPr>
        <w:tabs>
          <w:tab w:val="num" w:pos="512"/>
        </w:tabs>
        <w:ind w:left="512" w:hanging="360"/>
      </w:pPr>
      <w:rPr>
        <w:rFonts w:ascii="Symbol" w:hAnsi="Symbol" w:hint="default"/>
      </w:rPr>
    </w:lvl>
  </w:abstractNum>
  <w:abstractNum w:abstractNumId="1" w15:restartNumberingAfterBreak="0">
    <w:nsid w:val="122A0C3B"/>
    <w:multiLevelType w:val="hybridMultilevel"/>
    <w:tmpl w:val="C570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47E83"/>
    <w:multiLevelType w:val="hybridMultilevel"/>
    <w:tmpl w:val="989890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6784C44"/>
    <w:multiLevelType w:val="hybridMultilevel"/>
    <w:tmpl w:val="A6D833D4"/>
    <w:lvl w:ilvl="0" w:tplc="0809000F">
      <w:start w:val="1"/>
      <w:numFmt w:val="decimal"/>
      <w:lvlText w:val="%1."/>
      <w:lvlJc w:val="left"/>
      <w:pPr>
        <w:tabs>
          <w:tab w:val="num" w:pos="720"/>
        </w:tabs>
        <w:ind w:left="720" w:hanging="360"/>
      </w:pPr>
      <w:rPr>
        <w:color w:val="auto"/>
      </w:rPr>
    </w:lvl>
    <w:lvl w:ilvl="1" w:tplc="FFFFFFFF">
      <w:start w:val="1"/>
      <w:numFmt w:val="bullet"/>
      <w:lvlRestart w:val="0"/>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39E5926"/>
    <w:multiLevelType w:val="hybridMultilevel"/>
    <w:tmpl w:val="7B76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D296B32"/>
    <w:multiLevelType w:val="hybridMultilevel"/>
    <w:tmpl w:val="3928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8"/>
  </w:num>
  <w:num w:numId="5">
    <w:abstractNumId w:val="0"/>
  </w:num>
  <w:num w:numId="6">
    <w:abstractNumId w:val="5"/>
  </w:num>
  <w:num w:numId="7">
    <w:abstractNumId w:val="2"/>
  </w:num>
  <w:num w:numId="8">
    <w:abstractNumId w:val="6"/>
  </w:num>
  <w:num w:numId="9">
    <w:abstractNumId w:val="1"/>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55"/>
    <w:rsid w:val="00011F78"/>
    <w:rsid w:val="00022DB6"/>
    <w:rsid w:val="000345FC"/>
    <w:rsid w:val="00034A93"/>
    <w:rsid w:val="00041864"/>
    <w:rsid w:val="0004776A"/>
    <w:rsid w:val="00060305"/>
    <w:rsid w:val="000833EF"/>
    <w:rsid w:val="000839C1"/>
    <w:rsid w:val="00087BF9"/>
    <w:rsid w:val="00091A5A"/>
    <w:rsid w:val="0009677B"/>
    <w:rsid w:val="000A0C1B"/>
    <w:rsid w:val="000A2FF6"/>
    <w:rsid w:val="000A3297"/>
    <w:rsid w:val="000A4730"/>
    <w:rsid w:val="000A613D"/>
    <w:rsid w:val="000B1468"/>
    <w:rsid w:val="000C432A"/>
    <w:rsid w:val="000D509F"/>
    <w:rsid w:val="000E024D"/>
    <w:rsid w:val="000E6C3C"/>
    <w:rsid w:val="000F2DAF"/>
    <w:rsid w:val="000F4E59"/>
    <w:rsid w:val="001113F6"/>
    <w:rsid w:val="0011650B"/>
    <w:rsid w:val="00116F59"/>
    <w:rsid w:val="00123BC2"/>
    <w:rsid w:val="001362FD"/>
    <w:rsid w:val="001366BB"/>
    <w:rsid w:val="001372F2"/>
    <w:rsid w:val="00153F85"/>
    <w:rsid w:val="00157B0B"/>
    <w:rsid w:val="00160BCE"/>
    <w:rsid w:val="0016450B"/>
    <w:rsid w:val="00165BF3"/>
    <w:rsid w:val="00180A06"/>
    <w:rsid w:val="00182783"/>
    <w:rsid w:val="00186EC3"/>
    <w:rsid w:val="00195F8E"/>
    <w:rsid w:val="00197B27"/>
    <w:rsid w:val="001A355C"/>
    <w:rsid w:val="001A54FA"/>
    <w:rsid w:val="001A6F4A"/>
    <w:rsid w:val="001B05C8"/>
    <w:rsid w:val="001B6DF9"/>
    <w:rsid w:val="001C009D"/>
    <w:rsid w:val="001C4E5F"/>
    <w:rsid w:val="001C7E06"/>
    <w:rsid w:val="001D55BC"/>
    <w:rsid w:val="001D7FB3"/>
    <w:rsid w:val="001E68EA"/>
    <w:rsid w:val="001E7448"/>
    <w:rsid w:val="001F213F"/>
    <w:rsid w:val="001F59B1"/>
    <w:rsid w:val="001F6D26"/>
    <w:rsid w:val="002009C2"/>
    <w:rsid w:val="00211C37"/>
    <w:rsid w:val="00212D24"/>
    <w:rsid w:val="00217581"/>
    <w:rsid w:val="00220250"/>
    <w:rsid w:val="0023329D"/>
    <w:rsid w:val="002335B0"/>
    <w:rsid w:val="002338A1"/>
    <w:rsid w:val="0024634E"/>
    <w:rsid w:val="002469FB"/>
    <w:rsid w:val="00265793"/>
    <w:rsid w:val="00266064"/>
    <w:rsid w:val="002703B0"/>
    <w:rsid w:val="0027560D"/>
    <w:rsid w:val="0027611C"/>
    <w:rsid w:val="00281E15"/>
    <w:rsid w:val="002840D0"/>
    <w:rsid w:val="00295EFC"/>
    <w:rsid w:val="002A0179"/>
    <w:rsid w:val="002B3401"/>
    <w:rsid w:val="002B3405"/>
    <w:rsid w:val="002B651E"/>
    <w:rsid w:val="002C012F"/>
    <w:rsid w:val="002D10FC"/>
    <w:rsid w:val="002D2A7A"/>
    <w:rsid w:val="002D6BCC"/>
    <w:rsid w:val="002E0C89"/>
    <w:rsid w:val="002E28FA"/>
    <w:rsid w:val="002F68B0"/>
    <w:rsid w:val="00302C84"/>
    <w:rsid w:val="00306C95"/>
    <w:rsid w:val="00306D36"/>
    <w:rsid w:val="00310708"/>
    <w:rsid w:val="00312BD3"/>
    <w:rsid w:val="003209D7"/>
    <w:rsid w:val="00325C34"/>
    <w:rsid w:val="00343CC2"/>
    <w:rsid w:val="00347A3B"/>
    <w:rsid w:val="00355801"/>
    <w:rsid w:val="00361125"/>
    <w:rsid w:val="00362DF9"/>
    <w:rsid w:val="003660B3"/>
    <w:rsid w:val="00367EEB"/>
    <w:rsid w:val="00370895"/>
    <w:rsid w:val="00392AE9"/>
    <w:rsid w:val="00396144"/>
    <w:rsid w:val="003B1488"/>
    <w:rsid w:val="003B78F9"/>
    <w:rsid w:val="003C24AE"/>
    <w:rsid w:val="003D17D5"/>
    <w:rsid w:val="003D74A2"/>
    <w:rsid w:val="003D7A13"/>
    <w:rsid w:val="003E1B86"/>
    <w:rsid w:val="00402829"/>
    <w:rsid w:val="00405D2E"/>
    <w:rsid w:val="00406B7A"/>
    <w:rsid w:val="00410AC6"/>
    <w:rsid w:val="00412B44"/>
    <w:rsid w:val="0041576A"/>
    <w:rsid w:val="00422AFD"/>
    <w:rsid w:val="00426A9F"/>
    <w:rsid w:val="0042705D"/>
    <w:rsid w:val="00430DC5"/>
    <w:rsid w:val="004362EE"/>
    <w:rsid w:val="00442DA2"/>
    <w:rsid w:val="00450D89"/>
    <w:rsid w:val="004533A7"/>
    <w:rsid w:val="00460505"/>
    <w:rsid w:val="00463122"/>
    <w:rsid w:val="00480E77"/>
    <w:rsid w:val="00482BB2"/>
    <w:rsid w:val="00483F26"/>
    <w:rsid w:val="00484C39"/>
    <w:rsid w:val="004955D9"/>
    <w:rsid w:val="004B03A9"/>
    <w:rsid w:val="004C0055"/>
    <w:rsid w:val="004C0AEB"/>
    <w:rsid w:val="004D3D0D"/>
    <w:rsid w:val="004E2646"/>
    <w:rsid w:val="004E633C"/>
    <w:rsid w:val="005014DE"/>
    <w:rsid w:val="00511CA5"/>
    <w:rsid w:val="005150CE"/>
    <w:rsid w:val="00516F6F"/>
    <w:rsid w:val="00530814"/>
    <w:rsid w:val="00545301"/>
    <w:rsid w:val="005515D6"/>
    <w:rsid w:val="00565333"/>
    <w:rsid w:val="0057503C"/>
    <w:rsid w:val="005910CC"/>
    <w:rsid w:val="00591B39"/>
    <w:rsid w:val="00592BD7"/>
    <w:rsid w:val="005A102A"/>
    <w:rsid w:val="005A37C3"/>
    <w:rsid w:val="005B1CC3"/>
    <w:rsid w:val="005B2659"/>
    <w:rsid w:val="005B5A07"/>
    <w:rsid w:val="005C1372"/>
    <w:rsid w:val="005C5D43"/>
    <w:rsid w:val="005D2380"/>
    <w:rsid w:val="005F74F8"/>
    <w:rsid w:val="00607A4B"/>
    <w:rsid w:val="0062704E"/>
    <w:rsid w:val="006320A1"/>
    <w:rsid w:val="00634682"/>
    <w:rsid w:val="0063507E"/>
    <w:rsid w:val="006363E9"/>
    <w:rsid w:val="00647D7A"/>
    <w:rsid w:val="00664B5A"/>
    <w:rsid w:val="00675414"/>
    <w:rsid w:val="00680C0C"/>
    <w:rsid w:val="006858D6"/>
    <w:rsid w:val="00687908"/>
    <w:rsid w:val="006962A2"/>
    <w:rsid w:val="006A0189"/>
    <w:rsid w:val="006A1127"/>
    <w:rsid w:val="006A2F72"/>
    <w:rsid w:val="006A3278"/>
    <w:rsid w:val="006C79F5"/>
    <w:rsid w:val="006D0055"/>
    <w:rsid w:val="006D3EBD"/>
    <w:rsid w:val="006E1F36"/>
    <w:rsid w:val="006E208E"/>
    <w:rsid w:val="006E6F0B"/>
    <w:rsid w:val="006E7BFC"/>
    <w:rsid w:val="0070147F"/>
    <w:rsid w:val="007104E4"/>
    <w:rsid w:val="007122B1"/>
    <w:rsid w:val="00716EEC"/>
    <w:rsid w:val="00720A28"/>
    <w:rsid w:val="00725962"/>
    <w:rsid w:val="007311C7"/>
    <w:rsid w:val="007404AE"/>
    <w:rsid w:val="007442BB"/>
    <w:rsid w:val="007453EB"/>
    <w:rsid w:val="007463C5"/>
    <w:rsid w:val="00746846"/>
    <w:rsid w:val="007510C3"/>
    <w:rsid w:val="00764347"/>
    <w:rsid w:val="0076458E"/>
    <w:rsid w:val="00767063"/>
    <w:rsid w:val="00767573"/>
    <w:rsid w:val="007734AA"/>
    <w:rsid w:val="007873F2"/>
    <w:rsid w:val="007940AE"/>
    <w:rsid w:val="007A10F9"/>
    <w:rsid w:val="007A23E6"/>
    <w:rsid w:val="007A4C02"/>
    <w:rsid w:val="007A597D"/>
    <w:rsid w:val="007B49CD"/>
    <w:rsid w:val="007B593B"/>
    <w:rsid w:val="007B5A46"/>
    <w:rsid w:val="007C1BC2"/>
    <w:rsid w:val="007D0DBA"/>
    <w:rsid w:val="007D3D85"/>
    <w:rsid w:val="007D4DB0"/>
    <w:rsid w:val="007D4F9B"/>
    <w:rsid w:val="007F073B"/>
    <w:rsid w:val="007F44F5"/>
    <w:rsid w:val="007F7EBF"/>
    <w:rsid w:val="00805C72"/>
    <w:rsid w:val="00831225"/>
    <w:rsid w:val="00833867"/>
    <w:rsid w:val="00840DA6"/>
    <w:rsid w:val="00840F76"/>
    <w:rsid w:val="008428AB"/>
    <w:rsid w:val="0084627C"/>
    <w:rsid w:val="008569FA"/>
    <w:rsid w:val="008601E7"/>
    <w:rsid w:val="00863664"/>
    <w:rsid w:val="0088151C"/>
    <w:rsid w:val="008817AB"/>
    <w:rsid w:val="008843A4"/>
    <w:rsid w:val="00892054"/>
    <w:rsid w:val="008A3D75"/>
    <w:rsid w:val="008B1C49"/>
    <w:rsid w:val="008B67CC"/>
    <w:rsid w:val="008B76B1"/>
    <w:rsid w:val="008C2437"/>
    <w:rsid w:val="008D1228"/>
    <w:rsid w:val="008D16D0"/>
    <w:rsid w:val="008D20E0"/>
    <w:rsid w:val="008D2ED5"/>
    <w:rsid w:val="008D39E3"/>
    <w:rsid w:val="008E217D"/>
    <w:rsid w:val="008E3BDA"/>
    <w:rsid w:val="008F0387"/>
    <w:rsid w:val="008F29FA"/>
    <w:rsid w:val="008F452F"/>
    <w:rsid w:val="00905ADC"/>
    <w:rsid w:val="00906C33"/>
    <w:rsid w:val="009173AF"/>
    <w:rsid w:val="0093161D"/>
    <w:rsid w:val="00932946"/>
    <w:rsid w:val="00936B67"/>
    <w:rsid w:val="0094000E"/>
    <w:rsid w:val="009424FA"/>
    <w:rsid w:val="009426CB"/>
    <w:rsid w:val="00963073"/>
    <w:rsid w:val="009634AE"/>
    <w:rsid w:val="0096428F"/>
    <w:rsid w:val="0097315A"/>
    <w:rsid w:val="0097764B"/>
    <w:rsid w:val="00980D16"/>
    <w:rsid w:val="009834BF"/>
    <w:rsid w:val="00997F16"/>
    <w:rsid w:val="009A3F0A"/>
    <w:rsid w:val="009A7096"/>
    <w:rsid w:val="009B12FA"/>
    <w:rsid w:val="009B3EFE"/>
    <w:rsid w:val="009B493A"/>
    <w:rsid w:val="009C7E88"/>
    <w:rsid w:val="009D24EC"/>
    <w:rsid w:val="009D3D73"/>
    <w:rsid w:val="009D3DD1"/>
    <w:rsid w:val="009D4569"/>
    <w:rsid w:val="009E3809"/>
    <w:rsid w:val="009E628A"/>
    <w:rsid w:val="009E71EB"/>
    <w:rsid w:val="009E73AD"/>
    <w:rsid w:val="009F5357"/>
    <w:rsid w:val="009F7653"/>
    <w:rsid w:val="00A00569"/>
    <w:rsid w:val="00A21E85"/>
    <w:rsid w:val="00A2712A"/>
    <w:rsid w:val="00A3306B"/>
    <w:rsid w:val="00A36044"/>
    <w:rsid w:val="00A366A9"/>
    <w:rsid w:val="00A37FA6"/>
    <w:rsid w:val="00A4275F"/>
    <w:rsid w:val="00A46912"/>
    <w:rsid w:val="00A52351"/>
    <w:rsid w:val="00A64099"/>
    <w:rsid w:val="00A96425"/>
    <w:rsid w:val="00AB6016"/>
    <w:rsid w:val="00AC0BF8"/>
    <w:rsid w:val="00AC2A37"/>
    <w:rsid w:val="00AD0E50"/>
    <w:rsid w:val="00AD3170"/>
    <w:rsid w:val="00AD632D"/>
    <w:rsid w:val="00AE4792"/>
    <w:rsid w:val="00AE4A0B"/>
    <w:rsid w:val="00AE547B"/>
    <w:rsid w:val="00AE6D2B"/>
    <w:rsid w:val="00AF0554"/>
    <w:rsid w:val="00AF1C07"/>
    <w:rsid w:val="00AF4630"/>
    <w:rsid w:val="00AF481F"/>
    <w:rsid w:val="00AF737F"/>
    <w:rsid w:val="00B006DF"/>
    <w:rsid w:val="00B035DD"/>
    <w:rsid w:val="00B05ECD"/>
    <w:rsid w:val="00B06172"/>
    <w:rsid w:val="00B16A24"/>
    <w:rsid w:val="00B16A8C"/>
    <w:rsid w:val="00B275C1"/>
    <w:rsid w:val="00B4055A"/>
    <w:rsid w:val="00B41949"/>
    <w:rsid w:val="00B42958"/>
    <w:rsid w:val="00B47C5F"/>
    <w:rsid w:val="00B61741"/>
    <w:rsid w:val="00B6522B"/>
    <w:rsid w:val="00B65709"/>
    <w:rsid w:val="00B67DF2"/>
    <w:rsid w:val="00B71E54"/>
    <w:rsid w:val="00B71F5B"/>
    <w:rsid w:val="00B72E84"/>
    <w:rsid w:val="00B80147"/>
    <w:rsid w:val="00B85BF7"/>
    <w:rsid w:val="00B90B31"/>
    <w:rsid w:val="00B939CC"/>
    <w:rsid w:val="00B943EA"/>
    <w:rsid w:val="00B96589"/>
    <w:rsid w:val="00BB37D4"/>
    <w:rsid w:val="00BB5D81"/>
    <w:rsid w:val="00BB66F1"/>
    <w:rsid w:val="00BC05D3"/>
    <w:rsid w:val="00BC547B"/>
    <w:rsid w:val="00BD4B6C"/>
    <w:rsid w:val="00BE0E54"/>
    <w:rsid w:val="00BE50FD"/>
    <w:rsid w:val="00BF34E7"/>
    <w:rsid w:val="00BF66A2"/>
    <w:rsid w:val="00C10BE8"/>
    <w:rsid w:val="00C15BFC"/>
    <w:rsid w:val="00C30709"/>
    <w:rsid w:val="00C31153"/>
    <w:rsid w:val="00C36C33"/>
    <w:rsid w:val="00C37933"/>
    <w:rsid w:val="00C408C7"/>
    <w:rsid w:val="00C4129E"/>
    <w:rsid w:val="00C47EEA"/>
    <w:rsid w:val="00C519D0"/>
    <w:rsid w:val="00C51E1E"/>
    <w:rsid w:val="00C70ACB"/>
    <w:rsid w:val="00C756CF"/>
    <w:rsid w:val="00C90B44"/>
    <w:rsid w:val="00C97DFD"/>
    <w:rsid w:val="00CA0803"/>
    <w:rsid w:val="00CA4FEC"/>
    <w:rsid w:val="00CB2E45"/>
    <w:rsid w:val="00CD7921"/>
    <w:rsid w:val="00CE084B"/>
    <w:rsid w:val="00CF0D11"/>
    <w:rsid w:val="00CF2EA1"/>
    <w:rsid w:val="00D00D48"/>
    <w:rsid w:val="00D01A0C"/>
    <w:rsid w:val="00D02D57"/>
    <w:rsid w:val="00D059CD"/>
    <w:rsid w:val="00D07CAD"/>
    <w:rsid w:val="00D118D6"/>
    <w:rsid w:val="00D164E3"/>
    <w:rsid w:val="00D17FD6"/>
    <w:rsid w:val="00D20266"/>
    <w:rsid w:val="00D20C29"/>
    <w:rsid w:val="00D33842"/>
    <w:rsid w:val="00D35C82"/>
    <w:rsid w:val="00D46C80"/>
    <w:rsid w:val="00D47915"/>
    <w:rsid w:val="00D554BF"/>
    <w:rsid w:val="00D57D6E"/>
    <w:rsid w:val="00D60C89"/>
    <w:rsid w:val="00D60EC6"/>
    <w:rsid w:val="00D61600"/>
    <w:rsid w:val="00D61F5A"/>
    <w:rsid w:val="00D656C2"/>
    <w:rsid w:val="00D7691E"/>
    <w:rsid w:val="00D8501E"/>
    <w:rsid w:val="00D911EF"/>
    <w:rsid w:val="00DB4C12"/>
    <w:rsid w:val="00DC771F"/>
    <w:rsid w:val="00DD4F4D"/>
    <w:rsid w:val="00E0081E"/>
    <w:rsid w:val="00E02094"/>
    <w:rsid w:val="00E10F4C"/>
    <w:rsid w:val="00E111C0"/>
    <w:rsid w:val="00E131C1"/>
    <w:rsid w:val="00E1344E"/>
    <w:rsid w:val="00E16006"/>
    <w:rsid w:val="00E21956"/>
    <w:rsid w:val="00E22F61"/>
    <w:rsid w:val="00E2419F"/>
    <w:rsid w:val="00E366D6"/>
    <w:rsid w:val="00E3722B"/>
    <w:rsid w:val="00E37C17"/>
    <w:rsid w:val="00E407BD"/>
    <w:rsid w:val="00E5696E"/>
    <w:rsid w:val="00E60149"/>
    <w:rsid w:val="00E63D8B"/>
    <w:rsid w:val="00E64A58"/>
    <w:rsid w:val="00E81F4B"/>
    <w:rsid w:val="00E9331A"/>
    <w:rsid w:val="00EA11BE"/>
    <w:rsid w:val="00EA2115"/>
    <w:rsid w:val="00EB7FA3"/>
    <w:rsid w:val="00EC644A"/>
    <w:rsid w:val="00EC6A3F"/>
    <w:rsid w:val="00ED5D72"/>
    <w:rsid w:val="00EF0552"/>
    <w:rsid w:val="00EF64A0"/>
    <w:rsid w:val="00F0050A"/>
    <w:rsid w:val="00F04F3C"/>
    <w:rsid w:val="00F150EE"/>
    <w:rsid w:val="00F30554"/>
    <w:rsid w:val="00F340F6"/>
    <w:rsid w:val="00F348D2"/>
    <w:rsid w:val="00F4485F"/>
    <w:rsid w:val="00F44B6A"/>
    <w:rsid w:val="00F521C7"/>
    <w:rsid w:val="00F5343A"/>
    <w:rsid w:val="00F53D84"/>
    <w:rsid w:val="00F546B9"/>
    <w:rsid w:val="00F60BF8"/>
    <w:rsid w:val="00F64863"/>
    <w:rsid w:val="00F76838"/>
    <w:rsid w:val="00F91471"/>
    <w:rsid w:val="00F92AAC"/>
    <w:rsid w:val="00F960C1"/>
    <w:rsid w:val="00F96EBD"/>
    <w:rsid w:val="00FA0331"/>
    <w:rsid w:val="00FB3499"/>
    <w:rsid w:val="00FB6999"/>
    <w:rsid w:val="00FC049C"/>
    <w:rsid w:val="00FC1C0E"/>
    <w:rsid w:val="00FC5ED8"/>
    <w:rsid w:val="00FD494F"/>
    <w:rsid w:val="00FD6A1C"/>
    <w:rsid w:val="00FE0496"/>
    <w:rsid w:val="00FF6FA6"/>
    <w:rsid w:val="022B7925"/>
    <w:rsid w:val="5801D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B38B"/>
  <w15:docId w15:val="{CE68F117-C641-4F69-BC32-376A89E3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055"/>
    <w:pPr>
      <w:widowControl w:val="0"/>
      <w:overflowPunct w:val="0"/>
      <w:autoSpaceDE w:val="0"/>
      <w:autoSpaceDN w:val="0"/>
      <w:adjustRightInd w:val="0"/>
      <w:textAlignment w:val="baseline"/>
    </w:pPr>
    <w:rPr>
      <w:rFonts w:ascii="Arial" w:eastAsia="MS Mincho" w:hAnsi="Arial"/>
      <w:sz w:val="24"/>
      <w:lang w:eastAsia="en-US"/>
    </w:rPr>
  </w:style>
  <w:style w:type="paragraph" w:styleId="Heading1">
    <w:name w:val="heading 1"/>
    <w:aliases w:val="Numbered -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F1C07"/>
  </w:style>
  <w:style w:type="paragraph" w:styleId="BodyTextIndent">
    <w:name w:val="Body Text Indent"/>
    <w:basedOn w:val="Normal"/>
    <w:link w:val="BodyTextIndentChar"/>
    <w:uiPriority w:val="99"/>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paragraph" w:customStyle="1" w:styleId="DfESOutNumbered">
    <w:name w:val="DfESOutNumbered"/>
    <w:basedOn w:val="Normal"/>
    <w:uiPriority w:val="99"/>
    <w:rsid w:val="00AF1C07"/>
    <w:pPr>
      <w:numPr>
        <w:numId w:val="3"/>
      </w:numPr>
      <w:spacing w:after="240"/>
    </w:pPr>
    <w:rPr>
      <w:rFonts w:cs="Arial"/>
      <w:sz w:val="22"/>
    </w:rPr>
  </w:style>
  <w:style w:type="paragraph" w:customStyle="1" w:styleId="DfESBullets">
    <w:name w:val="DfESBullets"/>
    <w:basedOn w:val="Normal"/>
    <w:link w:val="DfESBulletsChar"/>
    <w:uiPriority w:val="99"/>
    <w:rsid w:val="00AF1C07"/>
    <w:pPr>
      <w:numPr>
        <w:numId w:val="4"/>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customStyle="1" w:styleId="Heading1Char">
    <w:name w:val="Heading 1 Char"/>
    <w:aliases w:val="Numbered - 1 Char"/>
    <w:basedOn w:val="DefaultParagraphFont"/>
    <w:link w:val="Heading1"/>
    <w:uiPriority w:val="99"/>
    <w:locked/>
    <w:rsid w:val="006D0055"/>
    <w:rPr>
      <w:rFonts w:ascii="Arial" w:hAnsi="Arial"/>
      <w:b/>
      <w:kern w:val="28"/>
      <w:sz w:val="24"/>
      <w:lang w:eastAsia="en-US"/>
    </w:rPr>
  </w:style>
  <w:style w:type="character" w:customStyle="1" w:styleId="Heading2Char">
    <w:name w:val="Heading 2 Char"/>
    <w:aliases w:val="Numbered - 2 Char"/>
    <w:basedOn w:val="DefaultParagraphFont"/>
    <w:link w:val="Heading2"/>
    <w:uiPriority w:val="99"/>
    <w:locked/>
    <w:rsid w:val="006D0055"/>
    <w:rPr>
      <w:rFonts w:ascii="Arial" w:hAnsi="Arial"/>
      <w:b/>
      <w:kern w:val="28"/>
      <w:sz w:val="24"/>
      <w:lang w:eastAsia="en-US"/>
    </w:rPr>
  </w:style>
  <w:style w:type="character" w:customStyle="1" w:styleId="Heading3Char">
    <w:name w:val="Heading 3 Char"/>
    <w:aliases w:val="Numbered - 3 Char"/>
    <w:basedOn w:val="DefaultParagraphFont"/>
    <w:link w:val="Heading3"/>
    <w:uiPriority w:val="99"/>
    <w:locked/>
    <w:rsid w:val="006D0055"/>
    <w:rPr>
      <w:rFonts w:ascii="Arial" w:hAnsi="Arial"/>
      <w:kern w:val="28"/>
      <w:sz w:val="24"/>
      <w:lang w:eastAsia="en-US"/>
    </w:rPr>
  </w:style>
  <w:style w:type="character" w:customStyle="1" w:styleId="Heading4Char">
    <w:name w:val="Heading 4 Char"/>
    <w:aliases w:val="Numbered - 4 Char"/>
    <w:basedOn w:val="DefaultParagraphFont"/>
    <w:link w:val="Heading4"/>
    <w:uiPriority w:val="99"/>
    <w:locked/>
    <w:rsid w:val="006D0055"/>
    <w:rPr>
      <w:rFonts w:ascii="Arial" w:hAnsi="Arial"/>
      <w:kern w:val="28"/>
      <w:sz w:val="24"/>
      <w:lang w:eastAsia="en-US"/>
    </w:rPr>
  </w:style>
  <w:style w:type="character" w:customStyle="1" w:styleId="Heading5Char">
    <w:name w:val="Heading 5 Char"/>
    <w:aliases w:val="Numbered - 5 Char"/>
    <w:basedOn w:val="DefaultParagraphFont"/>
    <w:link w:val="Heading5"/>
    <w:uiPriority w:val="99"/>
    <w:locked/>
    <w:rsid w:val="006D0055"/>
    <w:rPr>
      <w:rFonts w:ascii="Arial" w:hAnsi="Arial"/>
      <w:kern w:val="28"/>
      <w:sz w:val="24"/>
      <w:lang w:eastAsia="en-US"/>
    </w:rPr>
  </w:style>
  <w:style w:type="character" w:customStyle="1" w:styleId="Heading6Char">
    <w:name w:val="Heading 6 Char"/>
    <w:aliases w:val="Numbered - 6 Char"/>
    <w:basedOn w:val="DefaultParagraphFont"/>
    <w:link w:val="Heading6"/>
    <w:uiPriority w:val="99"/>
    <w:locked/>
    <w:rsid w:val="006D0055"/>
    <w:rPr>
      <w:rFonts w:ascii="Arial" w:hAnsi="Arial"/>
      <w:kern w:val="28"/>
      <w:sz w:val="24"/>
      <w:lang w:eastAsia="en-US"/>
    </w:rPr>
  </w:style>
  <w:style w:type="character" w:customStyle="1" w:styleId="Heading7Char">
    <w:name w:val="Heading 7 Char"/>
    <w:aliases w:val="Numbered - 7 Char"/>
    <w:basedOn w:val="DefaultParagraphFont"/>
    <w:link w:val="Heading7"/>
    <w:uiPriority w:val="99"/>
    <w:locked/>
    <w:rsid w:val="006D0055"/>
    <w:rPr>
      <w:rFonts w:ascii="Arial" w:hAnsi="Arial"/>
      <w:kern w:val="28"/>
      <w:sz w:val="24"/>
      <w:lang w:eastAsia="en-US"/>
    </w:rPr>
  </w:style>
  <w:style w:type="character" w:customStyle="1" w:styleId="Heading8Char">
    <w:name w:val="Heading 8 Char"/>
    <w:aliases w:val="Numbered - 8 Char"/>
    <w:basedOn w:val="DefaultParagraphFont"/>
    <w:link w:val="Heading8"/>
    <w:uiPriority w:val="99"/>
    <w:locked/>
    <w:rsid w:val="006D0055"/>
    <w:rPr>
      <w:rFonts w:ascii="Arial" w:hAnsi="Arial"/>
      <w:kern w:val="28"/>
      <w:sz w:val="24"/>
      <w:lang w:eastAsia="en-US"/>
    </w:rPr>
  </w:style>
  <w:style w:type="character" w:customStyle="1" w:styleId="Heading9Char">
    <w:name w:val="Heading 9 Char"/>
    <w:aliases w:val="Numbered - 9 Char"/>
    <w:basedOn w:val="DefaultParagraphFont"/>
    <w:link w:val="Heading9"/>
    <w:uiPriority w:val="99"/>
    <w:locked/>
    <w:rsid w:val="006D0055"/>
    <w:rPr>
      <w:rFonts w:ascii="Arial" w:hAnsi="Arial"/>
      <w:kern w:val="28"/>
      <w:sz w:val="24"/>
      <w:lang w:eastAsia="en-US"/>
    </w:rPr>
  </w:style>
  <w:style w:type="character" w:customStyle="1" w:styleId="BodyTextChar">
    <w:name w:val="Body Text Char"/>
    <w:basedOn w:val="DefaultParagraphFont"/>
    <w:link w:val="BodyText"/>
    <w:uiPriority w:val="99"/>
    <w:locked/>
    <w:rsid w:val="006D0055"/>
    <w:rPr>
      <w:rFonts w:ascii="Arial" w:hAnsi="Arial"/>
      <w:sz w:val="24"/>
      <w:lang w:eastAsia="en-US"/>
    </w:rPr>
  </w:style>
  <w:style w:type="character" w:customStyle="1" w:styleId="BodyTextIndentChar">
    <w:name w:val="Body Text Indent Char"/>
    <w:basedOn w:val="DefaultParagraphFont"/>
    <w:link w:val="BodyTextIndent"/>
    <w:uiPriority w:val="99"/>
    <w:locked/>
    <w:rsid w:val="006D0055"/>
    <w:rPr>
      <w:rFonts w:ascii="Arial" w:hAnsi="Arial"/>
      <w:sz w:val="24"/>
      <w:lang w:eastAsia="en-US"/>
    </w:rPr>
  </w:style>
  <w:style w:type="character" w:customStyle="1" w:styleId="FooterChar">
    <w:name w:val="Footer Char"/>
    <w:basedOn w:val="DefaultParagraphFont"/>
    <w:link w:val="Footer"/>
    <w:uiPriority w:val="99"/>
    <w:locked/>
    <w:rsid w:val="006D0055"/>
    <w:rPr>
      <w:rFonts w:ascii="Arial" w:hAnsi="Arial"/>
      <w:sz w:val="24"/>
      <w:lang w:eastAsia="en-US"/>
    </w:rPr>
  </w:style>
  <w:style w:type="character" w:customStyle="1" w:styleId="HeaderChar">
    <w:name w:val="Header Char"/>
    <w:basedOn w:val="DefaultParagraphFont"/>
    <w:link w:val="Header"/>
    <w:uiPriority w:val="99"/>
    <w:locked/>
    <w:rsid w:val="006D0055"/>
    <w:rPr>
      <w:rFonts w:ascii="Arial" w:hAnsi="Arial"/>
      <w:sz w:val="24"/>
      <w:lang w:eastAsia="en-US"/>
    </w:rPr>
  </w:style>
  <w:style w:type="character" w:styleId="Hyperlink">
    <w:name w:val="Hyperlink"/>
    <w:basedOn w:val="DefaultParagraphFont"/>
    <w:uiPriority w:val="99"/>
    <w:rsid w:val="006D0055"/>
    <w:rPr>
      <w:rFonts w:cs="Times New Roman"/>
      <w:color w:val="0000FF"/>
      <w:u w:val="single"/>
    </w:rPr>
  </w:style>
  <w:style w:type="paragraph" w:styleId="BalloonText">
    <w:name w:val="Balloon Text"/>
    <w:basedOn w:val="Normal"/>
    <w:link w:val="BalloonTextChar"/>
    <w:uiPriority w:val="99"/>
    <w:rsid w:val="006D0055"/>
    <w:rPr>
      <w:rFonts w:cs="Arial"/>
      <w:sz w:val="16"/>
      <w:szCs w:val="16"/>
    </w:rPr>
  </w:style>
  <w:style w:type="character" w:customStyle="1" w:styleId="BalloonTextChar">
    <w:name w:val="Balloon Text Char"/>
    <w:basedOn w:val="DefaultParagraphFont"/>
    <w:link w:val="BalloonText"/>
    <w:uiPriority w:val="99"/>
    <w:rsid w:val="006D0055"/>
    <w:rPr>
      <w:rFonts w:ascii="Arial" w:eastAsia="MS Mincho" w:hAnsi="Arial" w:cs="Arial"/>
      <w:sz w:val="16"/>
      <w:szCs w:val="16"/>
      <w:lang w:eastAsia="en-US"/>
    </w:rPr>
  </w:style>
  <w:style w:type="character" w:customStyle="1" w:styleId="SubtitleChar">
    <w:name w:val="Subtitle Char"/>
    <w:basedOn w:val="DefaultParagraphFont"/>
    <w:link w:val="Subtitle"/>
    <w:uiPriority w:val="99"/>
    <w:locked/>
    <w:rsid w:val="006D0055"/>
    <w:rPr>
      <w:rFonts w:ascii="Arial" w:hAnsi="Arial"/>
      <w:i/>
      <w:sz w:val="24"/>
      <w:lang w:eastAsia="en-US"/>
    </w:rPr>
  </w:style>
  <w:style w:type="paragraph" w:customStyle="1" w:styleId="DHSecondaryHeadingOne">
    <w:name w:val="DH Secondary Heading One"/>
    <w:basedOn w:val="Normal"/>
    <w:next w:val="Normal"/>
    <w:link w:val="DHSecondaryHeadingOneChar"/>
    <w:uiPriority w:val="99"/>
    <w:qFormat/>
    <w:rsid w:val="006D0055"/>
    <w:pPr>
      <w:widowControl/>
      <w:overflowPunct/>
      <w:textAlignment w:val="auto"/>
    </w:pPr>
    <w:rPr>
      <w:b/>
      <w:szCs w:val="24"/>
      <w:lang w:eastAsia="ja-JP"/>
    </w:rPr>
  </w:style>
  <w:style w:type="paragraph" w:customStyle="1" w:styleId="DHBodycopy">
    <w:name w:val="DH Body copy"/>
    <w:basedOn w:val="Normal"/>
    <w:next w:val="Normal"/>
    <w:uiPriority w:val="99"/>
    <w:rsid w:val="006D0055"/>
    <w:pPr>
      <w:widowControl/>
      <w:overflowPunct/>
      <w:textAlignment w:val="auto"/>
    </w:pPr>
    <w:rPr>
      <w:szCs w:val="24"/>
      <w:lang w:eastAsia="ja-JP"/>
    </w:rPr>
  </w:style>
  <w:style w:type="character" w:styleId="CommentReference">
    <w:name w:val="annotation reference"/>
    <w:basedOn w:val="DefaultParagraphFont"/>
    <w:uiPriority w:val="99"/>
    <w:rsid w:val="006D0055"/>
    <w:rPr>
      <w:rFonts w:cs="Times New Roman"/>
      <w:sz w:val="16"/>
    </w:rPr>
  </w:style>
  <w:style w:type="paragraph" w:styleId="CommentText">
    <w:name w:val="annotation text"/>
    <w:basedOn w:val="Normal"/>
    <w:link w:val="CommentTextChar"/>
    <w:uiPriority w:val="99"/>
    <w:rsid w:val="006D0055"/>
    <w:rPr>
      <w:sz w:val="20"/>
    </w:rPr>
  </w:style>
  <w:style w:type="character" w:customStyle="1" w:styleId="CommentTextChar">
    <w:name w:val="Comment Text Char"/>
    <w:basedOn w:val="DefaultParagraphFont"/>
    <w:link w:val="CommentText"/>
    <w:uiPriority w:val="99"/>
    <w:rsid w:val="006D0055"/>
    <w:rPr>
      <w:rFonts w:ascii="Arial" w:eastAsia="MS Mincho" w:hAnsi="Arial"/>
      <w:lang w:eastAsia="en-US"/>
    </w:rPr>
  </w:style>
  <w:style w:type="paragraph" w:styleId="CommentSubject">
    <w:name w:val="annotation subject"/>
    <w:basedOn w:val="CommentText"/>
    <w:next w:val="CommentText"/>
    <w:link w:val="CommentSubjectChar"/>
    <w:uiPriority w:val="99"/>
    <w:rsid w:val="006D0055"/>
    <w:rPr>
      <w:b/>
      <w:bCs/>
    </w:rPr>
  </w:style>
  <w:style w:type="character" w:customStyle="1" w:styleId="CommentSubjectChar">
    <w:name w:val="Comment Subject Char"/>
    <w:basedOn w:val="CommentTextChar"/>
    <w:link w:val="CommentSubject"/>
    <w:uiPriority w:val="99"/>
    <w:rsid w:val="006D0055"/>
    <w:rPr>
      <w:rFonts w:ascii="Arial" w:eastAsia="MS Mincho" w:hAnsi="Arial"/>
      <w:b/>
      <w:bCs/>
      <w:lang w:eastAsia="en-US"/>
    </w:rPr>
  </w:style>
  <w:style w:type="character" w:customStyle="1" w:styleId="DfESBulletsChar">
    <w:name w:val="DfESBullets Char"/>
    <w:link w:val="DfESBullets"/>
    <w:uiPriority w:val="99"/>
    <w:locked/>
    <w:rsid w:val="006D0055"/>
    <w:rPr>
      <w:rFonts w:ascii="Arial" w:eastAsia="MS Mincho" w:hAnsi="Arial" w:cs="Arial"/>
      <w:sz w:val="22"/>
      <w:lang w:eastAsia="en-US"/>
    </w:rPr>
  </w:style>
  <w:style w:type="table" w:styleId="TableGrid">
    <w:name w:val="Table Grid"/>
    <w:basedOn w:val="TableNormal"/>
    <w:uiPriority w:val="99"/>
    <w:rsid w:val="006D0055"/>
    <w:pPr>
      <w:widowControl w:val="0"/>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Numbered-3NotBold">
    <w:name w:val="Style Heading 3Numbered - 3 + Not Bold"/>
    <w:basedOn w:val="Heading3"/>
    <w:uiPriority w:val="99"/>
    <w:rsid w:val="006D0055"/>
    <w:pPr>
      <w:keepNext/>
      <w:widowControl/>
      <w:tabs>
        <w:tab w:val="left" w:pos="851"/>
      </w:tabs>
      <w:spacing w:after="120"/>
    </w:pPr>
    <w:rPr>
      <w:rFonts w:ascii="Arial Bold" w:hAnsi="Arial Bold"/>
      <w:caps/>
      <w:szCs w:val="24"/>
    </w:rPr>
  </w:style>
  <w:style w:type="paragraph" w:customStyle="1" w:styleId="ListBullet1">
    <w:name w:val="List Bullet 1"/>
    <w:basedOn w:val="ListBullet"/>
    <w:uiPriority w:val="99"/>
    <w:rsid w:val="006D0055"/>
    <w:pPr>
      <w:widowControl/>
      <w:tabs>
        <w:tab w:val="left" w:pos="709"/>
      </w:tabs>
      <w:overflowPunct/>
      <w:autoSpaceDE/>
      <w:autoSpaceDN/>
      <w:adjustRightInd/>
      <w:spacing w:after="60"/>
      <w:contextualSpacing/>
      <w:textAlignment w:val="auto"/>
    </w:pPr>
    <w:rPr>
      <w:szCs w:val="24"/>
      <w:lang w:eastAsia="en-GB"/>
    </w:rPr>
  </w:style>
  <w:style w:type="paragraph" w:styleId="ListBullet">
    <w:name w:val="List Bullet"/>
    <w:basedOn w:val="Normal"/>
    <w:uiPriority w:val="99"/>
    <w:rsid w:val="006D0055"/>
    <w:pPr>
      <w:numPr>
        <w:numId w:val="5"/>
      </w:numPr>
      <w:tabs>
        <w:tab w:val="clear" w:pos="512"/>
      </w:tabs>
      <w:ind w:left="709"/>
    </w:pPr>
  </w:style>
  <w:style w:type="paragraph" w:styleId="TOC1">
    <w:name w:val="toc 1"/>
    <w:basedOn w:val="Normal"/>
    <w:next w:val="Normal"/>
    <w:autoRedefine/>
    <w:uiPriority w:val="39"/>
    <w:qFormat/>
    <w:rsid w:val="006D0055"/>
  </w:style>
  <w:style w:type="paragraph" w:styleId="TOC3">
    <w:name w:val="toc 3"/>
    <w:basedOn w:val="Normal"/>
    <w:next w:val="Normal"/>
    <w:autoRedefine/>
    <w:uiPriority w:val="39"/>
    <w:qFormat/>
    <w:rsid w:val="006D0055"/>
    <w:pPr>
      <w:ind w:left="480"/>
    </w:pPr>
  </w:style>
  <w:style w:type="character" w:styleId="FollowedHyperlink">
    <w:name w:val="FollowedHyperlink"/>
    <w:basedOn w:val="DefaultParagraphFont"/>
    <w:uiPriority w:val="99"/>
    <w:rsid w:val="006D0055"/>
    <w:rPr>
      <w:rFonts w:cs="Times New Roman"/>
      <w:color w:val="800080"/>
      <w:u w:val="single"/>
    </w:rPr>
  </w:style>
  <w:style w:type="paragraph" w:customStyle="1" w:styleId="StyleHeading3Numbered-3Left0cmHanging127cm">
    <w:name w:val="Style Heading 3Numbered - 3 + Left:  0 cm Hanging:  1.27 cm"/>
    <w:basedOn w:val="Heading3"/>
    <w:uiPriority w:val="99"/>
    <w:rsid w:val="006D0055"/>
    <w:pPr>
      <w:keepNext/>
      <w:widowControl/>
      <w:tabs>
        <w:tab w:val="left" w:pos="851"/>
      </w:tabs>
      <w:spacing w:after="120"/>
    </w:pPr>
    <w:rPr>
      <w:rFonts w:ascii="Arial Bold" w:hAnsi="Arial Bold"/>
      <w:b/>
      <w:bCs/>
      <w:szCs w:val="24"/>
    </w:rPr>
  </w:style>
  <w:style w:type="paragraph" w:customStyle="1" w:styleId="SubtitleText">
    <w:name w:val="SubtitleText"/>
    <w:basedOn w:val="Normal"/>
    <w:link w:val="SubtitleTextChar"/>
    <w:uiPriority w:val="99"/>
    <w:semiHidden/>
    <w:rsid w:val="006D0055"/>
    <w:pPr>
      <w:widowControl/>
      <w:overflowPunct/>
      <w:autoSpaceDE/>
      <w:autoSpaceDN/>
      <w:adjustRightInd/>
      <w:spacing w:after="240"/>
      <w:textAlignment w:val="auto"/>
    </w:pPr>
    <w:rPr>
      <w:b/>
      <w:color w:val="104F75"/>
      <w:sz w:val="48"/>
    </w:rPr>
  </w:style>
  <w:style w:type="character" w:customStyle="1" w:styleId="SubtitleTextChar">
    <w:name w:val="SubtitleText Char"/>
    <w:link w:val="SubtitleText"/>
    <w:uiPriority w:val="99"/>
    <w:semiHidden/>
    <w:locked/>
    <w:rsid w:val="006D0055"/>
    <w:rPr>
      <w:rFonts w:ascii="Arial" w:eastAsia="MS Mincho" w:hAnsi="Arial"/>
      <w:b/>
      <w:color w:val="104F75"/>
      <w:sz w:val="48"/>
      <w:lang w:eastAsia="en-US"/>
    </w:rPr>
  </w:style>
  <w:style w:type="paragraph" w:customStyle="1" w:styleId="TitleSpacing">
    <w:name w:val="TitleSpacing"/>
    <w:basedOn w:val="Normal"/>
    <w:link w:val="TitleSpacingChar"/>
    <w:uiPriority w:val="99"/>
    <w:semiHidden/>
    <w:rsid w:val="006D0055"/>
    <w:pPr>
      <w:widowControl/>
      <w:overflowPunct/>
      <w:autoSpaceDE/>
      <w:autoSpaceDN/>
      <w:adjustRightInd/>
      <w:spacing w:before="3600" w:after="240"/>
      <w:textAlignment w:val="auto"/>
    </w:pPr>
  </w:style>
  <w:style w:type="character" w:customStyle="1" w:styleId="TitleSpacingChar">
    <w:name w:val="TitleSpacing Char"/>
    <w:link w:val="TitleSpacing"/>
    <w:uiPriority w:val="99"/>
    <w:semiHidden/>
    <w:locked/>
    <w:rsid w:val="006D0055"/>
    <w:rPr>
      <w:rFonts w:ascii="Arial" w:eastAsia="MS Mincho" w:hAnsi="Arial"/>
      <w:sz w:val="24"/>
      <w:lang w:eastAsia="en-US"/>
    </w:rPr>
  </w:style>
  <w:style w:type="paragraph" w:styleId="Title">
    <w:name w:val="Title"/>
    <w:basedOn w:val="Normal"/>
    <w:next w:val="Normal"/>
    <w:link w:val="TitleChar"/>
    <w:uiPriority w:val="99"/>
    <w:qFormat/>
    <w:rsid w:val="006D0055"/>
    <w:pPr>
      <w:widowControl/>
      <w:overflowPunct/>
      <w:autoSpaceDE/>
      <w:autoSpaceDN/>
      <w:adjustRightInd/>
      <w:spacing w:before="240" w:after="240"/>
      <w:textAlignment w:val="auto"/>
    </w:pPr>
    <w:rPr>
      <w:b/>
      <w:color w:val="104F75"/>
      <w:sz w:val="96"/>
      <w:szCs w:val="120"/>
    </w:rPr>
  </w:style>
  <w:style w:type="character" w:customStyle="1" w:styleId="TitleChar">
    <w:name w:val="Title Char"/>
    <w:basedOn w:val="DefaultParagraphFont"/>
    <w:link w:val="Title"/>
    <w:uiPriority w:val="99"/>
    <w:rsid w:val="006D0055"/>
    <w:rPr>
      <w:rFonts w:ascii="Arial" w:eastAsia="MS Mincho" w:hAnsi="Arial"/>
      <w:b/>
      <w:color w:val="104F75"/>
      <w:sz w:val="96"/>
      <w:szCs w:val="120"/>
      <w:lang w:eastAsia="en-US"/>
    </w:rPr>
  </w:style>
  <w:style w:type="paragraph" w:customStyle="1" w:styleId="listbullet10">
    <w:name w:val="listbullet1"/>
    <w:basedOn w:val="Normal"/>
    <w:uiPriority w:val="99"/>
    <w:rsid w:val="006D0055"/>
    <w:pPr>
      <w:widowControl/>
      <w:overflowPunct/>
      <w:autoSpaceDE/>
      <w:autoSpaceDN/>
      <w:adjustRightInd/>
      <w:spacing w:after="60"/>
      <w:ind w:left="709" w:hanging="357"/>
      <w:textAlignment w:val="auto"/>
    </w:pPr>
    <w:rPr>
      <w:rFonts w:cs="Arial"/>
      <w:szCs w:val="24"/>
      <w:lang w:eastAsia="en-GB"/>
    </w:rPr>
  </w:style>
  <w:style w:type="paragraph" w:styleId="Revision">
    <w:name w:val="Revision"/>
    <w:hidden/>
    <w:uiPriority w:val="99"/>
    <w:semiHidden/>
    <w:rsid w:val="006D0055"/>
    <w:rPr>
      <w:rFonts w:ascii="Arial" w:eastAsia="MS Mincho" w:hAnsi="Arial"/>
      <w:sz w:val="24"/>
      <w:lang w:eastAsia="en-US"/>
    </w:rPr>
  </w:style>
  <w:style w:type="paragraph" w:styleId="TOCHeading">
    <w:name w:val="TOC Heading"/>
    <w:basedOn w:val="Heading1"/>
    <w:next w:val="Normal"/>
    <w:uiPriority w:val="39"/>
    <w:qFormat/>
    <w:rsid w:val="006D0055"/>
    <w:pPr>
      <w:widowControl/>
      <w:overflowPunct/>
      <w:autoSpaceDE/>
      <w:autoSpaceDN/>
      <w:adjustRightInd/>
      <w:spacing w:before="480" w:after="0" w:line="276" w:lineRule="auto"/>
      <w:textAlignment w:val="auto"/>
      <w:outlineLvl w:val="9"/>
    </w:pPr>
    <w:rPr>
      <w:rFonts w:ascii="Cambria" w:hAnsi="Cambria"/>
      <w:bCs/>
      <w:color w:val="365F91"/>
      <w:kern w:val="0"/>
      <w:sz w:val="28"/>
      <w:szCs w:val="28"/>
      <w:lang w:val="en-US" w:eastAsia="ja-JP"/>
    </w:rPr>
  </w:style>
  <w:style w:type="paragraph" w:styleId="TOC2">
    <w:name w:val="toc 2"/>
    <w:basedOn w:val="Normal"/>
    <w:next w:val="Normal"/>
    <w:autoRedefine/>
    <w:uiPriority w:val="39"/>
    <w:qFormat/>
    <w:rsid w:val="006D0055"/>
    <w:pPr>
      <w:widowControl/>
      <w:overflowPunct/>
      <w:autoSpaceDE/>
      <w:autoSpaceDN/>
      <w:adjustRightInd/>
      <w:spacing w:after="100" w:line="276" w:lineRule="auto"/>
      <w:ind w:left="220"/>
      <w:textAlignment w:val="auto"/>
    </w:pPr>
    <w:rPr>
      <w:rFonts w:ascii="Calibri" w:hAnsi="Calibri"/>
      <w:sz w:val="22"/>
      <w:szCs w:val="22"/>
      <w:lang w:val="en-US" w:eastAsia="ja-JP"/>
    </w:rPr>
  </w:style>
  <w:style w:type="paragraph" w:customStyle="1" w:styleId="Default">
    <w:name w:val="Default"/>
    <w:rsid w:val="006D0055"/>
    <w:pPr>
      <w:autoSpaceDE w:val="0"/>
      <w:autoSpaceDN w:val="0"/>
      <w:adjustRightInd w:val="0"/>
    </w:pPr>
    <w:rPr>
      <w:rFonts w:ascii="Arial" w:hAnsi="Arial" w:cs="Arial"/>
      <w:color w:val="000000"/>
      <w:sz w:val="24"/>
      <w:szCs w:val="24"/>
    </w:rPr>
  </w:style>
  <w:style w:type="paragraph" w:customStyle="1" w:styleId="head2">
    <w:name w:val="head 2"/>
    <w:basedOn w:val="DHSecondaryHeadingOne"/>
    <w:link w:val="head2Char"/>
    <w:qFormat/>
    <w:rsid w:val="006D0055"/>
  </w:style>
  <w:style w:type="character" w:customStyle="1" w:styleId="DHSecondaryHeadingOneChar">
    <w:name w:val="DH Secondary Heading One Char"/>
    <w:basedOn w:val="DefaultParagraphFont"/>
    <w:link w:val="DHSecondaryHeadingOne"/>
    <w:uiPriority w:val="99"/>
    <w:rsid w:val="006D0055"/>
    <w:rPr>
      <w:rFonts w:ascii="Arial" w:eastAsia="MS Mincho" w:hAnsi="Arial"/>
      <w:b/>
      <w:sz w:val="24"/>
      <w:szCs w:val="24"/>
      <w:lang w:eastAsia="ja-JP"/>
    </w:rPr>
  </w:style>
  <w:style w:type="character" w:customStyle="1" w:styleId="head2Char">
    <w:name w:val="head 2 Char"/>
    <w:basedOn w:val="DHSecondaryHeadingOneChar"/>
    <w:link w:val="head2"/>
    <w:rsid w:val="006D0055"/>
    <w:rPr>
      <w:rFonts w:ascii="Arial" w:eastAsia="MS Mincho" w:hAnsi="Arial"/>
      <w:b/>
      <w:sz w:val="24"/>
      <w:szCs w:val="24"/>
      <w:lang w:eastAsia="ja-JP"/>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qFormat/>
    <w:locked/>
    <w:rsid w:val="006D0055"/>
    <w:rPr>
      <w:rFonts w:ascii="Arial" w:hAnsi="Arial"/>
      <w:sz w:val="24"/>
      <w:lang w:eastAsia="en-US"/>
    </w:rPr>
  </w:style>
  <w:style w:type="paragraph" w:styleId="NoSpacing">
    <w:name w:val="No Spacing"/>
    <w:link w:val="NoSpacingChar"/>
    <w:uiPriority w:val="1"/>
    <w:qFormat/>
    <w:rsid w:val="006D005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D0055"/>
    <w:rPr>
      <w:rFonts w:asciiTheme="minorHAnsi" w:eastAsiaTheme="minorEastAsia" w:hAnsiTheme="minorHAnsi" w:cstheme="minorBidi"/>
      <w:sz w:val="22"/>
      <w:szCs w:val="22"/>
      <w:lang w:val="en-US" w:eastAsia="ja-JP"/>
    </w:rPr>
  </w:style>
  <w:style w:type="character" w:customStyle="1" w:styleId="DeptBulletsChar">
    <w:name w:val="DeptBullets Char"/>
    <w:link w:val="DeptBullets"/>
    <w:locked/>
    <w:rsid w:val="00123BC2"/>
    <w:rPr>
      <w:rFonts w:ascii="Arial" w:eastAsia="MS Mincho"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294">
      <w:bodyDiv w:val="1"/>
      <w:marLeft w:val="0"/>
      <w:marRight w:val="0"/>
      <w:marTop w:val="0"/>
      <w:marBottom w:val="0"/>
      <w:divBdr>
        <w:top w:val="none" w:sz="0" w:space="0" w:color="auto"/>
        <w:left w:val="none" w:sz="0" w:space="0" w:color="auto"/>
        <w:bottom w:val="none" w:sz="0" w:space="0" w:color="auto"/>
        <w:right w:val="none" w:sz="0" w:space="0" w:color="auto"/>
      </w:divBdr>
    </w:div>
    <w:div w:id="32775881">
      <w:bodyDiv w:val="1"/>
      <w:marLeft w:val="0"/>
      <w:marRight w:val="0"/>
      <w:marTop w:val="0"/>
      <w:marBottom w:val="0"/>
      <w:divBdr>
        <w:top w:val="none" w:sz="0" w:space="0" w:color="auto"/>
        <w:left w:val="none" w:sz="0" w:space="0" w:color="auto"/>
        <w:bottom w:val="none" w:sz="0" w:space="0" w:color="auto"/>
        <w:right w:val="none" w:sz="0" w:space="0" w:color="auto"/>
      </w:divBdr>
    </w:div>
    <w:div w:id="194735154">
      <w:bodyDiv w:val="1"/>
      <w:marLeft w:val="0"/>
      <w:marRight w:val="0"/>
      <w:marTop w:val="0"/>
      <w:marBottom w:val="0"/>
      <w:divBdr>
        <w:top w:val="none" w:sz="0" w:space="0" w:color="auto"/>
        <w:left w:val="none" w:sz="0" w:space="0" w:color="auto"/>
        <w:bottom w:val="none" w:sz="0" w:space="0" w:color="auto"/>
        <w:right w:val="none" w:sz="0" w:space="0" w:color="auto"/>
      </w:divBdr>
    </w:div>
    <w:div w:id="234903176">
      <w:bodyDiv w:val="1"/>
      <w:marLeft w:val="0"/>
      <w:marRight w:val="0"/>
      <w:marTop w:val="0"/>
      <w:marBottom w:val="0"/>
      <w:divBdr>
        <w:top w:val="none" w:sz="0" w:space="0" w:color="auto"/>
        <w:left w:val="none" w:sz="0" w:space="0" w:color="auto"/>
        <w:bottom w:val="none" w:sz="0" w:space="0" w:color="auto"/>
        <w:right w:val="none" w:sz="0" w:space="0" w:color="auto"/>
      </w:divBdr>
    </w:div>
    <w:div w:id="366759550">
      <w:bodyDiv w:val="1"/>
      <w:marLeft w:val="0"/>
      <w:marRight w:val="0"/>
      <w:marTop w:val="0"/>
      <w:marBottom w:val="0"/>
      <w:divBdr>
        <w:top w:val="none" w:sz="0" w:space="0" w:color="auto"/>
        <w:left w:val="none" w:sz="0" w:space="0" w:color="auto"/>
        <w:bottom w:val="none" w:sz="0" w:space="0" w:color="auto"/>
        <w:right w:val="none" w:sz="0" w:space="0" w:color="auto"/>
      </w:divBdr>
    </w:div>
    <w:div w:id="511334496">
      <w:bodyDiv w:val="1"/>
      <w:marLeft w:val="0"/>
      <w:marRight w:val="0"/>
      <w:marTop w:val="0"/>
      <w:marBottom w:val="0"/>
      <w:divBdr>
        <w:top w:val="none" w:sz="0" w:space="0" w:color="auto"/>
        <w:left w:val="none" w:sz="0" w:space="0" w:color="auto"/>
        <w:bottom w:val="none" w:sz="0" w:space="0" w:color="auto"/>
        <w:right w:val="none" w:sz="0" w:space="0" w:color="auto"/>
      </w:divBdr>
    </w:div>
    <w:div w:id="517547766">
      <w:bodyDiv w:val="1"/>
      <w:marLeft w:val="0"/>
      <w:marRight w:val="0"/>
      <w:marTop w:val="0"/>
      <w:marBottom w:val="0"/>
      <w:divBdr>
        <w:top w:val="none" w:sz="0" w:space="0" w:color="auto"/>
        <w:left w:val="none" w:sz="0" w:space="0" w:color="auto"/>
        <w:bottom w:val="none" w:sz="0" w:space="0" w:color="auto"/>
        <w:right w:val="none" w:sz="0" w:space="0" w:color="auto"/>
      </w:divBdr>
    </w:div>
    <w:div w:id="812020816">
      <w:bodyDiv w:val="1"/>
      <w:marLeft w:val="0"/>
      <w:marRight w:val="0"/>
      <w:marTop w:val="0"/>
      <w:marBottom w:val="0"/>
      <w:divBdr>
        <w:top w:val="none" w:sz="0" w:space="0" w:color="auto"/>
        <w:left w:val="none" w:sz="0" w:space="0" w:color="auto"/>
        <w:bottom w:val="none" w:sz="0" w:space="0" w:color="auto"/>
        <w:right w:val="none" w:sz="0" w:space="0" w:color="auto"/>
      </w:divBdr>
    </w:div>
    <w:div w:id="1074544300">
      <w:bodyDiv w:val="1"/>
      <w:marLeft w:val="0"/>
      <w:marRight w:val="0"/>
      <w:marTop w:val="0"/>
      <w:marBottom w:val="0"/>
      <w:divBdr>
        <w:top w:val="none" w:sz="0" w:space="0" w:color="auto"/>
        <w:left w:val="none" w:sz="0" w:space="0" w:color="auto"/>
        <w:bottom w:val="none" w:sz="0" w:space="0" w:color="auto"/>
        <w:right w:val="none" w:sz="0" w:space="0" w:color="auto"/>
      </w:divBdr>
    </w:div>
    <w:div w:id="1305695798">
      <w:bodyDiv w:val="1"/>
      <w:marLeft w:val="0"/>
      <w:marRight w:val="0"/>
      <w:marTop w:val="0"/>
      <w:marBottom w:val="0"/>
      <w:divBdr>
        <w:top w:val="none" w:sz="0" w:space="0" w:color="auto"/>
        <w:left w:val="none" w:sz="0" w:space="0" w:color="auto"/>
        <w:bottom w:val="none" w:sz="0" w:space="0" w:color="auto"/>
        <w:right w:val="none" w:sz="0" w:space="0" w:color="auto"/>
      </w:divBdr>
    </w:div>
    <w:div w:id="1527984501">
      <w:bodyDiv w:val="1"/>
      <w:marLeft w:val="0"/>
      <w:marRight w:val="0"/>
      <w:marTop w:val="0"/>
      <w:marBottom w:val="0"/>
      <w:divBdr>
        <w:top w:val="none" w:sz="0" w:space="0" w:color="auto"/>
        <w:left w:val="none" w:sz="0" w:space="0" w:color="auto"/>
        <w:bottom w:val="none" w:sz="0" w:space="0" w:color="auto"/>
        <w:right w:val="none" w:sz="0" w:space="0" w:color="auto"/>
      </w:divBdr>
    </w:div>
    <w:div w:id="1644654897">
      <w:bodyDiv w:val="1"/>
      <w:marLeft w:val="0"/>
      <w:marRight w:val="0"/>
      <w:marTop w:val="0"/>
      <w:marBottom w:val="0"/>
      <w:divBdr>
        <w:top w:val="none" w:sz="0" w:space="0" w:color="auto"/>
        <w:left w:val="none" w:sz="0" w:space="0" w:color="auto"/>
        <w:bottom w:val="none" w:sz="0" w:space="0" w:color="auto"/>
        <w:right w:val="none" w:sz="0" w:space="0" w:color="auto"/>
      </w:divBdr>
    </w:div>
    <w:div w:id="1682194022">
      <w:bodyDiv w:val="1"/>
      <w:marLeft w:val="0"/>
      <w:marRight w:val="0"/>
      <w:marTop w:val="0"/>
      <w:marBottom w:val="0"/>
      <w:divBdr>
        <w:top w:val="none" w:sz="0" w:space="0" w:color="auto"/>
        <w:left w:val="none" w:sz="0" w:space="0" w:color="auto"/>
        <w:bottom w:val="none" w:sz="0" w:space="0" w:color="auto"/>
        <w:right w:val="none" w:sz="0" w:space="0" w:color="auto"/>
      </w:divBdr>
    </w:div>
    <w:div w:id="18772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state-aid" TargetMode="External"/><Relationship Id="rId26" Type="http://schemas.openxmlformats.org/officeDocument/2006/relationships/hyperlink" Target="https://www.gov.uk/contracts-finder" TargetMode="External"/><Relationship Id="rId3" Type="http://schemas.openxmlformats.org/officeDocument/2006/relationships/customXml" Target="../customXml/item3.xml"/><Relationship Id="rId21" Type="http://schemas.openxmlformats.org/officeDocument/2006/relationships/hyperlink" Target="https://www.gov.uk/contracts-finde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contracts-finder" TargetMode="External"/><Relationship Id="rId25" Type="http://schemas.openxmlformats.org/officeDocument/2006/relationships/hyperlink" Target="mailto:EnquiriesEarlyYears.VCSGRANTS@education.gov.uk" TargetMode="Externa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hyperlink" Target="mailto:EnquiriesEarlyYears.VCSGRANTS@education.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nquiriesEarlyYears.VCSGRANTS@education.gov.uk" TargetMode="External"/><Relationship Id="rId5" Type="http://schemas.openxmlformats.org/officeDocument/2006/relationships/customXml" Target="../customXml/item5.xml"/><Relationship Id="rId15" Type="http://schemas.openxmlformats.org/officeDocument/2006/relationships/hyperlink" Target="https://www.gov.uk/contracts-finder" TargetMode="External"/><Relationship Id="rId23" Type="http://schemas.openxmlformats.org/officeDocument/2006/relationships/hyperlink" Target="mailto:EarlyYears.VCSGRANTS@education.gov.uk"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contracts-find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quiriesEarlyYears.VCSGRANTS@education.gov.uk" TargetMode="External"/><Relationship Id="rId22" Type="http://schemas.openxmlformats.org/officeDocument/2006/relationships/hyperlink" Target="mailto:EarlyYears.VCSGRANTS@education.gov.uk" TargetMode="External"/><Relationship Id="rId27" Type="http://schemas.openxmlformats.org/officeDocument/2006/relationships/hyperlink" Target="mailto:EarlyYears.VCSGRANTS@education.gov.uk"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E60F3"/>
    <w:rsid w:val="004E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FunctionTaxHTField0 xmlns="576be5d6-e161-45f9-8a4f-ecb50846c004">
      <Terms xmlns="http://schemas.microsoft.com/office/infopath/2007/PartnerControls"/>
    </IWPFunction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Contributor xmlns="576be5d6-e161-45f9-8a4f-ecb50846c004">
      <UserInfo>
        <DisplayName/>
        <AccountId xsi:nil="true"/>
        <AccountType/>
      </UserInfo>
    </IWPContributor>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576be5d6-e161-45f9-8a4f-ecb50846c004">
      <Terms xmlns="http://schemas.microsoft.com/office/infopath/2007/PartnerControls"/>
    </IWPSiteTypeTaxHTField0>
    <Comments xmlns="http://schemas.microsoft.com/sharepoint/v3" xsi:nil="true"/>
    <_dlc_DocId xmlns="b8cb3cbd-ce5c-4a72-9da4-9013f91c5903">NVVURM7VHWY4-7-6877</_dlc_DocId>
    <_dlc_DocIdUrl xmlns="b8cb3cbd-ce5c-4a72-9da4-9013f91c5903">
      <Url>http://workplaces/sites/sdg/b/_layouts/DocIdRedir.aspx?ID=NVVURM7VHWY4-7-6877</Url>
      <Description>NVVURM7VHWY4-7-6877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olicy briefing" ma:contentTypeID="0x0101007F645D6FBA204A029FECB8BFC6578C39005279853530254253B886E13194843F8A003AA4A7828D8545A79A9356801381234800740D1DA93B32BA47A1A60F42F82FEA7D" ma:contentTypeVersion="9" ma:contentTypeDescription="For departmental policy briefings. Records retained for 10 years." ma:contentTypeScope="" ma:versionID="06ee93fe5594cd56b8f63420fd76fb66">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381234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9B305-D36E-4775-B367-91A76147DE51}">
  <ds:schemaRefs>
    <ds:schemaRef ds:uri="http://purl.org/dc/elements/1.1/"/>
    <ds:schemaRef ds:uri="http://schemas.microsoft.com/sharepoint/v3"/>
    <ds:schemaRef ds:uri="http://purl.org/dc/terms/"/>
    <ds:schemaRef ds:uri="b8cb3cbd-ce5c-4a72-9da4-9013f91c5903"/>
    <ds:schemaRef ds:uri="http://schemas.openxmlformats.org/package/2006/metadata/core-properties"/>
    <ds:schemaRef ds:uri="http://schemas.microsoft.com/office/2006/documentManagement/types"/>
    <ds:schemaRef ds:uri="576be5d6-e161-45f9-8a4f-ecb50846c004"/>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DB4BA00-D3AE-44E6-B2E8-EE09D20F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C7E0E-C3E4-4C47-A27B-5FC0DB693332}">
  <ds:schemaRefs>
    <ds:schemaRef ds:uri="Microsoft.SharePoint.Taxonomy.ContentTypeSync"/>
  </ds:schemaRefs>
</ds:datastoreItem>
</file>

<file path=customXml/itemProps4.xml><?xml version="1.0" encoding="utf-8"?>
<ds:datastoreItem xmlns:ds="http://schemas.openxmlformats.org/officeDocument/2006/customXml" ds:itemID="{57BAA425-1A19-49D7-BF5C-24BE8A4DEA2B}">
  <ds:schemaRefs>
    <ds:schemaRef ds:uri="http://schemas.microsoft.com/sharepoint/events"/>
  </ds:schemaRefs>
</ds:datastoreItem>
</file>

<file path=customXml/itemProps5.xml><?xml version="1.0" encoding="utf-8"?>
<ds:datastoreItem xmlns:ds="http://schemas.openxmlformats.org/officeDocument/2006/customXml" ds:itemID="{46644029-6016-44DC-8FBC-AE6B2166C3B1}">
  <ds:schemaRefs>
    <ds:schemaRef ds:uri="http://schemas.microsoft.com/sharepoint/v3/contenttype/forms"/>
  </ds:schemaRefs>
</ds:datastoreItem>
</file>

<file path=customXml/itemProps6.xml><?xml version="1.0" encoding="utf-8"?>
<ds:datastoreItem xmlns:ds="http://schemas.openxmlformats.org/officeDocument/2006/customXml" ds:itemID="{4AFBB562-23DF-4216-B997-E814B6D9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3079</Words>
  <Characters>17551</Characters>
  <Application>Microsoft Office Word</Application>
  <DocSecurity>0</DocSecurity>
  <Lines>146</Lines>
  <Paragraphs>41</Paragraphs>
  <ScaleCrop>false</ScaleCrop>
  <Company>DfE</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FINAL_FAQ_20141015</dc:title>
  <dc:creator>MERRITT, Rachel</dc:creator>
  <cp:lastModifiedBy>KISTRUCK, Rosanna</cp:lastModifiedBy>
  <cp:revision>6</cp:revision>
  <cp:lastPrinted>2018-06-18T14:07:00Z</cp:lastPrinted>
  <dcterms:created xsi:type="dcterms:W3CDTF">2018-06-12T15:17:00Z</dcterms:created>
  <dcterms:modified xsi:type="dcterms:W3CDTF">2018-06-22T14:12:00Z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0x0101007F645D6FBA204A029FECB8BFC6578C39005279853530254253B886E13194843F8A003AA4A7828D8545A79A9356801381234800740D1DA93B32BA47A1A60F42F82FEA7D</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a88c3f09-5667-40f4-84b1-7a6212b2cd78</vt:lpwstr>
  </property>
</Properties>
</file>