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543BCD" w14:textId="4B208093" w:rsidR="00BB1C7C" w:rsidRPr="00FD07CA" w:rsidRDefault="00FD07CA" w:rsidP="00FD07CA">
      <w:pPr>
        <w:jc w:val="center"/>
        <w:rPr>
          <w:sz w:val="28"/>
          <w:szCs w:val="28"/>
        </w:rPr>
      </w:pPr>
      <w:r w:rsidRPr="00FD07CA">
        <w:rPr>
          <w:sz w:val="28"/>
          <w:szCs w:val="28"/>
        </w:rPr>
        <w:t>Clarifications to Bidder’s Questions:</w:t>
      </w:r>
    </w:p>
    <w:p w14:paraId="206E7583" w14:textId="683FBED6" w:rsidR="00FD07CA" w:rsidRPr="00E55056" w:rsidRDefault="002E6768" w:rsidP="0085573B">
      <w:pPr>
        <w:jc w:val="center"/>
        <w:rPr>
          <w:sz w:val="28"/>
          <w:szCs w:val="28"/>
          <w:u w:val="single"/>
        </w:rPr>
      </w:pPr>
      <w:r w:rsidRPr="002E6768">
        <w:rPr>
          <w:sz w:val="28"/>
          <w:szCs w:val="28"/>
          <w:u w:val="single"/>
        </w:rPr>
        <w:t>Monitoring &amp; Evaluation Contract for Culture Nature England Project: In collaboration with Libraries Connected</w:t>
      </w:r>
    </w:p>
    <w:tbl>
      <w:tblPr>
        <w:tblStyle w:val="TableGrid"/>
        <w:tblW w:w="0" w:type="auto"/>
        <w:tblLook w:val="04A0" w:firstRow="1" w:lastRow="0" w:firstColumn="1" w:lastColumn="0" w:noHBand="0" w:noVBand="1"/>
      </w:tblPr>
      <w:tblGrid>
        <w:gridCol w:w="562"/>
        <w:gridCol w:w="4111"/>
        <w:gridCol w:w="4343"/>
      </w:tblGrid>
      <w:tr w:rsidR="00E55056" w14:paraId="56086904" w14:textId="77777777" w:rsidTr="00E55056">
        <w:tc>
          <w:tcPr>
            <w:tcW w:w="562" w:type="dxa"/>
          </w:tcPr>
          <w:p w14:paraId="7FA2D508" w14:textId="2FFE2308" w:rsidR="00E55056" w:rsidRPr="006026CA" w:rsidRDefault="00E55056" w:rsidP="00FD07CA">
            <w:pPr>
              <w:rPr>
                <w:sz w:val="24"/>
                <w:szCs w:val="24"/>
              </w:rPr>
            </w:pPr>
            <w:r w:rsidRPr="006026CA">
              <w:rPr>
                <w:sz w:val="24"/>
                <w:szCs w:val="24"/>
              </w:rPr>
              <w:t>1</w:t>
            </w:r>
          </w:p>
        </w:tc>
        <w:tc>
          <w:tcPr>
            <w:tcW w:w="4111" w:type="dxa"/>
          </w:tcPr>
          <w:p w14:paraId="24D38E57" w14:textId="37E3CD45" w:rsidR="00E55056" w:rsidRPr="006026CA" w:rsidRDefault="00EE2253" w:rsidP="00FD07CA">
            <w:pPr>
              <w:rPr>
                <w:sz w:val="24"/>
                <w:szCs w:val="24"/>
              </w:rPr>
            </w:pPr>
            <w:r w:rsidRPr="00EE2253">
              <w:rPr>
                <w:sz w:val="24"/>
                <w:szCs w:val="24"/>
              </w:rPr>
              <w:t>Could you confirm the budget</w:t>
            </w:r>
            <w:r>
              <w:rPr>
                <w:sz w:val="24"/>
                <w:szCs w:val="24"/>
              </w:rPr>
              <w:t>?</w:t>
            </w:r>
          </w:p>
        </w:tc>
        <w:tc>
          <w:tcPr>
            <w:tcW w:w="4343" w:type="dxa"/>
          </w:tcPr>
          <w:p w14:paraId="630871F3" w14:textId="0164D4CD" w:rsidR="00E55056" w:rsidRPr="006026CA" w:rsidRDefault="002E6768" w:rsidP="003D0E0D">
            <w:pPr>
              <w:rPr>
                <w:sz w:val="24"/>
                <w:szCs w:val="24"/>
              </w:rPr>
            </w:pPr>
            <w:r w:rsidRPr="002E6768">
              <w:rPr>
                <w:sz w:val="24"/>
                <w:szCs w:val="24"/>
              </w:rPr>
              <w:t>We have estimated the value of this contract at £25,000 - £35,000</w:t>
            </w:r>
            <w:r>
              <w:rPr>
                <w:sz w:val="24"/>
                <w:szCs w:val="24"/>
              </w:rPr>
              <w:t>,</w:t>
            </w:r>
            <w:r w:rsidRPr="002E6768">
              <w:rPr>
                <w:sz w:val="24"/>
                <w:szCs w:val="24"/>
              </w:rPr>
              <w:t xml:space="preserve"> excluding VAT. Natural England does not generally disclose exact budget amounts for opportunities, as we are keen to find best value for money, alongside cost effectiveness.</w:t>
            </w:r>
          </w:p>
        </w:tc>
      </w:tr>
      <w:tr w:rsidR="001A6F4E" w14:paraId="6BBD3DB6" w14:textId="77777777" w:rsidTr="00E55056">
        <w:tc>
          <w:tcPr>
            <w:tcW w:w="562" w:type="dxa"/>
          </w:tcPr>
          <w:p w14:paraId="2BA9AB53" w14:textId="7352FAB3" w:rsidR="001A6F4E" w:rsidRPr="006026CA" w:rsidRDefault="001A6F4E" w:rsidP="00FD07CA">
            <w:pPr>
              <w:rPr>
                <w:sz w:val="24"/>
                <w:szCs w:val="24"/>
              </w:rPr>
            </w:pPr>
            <w:r>
              <w:rPr>
                <w:sz w:val="24"/>
                <w:szCs w:val="24"/>
              </w:rPr>
              <w:t>2</w:t>
            </w:r>
          </w:p>
        </w:tc>
        <w:tc>
          <w:tcPr>
            <w:tcW w:w="4111" w:type="dxa"/>
          </w:tcPr>
          <w:p w14:paraId="271E54D6" w14:textId="637129FF" w:rsidR="001A6F4E" w:rsidRPr="00EE2253" w:rsidRDefault="001A6F4E" w:rsidP="00FD07CA">
            <w:pPr>
              <w:rPr>
                <w:sz w:val="24"/>
                <w:szCs w:val="24"/>
              </w:rPr>
            </w:pPr>
            <w:r w:rsidRPr="001A6F4E">
              <w:rPr>
                <w:sz w:val="24"/>
                <w:szCs w:val="24"/>
              </w:rPr>
              <w:t>In your RFQ you mention that libraries involved with the project will receive funding for activities, training, support and materials. Please can you confirm when this funding period is for – and when you envisage that libraries will be rolling out activities and training in order that evaluation approaches can be adequately tailored to their timelines.</w:t>
            </w:r>
          </w:p>
        </w:tc>
        <w:tc>
          <w:tcPr>
            <w:tcW w:w="4343" w:type="dxa"/>
          </w:tcPr>
          <w:p w14:paraId="51A96CBC" w14:textId="0F17AFFB" w:rsidR="001A6F4E" w:rsidRPr="002E6768" w:rsidRDefault="001A6F4E" w:rsidP="003D0E0D">
            <w:pPr>
              <w:rPr>
                <w:sz w:val="24"/>
                <w:szCs w:val="24"/>
              </w:rPr>
            </w:pPr>
            <w:r w:rsidRPr="001A6F4E">
              <w:rPr>
                <w:sz w:val="24"/>
                <w:szCs w:val="24"/>
              </w:rPr>
              <w:t>Funding period runs from September to March 2025 for libraries. Libraries will be delivering activities throughout this period.</w:t>
            </w:r>
          </w:p>
        </w:tc>
      </w:tr>
      <w:tr w:rsidR="001A6F4E" w14:paraId="4028CFB8" w14:textId="77777777" w:rsidTr="00E55056">
        <w:tc>
          <w:tcPr>
            <w:tcW w:w="562" w:type="dxa"/>
          </w:tcPr>
          <w:p w14:paraId="40882964" w14:textId="1AC6DE91" w:rsidR="001A6F4E" w:rsidRPr="006026CA" w:rsidRDefault="001A6F4E" w:rsidP="00FD07CA">
            <w:pPr>
              <w:rPr>
                <w:sz w:val="24"/>
                <w:szCs w:val="24"/>
              </w:rPr>
            </w:pPr>
            <w:r>
              <w:rPr>
                <w:sz w:val="24"/>
                <w:szCs w:val="24"/>
              </w:rPr>
              <w:t>3</w:t>
            </w:r>
          </w:p>
        </w:tc>
        <w:tc>
          <w:tcPr>
            <w:tcW w:w="4111" w:type="dxa"/>
          </w:tcPr>
          <w:p w14:paraId="42A8C821" w14:textId="6DB0B75A" w:rsidR="001A6F4E" w:rsidRPr="00EE2253" w:rsidRDefault="001A6F4E" w:rsidP="00FD07CA">
            <w:pPr>
              <w:rPr>
                <w:sz w:val="24"/>
                <w:szCs w:val="24"/>
              </w:rPr>
            </w:pPr>
            <w:r w:rsidRPr="001A6F4E">
              <w:rPr>
                <w:sz w:val="24"/>
                <w:szCs w:val="24"/>
              </w:rPr>
              <w:t>You state that “Throughout the project there are identified milestones for monitoring and the collection of both quantitative and qualitative evidence that will further inform future iterations of the project.” – please can you provide these milestones as I cannot see them in the RFQ.</w:t>
            </w:r>
          </w:p>
        </w:tc>
        <w:tc>
          <w:tcPr>
            <w:tcW w:w="4343" w:type="dxa"/>
          </w:tcPr>
          <w:p w14:paraId="19B063D3" w14:textId="77777777" w:rsidR="001A6F4E" w:rsidRPr="001A6F4E" w:rsidRDefault="001A6F4E" w:rsidP="001A6F4E">
            <w:pPr>
              <w:rPr>
                <w:sz w:val="24"/>
                <w:szCs w:val="24"/>
              </w:rPr>
            </w:pPr>
            <w:r w:rsidRPr="001A6F4E">
              <w:rPr>
                <w:sz w:val="24"/>
                <w:szCs w:val="24"/>
              </w:rPr>
              <w:t>Milestones for each library include:</w:t>
            </w:r>
          </w:p>
          <w:p w14:paraId="1EF25305" w14:textId="77777777" w:rsidR="001A6F4E" w:rsidRPr="001A6F4E" w:rsidRDefault="001A6F4E" w:rsidP="001A6F4E">
            <w:pPr>
              <w:rPr>
                <w:sz w:val="24"/>
                <w:szCs w:val="24"/>
              </w:rPr>
            </w:pPr>
            <w:r w:rsidRPr="001A6F4E">
              <w:rPr>
                <w:sz w:val="24"/>
                <w:szCs w:val="24"/>
              </w:rPr>
              <w:t>Application and Identification of targeted audience groups</w:t>
            </w:r>
          </w:p>
          <w:p w14:paraId="5167B797" w14:textId="77777777" w:rsidR="001A6F4E" w:rsidRPr="001A6F4E" w:rsidRDefault="001A6F4E" w:rsidP="001A6F4E">
            <w:pPr>
              <w:rPr>
                <w:sz w:val="24"/>
                <w:szCs w:val="24"/>
              </w:rPr>
            </w:pPr>
            <w:r w:rsidRPr="001A6F4E">
              <w:rPr>
                <w:sz w:val="24"/>
                <w:szCs w:val="24"/>
              </w:rPr>
              <w:t>Identification of project delivery partners for each library</w:t>
            </w:r>
          </w:p>
          <w:p w14:paraId="12FAEE5B" w14:textId="77777777" w:rsidR="001A6F4E" w:rsidRPr="001A6F4E" w:rsidRDefault="001A6F4E" w:rsidP="001A6F4E">
            <w:pPr>
              <w:rPr>
                <w:sz w:val="24"/>
                <w:szCs w:val="24"/>
              </w:rPr>
            </w:pPr>
            <w:r w:rsidRPr="001A6F4E">
              <w:rPr>
                <w:sz w:val="24"/>
                <w:szCs w:val="24"/>
              </w:rPr>
              <w:t>Advertising of events as per individual libraries activities delivery schedule</w:t>
            </w:r>
          </w:p>
          <w:p w14:paraId="3F96CC03" w14:textId="77777777" w:rsidR="001A6F4E" w:rsidRPr="001A6F4E" w:rsidRDefault="001A6F4E" w:rsidP="001A6F4E">
            <w:pPr>
              <w:rPr>
                <w:sz w:val="24"/>
                <w:szCs w:val="24"/>
              </w:rPr>
            </w:pPr>
            <w:r w:rsidRPr="001A6F4E">
              <w:rPr>
                <w:sz w:val="24"/>
                <w:szCs w:val="24"/>
              </w:rPr>
              <w:t>Events and participation numbers</w:t>
            </w:r>
          </w:p>
          <w:p w14:paraId="171D5659" w14:textId="77777777" w:rsidR="001A6F4E" w:rsidRPr="001A6F4E" w:rsidRDefault="001A6F4E" w:rsidP="001A6F4E">
            <w:pPr>
              <w:rPr>
                <w:sz w:val="24"/>
                <w:szCs w:val="24"/>
              </w:rPr>
            </w:pPr>
            <w:r w:rsidRPr="001A6F4E">
              <w:rPr>
                <w:sz w:val="24"/>
                <w:szCs w:val="24"/>
              </w:rPr>
              <w:t>Delivery of audience tailored activities</w:t>
            </w:r>
          </w:p>
          <w:p w14:paraId="5B866434" w14:textId="77777777" w:rsidR="001A6F4E" w:rsidRPr="001A6F4E" w:rsidRDefault="001A6F4E" w:rsidP="001A6F4E">
            <w:pPr>
              <w:rPr>
                <w:sz w:val="24"/>
                <w:szCs w:val="24"/>
              </w:rPr>
            </w:pPr>
            <w:r w:rsidRPr="001A6F4E">
              <w:rPr>
                <w:sz w:val="24"/>
                <w:szCs w:val="24"/>
              </w:rPr>
              <w:t>Book loans within project period</w:t>
            </w:r>
          </w:p>
          <w:p w14:paraId="4DBF10DB" w14:textId="77777777" w:rsidR="001A6F4E" w:rsidRPr="001A6F4E" w:rsidRDefault="001A6F4E" w:rsidP="001A6F4E">
            <w:pPr>
              <w:rPr>
                <w:sz w:val="24"/>
                <w:szCs w:val="24"/>
              </w:rPr>
            </w:pPr>
            <w:r w:rsidRPr="001A6F4E">
              <w:rPr>
                <w:sz w:val="24"/>
                <w:szCs w:val="24"/>
              </w:rPr>
              <w:t>Footfall of libraries during the project</w:t>
            </w:r>
          </w:p>
          <w:p w14:paraId="35F685F7" w14:textId="77777777" w:rsidR="001A6F4E" w:rsidRPr="001A6F4E" w:rsidRDefault="001A6F4E" w:rsidP="001A6F4E">
            <w:pPr>
              <w:rPr>
                <w:sz w:val="24"/>
                <w:szCs w:val="24"/>
              </w:rPr>
            </w:pPr>
            <w:r w:rsidRPr="001A6F4E">
              <w:rPr>
                <w:sz w:val="24"/>
                <w:szCs w:val="24"/>
              </w:rPr>
              <w:t>After activity feedback</w:t>
            </w:r>
          </w:p>
          <w:p w14:paraId="4D7E177E" w14:textId="77777777" w:rsidR="001A6F4E" w:rsidRPr="001A6F4E" w:rsidRDefault="001A6F4E" w:rsidP="001A6F4E">
            <w:pPr>
              <w:rPr>
                <w:sz w:val="24"/>
                <w:szCs w:val="24"/>
              </w:rPr>
            </w:pPr>
          </w:p>
          <w:p w14:paraId="60127BEB" w14:textId="7958108A" w:rsidR="001A6F4E" w:rsidRPr="002E6768" w:rsidRDefault="001A6F4E" w:rsidP="001A6F4E">
            <w:pPr>
              <w:rPr>
                <w:sz w:val="24"/>
                <w:szCs w:val="24"/>
              </w:rPr>
            </w:pPr>
            <w:r w:rsidRPr="001A6F4E">
              <w:rPr>
                <w:sz w:val="24"/>
                <w:szCs w:val="24"/>
              </w:rPr>
              <w:t>There may be a selection of these milestones dependent on the libraries activity plan and audience groups identified.</w:t>
            </w:r>
          </w:p>
        </w:tc>
      </w:tr>
      <w:tr w:rsidR="001A6F4E" w14:paraId="26977EDD" w14:textId="77777777" w:rsidTr="00E55056">
        <w:tc>
          <w:tcPr>
            <w:tcW w:w="562" w:type="dxa"/>
          </w:tcPr>
          <w:p w14:paraId="74BD1A3D" w14:textId="427F812F" w:rsidR="001A6F4E" w:rsidRPr="006026CA" w:rsidRDefault="001A6F4E" w:rsidP="00FD07CA">
            <w:pPr>
              <w:rPr>
                <w:sz w:val="24"/>
                <w:szCs w:val="24"/>
              </w:rPr>
            </w:pPr>
            <w:r>
              <w:rPr>
                <w:sz w:val="24"/>
                <w:szCs w:val="24"/>
              </w:rPr>
              <w:t>4</w:t>
            </w:r>
          </w:p>
        </w:tc>
        <w:tc>
          <w:tcPr>
            <w:tcW w:w="4111" w:type="dxa"/>
          </w:tcPr>
          <w:p w14:paraId="15A48881" w14:textId="006F9E72" w:rsidR="001A6F4E" w:rsidRPr="00EE2253" w:rsidRDefault="001A6F4E" w:rsidP="00FD07CA">
            <w:pPr>
              <w:rPr>
                <w:sz w:val="24"/>
                <w:szCs w:val="24"/>
              </w:rPr>
            </w:pPr>
            <w:r w:rsidRPr="001A6F4E">
              <w:rPr>
                <w:sz w:val="24"/>
                <w:szCs w:val="24"/>
              </w:rPr>
              <w:t xml:space="preserve">There are a series of research questions in the RFQ – please can you confirm that each of these is directly related to activities and training which all libraries will be engaging with (and therefore if an evaluation was to take place, questions regarding – for example – </w:t>
            </w:r>
            <w:r w:rsidRPr="001A6F4E">
              <w:rPr>
                <w:sz w:val="24"/>
                <w:szCs w:val="24"/>
              </w:rPr>
              <w:lastRenderedPageBreak/>
              <w:t>‘green infrastructure mapping’ would be relevant to all libraries).</w:t>
            </w:r>
          </w:p>
        </w:tc>
        <w:tc>
          <w:tcPr>
            <w:tcW w:w="4343" w:type="dxa"/>
          </w:tcPr>
          <w:p w14:paraId="64157788" w14:textId="12A093D1" w:rsidR="001A6F4E" w:rsidRPr="002E6768" w:rsidRDefault="001A6F4E" w:rsidP="003D0E0D">
            <w:pPr>
              <w:rPr>
                <w:sz w:val="24"/>
                <w:szCs w:val="24"/>
              </w:rPr>
            </w:pPr>
            <w:r w:rsidRPr="001A6F4E">
              <w:rPr>
                <w:sz w:val="24"/>
                <w:szCs w:val="24"/>
              </w:rPr>
              <w:lastRenderedPageBreak/>
              <w:t xml:space="preserve">Yes, all libraries will have a set of necessary activities that all will take part </w:t>
            </w:r>
            <w:r w:rsidRPr="001A6F4E">
              <w:rPr>
                <w:sz w:val="24"/>
                <w:szCs w:val="24"/>
              </w:rPr>
              <w:t>in.</w:t>
            </w:r>
            <w:r w:rsidRPr="001A6F4E">
              <w:rPr>
                <w:sz w:val="24"/>
                <w:szCs w:val="24"/>
              </w:rPr>
              <w:t xml:space="preserve"> This provides the consistent structure of the project and comparable evaluation opportunities.  These will then be added to dependent on individual library and audience aims.</w:t>
            </w:r>
          </w:p>
        </w:tc>
      </w:tr>
      <w:tr w:rsidR="001A6F4E" w14:paraId="33B14FEF" w14:textId="77777777" w:rsidTr="00E55056">
        <w:tc>
          <w:tcPr>
            <w:tcW w:w="562" w:type="dxa"/>
          </w:tcPr>
          <w:p w14:paraId="5C2FF0A4" w14:textId="3553850E" w:rsidR="001A6F4E" w:rsidRPr="006026CA" w:rsidRDefault="001A6F4E" w:rsidP="00FD07CA">
            <w:pPr>
              <w:rPr>
                <w:sz w:val="24"/>
                <w:szCs w:val="24"/>
              </w:rPr>
            </w:pPr>
            <w:r>
              <w:rPr>
                <w:sz w:val="24"/>
                <w:szCs w:val="24"/>
              </w:rPr>
              <w:t>5</w:t>
            </w:r>
          </w:p>
        </w:tc>
        <w:tc>
          <w:tcPr>
            <w:tcW w:w="4111" w:type="dxa"/>
          </w:tcPr>
          <w:p w14:paraId="362F9F71" w14:textId="0C82F3BD" w:rsidR="001A6F4E" w:rsidRPr="00EE2253" w:rsidRDefault="001A6F4E" w:rsidP="00FD07CA">
            <w:pPr>
              <w:rPr>
                <w:sz w:val="24"/>
                <w:szCs w:val="24"/>
              </w:rPr>
            </w:pPr>
            <w:r w:rsidRPr="001A6F4E">
              <w:rPr>
                <w:sz w:val="24"/>
                <w:szCs w:val="24"/>
              </w:rPr>
              <w:t>You state that pre and post evaluation of knowledge and value of protected sites locally and further afield forms part of the evaluation process. It is understood that this is focused on library users but may also include library staff. Can you confirm the intended audience and stakeholders for the evaluation please.</w:t>
            </w:r>
          </w:p>
        </w:tc>
        <w:tc>
          <w:tcPr>
            <w:tcW w:w="4343" w:type="dxa"/>
          </w:tcPr>
          <w:p w14:paraId="5C04800D" w14:textId="093B20EB" w:rsidR="001A6F4E" w:rsidRPr="002E6768" w:rsidRDefault="001A6F4E" w:rsidP="003D0E0D">
            <w:pPr>
              <w:rPr>
                <w:sz w:val="24"/>
                <w:szCs w:val="24"/>
              </w:rPr>
            </w:pPr>
            <w:r w:rsidRPr="001A6F4E">
              <w:rPr>
                <w:sz w:val="24"/>
                <w:szCs w:val="24"/>
              </w:rPr>
              <w:t>Both library staff and audiences understanding of protected sites will be evaluated.  The information gleaned from the final evaluation will be intended Natural England and associated .gov bodies and Libraries Connected. Further general publication and sharing with interested parties will follow.</w:t>
            </w:r>
          </w:p>
        </w:tc>
      </w:tr>
      <w:tr w:rsidR="001A6F4E" w14:paraId="47CA616D" w14:textId="77777777" w:rsidTr="00E55056">
        <w:tc>
          <w:tcPr>
            <w:tcW w:w="562" w:type="dxa"/>
          </w:tcPr>
          <w:p w14:paraId="7E5F6FA4" w14:textId="3C6A896C" w:rsidR="001A6F4E" w:rsidRPr="006026CA" w:rsidRDefault="001A6F4E" w:rsidP="00FD07CA">
            <w:pPr>
              <w:rPr>
                <w:sz w:val="24"/>
                <w:szCs w:val="24"/>
              </w:rPr>
            </w:pPr>
            <w:r>
              <w:rPr>
                <w:sz w:val="24"/>
                <w:szCs w:val="24"/>
              </w:rPr>
              <w:t>6</w:t>
            </w:r>
          </w:p>
        </w:tc>
        <w:tc>
          <w:tcPr>
            <w:tcW w:w="4111" w:type="dxa"/>
          </w:tcPr>
          <w:p w14:paraId="2E4AD7F2" w14:textId="01F0DE36" w:rsidR="001A6F4E" w:rsidRPr="00EE2253" w:rsidRDefault="001A6F4E" w:rsidP="00FD07CA">
            <w:pPr>
              <w:rPr>
                <w:sz w:val="24"/>
                <w:szCs w:val="24"/>
              </w:rPr>
            </w:pPr>
            <w:r w:rsidRPr="001A6F4E">
              <w:rPr>
                <w:sz w:val="24"/>
                <w:szCs w:val="24"/>
              </w:rPr>
              <w:t>To what extent will activities and training be standardised across the participating libraries?</w:t>
            </w:r>
          </w:p>
        </w:tc>
        <w:tc>
          <w:tcPr>
            <w:tcW w:w="4343" w:type="dxa"/>
          </w:tcPr>
          <w:p w14:paraId="70584E02" w14:textId="5F5126DD" w:rsidR="001A6F4E" w:rsidRPr="001A6F4E" w:rsidRDefault="001A6F4E" w:rsidP="001A6F4E">
            <w:pPr>
              <w:rPr>
                <w:sz w:val="24"/>
                <w:szCs w:val="24"/>
              </w:rPr>
            </w:pPr>
            <w:r w:rsidRPr="001A6F4E">
              <w:rPr>
                <w:sz w:val="24"/>
                <w:szCs w:val="24"/>
              </w:rPr>
              <w:t xml:space="preserve">Nature Connection training will be sourced by each library through a local </w:t>
            </w:r>
            <w:r w:rsidRPr="001A6F4E">
              <w:rPr>
                <w:sz w:val="24"/>
                <w:szCs w:val="24"/>
              </w:rPr>
              <w:t>provider but</w:t>
            </w:r>
            <w:r w:rsidRPr="001A6F4E">
              <w:rPr>
                <w:sz w:val="24"/>
                <w:szCs w:val="24"/>
              </w:rPr>
              <w:t xml:space="preserve"> will follow similar lines as per the 5 Nature Connections Handbook.  https://findingnature.org.uk/wp-content/uploads/2022/04/the-nature-connection-handbook.pdf</w:t>
            </w:r>
          </w:p>
          <w:p w14:paraId="084B3203" w14:textId="06B5A8ED" w:rsidR="001A6F4E" w:rsidRPr="002E6768" w:rsidRDefault="001A6F4E" w:rsidP="001A6F4E">
            <w:pPr>
              <w:rPr>
                <w:sz w:val="24"/>
                <w:szCs w:val="24"/>
              </w:rPr>
            </w:pPr>
            <w:r w:rsidRPr="001A6F4E">
              <w:rPr>
                <w:sz w:val="24"/>
                <w:szCs w:val="24"/>
              </w:rPr>
              <w:t>Activities will be tailored to individual library audience requirements, however they will all aim to establish Nature Connection, Nature positive actions, knowledge and understanding of Protected Sites, use of GI Maps as a local communication and understanding tool, and activities that benefit Health and wellbeing.</w:t>
            </w:r>
          </w:p>
        </w:tc>
      </w:tr>
      <w:tr w:rsidR="001A6F4E" w14:paraId="29F8D434" w14:textId="77777777" w:rsidTr="00E55056">
        <w:tc>
          <w:tcPr>
            <w:tcW w:w="562" w:type="dxa"/>
          </w:tcPr>
          <w:p w14:paraId="68E7B62C" w14:textId="10C06142" w:rsidR="001A6F4E" w:rsidRPr="006026CA" w:rsidRDefault="001A6F4E" w:rsidP="00FD07CA">
            <w:pPr>
              <w:rPr>
                <w:sz w:val="24"/>
                <w:szCs w:val="24"/>
              </w:rPr>
            </w:pPr>
            <w:r>
              <w:rPr>
                <w:sz w:val="24"/>
                <w:szCs w:val="24"/>
              </w:rPr>
              <w:t>7</w:t>
            </w:r>
          </w:p>
        </w:tc>
        <w:tc>
          <w:tcPr>
            <w:tcW w:w="4111" w:type="dxa"/>
          </w:tcPr>
          <w:p w14:paraId="1C44B511" w14:textId="543BAF49" w:rsidR="001A6F4E" w:rsidRPr="00EE2253" w:rsidRDefault="001A6F4E" w:rsidP="00FD07CA">
            <w:pPr>
              <w:rPr>
                <w:sz w:val="24"/>
                <w:szCs w:val="24"/>
              </w:rPr>
            </w:pPr>
            <w:r w:rsidRPr="001A6F4E">
              <w:rPr>
                <w:sz w:val="24"/>
                <w:szCs w:val="24"/>
              </w:rPr>
              <w:t>You state that the project will engage with ‘up to 30 libraries’ and that it is expected that c.25% of the evaluation will be carried out face to face – are you able to share any more information regarding the scale of the study in order that we can resource and determine an appropriate methodology within the scope of the budget. For example, if 30 libraries are included, we’d expect to visit up to 8 of these and the remaining interviews undertaken online, with each of the participating libraries requiring pre and post evaluation, including a variety of stakeholders (e.g. library staff and library users). Please can you comment on this and if possible, provide a greater level of detail on the intended scale and scope to aid our planning.</w:t>
            </w:r>
          </w:p>
        </w:tc>
        <w:tc>
          <w:tcPr>
            <w:tcW w:w="4343" w:type="dxa"/>
          </w:tcPr>
          <w:p w14:paraId="12E3030D" w14:textId="637870DF" w:rsidR="001A6F4E" w:rsidRPr="002E6768" w:rsidRDefault="001A6F4E" w:rsidP="003D0E0D">
            <w:pPr>
              <w:rPr>
                <w:sz w:val="24"/>
                <w:szCs w:val="24"/>
              </w:rPr>
            </w:pPr>
            <w:r w:rsidRPr="001A6F4E">
              <w:rPr>
                <w:sz w:val="24"/>
                <w:szCs w:val="24"/>
              </w:rPr>
              <w:t>We aim to work with the appointed contractor to establish a set of simple evaluation techniques and tools that libraries can deliver themselves- both pre and post activities, e.g. nature in self-scale, comment cards, participation numbers, footfall, ideas walls, collation of information gathered from local audiences on GI Maps and then collated.  This library-delivered work will be fed into the overall evaluation and the interviews conducted by the evaluation contractor.</w:t>
            </w:r>
          </w:p>
        </w:tc>
      </w:tr>
      <w:tr w:rsidR="001A6F4E" w14:paraId="5609AEDA" w14:textId="77777777" w:rsidTr="00E55056">
        <w:tc>
          <w:tcPr>
            <w:tcW w:w="562" w:type="dxa"/>
          </w:tcPr>
          <w:p w14:paraId="7348909D" w14:textId="1E8EF647" w:rsidR="001A6F4E" w:rsidRPr="006026CA" w:rsidRDefault="001A6F4E" w:rsidP="00FD07CA">
            <w:pPr>
              <w:rPr>
                <w:sz w:val="24"/>
                <w:szCs w:val="24"/>
              </w:rPr>
            </w:pPr>
            <w:r>
              <w:rPr>
                <w:sz w:val="24"/>
                <w:szCs w:val="24"/>
              </w:rPr>
              <w:lastRenderedPageBreak/>
              <w:t>8</w:t>
            </w:r>
          </w:p>
        </w:tc>
        <w:tc>
          <w:tcPr>
            <w:tcW w:w="4111" w:type="dxa"/>
          </w:tcPr>
          <w:p w14:paraId="41E0CD7F" w14:textId="6190DDFE" w:rsidR="001A6F4E" w:rsidRPr="00EE2253" w:rsidRDefault="001A6F4E" w:rsidP="00FD07CA">
            <w:pPr>
              <w:rPr>
                <w:sz w:val="24"/>
                <w:szCs w:val="24"/>
              </w:rPr>
            </w:pPr>
            <w:r w:rsidRPr="001A6F4E">
              <w:rPr>
                <w:sz w:val="24"/>
                <w:szCs w:val="24"/>
              </w:rPr>
              <w:t>Additionally, if possible, at this stage can you please provide details on preferred regional and geographic spread of participation – and the intention or otherwise for in-person evaluation to be regionally disparate in order that we can properly cost-in travel and accommodation where appropriate.</w:t>
            </w:r>
          </w:p>
        </w:tc>
        <w:tc>
          <w:tcPr>
            <w:tcW w:w="4343" w:type="dxa"/>
          </w:tcPr>
          <w:p w14:paraId="683861B8" w14:textId="1DAB92FC" w:rsidR="001A6F4E" w:rsidRPr="002E6768" w:rsidRDefault="001A6F4E" w:rsidP="003D0E0D">
            <w:pPr>
              <w:rPr>
                <w:sz w:val="24"/>
                <w:szCs w:val="24"/>
              </w:rPr>
            </w:pPr>
            <w:r w:rsidRPr="001A6F4E">
              <w:rPr>
                <w:sz w:val="24"/>
                <w:szCs w:val="24"/>
              </w:rPr>
              <w:t>The project is being run England wide.  The aim will be to select through set criteria Libraries that represent the widest possible demographic and geographic representation within England. Libraries will of all sizes and locations. The project aims to use evaluations of a variety of situations in order to create a matrix of understanding with the evaluator that can then be shared with wider Natural England family, Libraries Connected and NGO’s working in Partnership – to support wider roll out of the project across England.</w:t>
            </w:r>
          </w:p>
        </w:tc>
      </w:tr>
      <w:tr w:rsidR="001A6F4E" w14:paraId="7DD1C3D7" w14:textId="77777777" w:rsidTr="00E55056">
        <w:tc>
          <w:tcPr>
            <w:tcW w:w="562" w:type="dxa"/>
          </w:tcPr>
          <w:p w14:paraId="00374C09" w14:textId="5A329780" w:rsidR="001A6F4E" w:rsidRPr="006026CA" w:rsidRDefault="001A6F4E" w:rsidP="00FD07CA">
            <w:pPr>
              <w:rPr>
                <w:sz w:val="24"/>
                <w:szCs w:val="24"/>
              </w:rPr>
            </w:pPr>
            <w:r>
              <w:rPr>
                <w:sz w:val="24"/>
                <w:szCs w:val="24"/>
              </w:rPr>
              <w:t>9</w:t>
            </w:r>
          </w:p>
        </w:tc>
        <w:tc>
          <w:tcPr>
            <w:tcW w:w="4111" w:type="dxa"/>
          </w:tcPr>
          <w:p w14:paraId="646C988F" w14:textId="217E0EAA" w:rsidR="001A6F4E" w:rsidRPr="00EE2253" w:rsidRDefault="001A6F4E" w:rsidP="00FD07CA">
            <w:pPr>
              <w:rPr>
                <w:sz w:val="24"/>
                <w:szCs w:val="24"/>
              </w:rPr>
            </w:pPr>
            <w:r w:rsidRPr="001A6F4E">
              <w:rPr>
                <w:sz w:val="24"/>
                <w:szCs w:val="24"/>
              </w:rPr>
              <w:t>Are you anticipating the contractor undertaking primary research directly with beneficiaries of the programme, e.g. members of the community, or should this be limited to libraries and key stakeholders? For example, we note one of the evaluation questions focuses on the effects on health and wellbeing of participants. Will data or insight on this be measured in any other way?</w:t>
            </w:r>
          </w:p>
        </w:tc>
        <w:tc>
          <w:tcPr>
            <w:tcW w:w="4343" w:type="dxa"/>
          </w:tcPr>
          <w:p w14:paraId="7C3CF551" w14:textId="77777777" w:rsidR="001A6F4E" w:rsidRPr="001A6F4E" w:rsidRDefault="001A6F4E" w:rsidP="001A6F4E">
            <w:pPr>
              <w:rPr>
                <w:sz w:val="24"/>
                <w:szCs w:val="24"/>
              </w:rPr>
            </w:pPr>
            <w:r w:rsidRPr="001A6F4E">
              <w:rPr>
                <w:sz w:val="24"/>
                <w:szCs w:val="24"/>
              </w:rPr>
              <w:t>Interviews online will form part of the primary research. This may be with audiences and participants, library staff, NE staff, and contributing local contractors/organisations and NGO’s. Without the benefit of a longer study health and wellbeing outcomes are difficult to measure… however the other evaluation data gathered at various milestones may offer further insight.  These include:</w:t>
            </w:r>
          </w:p>
          <w:p w14:paraId="499C1BA3" w14:textId="77777777" w:rsidR="001A6F4E" w:rsidRPr="001A6F4E" w:rsidRDefault="001A6F4E" w:rsidP="001A6F4E">
            <w:pPr>
              <w:rPr>
                <w:sz w:val="24"/>
                <w:szCs w:val="24"/>
              </w:rPr>
            </w:pPr>
          </w:p>
          <w:p w14:paraId="04DD15C2" w14:textId="77777777" w:rsidR="001A6F4E" w:rsidRPr="001A6F4E" w:rsidRDefault="001A6F4E" w:rsidP="001A6F4E">
            <w:pPr>
              <w:rPr>
                <w:sz w:val="24"/>
                <w:szCs w:val="24"/>
              </w:rPr>
            </w:pPr>
            <w:r w:rsidRPr="001A6F4E">
              <w:rPr>
                <w:sz w:val="24"/>
                <w:szCs w:val="24"/>
              </w:rPr>
              <w:t>Milestones for each library include:</w:t>
            </w:r>
          </w:p>
          <w:p w14:paraId="30986947" w14:textId="77777777" w:rsidR="001A6F4E" w:rsidRPr="001A6F4E" w:rsidRDefault="001A6F4E" w:rsidP="001A6F4E">
            <w:pPr>
              <w:rPr>
                <w:sz w:val="24"/>
                <w:szCs w:val="24"/>
              </w:rPr>
            </w:pPr>
            <w:r w:rsidRPr="001A6F4E">
              <w:rPr>
                <w:sz w:val="24"/>
                <w:szCs w:val="24"/>
              </w:rPr>
              <w:t>Application and Identification of targeted audience groups</w:t>
            </w:r>
          </w:p>
          <w:p w14:paraId="620B8C4D" w14:textId="77777777" w:rsidR="001A6F4E" w:rsidRPr="001A6F4E" w:rsidRDefault="001A6F4E" w:rsidP="001A6F4E">
            <w:pPr>
              <w:rPr>
                <w:sz w:val="24"/>
                <w:szCs w:val="24"/>
              </w:rPr>
            </w:pPr>
            <w:r w:rsidRPr="001A6F4E">
              <w:rPr>
                <w:sz w:val="24"/>
                <w:szCs w:val="24"/>
              </w:rPr>
              <w:t>Identification of project delivery partners for each library</w:t>
            </w:r>
          </w:p>
          <w:p w14:paraId="7012590F" w14:textId="77777777" w:rsidR="001A6F4E" w:rsidRPr="001A6F4E" w:rsidRDefault="001A6F4E" w:rsidP="001A6F4E">
            <w:pPr>
              <w:rPr>
                <w:sz w:val="24"/>
                <w:szCs w:val="24"/>
              </w:rPr>
            </w:pPr>
            <w:r w:rsidRPr="001A6F4E">
              <w:rPr>
                <w:sz w:val="24"/>
                <w:szCs w:val="24"/>
              </w:rPr>
              <w:t>Advertising of events as per individual libraries activities delivery schedule</w:t>
            </w:r>
          </w:p>
          <w:p w14:paraId="0AEF94A8" w14:textId="77777777" w:rsidR="001A6F4E" w:rsidRPr="001A6F4E" w:rsidRDefault="001A6F4E" w:rsidP="001A6F4E">
            <w:pPr>
              <w:rPr>
                <w:sz w:val="24"/>
                <w:szCs w:val="24"/>
              </w:rPr>
            </w:pPr>
            <w:r w:rsidRPr="001A6F4E">
              <w:rPr>
                <w:sz w:val="24"/>
                <w:szCs w:val="24"/>
              </w:rPr>
              <w:t>Events and participation numbers</w:t>
            </w:r>
          </w:p>
          <w:p w14:paraId="24269C6B" w14:textId="77777777" w:rsidR="001A6F4E" w:rsidRPr="001A6F4E" w:rsidRDefault="001A6F4E" w:rsidP="001A6F4E">
            <w:pPr>
              <w:rPr>
                <w:sz w:val="24"/>
                <w:szCs w:val="24"/>
              </w:rPr>
            </w:pPr>
            <w:r w:rsidRPr="001A6F4E">
              <w:rPr>
                <w:sz w:val="24"/>
                <w:szCs w:val="24"/>
              </w:rPr>
              <w:t>Delivery of audience tailored activities</w:t>
            </w:r>
          </w:p>
          <w:p w14:paraId="784B6EDD" w14:textId="77777777" w:rsidR="001A6F4E" w:rsidRPr="001A6F4E" w:rsidRDefault="001A6F4E" w:rsidP="001A6F4E">
            <w:pPr>
              <w:rPr>
                <w:sz w:val="24"/>
                <w:szCs w:val="24"/>
              </w:rPr>
            </w:pPr>
            <w:r w:rsidRPr="001A6F4E">
              <w:rPr>
                <w:sz w:val="24"/>
                <w:szCs w:val="24"/>
              </w:rPr>
              <w:t>Book loans within project period</w:t>
            </w:r>
          </w:p>
          <w:p w14:paraId="00E904C2" w14:textId="77777777" w:rsidR="001A6F4E" w:rsidRPr="001A6F4E" w:rsidRDefault="001A6F4E" w:rsidP="001A6F4E">
            <w:pPr>
              <w:rPr>
                <w:sz w:val="24"/>
                <w:szCs w:val="24"/>
              </w:rPr>
            </w:pPr>
            <w:r w:rsidRPr="001A6F4E">
              <w:rPr>
                <w:sz w:val="24"/>
                <w:szCs w:val="24"/>
              </w:rPr>
              <w:t>Footfall of libraries during the project</w:t>
            </w:r>
          </w:p>
          <w:p w14:paraId="352594FF" w14:textId="06682C52" w:rsidR="001A6F4E" w:rsidRPr="002E6768" w:rsidRDefault="001A6F4E" w:rsidP="001A6F4E">
            <w:pPr>
              <w:rPr>
                <w:sz w:val="24"/>
                <w:szCs w:val="24"/>
              </w:rPr>
            </w:pPr>
            <w:r w:rsidRPr="001A6F4E">
              <w:rPr>
                <w:sz w:val="24"/>
                <w:szCs w:val="24"/>
              </w:rPr>
              <w:t>After activity feedback</w:t>
            </w:r>
          </w:p>
        </w:tc>
      </w:tr>
      <w:tr w:rsidR="001A6F4E" w14:paraId="57DD4AC2" w14:textId="77777777" w:rsidTr="00E55056">
        <w:tc>
          <w:tcPr>
            <w:tcW w:w="562" w:type="dxa"/>
          </w:tcPr>
          <w:p w14:paraId="2E279BDE" w14:textId="6B6FF4D9" w:rsidR="001A6F4E" w:rsidRPr="006026CA" w:rsidRDefault="001A6F4E" w:rsidP="00FD07CA">
            <w:pPr>
              <w:rPr>
                <w:sz w:val="24"/>
                <w:szCs w:val="24"/>
              </w:rPr>
            </w:pPr>
            <w:r>
              <w:rPr>
                <w:sz w:val="24"/>
                <w:szCs w:val="24"/>
              </w:rPr>
              <w:t>10</w:t>
            </w:r>
          </w:p>
        </w:tc>
        <w:tc>
          <w:tcPr>
            <w:tcW w:w="4111" w:type="dxa"/>
          </w:tcPr>
          <w:p w14:paraId="4093591B" w14:textId="376F5B7D" w:rsidR="001A6F4E" w:rsidRPr="00EE2253" w:rsidRDefault="001A6F4E" w:rsidP="00FD07CA">
            <w:pPr>
              <w:rPr>
                <w:sz w:val="24"/>
                <w:szCs w:val="24"/>
              </w:rPr>
            </w:pPr>
            <w:r w:rsidRPr="001A6F4E">
              <w:rPr>
                <w:sz w:val="24"/>
                <w:szCs w:val="24"/>
              </w:rPr>
              <w:t>We note that you anticipate face to face visits to approximately 25% of libraries. Do you require the researcher to engage virtually with all the remaining libraries or a sample (just thinking about the available budget)?</w:t>
            </w:r>
          </w:p>
        </w:tc>
        <w:tc>
          <w:tcPr>
            <w:tcW w:w="4343" w:type="dxa"/>
          </w:tcPr>
          <w:p w14:paraId="6FCE4942" w14:textId="254142DE" w:rsidR="001A6F4E" w:rsidRPr="002E6768" w:rsidRDefault="001A6F4E" w:rsidP="003D0E0D">
            <w:pPr>
              <w:rPr>
                <w:sz w:val="24"/>
                <w:szCs w:val="24"/>
              </w:rPr>
            </w:pPr>
            <w:r w:rsidRPr="001A6F4E">
              <w:rPr>
                <w:sz w:val="24"/>
                <w:szCs w:val="24"/>
              </w:rPr>
              <w:t>Ye</w:t>
            </w:r>
            <w:r>
              <w:rPr>
                <w:sz w:val="24"/>
                <w:szCs w:val="24"/>
              </w:rPr>
              <w:t>s</w:t>
            </w:r>
            <w:r w:rsidRPr="001A6F4E">
              <w:rPr>
                <w:sz w:val="24"/>
                <w:szCs w:val="24"/>
              </w:rPr>
              <w:t>, we</w:t>
            </w:r>
            <w:r w:rsidRPr="001A6F4E">
              <w:rPr>
                <w:sz w:val="24"/>
                <w:szCs w:val="24"/>
              </w:rPr>
              <w:t xml:space="preserve"> would require at least one engagement </w:t>
            </w:r>
            <w:r w:rsidRPr="001A6F4E">
              <w:rPr>
                <w:sz w:val="24"/>
                <w:szCs w:val="24"/>
              </w:rPr>
              <w:t>online</w:t>
            </w:r>
            <w:r w:rsidRPr="001A6F4E">
              <w:rPr>
                <w:sz w:val="24"/>
                <w:szCs w:val="24"/>
              </w:rPr>
              <w:t xml:space="preserve"> with all remaining library groupings. We aim to work with the appointed contractor to establish a set of simple evaluation techniques and tools that libraries can deliver themselves- both pre and post activities, e.g. nature in self-scale, comment cards, participation numbers, footfall, ideas </w:t>
            </w:r>
            <w:r w:rsidRPr="001A6F4E">
              <w:rPr>
                <w:sz w:val="24"/>
                <w:szCs w:val="24"/>
              </w:rPr>
              <w:lastRenderedPageBreak/>
              <w:t>walls, collation of information gathered from local audiences on GI Maps and then collated.  This library-delivered work will be fed into the overall evaluation and the interviews conducted by the evaluation contractor.</w:t>
            </w:r>
          </w:p>
        </w:tc>
      </w:tr>
      <w:tr w:rsidR="001A6F4E" w14:paraId="454441D4" w14:textId="77777777" w:rsidTr="00E55056">
        <w:tc>
          <w:tcPr>
            <w:tcW w:w="562" w:type="dxa"/>
          </w:tcPr>
          <w:p w14:paraId="0DB5714C" w14:textId="54C19E73" w:rsidR="001A6F4E" w:rsidRPr="006026CA" w:rsidRDefault="001A6F4E" w:rsidP="00FD07CA">
            <w:pPr>
              <w:rPr>
                <w:sz w:val="24"/>
                <w:szCs w:val="24"/>
              </w:rPr>
            </w:pPr>
            <w:r>
              <w:rPr>
                <w:sz w:val="24"/>
                <w:szCs w:val="24"/>
              </w:rPr>
              <w:lastRenderedPageBreak/>
              <w:t>11</w:t>
            </w:r>
          </w:p>
        </w:tc>
        <w:tc>
          <w:tcPr>
            <w:tcW w:w="4111" w:type="dxa"/>
          </w:tcPr>
          <w:p w14:paraId="04C8377F" w14:textId="6FBB661E" w:rsidR="001A6F4E" w:rsidRPr="00EE2253" w:rsidRDefault="001A6F4E" w:rsidP="00FD07CA">
            <w:pPr>
              <w:rPr>
                <w:sz w:val="24"/>
                <w:szCs w:val="24"/>
              </w:rPr>
            </w:pPr>
            <w:r w:rsidRPr="001A6F4E">
              <w:rPr>
                <w:sz w:val="24"/>
                <w:szCs w:val="24"/>
              </w:rPr>
              <w:t>Response question 2.1 states CVs should be included, however CVs are asked for in the detailed criteria of response question 2.2. Please can you clarify where CVs should be provided and that these are additional to the page limit of whichever question they apply to?</w:t>
            </w:r>
          </w:p>
        </w:tc>
        <w:tc>
          <w:tcPr>
            <w:tcW w:w="4343" w:type="dxa"/>
          </w:tcPr>
          <w:p w14:paraId="1005B02C" w14:textId="4A6180E6" w:rsidR="001A6F4E" w:rsidRPr="002E6768" w:rsidRDefault="001A6F4E" w:rsidP="003D0E0D">
            <w:pPr>
              <w:rPr>
                <w:sz w:val="24"/>
                <w:szCs w:val="24"/>
              </w:rPr>
            </w:pPr>
            <w:r w:rsidRPr="001A6F4E">
              <w:rPr>
                <w:sz w:val="24"/>
                <w:szCs w:val="24"/>
              </w:rPr>
              <w:t>In question 2.1 Please state the key members of the team that will be involved and that CV’s for these individuals are attached. Please attach to 2.2. – or again state that they are attached in this response. Yes they are additional to the page limit.</w:t>
            </w:r>
          </w:p>
        </w:tc>
      </w:tr>
      <w:tr w:rsidR="001A6F4E" w14:paraId="6241C430" w14:textId="77777777" w:rsidTr="00E55056">
        <w:tc>
          <w:tcPr>
            <w:tcW w:w="562" w:type="dxa"/>
          </w:tcPr>
          <w:p w14:paraId="00A70D61" w14:textId="62268F75" w:rsidR="001A6F4E" w:rsidRPr="006026CA" w:rsidRDefault="001A6F4E" w:rsidP="00FD07CA">
            <w:pPr>
              <w:rPr>
                <w:sz w:val="24"/>
                <w:szCs w:val="24"/>
              </w:rPr>
            </w:pPr>
            <w:r>
              <w:rPr>
                <w:sz w:val="24"/>
                <w:szCs w:val="24"/>
              </w:rPr>
              <w:t>12</w:t>
            </w:r>
          </w:p>
        </w:tc>
        <w:tc>
          <w:tcPr>
            <w:tcW w:w="4111" w:type="dxa"/>
          </w:tcPr>
          <w:p w14:paraId="23B8E3CF" w14:textId="5DB5DBB0" w:rsidR="001A6F4E" w:rsidRPr="00EE2253" w:rsidRDefault="001A6F4E" w:rsidP="00FD07CA">
            <w:pPr>
              <w:rPr>
                <w:sz w:val="24"/>
                <w:szCs w:val="24"/>
              </w:rPr>
            </w:pPr>
            <w:r w:rsidRPr="001A6F4E">
              <w:rPr>
                <w:sz w:val="24"/>
                <w:szCs w:val="24"/>
              </w:rPr>
              <w:t>The detailed criteria for response question 3.2 asks for quality assurance information, yet this is the main focus of question 3.3. Please can this be clarified? The page limit for 3.2 looks very tight for everything being asked for here so we wondered if this could be perhaps revised so that quality assurance is just asked in question 3.3?</w:t>
            </w:r>
          </w:p>
        </w:tc>
        <w:tc>
          <w:tcPr>
            <w:tcW w:w="4343" w:type="dxa"/>
          </w:tcPr>
          <w:p w14:paraId="07083E11" w14:textId="650119F0" w:rsidR="001A6F4E" w:rsidRPr="002E6768" w:rsidRDefault="001A6F4E" w:rsidP="003D0E0D">
            <w:pPr>
              <w:rPr>
                <w:sz w:val="24"/>
                <w:szCs w:val="24"/>
              </w:rPr>
            </w:pPr>
            <w:r w:rsidRPr="001A6F4E">
              <w:rPr>
                <w:sz w:val="24"/>
                <w:szCs w:val="24"/>
              </w:rPr>
              <w:t>Bullet points in 3.2, that point to longer response in 3.3 is acceptable.</w:t>
            </w:r>
          </w:p>
        </w:tc>
      </w:tr>
      <w:tr w:rsidR="001A6F4E" w14:paraId="2416E28D" w14:textId="77777777" w:rsidTr="00E55056">
        <w:tc>
          <w:tcPr>
            <w:tcW w:w="562" w:type="dxa"/>
          </w:tcPr>
          <w:p w14:paraId="0E1CD667" w14:textId="7F2FCB91" w:rsidR="001A6F4E" w:rsidRPr="006026CA" w:rsidRDefault="001A6F4E" w:rsidP="00FD07CA">
            <w:pPr>
              <w:rPr>
                <w:sz w:val="24"/>
                <w:szCs w:val="24"/>
              </w:rPr>
            </w:pPr>
            <w:r>
              <w:rPr>
                <w:sz w:val="24"/>
                <w:szCs w:val="24"/>
              </w:rPr>
              <w:t>13</w:t>
            </w:r>
          </w:p>
        </w:tc>
        <w:tc>
          <w:tcPr>
            <w:tcW w:w="4111" w:type="dxa"/>
          </w:tcPr>
          <w:p w14:paraId="0359E04C" w14:textId="33E8B3FA" w:rsidR="001A6F4E" w:rsidRPr="00EE2253" w:rsidRDefault="001A6F4E" w:rsidP="00FD07CA">
            <w:pPr>
              <w:rPr>
                <w:sz w:val="24"/>
                <w:szCs w:val="24"/>
              </w:rPr>
            </w:pPr>
            <w:r w:rsidRPr="001A6F4E">
              <w:rPr>
                <w:sz w:val="24"/>
                <w:szCs w:val="24"/>
              </w:rPr>
              <w:t>Is there a page limit for response question 4.1?</w:t>
            </w:r>
          </w:p>
        </w:tc>
        <w:tc>
          <w:tcPr>
            <w:tcW w:w="4343" w:type="dxa"/>
          </w:tcPr>
          <w:p w14:paraId="29FE83E6" w14:textId="7A09C871" w:rsidR="001A6F4E" w:rsidRPr="002E6768" w:rsidRDefault="001A6F4E" w:rsidP="003D0E0D">
            <w:pPr>
              <w:rPr>
                <w:sz w:val="24"/>
                <w:szCs w:val="24"/>
              </w:rPr>
            </w:pPr>
            <w:r w:rsidRPr="001A6F4E">
              <w:rPr>
                <w:sz w:val="24"/>
                <w:szCs w:val="24"/>
              </w:rPr>
              <w:t>We would expect this to be no longer than 3 A4 sheets.</w:t>
            </w:r>
          </w:p>
        </w:tc>
      </w:tr>
    </w:tbl>
    <w:p w14:paraId="4989ADEA" w14:textId="77777777" w:rsidR="00956707" w:rsidRDefault="00956707" w:rsidP="00FD07CA"/>
    <w:sectPr w:rsidR="009567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E6E0DFE"/>
    <w:multiLevelType w:val="multilevel"/>
    <w:tmpl w:val="FFFFFFFF"/>
    <w:lvl w:ilvl="0">
      <w:start w:val="1"/>
      <w:numFmt w:val="decimal"/>
      <w:lvlText w:val="%1."/>
      <w:lvlJc w:val="left"/>
      <w:pPr>
        <w:tabs>
          <w:tab w:val="num" w:pos="785"/>
        </w:tabs>
        <w:ind w:left="785"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16cid:durableId="15201191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7CA"/>
    <w:rsid w:val="00072210"/>
    <w:rsid w:val="000A622F"/>
    <w:rsid w:val="001302EF"/>
    <w:rsid w:val="001A6F4E"/>
    <w:rsid w:val="00226B24"/>
    <w:rsid w:val="002E6768"/>
    <w:rsid w:val="00361333"/>
    <w:rsid w:val="003918FC"/>
    <w:rsid w:val="003D0E0D"/>
    <w:rsid w:val="003E30E8"/>
    <w:rsid w:val="0041092D"/>
    <w:rsid w:val="006026CA"/>
    <w:rsid w:val="00690FBA"/>
    <w:rsid w:val="006A6AE2"/>
    <w:rsid w:val="007757A0"/>
    <w:rsid w:val="0085573B"/>
    <w:rsid w:val="00956707"/>
    <w:rsid w:val="009E3408"/>
    <w:rsid w:val="00BB1C7C"/>
    <w:rsid w:val="00BF17D6"/>
    <w:rsid w:val="00D22702"/>
    <w:rsid w:val="00D45763"/>
    <w:rsid w:val="00E05D0B"/>
    <w:rsid w:val="00E55056"/>
    <w:rsid w:val="00E9515D"/>
    <w:rsid w:val="00EE2253"/>
    <w:rsid w:val="00FC3BBE"/>
    <w:rsid w:val="00FD0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6B8C8"/>
  <w15:chartTrackingRefBased/>
  <w15:docId w15:val="{9E960BBC-6387-4C42-9AE4-6F157BBC6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5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101387">
      <w:bodyDiv w:val="1"/>
      <w:marLeft w:val="0"/>
      <w:marRight w:val="0"/>
      <w:marTop w:val="0"/>
      <w:marBottom w:val="0"/>
      <w:divBdr>
        <w:top w:val="none" w:sz="0" w:space="0" w:color="auto"/>
        <w:left w:val="none" w:sz="0" w:space="0" w:color="auto"/>
        <w:bottom w:val="none" w:sz="0" w:space="0" w:color="auto"/>
        <w:right w:val="none" w:sz="0" w:space="0" w:color="auto"/>
      </w:divBdr>
    </w:div>
    <w:div w:id="566303727">
      <w:bodyDiv w:val="1"/>
      <w:marLeft w:val="0"/>
      <w:marRight w:val="0"/>
      <w:marTop w:val="0"/>
      <w:marBottom w:val="0"/>
      <w:divBdr>
        <w:top w:val="none" w:sz="0" w:space="0" w:color="auto"/>
        <w:left w:val="none" w:sz="0" w:space="0" w:color="auto"/>
        <w:bottom w:val="none" w:sz="0" w:space="0" w:color="auto"/>
        <w:right w:val="none" w:sz="0" w:space="0" w:color="auto"/>
      </w:divBdr>
    </w:div>
    <w:div w:id="578830649">
      <w:bodyDiv w:val="1"/>
      <w:marLeft w:val="0"/>
      <w:marRight w:val="0"/>
      <w:marTop w:val="0"/>
      <w:marBottom w:val="0"/>
      <w:divBdr>
        <w:top w:val="none" w:sz="0" w:space="0" w:color="auto"/>
        <w:left w:val="none" w:sz="0" w:space="0" w:color="auto"/>
        <w:bottom w:val="none" w:sz="0" w:space="0" w:color="auto"/>
        <w:right w:val="none" w:sz="0" w:space="0" w:color="auto"/>
      </w:divBdr>
    </w:div>
    <w:div w:id="742487131">
      <w:bodyDiv w:val="1"/>
      <w:marLeft w:val="0"/>
      <w:marRight w:val="0"/>
      <w:marTop w:val="0"/>
      <w:marBottom w:val="0"/>
      <w:divBdr>
        <w:top w:val="none" w:sz="0" w:space="0" w:color="auto"/>
        <w:left w:val="none" w:sz="0" w:space="0" w:color="auto"/>
        <w:bottom w:val="none" w:sz="0" w:space="0" w:color="auto"/>
        <w:right w:val="none" w:sz="0" w:space="0" w:color="auto"/>
      </w:divBdr>
    </w:div>
    <w:div w:id="1182163674">
      <w:bodyDiv w:val="1"/>
      <w:marLeft w:val="0"/>
      <w:marRight w:val="0"/>
      <w:marTop w:val="0"/>
      <w:marBottom w:val="0"/>
      <w:divBdr>
        <w:top w:val="none" w:sz="0" w:space="0" w:color="auto"/>
        <w:left w:val="none" w:sz="0" w:space="0" w:color="auto"/>
        <w:bottom w:val="none" w:sz="0" w:space="0" w:color="auto"/>
        <w:right w:val="none" w:sz="0" w:space="0" w:color="auto"/>
      </w:divBdr>
    </w:div>
    <w:div w:id="1741051320">
      <w:bodyDiv w:val="1"/>
      <w:marLeft w:val="0"/>
      <w:marRight w:val="0"/>
      <w:marTop w:val="0"/>
      <w:marBottom w:val="0"/>
      <w:divBdr>
        <w:top w:val="none" w:sz="0" w:space="0" w:color="auto"/>
        <w:left w:val="none" w:sz="0" w:space="0" w:color="auto"/>
        <w:bottom w:val="none" w:sz="0" w:space="0" w:color="auto"/>
        <w:right w:val="none" w:sz="0" w:space="0" w:color="auto"/>
      </w:divBdr>
    </w:div>
    <w:div w:id="212850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1299</Words>
  <Characters>7405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Jessica</dc:creator>
  <cp:keywords/>
  <dc:description/>
  <cp:lastModifiedBy>Hughes, Jessica</cp:lastModifiedBy>
  <cp:revision>5</cp:revision>
  <dcterms:created xsi:type="dcterms:W3CDTF">2024-08-21T10:50:00Z</dcterms:created>
  <dcterms:modified xsi:type="dcterms:W3CDTF">2024-08-23T09:50:00Z</dcterms:modified>
</cp:coreProperties>
</file>