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5E557" w14:textId="77777777" w:rsidR="00BE20E0" w:rsidRPr="009D66BA" w:rsidRDefault="00BE20E0">
      <w:pPr>
        <w:rPr>
          <w:rFonts w:ascii="Arial" w:hAnsi="Arial" w:cs="Arial"/>
          <w:b/>
          <w:sz w:val="20"/>
          <w:szCs w:val="20"/>
        </w:rPr>
      </w:pPr>
    </w:p>
    <w:p w14:paraId="7EABF858" w14:textId="77777777" w:rsidR="006F6DD1" w:rsidRPr="009D66BA" w:rsidRDefault="00923E6D">
      <w:pPr>
        <w:rPr>
          <w:rFonts w:ascii="Arial" w:hAnsi="Arial" w:cs="Arial"/>
          <w:b/>
          <w:color w:val="A6A6A6" w:themeColor="background1" w:themeShade="A6"/>
          <w:sz w:val="36"/>
          <w:szCs w:val="36"/>
        </w:rPr>
      </w:pPr>
      <w:r w:rsidRPr="009D66BA">
        <w:rPr>
          <w:rFonts w:ascii="Arial" w:hAnsi="Arial" w:cs="Arial"/>
          <w:b/>
          <w:color w:val="A6A6A6" w:themeColor="background1" w:themeShade="A6"/>
          <w:sz w:val="36"/>
          <w:szCs w:val="36"/>
        </w:rPr>
        <w:t>Invitation to Quote</w:t>
      </w:r>
    </w:p>
    <w:p w14:paraId="26633B96" w14:textId="0F569C72" w:rsidR="00BE20E0" w:rsidRPr="00850C46" w:rsidRDefault="009C649E">
      <w:pPr>
        <w:rPr>
          <w:rFonts w:ascii="Arial" w:hAnsi="Arial" w:cs="Arial"/>
          <w:b/>
          <w:sz w:val="24"/>
          <w:szCs w:val="20"/>
        </w:rPr>
      </w:pPr>
      <w:r>
        <w:rPr>
          <w:rFonts w:ascii="Arial" w:hAnsi="Arial" w:cs="Arial"/>
          <w:b/>
          <w:sz w:val="24"/>
          <w:szCs w:val="20"/>
        </w:rPr>
        <w:t xml:space="preserve">ERDF </w:t>
      </w:r>
      <w:r w:rsidR="00F44F16" w:rsidRPr="00850C46">
        <w:rPr>
          <w:rFonts w:ascii="Arial" w:hAnsi="Arial" w:cs="Arial"/>
          <w:b/>
          <w:sz w:val="24"/>
          <w:szCs w:val="20"/>
        </w:rPr>
        <w:t>Place Marketing Positioning Events Programme</w:t>
      </w:r>
      <w:r w:rsidR="00823710">
        <w:rPr>
          <w:rFonts w:ascii="Arial" w:hAnsi="Arial" w:cs="Arial"/>
          <w:b/>
          <w:sz w:val="24"/>
          <w:szCs w:val="20"/>
        </w:rPr>
        <w:t xml:space="preserve"> Management</w:t>
      </w:r>
      <w:r w:rsidR="007D32C1">
        <w:rPr>
          <w:rFonts w:ascii="Arial" w:hAnsi="Arial" w:cs="Arial"/>
          <w:b/>
          <w:sz w:val="24"/>
          <w:szCs w:val="20"/>
        </w:rPr>
        <w:t xml:space="preserve"> (Immersive Technologies)</w:t>
      </w:r>
    </w:p>
    <w:p w14:paraId="1CB215AA" w14:textId="0C864F34" w:rsidR="00923E6D" w:rsidRPr="00850C46" w:rsidRDefault="00A37FEC">
      <w:pPr>
        <w:rPr>
          <w:rFonts w:ascii="Arial" w:hAnsi="Arial" w:cs="Arial"/>
          <w:b/>
          <w:sz w:val="18"/>
          <w:szCs w:val="18"/>
        </w:rPr>
      </w:pPr>
      <w:r w:rsidRPr="00850C46">
        <w:rPr>
          <w:rFonts w:ascii="Arial" w:hAnsi="Arial" w:cs="Arial"/>
          <w:b/>
          <w:sz w:val="18"/>
          <w:szCs w:val="18"/>
        </w:rPr>
        <w:t xml:space="preserve">Term: </w:t>
      </w:r>
      <w:r w:rsidR="00823710">
        <w:rPr>
          <w:rFonts w:ascii="Arial" w:hAnsi="Arial" w:cs="Arial"/>
          <w:b/>
          <w:sz w:val="18"/>
          <w:szCs w:val="18"/>
        </w:rPr>
        <w:t xml:space="preserve"> From June 2017 until 31</w:t>
      </w:r>
      <w:r w:rsidR="00823710" w:rsidRPr="00823710">
        <w:rPr>
          <w:rFonts w:ascii="Arial" w:hAnsi="Arial" w:cs="Arial"/>
          <w:b/>
          <w:sz w:val="18"/>
          <w:szCs w:val="18"/>
          <w:vertAlign w:val="superscript"/>
        </w:rPr>
        <w:t>st</w:t>
      </w:r>
      <w:r w:rsidR="00823710">
        <w:rPr>
          <w:rFonts w:ascii="Arial" w:hAnsi="Arial" w:cs="Arial"/>
          <w:b/>
          <w:sz w:val="18"/>
          <w:szCs w:val="18"/>
        </w:rPr>
        <w:t xml:space="preserve"> </w:t>
      </w:r>
      <w:r w:rsidR="00270EF9">
        <w:rPr>
          <w:rFonts w:ascii="Arial" w:hAnsi="Arial" w:cs="Arial"/>
          <w:b/>
          <w:sz w:val="18"/>
          <w:szCs w:val="18"/>
        </w:rPr>
        <w:t>December</w:t>
      </w:r>
      <w:r w:rsidR="00823710">
        <w:rPr>
          <w:rFonts w:ascii="Arial" w:hAnsi="Arial" w:cs="Arial"/>
          <w:b/>
          <w:sz w:val="18"/>
          <w:szCs w:val="18"/>
        </w:rPr>
        <w:t xml:space="preserve"> 2018</w:t>
      </w:r>
    </w:p>
    <w:p w14:paraId="76F5CC48" w14:textId="77777777" w:rsidR="00624ABF" w:rsidRPr="00850C46" w:rsidRDefault="00624ABF" w:rsidP="00624ABF">
      <w:pPr>
        <w:pStyle w:val="ListParagraph"/>
        <w:rPr>
          <w:rFonts w:ascii="Arial" w:hAnsi="Arial" w:cs="Arial"/>
          <w:b/>
          <w:sz w:val="18"/>
          <w:szCs w:val="18"/>
        </w:rPr>
      </w:pPr>
    </w:p>
    <w:p w14:paraId="4EAAE8D5" w14:textId="60925589" w:rsidR="00046285" w:rsidRPr="00850C46" w:rsidRDefault="006E6E83" w:rsidP="00046285">
      <w:pPr>
        <w:pStyle w:val="ListParagraph"/>
        <w:numPr>
          <w:ilvl w:val="0"/>
          <w:numId w:val="1"/>
        </w:numPr>
        <w:rPr>
          <w:rFonts w:ascii="Arial" w:hAnsi="Arial" w:cs="Arial"/>
          <w:b/>
          <w:sz w:val="18"/>
          <w:szCs w:val="18"/>
        </w:rPr>
      </w:pPr>
      <w:r w:rsidRPr="00850C46">
        <w:rPr>
          <w:rFonts w:ascii="Arial" w:hAnsi="Arial" w:cs="Arial"/>
          <w:b/>
          <w:sz w:val="18"/>
          <w:szCs w:val="18"/>
        </w:rPr>
        <w:t>Overview</w:t>
      </w:r>
      <w:r w:rsidR="00E426F8" w:rsidRPr="00850C46">
        <w:rPr>
          <w:rFonts w:ascii="Arial" w:hAnsi="Arial" w:cs="Arial"/>
          <w:b/>
          <w:sz w:val="18"/>
          <w:szCs w:val="18"/>
        </w:rPr>
        <w:t xml:space="preserve"> of Requirements</w:t>
      </w:r>
      <w:r w:rsidR="00A55841">
        <w:rPr>
          <w:rFonts w:ascii="Arial" w:hAnsi="Arial" w:cs="Arial"/>
          <w:b/>
          <w:sz w:val="18"/>
          <w:szCs w:val="18"/>
        </w:rPr>
        <w:br/>
      </w:r>
    </w:p>
    <w:p w14:paraId="301693DF" w14:textId="588F8A97" w:rsidR="00264DAB" w:rsidRPr="00850C46" w:rsidRDefault="00264DAB" w:rsidP="00264DAB">
      <w:pPr>
        <w:ind w:left="360"/>
        <w:jc w:val="both"/>
        <w:rPr>
          <w:rFonts w:ascii="Arial" w:hAnsi="Arial" w:cs="Arial"/>
          <w:sz w:val="18"/>
          <w:szCs w:val="18"/>
        </w:rPr>
      </w:pPr>
      <w:r w:rsidRPr="00850C46">
        <w:rPr>
          <w:rFonts w:ascii="Arial" w:hAnsi="Arial" w:cs="Arial"/>
          <w:sz w:val="18"/>
          <w:szCs w:val="18"/>
        </w:rPr>
        <w:t xml:space="preserve">Liverpool City Region (LCR) partners (Liverpool Vision, Liverpool LEP, Knowsley Council, Halton Council, Sefton Council, St Helens Council &amp; Wirral Council) have been awarded EU funding from the England European Regional Development Fund (ERDF) as part of the European Structural and Investment Funds Growth Programme 2014-2020 to deliver the ERDF Place Marketing Investment Project.  </w:t>
      </w:r>
    </w:p>
    <w:p w14:paraId="03FDDE29" w14:textId="24142EB6" w:rsidR="00264DAB" w:rsidRPr="00850C46" w:rsidRDefault="00264DAB" w:rsidP="00264DAB">
      <w:pPr>
        <w:ind w:left="360"/>
        <w:jc w:val="both"/>
        <w:rPr>
          <w:rFonts w:ascii="Arial" w:hAnsi="Arial" w:cs="Arial"/>
          <w:sz w:val="18"/>
          <w:szCs w:val="18"/>
        </w:rPr>
      </w:pPr>
      <w:r w:rsidRPr="00850C46">
        <w:rPr>
          <w:rFonts w:ascii="Arial" w:hAnsi="Arial" w:cs="Arial"/>
          <w:sz w:val="18"/>
          <w:szCs w:val="18"/>
        </w:rPr>
        <w:t>The project will provide the Liverpool City Region (LCR) with a coherent and transparent strategy for inward investment by delivering key marketing activities and case handling on a city region basis. It will provide the catalyst for a comprehensive inward investment strategy that will transform opera</w:t>
      </w:r>
      <w:r w:rsidR="00577BF0">
        <w:rPr>
          <w:rFonts w:ascii="Arial" w:hAnsi="Arial" w:cs="Arial"/>
          <w:sz w:val="18"/>
          <w:szCs w:val="18"/>
        </w:rPr>
        <w:t>tional delivery and the region’s</w:t>
      </w:r>
      <w:r w:rsidRPr="00850C46">
        <w:rPr>
          <w:rFonts w:ascii="Arial" w:hAnsi="Arial" w:cs="Arial"/>
          <w:sz w:val="18"/>
          <w:szCs w:val="18"/>
        </w:rPr>
        <w:t xml:space="preserve"> contribution to the Northern Powerhouse. SME inward investments and growth of foreign owned SMEs will be the project focus.</w:t>
      </w:r>
    </w:p>
    <w:p w14:paraId="16698226" w14:textId="263C6E59" w:rsidR="00850C46" w:rsidRPr="00097356" w:rsidRDefault="0064719A" w:rsidP="00850C46">
      <w:pPr>
        <w:ind w:left="360"/>
        <w:jc w:val="both"/>
        <w:rPr>
          <w:rFonts w:ascii="Arial" w:hAnsi="Arial" w:cs="Arial"/>
          <w:sz w:val="18"/>
          <w:szCs w:val="18"/>
        </w:rPr>
      </w:pPr>
      <w:r w:rsidRPr="00097356">
        <w:rPr>
          <w:rFonts w:ascii="Arial" w:hAnsi="Arial" w:cs="Arial"/>
          <w:sz w:val="18"/>
          <w:szCs w:val="18"/>
        </w:rPr>
        <w:t>Invest Liverpool (a department of Liverpool Vision) is the inward investment agency for Liverpool and works in partnership with the city region local authorities and Liverpool City Region Local Enterprise Partnership to attract inward investment under the “Invest Liverpool Advancing the City Region” brand.</w:t>
      </w:r>
    </w:p>
    <w:p w14:paraId="34E45B42" w14:textId="360DF6AC" w:rsidR="007A6193" w:rsidRPr="00097356" w:rsidRDefault="009624DE" w:rsidP="0064719A">
      <w:pPr>
        <w:ind w:left="360"/>
        <w:jc w:val="both"/>
        <w:rPr>
          <w:rFonts w:ascii="Arial" w:hAnsi="Arial" w:cs="Arial"/>
          <w:sz w:val="18"/>
          <w:szCs w:val="18"/>
        </w:rPr>
      </w:pPr>
      <w:r w:rsidRPr="00097356">
        <w:rPr>
          <w:rFonts w:ascii="Arial" w:hAnsi="Arial" w:cs="Arial"/>
          <w:sz w:val="18"/>
          <w:szCs w:val="18"/>
        </w:rPr>
        <w:t>The attraction of new businesses to the city region makes up a significant proportion of the activities o</w:t>
      </w:r>
      <w:r w:rsidR="002B5095" w:rsidRPr="00097356">
        <w:rPr>
          <w:rFonts w:ascii="Arial" w:hAnsi="Arial" w:cs="Arial"/>
          <w:sz w:val="18"/>
          <w:szCs w:val="18"/>
        </w:rPr>
        <w:t>f the team. This</w:t>
      </w:r>
      <w:r w:rsidR="007A6193" w:rsidRPr="00097356">
        <w:rPr>
          <w:rFonts w:ascii="Arial" w:hAnsi="Arial" w:cs="Arial"/>
          <w:sz w:val="18"/>
          <w:szCs w:val="18"/>
        </w:rPr>
        <w:t xml:space="preserve"> brief </w:t>
      </w:r>
      <w:r w:rsidR="002B5095" w:rsidRPr="00097356">
        <w:rPr>
          <w:rFonts w:ascii="Arial" w:hAnsi="Arial" w:cs="Arial"/>
          <w:sz w:val="18"/>
          <w:szCs w:val="18"/>
        </w:rPr>
        <w:t>sets out the requirements for an Event Delivery Company to support the creation, management, co-ordination and delivery of a topic specific programme of event</w:t>
      </w:r>
      <w:r w:rsidR="00446F58">
        <w:rPr>
          <w:rFonts w:ascii="Arial" w:hAnsi="Arial" w:cs="Arial"/>
          <w:sz w:val="18"/>
          <w:szCs w:val="18"/>
        </w:rPr>
        <w:t>s</w:t>
      </w:r>
      <w:r w:rsidR="002B5095" w:rsidRPr="00097356">
        <w:rPr>
          <w:rFonts w:ascii="Arial" w:hAnsi="Arial" w:cs="Arial"/>
          <w:sz w:val="18"/>
          <w:szCs w:val="18"/>
        </w:rPr>
        <w:t xml:space="preserve"> (pre, during, and post event).</w:t>
      </w:r>
    </w:p>
    <w:p w14:paraId="7E429513" w14:textId="5D5A850C" w:rsidR="00577BF0" w:rsidRDefault="00577BF0" w:rsidP="00577BF0">
      <w:pPr>
        <w:ind w:left="360"/>
        <w:jc w:val="both"/>
        <w:rPr>
          <w:rFonts w:ascii="Arial" w:hAnsi="Arial" w:cs="Arial"/>
          <w:sz w:val="18"/>
          <w:szCs w:val="18"/>
        </w:rPr>
      </w:pPr>
      <w:r>
        <w:rPr>
          <w:rFonts w:ascii="Arial" w:hAnsi="Arial" w:cs="Arial"/>
          <w:sz w:val="18"/>
          <w:szCs w:val="18"/>
        </w:rPr>
        <w:t xml:space="preserve">This tender process proposes the delivery of a series of </w:t>
      </w:r>
      <w:r w:rsidR="005A6B7D">
        <w:rPr>
          <w:rFonts w:ascii="Arial" w:hAnsi="Arial" w:cs="Arial"/>
          <w:sz w:val="18"/>
          <w:szCs w:val="18"/>
        </w:rPr>
        <w:t xml:space="preserve">4 </w:t>
      </w:r>
      <w:r w:rsidRPr="00577BF0">
        <w:rPr>
          <w:rFonts w:ascii="Arial" w:hAnsi="Arial" w:cs="Arial"/>
          <w:sz w:val="18"/>
          <w:szCs w:val="18"/>
        </w:rPr>
        <w:t xml:space="preserve">positioning events be delivered with key LCR public and private sector </w:t>
      </w:r>
      <w:r>
        <w:rPr>
          <w:rFonts w:ascii="Arial" w:hAnsi="Arial" w:cs="Arial"/>
          <w:sz w:val="18"/>
          <w:szCs w:val="18"/>
        </w:rPr>
        <w:t xml:space="preserve">partners to spotlight projects and work being undertaken in the region using </w:t>
      </w:r>
      <w:r w:rsidR="004F160D">
        <w:rPr>
          <w:rFonts w:ascii="Arial" w:hAnsi="Arial" w:cs="Arial"/>
          <w:sz w:val="18"/>
          <w:szCs w:val="18"/>
        </w:rPr>
        <w:t>immersive technologies.</w:t>
      </w:r>
      <w:r w:rsidR="006D0A3A">
        <w:rPr>
          <w:rFonts w:ascii="Arial" w:hAnsi="Arial" w:cs="Arial"/>
          <w:sz w:val="18"/>
          <w:szCs w:val="18"/>
        </w:rPr>
        <w:t xml:space="preserve">  It is anticipated that all events will take place in Liverpool City Region.</w:t>
      </w:r>
    </w:p>
    <w:p w14:paraId="25CAE36F" w14:textId="64C8B932" w:rsidR="004F160D" w:rsidRPr="004F160D" w:rsidRDefault="004F160D" w:rsidP="004F160D">
      <w:pPr>
        <w:ind w:left="360"/>
        <w:jc w:val="both"/>
        <w:rPr>
          <w:rFonts w:ascii="Arial" w:hAnsi="Arial" w:cs="Arial"/>
          <w:sz w:val="18"/>
          <w:szCs w:val="18"/>
        </w:rPr>
      </w:pPr>
      <w:r>
        <w:rPr>
          <w:rFonts w:ascii="Arial" w:hAnsi="Arial" w:cs="Arial"/>
          <w:sz w:val="18"/>
          <w:szCs w:val="18"/>
        </w:rPr>
        <w:t>It is proposed that these events will</w:t>
      </w:r>
      <w:r w:rsidRPr="004F160D">
        <w:rPr>
          <w:rFonts w:ascii="Arial" w:hAnsi="Arial" w:cs="Arial"/>
          <w:sz w:val="18"/>
          <w:szCs w:val="18"/>
        </w:rPr>
        <w:t xml:space="preserve"> support the ambitions of the Place Marketing for Investment programme by:</w:t>
      </w:r>
    </w:p>
    <w:p w14:paraId="7383D783" w14:textId="6145FA10" w:rsidR="00424DE6" w:rsidRPr="004F160D" w:rsidRDefault="00730EC2" w:rsidP="004F160D">
      <w:pPr>
        <w:numPr>
          <w:ilvl w:val="0"/>
          <w:numId w:val="32"/>
        </w:numPr>
        <w:jc w:val="both"/>
        <w:rPr>
          <w:rFonts w:ascii="Arial" w:hAnsi="Arial" w:cs="Arial"/>
          <w:sz w:val="18"/>
          <w:szCs w:val="18"/>
        </w:rPr>
      </w:pPr>
      <w:r>
        <w:rPr>
          <w:rFonts w:ascii="Arial" w:hAnsi="Arial" w:cs="Arial"/>
          <w:sz w:val="18"/>
          <w:szCs w:val="18"/>
        </w:rPr>
        <w:t>Amplifying</w:t>
      </w:r>
      <w:r w:rsidR="0086656D">
        <w:rPr>
          <w:rFonts w:ascii="Arial" w:hAnsi="Arial" w:cs="Arial"/>
          <w:sz w:val="18"/>
          <w:szCs w:val="18"/>
        </w:rPr>
        <w:t xml:space="preserve"> the profile of LCR to </w:t>
      </w:r>
      <w:r>
        <w:rPr>
          <w:rFonts w:ascii="Arial" w:hAnsi="Arial" w:cs="Arial"/>
          <w:sz w:val="18"/>
          <w:szCs w:val="18"/>
        </w:rPr>
        <w:t xml:space="preserve">attract </w:t>
      </w:r>
      <w:r w:rsidR="0086656D">
        <w:rPr>
          <w:rFonts w:ascii="Arial" w:hAnsi="Arial" w:cs="Arial"/>
          <w:sz w:val="18"/>
          <w:szCs w:val="18"/>
        </w:rPr>
        <w:t xml:space="preserve">and support the growth of </w:t>
      </w:r>
      <w:r w:rsidR="00B867D9" w:rsidRPr="004F160D">
        <w:rPr>
          <w:rFonts w:ascii="Arial" w:hAnsi="Arial" w:cs="Arial"/>
          <w:sz w:val="18"/>
          <w:szCs w:val="18"/>
        </w:rPr>
        <w:t>foreign owned SMEs working in the Creative Industries and the Digital Sectors to Liverpool City Region</w:t>
      </w:r>
    </w:p>
    <w:p w14:paraId="23EFB3A7" w14:textId="77777777" w:rsidR="00424DE6" w:rsidRPr="004F160D" w:rsidRDefault="00B867D9" w:rsidP="004F160D">
      <w:pPr>
        <w:numPr>
          <w:ilvl w:val="0"/>
          <w:numId w:val="32"/>
        </w:numPr>
        <w:jc w:val="both"/>
        <w:rPr>
          <w:rFonts w:ascii="Arial" w:hAnsi="Arial" w:cs="Arial"/>
          <w:sz w:val="18"/>
          <w:szCs w:val="18"/>
        </w:rPr>
      </w:pPr>
      <w:r w:rsidRPr="004F160D">
        <w:rPr>
          <w:rFonts w:ascii="Arial" w:hAnsi="Arial" w:cs="Arial"/>
          <w:sz w:val="18"/>
          <w:szCs w:val="18"/>
        </w:rPr>
        <w:t>Supporting investment in to the Liverpool City Region economy</w:t>
      </w:r>
    </w:p>
    <w:p w14:paraId="3DCBD945" w14:textId="77777777" w:rsidR="00424DE6" w:rsidRPr="004F160D" w:rsidRDefault="00B867D9" w:rsidP="004F160D">
      <w:pPr>
        <w:numPr>
          <w:ilvl w:val="0"/>
          <w:numId w:val="32"/>
        </w:numPr>
        <w:jc w:val="both"/>
        <w:rPr>
          <w:rFonts w:ascii="Arial" w:hAnsi="Arial" w:cs="Arial"/>
          <w:sz w:val="18"/>
          <w:szCs w:val="18"/>
        </w:rPr>
      </w:pPr>
      <w:r w:rsidRPr="004F160D">
        <w:rPr>
          <w:rFonts w:ascii="Arial" w:hAnsi="Arial" w:cs="Arial"/>
          <w:sz w:val="18"/>
          <w:szCs w:val="18"/>
        </w:rPr>
        <w:t>Growing awareness of LCR key assets, capabilities and opportunities in target markets</w:t>
      </w:r>
    </w:p>
    <w:p w14:paraId="609D1E36" w14:textId="0DDE94BC" w:rsidR="00577BF0" w:rsidRDefault="00577BF0" w:rsidP="00577BF0">
      <w:pPr>
        <w:ind w:left="360"/>
        <w:jc w:val="both"/>
        <w:rPr>
          <w:rFonts w:ascii="Arial" w:hAnsi="Arial" w:cs="Arial"/>
          <w:sz w:val="18"/>
          <w:szCs w:val="18"/>
        </w:rPr>
      </w:pPr>
      <w:r w:rsidRPr="00577BF0">
        <w:rPr>
          <w:rFonts w:ascii="Arial" w:hAnsi="Arial" w:cs="Arial"/>
          <w:sz w:val="18"/>
          <w:szCs w:val="18"/>
        </w:rPr>
        <w:t xml:space="preserve">Partners will include (but not exclusively) those specifically working in health and life sciences, advanced engineering, maritime/energy and the entertainment and leisure sectors.  </w:t>
      </w:r>
    </w:p>
    <w:p w14:paraId="1BB3AED5" w14:textId="4E3EF72B" w:rsidR="00264DAB" w:rsidRPr="00577BF0" w:rsidRDefault="00264DAB" w:rsidP="00577BF0">
      <w:pPr>
        <w:ind w:left="360"/>
        <w:jc w:val="both"/>
        <w:rPr>
          <w:rFonts w:ascii="Arial" w:hAnsi="Arial" w:cs="Arial"/>
          <w:sz w:val="18"/>
          <w:szCs w:val="18"/>
        </w:rPr>
      </w:pPr>
      <w:r w:rsidRPr="00850C46">
        <w:rPr>
          <w:rFonts w:ascii="Arial" w:hAnsi="Arial" w:cs="Arial"/>
          <w:b/>
          <w:sz w:val="18"/>
          <w:szCs w:val="18"/>
        </w:rPr>
        <w:br w:type="page"/>
      </w:r>
    </w:p>
    <w:p w14:paraId="10C526FD" w14:textId="16AA3B5A" w:rsidR="00046285" w:rsidRPr="00850C46" w:rsidRDefault="00046285" w:rsidP="003F30C3">
      <w:pPr>
        <w:pStyle w:val="ListParagraph"/>
        <w:numPr>
          <w:ilvl w:val="0"/>
          <w:numId w:val="1"/>
        </w:numPr>
        <w:jc w:val="both"/>
        <w:rPr>
          <w:rFonts w:ascii="Arial" w:hAnsi="Arial" w:cs="Arial"/>
          <w:b/>
          <w:sz w:val="18"/>
          <w:szCs w:val="18"/>
        </w:rPr>
      </w:pPr>
      <w:r w:rsidRPr="00850C46">
        <w:rPr>
          <w:rFonts w:ascii="Arial" w:hAnsi="Arial" w:cs="Arial"/>
          <w:b/>
          <w:sz w:val="18"/>
          <w:szCs w:val="18"/>
        </w:rPr>
        <w:lastRenderedPageBreak/>
        <w:t>The Client</w:t>
      </w:r>
    </w:p>
    <w:p w14:paraId="76756816" w14:textId="77777777" w:rsidR="009459B2" w:rsidRPr="00850C46" w:rsidRDefault="009459B2" w:rsidP="009459B2">
      <w:pPr>
        <w:pStyle w:val="ListParagraph"/>
        <w:rPr>
          <w:rFonts w:ascii="Arial" w:hAnsi="Arial" w:cs="Arial"/>
          <w:sz w:val="18"/>
          <w:szCs w:val="18"/>
        </w:rPr>
      </w:pPr>
    </w:p>
    <w:p w14:paraId="05AE2E53" w14:textId="61B340E0" w:rsidR="00F0617D" w:rsidRPr="00850C46" w:rsidRDefault="00F0617D" w:rsidP="00F0617D">
      <w:pPr>
        <w:ind w:left="360"/>
        <w:rPr>
          <w:rFonts w:ascii="Arial" w:hAnsi="Arial" w:cs="Arial"/>
          <w:iCs/>
          <w:sz w:val="18"/>
          <w:szCs w:val="18"/>
        </w:rPr>
      </w:pPr>
      <w:r w:rsidRPr="00850C46">
        <w:rPr>
          <w:rFonts w:ascii="Arial" w:hAnsi="Arial" w:cs="Arial"/>
          <w:iCs/>
          <w:sz w:val="18"/>
          <w:szCs w:val="18"/>
        </w:rPr>
        <w:t>The client is Liverpool Vision Limited (company registration number 06580889) working on behalf of the Mayor of Liverpool. Liverpool Vision have been commissioned to procure these services on behalf of</w:t>
      </w:r>
      <w:r w:rsidR="007B2AD8">
        <w:rPr>
          <w:rFonts w:ascii="Arial" w:hAnsi="Arial" w:cs="Arial"/>
          <w:iCs/>
          <w:sz w:val="18"/>
          <w:szCs w:val="18"/>
        </w:rPr>
        <w:t xml:space="preserve"> itself and</w:t>
      </w:r>
      <w:r w:rsidRPr="00850C46">
        <w:rPr>
          <w:rFonts w:ascii="Arial" w:hAnsi="Arial" w:cs="Arial"/>
          <w:iCs/>
          <w:sz w:val="18"/>
          <w:szCs w:val="18"/>
        </w:rPr>
        <w:t xml:space="preserve"> its City Region Partners for the ERDF Place Marketing Programme mentioned in the overview section. Liverpool Vision shall be, and shall remain the contracting party under any consequential agreement of this tender.</w:t>
      </w:r>
    </w:p>
    <w:p w14:paraId="2210C191" w14:textId="3550CFD0" w:rsidR="0021040E" w:rsidRDefault="00D95D06" w:rsidP="001B63B9">
      <w:pPr>
        <w:autoSpaceDE w:val="0"/>
        <w:autoSpaceDN w:val="0"/>
        <w:adjustRightInd w:val="0"/>
        <w:spacing w:after="0" w:line="240" w:lineRule="auto"/>
        <w:ind w:firstLine="360"/>
        <w:rPr>
          <w:rFonts w:ascii="Arial" w:hAnsi="Arial" w:cs="Arial"/>
          <w:color w:val="262626"/>
          <w:sz w:val="18"/>
          <w:szCs w:val="18"/>
          <w:u w:val="single"/>
        </w:rPr>
      </w:pPr>
      <w:r w:rsidRPr="00850C46">
        <w:rPr>
          <w:rFonts w:ascii="Arial" w:hAnsi="Arial" w:cs="Arial"/>
          <w:color w:val="262626"/>
          <w:sz w:val="18"/>
          <w:szCs w:val="18"/>
          <w:u w:val="single"/>
        </w:rPr>
        <w:t>Who Are We?</w:t>
      </w:r>
    </w:p>
    <w:p w14:paraId="78413447" w14:textId="77777777" w:rsidR="00577BF0" w:rsidRPr="00850C46" w:rsidRDefault="00577BF0" w:rsidP="001B63B9">
      <w:pPr>
        <w:autoSpaceDE w:val="0"/>
        <w:autoSpaceDN w:val="0"/>
        <w:adjustRightInd w:val="0"/>
        <w:spacing w:after="0" w:line="240" w:lineRule="auto"/>
        <w:ind w:firstLine="360"/>
        <w:rPr>
          <w:rFonts w:ascii="Arial" w:hAnsi="Arial" w:cs="Arial"/>
          <w:color w:val="262626"/>
          <w:sz w:val="18"/>
          <w:szCs w:val="18"/>
        </w:rPr>
      </w:pPr>
    </w:p>
    <w:p w14:paraId="77DEA35A" w14:textId="787F8033" w:rsidR="00FF26B8" w:rsidRDefault="0021040E" w:rsidP="001B63B9">
      <w:pPr>
        <w:autoSpaceDE w:val="0"/>
        <w:autoSpaceDN w:val="0"/>
        <w:adjustRightInd w:val="0"/>
        <w:spacing w:after="0" w:line="240" w:lineRule="auto"/>
        <w:ind w:left="360"/>
        <w:rPr>
          <w:rFonts w:ascii="Arial" w:hAnsi="Arial" w:cs="Arial"/>
          <w:color w:val="262626"/>
          <w:sz w:val="18"/>
          <w:szCs w:val="18"/>
        </w:rPr>
      </w:pPr>
      <w:r w:rsidRPr="00850C46">
        <w:rPr>
          <w:rFonts w:ascii="Arial" w:hAnsi="Arial" w:cs="Arial"/>
          <w:color w:val="262626"/>
          <w:sz w:val="18"/>
          <w:szCs w:val="18"/>
        </w:rPr>
        <w:t>Working closely with private sector businesses in the city, Liverpool Vision is the Mayor of Liverpool’s economic development company incorporating</w:t>
      </w:r>
      <w:r w:rsidR="00FF26B8" w:rsidRPr="00850C46">
        <w:rPr>
          <w:rFonts w:ascii="Arial" w:hAnsi="Arial" w:cs="Arial"/>
          <w:color w:val="262626"/>
          <w:sz w:val="18"/>
          <w:szCs w:val="18"/>
        </w:rPr>
        <w:t>:</w:t>
      </w:r>
    </w:p>
    <w:p w14:paraId="4E6620D5" w14:textId="77777777" w:rsidR="00577BF0" w:rsidRPr="00850C46" w:rsidRDefault="00577BF0" w:rsidP="001B63B9">
      <w:pPr>
        <w:autoSpaceDE w:val="0"/>
        <w:autoSpaceDN w:val="0"/>
        <w:adjustRightInd w:val="0"/>
        <w:spacing w:after="0" w:line="240" w:lineRule="auto"/>
        <w:ind w:left="360"/>
        <w:rPr>
          <w:rFonts w:ascii="Arial" w:hAnsi="Arial" w:cs="Arial"/>
          <w:color w:val="262626"/>
          <w:sz w:val="18"/>
          <w:szCs w:val="18"/>
        </w:rPr>
      </w:pPr>
    </w:p>
    <w:p w14:paraId="332D9F12" w14:textId="77777777" w:rsidR="00FF26B8" w:rsidRPr="00850C46"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18"/>
          <w:szCs w:val="18"/>
        </w:rPr>
      </w:pPr>
      <w:r w:rsidRPr="00850C46">
        <w:rPr>
          <w:rFonts w:ascii="Arial" w:hAnsi="Arial" w:cs="Arial"/>
          <w:color w:val="262626"/>
          <w:sz w:val="18"/>
          <w:szCs w:val="18"/>
        </w:rPr>
        <w:t>Marketing Liverpool</w:t>
      </w:r>
    </w:p>
    <w:p w14:paraId="783C3440" w14:textId="77777777" w:rsidR="00FF26B8" w:rsidRPr="00850C46"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18"/>
          <w:szCs w:val="18"/>
        </w:rPr>
      </w:pPr>
      <w:r w:rsidRPr="00850C46">
        <w:rPr>
          <w:rFonts w:ascii="Arial" w:hAnsi="Arial" w:cs="Arial"/>
          <w:color w:val="262626"/>
          <w:sz w:val="18"/>
          <w:szCs w:val="18"/>
        </w:rPr>
        <w:t>Invest Liverpool</w:t>
      </w:r>
    </w:p>
    <w:p w14:paraId="38AD7CBA" w14:textId="57037C76" w:rsidR="0021040E" w:rsidRPr="00850C46" w:rsidRDefault="00FF26B8" w:rsidP="00FF26B8">
      <w:pPr>
        <w:pStyle w:val="ListParagraph"/>
        <w:numPr>
          <w:ilvl w:val="0"/>
          <w:numId w:val="23"/>
        </w:numPr>
        <w:autoSpaceDE w:val="0"/>
        <w:autoSpaceDN w:val="0"/>
        <w:adjustRightInd w:val="0"/>
        <w:spacing w:after="0" w:line="240" w:lineRule="auto"/>
        <w:rPr>
          <w:rFonts w:ascii="Arial" w:hAnsi="Arial" w:cs="Arial"/>
          <w:color w:val="262626"/>
          <w:sz w:val="18"/>
          <w:szCs w:val="18"/>
        </w:rPr>
      </w:pPr>
      <w:r w:rsidRPr="00850C46">
        <w:rPr>
          <w:rFonts w:ascii="Arial" w:hAnsi="Arial" w:cs="Arial"/>
          <w:color w:val="262626"/>
          <w:sz w:val="18"/>
          <w:szCs w:val="18"/>
        </w:rPr>
        <w:t>S</w:t>
      </w:r>
      <w:r w:rsidR="0021040E" w:rsidRPr="00850C46">
        <w:rPr>
          <w:rFonts w:ascii="Arial" w:hAnsi="Arial" w:cs="Arial"/>
          <w:color w:val="262626"/>
          <w:sz w:val="18"/>
          <w:szCs w:val="18"/>
        </w:rPr>
        <w:t xml:space="preserve">pecial projects, such as the International </w:t>
      </w:r>
      <w:r w:rsidR="00823710">
        <w:rPr>
          <w:rFonts w:ascii="Arial" w:hAnsi="Arial" w:cs="Arial"/>
          <w:color w:val="262626"/>
          <w:sz w:val="18"/>
          <w:szCs w:val="18"/>
        </w:rPr>
        <w:t>Business Festival</w:t>
      </w:r>
      <w:r w:rsidR="00B3255B">
        <w:rPr>
          <w:rFonts w:ascii="Arial" w:hAnsi="Arial" w:cs="Arial"/>
          <w:color w:val="262626"/>
          <w:sz w:val="18"/>
          <w:szCs w:val="18"/>
        </w:rPr>
        <w:t xml:space="preserve"> 2018.</w:t>
      </w:r>
    </w:p>
    <w:p w14:paraId="7296C09C" w14:textId="77777777" w:rsidR="0021040E" w:rsidRPr="00850C46" w:rsidRDefault="0021040E" w:rsidP="0021040E">
      <w:pPr>
        <w:autoSpaceDE w:val="0"/>
        <w:autoSpaceDN w:val="0"/>
        <w:adjustRightInd w:val="0"/>
        <w:spacing w:after="0" w:line="240" w:lineRule="auto"/>
        <w:rPr>
          <w:rFonts w:ascii="Arial" w:hAnsi="Arial" w:cs="Arial"/>
          <w:color w:val="262626"/>
          <w:sz w:val="18"/>
          <w:szCs w:val="18"/>
        </w:rPr>
      </w:pPr>
    </w:p>
    <w:p w14:paraId="1C682719" w14:textId="3F067268" w:rsidR="0021040E" w:rsidRDefault="00FF26B8" w:rsidP="001B63B9">
      <w:pPr>
        <w:autoSpaceDE w:val="0"/>
        <w:autoSpaceDN w:val="0"/>
        <w:adjustRightInd w:val="0"/>
        <w:spacing w:after="0" w:line="240" w:lineRule="auto"/>
        <w:ind w:firstLine="360"/>
        <w:rPr>
          <w:rFonts w:ascii="Arial" w:hAnsi="Arial" w:cs="Arial"/>
          <w:color w:val="262626"/>
          <w:sz w:val="18"/>
          <w:szCs w:val="18"/>
          <w:u w:val="single"/>
        </w:rPr>
      </w:pPr>
      <w:r w:rsidRPr="00850C46">
        <w:rPr>
          <w:rFonts w:ascii="Arial" w:hAnsi="Arial" w:cs="Arial"/>
          <w:color w:val="262626"/>
          <w:sz w:val="18"/>
          <w:szCs w:val="18"/>
          <w:u w:val="single"/>
        </w:rPr>
        <w:t>What Is Our Purpose?</w:t>
      </w:r>
    </w:p>
    <w:p w14:paraId="755FD040" w14:textId="77777777" w:rsidR="00577BF0" w:rsidRPr="00850C46" w:rsidRDefault="00577BF0" w:rsidP="001B63B9">
      <w:pPr>
        <w:autoSpaceDE w:val="0"/>
        <w:autoSpaceDN w:val="0"/>
        <w:adjustRightInd w:val="0"/>
        <w:spacing w:after="0" w:line="240" w:lineRule="auto"/>
        <w:ind w:firstLine="360"/>
        <w:rPr>
          <w:rFonts w:ascii="Arial" w:hAnsi="Arial" w:cs="Arial"/>
          <w:color w:val="262626"/>
          <w:sz w:val="18"/>
          <w:szCs w:val="18"/>
        </w:rPr>
      </w:pPr>
    </w:p>
    <w:p w14:paraId="62B09876" w14:textId="77777777" w:rsidR="0021040E" w:rsidRPr="00850C46" w:rsidRDefault="0021040E" w:rsidP="001B63B9">
      <w:pPr>
        <w:autoSpaceDE w:val="0"/>
        <w:autoSpaceDN w:val="0"/>
        <w:adjustRightInd w:val="0"/>
        <w:spacing w:after="0" w:line="240" w:lineRule="auto"/>
        <w:ind w:left="360"/>
        <w:rPr>
          <w:rFonts w:ascii="Arial" w:hAnsi="Arial" w:cs="Arial"/>
          <w:color w:val="262626"/>
          <w:sz w:val="18"/>
          <w:szCs w:val="18"/>
        </w:rPr>
      </w:pPr>
      <w:r w:rsidRPr="00850C46">
        <w:rPr>
          <w:rFonts w:ascii="Arial" w:hAnsi="Arial" w:cs="Arial"/>
          <w:color w:val="262626"/>
          <w:sz w:val="18"/>
          <w:szCs w:val="18"/>
        </w:rPr>
        <w:t xml:space="preserve">Liverpool Vision’s purpose is to enhance the brand of Liverpool, attracting investment and creating jobs to ensure a more prosperous future for the city. </w:t>
      </w:r>
    </w:p>
    <w:p w14:paraId="2BD5D16B" w14:textId="77777777" w:rsidR="0021040E" w:rsidRPr="00850C46" w:rsidRDefault="0021040E" w:rsidP="0021040E">
      <w:pPr>
        <w:autoSpaceDE w:val="0"/>
        <w:autoSpaceDN w:val="0"/>
        <w:adjustRightInd w:val="0"/>
        <w:spacing w:after="0" w:line="240" w:lineRule="auto"/>
        <w:rPr>
          <w:rFonts w:ascii="Arial" w:hAnsi="Arial" w:cs="Arial"/>
          <w:color w:val="262626"/>
          <w:sz w:val="18"/>
          <w:szCs w:val="18"/>
        </w:rPr>
      </w:pPr>
    </w:p>
    <w:p w14:paraId="44CFB496" w14:textId="77C52A99" w:rsidR="0021040E" w:rsidRDefault="00FF26B8" w:rsidP="001B63B9">
      <w:pPr>
        <w:autoSpaceDE w:val="0"/>
        <w:autoSpaceDN w:val="0"/>
        <w:adjustRightInd w:val="0"/>
        <w:spacing w:after="0" w:line="240" w:lineRule="auto"/>
        <w:ind w:firstLine="360"/>
        <w:rPr>
          <w:rFonts w:ascii="Arial" w:hAnsi="Arial" w:cs="Arial"/>
          <w:color w:val="262626"/>
          <w:sz w:val="18"/>
          <w:szCs w:val="18"/>
          <w:u w:val="single"/>
        </w:rPr>
      </w:pPr>
      <w:r w:rsidRPr="00850C46">
        <w:rPr>
          <w:rFonts w:ascii="Arial" w:hAnsi="Arial" w:cs="Arial"/>
          <w:color w:val="262626"/>
          <w:sz w:val="18"/>
          <w:szCs w:val="18"/>
          <w:u w:val="single"/>
        </w:rPr>
        <w:t>How Do We Do This?</w:t>
      </w:r>
    </w:p>
    <w:p w14:paraId="62001974" w14:textId="77777777" w:rsidR="00577BF0" w:rsidRPr="00850C46" w:rsidRDefault="00577BF0" w:rsidP="001B63B9">
      <w:pPr>
        <w:autoSpaceDE w:val="0"/>
        <w:autoSpaceDN w:val="0"/>
        <w:adjustRightInd w:val="0"/>
        <w:spacing w:after="0" w:line="240" w:lineRule="auto"/>
        <w:ind w:firstLine="360"/>
        <w:rPr>
          <w:rFonts w:ascii="Arial" w:hAnsi="Arial" w:cs="Arial"/>
          <w:color w:val="262626"/>
          <w:sz w:val="18"/>
          <w:szCs w:val="18"/>
        </w:rPr>
      </w:pPr>
    </w:p>
    <w:p w14:paraId="6F4FB99A" w14:textId="10921615" w:rsidR="0021040E" w:rsidRPr="00850C46" w:rsidRDefault="0021040E" w:rsidP="001B63B9">
      <w:pPr>
        <w:autoSpaceDE w:val="0"/>
        <w:autoSpaceDN w:val="0"/>
        <w:adjustRightInd w:val="0"/>
        <w:spacing w:after="0" w:line="240" w:lineRule="auto"/>
        <w:ind w:left="360"/>
        <w:rPr>
          <w:rFonts w:ascii="Arial" w:hAnsi="Arial" w:cs="Arial"/>
          <w:color w:val="262626"/>
          <w:sz w:val="18"/>
          <w:szCs w:val="18"/>
        </w:rPr>
      </w:pPr>
      <w:r w:rsidRPr="00850C46">
        <w:rPr>
          <w:rFonts w:ascii="Arial" w:hAnsi="Arial" w:cs="Arial"/>
          <w:color w:val="262626"/>
          <w:sz w:val="18"/>
          <w:szCs w:val="18"/>
        </w:rPr>
        <w:t xml:space="preserve">Through raising the profile of our </w:t>
      </w:r>
      <w:r w:rsidR="00E86B83" w:rsidRPr="00850C46">
        <w:rPr>
          <w:rFonts w:ascii="Arial" w:hAnsi="Arial" w:cs="Arial"/>
          <w:color w:val="262626"/>
          <w:sz w:val="18"/>
          <w:szCs w:val="18"/>
        </w:rPr>
        <w:t>offer,</w:t>
      </w:r>
      <w:r w:rsidRPr="00850C46">
        <w:rPr>
          <w:rFonts w:ascii="Arial" w:hAnsi="Arial" w:cs="Arial"/>
          <w:color w:val="262626"/>
          <w:sz w:val="18"/>
          <w:szCs w:val="18"/>
        </w:rPr>
        <w:t xml:space="preserve"> we will generate interest from investors and visitors that will both help attract new investment and encourage existing businesses to grow. We will, together with private and public sector partners maximise opportunities by participating in major events such as MIPIM, International Festival for Business (in 2016, 2018 and 2020) and Visitor Economy exhibitions. By working in partnership with commercial partners in the private sector we will communicate positive messages about the city to local, national and international audiences.</w:t>
      </w:r>
    </w:p>
    <w:p w14:paraId="6090445A" w14:textId="77777777" w:rsidR="0021040E" w:rsidRPr="00850C46" w:rsidRDefault="0021040E" w:rsidP="0021040E">
      <w:pPr>
        <w:autoSpaceDE w:val="0"/>
        <w:autoSpaceDN w:val="0"/>
        <w:adjustRightInd w:val="0"/>
        <w:spacing w:after="0" w:line="240" w:lineRule="auto"/>
        <w:rPr>
          <w:rFonts w:ascii="Arial" w:hAnsi="Arial" w:cs="Arial"/>
          <w:color w:val="262626"/>
          <w:sz w:val="18"/>
          <w:szCs w:val="18"/>
        </w:rPr>
      </w:pPr>
    </w:p>
    <w:p w14:paraId="199B10D5" w14:textId="38DD6A4E" w:rsidR="0021040E" w:rsidRDefault="00FF26B8" w:rsidP="001B63B9">
      <w:pPr>
        <w:autoSpaceDE w:val="0"/>
        <w:autoSpaceDN w:val="0"/>
        <w:adjustRightInd w:val="0"/>
        <w:spacing w:after="0" w:line="240" w:lineRule="auto"/>
        <w:ind w:firstLine="360"/>
        <w:rPr>
          <w:rFonts w:ascii="Arial" w:hAnsi="Arial" w:cs="Arial"/>
          <w:color w:val="262626"/>
          <w:sz w:val="18"/>
          <w:szCs w:val="18"/>
          <w:u w:val="single"/>
        </w:rPr>
      </w:pPr>
      <w:r w:rsidRPr="00850C46">
        <w:rPr>
          <w:rFonts w:ascii="Arial" w:hAnsi="Arial" w:cs="Arial"/>
          <w:color w:val="262626"/>
          <w:sz w:val="18"/>
          <w:szCs w:val="18"/>
          <w:u w:val="single"/>
        </w:rPr>
        <w:t>What Are Our Values?</w:t>
      </w:r>
    </w:p>
    <w:p w14:paraId="21441325" w14:textId="77777777" w:rsidR="00577BF0" w:rsidRPr="00850C46" w:rsidRDefault="00577BF0" w:rsidP="001B63B9">
      <w:pPr>
        <w:autoSpaceDE w:val="0"/>
        <w:autoSpaceDN w:val="0"/>
        <w:adjustRightInd w:val="0"/>
        <w:spacing w:after="0" w:line="240" w:lineRule="auto"/>
        <w:ind w:firstLine="360"/>
        <w:rPr>
          <w:rFonts w:ascii="Arial" w:hAnsi="Arial" w:cs="Arial"/>
          <w:color w:val="262626"/>
          <w:sz w:val="18"/>
          <w:szCs w:val="18"/>
        </w:rPr>
      </w:pPr>
    </w:p>
    <w:p w14:paraId="6CE17093" w14:textId="77777777" w:rsidR="0021040E" w:rsidRPr="00850C46" w:rsidRDefault="0021040E" w:rsidP="001B63B9">
      <w:pPr>
        <w:autoSpaceDE w:val="0"/>
        <w:autoSpaceDN w:val="0"/>
        <w:adjustRightInd w:val="0"/>
        <w:spacing w:after="0" w:line="240" w:lineRule="auto"/>
        <w:ind w:left="360"/>
        <w:rPr>
          <w:rFonts w:ascii="Arial" w:hAnsi="Arial" w:cs="Arial"/>
          <w:sz w:val="18"/>
          <w:szCs w:val="18"/>
        </w:rPr>
      </w:pPr>
      <w:r w:rsidRPr="00850C46">
        <w:rPr>
          <w:rFonts w:ascii="Arial" w:hAnsi="Arial" w:cs="Arial"/>
          <w:color w:val="262626"/>
          <w:sz w:val="18"/>
          <w:szCs w:val="18"/>
        </w:rPr>
        <w:t>Liverpool Vision’s is committed to the highest standards of ethical conduct and integrity in its business activities and to providing a high-quality service to all its customers and partners. Liverpool Vision believes that all its workers should be treated with dignity and respect and everyone is encouraged and supported to be the best they can be. We believe in taking responsibility, being creative and innovative and working together as a team for the benefit of the city.</w:t>
      </w:r>
    </w:p>
    <w:p w14:paraId="1FA8B642" w14:textId="77777777" w:rsidR="00BE41E4" w:rsidRPr="00850C46" w:rsidRDefault="00BE41E4" w:rsidP="006E6E83">
      <w:pPr>
        <w:rPr>
          <w:rFonts w:ascii="Arial" w:hAnsi="Arial" w:cs="Arial"/>
          <w:sz w:val="18"/>
          <w:szCs w:val="18"/>
        </w:rPr>
      </w:pPr>
    </w:p>
    <w:p w14:paraId="2CD75049" w14:textId="171BC394" w:rsidR="0064719A" w:rsidRPr="00850C46" w:rsidRDefault="0064719A" w:rsidP="00EE10A8">
      <w:pPr>
        <w:tabs>
          <w:tab w:val="center" w:pos="4513"/>
        </w:tabs>
        <w:rPr>
          <w:rFonts w:ascii="Arial" w:hAnsi="Arial" w:cs="Arial"/>
          <w:b/>
          <w:sz w:val="18"/>
          <w:szCs w:val="18"/>
        </w:rPr>
      </w:pPr>
    </w:p>
    <w:p w14:paraId="57B07591" w14:textId="77777777" w:rsidR="00264DAB" w:rsidRPr="00850C46" w:rsidRDefault="00264DAB">
      <w:pPr>
        <w:rPr>
          <w:rFonts w:ascii="Arial" w:hAnsi="Arial" w:cs="Arial"/>
          <w:b/>
          <w:sz w:val="18"/>
          <w:szCs w:val="18"/>
        </w:rPr>
      </w:pPr>
      <w:r w:rsidRPr="00850C46">
        <w:rPr>
          <w:rFonts w:ascii="Arial" w:hAnsi="Arial" w:cs="Arial"/>
          <w:b/>
          <w:sz w:val="18"/>
          <w:szCs w:val="18"/>
        </w:rPr>
        <w:br w:type="page"/>
      </w:r>
    </w:p>
    <w:p w14:paraId="038E926A" w14:textId="5746F1A0" w:rsidR="003F30C3" w:rsidRPr="00850C46" w:rsidRDefault="006E6E83" w:rsidP="003F30C3">
      <w:pPr>
        <w:pStyle w:val="ListParagraph"/>
        <w:numPr>
          <w:ilvl w:val="0"/>
          <w:numId w:val="1"/>
        </w:numPr>
        <w:jc w:val="both"/>
        <w:rPr>
          <w:rFonts w:ascii="Arial" w:hAnsi="Arial" w:cs="Arial"/>
          <w:b/>
          <w:sz w:val="18"/>
          <w:szCs w:val="18"/>
        </w:rPr>
      </w:pPr>
      <w:r w:rsidRPr="00850C46">
        <w:rPr>
          <w:rFonts w:ascii="Arial" w:hAnsi="Arial" w:cs="Arial"/>
          <w:b/>
          <w:sz w:val="18"/>
          <w:szCs w:val="18"/>
        </w:rPr>
        <w:lastRenderedPageBreak/>
        <w:t xml:space="preserve">Specific </w:t>
      </w:r>
      <w:r w:rsidR="009E2D87" w:rsidRPr="00850C46">
        <w:rPr>
          <w:rFonts w:ascii="Arial" w:hAnsi="Arial" w:cs="Arial"/>
          <w:b/>
          <w:sz w:val="18"/>
          <w:szCs w:val="18"/>
        </w:rPr>
        <w:t>Requirements</w:t>
      </w:r>
    </w:p>
    <w:p w14:paraId="783A16D5" w14:textId="77777777" w:rsidR="00EC7458" w:rsidRDefault="00EC7458" w:rsidP="00850C46">
      <w:pPr>
        <w:spacing w:after="0" w:line="240" w:lineRule="auto"/>
        <w:rPr>
          <w:rFonts w:ascii="Arial" w:hAnsi="Arial" w:cs="Arial"/>
          <w:sz w:val="18"/>
          <w:szCs w:val="18"/>
        </w:rPr>
      </w:pPr>
    </w:p>
    <w:p w14:paraId="230894F7" w14:textId="5E61312E" w:rsidR="00577BF0" w:rsidRDefault="00850C46" w:rsidP="00850C46">
      <w:pPr>
        <w:spacing w:after="0" w:line="240" w:lineRule="auto"/>
        <w:rPr>
          <w:rFonts w:ascii="Arial" w:hAnsi="Arial" w:cs="Arial"/>
          <w:sz w:val="18"/>
          <w:szCs w:val="18"/>
        </w:rPr>
      </w:pPr>
      <w:r w:rsidRPr="00850C46">
        <w:rPr>
          <w:rFonts w:ascii="Arial" w:hAnsi="Arial" w:cs="Arial"/>
          <w:sz w:val="18"/>
          <w:szCs w:val="18"/>
        </w:rPr>
        <w:t>Liverpool Vision will deliver a programme of positioning events</w:t>
      </w:r>
      <w:r w:rsidR="007B2AD8">
        <w:rPr>
          <w:rFonts w:ascii="Arial" w:hAnsi="Arial" w:cs="Arial"/>
          <w:sz w:val="18"/>
          <w:szCs w:val="18"/>
        </w:rPr>
        <w:t>. These</w:t>
      </w:r>
      <w:r w:rsidRPr="00850C46">
        <w:rPr>
          <w:rFonts w:ascii="Arial" w:hAnsi="Arial" w:cs="Arial"/>
          <w:sz w:val="18"/>
          <w:szCs w:val="18"/>
        </w:rPr>
        <w:t xml:space="preserve"> will be delivered with key LCR partners</w:t>
      </w:r>
      <w:r w:rsidR="00EC7458">
        <w:rPr>
          <w:rFonts w:ascii="Arial" w:hAnsi="Arial" w:cs="Arial"/>
          <w:sz w:val="18"/>
          <w:szCs w:val="18"/>
        </w:rPr>
        <w:t xml:space="preserve"> to spotlight projects and work being undertaken in the region using</w:t>
      </w:r>
      <w:r w:rsidR="008A607E">
        <w:rPr>
          <w:rFonts w:ascii="Arial" w:hAnsi="Arial" w:cs="Arial"/>
          <w:sz w:val="18"/>
          <w:szCs w:val="18"/>
        </w:rPr>
        <w:t xml:space="preserve"> </w:t>
      </w:r>
      <w:r w:rsidR="008A607E" w:rsidRPr="007B2AD8">
        <w:rPr>
          <w:rFonts w:ascii="Arial" w:hAnsi="Arial" w:cs="Arial"/>
          <w:b/>
          <w:sz w:val="18"/>
          <w:szCs w:val="18"/>
        </w:rPr>
        <w:t>immersive technologies</w:t>
      </w:r>
      <w:r w:rsidR="00EC7458">
        <w:rPr>
          <w:rFonts w:ascii="Arial" w:hAnsi="Arial" w:cs="Arial"/>
          <w:sz w:val="18"/>
          <w:szCs w:val="18"/>
        </w:rPr>
        <w:t>.</w:t>
      </w:r>
    </w:p>
    <w:p w14:paraId="2478E1F3" w14:textId="77777777" w:rsidR="00577BF0" w:rsidRDefault="00577BF0" w:rsidP="00850C46">
      <w:pPr>
        <w:spacing w:after="0" w:line="240" w:lineRule="auto"/>
        <w:rPr>
          <w:rFonts w:ascii="Arial" w:hAnsi="Arial" w:cs="Arial"/>
          <w:sz w:val="18"/>
          <w:szCs w:val="18"/>
        </w:rPr>
      </w:pPr>
    </w:p>
    <w:p w14:paraId="7070781E" w14:textId="21CE2D8A" w:rsidR="00EC7458" w:rsidRDefault="00EC7458" w:rsidP="00850C46">
      <w:pPr>
        <w:spacing w:after="0" w:line="240" w:lineRule="auto"/>
        <w:rPr>
          <w:rFonts w:ascii="Arial" w:hAnsi="Arial" w:cs="Arial"/>
          <w:sz w:val="18"/>
          <w:szCs w:val="18"/>
        </w:rPr>
      </w:pPr>
      <w:r w:rsidRPr="00EC7458">
        <w:rPr>
          <w:rFonts w:ascii="Arial" w:hAnsi="Arial" w:cs="Arial"/>
          <w:sz w:val="18"/>
          <w:szCs w:val="18"/>
        </w:rPr>
        <w:t>This will enable PM to raise the profile of the LCR immersive tech proposition (and other key capabilities), through sector partners, VRARA</w:t>
      </w:r>
      <w:r w:rsidR="007D32C1">
        <w:rPr>
          <w:rStyle w:val="FootnoteReference"/>
          <w:rFonts w:ascii="Arial" w:hAnsi="Arial" w:cs="Arial"/>
          <w:sz w:val="18"/>
          <w:szCs w:val="18"/>
        </w:rPr>
        <w:footnoteReference w:id="1"/>
      </w:r>
      <w:r w:rsidRPr="00EC7458">
        <w:rPr>
          <w:rFonts w:ascii="Arial" w:hAnsi="Arial" w:cs="Arial"/>
          <w:sz w:val="18"/>
          <w:szCs w:val="18"/>
        </w:rPr>
        <w:t xml:space="preserve"> as well as the PM PR programme.  </w:t>
      </w:r>
    </w:p>
    <w:p w14:paraId="2120E168" w14:textId="75FBC012" w:rsidR="00EC7458" w:rsidRDefault="00EC7458" w:rsidP="00850C46">
      <w:pPr>
        <w:spacing w:after="0" w:line="240" w:lineRule="auto"/>
        <w:rPr>
          <w:rFonts w:ascii="Arial" w:hAnsi="Arial" w:cs="Arial"/>
          <w:sz w:val="18"/>
          <w:szCs w:val="18"/>
        </w:rPr>
      </w:pPr>
    </w:p>
    <w:p w14:paraId="1B3BA547" w14:textId="131C59AF" w:rsidR="004F160D" w:rsidRDefault="00850C46" w:rsidP="00850C46">
      <w:pPr>
        <w:spacing w:after="0" w:line="240" w:lineRule="auto"/>
        <w:rPr>
          <w:rFonts w:ascii="Arial" w:hAnsi="Arial" w:cs="Arial"/>
          <w:sz w:val="18"/>
          <w:szCs w:val="18"/>
        </w:rPr>
      </w:pPr>
      <w:r w:rsidRPr="00850C46">
        <w:rPr>
          <w:rFonts w:ascii="Arial" w:hAnsi="Arial" w:cs="Arial"/>
          <w:sz w:val="18"/>
          <w:szCs w:val="18"/>
        </w:rPr>
        <w:t>Liverpool Vi</w:t>
      </w:r>
      <w:r w:rsidR="008A607E">
        <w:rPr>
          <w:rFonts w:ascii="Arial" w:hAnsi="Arial" w:cs="Arial"/>
          <w:sz w:val="18"/>
          <w:szCs w:val="18"/>
        </w:rPr>
        <w:t>sion s</w:t>
      </w:r>
      <w:r w:rsidR="004F160D">
        <w:rPr>
          <w:rFonts w:ascii="Arial" w:hAnsi="Arial" w:cs="Arial"/>
          <w:sz w:val="18"/>
          <w:szCs w:val="18"/>
        </w:rPr>
        <w:t>eek</w:t>
      </w:r>
      <w:r w:rsidR="008A607E">
        <w:rPr>
          <w:rFonts w:ascii="Arial" w:hAnsi="Arial" w:cs="Arial"/>
          <w:sz w:val="18"/>
          <w:szCs w:val="18"/>
        </w:rPr>
        <w:t>s</w:t>
      </w:r>
      <w:r w:rsidR="004F160D">
        <w:rPr>
          <w:rFonts w:ascii="Arial" w:hAnsi="Arial" w:cs="Arial"/>
          <w:sz w:val="18"/>
          <w:szCs w:val="18"/>
        </w:rPr>
        <w:t xml:space="preserve"> the services of an events </w:t>
      </w:r>
      <w:r w:rsidR="007B2AD8">
        <w:rPr>
          <w:rFonts w:ascii="Arial" w:hAnsi="Arial" w:cs="Arial"/>
          <w:sz w:val="18"/>
          <w:szCs w:val="18"/>
        </w:rPr>
        <w:t xml:space="preserve">management </w:t>
      </w:r>
      <w:r w:rsidR="004F160D">
        <w:rPr>
          <w:rFonts w:ascii="Arial" w:hAnsi="Arial" w:cs="Arial"/>
          <w:sz w:val="18"/>
          <w:szCs w:val="18"/>
        </w:rPr>
        <w:t xml:space="preserve">company, to </w:t>
      </w:r>
      <w:r w:rsidRPr="00850C46">
        <w:rPr>
          <w:rFonts w:ascii="Arial" w:hAnsi="Arial" w:cs="Arial"/>
          <w:sz w:val="18"/>
          <w:szCs w:val="18"/>
        </w:rPr>
        <w:t xml:space="preserve">deliver </w:t>
      </w:r>
      <w:r w:rsidR="004F160D">
        <w:rPr>
          <w:rFonts w:ascii="Arial" w:hAnsi="Arial" w:cs="Arial"/>
          <w:sz w:val="18"/>
          <w:szCs w:val="18"/>
        </w:rPr>
        <w:t>these events</w:t>
      </w:r>
      <w:r w:rsidR="007B2AD8">
        <w:rPr>
          <w:rFonts w:ascii="Arial" w:hAnsi="Arial" w:cs="Arial"/>
          <w:sz w:val="18"/>
          <w:szCs w:val="18"/>
        </w:rPr>
        <w:t>,</w:t>
      </w:r>
      <w:r w:rsidR="004F160D">
        <w:rPr>
          <w:rFonts w:ascii="Arial" w:hAnsi="Arial" w:cs="Arial"/>
          <w:sz w:val="18"/>
          <w:szCs w:val="18"/>
        </w:rPr>
        <w:t xml:space="preserve"> </w:t>
      </w:r>
      <w:r w:rsidRPr="00850C46">
        <w:rPr>
          <w:rFonts w:ascii="Arial" w:hAnsi="Arial" w:cs="Arial"/>
          <w:sz w:val="18"/>
          <w:szCs w:val="18"/>
        </w:rPr>
        <w:t xml:space="preserve">ensuring they meet their target market of SMEs and are of the technical quality that reinforces the main message of the City Region in terms of its innovative approach. </w:t>
      </w:r>
    </w:p>
    <w:p w14:paraId="7029C4D6" w14:textId="77777777" w:rsidR="004F160D" w:rsidRDefault="004F160D" w:rsidP="00850C46">
      <w:pPr>
        <w:spacing w:after="0" w:line="240" w:lineRule="auto"/>
        <w:rPr>
          <w:rFonts w:ascii="Arial" w:hAnsi="Arial" w:cs="Arial"/>
          <w:sz w:val="18"/>
          <w:szCs w:val="18"/>
        </w:rPr>
      </w:pPr>
    </w:p>
    <w:p w14:paraId="24283D63" w14:textId="12527D03" w:rsidR="00850C46" w:rsidRDefault="00850C46" w:rsidP="00850C46">
      <w:pPr>
        <w:spacing w:after="0" w:line="240" w:lineRule="auto"/>
        <w:rPr>
          <w:rFonts w:ascii="Arial" w:hAnsi="Arial" w:cs="Arial"/>
          <w:sz w:val="18"/>
          <w:szCs w:val="18"/>
        </w:rPr>
      </w:pPr>
      <w:r w:rsidRPr="00850C46">
        <w:rPr>
          <w:rFonts w:ascii="Arial" w:hAnsi="Arial" w:cs="Arial"/>
          <w:sz w:val="18"/>
          <w:szCs w:val="18"/>
        </w:rPr>
        <w:t xml:space="preserve">Duties of the events management company will include issuing </w:t>
      </w:r>
      <w:r w:rsidR="007D32C1">
        <w:rPr>
          <w:rFonts w:ascii="Arial" w:hAnsi="Arial" w:cs="Arial"/>
          <w:sz w:val="18"/>
          <w:szCs w:val="18"/>
        </w:rPr>
        <w:t>and</w:t>
      </w:r>
      <w:r w:rsidRPr="00850C46">
        <w:rPr>
          <w:rFonts w:ascii="Arial" w:hAnsi="Arial" w:cs="Arial"/>
          <w:sz w:val="18"/>
          <w:szCs w:val="18"/>
        </w:rPr>
        <w:t xml:space="preserve"> managing invitations, venue hire, hire of quality and relevant speakers (in conjunction with LCR partners), specialist marketing </w:t>
      </w:r>
      <w:r w:rsidR="007D32C1">
        <w:rPr>
          <w:rFonts w:ascii="Arial" w:hAnsi="Arial" w:cs="Arial"/>
          <w:sz w:val="18"/>
          <w:szCs w:val="18"/>
        </w:rPr>
        <w:t>and</w:t>
      </w:r>
      <w:r w:rsidRPr="00850C46">
        <w:rPr>
          <w:rFonts w:ascii="Arial" w:hAnsi="Arial" w:cs="Arial"/>
          <w:sz w:val="18"/>
          <w:szCs w:val="18"/>
        </w:rPr>
        <w:t xml:space="preserve"> publicity etc.</w:t>
      </w:r>
    </w:p>
    <w:p w14:paraId="2831D269" w14:textId="77777777" w:rsidR="00850C46" w:rsidRDefault="00850C46" w:rsidP="00850C46">
      <w:pPr>
        <w:spacing w:after="0" w:line="240" w:lineRule="auto"/>
        <w:rPr>
          <w:rFonts w:ascii="Arial" w:hAnsi="Arial" w:cs="Arial"/>
          <w:sz w:val="18"/>
          <w:szCs w:val="18"/>
        </w:rPr>
      </w:pPr>
    </w:p>
    <w:p w14:paraId="266A00A4" w14:textId="1ABD6589" w:rsidR="00F0617D" w:rsidRDefault="007D14E8" w:rsidP="00850C46">
      <w:pPr>
        <w:spacing w:after="0" w:line="240" w:lineRule="auto"/>
        <w:rPr>
          <w:rFonts w:ascii="Arial" w:hAnsi="Arial" w:cs="Arial"/>
          <w:sz w:val="18"/>
          <w:szCs w:val="18"/>
        </w:rPr>
      </w:pPr>
      <w:r>
        <w:rPr>
          <w:rFonts w:ascii="Arial" w:hAnsi="Arial" w:cs="Arial"/>
          <w:sz w:val="18"/>
          <w:szCs w:val="18"/>
        </w:rPr>
        <w:t>The successful event</w:t>
      </w:r>
      <w:r w:rsidR="007D32C1">
        <w:rPr>
          <w:rFonts w:ascii="Arial" w:hAnsi="Arial" w:cs="Arial"/>
          <w:sz w:val="18"/>
          <w:szCs w:val="18"/>
        </w:rPr>
        <w:t xml:space="preserve"> management</w:t>
      </w:r>
      <w:r>
        <w:rPr>
          <w:rFonts w:ascii="Arial" w:hAnsi="Arial" w:cs="Arial"/>
          <w:sz w:val="18"/>
          <w:szCs w:val="18"/>
        </w:rPr>
        <w:t xml:space="preserve"> c</w:t>
      </w:r>
      <w:r w:rsidR="00F0617D" w:rsidRPr="00850C46">
        <w:rPr>
          <w:rFonts w:ascii="Arial" w:hAnsi="Arial" w:cs="Arial"/>
          <w:sz w:val="18"/>
          <w:szCs w:val="18"/>
        </w:rPr>
        <w:t xml:space="preserve">ompany will be required to work to the direction of the Investment Manager for Creative and Digital at Invest Liverpool (a </w:t>
      </w:r>
      <w:r w:rsidR="000956B0" w:rsidRPr="00850C46">
        <w:rPr>
          <w:rFonts w:ascii="Arial" w:hAnsi="Arial" w:cs="Arial"/>
          <w:sz w:val="18"/>
          <w:szCs w:val="18"/>
        </w:rPr>
        <w:t>department of Liverpool Vision</w:t>
      </w:r>
      <w:r w:rsidR="00850C46" w:rsidRPr="00850C46">
        <w:rPr>
          <w:rFonts w:ascii="Arial" w:hAnsi="Arial" w:cs="Arial"/>
          <w:sz w:val="18"/>
          <w:szCs w:val="18"/>
        </w:rPr>
        <w:t>), and will be expected to</w:t>
      </w:r>
      <w:r w:rsidR="00F0617D" w:rsidRPr="00850C46">
        <w:rPr>
          <w:rFonts w:ascii="Arial" w:hAnsi="Arial" w:cs="Arial"/>
          <w:sz w:val="18"/>
          <w:szCs w:val="18"/>
        </w:rPr>
        <w:t>:</w:t>
      </w:r>
    </w:p>
    <w:p w14:paraId="6229B6BC" w14:textId="0A2E554C" w:rsidR="007D14E8" w:rsidRDefault="007D14E8" w:rsidP="00850C46">
      <w:pPr>
        <w:spacing w:after="0" w:line="240" w:lineRule="auto"/>
        <w:rPr>
          <w:rFonts w:ascii="Arial" w:hAnsi="Arial" w:cs="Arial"/>
          <w:sz w:val="18"/>
          <w:szCs w:val="18"/>
        </w:rPr>
      </w:pPr>
    </w:p>
    <w:p w14:paraId="1EAA1B00" w14:textId="485219AD" w:rsidR="00EE4883" w:rsidRPr="00BA46B8" w:rsidRDefault="00567A95" w:rsidP="00B43625">
      <w:pPr>
        <w:pStyle w:val="ListParagraph"/>
        <w:numPr>
          <w:ilvl w:val="0"/>
          <w:numId w:val="33"/>
        </w:numPr>
        <w:spacing w:after="0" w:line="240" w:lineRule="auto"/>
        <w:rPr>
          <w:rFonts w:ascii="Arial" w:hAnsi="Arial" w:cs="Arial"/>
          <w:sz w:val="18"/>
          <w:szCs w:val="18"/>
        </w:rPr>
      </w:pPr>
      <w:r w:rsidRPr="00BA46B8">
        <w:rPr>
          <w:rFonts w:ascii="Arial" w:hAnsi="Arial" w:cs="Arial"/>
          <w:sz w:val="18"/>
          <w:szCs w:val="18"/>
        </w:rPr>
        <w:t>Participate in the event ‘creation’ process</w:t>
      </w:r>
    </w:p>
    <w:p w14:paraId="797BD1A5" w14:textId="1073093B" w:rsidR="001A443D" w:rsidRDefault="00EE4883" w:rsidP="00B43625">
      <w:pPr>
        <w:pStyle w:val="ListParagraph"/>
        <w:numPr>
          <w:ilvl w:val="0"/>
          <w:numId w:val="33"/>
        </w:numPr>
        <w:spacing w:after="0" w:line="240" w:lineRule="auto"/>
        <w:rPr>
          <w:rFonts w:ascii="Arial" w:hAnsi="Arial" w:cs="Arial"/>
          <w:sz w:val="18"/>
          <w:szCs w:val="18"/>
        </w:rPr>
      </w:pPr>
      <w:r w:rsidRPr="00BA46B8">
        <w:rPr>
          <w:rFonts w:ascii="Arial" w:hAnsi="Arial" w:cs="Arial"/>
          <w:sz w:val="18"/>
          <w:szCs w:val="18"/>
        </w:rPr>
        <w:t xml:space="preserve">Produce a full breakdown of proposed expenditure for each event for approval via Liverpool Vision prior to event </w:t>
      </w:r>
      <w:r>
        <w:rPr>
          <w:rFonts w:ascii="Arial" w:hAnsi="Arial" w:cs="Arial"/>
          <w:sz w:val="18"/>
          <w:szCs w:val="18"/>
        </w:rPr>
        <w:t>delivery.</w:t>
      </w:r>
    </w:p>
    <w:p w14:paraId="2835C665" w14:textId="4FD78966" w:rsidR="00BA46B8" w:rsidRPr="00B43625" w:rsidRDefault="00BA46B8" w:rsidP="00B43625">
      <w:pPr>
        <w:pStyle w:val="ListParagraph"/>
        <w:numPr>
          <w:ilvl w:val="0"/>
          <w:numId w:val="33"/>
        </w:numPr>
        <w:spacing w:after="0" w:line="240" w:lineRule="auto"/>
        <w:rPr>
          <w:rFonts w:ascii="Arial" w:hAnsi="Arial" w:cs="Arial"/>
          <w:sz w:val="18"/>
          <w:szCs w:val="18"/>
        </w:rPr>
      </w:pPr>
      <w:r w:rsidRPr="00BA46B8">
        <w:rPr>
          <w:rFonts w:ascii="Arial" w:hAnsi="Arial" w:cs="Arial"/>
          <w:sz w:val="18"/>
          <w:szCs w:val="18"/>
        </w:rPr>
        <w:t xml:space="preserve">Create and manage the project schedule and budget (including fees and all event related production related costs) </w:t>
      </w:r>
    </w:p>
    <w:p w14:paraId="38ED77C6" w14:textId="5E0699AF" w:rsidR="00B43625" w:rsidRDefault="00B43625" w:rsidP="00B43625">
      <w:pPr>
        <w:pStyle w:val="ListParagraph"/>
        <w:numPr>
          <w:ilvl w:val="0"/>
          <w:numId w:val="33"/>
        </w:numPr>
        <w:rPr>
          <w:rFonts w:ascii="Arial" w:hAnsi="Arial" w:cs="Arial"/>
          <w:sz w:val="18"/>
          <w:szCs w:val="18"/>
        </w:rPr>
      </w:pPr>
      <w:r w:rsidRPr="00B43625">
        <w:rPr>
          <w:rFonts w:ascii="Arial" w:hAnsi="Arial" w:cs="Arial"/>
          <w:sz w:val="18"/>
          <w:szCs w:val="18"/>
        </w:rPr>
        <w:t>A</w:t>
      </w:r>
      <w:r w:rsidR="001A443D" w:rsidRPr="00B43625">
        <w:rPr>
          <w:rFonts w:ascii="Arial" w:hAnsi="Arial" w:cs="Arial"/>
          <w:sz w:val="18"/>
          <w:szCs w:val="18"/>
        </w:rPr>
        <w:t>ttend</w:t>
      </w:r>
      <w:r w:rsidRPr="00B43625">
        <w:rPr>
          <w:rFonts w:ascii="Arial" w:hAnsi="Arial" w:cs="Arial"/>
          <w:sz w:val="18"/>
          <w:szCs w:val="18"/>
        </w:rPr>
        <w:t xml:space="preserve"> and co-ordinate activity for all related meetings</w:t>
      </w:r>
      <w:r w:rsidR="001A443D" w:rsidRPr="00B43625">
        <w:rPr>
          <w:rFonts w:ascii="Arial" w:hAnsi="Arial" w:cs="Arial"/>
          <w:sz w:val="18"/>
          <w:szCs w:val="18"/>
        </w:rPr>
        <w:t xml:space="preserve"> </w:t>
      </w:r>
      <w:r w:rsidRPr="00B43625">
        <w:rPr>
          <w:rFonts w:ascii="Arial" w:hAnsi="Arial" w:cs="Arial"/>
          <w:sz w:val="18"/>
          <w:szCs w:val="18"/>
        </w:rPr>
        <w:t>including</w:t>
      </w:r>
      <w:r w:rsidR="001A443D" w:rsidRPr="00B43625">
        <w:rPr>
          <w:rFonts w:ascii="Arial" w:hAnsi="Arial" w:cs="Arial"/>
          <w:sz w:val="18"/>
          <w:szCs w:val="18"/>
        </w:rPr>
        <w:t>, tech and production management (if required)</w:t>
      </w:r>
      <w:r w:rsidR="00E07E7D">
        <w:rPr>
          <w:rFonts w:ascii="Arial" w:hAnsi="Arial" w:cs="Arial"/>
          <w:sz w:val="18"/>
          <w:szCs w:val="18"/>
        </w:rPr>
        <w:t xml:space="preserve">, </w:t>
      </w:r>
      <w:r w:rsidRPr="00B43625">
        <w:rPr>
          <w:rFonts w:ascii="Arial" w:hAnsi="Arial" w:cs="Arial"/>
          <w:sz w:val="18"/>
          <w:szCs w:val="18"/>
        </w:rPr>
        <w:t>creation and circulation of agendas</w:t>
      </w:r>
      <w:r w:rsidR="00E07E7D">
        <w:rPr>
          <w:rFonts w:ascii="Arial" w:hAnsi="Arial" w:cs="Arial"/>
          <w:sz w:val="18"/>
          <w:szCs w:val="18"/>
        </w:rPr>
        <w:t xml:space="preserve"> and</w:t>
      </w:r>
      <w:r w:rsidRPr="00B43625">
        <w:rPr>
          <w:rFonts w:ascii="Arial" w:hAnsi="Arial" w:cs="Arial"/>
          <w:sz w:val="18"/>
          <w:szCs w:val="18"/>
        </w:rPr>
        <w:t xml:space="preserve"> agreed action plans.</w:t>
      </w:r>
    </w:p>
    <w:p w14:paraId="0EAC77F3" w14:textId="0BADB821" w:rsidR="008A6474" w:rsidRDefault="008A6474" w:rsidP="00567A95">
      <w:pPr>
        <w:pStyle w:val="ListParagraph"/>
        <w:numPr>
          <w:ilvl w:val="0"/>
          <w:numId w:val="33"/>
        </w:numPr>
        <w:rPr>
          <w:rFonts w:ascii="Arial" w:hAnsi="Arial" w:cs="Arial"/>
          <w:sz w:val="18"/>
          <w:szCs w:val="18"/>
        </w:rPr>
      </w:pPr>
      <w:r>
        <w:rPr>
          <w:rFonts w:ascii="Arial" w:hAnsi="Arial" w:cs="Arial"/>
          <w:sz w:val="18"/>
          <w:szCs w:val="18"/>
        </w:rPr>
        <w:t xml:space="preserve">Attend </w:t>
      </w:r>
      <w:r w:rsidR="001A443D" w:rsidRPr="00B43625">
        <w:rPr>
          <w:rFonts w:ascii="Arial" w:hAnsi="Arial" w:cs="Arial"/>
          <w:sz w:val="18"/>
          <w:szCs w:val="18"/>
        </w:rPr>
        <w:t>bi-weekly</w:t>
      </w:r>
      <w:r>
        <w:rPr>
          <w:rStyle w:val="FootnoteReference"/>
          <w:rFonts w:ascii="Arial" w:hAnsi="Arial" w:cs="Arial"/>
          <w:sz w:val="18"/>
          <w:szCs w:val="18"/>
        </w:rPr>
        <w:footnoteReference w:id="2"/>
      </w:r>
      <w:r w:rsidR="001A443D" w:rsidRPr="00B43625">
        <w:rPr>
          <w:rFonts w:ascii="Arial" w:hAnsi="Arial" w:cs="Arial"/>
          <w:sz w:val="18"/>
          <w:szCs w:val="18"/>
        </w:rPr>
        <w:t xml:space="preserve"> update meetings with the Investment Manager for C&amp;D</w:t>
      </w:r>
      <w:r w:rsidR="00E07E7D">
        <w:rPr>
          <w:rFonts w:ascii="Arial" w:hAnsi="Arial" w:cs="Arial"/>
          <w:sz w:val="18"/>
          <w:szCs w:val="18"/>
        </w:rPr>
        <w:t xml:space="preserve"> and</w:t>
      </w:r>
      <w:r>
        <w:rPr>
          <w:rFonts w:ascii="Arial" w:hAnsi="Arial" w:cs="Arial"/>
          <w:sz w:val="18"/>
          <w:szCs w:val="18"/>
        </w:rPr>
        <w:t xml:space="preserve"> prov</w:t>
      </w:r>
      <w:r w:rsidR="00E07E7D">
        <w:rPr>
          <w:rFonts w:ascii="Arial" w:hAnsi="Arial" w:cs="Arial"/>
          <w:sz w:val="18"/>
          <w:szCs w:val="18"/>
        </w:rPr>
        <w:t>ide</w:t>
      </w:r>
      <w:r>
        <w:rPr>
          <w:rFonts w:ascii="Arial" w:hAnsi="Arial" w:cs="Arial"/>
          <w:sz w:val="18"/>
          <w:szCs w:val="18"/>
        </w:rPr>
        <w:t xml:space="preserve"> bi-weekly written progress reports.</w:t>
      </w:r>
    </w:p>
    <w:p w14:paraId="5B7C730B" w14:textId="1B3BC8D2" w:rsidR="00AC151A" w:rsidRPr="00AC151A" w:rsidRDefault="00AC151A" w:rsidP="00AC151A">
      <w:pPr>
        <w:pStyle w:val="ListParagraph"/>
        <w:numPr>
          <w:ilvl w:val="0"/>
          <w:numId w:val="33"/>
        </w:numPr>
        <w:rPr>
          <w:rFonts w:ascii="Arial" w:hAnsi="Arial" w:cs="Arial"/>
          <w:sz w:val="18"/>
          <w:szCs w:val="18"/>
        </w:rPr>
      </w:pPr>
      <w:r w:rsidRPr="00850C46">
        <w:rPr>
          <w:rFonts w:ascii="Arial" w:hAnsi="Arial" w:cs="Arial"/>
          <w:sz w:val="18"/>
          <w:szCs w:val="18"/>
        </w:rPr>
        <w:t>Post-each event produce a full de-brief including where appropriate recommendations/action plan going forward.</w:t>
      </w:r>
    </w:p>
    <w:p w14:paraId="3A5E4C4A" w14:textId="30D55724" w:rsidR="00B43625" w:rsidRPr="00B43625" w:rsidRDefault="00AC151A" w:rsidP="00EE4883">
      <w:pPr>
        <w:pStyle w:val="ListParagraph"/>
        <w:numPr>
          <w:ilvl w:val="0"/>
          <w:numId w:val="34"/>
        </w:numPr>
        <w:rPr>
          <w:rFonts w:ascii="Arial" w:hAnsi="Arial" w:cs="Arial"/>
          <w:sz w:val="18"/>
          <w:szCs w:val="18"/>
        </w:rPr>
      </w:pPr>
      <w:r>
        <w:rPr>
          <w:rFonts w:ascii="Arial" w:hAnsi="Arial" w:cs="Arial"/>
          <w:sz w:val="18"/>
          <w:szCs w:val="18"/>
        </w:rPr>
        <w:t>Contribute to an impact</w:t>
      </w:r>
      <w:r w:rsidR="008A6474">
        <w:rPr>
          <w:rFonts w:ascii="Arial" w:hAnsi="Arial" w:cs="Arial"/>
          <w:sz w:val="18"/>
          <w:szCs w:val="18"/>
        </w:rPr>
        <w:t xml:space="preserve"> evaluation </w:t>
      </w:r>
      <w:r>
        <w:rPr>
          <w:rFonts w:ascii="Arial" w:hAnsi="Arial" w:cs="Arial"/>
          <w:sz w:val="18"/>
          <w:szCs w:val="18"/>
        </w:rPr>
        <w:t>report for the overall project.</w:t>
      </w:r>
      <w:r w:rsidR="00B43625">
        <w:rPr>
          <w:rFonts w:ascii="Arial" w:hAnsi="Arial" w:cs="Arial"/>
          <w:sz w:val="18"/>
          <w:szCs w:val="18"/>
        </w:rPr>
        <w:br/>
      </w:r>
    </w:p>
    <w:p w14:paraId="062D3A3C" w14:textId="4E28A9C2" w:rsidR="00EE4883" w:rsidRDefault="00944CE1" w:rsidP="00EE4883">
      <w:pPr>
        <w:pStyle w:val="ListParagraph"/>
        <w:numPr>
          <w:ilvl w:val="0"/>
          <w:numId w:val="34"/>
        </w:numPr>
        <w:rPr>
          <w:rFonts w:ascii="Arial" w:hAnsi="Arial" w:cs="Arial"/>
          <w:sz w:val="18"/>
          <w:szCs w:val="18"/>
        </w:rPr>
      </w:pPr>
      <w:r w:rsidRPr="00850C46">
        <w:rPr>
          <w:rFonts w:ascii="Arial" w:hAnsi="Arial" w:cs="Arial"/>
          <w:sz w:val="18"/>
          <w:szCs w:val="18"/>
        </w:rPr>
        <w:t>I</w:t>
      </w:r>
      <w:r w:rsidR="00EE4883">
        <w:rPr>
          <w:rFonts w:ascii="Arial" w:hAnsi="Arial" w:cs="Arial"/>
          <w:sz w:val="18"/>
          <w:szCs w:val="18"/>
        </w:rPr>
        <w:t>n consultation</w:t>
      </w:r>
      <w:r w:rsidRPr="00850C46">
        <w:rPr>
          <w:rFonts w:ascii="Arial" w:hAnsi="Arial" w:cs="Arial"/>
          <w:sz w:val="18"/>
          <w:szCs w:val="18"/>
        </w:rPr>
        <w:t xml:space="preserve"> with all event stakeholder</w:t>
      </w:r>
      <w:r w:rsidR="00EE4883">
        <w:rPr>
          <w:rFonts w:ascii="Arial" w:hAnsi="Arial" w:cs="Arial"/>
          <w:sz w:val="18"/>
          <w:szCs w:val="18"/>
        </w:rPr>
        <w:t>s</w:t>
      </w:r>
      <w:r w:rsidRPr="00850C46">
        <w:rPr>
          <w:rFonts w:ascii="Arial" w:hAnsi="Arial" w:cs="Arial"/>
          <w:sz w:val="18"/>
          <w:szCs w:val="18"/>
        </w:rPr>
        <w:t xml:space="preserve"> manage all aspects</w:t>
      </w:r>
      <w:r w:rsidR="00EE4883">
        <w:rPr>
          <w:rFonts w:ascii="Arial" w:hAnsi="Arial" w:cs="Arial"/>
          <w:sz w:val="18"/>
          <w:szCs w:val="18"/>
        </w:rPr>
        <w:t xml:space="preserve"> of delivery process including:</w:t>
      </w:r>
      <w:r w:rsidR="00C55020">
        <w:rPr>
          <w:rFonts w:ascii="Arial" w:hAnsi="Arial" w:cs="Arial"/>
          <w:sz w:val="18"/>
          <w:szCs w:val="18"/>
        </w:rPr>
        <w:br/>
      </w:r>
    </w:p>
    <w:p w14:paraId="06C0B640" w14:textId="77777777" w:rsidR="00C55020" w:rsidRDefault="00F56BA0" w:rsidP="00C55020">
      <w:pPr>
        <w:pStyle w:val="ListParagraph"/>
        <w:numPr>
          <w:ilvl w:val="1"/>
          <w:numId w:val="34"/>
        </w:numPr>
        <w:rPr>
          <w:rFonts w:ascii="Arial" w:hAnsi="Arial" w:cs="Arial"/>
          <w:sz w:val="18"/>
          <w:szCs w:val="18"/>
        </w:rPr>
      </w:pPr>
      <w:r w:rsidRPr="00C55020">
        <w:rPr>
          <w:rFonts w:ascii="Arial" w:hAnsi="Arial" w:cs="Arial"/>
          <w:sz w:val="18"/>
          <w:szCs w:val="18"/>
        </w:rPr>
        <w:t>Logistics and scheduling</w:t>
      </w:r>
    </w:p>
    <w:p w14:paraId="6B5EAB90" w14:textId="77777777" w:rsidR="00C55020" w:rsidRDefault="00EE4883" w:rsidP="00C55020">
      <w:pPr>
        <w:pStyle w:val="ListParagraph"/>
        <w:numPr>
          <w:ilvl w:val="1"/>
          <w:numId w:val="34"/>
        </w:numPr>
        <w:rPr>
          <w:rFonts w:ascii="Arial" w:hAnsi="Arial" w:cs="Arial"/>
          <w:sz w:val="18"/>
          <w:szCs w:val="18"/>
        </w:rPr>
      </w:pPr>
      <w:r w:rsidRPr="00C55020">
        <w:rPr>
          <w:rFonts w:ascii="Arial" w:hAnsi="Arial" w:cs="Arial"/>
          <w:sz w:val="18"/>
          <w:szCs w:val="18"/>
        </w:rPr>
        <w:t>Compiling and management of invitation lists</w:t>
      </w:r>
    </w:p>
    <w:p w14:paraId="397C3B7B" w14:textId="77777777" w:rsidR="00C55020" w:rsidRDefault="00EE4883" w:rsidP="00C55020">
      <w:pPr>
        <w:pStyle w:val="ListParagraph"/>
        <w:numPr>
          <w:ilvl w:val="1"/>
          <w:numId w:val="34"/>
        </w:numPr>
        <w:rPr>
          <w:rFonts w:ascii="Arial" w:hAnsi="Arial" w:cs="Arial"/>
          <w:sz w:val="18"/>
          <w:szCs w:val="18"/>
        </w:rPr>
      </w:pPr>
      <w:r w:rsidRPr="00C55020">
        <w:rPr>
          <w:rFonts w:ascii="Arial" w:hAnsi="Arial" w:cs="Arial"/>
          <w:sz w:val="18"/>
          <w:szCs w:val="18"/>
        </w:rPr>
        <w:t>Dissemination of event invitations</w:t>
      </w:r>
    </w:p>
    <w:p w14:paraId="1D90F73B" w14:textId="77777777" w:rsidR="00C55020" w:rsidRDefault="00D47F89" w:rsidP="00C55020">
      <w:pPr>
        <w:pStyle w:val="ListParagraph"/>
        <w:numPr>
          <w:ilvl w:val="1"/>
          <w:numId w:val="34"/>
        </w:numPr>
        <w:rPr>
          <w:rFonts w:ascii="Arial" w:hAnsi="Arial" w:cs="Arial"/>
          <w:sz w:val="18"/>
          <w:szCs w:val="18"/>
        </w:rPr>
      </w:pPr>
      <w:r w:rsidRPr="00C55020">
        <w:rPr>
          <w:rFonts w:ascii="Arial" w:hAnsi="Arial" w:cs="Arial"/>
          <w:sz w:val="18"/>
          <w:szCs w:val="18"/>
        </w:rPr>
        <w:t>Venue bra</w:t>
      </w:r>
      <w:r w:rsidR="00F56BA0" w:rsidRPr="00C55020">
        <w:rPr>
          <w:rFonts w:ascii="Arial" w:hAnsi="Arial" w:cs="Arial"/>
          <w:sz w:val="18"/>
          <w:szCs w:val="18"/>
        </w:rPr>
        <w:t>nding</w:t>
      </w:r>
    </w:p>
    <w:p w14:paraId="408FD775" w14:textId="77777777" w:rsidR="00C55020" w:rsidRDefault="00F56BA0" w:rsidP="00C55020">
      <w:pPr>
        <w:pStyle w:val="ListParagraph"/>
        <w:numPr>
          <w:ilvl w:val="1"/>
          <w:numId w:val="34"/>
        </w:numPr>
        <w:rPr>
          <w:rFonts w:ascii="Arial" w:hAnsi="Arial" w:cs="Arial"/>
          <w:sz w:val="18"/>
          <w:szCs w:val="18"/>
        </w:rPr>
      </w:pPr>
      <w:r w:rsidRPr="00C55020">
        <w:rPr>
          <w:rFonts w:ascii="Arial" w:hAnsi="Arial" w:cs="Arial"/>
          <w:sz w:val="18"/>
          <w:szCs w:val="18"/>
        </w:rPr>
        <w:t>Power point collation, co-ordination, dissemination and management of running order</w:t>
      </w:r>
    </w:p>
    <w:p w14:paraId="3DE59A0B" w14:textId="77777777" w:rsidR="00C55020" w:rsidRDefault="00F56BA0" w:rsidP="00C55020">
      <w:pPr>
        <w:pStyle w:val="ListParagraph"/>
        <w:numPr>
          <w:ilvl w:val="1"/>
          <w:numId w:val="34"/>
        </w:numPr>
        <w:rPr>
          <w:rFonts w:ascii="Arial" w:hAnsi="Arial" w:cs="Arial"/>
          <w:sz w:val="18"/>
          <w:szCs w:val="18"/>
        </w:rPr>
      </w:pPr>
      <w:r w:rsidRPr="00C55020">
        <w:rPr>
          <w:rFonts w:ascii="Arial" w:hAnsi="Arial" w:cs="Arial"/>
          <w:sz w:val="18"/>
          <w:szCs w:val="18"/>
        </w:rPr>
        <w:t>Access and e</w:t>
      </w:r>
      <w:r w:rsidR="00D47F89" w:rsidRPr="00C55020">
        <w:rPr>
          <w:rFonts w:ascii="Arial" w:hAnsi="Arial" w:cs="Arial"/>
          <w:sz w:val="18"/>
          <w:szCs w:val="18"/>
        </w:rPr>
        <w:t>vent delivery management (including securing/management of staff)</w:t>
      </w:r>
    </w:p>
    <w:p w14:paraId="5F19EE3D" w14:textId="18908D02" w:rsidR="00C55020" w:rsidRDefault="00D47F89" w:rsidP="00C55020">
      <w:pPr>
        <w:pStyle w:val="ListParagraph"/>
        <w:numPr>
          <w:ilvl w:val="1"/>
          <w:numId w:val="34"/>
        </w:numPr>
        <w:rPr>
          <w:rFonts w:ascii="Arial" w:hAnsi="Arial" w:cs="Arial"/>
          <w:sz w:val="18"/>
          <w:szCs w:val="18"/>
        </w:rPr>
      </w:pPr>
      <w:r w:rsidRPr="00C55020">
        <w:rPr>
          <w:rFonts w:ascii="Arial" w:hAnsi="Arial" w:cs="Arial"/>
          <w:sz w:val="18"/>
          <w:szCs w:val="18"/>
        </w:rPr>
        <w:t>S</w:t>
      </w:r>
      <w:r w:rsidR="00944CE1" w:rsidRPr="00C55020">
        <w:rPr>
          <w:rFonts w:ascii="Arial" w:hAnsi="Arial" w:cs="Arial"/>
          <w:sz w:val="18"/>
          <w:szCs w:val="18"/>
        </w:rPr>
        <w:t>ecuring/</w:t>
      </w:r>
      <w:r w:rsidR="00F56BA0" w:rsidRPr="00C55020">
        <w:rPr>
          <w:rFonts w:ascii="Arial" w:hAnsi="Arial" w:cs="Arial"/>
          <w:sz w:val="18"/>
          <w:szCs w:val="18"/>
        </w:rPr>
        <w:t>management of</w:t>
      </w:r>
      <w:r w:rsidRPr="00C55020">
        <w:rPr>
          <w:rFonts w:ascii="Arial" w:hAnsi="Arial" w:cs="Arial"/>
          <w:sz w:val="18"/>
          <w:szCs w:val="18"/>
        </w:rPr>
        <w:t xml:space="preserve"> supplier services including; tech and catering</w:t>
      </w:r>
    </w:p>
    <w:p w14:paraId="6D97CD4A" w14:textId="6E159CAE" w:rsidR="00944CE1" w:rsidRPr="00C55020" w:rsidRDefault="00C55020" w:rsidP="00C55020">
      <w:pPr>
        <w:pStyle w:val="ListParagraph"/>
        <w:numPr>
          <w:ilvl w:val="1"/>
          <w:numId w:val="34"/>
        </w:numPr>
        <w:rPr>
          <w:rFonts w:ascii="Arial" w:hAnsi="Arial" w:cs="Arial"/>
          <w:sz w:val="18"/>
          <w:szCs w:val="18"/>
        </w:rPr>
      </w:pPr>
      <w:r>
        <w:rPr>
          <w:rFonts w:ascii="Arial" w:hAnsi="Arial" w:cs="Arial"/>
          <w:sz w:val="18"/>
          <w:szCs w:val="18"/>
        </w:rPr>
        <w:t>Guest speaker management</w:t>
      </w:r>
      <w:r>
        <w:rPr>
          <w:rFonts w:ascii="Arial" w:hAnsi="Arial" w:cs="Arial"/>
          <w:sz w:val="18"/>
          <w:szCs w:val="18"/>
        </w:rPr>
        <w:br/>
      </w:r>
    </w:p>
    <w:p w14:paraId="10A91D89" w14:textId="39C0C9AB" w:rsidR="00944CE1" w:rsidRPr="00850C46" w:rsidRDefault="00944CE1" w:rsidP="00EE4883">
      <w:pPr>
        <w:pStyle w:val="ListParagraph"/>
        <w:numPr>
          <w:ilvl w:val="0"/>
          <w:numId w:val="34"/>
        </w:numPr>
        <w:rPr>
          <w:rFonts w:ascii="Arial" w:hAnsi="Arial" w:cs="Arial"/>
          <w:sz w:val="18"/>
          <w:szCs w:val="18"/>
        </w:rPr>
      </w:pPr>
      <w:r w:rsidRPr="00850C46">
        <w:rPr>
          <w:rFonts w:ascii="Arial" w:hAnsi="Arial" w:cs="Arial"/>
          <w:sz w:val="18"/>
          <w:szCs w:val="18"/>
        </w:rPr>
        <w:t>Support Investment Manager for Creative and Digital briefing of PR Agency</w:t>
      </w:r>
      <w:r w:rsidR="007D32C1">
        <w:rPr>
          <w:rStyle w:val="FootnoteReference"/>
          <w:rFonts w:ascii="Arial" w:hAnsi="Arial" w:cs="Arial"/>
          <w:sz w:val="18"/>
          <w:szCs w:val="18"/>
        </w:rPr>
        <w:footnoteReference w:id="3"/>
      </w:r>
      <w:r w:rsidRPr="00850C46">
        <w:rPr>
          <w:rFonts w:ascii="Arial" w:hAnsi="Arial" w:cs="Arial"/>
          <w:sz w:val="18"/>
          <w:szCs w:val="18"/>
        </w:rPr>
        <w:t xml:space="preserve"> / Lead Generation Agency with event relating communications activity.</w:t>
      </w:r>
    </w:p>
    <w:p w14:paraId="69726BE2" w14:textId="69801A5E" w:rsidR="00446F58" w:rsidRDefault="00446F58" w:rsidP="00850C46">
      <w:pPr>
        <w:rPr>
          <w:rFonts w:ascii="Arial" w:hAnsi="Arial" w:cs="Arial"/>
          <w:sz w:val="18"/>
          <w:szCs w:val="18"/>
        </w:rPr>
      </w:pPr>
      <w:r>
        <w:rPr>
          <w:rFonts w:ascii="Arial" w:hAnsi="Arial" w:cs="Arial"/>
          <w:sz w:val="18"/>
          <w:szCs w:val="18"/>
        </w:rPr>
        <w:br/>
        <w:t>The company must be proactive in sourcing information and ideas to add to the event and input in to suggestions and ideas to make the event as suitable and engaging to the audience as possible.</w:t>
      </w:r>
      <w:r w:rsidR="00A55841">
        <w:rPr>
          <w:rFonts w:ascii="Arial" w:hAnsi="Arial" w:cs="Arial"/>
          <w:sz w:val="18"/>
          <w:szCs w:val="18"/>
        </w:rPr>
        <w:br/>
      </w:r>
      <w:r w:rsidR="00A55841">
        <w:rPr>
          <w:rFonts w:ascii="Arial" w:hAnsi="Arial" w:cs="Arial"/>
          <w:sz w:val="18"/>
          <w:szCs w:val="18"/>
        </w:rPr>
        <w:br/>
        <w:t xml:space="preserve">Liverpool Vision requires full rights </w:t>
      </w:r>
      <w:r w:rsidR="004B1B4C">
        <w:rPr>
          <w:rFonts w:ascii="Arial" w:hAnsi="Arial" w:cs="Arial"/>
          <w:sz w:val="18"/>
          <w:szCs w:val="18"/>
        </w:rPr>
        <w:t>to each event to use as we wish, without the requirement to credit.</w:t>
      </w:r>
    </w:p>
    <w:p w14:paraId="7E509A20" w14:textId="7A1FCE3B" w:rsidR="007D0368" w:rsidRDefault="0070662D" w:rsidP="00446F58">
      <w:pPr>
        <w:rPr>
          <w:rFonts w:ascii="Arial" w:hAnsi="Arial" w:cs="Arial"/>
          <w:b/>
          <w:sz w:val="18"/>
          <w:szCs w:val="18"/>
        </w:rPr>
      </w:pPr>
      <w:r>
        <w:rPr>
          <w:rFonts w:ascii="Arial" w:hAnsi="Arial" w:cs="Arial"/>
          <w:b/>
          <w:sz w:val="18"/>
          <w:szCs w:val="18"/>
        </w:rPr>
        <w:br/>
      </w:r>
    </w:p>
    <w:p w14:paraId="3137A984" w14:textId="3F6EFF00" w:rsidR="00446F58" w:rsidRDefault="00446F58" w:rsidP="00446F58">
      <w:pPr>
        <w:rPr>
          <w:rFonts w:ascii="Arial" w:hAnsi="Arial" w:cs="Arial"/>
          <w:b/>
          <w:sz w:val="18"/>
          <w:szCs w:val="18"/>
        </w:rPr>
      </w:pPr>
    </w:p>
    <w:p w14:paraId="203978DF" w14:textId="57DEBCA1" w:rsidR="00446F58" w:rsidRDefault="00446F58" w:rsidP="00446F58">
      <w:pPr>
        <w:rPr>
          <w:rFonts w:ascii="Arial" w:hAnsi="Arial" w:cs="Arial"/>
          <w:b/>
          <w:sz w:val="18"/>
          <w:szCs w:val="18"/>
        </w:rPr>
      </w:pPr>
    </w:p>
    <w:p w14:paraId="268E08C0" w14:textId="1EE28D23" w:rsidR="007D0368" w:rsidRPr="00850C46" w:rsidRDefault="007D0368" w:rsidP="00F0617D">
      <w:pPr>
        <w:rPr>
          <w:rFonts w:ascii="Arial" w:hAnsi="Arial" w:cs="Arial"/>
          <w:b/>
          <w:sz w:val="18"/>
          <w:szCs w:val="18"/>
          <w:u w:val="single"/>
        </w:rPr>
      </w:pPr>
      <w:r w:rsidRPr="00850C46">
        <w:rPr>
          <w:rFonts w:ascii="Arial" w:hAnsi="Arial" w:cs="Arial"/>
          <w:b/>
          <w:sz w:val="18"/>
          <w:szCs w:val="18"/>
          <w:u w:val="single"/>
        </w:rPr>
        <w:lastRenderedPageBreak/>
        <w:t>Note:</w:t>
      </w:r>
    </w:p>
    <w:p w14:paraId="281AA802" w14:textId="7B1DE3D3" w:rsidR="007D0368" w:rsidRPr="00446F58" w:rsidRDefault="007D0368" w:rsidP="00446F58">
      <w:pPr>
        <w:rPr>
          <w:rFonts w:ascii="Arial" w:hAnsi="Arial" w:cs="Arial"/>
          <w:sz w:val="18"/>
          <w:szCs w:val="18"/>
        </w:rPr>
      </w:pPr>
      <w:r w:rsidRPr="00446F58">
        <w:rPr>
          <w:rFonts w:ascii="Arial" w:hAnsi="Arial" w:cs="Arial"/>
          <w:sz w:val="18"/>
          <w:szCs w:val="18"/>
        </w:rPr>
        <w:t xml:space="preserve">It is hoped that the LCR 2018 International Business Festival </w:t>
      </w:r>
      <w:r w:rsidR="00CF3262" w:rsidRPr="00446F58">
        <w:rPr>
          <w:rFonts w:ascii="Arial" w:hAnsi="Arial" w:cs="Arial"/>
          <w:sz w:val="18"/>
          <w:szCs w:val="18"/>
        </w:rPr>
        <w:t>stand offer will include a region wide immersive experience featuring some of the case studies highlighted as part of the above.</w:t>
      </w:r>
      <w:r w:rsidR="00446F58">
        <w:rPr>
          <w:rFonts w:ascii="Arial" w:hAnsi="Arial" w:cs="Arial"/>
          <w:sz w:val="18"/>
          <w:szCs w:val="18"/>
        </w:rPr>
        <w:t xml:space="preserve"> However, support for the delivery of this activity will be tendered separately.</w:t>
      </w:r>
    </w:p>
    <w:p w14:paraId="4D02C34D" w14:textId="29703B19" w:rsidR="00657DED" w:rsidRDefault="00446F58" w:rsidP="00F736A3">
      <w:pPr>
        <w:rPr>
          <w:rFonts w:ascii="Arial" w:hAnsi="Arial" w:cs="Arial"/>
          <w:sz w:val="18"/>
          <w:szCs w:val="18"/>
        </w:rPr>
      </w:pPr>
      <w:r>
        <w:rPr>
          <w:rFonts w:ascii="Arial" w:hAnsi="Arial" w:cs="Arial"/>
          <w:sz w:val="18"/>
          <w:szCs w:val="18"/>
        </w:rPr>
        <w:t xml:space="preserve">All </w:t>
      </w:r>
      <w:r w:rsidR="00CF3262" w:rsidRPr="00446F58">
        <w:rPr>
          <w:rFonts w:ascii="Arial" w:hAnsi="Arial" w:cs="Arial"/>
          <w:sz w:val="18"/>
          <w:szCs w:val="18"/>
        </w:rPr>
        <w:t xml:space="preserve">events </w:t>
      </w:r>
      <w:r>
        <w:rPr>
          <w:rFonts w:ascii="Arial" w:hAnsi="Arial" w:cs="Arial"/>
          <w:sz w:val="18"/>
          <w:szCs w:val="18"/>
        </w:rPr>
        <w:t xml:space="preserve">will be </w:t>
      </w:r>
      <w:r w:rsidR="00CF3262" w:rsidRPr="00446F58">
        <w:rPr>
          <w:rFonts w:ascii="Arial" w:hAnsi="Arial" w:cs="Arial"/>
          <w:sz w:val="18"/>
          <w:szCs w:val="18"/>
        </w:rPr>
        <w:t>subject to agreement between Liverpool Vision and its po</w:t>
      </w:r>
      <w:r>
        <w:rPr>
          <w:rFonts w:ascii="Arial" w:hAnsi="Arial" w:cs="Arial"/>
          <w:sz w:val="18"/>
          <w:szCs w:val="18"/>
        </w:rPr>
        <w:t>tential partners and Liverpool V</w:t>
      </w:r>
      <w:r w:rsidR="00CF3262" w:rsidRPr="00446F58">
        <w:rPr>
          <w:rFonts w:ascii="Arial" w:hAnsi="Arial" w:cs="Arial"/>
          <w:sz w:val="18"/>
          <w:szCs w:val="18"/>
        </w:rPr>
        <w:t>ision reserve the right to modify these at any time.</w:t>
      </w:r>
      <w:r w:rsidR="00657DED">
        <w:rPr>
          <w:rFonts w:ascii="Arial" w:hAnsi="Arial" w:cs="Arial"/>
          <w:sz w:val="18"/>
          <w:szCs w:val="18"/>
        </w:rPr>
        <w:br/>
      </w:r>
    </w:p>
    <w:p w14:paraId="5197F15E" w14:textId="3CF6F854" w:rsidR="00657DED" w:rsidRDefault="00657DED" w:rsidP="00F736A3">
      <w:pPr>
        <w:rPr>
          <w:rFonts w:ascii="Arial" w:hAnsi="Arial" w:cs="Arial"/>
          <w:sz w:val="18"/>
          <w:szCs w:val="18"/>
        </w:rPr>
      </w:pPr>
      <w:r>
        <w:rPr>
          <w:rFonts w:ascii="Arial" w:hAnsi="Arial" w:cs="Arial"/>
          <w:sz w:val="18"/>
          <w:szCs w:val="18"/>
        </w:rPr>
        <w:t xml:space="preserve">Events will be delivered </w:t>
      </w:r>
      <w:r w:rsidR="00247056">
        <w:rPr>
          <w:rFonts w:ascii="Arial" w:hAnsi="Arial" w:cs="Arial"/>
          <w:sz w:val="18"/>
          <w:szCs w:val="18"/>
        </w:rPr>
        <w:t>within</w:t>
      </w:r>
      <w:r>
        <w:rPr>
          <w:rFonts w:ascii="Arial" w:hAnsi="Arial" w:cs="Arial"/>
          <w:sz w:val="18"/>
          <w:szCs w:val="18"/>
        </w:rPr>
        <w:t xml:space="preserve"> a fixed budget, will be at locations in LCR and for an invited audience of </w:t>
      </w:r>
      <w:r w:rsidR="004735E9">
        <w:rPr>
          <w:rFonts w:ascii="Arial" w:hAnsi="Arial" w:cs="Arial"/>
          <w:sz w:val="18"/>
          <w:szCs w:val="18"/>
        </w:rPr>
        <w:t xml:space="preserve">typically </w:t>
      </w:r>
      <w:r>
        <w:rPr>
          <w:rFonts w:ascii="Arial" w:hAnsi="Arial" w:cs="Arial"/>
          <w:sz w:val="18"/>
          <w:szCs w:val="18"/>
        </w:rPr>
        <w:t>150+ guests. Technical support requirements will vary.</w:t>
      </w:r>
    </w:p>
    <w:p w14:paraId="1274B6C2" w14:textId="110D716E" w:rsidR="003034FC" w:rsidRPr="00850C46" w:rsidRDefault="005A6B7D" w:rsidP="00F456B0">
      <w:pPr>
        <w:rPr>
          <w:rFonts w:ascii="Arial" w:hAnsi="Arial" w:cs="Arial"/>
          <w:b/>
          <w:sz w:val="18"/>
          <w:szCs w:val="18"/>
        </w:rPr>
      </w:pPr>
      <w:r>
        <w:rPr>
          <w:rFonts w:ascii="Arial" w:hAnsi="Arial" w:cs="Arial"/>
          <w:sz w:val="18"/>
          <w:szCs w:val="18"/>
        </w:rPr>
        <w:br/>
      </w:r>
      <w:r w:rsidR="00563425" w:rsidRPr="00850C46">
        <w:rPr>
          <w:rFonts w:ascii="Arial" w:hAnsi="Arial" w:cs="Arial"/>
          <w:b/>
          <w:sz w:val="18"/>
          <w:szCs w:val="18"/>
        </w:rPr>
        <w:t>Response</w:t>
      </w:r>
    </w:p>
    <w:p w14:paraId="208A29F1" w14:textId="77777777" w:rsidR="00A2471F" w:rsidRPr="00A2471F" w:rsidRDefault="00A2471F" w:rsidP="00A2471F">
      <w:pPr>
        <w:rPr>
          <w:rFonts w:ascii="Arial" w:hAnsi="Arial" w:cs="Arial"/>
          <w:sz w:val="18"/>
          <w:szCs w:val="18"/>
        </w:rPr>
      </w:pPr>
      <w:r w:rsidRPr="00A2471F">
        <w:rPr>
          <w:rFonts w:ascii="Arial" w:hAnsi="Arial" w:cs="Arial"/>
          <w:sz w:val="18"/>
          <w:szCs w:val="18"/>
        </w:rPr>
        <w:t>The information supplied in your tender response must be valid and open to acceptance by Liverpool Vision for a period of three calendar months from the tender return date. All proposed charges must be fixed and firm for the duration of the contract.</w:t>
      </w:r>
    </w:p>
    <w:p w14:paraId="2293DE7C" w14:textId="77777777" w:rsidR="003034FC" w:rsidRPr="00850C46" w:rsidRDefault="001300BF" w:rsidP="00097356">
      <w:pPr>
        <w:ind w:left="360"/>
        <w:rPr>
          <w:rFonts w:ascii="Arial" w:hAnsi="Arial" w:cs="Arial"/>
          <w:sz w:val="18"/>
          <w:szCs w:val="18"/>
        </w:rPr>
      </w:pPr>
      <w:r w:rsidRPr="00850C46">
        <w:rPr>
          <w:rFonts w:ascii="Arial" w:hAnsi="Arial" w:cs="Arial"/>
          <w:sz w:val="18"/>
          <w:szCs w:val="18"/>
        </w:rPr>
        <w:t xml:space="preserve">Tenderers </w:t>
      </w:r>
      <w:r w:rsidR="003034FC" w:rsidRPr="00850C46">
        <w:rPr>
          <w:rFonts w:ascii="Arial" w:hAnsi="Arial" w:cs="Arial"/>
          <w:sz w:val="18"/>
          <w:szCs w:val="18"/>
        </w:rPr>
        <w:t>will be expect</w:t>
      </w:r>
      <w:r w:rsidR="00F86959" w:rsidRPr="00850C46">
        <w:rPr>
          <w:rFonts w:ascii="Arial" w:hAnsi="Arial" w:cs="Arial"/>
          <w:sz w:val="18"/>
          <w:szCs w:val="18"/>
        </w:rPr>
        <w:t>ed to provide</w:t>
      </w:r>
      <w:r w:rsidR="007677F6" w:rsidRPr="00850C46">
        <w:rPr>
          <w:rFonts w:ascii="Arial" w:hAnsi="Arial" w:cs="Arial"/>
          <w:sz w:val="18"/>
          <w:szCs w:val="18"/>
        </w:rPr>
        <w:t>: -</w:t>
      </w:r>
    </w:p>
    <w:p w14:paraId="0ED3AB0A" w14:textId="10BA4442" w:rsidR="00097356" w:rsidRPr="00924016" w:rsidRDefault="00A55841" w:rsidP="00924016">
      <w:pPr>
        <w:pStyle w:val="ListParagraph"/>
        <w:numPr>
          <w:ilvl w:val="1"/>
          <w:numId w:val="1"/>
        </w:numPr>
        <w:rPr>
          <w:rFonts w:ascii="Arial" w:hAnsi="Arial" w:cs="Arial"/>
          <w:b/>
          <w:sz w:val="18"/>
          <w:szCs w:val="18"/>
        </w:rPr>
      </w:pPr>
      <w:r>
        <w:rPr>
          <w:rFonts w:ascii="Arial" w:hAnsi="Arial" w:cs="Arial"/>
          <w:b/>
          <w:sz w:val="18"/>
          <w:szCs w:val="18"/>
        </w:rPr>
        <w:t>– Approach &amp; Methodology – 3</w:t>
      </w:r>
      <w:r w:rsidR="00097356" w:rsidRPr="00097356">
        <w:rPr>
          <w:rFonts w:ascii="Arial" w:hAnsi="Arial" w:cs="Arial"/>
          <w:b/>
          <w:sz w:val="18"/>
          <w:szCs w:val="18"/>
        </w:rPr>
        <w:t>0%</w:t>
      </w:r>
      <w:r w:rsidR="00097356">
        <w:rPr>
          <w:rFonts w:ascii="Arial" w:hAnsi="Arial" w:cs="Arial"/>
          <w:b/>
          <w:sz w:val="18"/>
          <w:szCs w:val="18"/>
        </w:rPr>
        <w:br/>
      </w:r>
      <w:r w:rsidR="00924016">
        <w:rPr>
          <w:rFonts w:ascii="Arial" w:hAnsi="Arial" w:cs="Arial"/>
          <w:sz w:val="18"/>
          <w:szCs w:val="18"/>
        </w:rPr>
        <w:br/>
      </w:r>
      <w:r w:rsidR="00924016" w:rsidRPr="00924016">
        <w:rPr>
          <w:rFonts w:ascii="Arial" w:hAnsi="Arial" w:cs="Arial"/>
          <w:sz w:val="18"/>
          <w:szCs w:val="18"/>
        </w:rPr>
        <w:t xml:space="preserve">Outline of approach, providing examples of work you feel matches the brief. </w:t>
      </w:r>
    </w:p>
    <w:p w14:paraId="3893076B" w14:textId="77777777" w:rsidR="00097356" w:rsidRPr="00097356" w:rsidRDefault="00097356" w:rsidP="00097356">
      <w:pPr>
        <w:pStyle w:val="ListParagraph"/>
        <w:ind w:left="1080"/>
        <w:rPr>
          <w:rFonts w:ascii="Arial" w:hAnsi="Arial" w:cs="Arial"/>
          <w:b/>
          <w:sz w:val="18"/>
          <w:szCs w:val="18"/>
        </w:rPr>
      </w:pPr>
    </w:p>
    <w:p w14:paraId="6EA5D5AE" w14:textId="76391CE6" w:rsidR="00097356" w:rsidRDefault="00097356" w:rsidP="00097356">
      <w:pPr>
        <w:pStyle w:val="ListParagraph"/>
        <w:numPr>
          <w:ilvl w:val="1"/>
          <w:numId w:val="1"/>
        </w:numPr>
        <w:rPr>
          <w:rFonts w:ascii="Arial" w:hAnsi="Arial" w:cs="Arial"/>
          <w:b/>
          <w:sz w:val="18"/>
          <w:szCs w:val="18"/>
        </w:rPr>
      </w:pPr>
      <w:r w:rsidRPr="00097356">
        <w:rPr>
          <w:rFonts w:ascii="Arial" w:hAnsi="Arial" w:cs="Arial"/>
          <w:b/>
          <w:sz w:val="18"/>
          <w:szCs w:val="18"/>
        </w:rPr>
        <w:t xml:space="preserve">– </w:t>
      </w:r>
      <w:r w:rsidR="006D0A3A">
        <w:rPr>
          <w:rFonts w:ascii="Arial" w:hAnsi="Arial" w:cs="Arial"/>
          <w:b/>
          <w:sz w:val="18"/>
          <w:szCs w:val="18"/>
        </w:rPr>
        <w:t xml:space="preserve">Availability &amp; Flexibility – </w:t>
      </w:r>
      <w:r w:rsidR="00A2471F">
        <w:rPr>
          <w:rFonts w:ascii="Arial" w:hAnsi="Arial" w:cs="Arial"/>
          <w:b/>
          <w:sz w:val="18"/>
          <w:szCs w:val="18"/>
        </w:rPr>
        <w:t>2</w:t>
      </w:r>
      <w:r w:rsidRPr="00097356">
        <w:rPr>
          <w:rFonts w:ascii="Arial" w:hAnsi="Arial" w:cs="Arial"/>
          <w:b/>
          <w:sz w:val="18"/>
          <w:szCs w:val="18"/>
        </w:rPr>
        <w:t>0%</w:t>
      </w:r>
      <w:r>
        <w:rPr>
          <w:rFonts w:ascii="Arial" w:hAnsi="Arial" w:cs="Arial"/>
          <w:b/>
          <w:sz w:val="18"/>
          <w:szCs w:val="18"/>
        </w:rPr>
        <w:br/>
      </w:r>
    </w:p>
    <w:p w14:paraId="158A84B9" w14:textId="69A18CD9" w:rsidR="00B073DF" w:rsidRPr="00B073DF" w:rsidRDefault="00B073DF" w:rsidP="00B073DF">
      <w:pPr>
        <w:pStyle w:val="ListParagraph"/>
        <w:ind w:left="1080"/>
        <w:rPr>
          <w:rFonts w:ascii="Arial" w:hAnsi="Arial" w:cs="Arial"/>
          <w:sz w:val="18"/>
          <w:szCs w:val="18"/>
        </w:rPr>
      </w:pPr>
      <w:r>
        <w:rPr>
          <w:rFonts w:ascii="Arial" w:hAnsi="Arial" w:cs="Arial"/>
          <w:sz w:val="18"/>
          <w:szCs w:val="18"/>
        </w:rPr>
        <w:t xml:space="preserve">Please </w:t>
      </w:r>
      <w:r w:rsidR="006D0A3A">
        <w:rPr>
          <w:rFonts w:ascii="Arial" w:hAnsi="Arial" w:cs="Arial"/>
          <w:sz w:val="18"/>
          <w:szCs w:val="18"/>
        </w:rPr>
        <w:t>provide confirmation of resource capacity a</w:t>
      </w:r>
      <w:r w:rsidR="006D0A3A" w:rsidRPr="00247056">
        <w:rPr>
          <w:rFonts w:ascii="Arial" w:hAnsi="Arial" w:cs="Arial"/>
          <w:sz w:val="18"/>
          <w:szCs w:val="18"/>
        </w:rPr>
        <w:t>nd availability to commence work. Project duration</w:t>
      </w:r>
      <w:r w:rsidR="00B867D9" w:rsidRPr="00247056">
        <w:rPr>
          <w:rFonts w:ascii="Arial" w:hAnsi="Arial" w:cs="Arial"/>
          <w:sz w:val="18"/>
          <w:szCs w:val="18"/>
        </w:rPr>
        <w:t xml:space="preserve"> – now to end of May 2018</w:t>
      </w:r>
      <w:r w:rsidR="002757CE" w:rsidRPr="00247056">
        <w:rPr>
          <w:rFonts w:ascii="Arial" w:hAnsi="Arial" w:cs="Arial"/>
          <w:sz w:val="18"/>
          <w:szCs w:val="18"/>
        </w:rPr>
        <w:t xml:space="preserve">, </w:t>
      </w:r>
      <w:r w:rsidR="00007660" w:rsidRPr="00247056">
        <w:rPr>
          <w:rFonts w:ascii="Arial" w:hAnsi="Arial" w:cs="Arial"/>
          <w:sz w:val="18"/>
          <w:szCs w:val="18"/>
        </w:rPr>
        <w:t>plus</w:t>
      </w:r>
      <w:r w:rsidR="002757CE" w:rsidRPr="00247056">
        <w:rPr>
          <w:rFonts w:ascii="Arial" w:hAnsi="Arial" w:cs="Arial"/>
          <w:sz w:val="18"/>
          <w:szCs w:val="18"/>
        </w:rPr>
        <w:t xml:space="preserve"> contribution </w:t>
      </w:r>
      <w:r w:rsidR="002757CE">
        <w:rPr>
          <w:rFonts w:ascii="Arial" w:hAnsi="Arial" w:cs="Arial"/>
          <w:sz w:val="18"/>
          <w:szCs w:val="18"/>
        </w:rPr>
        <w:t>to an impact evaluation report for the overall project late 2018.</w:t>
      </w:r>
      <w:r w:rsidR="006D0A3A" w:rsidRPr="006D0A3A">
        <w:rPr>
          <w:rFonts w:ascii="Arial" w:hAnsi="Arial" w:cs="Arial"/>
          <w:color w:val="C00000"/>
          <w:sz w:val="18"/>
          <w:szCs w:val="18"/>
        </w:rPr>
        <w:t xml:space="preserve"> </w:t>
      </w:r>
    </w:p>
    <w:p w14:paraId="6B036A25" w14:textId="77777777" w:rsidR="00097356" w:rsidRPr="00097356" w:rsidRDefault="00097356" w:rsidP="00097356">
      <w:pPr>
        <w:pStyle w:val="ListParagraph"/>
        <w:rPr>
          <w:rFonts w:ascii="Arial" w:hAnsi="Arial" w:cs="Arial"/>
          <w:b/>
          <w:sz w:val="18"/>
          <w:szCs w:val="18"/>
        </w:rPr>
      </w:pPr>
    </w:p>
    <w:p w14:paraId="184F6DD0" w14:textId="5BEEE0F6" w:rsidR="00097356" w:rsidRDefault="00097356" w:rsidP="00097356">
      <w:pPr>
        <w:pStyle w:val="ListParagraph"/>
        <w:numPr>
          <w:ilvl w:val="1"/>
          <w:numId w:val="1"/>
        </w:numPr>
        <w:rPr>
          <w:rFonts w:ascii="Arial" w:hAnsi="Arial" w:cs="Arial"/>
          <w:b/>
          <w:sz w:val="18"/>
          <w:szCs w:val="18"/>
        </w:rPr>
      </w:pPr>
      <w:r w:rsidRPr="00097356">
        <w:rPr>
          <w:rFonts w:ascii="Arial" w:hAnsi="Arial" w:cs="Arial"/>
          <w:b/>
          <w:sz w:val="18"/>
          <w:szCs w:val="18"/>
        </w:rPr>
        <w:t>– Relevant Skills, Qu</w:t>
      </w:r>
      <w:r w:rsidR="006D0A3A">
        <w:rPr>
          <w:rFonts w:ascii="Arial" w:hAnsi="Arial" w:cs="Arial"/>
          <w:b/>
          <w:sz w:val="18"/>
          <w:szCs w:val="18"/>
        </w:rPr>
        <w:t xml:space="preserve">alifications, Accreditations – </w:t>
      </w:r>
      <w:r w:rsidR="00A2471F">
        <w:rPr>
          <w:rFonts w:ascii="Arial" w:hAnsi="Arial" w:cs="Arial"/>
          <w:b/>
          <w:sz w:val="18"/>
          <w:szCs w:val="18"/>
        </w:rPr>
        <w:t>3</w:t>
      </w:r>
      <w:r w:rsidR="00247056">
        <w:rPr>
          <w:rFonts w:ascii="Arial" w:hAnsi="Arial" w:cs="Arial"/>
          <w:b/>
          <w:sz w:val="18"/>
          <w:szCs w:val="18"/>
        </w:rPr>
        <w:t>0</w:t>
      </w:r>
      <w:r w:rsidRPr="00097356">
        <w:rPr>
          <w:rFonts w:ascii="Arial" w:hAnsi="Arial" w:cs="Arial"/>
          <w:b/>
          <w:sz w:val="18"/>
          <w:szCs w:val="18"/>
        </w:rPr>
        <w:t>%</w:t>
      </w:r>
      <w:r>
        <w:rPr>
          <w:rFonts w:ascii="Arial" w:hAnsi="Arial" w:cs="Arial"/>
          <w:b/>
          <w:sz w:val="18"/>
          <w:szCs w:val="18"/>
        </w:rPr>
        <w:br/>
      </w:r>
    </w:p>
    <w:p w14:paraId="42D9C2CC" w14:textId="0FB2473A" w:rsidR="00B073DF" w:rsidRPr="00B073DF" w:rsidRDefault="004B1B4C" w:rsidP="00B073DF">
      <w:pPr>
        <w:pStyle w:val="ListParagraph"/>
        <w:ind w:left="1080"/>
        <w:rPr>
          <w:rFonts w:ascii="Arial" w:hAnsi="Arial" w:cs="Arial"/>
          <w:sz w:val="18"/>
          <w:szCs w:val="18"/>
        </w:rPr>
      </w:pPr>
      <w:r>
        <w:rPr>
          <w:rFonts w:ascii="Arial" w:hAnsi="Arial" w:cs="Arial"/>
          <w:sz w:val="18"/>
          <w:szCs w:val="18"/>
        </w:rPr>
        <w:t>P</w:t>
      </w:r>
      <w:r w:rsidR="00924016">
        <w:rPr>
          <w:rFonts w:ascii="Arial" w:hAnsi="Arial" w:cs="Arial"/>
          <w:sz w:val="18"/>
          <w:szCs w:val="18"/>
        </w:rPr>
        <w:t xml:space="preserve">lease detail specific practical knowledge of working with immersive technologies, </w:t>
      </w:r>
      <w:r w:rsidR="00B073DF">
        <w:rPr>
          <w:rFonts w:ascii="Arial" w:hAnsi="Arial" w:cs="Arial"/>
          <w:sz w:val="18"/>
          <w:szCs w:val="18"/>
        </w:rPr>
        <w:t xml:space="preserve">relevant skills, qualifications, accreditations etc. </w:t>
      </w:r>
      <w:r w:rsidR="00924016">
        <w:rPr>
          <w:rFonts w:ascii="Arial" w:hAnsi="Arial" w:cs="Arial"/>
          <w:sz w:val="18"/>
          <w:szCs w:val="18"/>
        </w:rPr>
        <w:t xml:space="preserve">demonstrating an ability to provide a </w:t>
      </w:r>
      <w:r w:rsidR="00E86B83">
        <w:rPr>
          <w:rFonts w:ascii="Arial" w:hAnsi="Arial" w:cs="Arial"/>
          <w:sz w:val="18"/>
          <w:szCs w:val="18"/>
        </w:rPr>
        <w:t>high-quality</w:t>
      </w:r>
      <w:r w:rsidR="00924016">
        <w:rPr>
          <w:rFonts w:ascii="Arial" w:hAnsi="Arial" w:cs="Arial"/>
          <w:sz w:val="18"/>
          <w:szCs w:val="18"/>
        </w:rPr>
        <w:t xml:space="preserve"> service.</w:t>
      </w:r>
    </w:p>
    <w:p w14:paraId="3A3473EB" w14:textId="77777777" w:rsidR="00097356" w:rsidRPr="00247056" w:rsidRDefault="00097356" w:rsidP="00097356">
      <w:pPr>
        <w:pStyle w:val="ListParagraph"/>
        <w:rPr>
          <w:rFonts w:ascii="Arial" w:hAnsi="Arial" w:cs="Arial"/>
          <w:b/>
          <w:sz w:val="18"/>
          <w:szCs w:val="18"/>
        </w:rPr>
      </w:pPr>
    </w:p>
    <w:p w14:paraId="5D1F3299" w14:textId="630AAFBA" w:rsidR="00097356" w:rsidRPr="00247056" w:rsidRDefault="00A55841" w:rsidP="00097356">
      <w:pPr>
        <w:pStyle w:val="ListParagraph"/>
        <w:numPr>
          <w:ilvl w:val="1"/>
          <w:numId w:val="1"/>
        </w:numPr>
        <w:rPr>
          <w:rFonts w:ascii="Arial" w:hAnsi="Arial" w:cs="Arial"/>
          <w:b/>
          <w:sz w:val="18"/>
          <w:szCs w:val="18"/>
        </w:rPr>
      </w:pPr>
      <w:r w:rsidRPr="00247056">
        <w:rPr>
          <w:rFonts w:ascii="Arial" w:hAnsi="Arial" w:cs="Arial"/>
          <w:b/>
          <w:sz w:val="18"/>
          <w:szCs w:val="18"/>
        </w:rPr>
        <w:t>– Breakdown of all costs – 2</w:t>
      </w:r>
      <w:r w:rsidR="00097356" w:rsidRPr="00247056">
        <w:rPr>
          <w:rFonts w:ascii="Arial" w:hAnsi="Arial" w:cs="Arial"/>
          <w:b/>
          <w:sz w:val="18"/>
          <w:szCs w:val="18"/>
        </w:rPr>
        <w:t>0%</w:t>
      </w:r>
    </w:p>
    <w:p w14:paraId="59BEB9F9" w14:textId="463EE084" w:rsidR="00F34948" w:rsidRPr="00247056" w:rsidRDefault="00F34948" w:rsidP="00F34948">
      <w:pPr>
        <w:pStyle w:val="ListParagraph"/>
        <w:ind w:left="1080"/>
        <w:rPr>
          <w:rFonts w:ascii="Arial" w:hAnsi="Arial" w:cs="Arial"/>
          <w:b/>
          <w:sz w:val="18"/>
          <w:szCs w:val="18"/>
        </w:rPr>
      </w:pPr>
    </w:p>
    <w:p w14:paraId="7A6BB8DB" w14:textId="77777777" w:rsidR="00C65F05" w:rsidRPr="00247056" w:rsidRDefault="00C65F05" w:rsidP="00C65F05">
      <w:pPr>
        <w:pStyle w:val="ListParagraph"/>
        <w:ind w:left="1080"/>
        <w:rPr>
          <w:rFonts w:ascii="Arial" w:hAnsi="Arial" w:cs="Arial"/>
          <w:b/>
          <w:sz w:val="18"/>
          <w:szCs w:val="18"/>
        </w:rPr>
      </w:pPr>
    </w:p>
    <w:p w14:paraId="486B8B0A" w14:textId="04872F8A" w:rsidR="00A2471F" w:rsidRPr="004735E9" w:rsidRDefault="00C65F05" w:rsidP="004735E9">
      <w:pPr>
        <w:pStyle w:val="ListParagraph"/>
        <w:ind w:left="1080"/>
        <w:rPr>
          <w:rFonts w:ascii="Arial" w:hAnsi="Arial" w:cs="Arial"/>
          <w:sz w:val="18"/>
          <w:szCs w:val="18"/>
        </w:rPr>
      </w:pPr>
      <w:r w:rsidRPr="00247056">
        <w:rPr>
          <w:rFonts w:ascii="Arial" w:hAnsi="Arial" w:cs="Arial"/>
          <w:sz w:val="18"/>
          <w:szCs w:val="18"/>
        </w:rPr>
        <w:t>Please provide</w:t>
      </w:r>
      <w:r w:rsidR="00247056" w:rsidRPr="004735E9">
        <w:rPr>
          <w:rFonts w:ascii="Arial" w:hAnsi="Arial" w:cs="Arial"/>
          <w:sz w:val="18"/>
          <w:szCs w:val="18"/>
        </w:rPr>
        <w:t xml:space="preserve"> a</w:t>
      </w:r>
      <w:r w:rsidR="00A2471F" w:rsidRPr="004735E9">
        <w:rPr>
          <w:rFonts w:ascii="Arial" w:hAnsi="Arial" w:cs="Arial"/>
          <w:sz w:val="18"/>
          <w:szCs w:val="18"/>
        </w:rPr>
        <w:t xml:space="preserve"> proposed hourly and daily rate, to include all management, service, research</w:t>
      </w:r>
      <w:r w:rsidR="007B2AD8" w:rsidRPr="004735E9">
        <w:rPr>
          <w:rFonts w:ascii="Arial" w:hAnsi="Arial" w:cs="Arial"/>
          <w:sz w:val="18"/>
          <w:szCs w:val="18"/>
        </w:rPr>
        <w:t>, local travel</w:t>
      </w:r>
      <w:r w:rsidR="00A2471F" w:rsidRPr="004735E9">
        <w:rPr>
          <w:rFonts w:ascii="Arial" w:hAnsi="Arial" w:cs="Arial"/>
          <w:sz w:val="18"/>
          <w:szCs w:val="18"/>
        </w:rPr>
        <w:t xml:space="preserve"> and all other aspects of the service delivery. Please specify any further related costs (if applicable).</w:t>
      </w:r>
    </w:p>
    <w:p w14:paraId="54042C46" w14:textId="77777777" w:rsidR="004735E9" w:rsidRDefault="004735E9" w:rsidP="00A2471F">
      <w:pPr>
        <w:pStyle w:val="ListParagraph"/>
        <w:ind w:left="1080"/>
        <w:rPr>
          <w:rFonts w:ascii="Arial" w:hAnsi="Arial" w:cs="Arial"/>
          <w:sz w:val="18"/>
          <w:szCs w:val="18"/>
        </w:rPr>
      </w:pPr>
    </w:p>
    <w:p w14:paraId="60C1C9EF" w14:textId="705DA808" w:rsidR="00A2471F" w:rsidRPr="00247056" w:rsidRDefault="00A2471F" w:rsidP="00A2471F">
      <w:pPr>
        <w:pStyle w:val="ListParagraph"/>
        <w:ind w:left="1080"/>
        <w:rPr>
          <w:rFonts w:ascii="Arial" w:hAnsi="Arial" w:cs="Arial"/>
          <w:sz w:val="18"/>
          <w:szCs w:val="18"/>
        </w:rPr>
      </w:pPr>
      <w:r w:rsidRPr="00247056">
        <w:rPr>
          <w:rFonts w:ascii="Arial" w:hAnsi="Arial" w:cs="Arial"/>
          <w:sz w:val="18"/>
          <w:szCs w:val="18"/>
        </w:rPr>
        <w:t>It is assumed that any expenses incurred</w:t>
      </w:r>
      <w:r w:rsidR="00007660" w:rsidRPr="00247056">
        <w:rPr>
          <w:rFonts w:ascii="Arial" w:hAnsi="Arial" w:cs="Arial"/>
          <w:sz w:val="18"/>
          <w:szCs w:val="18"/>
        </w:rPr>
        <w:t>, including for</w:t>
      </w:r>
      <w:r w:rsidRPr="00247056">
        <w:rPr>
          <w:rFonts w:ascii="Arial" w:hAnsi="Arial" w:cs="Arial"/>
          <w:sz w:val="18"/>
          <w:szCs w:val="18"/>
        </w:rPr>
        <w:t xml:space="preserve"> </w:t>
      </w:r>
      <w:r w:rsidR="007B2AD8" w:rsidRPr="00247056">
        <w:rPr>
          <w:rFonts w:ascii="Arial" w:hAnsi="Arial" w:cs="Arial"/>
          <w:sz w:val="18"/>
          <w:szCs w:val="18"/>
        </w:rPr>
        <w:t xml:space="preserve">non-local </w:t>
      </w:r>
      <w:r w:rsidRPr="00247056">
        <w:rPr>
          <w:rFonts w:ascii="Arial" w:hAnsi="Arial" w:cs="Arial"/>
          <w:sz w:val="18"/>
          <w:szCs w:val="18"/>
        </w:rPr>
        <w:t>travel and accommodation</w:t>
      </w:r>
      <w:r w:rsidR="00007660" w:rsidRPr="00247056">
        <w:rPr>
          <w:rFonts w:ascii="Arial" w:hAnsi="Arial" w:cs="Arial"/>
          <w:sz w:val="18"/>
          <w:szCs w:val="18"/>
        </w:rPr>
        <w:t>,</w:t>
      </w:r>
      <w:r w:rsidRPr="00247056">
        <w:rPr>
          <w:rFonts w:ascii="Arial" w:hAnsi="Arial" w:cs="Arial"/>
          <w:sz w:val="18"/>
          <w:szCs w:val="18"/>
        </w:rPr>
        <w:t xml:space="preserve"> will be agreed in advance with LV and will be subject to Liverpool Vision “Financial Control Procedures – Expenses”.</w:t>
      </w:r>
    </w:p>
    <w:p w14:paraId="056CC4B9" w14:textId="77777777" w:rsidR="00A2471F" w:rsidRPr="00247056" w:rsidRDefault="00A2471F" w:rsidP="00A2471F">
      <w:pPr>
        <w:pStyle w:val="ListParagraph"/>
        <w:ind w:left="1080"/>
        <w:rPr>
          <w:rFonts w:ascii="Arial" w:hAnsi="Arial" w:cs="Arial"/>
          <w:sz w:val="18"/>
          <w:szCs w:val="18"/>
        </w:rPr>
      </w:pPr>
    </w:p>
    <w:p w14:paraId="38C39A17" w14:textId="77777777" w:rsidR="00A2471F" w:rsidRPr="00247056" w:rsidRDefault="00A2471F" w:rsidP="00A2471F">
      <w:pPr>
        <w:pStyle w:val="ListParagraph"/>
        <w:ind w:left="1080"/>
        <w:rPr>
          <w:rFonts w:ascii="Arial" w:hAnsi="Arial" w:cs="Arial"/>
          <w:sz w:val="18"/>
          <w:szCs w:val="18"/>
        </w:rPr>
      </w:pPr>
      <w:r w:rsidRPr="00247056">
        <w:rPr>
          <w:rFonts w:ascii="Arial" w:hAnsi="Arial" w:cs="Arial"/>
          <w:sz w:val="18"/>
          <w:szCs w:val="18"/>
        </w:rPr>
        <w:t>Invoices will be submitted monthly in arrears and include a time sheet for approval by LV.</w:t>
      </w:r>
    </w:p>
    <w:p w14:paraId="42FB36A0" w14:textId="77777777" w:rsidR="00A2471F" w:rsidRPr="00247056" w:rsidRDefault="00A2471F" w:rsidP="00A2471F">
      <w:pPr>
        <w:pStyle w:val="ListParagraph"/>
        <w:ind w:left="1080"/>
        <w:rPr>
          <w:rFonts w:ascii="Arial" w:hAnsi="Arial" w:cs="Arial"/>
          <w:sz w:val="18"/>
          <w:szCs w:val="18"/>
        </w:rPr>
      </w:pPr>
    </w:p>
    <w:p w14:paraId="3A6B82E6" w14:textId="77777777" w:rsidR="00A2471F" w:rsidRPr="00247056" w:rsidRDefault="00A2471F" w:rsidP="00A2471F">
      <w:pPr>
        <w:pStyle w:val="ListParagraph"/>
        <w:ind w:left="1080"/>
        <w:rPr>
          <w:rFonts w:ascii="Arial" w:hAnsi="Arial" w:cs="Arial"/>
          <w:sz w:val="18"/>
          <w:szCs w:val="18"/>
        </w:rPr>
      </w:pPr>
      <w:r w:rsidRPr="00247056">
        <w:rPr>
          <w:rFonts w:ascii="Arial" w:hAnsi="Arial" w:cs="Arial"/>
          <w:sz w:val="18"/>
          <w:szCs w:val="18"/>
        </w:rPr>
        <w:t>Valid invoices will become due for payment 30 days from receipt.</w:t>
      </w:r>
    </w:p>
    <w:p w14:paraId="47C40E3A" w14:textId="77777777" w:rsidR="00446F58" w:rsidRPr="00C65F05" w:rsidRDefault="00446F58" w:rsidP="00446F58">
      <w:pPr>
        <w:pStyle w:val="ListParagraph"/>
        <w:ind w:left="1800"/>
        <w:rPr>
          <w:rFonts w:ascii="Arial" w:hAnsi="Arial" w:cs="Arial"/>
          <w:sz w:val="18"/>
          <w:szCs w:val="18"/>
        </w:rPr>
      </w:pPr>
    </w:p>
    <w:p w14:paraId="4FF361CB" w14:textId="3F234C87" w:rsidR="004735E9" w:rsidRDefault="004735E9">
      <w:pPr>
        <w:rPr>
          <w:rFonts w:ascii="Arial" w:hAnsi="Arial" w:cs="Arial"/>
          <w:b/>
          <w:sz w:val="18"/>
          <w:szCs w:val="18"/>
        </w:rPr>
      </w:pPr>
      <w:r>
        <w:rPr>
          <w:rFonts w:ascii="Arial" w:hAnsi="Arial" w:cs="Arial"/>
          <w:b/>
          <w:sz w:val="18"/>
          <w:szCs w:val="18"/>
        </w:rPr>
        <w:br w:type="page"/>
      </w:r>
    </w:p>
    <w:p w14:paraId="483B9B61" w14:textId="77777777" w:rsidR="00C65F05" w:rsidRDefault="00C65F05" w:rsidP="00247056">
      <w:pPr>
        <w:ind w:left="1080"/>
        <w:rPr>
          <w:rFonts w:ascii="Arial" w:hAnsi="Arial" w:cs="Arial"/>
          <w:b/>
          <w:sz w:val="18"/>
          <w:szCs w:val="18"/>
        </w:rPr>
      </w:pPr>
    </w:p>
    <w:p w14:paraId="5EE527BD" w14:textId="323C5771" w:rsidR="0054569E" w:rsidRPr="00850C46" w:rsidRDefault="0054569E" w:rsidP="0054569E">
      <w:pPr>
        <w:pStyle w:val="ListParagraph"/>
        <w:numPr>
          <w:ilvl w:val="0"/>
          <w:numId w:val="1"/>
        </w:numPr>
        <w:jc w:val="both"/>
        <w:rPr>
          <w:rFonts w:ascii="Arial" w:hAnsi="Arial" w:cs="Arial"/>
          <w:b/>
          <w:sz w:val="18"/>
          <w:szCs w:val="18"/>
        </w:rPr>
      </w:pPr>
      <w:r w:rsidRPr="00850C46">
        <w:rPr>
          <w:rFonts w:ascii="Arial" w:hAnsi="Arial" w:cs="Arial"/>
          <w:b/>
          <w:sz w:val="18"/>
          <w:szCs w:val="18"/>
        </w:rPr>
        <w:t>Evaluation</w:t>
      </w:r>
    </w:p>
    <w:p w14:paraId="18325807" w14:textId="47629179" w:rsidR="009565E7" w:rsidRDefault="000C4CBF" w:rsidP="009565E7">
      <w:pPr>
        <w:ind w:left="360"/>
        <w:jc w:val="both"/>
        <w:rPr>
          <w:rFonts w:ascii="Arial" w:hAnsi="Arial" w:cs="Arial"/>
          <w:sz w:val="18"/>
          <w:szCs w:val="18"/>
        </w:rPr>
      </w:pPr>
      <w:r w:rsidRPr="00850C46">
        <w:rPr>
          <w:rFonts w:ascii="Arial" w:hAnsi="Arial" w:cs="Arial"/>
          <w:sz w:val="18"/>
          <w:szCs w:val="18"/>
        </w:rPr>
        <w:t xml:space="preserve">Responses will be evaluated against the </w:t>
      </w:r>
      <w:r w:rsidR="00A00A6A" w:rsidRPr="00850C46">
        <w:rPr>
          <w:rFonts w:ascii="Arial" w:hAnsi="Arial" w:cs="Arial"/>
          <w:sz w:val="18"/>
          <w:szCs w:val="18"/>
        </w:rPr>
        <w:t xml:space="preserve">response </w:t>
      </w:r>
      <w:r w:rsidR="009565E7" w:rsidRPr="00850C46">
        <w:rPr>
          <w:rFonts w:ascii="Arial" w:hAnsi="Arial" w:cs="Arial"/>
          <w:sz w:val="18"/>
          <w:szCs w:val="18"/>
        </w:rPr>
        <w:t xml:space="preserve">requirements set out in Section </w:t>
      </w:r>
      <w:r w:rsidR="00A00A6A" w:rsidRPr="00850C46">
        <w:rPr>
          <w:rFonts w:ascii="Arial" w:hAnsi="Arial" w:cs="Arial"/>
          <w:sz w:val="18"/>
          <w:szCs w:val="18"/>
        </w:rPr>
        <w:t>4</w:t>
      </w:r>
      <w:r w:rsidR="009565E7" w:rsidRPr="00850C46">
        <w:rPr>
          <w:rFonts w:ascii="Arial" w:hAnsi="Arial" w:cs="Arial"/>
          <w:sz w:val="18"/>
          <w:szCs w:val="18"/>
        </w:rPr>
        <w:t>, on the basis of the following award criteria</w:t>
      </w:r>
      <w:r w:rsidR="007215DD" w:rsidRPr="00850C46">
        <w:rPr>
          <w:rFonts w:ascii="Arial" w:hAnsi="Arial" w:cs="Arial"/>
          <w:sz w:val="18"/>
          <w:szCs w:val="18"/>
        </w:rPr>
        <w:t xml:space="preserve">, </w:t>
      </w:r>
      <w:r w:rsidR="009565E7" w:rsidRPr="00850C46">
        <w:rPr>
          <w:rFonts w:ascii="Arial" w:hAnsi="Arial" w:cs="Arial"/>
          <w:iCs/>
          <w:sz w:val="18"/>
          <w:szCs w:val="18"/>
        </w:rPr>
        <w:t>weighted as indicated</w:t>
      </w:r>
      <w:r w:rsidR="009565E7" w:rsidRPr="00850C46">
        <w:rPr>
          <w:rFonts w:ascii="Arial" w:hAnsi="Arial" w:cs="Arial"/>
          <w:sz w:val="18"/>
          <w:szCs w:val="18"/>
        </w:rPr>
        <w:t>:</w:t>
      </w:r>
    </w:p>
    <w:p w14:paraId="2B73B6F6" w14:textId="77777777" w:rsidR="00446F58" w:rsidRPr="00850C46" w:rsidRDefault="00446F58" w:rsidP="009565E7">
      <w:pPr>
        <w:ind w:left="360"/>
        <w:jc w:val="both"/>
        <w:rPr>
          <w:rFonts w:ascii="Arial" w:hAnsi="Arial" w:cs="Arial"/>
          <w:sz w:val="18"/>
          <w:szCs w:val="18"/>
        </w:rPr>
      </w:pPr>
    </w:p>
    <w:tbl>
      <w:tblPr>
        <w:tblStyle w:val="TableGrid"/>
        <w:tblW w:w="0" w:type="auto"/>
        <w:jc w:val="center"/>
        <w:tblLook w:val="04A0" w:firstRow="1" w:lastRow="0" w:firstColumn="1" w:lastColumn="0" w:noHBand="0" w:noVBand="1"/>
      </w:tblPr>
      <w:tblGrid>
        <w:gridCol w:w="4508"/>
        <w:gridCol w:w="2717"/>
      </w:tblGrid>
      <w:tr w:rsidR="00A56233" w:rsidRPr="00850C46" w14:paraId="128F2DA2" w14:textId="77777777" w:rsidTr="000956B0">
        <w:trPr>
          <w:jc w:val="center"/>
        </w:trPr>
        <w:tc>
          <w:tcPr>
            <w:tcW w:w="4508" w:type="dxa"/>
            <w:shd w:val="clear" w:color="auto" w:fill="E7E6E6" w:themeFill="background2"/>
          </w:tcPr>
          <w:p w14:paraId="1139E3A1" w14:textId="766B7B71" w:rsidR="00A56233" w:rsidRPr="00850C46" w:rsidRDefault="000956B0" w:rsidP="00A56233">
            <w:pPr>
              <w:rPr>
                <w:rFonts w:ascii="Arial" w:hAnsi="Arial" w:cs="Arial"/>
                <w:sz w:val="18"/>
                <w:szCs w:val="18"/>
              </w:rPr>
            </w:pPr>
            <w:r w:rsidRPr="00850C46">
              <w:rPr>
                <w:rFonts w:ascii="Arial" w:hAnsi="Arial" w:cs="Arial"/>
                <w:sz w:val="18"/>
                <w:szCs w:val="18"/>
              </w:rPr>
              <w:t>Criteria</w:t>
            </w:r>
          </w:p>
        </w:tc>
        <w:tc>
          <w:tcPr>
            <w:tcW w:w="2717" w:type="dxa"/>
            <w:shd w:val="clear" w:color="auto" w:fill="E7E6E6" w:themeFill="background2"/>
          </w:tcPr>
          <w:p w14:paraId="74DE632A" w14:textId="17B8599D" w:rsidR="00A56233" w:rsidRPr="00850C46" w:rsidRDefault="000956B0" w:rsidP="00A56233">
            <w:pPr>
              <w:jc w:val="center"/>
              <w:rPr>
                <w:rFonts w:ascii="Arial" w:hAnsi="Arial" w:cs="Arial"/>
                <w:sz w:val="18"/>
                <w:szCs w:val="18"/>
              </w:rPr>
            </w:pPr>
            <w:r w:rsidRPr="00850C46">
              <w:rPr>
                <w:rFonts w:ascii="Arial" w:hAnsi="Arial" w:cs="Arial"/>
                <w:sz w:val="18"/>
                <w:szCs w:val="18"/>
              </w:rPr>
              <w:t>Weighting</w:t>
            </w:r>
          </w:p>
        </w:tc>
      </w:tr>
      <w:tr w:rsidR="000956B0" w:rsidRPr="00850C46" w14:paraId="4F825863" w14:textId="77777777" w:rsidTr="00A56233">
        <w:trPr>
          <w:jc w:val="center"/>
        </w:trPr>
        <w:tc>
          <w:tcPr>
            <w:tcW w:w="4508" w:type="dxa"/>
          </w:tcPr>
          <w:p w14:paraId="3DE43ACD" w14:textId="3EB2CB8E" w:rsidR="000956B0" w:rsidRPr="00850C46" w:rsidRDefault="00F736A3" w:rsidP="00A56233">
            <w:pPr>
              <w:rPr>
                <w:rFonts w:ascii="Arial" w:hAnsi="Arial" w:cs="Arial"/>
                <w:sz w:val="18"/>
                <w:szCs w:val="18"/>
              </w:rPr>
            </w:pPr>
            <w:r>
              <w:rPr>
                <w:rFonts w:ascii="Arial" w:hAnsi="Arial" w:cs="Arial"/>
                <w:sz w:val="18"/>
                <w:szCs w:val="18"/>
              </w:rPr>
              <w:t>Approach &amp; Methodology</w:t>
            </w:r>
          </w:p>
        </w:tc>
        <w:tc>
          <w:tcPr>
            <w:tcW w:w="2717" w:type="dxa"/>
          </w:tcPr>
          <w:p w14:paraId="77B0AA4E" w14:textId="2E83C136" w:rsidR="000956B0" w:rsidRPr="00850C46" w:rsidRDefault="006D0A3A" w:rsidP="00A56233">
            <w:pPr>
              <w:jc w:val="center"/>
              <w:rPr>
                <w:rFonts w:ascii="Arial" w:hAnsi="Arial" w:cs="Arial"/>
                <w:sz w:val="18"/>
                <w:szCs w:val="18"/>
              </w:rPr>
            </w:pPr>
            <w:r>
              <w:rPr>
                <w:rFonts w:ascii="Arial" w:hAnsi="Arial" w:cs="Arial"/>
                <w:sz w:val="18"/>
                <w:szCs w:val="18"/>
              </w:rPr>
              <w:t>3</w:t>
            </w:r>
            <w:r w:rsidR="00F736A3">
              <w:rPr>
                <w:rFonts w:ascii="Arial" w:hAnsi="Arial" w:cs="Arial"/>
                <w:sz w:val="18"/>
                <w:szCs w:val="18"/>
              </w:rPr>
              <w:t>0%</w:t>
            </w:r>
          </w:p>
        </w:tc>
      </w:tr>
      <w:tr w:rsidR="00A56233" w:rsidRPr="00850C46" w14:paraId="478F096D" w14:textId="77777777" w:rsidTr="00A56233">
        <w:trPr>
          <w:jc w:val="center"/>
        </w:trPr>
        <w:tc>
          <w:tcPr>
            <w:tcW w:w="4508" w:type="dxa"/>
          </w:tcPr>
          <w:p w14:paraId="19D65E92" w14:textId="542A87D4" w:rsidR="00A56233" w:rsidRPr="00850C46" w:rsidRDefault="00F736A3" w:rsidP="00A56233">
            <w:pPr>
              <w:rPr>
                <w:rFonts w:ascii="Arial" w:hAnsi="Arial" w:cs="Arial"/>
                <w:sz w:val="18"/>
                <w:szCs w:val="18"/>
              </w:rPr>
            </w:pPr>
            <w:r>
              <w:rPr>
                <w:rFonts w:ascii="Arial" w:hAnsi="Arial" w:cs="Arial"/>
                <w:sz w:val="18"/>
                <w:szCs w:val="18"/>
              </w:rPr>
              <w:t>Availability &amp; Flexibility</w:t>
            </w:r>
          </w:p>
        </w:tc>
        <w:tc>
          <w:tcPr>
            <w:tcW w:w="2717" w:type="dxa"/>
          </w:tcPr>
          <w:p w14:paraId="4FF6BBCA" w14:textId="610FB5C9" w:rsidR="00A56233" w:rsidRPr="00850C46" w:rsidRDefault="00174B36" w:rsidP="00A56233">
            <w:pPr>
              <w:jc w:val="center"/>
              <w:rPr>
                <w:rFonts w:ascii="Arial" w:hAnsi="Arial" w:cs="Arial"/>
                <w:sz w:val="18"/>
                <w:szCs w:val="18"/>
              </w:rPr>
            </w:pPr>
            <w:r>
              <w:rPr>
                <w:rFonts w:ascii="Arial" w:hAnsi="Arial" w:cs="Arial"/>
                <w:sz w:val="18"/>
                <w:szCs w:val="18"/>
              </w:rPr>
              <w:t>2</w:t>
            </w:r>
            <w:r w:rsidR="00097356">
              <w:rPr>
                <w:rFonts w:ascii="Arial" w:hAnsi="Arial" w:cs="Arial"/>
                <w:sz w:val="18"/>
                <w:szCs w:val="18"/>
              </w:rPr>
              <w:t>0%</w:t>
            </w:r>
          </w:p>
        </w:tc>
      </w:tr>
      <w:tr w:rsidR="00F736A3" w:rsidRPr="00850C46" w14:paraId="408AAA0E" w14:textId="77777777" w:rsidTr="00A56233">
        <w:trPr>
          <w:jc w:val="center"/>
        </w:trPr>
        <w:tc>
          <w:tcPr>
            <w:tcW w:w="4508" w:type="dxa"/>
          </w:tcPr>
          <w:p w14:paraId="43508FDA" w14:textId="37C7C79B" w:rsidR="00F736A3" w:rsidRDefault="00097356" w:rsidP="00A56233">
            <w:pPr>
              <w:rPr>
                <w:rFonts w:ascii="Arial" w:hAnsi="Arial" w:cs="Arial"/>
                <w:sz w:val="18"/>
                <w:szCs w:val="18"/>
              </w:rPr>
            </w:pPr>
            <w:r>
              <w:rPr>
                <w:rFonts w:ascii="Arial" w:hAnsi="Arial" w:cs="Arial"/>
                <w:sz w:val="18"/>
                <w:szCs w:val="18"/>
              </w:rPr>
              <w:t>R</w:t>
            </w:r>
            <w:r w:rsidR="00F736A3" w:rsidRPr="00F736A3">
              <w:rPr>
                <w:rFonts w:ascii="Arial" w:hAnsi="Arial" w:cs="Arial"/>
                <w:sz w:val="18"/>
                <w:szCs w:val="18"/>
              </w:rPr>
              <w:t>elevant skills, qualifications, accreditations.</w:t>
            </w:r>
          </w:p>
        </w:tc>
        <w:tc>
          <w:tcPr>
            <w:tcW w:w="2717" w:type="dxa"/>
          </w:tcPr>
          <w:p w14:paraId="04AB73EB" w14:textId="32BDB823" w:rsidR="00F736A3" w:rsidRPr="00850C46" w:rsidRDefault="00174B36" w:rsidP="00A56233">
            <w:pPr>
              <w:jc w:val="center"/>
              <w:rPr>
                <w:rFonts w:ascii="Arial" w:hAnsi="Arial" w:cs="Arial"/>
                <w:sz w:val="18"/>
                <w:szCs w:val="18"/>
              </w:rPr>
            </w:pPr>
            <w:r>
              <w:rPr>
                <w:rFonts w:ascii="Arial" w:hAnsi="Arial" w:cs="Arial"/>
                <w:sz w:val="18"/>
                <w:szCs w:val="18"/>
              </w:rPr>
              <w:t>3</w:t>
            </w:r>
            <w:r w:rsidR="00097356">
              <w:rPr>
                <w:rFonts w:ascii="Arial" w:hAnsi="Arial" w:cs="Arial"/>
                <w:sz w:val="18"/>
                <w:szCs w:val="18"/>
              </w:rPr>
              <w:t>0%</w:t>
            </w:r>
          </w:p>
        </w:tc>
      </w:tr>
      <w:tr w:rsidR="00A56233" w:rsidRPr="00850C46" w14:paraId="10FBFDBD" w14:textId="77777777" w:rsidTr="00A56233">
        <w:trPr>
          <w:jc w:val="center"/>
        </w:trPr>
        <w:tc>
          <w:tcPr>
            <w:tcW w:w="4508" w:type="dxa"/>
          </w:tcPr>
          <w:p w14:paraId="55697AA8" w14:textId="7831A7A5" w:rsidR="00A56233" w:rsidRPr="00850C46" w:rsidRDefault="00F736A3" w:rsidP="00A56233">
            <w:pPr>
              <w:rPr>
                <w:rFonts w:ascii="Arial" w:hAnsi="Arial" w:cs="Arial"/>
                <w:sz w:val="18"/>
                <w:szCs w:val="18"/>
              </w:rPr>
            </w:pPr>
            <w:r>
              <w:rPr>
                <w:rFonts w:ascii="Arial" w:hAnsi="Arial" w:cs="Arial"/>
                <w:sz w:val="18"/>
                <w:szCs w:val="18"/>
              </w:rPr>
              <w:t>Breakdown of all costs</w:t>
            </w:r>
          </w:p>
        </w:tc>
        <w:tc>
          <w:tcPr>
            <w:tcW w:w="2717" w:type="dxa"/>
          </w:tcPr>
          <w:p w14:paraId="4A9353A0" w14:textId="4603BE35" w:rsidR="00A56233" w:rsidRPr="00850C46" w:rsidRDefault="006D0A3A" w:rsidP="00A56233">
            <w:pPr>
              <w:jc w:val="center"/>
              <w:rPr>
                <w:rFonts w:ascii="Arial" w:hAnsi="Arial" w:cs="Arial"/>
                <w:sz w:val="18"/>
                <w:szCs w:val="18"/>
              </w:rPr>
            </w:pPr>
            <w:r>
              <w:rPr>
                <w:rFonts w:ascii="Arial" w:hAnsi="Arial" w:cs="Arial"/>
                <w:sz w:val="18"/>
                <w:szCs w:val="18"/>
              </w:rPr>
              <w:t>2</w:t>
            </w:r>
            <w:r w:rsidR="00F736A3">
              <w:rPr>
                <w:rFonts w:ascii="Arial" w:hAnsi="Arial" w:cs="Arial"/>
                <w:sz w:val="18"/>
                <w:szCs w:val="18"/>
              </w:rPr>
              <w:t>0%</w:t>
            </w:r>
          </w:p>
        </w:tc>
      </w:tr>
      <w:tr w:rsidR="000956B0" w:rsidRPr="00850C46" w14:paraId="02E1CF28" w14:textId="77777777" w:rsidTr="000956B0">
        <w:trPr>
          <w:jc w:val="center"/>
        </w:trPr>
        <w:tc>
          <w:tcPr>
            <w:tcW w:w="4508" w:type="dxa"/>
            <w:shd w:val="clear" w:color="auto" w:fill="E7E6E6" w:themeFill="background2"/>
          </w:tcPr>
          <w:p w14:paraId="0A76C551" w14:textId="03A8AEEA" w:rsidR="000956B0" w:rsidRPr="00850C46" w:rsidRDefault="000956B0" w:rsidP="00A56233">
            <w:pPr>
              <w:rPr>
                <w:rFonts w:ascii="Arial" w:hAnsi="Arial" w:cs="Arial"/>
                <w:sz w:val="18"/>
                <w:szCs w:val="18"/>
              </w:rPr>
            </w:pPr>
            <w:r w:rsidRPr="00850C46">
              <w:rPr>
                <w:rFonts w:ascii="Arial" w:hAnsi="Arial" w:cs="Arial"/>
                <w:sz w:val="18"/>
                <w:szCs w:val="18"/>
              </w:rPr>
              <w:t>Total</w:t>
            </w:r>
          </w:p>
        </w:tc>
        <w:tc>
          <w:tcPr>
            <w:tcW w:w="2717" w:type="dxa"/>
            <w:shd w:val="clear" w:color="auto" w:fill="E7E6E6" w:themeFill="background2"/>
          </w:tcPr>
          <w:p w14:paraId="097C5BFE" w14:textId="397AB2C9" w:rsidR="000956B0" w:rsidRPr="00850C46" w:rsidRDefault="000956B0" w:rsidP="00A56233">
            <w:pPr>
              <w:jc w:val="center"/>
              <w:rPr>
                <w:rFonts w:ascii="Arial" w:hAnsi="Arial" w:cs="Arial"/>
                <w:sz w:val="18"/>
                <w:szCs w:val="18"/>
              </w:rPr>
            </w:pPr>
            <w:r w:rsidRPr="00850C46">
              <w:rPr>
                <w:rFonts w:ascii="Arial" w:hAnsi="Arial" w:cs="Arial"/>
                <w:sz w:val="18"/>
                <w:szCs w:val="18"/>
              </w:rPr>
              <w:t>100%</w:t>
            </w:r>
          </w:p>
        </w:tc>
      </w:tr>
    </w:tbl>
    <w:p w14:paraId="42E6D4D4" w14:textId="03F7D8B9" w:rsidR="00A86815" w:rsidRPr="00850C46" w:rsidRDefault="00A86815" w:rsidP="00A86815">
      <w:pPr>
        <w:jc w:val="both"/>
        <w:rPr>
          <w:rFonts w:ascii="Arial" w:hAnsi="Arial" w:cs="Arial"/>
          <w:color w:val="FF0000"/>
          <w:sz w:val="18"/>
          <w:szCs w:val="18"/>
        </w:rPr>
      </w:pPr>
    </w:p>
    <w:p w14:paraId="24973A76" w14:textId="77777777" w:rsidR="00864DBE" w:rsidRPr="00850C46" w:rsidRDefault="00864DBE" w:rsidP="00424048">
      <w:pPr>
        <w:spacing w:after="0" w:line="360" w:lineRule="auto"/>
        <w:rPr>
          <w:rFonts w:ascii="Arial" w:hAnsi="Arial" w:cs="Arial"/>
          <w:bCs/>
          <w:sz w:val="18"/>
          <w:szCs w:val="18"/>
        </w:rPr>
      </w:pPr>
      <w:r w:rsidRPr="00850C46">
        <w:rPr>
          <w:rFonts w:ascii="Arial" w:hAnsi="Arial" w:cs="Arial"/>
          <w:bCs/>
          <w:sz w:val="18"/>
          <w:szCs w:val="18"/>
        </w:rPr>
        <w:t>Responses, other than Price, will be scored as follows. Intermediate scoring, for example 3.7, is permissible: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1730"/>
        <w:gridCol w:w="6225"/>
      </w:tblGrid>
      <w:tr w:rsidR="00864DBE" w:rsidRPr="00850C46" w14:paraId="7AE03C7C"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58AA7E62" w14:textId="77777777" w:rsidR="00864DBE" w:rsidRPr="00850C46" w:rsidRDefault="00864DBE">
            <w:pPr>
              <w:jc w:val="both"/>
              <w:rPr>
                <w:rFonts w:ascii="Arial" w:hAnsi="Arial" w:cs="Arial"/>
                <w:sz w:val="18"/>
                <w:szCs w:val="18"/>
              </w:rPr>
            </w:pPr>
            <w:r w:rsidRPr="00850C46">
              <w:rPr>
                <w:rFonts w:ascii="Arial" w:hAnsi="Arial" w:cs="Arial"/>
                <w:sz w:val="18"/>
                <w:szCs w:val="18"/>
              </w:rPr>
              <w:t>0</w:t>
            </w:r>
          </w:p>
        </w:tc>
        <w:tc>
          <w:tcPr>
            <w:tcW w:w="1730" w:type="dxa"/>
            <w:tcBorders>
              <w:top w:val="single" w:sz="4" w:space="0" w:color="000000"/>
              <w:left w:val="single" w:sz="4" w:space="0" w:color="000000"/>
              <w:bottom w:val="single" w:sz="4" w:space="0" w:color="000000"/>
              <w:right w:val="single" w:sz="4" w:space="0" w:color="000000"/>
            </w:tcBorders>
            <w:hideMark/>
          </w:tcPr>
          <w:p w14:paraId="1FBF5450" w14:textId="77777777" w:rsidR="00864DBE" w:rsidRPr="00850C46" w:rsidRDefault="00864DBE">
            <w:pPr>
              <w:jc w:val="both"/>
              <w:rPr>
                <w:rFonts w:ascii="Arial" w:hAnsi="Arial" w:cs="Arial"/>
                <w:sz w:val="18"/>
                <w:szCs w:val="18"/>
              </w:rPr>
            </w:pPr>
            <w:r w:rsidRPr="00850C46">
              <w:rPr>
                <w:rFonts w:ascii="Arial" w:hAnsi="Arial" w:cs="Arial"/>
                <w:sz w:val="18"/>
                <w:szCs w:val="18"/>
              </w:rPr>
              <w:t>Poor</w:t>
            </w:r>
          </w:p>
        </w:tc>
        <w:tc>
          <w:tcPr>
            <w:tcW w:w="6225" w:type="dxa"/>
            <w:tcBorders>
              <w:top w:val="single" w:sz="4" w:space="0" w:color="000000"/>
              <w:left w:val="single" w:sz="4" w:space="0" w:color="000000"/>
              <w:bottom w:val="single" w:sz="4" w:space="0" w:color="000000"/>
              <w:right w:val="single" w:sz="4" w:space="0" w:color="000000"/>
            </w:tcBorders>
            <w:hideMark/>
          </w:tcPr>
          <w:p w14:paraId="0A124B52" w14:textId="77777777" w:rsidR="00864DBE" w:rsidRPr="00850C46" w:rsidRDefault="00864DBE">
            <w:pPr>
              <w:jc w:val="both"/>
              <w:rPr>
                <w:rFonts w:ascii="Arial" w:hAnsi="Arial" w:cs="Arial"/>
                <w:sz w:val="18"/>
                <w:szCs w:val="18"/>
              </w:rPr>
            </w:pPr>
            <w:r w:rsidRPr="00850C46">
              <w:rPr>
                <w:rFonts w:ascii="Arial" w:hAnsi="Arial" w:cs="Arial"/>
                <w:sz w:val="18"/>
                <w:szCs w:val="18"/>
              </w:rPr>
              <w:t>No response or partial response and poor evidence provided in support of it.  Does not give confidence in the ability of the Tenderer to deliver the services.</w:t>
            </w:r>
          </w:p>
        </w:tc>
      </w:tr>
      <w:tr w:rsidR="00864DBE" w:rsidRPr="00850C46" w14:paraId="61ECC8E1"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077D6DFE" w14:textId="77777777" w:rsidR="00864DBE" w:rsidRPr="00850C46" w:rsidRDefault="00864DBE">
            <w:pPr>
              <w:jc w:val="both"/>
              <w:rPr>
                <w:rFonts w:ascii="Arial" w:hAnsi="Arial" w:cs="Arial"/>
                <w:sz w:val="18"/>
                <w:szCs w:val="18"/>
              </w:rPr>
            </w:pPr>
            <w:r w:rsidRPr="00850C46">
              <w:rPr>
                <w:rFonts w:ascii="Arial" w:hAnsi="Arial" w:cs="Arial"/>
                <w:sz w:val="18"/>
                <w:szCs w:val="18"/>
              </w:rPr>
              <w:t>1</w:t>
            </w:r>
          </w:p>
        </w:tc>
        <w:tc>
          <w:tcPr>
            <w:tcW w:w="1730" w:type="dxa"/>
            <w:tcBorders>
              <w:top w:val="single" w:sz="4" w:space="0" w:color="000000"/>
              <w:left w:val="single" w:sz="4" w:space="0" w:color="000000"/>
              <w:bottom w:val="single" w:sz="4" w:space="0" w:color="000000"/>
              <w:right w:val="single" w:sz="4" w:space="0" w:color="000000"/>
            </w:tcBorders>
          </w:tcPr>
          <w:p w14:paraId="71F15002" w14:textId="77777777" w:rsidR="00864DBE" w:rsidRPr="00850C46" w:rsidRDefault="00864DBE">
            <w:pPr>
              <w:jc w:val="both"/>
              <w:rPr>
                <w:rFonts w:ascii="Arial" w:hAnsi="Arial" w:cs="Arial"/>
                <w:sz w:val="18"/>
                <w:szCs w:val="18"/>
              </w:rPr>
            </w:pPr>
            <w:r w:rsidRPr="00850C46">
              <w:rPr>
                <w:rFonts w:ascii="Arial" w:hAnsi="Arial" w:cs="Arial"/>
                <w:sz w:val="18"/>
                <w:szCs w:val="18"/>
              </w:rPr>
              <w:t>Weak</w:t>
            </w:r>
          </w:p>
          <w:p w14:paraId="51975968" w14:textId="77777777" w:rsidR="00864DBE" w:rsidRPr="00850C46" w:rsidRDefault="00864DBE">
            <w:pPr>
              <w:jc w:val="both"/>
              <w:rPr>
                <w:rFonts w:ascii="Arial" w:hAnsi="Arial" w:cs="Arial"/>
                <w:sz w:val="18"/>
                <w:szCs w:val="18"/>
              </w:rPr>
            </w:pPr>
          </w:p>
        </w:tc>
        <w:tc>
          <w:tcPr>
            <w:tcW w:w="6225" w:type="dxa"/>
            <w:tcBorders>
              <w:top w:val="single" w:sz="4" w:space="0" w:color="000000"/>
              <w:left w:val="single" w:sz="4" w:space="0" w:color="000000"/>
              <w:bottom w:val="single" w:sz="4" w:space="0" w:color="000000"/>
              <w:right w:val="single" w:sz="4" w:space="0" w:color="000000"/>
            </w:tcBorders>
            <w:hideMark/>
          </w:tcPr>
          <w:p w14:paraId="364DCE36" w14:textId="77777777" w:rsidR="00864DBE" w:rsidRPr="00850C46" w:rsidRDefault="00864DBE">
            <w:pPr>
              <w:jc w:val="both"/>
              <w:rPr>
                <w:rFonts w:ascii="Arial" w:hAnsi="Arial" w:cs="Arial"/>
                <w:sz w:val="18"/>
                <w:szCs w:val="18"/>
              </w:rPr>
            </w:pPr>
            <w:r w:rsidRPr="00850C46">
              <w:rPr>
                <w:rFonts w:ascii="Arial" w:hAnsi="Arial" w:cs="Arial"/>
                <w:sz w:val="18"/>
                <w:szCs w:val="18"/>
              </w:rPr>
              <w:t>Response is supported by a weak standard of evidence in several areas giving rise to concern about the ability of the Tenderer to deliver the services.</w:t>
            </w:r>
          </w:p>
        </w:tc>
      </w:tr>
      <w:tr w:rsidR="00864DBE" w:rsidRPr="00850C46" w14:paraId="0E277F8C"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53E342B8" w14:textId="77777777" w:rsidR="00864DBE" w:rsidRPr="00850C46" w:rsidRDefault="00864DBE">
            <w:pPr>
              <w:jc w:val="both"/>
              <w:rPr>
                <w:rFonts w:ascii="Arial" w:hAnsi="Arial" w:cs="Arial"/>
                <w:sz w:val="18"/>
                <w:szCs w:val="18"/>
              </w:rPr>
            </w:pPr>
            <w:r w:rsidRPr="00850C46">
              <w:rPr>
                <w:rFonts w:ascii="Arial" w:hAnsi="Arial" w:cs="Arial"/>
                <w:sz w:val="18"/>
                <w:szCs w:val="18"/>
              </w:rPr>
              <w:t>2</w:t>
            </w:r>
          </w:p>
        </w:tc>
        <w:tc>
          <w:tcPr>
            <w:tcW w:w="1730" w:type="dxa"/>
            <w:tcBorders>
              <w:top w:val="single" w:sz="4" w:space="0" w:color="000000"/>
              <w:left w:val="single" w:sz="4" w:space="0" w:color="000000"/>
              <w:bottom w:val="single" w:sz="4" w:space="0" w:color="000000"/>
              <w:right w:val="single" w:sz="4" w:space="0" w:color="000000"/>
            </w:tcBorders>
          </w:tcPr>
          <w:p w14:paraId="508364A9" w14:textId="77777777" w:rsidR="00864DBE" w:rsidRPr="00850C46" w:rsidRDefault="00864DBE">
            <w:pPr>
              <w:jc w:val="both"/>
              <w:rPr>
                <w:rFonts w:ascii="Arial" w:hAnsi="Arial" w:cs="Arial"/>
                <w:sz w:val="18"/>
                <w:szCs w:val="18"/>
              </w:rPr>
            </w:pPr>
            <w:r w:rsidRPr="00850C46">
              <w:rPr>
                <w:rFonts w:ascii="Arial" w:hAnsi="Arial" w:cs="Arial"/>
                <w:sz w:val="18"/>
                <w:szCs w:val="18"/>
              </w:rPr>
              <w:t>Satisfactory</w:t>
            </w:r>
          </w:p>
          <w:p w14:paraId="5BB97CBD" w14:textId="77777777" w:rsidR="00864DBE" w:rsidRPr="00850C46" w:rsidRDefault="00864DBE">
            <w:pPr>
              <w:jc w:val="both"/>
              <w:rPr>
                <w:rFonts w:ascii="Arial" w:hAnsi="Arial" w:cs="Arial"/>
                <w:sz w:val="18"/>
                <w:szCs w:val="18"/>
              </w:rPr>
            </w:pPr>
          </w:p>
        </w:tc>
        <w:tc>
          <w:tcPr>
            <w:tcW w:w="6225" w:type="dxa"/>
            <w:tcBorders>
              <w:top w:val="single" w:sz="4" w:space="0" w:color="000000"/>
              <w:left w:val="single" w:sz="4" w:space="0" w:color="000000"/>
              <w:bottom w:val="single" w:sz="4" w:space="0" w:color="000000"/>
              <w:right w:val="single" w:sz="4" w:space="0" w:color="000000"/>
            </w:tcBorders>
            <w:hideMark/>
          </w:tcPr>
          <w:p w14:paraId="75F3343A" w14:textId="77777777" w:rsidR="00864DBE" w:rsidRPr="00850C46" w:rsidRDefault="00864DBE">
            <w:pPr>
              <w:jc w:val="both"/>
              <w:rPr>
                <w:rFonts w:ascii="Arial" w:hAnsi="Arial" w:cs="Arial"/>
                <w:sz w:val="18"/>
                <w:szCs w:val="18"/>
              </w:rPr>
            </w:pPr>
            <w:r w:rsidRPr="00850C46">
              <w:rPr>
                <w:rFonts w:ascii="Arial" w:hAnsi="Arial" w:cs="Arial"/>
                <w:sz w:val="18"/>
                <w:szCs w:val="18"/>
              </w:rPr>
              <w:t>Response is supported by a satisfactory standard of evidence in most areas but a few areas lacking detail/evidence giving rise to some concerns about the ability of the Tenderer to deliver the services.</w:t>
            </w:r>
          </w:p>
        </w:tc>
      </w:tr>
      <w:tr w:rsidR="00864DBE" w:rsidRPr="00850C46" w14:paraId="48007B2E"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1C54D5AF" w14:textId="77777777" w:rsidR="00864DBE" w:rsidRPr="00850C46" w:rsidRDefault="00864DBE">
            <w:pPr>
              <w:jc w:val="both"/>
              <w:rPr>
                <w:rFonts w:ascii="Arial" w:hAnsi="Arial" w:cs="Arial"/>
                <w:sz w:val="18"/>
                <w:szCs w:val="18"/>
              </w:rPr>
            </w:pPr>
            <w:r w:rsidRPr="00850C46">
              <w:rPr>
                <w:rFonts w:ascii="Arial" w:hAnsi="Arial" w:cs="Arial"/>
                <w:sz w:val="18"/>
                <w:szCs w:val="18"/>
              </w:rPr>
              <w:t>3</w:t>
            </w:r>
          </w:p>
        </w:tc>
        <w:tc>
          <w:tcPr>
            <w:tcW w:w="1730" w:type="dxa"/>
            <w:tcBorders>
              <w:top w:val="single" w:sz="4" w:space="0" w:color="000000"/>
              <w:left w:val="single" w:sz="4" w:space="0" w:color="000000"/>
              <w:bottom w:val="single" w:sz="4" w:space="0" w:color="000000"/>
              <w:right w:val="single" w:sz="4" w:space="0" w:color="000000"/>
            </w:tcBorders>
          </w:tcPr>
          <w:p w14:paraId="7D965A69" w14:textId="77777777" w:rsidR="00864DBE" w:rsidRPr="00850C46" w:rsidRDefault="00864DBE">
            <w:pPr>
              <w:jc w:val="both"/>
              <w:rPr>
                <w:rFonts w:ascii="Arial" w:hAnsi="Arial" w:cs="Arial"/>
                <w:sz w:val="18"/>
                <w:szCs w:val="18"/>
              </w:rPr>
            </w:pPr>
            <w:r w:rsidRPr="00850C46">
              <w:rPr>
                <w:rFonts w:ascii="Arial" w:hAnsi="Arial" w:cs="Arial"/>
                <w:sz w:val="18"/>
                <w:szCs w:val="18"/>
              </w:rPr>
              <w:t>Good</w:t>
            </w:r>
          </w:p>
          <w:p w14:paraId="0C17650F" w14:textId="77777777" w:rsidR="00864DBE" w:rsidRPr="00850C46" w:rsidRDefault="00864DBE">
            <w:pPr>
              <w:jc w:val="both"/>
              <w:rPr>
                <w:rFonts w:ascii="Arial" w:hAnsi="Arial" w:cs="Arial"/>
                <w:sz w:val="18"/>
                <w:szCs w:val="18"/>
              </w:rPr>
            </w:pPr>
          </w:p>
        </w:tc>
        <w:tc>
          <w:tcPr>
            <w:tcW w:w="6225" w:type="dxa"/>
            <w:tcBorders>
              <w:top w:val="single" w:sz="4" w:space="0" w:color="000000"/>
              <w:left w:val="single" w:sz="4" w:space="0" w:color="000000"/>
              <w:bottom w:val="single" w:sz="4" w:space="0" w:color="000000"/>
              <w:right w:val="single" w:sz="4" w:space="0" w:color="000000"/>
            </w:tcBorders>
            <w:hideMark/>
          </w:tcPr>
          <w:p w14:paraId="788CAE1D" w14:textId="77777777" w:rsidR="00864DBE" w:rsidRPr="00850C46" w:rsidRDefault="00864DBE">
            <w:pPr>
              <w:jc w:val="both"/>
              <w:rPr>
                <w:rFonts w:ascii="Arial" w:hAnsi="Arial" w:cs="Arial"/>
                <w:sz w:val="18"/>
                <w:szCs w:val="18"/>
              </w:rPr>
            </w:pPr>
            <w:r w:rsidRPr="00850C46">
              <w:rPr>
                <w:rFonts w:ascii="Arial" w:hAnsi="Arial" w:cs="Arial"/>
                <w:sz w:val="18"/>
                <w:szCs w:val="18"/>
              </w:rPr>
              <w:t>Response is comprehensive and supported by good standard of evidence. Gives confidence in the ability of the Tenderer to deliver the services. Meets the requirements.</w:t>
            </w:r>
          </w:p>
        </w:tc>
      </w:tr>
      <w:tr w:rsidR="00864DBE" w:rsidRPr="00850C46" w14:paraId="2D285E23"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55827C3C" w14:textId="77777777" w:rsidR="00864DBE" w:rsidRPr="00850C46" w:rsidRDefault="00864DBE">
            <w:pPr>
              <w:jc w:val="both"/>
              <w:rPr>
                <w:rFonts w:ascii="Arial" w:hAnsi="Arial" w:cs="Arial"/>
                <w:sz w:val="18"/>
                <w:szCs w:val="18"/>
              </w:rPr>
            </w:pPr>
            <w:r w:rsidRPr="00850C46">
              <w:rPr>
                <w:rFonts w:ascii="Arial" w:hAnsi="Arial" w:cs="Arial"/>
                <w:sz w:val="18"/>
                <w:szCs w:val="18"/>
              </w:rPr>
              <w:t>4</w:t>
            </w:r>
          </w:p>
        </w:tc>
        <w:tc>
          <w:tcPr>
            <w:tcW w:w="1730" w:type="dxa"/>
            <w:tcBorders>
              <w:top w:val="single" w:sz="4" w:space="0" w:color="000000"/>
              <w:left w:val="single" w:sz="4" w:space="0" w:color="000000"/>
              <w:bottom w:val="single" w:sz="4" w:space="0" w:color="000000"/>
              <w:right w:val="single" w:sz="4" w:space="0" w:color="000000"/>
            </w:tcBorders>
          </w:tcPr>
          <w:p w14:paraId="09E4F28D" w14:textId="77777777" w:rsidR="00864DBE" w:rsidRPr="00850C46" w:rsidRDefault="00864DBE">
            <w:pPr>
              <w:jc w:val="both"/>
              <w:rPr>
                <w:rFonts w:ascii="Arial" w:hAnsi="Arial" w:cs="Arial"/>
                <w:sz w:val="18"/>
                <w:szCs w:val="18"/>
              </w:rPr>
            </w:pPr>
            <w:r w:rsidRPr="00850C46">
              <w:rPr>
                <w:rFonts w:ascii="Arial" w:hAnsi="Arial" w:cs="Arial"/>
                <w:sz w:val="18"/>
                <w:szCs w:val="18"/>
              </w:rPr>
              <w:t>Very good</w:t>
            </w:r>
          </w:p>
          <w:p w14:paraId="2F39BC27" w14:textId="77777777" w:rsidR="00864DBE" w:rsidRPr="00850C46" w:rsidRDefault="00864DBE">
            <w:pPr>
              <w:jc w:val="both"/>
              <w:rPr>
                <w:rFonts w:ascii="Arial" w:hAnsi="Arial" w:cs="Arial"/>
                <w:sz w:val="18"/>
                <w:szCs w:val="18"/>
              </w:rPr>
            </w:pPr>
          </w:p>
        </w:tc>
        <w:tc>
          <w:tcPr>
            <w:tcW w:w="6225" w:type="dxa"/>
            <w:tcBorders>
              <w:top w:val="single" w:sz="4" w:space="0" w:color="000000"/>
              <w:left w:val="single" w:sz="4" w:space="0" w:color="000000"/>
              <w:bottom w:val="single" w:sz="4" w:space="0" w:color="000000"/>
              <w:right w:val="single" w:sz="4" w:space="0" w:color="000000"/>
            </w:tcBorders>
            <w:hideMark/>
          </w:tcPr>
          <w:p w14:paraId="54F3EF18" w14:textId="77777777" w:rsidR="00864DBE" w:rsidRPr="00850C46" w:rsidRDefault="00864DBE">
            <w:pPr>
              <w:jc w:val="both"/>
              <w:rPr>
                <w:rFonts w:ascii="Arial" w:hAnsi="Arial" w:cs="Arial"/>
                <w:sz w:val="18"/>
                <w:szCs w:val="18"/>
              </w:rPr>
            </w:pPr>
            <w:r w:rsidRPr="00850C46">
              <w:rPr>
                <w:rFonts w:ascii="Arial" w:hAnsi="Arial" w:cs="Arial"/>
                <w:sz w:val="18"/>
                <w:szCs w:val="18"/>
              </w:rPr>
              <w:t xml:space="preserve">Response is comprehensive and supported by a high standard of evidence. Gives a high level of confidence in the ability of the Tenderer to deliver the services. May exceed the requirements in some respects. </w:t>
            </w:r>
          </w:p>
        </w:tc>
      </w:tr>
      <w:tr w:rsidR="00864DBE" w:rsidRPr="00850C46" w14:paraId="11A59DFA" w14:textId="77777777" w:rsidTr="00864DBE">
        <w:trPr>
          <w:trHeight w:hRule="exact" w:val="765"/>
          <w:jc w:val="center"/>
        </w:trPr>
        <w:tc>
          <w:tcPr>
            <w:tcW w:w="976" w:type="dxa"/>
            <w:tcBorders>
              <w:top w:val="single" w:sz="4" w:space="0" w:color="000000"/>
              <w:left w:val="single" w:sz="4" w:space="0" w:color="000000"/>
              <w:bottom w:val="single" w:sz="4" w:space="0" w:color="000000"/>
              <w:right w:val="single" w:sz="4" w:space="0" w:color="000000"/>
            </w:tcBorders>
            <w:hideMark/>
          </w:tcPr>
          <w:p w14:paraId="00B02635" w14:textId="77777777" w:rsidR="00864DBE" w:rsidRPr="00850C46" w:rsidRDefault="00864DBE">
            <w:pPr>
              <w:jc w:val="both"/>
              <w:rPr>
                <w:rFonts w:ascii="Arial" w:hAnsi="Arial" w:cs="Arial"/>
                <w:sz w:val="18"/>
                <w:szCs w:val="18"/>
              </w:rPr>
            </w:pPr>
            <w:r w:rsidRPr="00850C46">
              <w:rPr>
                <w:rFonts w:ascii="Arial" w:hAnsi="Arial" w:cs="Arial"/>
                <w:sz w:val="18"/>
                <w:szCs w:val="18"/>
              </w:rPr>
              <w:t>5</w:t>
            </w:r>
          </w:p>
        </w:tc>
        <w:tc>
          <w:tcPr>
            <w:tcW w:w="1730" w:type="dxa"/>
            <w:tcBorders>
              <w:top w:val="single" w:sz="4" w:space="0" w:color="000000"/>
              <w:left w:val="single" w:sz="4" w:space="0" w:color="000000"/>
              <w:bottom w:val="single" w:sz="4" w:space="0" w:color="000000"/>
              <w:right w:val="single" w:sz="4" w:space="0" w:color="000000"/>
            </w:tcBorders>
            <w:hideMark/>
          </w:tcPr>
          <w:p w14:paraId="00B6694B" w14:textId="77777777" w:rsidR="00864DBE" w:rsidRPr="00850C46" w:rsidRDefault="00864DBE">
            <w:pPr>
              <w:jc w:val="both"/>
              <w:rPr>
                <w:rFonts w:ascii="Arial" w:hAnsi="Arial" w:cs="Arial"/>
                <w:sz w:val="18"/>
                <w:szCs w:val="18"/>
              </w:rPr>
            </w:pPr>
            <w:r w:rsidRPr="00850C46">
              <w:rPr>
                <w:rFonts w:ascii="Arial" w:hAnsi="Arial" w:cs="Arial"/>
                <w:sz w:val="18"/>
                <w:szCs w:val="18"/>
              </w:rPr>
              <w:t>Excellent</w:t>
            </w:r>
          </w:p>
        </w:tc>
        <w:tc>
          <w:tcPr>
            <w:tcW w:w="6225" w:type="dxa"/>
            <w:tcBorders>
              <w:top w:val="single" w:sz="4" w:space="0" w:color="000000"/>
              <w:left w:val="single" w:sz="4" w:space="0" w:color="000000"/>
              <w:bottom w:val="single" w:sz="4" w:space="0" w:color="000000"/>
              <w:right w:val="single" w:sz="4" w:space="0" w:color="000000"/>
            </w:tcBorders>
            <w:hideMark/>
          </w:tcPr>
          <w:p w14:paraId="70F211E6" w14:textId="77777777" w:rsidR="00864DBE" w:rsidRPr="00850C46" w:rsidRDefault="00864DBE">
            <w:pPr>
              <w:jc w:val="both"/>
              <w:rPr>
                <w:rFonts w:ascii="Arial" w:hAnsi="Arial" w:cs="Arial"/>
                <w:sz w:val="18"/>
                <w:szCs w:val="18"/>
              </w:rPr>
            </w:pPr>
            <w:r w:rsidRPr="00850C46">
              <w:rPr>
                <w:rFonts w:ascii="Arial" w:hAnsi="Arial" w:cs="Arial"/>
                <w:sz w:val="18"/>
                <w:szCs w:val="18"/>
              </w:rPr>
              <w:t>Response is very comprehensive and supported by a very high standard of evidence. Gives a very high level of confidence the ability of the Tenderer to deliver the services. May exceed the requirements in most respects.</w:t>
            </w:r>
          </w:p>
        </w:tc>
      </w:tr>
    </w:tbl>
    <w:p w14:paraId="19AA3CE4" w14:textId="77777777" w:rsidR="00864DBE" w:rsidRPr="00850C46" w:rsidRDefault="00864DBE" w:rsidP="00864DBE">
      <w:pPr>
        <w:jc w:val="both"/>
        <w:rPr>
          <w:rFonts w:ascii="Arial" w:hAnsi="Arial" w:cs="Arial"/>
          <w:color w:val="FF0000"/>
          <w:sz w:val="18"/>
          <w:szCs w:val="18"/>
        </w:rPr>
      </w:pPr>
    </w:p>
    <w:p w14:paraId="32EEABBB" w14:textId="5D192B5D" w:rsidR="00864DBE" w:rsidRPr="00850C46" w:rsidRDefault="00864DBE" w:rsidP="00864DBE">
      <w:pPr>
        <w:rPr>
          <w:rFonts w:ascii="Arial" w:hAnsi="Arial" w:cs="Arial"/>
          <w:sz w:val="18"/>
          <w:szCs w:val="18"/>
        </w:rPr>
      </w:pPr>
      <w:r w:rsidRPr="00850C46">
        <w:rPr>
          <w:rFonts w:ascii="Arial" w:hAnsi="Arial" w:cs="Arial"/>
          <w:sz w:val="18"/>
          <w:szCs w:val="18"/>
        </w:rPr>
        <w:t xml:space="preserve">An example of scoring using the method above: a supplier is rated at 3.7 out of a possible 5. The weighting for that particular criteria is </w:t>
      </w:r>
      <w:r w:rsidR="0024757D" w:rsidRPr="00850C46">
        <w:rPr>
          <w:rFonts w:ascii="Arial" w:hAnsi="Arial" w:cs="Arial"/>
          <w:sz w:val="18"/>
          <w:szCs w:val="18"/>
        </w:rPr>
        <w:t>45</w:t>
      </w:r>
      <w:r w:rsidRPr="00850C46">
        <w:rPr>
          <w:rFonts w:ascii="Arial" w:hAnsi="Arial" w:cs="Arial"/>
          <w:sz w:val="18"/>
          <w:szCs w:val="18"/>
        </w:rPr>
        <w:t>%.</w:t>
      </w:r>
    </w:p>
    <w:p w14:paraId="4C5FB60A" w14:textId="4432CACF" w:rsidR="00864DBE" w:rsidRPr="00850C46" w:rsidRDefault="00864DBE" w:rsidP="00864DBE">
      <w:pPr>
        <w:jc w:val="both"/>
        <w:rPr>
          <w:rFonts w:ascii="Arial" w:hAnsi="Arial" w:cs="Arial"/>
          <w:sz w:val="18"/>
          <w:szCs w:val="18"/>
        </w:rPr>
      </w:pPr>
      <w:r w:rsidRPr="00850C46">
        <w:rPr>
          <w:rFonts w:ascii="Arial" w:hAnsi="Arial" w:cs="Arial"/>
          <w:sz w:val="18"/>
          <w:szCs w:val="18"/>
        </w:rPr>
        <w:t xml:space="preserve">To calculate their actual score: - (3.7 / 5.0) x </w:t>
      </w:r>
      <w:r w:rsidR="0024757D" w:rsidRPr="00850C46">
        <w:rPr>
          <w:rFonts w:ascii="Arial" w:hAnsi="Arial" w:cs="Arial"/>
          <w:sz w:val="18"/>
          <w:szCs w:val="18"/>
        </w:rPr>
        <w:t>45 =33</w:t>
      </w:r>
      <w:r w:rsidRPr="00850C46">
        <w:rPr>
          <w:rFonts w:ascii="Arial" w:hAnsi="Arial" w:cs="Arial"/>
          <w:sz w:val="18"/>
          <w:szCs w:val="18"/>
        </w:rPr>
        <w:t>% (out of a possible 50%).</w:t>
      </w:r>
    </w:p>
    <w:p w14:paraId="0ED772FB" w14:textId="77777777" w:rsidR="00864DBE" w:rsidRPr="00850C46" w:rsidRDefault="00864DBE" w:rsidP="00864DBE">
      <w:pPr>
        <w:jc w:val="both"/>
        <w:rPr>
          <w:rFonts w:ascii="Arial" w:hAnsi="Arial" w:cs="Arial"/>
          <w:b/>
          <w:sz w:val="18"/>
          <w:szCs w:val="18"/>
        </w:rPr>
      </w:pPr>
      <w:r w:rsidRPr="00850C46">
        <w:rPr>
          <w:rFonts w:ascii="Arial" w:hAnsi="Arial" w:cs="Arial"/>
          <w:b/>
          <w:sz w:val="18"/>
          <w:szCs w:val="18"/>
        </w:rPr>
        <w:t>Price will be evaluated using the following method:</w:t>
      </w:r>
    </w:p>
    <w:p w14:paraId="7A62B663" w14:textId="1A5395DD" w:rsidR="00864DBE" w:rsidRPr="00850C46" w:rsidRDefault="00C55020" w:rsidP="00864DBE">
      <w:pPr>
        <w:jc w:val="both"/>
        <w:rPr>
          <w:rFonts w:ascii="Arial" w:hAnsi="Arial" w:cs="Arial"/>
          <w:sz w:val="18"/>
          <w:szCs w:val="18"/>
        </w:rPr>
      </w:pPr>
      <w:r>
        <w:rPr>
          <w:rFonts w:ascii="Arial" w:hAnsi="Arial" w:cs="Arial"/>
          <w:sz w:val="18"/>
          <w:szCs w:val="18"/>
        </w:rPr>
        <w:t>2</w:t>
      </w:r>
      <w:r w:rsidR="00864DBE" w:rsidRPr="00097356">
        <w:rPr>
          <w:rFonts w:ascii="Arial" w:hAnsi="Arial" w:cs="Arial"/>
          <w:sz w:val="18"/>
          <w:szCs w:val="18"/>
        </w:rPr>
        <w:t>0%</w:t>
      </w:r>
      <w:r w:rsidR="00864DBE" w:rsidRPr="00850C46">
        <w:rPr>
          <w:rFonts w:ascii="Arial" w:hAnsi="Arial" w:cs="Arial"/>
          <w:sz w:val="18"/>
          <w:szCs w:val="18"/>
        </w:rPr>
        <w:t xml:space="preserve"> will be awarded to the lowest priced bid and the remaining Tenderers will be allocated scores based on their deviation from this figure. </w:t>
      </w:r>
    </w:p>
    <w:p w14:paraId="37FBDE70" w14:textId="7715EFB9" w:rsidR="00864DBE" w:rsidRPr="00850C46" w:rsidRDefault="00864DBE" w:rsidP="00864DBE">
      <w:pPr>
        <w:rPr>
          <w:rFonts w:ascii="Arial" w:hAnsi="Arial" w:cs="Arial"/>
          <w:sz w:val="18"/>
          <w:szCs w:val="18"/>
        </w:rPr>
      </w:pPr>
      <w:r w:rsidRPr="00850C46">
        <w:rPr>
          <w:rFonts w:ascii="Arial" w:hAnsi="Arial" w:cs="Arial"/>
          <w:sz w:val="18"/>
          <w:szCs w:val="18"/>
        </w:rPr>
        <w:t>For example, if the lowest price is £40 and the second lowest price is £42 then t</w:t>
      </w:r>
      <w:r w:rsidR="00C55020">
        <w:rPr>
          <w:rFonts w:ascii="Arial" w:hAnsi="Arial" w:cs="Arial"/>
          <w:sz w:val="18"/>
          <w:szCs w:val="18"/>
        </w:rPr>
        <w:t>he lowest priced Tenderer gets 2</w:t>
      </w:r>
      <w:r w:rsidRPr="00850C46">
        <w:rPr>
          <w:rFonts w:ascii="Arial" w:hAnsi="Arial" w:cs="Arial"/>
          <w:sz w:val="18"/>
          <w:szCs w:val="18"/>
        </w:rPr>
        <w:t>0% (full marks) for cost and t</w:t>
      </w:r>
      <w:r w:rsidR="00C55020">
        <w:rPr>
          <w:rFonts w:ascii="Arial" w:hAnsi="Arial" w:cs="Arial"/>
          <w:sz w:val="18"/>
          <w:szCs w:val="18"/>
        </w:rPr>
        <w:t>he second placed Tenderer gets 19</w:t>
      </w:r>
      <w:r w:rsidRPr="00850C46">
        <w:rPr>
          <w:rFonts w:ascii="Arial" w:hAnsi="Arial" w:cs="Arial"/>
          <w:sz w:val="18"/>
          <w:szCs w:val="18"/>
        </w:rPr>
        <w:t xml:space="preserve">% and so on. £40/£42 x </w:t>
      </w:r>
      <w:r w:rsidR="00C55020">
        <w:rPr>
          <w:rFonts w:ascii="Arial" w:hAnsi="Arial" w:cs="Arial"/>
          <w:sz w:val="18"/>
          <w:szCs w:val="18"/>
        </w:rPr>
        <w:t>2</w:t>
      </w:r>
      <w:r w:rsidRPr="00850C46">
        <w:rPr>
          <w:rFonts w:ascii="Arial" w:hAnsi="Arial" w:cs="Arial"/>
          <w:sz w:val="18"/>
          <w:szCs w:val="18"/>
        </w:rPr>
        <w:t xml:space="preserve">0 </w:t>
      </w:r>
      <w:r w:rsidR="00C55020">
        <w:rPr>
          <w:rFonts w:ascii="Arial" w:hAnsi="Arial" w:cs="Arial"/>
          <w:sz w:val="18"/>
          <w:szCs w:val="18"/>
        </w:rPr>
        <w:t>= 19%</w:t>
      </w:r>
      <w:r w:rsidRPr="00850C46">
        <w:rPr>
          <w:rFonts w:ascii="Arial" w:hAnsi="Arial" w:cs="Arial"/>
          <w:sz w:val="18"/>
          <w:szCs w:val="18"/>
        </w:rPr>
        <w:t xml:space="preserve"> ).</w:t>
      </w:r>
      <w:r w:rsidRPr="00850C46">
        <w:rPr>
          <w:rFonts w:ascii="Arial" w:hAnsi="Arial" w:cs="Arial"/>
          <w:sz w:val="18"/>
          <w:szCs w:val="18"/>
        </w:rPr>
        <w:br/>
      </w:r>
    </w:p>
    <w:p w14:paraId="36F7919A" w14:textId="77777777" w:rsidR="00864DBE" w:rsidRPr="00850C46" w:rsidRDefault="00864DBE">
      <w:pPr>
        <w:rPr>
          <w:rFonts w:ascii="Arial" w:hAnsi="Arial" w:cs="Arial"/>
          <w:b/>
          <w:sz w:val="18"/>
          <w:szCs w:val="18"/>
        </w:rPr>
      </w:pPr>
      <w:r w:rsidRPr="00850C46">
        <w:rPr>
          <w:rFonts w:ascii="Arial" w:hAnsi="Arial" w:cs="Arial"/>
          <w:b/>
          <w:sz w:val="18"/>
          <w:szCs w:val="18"/>
        </w:rPr>
        <w:br w:type="page"/>
      </w:r>
    </w:p>
    <w:p w14:paraId="2C7FA0DF" w14:textId="3166271F" w:rsidR="003034FC" w:rsidRPr="00850C46" w:rsidRDefault="0054569E" w:rsidP="00491A0F">
      <w:pPr>
        <w:pStyle w:val="ListParagraph"/>
        <w:numPr>
          <w:ilvl w:val="0"/>
          <w:numId w:val="1"/>
        </w:numPr>
        <w:jc w:val="both"/>
        <w:rPr>
          <w:rFonts w:ascii="Arial" w:hAnsi="Arial" w:cs="Arial"/>
          <w:b/>
          <w:sz w:val="18"/>
          <w:szCs w:val="18"/>
        </w:rPr>
      </w:pPr>
      <w:r w:rsidRPr="00850C46">
        <w:rPr>
          <w:rFonts w:ascii="Arial" w:hAnsi="Arial" w:cs="Arial"/>
          <w:b/>
          <w:sz w:val="18"/>
          <w:szCs w:val="18"/>
        </w:rPr>
        <w:lastRenderedPageBreak/>
        <w:t xml:space="preserve"> Timescale</w:t>
      </w:r>
      <w:r w:rsidR="00BE35E4" w:rsidRPr="00850C46">
        <w:rPr>
          <w:rFonts w:ascii="Arial" w:hAnsi="Arial" w:cs="Arial"/>
          <w:b/>
          <w:sz w:val="18"/>
          <w:szCs w:val="18"/>
        </w:rPr>
        <w:t>s</w:t>
      </w:r>
    </w:p>
    <w:p w14:paraId="374B50B2" w14:textId="77777777" w:rsidR="00225538" w:rsidRPr="00850C46" w:rsidRDefault="00225538" w:rsidP="00225538">
      <w:pPr>
        <w:spacing w:after="0"/>
        <w:jc w:val="both"/>
        <w:rPr>
          <w:rFonts w:ascii="Arial" w:hAnsi="Arial" w:cs="Arial"/>
          <w:color w:val="FF0000"/>
          <w:sz w:val="18"/>
          <w:szCs w:val="18"/>
        </w:rPr>
      </w:pPr>
    </w:p>
    <w:p w14:paraId="69A5B5AD" w14:textId="33FE8C33" w:rsidR="00157986" w:rsidRPr="00850C46" w:rsidRDefault="00157986" w:rsidP="00157986">
      <w:pPr>
        <w:rPr>
          <w:rFonts w:ascii="Arial" w:hAnsi="Arial" w:cs="Arial"/>
          <w:sz w:val="18"/>
          <w:szCs w:val="18"/>
        </w:rPr>
      </w:pPr>
      <w:r w:rsidRPr="00850C46">
        <w:rPr>
          <w:rFonts w:ascii="Arial" w:hAnsi="Arial" w:cs="Arial"/>
          <w:sz w:val="18"/>
          <w:szCs w:val="18"/>
        </w:rPr>
        <w:t xml:space="preserve">ITQ Publication: </w:t>
      </w:r>
      <w:r w:rsidR="00174B36">
        <w:rPr>
          <w:rFonts w:ascii="Arial" w:hAnsi="Arial" w:cs="Arial"/>
          <w:sz w:val="18"/>
          <w:szCs w:val="18"/>
        </w:rPr>
        <w:t>5</w:t>
      </w:r>
      <w:r w:rsidR="00174B36" w:rsidRPr="00174B36">
        <w:rPr>
          <w:rFonts w:ascii="Arial" w:hAnsi="Arial" w:cs="Arial"/>
          <w:sz w:val="18"/>
          <w:szCs w:val="18"/>
          <w:vertAlign w:val="superscript"/>
        </w:rPr>
        <w:t>th</w:t>
      </w:r>
      <w:r w:rsidR="00174B36">
        <w:rPr>
          <w:rFonts w:ascii="Arial" w:hAnsi="Arial" w:cs="Arial"/>
          <w:sz w:val="18"/>
          <w:szCs w:val="18"/>
        </w:rPr>
        <w:t xml:space="preserve"> June 2017</w:t>
      </w:r>
    </w:p>
    <w:p w14:paraId="15379F11" w14:textId="6B563935" w:rsidR="00157986" w:rsidRPr="00850C46" w:rsidRDefault="00157986" w:rsidP="00157986">
      <w:pPr>
        <w:rPr>
          <w:rFonts w:ascii="Arial" w:hAnsi="Arial" w:cs="Arial"/>
          <w:sz w:val="18"/>
          <w:szCs w:val="18"/>
        </w:rPr>
      </w:pPr>
      <w:r w:rsidRPr="00850C46">
        <w:rPr>
          <w:rFonts w:ascii="Arial" w:hAnsi="Arial" w:cs="Arial"/>
          <w:sz w:val="18"/>
          <w:szCs w:val="18"/>
        </w:rPr>
        <w:t xml:space="preserve">Requests for clarification*: </w:t>
      </w:r>
      <w:r w:rsidR="00174B36">
        <w:rPr>
          <w:rFonts w:ascii="Arial" w:hAnsi="Arial" w:cs="Arial"/>
          <w:sz w:val="18"/>
          <w:szCs w:val="18"/>
        </w:rPr>
        <w:t>13</w:t>
      </w:r>
      <w:r w:rsidR="00174B36" w:rsidRPr="00174B36">
        <w:rPr>
          <w:rFonts w:ascii="Arial" w:hAnsi="Arial" w:cs="Arial"/>
          <w:sz w:val="18"/>
          <w:szCs w:val="18"/>
          <w:vertAlign w:val="superscript"/>
        </w:rPr>
        <w:t>th</w:t>
      </w:r>
      <w:r w:rsidR="00174B36">
        <w:rPr>
          <w:rFonts w:ascii="Arial" w:hAnsi="Arial" w:cs="Arial"/>
          <w:sz w:val="18"/>
          <w:szCs w:val="18"/>
        </w:rPr>
        <w:t xml:space="preserve"> June 2017</w:t>
      </w:r>
    </w:p>
    <w:p w14:paraId="11DE1443" w14:textId="2C3D5880" w:rsidR="00157986" w:rsidRPr="00850C46" w:rsidRDefault="00157986" w:rsidP="00157986">
      <w:pPr>
        <w:rPr>
          <w:rFonts w:ascii="Arial" w:hAnsi="Arial" w:cs="Arial"/>
          <w:sz w:val="18"/>
          <w:szCs w:val="18"/>
        </w:rPr>
      </w:pPr>
      <w:r w:rsidRPr="00850C46">
        <w:rPr>
          <w:rFonts w:ascii="Arial" w:hAnsi="Arial" w:cs="Arial"/>
          <w:sz w:val="18"/>
          <w:szCs w:val="18"/>
        </w:rPr>
        <w:t xml:space="preserve">Liverpool Vision responses to requests for clarification: </w:t>
      </w:r>
      <w:r w:rsidR="00174B36">
        <w:rPr>
          <w:rFonts w:ascii="Arial" w:hAnsi="Arial" w:cs="Arial"/>
          <w:sz w:val="18"/>
          <w:szCs w:val="18"/>
        </w:rPr>
        <w:t xml:space="preserve"> 15</w:t>
      </w:r>
      <w:r w:rsidR="00174B36" w:rsidRPr="00174B36">
        <w:rPr>
          <w:rFonts w:ascii="Arial" w:hAnsi="Arial" w:cs="Arial"/>
          <w:sz w:val="18"/>
          <w:szCs w:val="18"/>
          <w:vertAlign w:val="superscript"/>
        </w:rPr>
        <w:t>th</w:t>
      </w:r>
      <w:r w:rsidR="00174B36">
        <w:rPr>
          <w:rFonts w:ascii="Arial" w:hAnsi="Arial" w:cs="Arial"/>
          <w:sz w:val="18"/>
          <w:szCs w:val="18"/>
        </w:rPr>
        <w:t xml:space="preserve"> June 2017</w:t>
      </w:r>
    </w:p>
    <w:p w14:paraId="0FBC13F4" w14:textId="19785F8C" w:rsidR="00157986" w:rsidRPr="00850C46" w:rsidRDefault="00157986" w:rsidP="00157986">
      <w:pPr>
        <w:rPr>
          <w:rFonts w:ascii="Arial" w:hAnsi="Arial" w:cs="Arial"/>
          <w:sz w:val="18"/>
          <w:szCs w:val="18"/>
        </w:rPr>
      </w:pPr>
      <w:r w:rsidRPr="00850C46">
        <w:rPr>
          <w:rFonts w:ascii="Arial" w:hAnsi="Arial" w:cs="Arial"/>
          <w:sz w:val="18"/>
          <w:szCs w:val="18"/>
        </w:rPr>
        <w:t xml:space="preserve">Responses to the </w:t>
      </w:r>
      <w:r w:rsidR="00203F71">
        <w:rPr>
          <w:rFonts w:ascii="Arial" w:hAnsi="Arial" w:cs="Arial"/>
          <w:sz w:val="18"/>
          <w:szCs w:val="18"/>
        </w:rPr>
        <w:t xml:space="preserve">ITQ </w:t>
      </w:r>
      <w:r w:rsidR="000956B0" w:rsidRPr="00850C46">
        <w:rPr>
          <w:rFonts w:ascii="Arial" w:hAnsi="Arial" w:cs="Arial"/>
          <w:sz w:val="18"/>
          <w:szCs w:val="18"/>
        </w:rPr>
        <w:t>to be received no later than 2</w:t>
      </w:r>
      <w:r w:rsidRPr="00850C46">
        <w:rPr>
          <w:rFonts w:ascii="Arial" w:hAnsi="Arial" w:cs="Arial"/>
          <w:sz w:val="18"/>
          <w:szCs w:val="18"/>
        </w:rPr>
        <w:t xml:space="preserve">:00pm on </w:t>
      </w:r>
      <w:r w:rsidR="00174B36">
        <w:rPr>
          <w:rFonts w:ascii="Arial" w:hAnsi="Arial" w:cs="Arial"/>
          <w:sz w:val="18"/>
          <w:szCs w:val="18"/>
        </w:rPr>
        <w:t>21</w:t>
      </w:r>
      <w:r w:rsidR="00174B36" w:rsidRPr="00174B36">
        <w:rPr>
          <w:rFonts w:ascii="Arial" w:hAnsi="Arial" w:cs="Arial"/>
          <w:sz w:val="18"/>
          <w:szCs w:val="18"/>
          <w:vertAlign w:val="superscript"/>
        </w:rPr>
        <w:t>st</w:t>
      </w:r>
      <w:r w:rsidR="00174B36">
        <w:rPr>
          <w:rFonts w:ascii="Arial" w:hAnsi="Arial" w:cs="Arial"/>
          <w:sz w:val="18"/>
          <w:szCs w:val="18"/>
        </w:rPr>
        <w:t xml:space="preserve"> June 2017</w:t>
      </w:r>
    </w:p>
    <w:p w14:paraId="2C486083" w14:textId="03687C9C" w:rsidR="00157986" w:rsidRPr="00850C46" w:rsidRDefault="00157986" w:rsidP="00157986">
      <w:pPr>
        <w:rPr>
          <w:rFonts w:ascii="Arial" w:hAnsi="Arial" w:cs="Arial"/>
          <w:sz w:val="18"/>
          <w:szCs w:val="18"/>
        </w:rPr>
      </w:pPr>
      <w:r w:rsidRPr="00850C46">
        <w:rPr>
          <w:rFonts w:ascii="Arial" w:hAnsi="Arial" w:cs="Arial"/>
          <w:sz w:val="18"/>
          <w:szCs w:val="18"/>
        </w:rPr>
        <w:t xml:space="preserve">Indicative Award: subject to contract and any further due diligence: </w:t>
      </w:r>
      <w:r w:rsidR="00174B36">
        <w:rPr>
          <w:rFonts w:ascii="Arial" w:hAnsi="Arial" w:cs="Arial"/>
          <w:sz w:val="18"/>
          <w:szCs w:val="18"/>
        </w:rPr>
        <w:t>23</w:t>
      </w:r>
      <w:r w:rsidR="00174B36" w:rsidRPr="00174B36">
        <w:rPr>
          <w:rFonts w:ascii="Arial" w:hAnsi="Arial" w:cs="Arial"/>
          <w:sz w:val="18"/>
          <w:szCs w:val="18"/>
          <w:vertAlign w:val="superscript"/>
        </w:rPr>
        <w:t>rd</w:t>
      </w:r>
      <w:r w:rsidR="00174B36">
        <w:rPr>
          <w:rFonts w:ascii="Arial" w:hAnsi="Arial" w:cs="Arial"/>
          <w:sz w:val="18"/>
          <w:szCs w:val="18"/>
        </w:rPr>
        <w:t xml:space="preserve"> June 2017</w:t>
      </w:r>
    </w:p>
    <w:p w14:paraId="6FAB5DC0" w14:textId="5A810F10" w:rsidR="00157986" w:rsidRPr="00850C46" w:rsidRDefault="00157986" w:rsidP="00157986">
      <w:pPr>
        <w:rPr>
          <w:rFonts w:ascii="Arial" w:hAnsi="Arial" w:cs="Arial"/>
          <w:sz w:val="18"/>
          <w:szCs w:val="18"/>
        </w:rPr>
      </w:pPr>
      <w:r w:rsidRPr="00850C46">
        <w:rPr>
          <w:rFonts w:ascii="Arial" w:hAnsi="Arial" w:cs="Arial"/>
          <w:sz w:val="18"/>
          <w:szCs w:val="18"/>
        </w:rPr>
        <w:t>Service commencement: Immediate upon contract signature</w:t>
      </w:r>
      <w:r w:rsidR="00174B36">
        <w:rPr>
          <w:rFonts w:ascii="Arial" w:hAnsi="Arial" w:cs="Arial"/>
          <w:sz w:val="18"/>
          <w:szCs w:val="18"/>
        </w:rPr>
        <w:t>.</w:t>
      </w:r>
      <w:bookmarkStart w:id="0" w:name="_GoBack"/>
      <w:bookmarkEnd w:id="0"/>
    </w:p>
    <w:p w14:paraId="3D785EED" w14:textId="77777777" w:rsidR="00157986" w:rsidRPr="00850C46" w:rsidRDefault="00157986" w:rsidP="00157986">
      <w:pPr>
        <w:rPr>
          <w:rFonts w:ascii="Arial" w:hAnsi="Arial" w:cs="Arial"/>
          <w:color w:val="FF0000"/>
          <w:sz w:val="18"/>
          <w:szCs w:val="18"/>
        </w:rPr>
      </w:pPr>
    </w:p>
    <w:p w14:paraId="2DB9A9E9" w14:textId="4483C348" w:rsidR="002C0245" w:rsidRPr="00850C46" w:rsidRDefault="007C448E" w:rsidP="00BE35E4">
      <w:pPr>
        <w:jc w:val="both"/>
        <w:rPr>
          <w:rFonts w:ascii="Arial" w:hAnsi="Arial" w:cs="Arial"/>
          <w:sz w:val="18"/>
          <w:szCs w:val="18"/>
        </w:rPr>
      </w:pPr>
      <w:r w:rsidRPr="00850C46">
        <w:rPr>
          <w:rFonts w:ascii="Arial" w:hAnsi="Arial" w:cs="Arial"/>
          <w:sz w:val="18"/>
          <w:szCs w:val="18"/>
        </w:rPr>
        <w:t>* There is an opportunity to ask L</w:t>
      </w:r>
      <w:r w:rsidR="00D13867" w:rsidRPr="00850C46">
        <w:rPr>
          <w:rFonts w:ascii="Arial" w:hAnsi="Arial" w:cs="Arial"/>
          <w:sz w:val="18"/>
          <w:szCs w:val="18"/>
        </w:rPr>
        <w:t xml:space="preserve">iverpool </w:t>
      </w:r>
      <w:r w:rsidRPr="00850C46">
        <w:rPr>
          <w:rFonts w:ascii="Arial" w:hAnsi="Arial" w:cs="Arial"/>
          <w:sz w:val="18"/>
          <w:szCs w:val="18"/>
        </w:rPr>
        <w:t>V</w:t>
      </w:r>
      <w:r w:rsidR="00D13867" w:rsidRPr="00850C46">
        <w:rPr>
          <w:rFonts w:ascii="Arial" w:hAnsi="Arial" w:cs="Arial"/>
          <w:sz w:val="18"/>
          <w:szCs w:val="18"/>
        </w:rPr>
        <w:t>ision</w:t>
      </w:r>
      <w:r w:rsidRPr="00850C46">
        <w:rPr>
          <w:rFonts w:ascii="Arial" w:hAnsi="Arial" w:cs="Arial"/>
          <w:sz w:val="18"/>
          <w:szCs w:val="18"/>
        </w:rPr>
        <w:t xml:space="preserve"> for further information to assist you in the preparation of your responses during the Items for Clarification period. If you have an Item for </w:t>
      </w:r>
      <w:r w:rsidR="00BC22EC" w:rsidRPr="00850C46">
        <w:rPr>
          <w:rFonts w:ascii="Arial" w:hAnsi="Arial" w:cs="Arial"/>
          <w:sz w:val="18"/>
          <w:szCs w:val="18"/>
        </w:rPr>
        <w:t>Clarification,</w:t>
      </w:r>
      <w:r w:rsidRPr="00850C46">
        <w:rPr>
          <w:rFonts w:ascii="Arial" w:hAnsi="Arial" w:cs="Arial"/>
          <w:sz w:val="18"/>
          <w:szCs w:val="18"/>
        </w:rPr>
        <w:t xml:space="preserve"> pleas</w:t>
      </w:r>
      <w:r w:rsidR="00BE35E4" w:rsidRPr="00850C46">
        <w:rPr>
          <w:rFonts w:ascii="Arial" w:hAnsi="Arial" w:cs="Arial"/>
          <w:sz w:val="18"/>
          <w:szCs w:val="18"/>
        </w:rPr>
        <w:t xml:space="preserve">e e-mail </w:t>
      </w:r>
      <w:r w:rsidR="000C3F03" w:rsidRPr="00850C46">
        <w:rPr>
          <w:rFonts w:ascii="Arial" w:hAnsi="Arial" w:cs="Arial"/>
          <w:sz w:val="18"/>
          <w:szCs w:val="18"/>
        </w:rPr>
        <w:t xml:space="preserve">Connor Reilly </w:t>
      </w:r>
      <w:r w:rsidR="00BE35E4" w:rsidRPr="00850C46">
        <w:rPr>
          <w:rFonts w:ascii="Arial" w:hAnsi="Arial" w:cs="Arial"/>
          <w:sz w:val="18"/>
          <w:szCs w:val="18"/>
        </w:rPr>
        <w:t>(creilly</w:t>
      </w:r>
      <w:r w:rsidRPr="00850C46">
        <w:rPr>
          <w:rFonts w:ascii="Arial" w:hAnsi="Arial" w:cs="Arial"/>
          <w:sz w:val="18"/>
          <w:szCs w:val="18"/>
        </w:rPr>
        <w:t>@liverpoolvision.co.uk) during this period.</w:t>
      </w:r>
    </w:p>
    <w:p w14:paraId="46B8273C" w14:textId="73B5565F" w:rsidR="00F44D54" w:rsidRPr="00850C46" w:rsidRDefault="00F44D54" w:rsidP="00F44D54">
      <w:pPr>
        <w:jc w:val="both"/>
        <w:rPr>
          <w:rFonts w:ascii="Arial" w:hAnsi="Arial" w:cs="Arial"/>
          <w:sz w:val="18"/>
          <w:szCs w:val="18"/>
        </w:rPr>
      </w:pPr>
      <w:r w:rsidRPr="00850C46">
        <w:rPr>
          <w:rFonts w:ascii="Arial" w:hAnsi="Arial" w:cs="Arial"/>
          <w:sz w:val="18"/>
          <w:szCs w:val="18"/>
        </w:rPr>
        <w:t>Two written copies of your response should be submitted in a sealed envelope, stating “ITQ Response for</w:t>
      </w:r>
      <w:r w:rsidR="003A280F" w:rsidRPr="00850C46">
        <w:rPr>
          <w:rFonts w:ascii="Arial" w:hAnsi="Arial" w:cs="Arial"/>
          <w:sz w:val="18"/>
          <w:szCs w:val="18"/>
        </w:rPr>
        <w:t xml:space="preserve"> </w:t>
      </w:r>
      <w:r w:rsidR="00657DED">
        <w:rPr>
          <w:rFonts w:ascii="Arial" w:hAnsi="Arial" w:cs="Arial"/>
          <w:sz w:val="18"/>
          <w:szCs w:val="18"/>
        </w:rPr>
        <w:t>Event Management Services (Immersive Technologies)</w:t>
      </w:r>
      <w:r w:rsidR="004735E9">
        <w:rPr>
          <w:rFonts w:ascii="Arial" w:hAnsi="Arial" w:cs="Arial"/>
          <w:sz w:val="18"/>
          <w:szCs w:val="18"/>
        </w:rPr>
        <w:t xml:space="preserve"> </w:t>
      </w:r>
      <w:r w:rsidRPr="00850C46">
        <w:rPr>
          <w:rFonts w:ascii="Arial" w:hAnsi="Arial" w:cs="Arial"/>
          <w:sz w:val="18"/>
          <w:szCs w:val="18"/>
        </w:rPr>
        <w:t xml:space="preserve">and marked for the attention of:  </w:t>
      </w:r>
      <w:r w:rsidR="00BE35E4" w:rsidRPr="00850C46">
        <w:rPr>
          <w:rFonts w:ascii="Arial" w:hAnsi="Arial" w:cs="Arial"/>
          <w:sz w:val="18"/>
          <w:szCs w:val="18"/>
        </w:rPr>
        <w:t>Connor Reilly</w:t>
      </w:r>
      <w:r w:rsidRPr="00850C46">
        <w:rPr>
          <w:rFonts w:ascii="Arial" w:hAnsi="Arial" w:cs="Arial"/>
          <w:sz w:val="18"/>
          <w:szCs w:val="18"/>
        </w:rPr>
        <w:t>, Procurement Assistant, Liverpool Vision, 10th Floor, The Capital, 39 Old Hall Street, Liverpool, L3 9PP, this should include a soft copy, stored on an electronic memory device (USB Stick).</w:t>
      </w:r>
    </w:p>
    <w:p w14:paraId="21C60F9A" w14:textId="77777777" w:rsidR="00F44D54" w:rsidRPr="00850C46" w:rsidRDefault="00F44D54" w:rsidP="00F44D54">
      <w:pPr>
        <w:jc w:val="both"/>
        <w:rPr>
          <w:rFonts w:ascii="Arial" w:hAnsi="Arial" w:cs="Arial"/>
          <w:sz w:val="18"/>
          <w:szCs w:val="18"/>
        </w:rPr>
      </w:pPr>
      <w:r w:rsidRPr="00850C46">
        <w:rPr>
          <w:rFonts w:ascii="Arial" w:hAnsi="Arial" w:cs="Arial"/>
          <w:sz w:val="18"/>
          <w:szCs w:val="18"/>
        </w:rPr>
        <w:t>If delivering by hand, please be advised that because of a barrier system in a shared building, you will need to ask reception in the Capital Building to phone Liverpool Vision (0151) 600 2900 to advise that your submission has arrived for collection.</w:t>
      </w:r>
    </w:p>
    <w:p w14:paraId="3C05D3DD" w14:textId="1561339E" w:rsidR="00AE2694" w:rsidRPr="00850C46" w:rsidRDefault="00F44D54" w:rsidP="003A280F">
      <w:pPr>
        <w:spacing w:line="360" w:lineRule="auto"/>
        <w:rPr>
          <w:rFonts w:ascii="Arial" w:hAnsi="Arial" w:cs="Arial"/>
          <w:sz w:val="18"/>
          <w:szCs w:val="18"/>
        </w:rPr>
      </w:pPr>
      <w:r w:rsidRPr="00850C46">
        <w:rPr>
          <w:rFonts w:ascii="Arial" w:hAnsi="Arial" w:cs="Arial"/>
          <w:sz w:val="18"/>
          <w:szCs w:val="18"/>
        </w:rPr>
        <w:t xml:space="preserve">External envelopes must </w:t>
      </w:r>
      <w:r w:rsidRPr="00850C46">
        <w:rPr>
          <w:rFonts w:ascii="Arial" w:hAnsi="Arial" w:cs="Arial"/>
          <w:b/>
          <w:sz w:val="18"/>
          <w:szCs w:val="18"/>
        </w:rPr>
        <w:t>not</w:t>
      </w:r>
      <w:r w:rsidRPr="00850C46">
        <w:rPr>
          <w:rFonts w:ascii="Arial" w:hAnsi="Arial" w:cs="Arial"/>
          <w:sz w:val="18"/>
          <w:szCs w:val="18"/>
        </w:rPr>
        <w:t xml:space="preserve"> indicate the identity of your organisation.</w:t>
      </w:r>
    </w:p>
    <w:p w14:paraId="469D959C" w14:textId="77777777" w:rsidR="00225538" w:rsidRPr="00850C46" w:rsidRDefault="00225538" w:rsidP="00236A5A">
      <w:pPr>
        <w:pStyle w:val="ListParagraph"/>
        <w:numPr>
          <w:ilvl w:val="0"/>
          <w:numId w:val="1"/>
        </w:numPr>
        <w:jc w:val="both"/>
        <w:rPr>
          <w:rFonts w:ascii="Arial" w:hAnsi="Arial" w:cs="Arial"/>
          <w:b/>
          <w:sz w:val="18"/>
          <w:szCs w:val="18"/>
        </w:rPr>
      </w:pPr>
      <w:r w:rsidRPr="00850C46">
        <w:rPr>
          <w:rFonts w:ascii="Arial" w:hAnsi="Arial" w:cs="Arial"/>
          <w:b/>
          <w:sz w:val="18"/>
          <w:szCs w:val="18"/>
        </w:rPr>
        <w:t xml:space="preserve">The </w:t>
      </w:r>
      <w:r w:rsidR="00D13867" w:rsidRPr="00850C46">
        <w:rPr>
          <w:rFonts w:ascii="Arial" w:hAnsi="Arial" w:cs="Arial"/>
          <w:b/>
          <w:sz w:val="18"/>
          <w:szCs w:val="18"/>
        </w:rPr>
        <w:t>Award</w:t>
      </w:r>
    </w:p>
    <w:p w14:paraId="268150B9" w14:textId="77777777" w:rsidR="00225538" w:rsidRPr="00850C46" w:rsidRDefault="00D13867" w:rsidP="00225538">
      <w:pPr>
        <w:spacing w:after="0" w:line="360" w:lineRule="auto"/>
        <w:rPr>
          <w:rFonts w:ascii="Arial" w:hAnsi="Arial" w:cs="Arial"/>
          <w:sz w:val="18"/>
          <w:szCs w:val="18"/>
        </w:rPr>
      </w:pPr>
      <w:r w:rsidRPr="00850C46">
        <w:rPr>
          <w:rFonts w:ascii="Arial" w:hAnsi="Arial" w:cs="Arial"/>
          <w:sz w:val="18"/>
          <w:szCs w:val="18"/>
        </w:rPr>
        <w:t>Notwithstanding the Important Notice below, a</w:t>
      </w:r>
      <w:r w:rsidR="00225538" w:rsidRPr="00850C46">
        <w:rPr>
          <w:rFonts w:ascii="Arial" w:hAnsi="Arial" w:cs="Arial"/>
          <w:sz w:val="18"/>
          <w:szCs w:val="18"/>
        </w:rPr>
        <w:t>ny contract awarded subsequent to this ITQ will be subject to the enclosed terms and conditions.</w:t>
      </w:r>
    </w:p>
    <w:p w14:paraId="4A0294E2" w14:textId="77777777" w:rsidR="00D13867" w:rsidRPr="00850C46" w:rsidRDefault="00D13867" w:rsidP="00225538">
      <w:pPr>
        <w:spacing w:after="0" w:line="360" w:lineRule="auto"/>
        <w:rPr>
          <w:rFonts w:ascii="Arial" w:hAnsi="Arial" w:cs="Arial"/>
          <w:sz w:val="18"/>
          <w:szCs w:val="18"/>
        </w:rPr>
      </w:pPr>
    </w:p>
    <w:p w14:paraId="5C3E3FF5" w14:textId="76E24AF1" w:rsidR="00D13867" w:rsidRPr="00850C46" w:rsidRDefault="007B0EF3" w:rsidP="00491A0F">
      <w:pPr>
        <w:rPr>
          <w:rFonts w:ascii="Arial" w:hAnsi="Arial" w:cs="Arial"/>
          <w:b/>
          <w:bCs/>
          <w:i/>
          <w:sz w:val="18"/>
          <w:szCs w:val="18"/>
        </w:rPr>
      </w:pPr>
      <w:r w:rsidRPr="00850C46">
        <w:rPr>
          <w:rFonts w:ascii="Arial" w:hAnsi="Arial" w:cs="Arial"/>
          <w:b/>
          <w:bCs/>
          <w:i/>
          <w:sz w:val="18"/>
          <w:szCs w:val="18"/>
        </w:rPr>
        <w:object w:dxaOrig="1513" w:dyaOrig="996" w14:anchorId="09694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1pt" o:ole="">
            <v:imagedata r:id="rId8" o:title=""/>
          </v:shape>
          <o:OLEObject Type="Embed" ProgID="AcroExch.Document.DC" ShapeID="_x0000_i1025" DrawAspect="Icon" ObjectID="_1558184088" r:id="rId9"/>
        </w:object>
      </w:r>
    </w:p>
    <w:p w14:paraId="3ED63EC1" w14:textId="613947EA" w:rsidR="00D13867" w:rsidRPr="00850C46" w:rsidRDefault="00491A0F" w:rsidP="00491A0F">
      <w:pPr>
        <w:rPr>
          <w:rFonts w:ascii="Arial" w:hAnsi="Arial" w:cs="Arial"/>
          <w:b/>
          <w:bCs/>
          <w:i/>
          <w:sz w:val="18"/>
          <w:szCs w:val="18"/>
        </w:rPr>
      </w:pPr>
      <w:r w:rsidRPr="00850C46">
        <w:rPr>
          <w:rFonts w:ascii="Arial" w:hAnsi="Arial" w:cs="Arial"/>
          <w:b/>
          <w:bCs/>
          <w:i/>
          <w:sz w:val="18"/>
          <w:szCs w:val="18"/>
        </w:rPr>
        <w:t>Important Notice</w:t>
      </w:r>
    </w:p>
    <w:p w14:paraId="3C3251CC" w14:textId="77777777" w:rsidR="00D13867" w:rsidRPr="00850C46" w:rsidRDefault="00D13867" w:rsidP="00D13867">
      <w:pPr>
        <w:rPr>
          <w:rFonts w:ascii="Arial" w:hAnsi="Arial" w:cs="Arial"/>
          <w:i/>
          <w:sz w:val="18"/>
          <w:szCs w:val="18"/>
        </w:rPr>
      </w:pPr>
      <w:r w:rsidRPr="00850C46">
        <w:rPr>
          <w:rFonts w:ascii="Arial" w:hAnsi="Arial" w:cs="Arial"/>
          <w:i/>
          <w:sz w:val="18"/>
          <w:szCs w:val="18"/>
        </w:rPr>
        <w:t>Whilst Liverpool Vision is committed to selecting a supplier or suppliers, it reserves the right not to accept any proposals or award the contract.  Liverpool Vision does not bind itself to accept the lowest or any response, and reserves the right to accept a portion of any proposal, unless the respondent expressly stipulates otherwise on its response.  The right is also reserved to award more than one contract.</w:t>
      </w:r>
    </w:p>
    <w:p w14:paraId="5CC0CB82" w14:textId="77777777" w:rsidR="00157986" w:rsidRPr="00850C46" w:rsidRDefault="00491A0F">
      <w:pPr>
        <w:rPr>
          <w:rFonts w:ascii="Arial" w:hAnsi="Arial" w:cs="Arial"/>
          <w:i/>
          <w:sz w:val="18"/>
          <w:szCs w:val="18"/>
        </w:rPr>
      </w:pPr>
      <w:r w:rsidRPr="00850C46">
        <w:rPr>
          <w:rFonts w:ascii="Arial" w:hAnsi="Arial" w:cs="Arial"/>
          <w:i/>
          <w:sz w:val="18"/>
          <w:szCs w:val="18"/>
        </w:rPr>
        <w:t xml:space="preserve">Whilst the information in this document is given in good faith and is believed to be correct it does not purport to be comprehensive or to have been independently verified.  </w:t>
      </w:r>
    </w:p>
    <w:p w14:paraId="634B4395" w14:textId="77777777" w:rsidR="00157986" w:rsidRDefault="00157986">
      <w:pPr>
        <w:rPr>
          <w:rFonts w:ascii="Arial" w:hAnsi="Arial" w:cs="Arial"/>
          <w:i/>
          <w:sz w:val="20"/>
          <w:szCs w:val="20"/>
        </w:rPr>
      </w:pPr>
    </w:p>
    <w:p w14:paraId="381B3761" w14:textId="77777777" w:rsidR="00157986" w:rsidRDefault="00157986">
      <w:pPr>
        <w:rPr>
          <w:rFonts w:ascii="Arial" w:hAnsi="Arial" w:cs="Arial"/>
          <w:i/>
          <w:sz w:val="20"/>
          <w:szCs w:val="20"/>
        </w:rPr>
      </w:pPr>
    </w:p>
    <w:p w14:paraId="338E2CDA" w14:textId="77777777" w:rsidR="00157986" w:rsidRDefault="00157986">
      <w:pPr>
        <w:rPr>
          <w:rFonts w:ascii="Arial" w:hAnsi="Arial" w:cs="Arial"/>
          <w:i/>
          <w:sz w:val="20"/>
          <w:szCs w:val="20"/>
        </w:rPr>
      </w:pPr>
    </w:p>
    <w:p w14:paraId="587AB7E6" w14:textId="77777777" w:rsidR="00157986" w:rsidRDefault="00157986">
      <w:pPr>
        <w:rPr>
          <w:rFonts w:ascii="Arial" w:hAnsi="Arial" w:cs="Arial"/>
          <w:i/>
          <w:sz w:val="20"/>
          <w:szCs w:val="20"/>
        </w:rPr>
      </w:pPr>
    </w:p>
    <w:p w14:paraId="7178D739" w14:textId="679A98B2" w:rsidR="00D002A4" w:rsidRDefault="00D002A4">
      <w:pPr>
        <w:rPr>
          <w:rFonts w:ascii="Arial" w:hAnsi="Arial" w:cs="Arial"/>
          <w:i/>
          <w:sz w:val="20"/>
          <w:szCs w:val="20"/>
        </w:rPr>
      </w:pPr>
      <w:r>
        <w:rPr>
          <w:rFonts w:ascii="Arial" w:hAnsi="Arial" w:cs="Arial"/>
          <w:i/>
          <w:sz w:val="20"/>
          <w:szCs w:val="20"/>
        </w:rPr>
        <w:br w:type="page"/>
      </w:r>
    </w:p>
    <w:p w14:paraId="30E0C4B9" w14:textId="77777777" w:rsidR="00052A42" w:rsidRPr="007B5F95" w:rsidRDefault="00052A42">
      <w:pPr>
        <w:rPr>
          <w:rFonts w:ascii="Arial" w:hAnsi="Arial" w:cs="Arial"/>
          <w:i/>
          <w:sz w:val="20"/>
          <w:szCs w:val="20"/>
        </w:rPr>
      </w:pPr>
    </w:p>
    <w:tbl>
      <w:tblPr>
        <w:tblStyle w:val="TableGrid"/>
        <w:tblW w:w="10490" w:type="dxa"/>
        <w:tblInd w:w="-856" w:type="dxa"/>
        <w:tblLook w:val="04A0" w:firstRow="1" w:lastRow="0" w:firstColumn="1" w:lastColumn="0" w:noHBand="0" w:noVBand="1"/>
      </w:tblPr>
      <w:tblGrid>
        <w:gridCol w:w="10490"/>
      </w:tblGrid>
      <w:tr w:rsidR="004C6283" w:rsidRPr="009D66BA" w14:paraId="59DBC741" w14:textId="77777777" w:rsidTr="00C27E67">
        <w:tc>
          <w:tcPr>
            <w:tcW w:w="10490" w:type="dxa"/>
            <w:shd w:val="clear" w:color="auto" w:fill="F2F2F2" w:themeFill="background1" w:themeFillShade="F2"/>
          </w:tcPr>
          <w:p w14:paraId="43E596EC" w14:textId="77777777" w:rsidR="00052A42" w:rsidRPr="009D66BA" w:rsidRDefault="00052A42" w:rsidP="00C27E67">
            <w:pPr>
              <w:rPr>
                <w:rFonts w:ascii="Arial" w:hAnsi="Arial" w:cs="Arial"/>
                <w:sz w:val="20"/>
                <w:szCs w:val="20"/>
              </w:rPr>
            </w:pPr>
            <w:r w:rsidRPr="009D66BA">
              <w:rPr>
                <w:rFonts w:ascii="Arial" w:hAnsi="Arial" w:cs="Arial"/>
                <w:sz w:val="20"/>
                <w:szCs w:val="20"/>
              </w:rPr>
              <w:t>ITQ Title</w:t>
            </w:r>
          </w:p>
        </w:tc>
      </w:tr>
      <w:tr w:rsidR="003A280F" w:rsidRPr="003A280F" w14:paraId="18FA427E" w14:textId="77777777" w:rsidTr="00C27E67">
        <w:tc>
          <w:tcPr>
            <w:tcW w:w="10490" w:type="dxa"/>
          </w:tcPr>
          <w:p w14:paraId="5F77FB8D" w14:textId="23F76A9D" w:rsidR="00052A42" w:rsidRPr="003A280F" w:rsidRDefault="00575130" w:rsidP="00C27E67">
            <w:pPr>
              <w:rPr>
                <w:rFonts w:ascii="Arial" w:hAnsi="Arial" w:cs="Arial"/>
                <w:sz w:val="20"/>
                <w:szCs w:val="20"/>
              </w:rPr>
            </w:pPr>
            <w:r>
              <w:rPr>
                <w:rFonts w:ascii="Arial" w:hAnsi="Arial" w:cs="Arial"/>
                <w:sz w:val="20"/>
                <w:szCs w:val="20"/>
              </w:rPr>
              <w:t xml:space="preserve">ERDF </w:t>
            </w:r>
            <w:r w:rsidR="00F44F16" w:rsidRPr="00F44F16">
              <w:rPr>
                <w:rFonts w:ascii="Arial" w:hAnsi="Arial" w:cs="Arial"/>
                <w:sz w:val="20"/>
                <w:szCs w:val="20"/>
              </w:rPr>
              <w:t>Place Marketing Positioning Events Programme</w:t>
            </w:r>
            <w:r w:rsidR="00BA7876">
              <w:rPr>
                <w:rFonts w:ascii="Arial" w:hAnsi="Arial" w:cs="Arial"/>
                <w:sz w:val="20"/>
                <w:szCs w:val="20"/>
              </w:rPr>
              <w:t xml:space="preserve"> </w:t>
            </w:r>
            <w:r w:rsidR="00BA7876" w:rsidRPr="00BA7876">
              <w:rPr>
                <w:rFonts w:ascii="Arial" w:hAnsi="Arial" w:cs="Arial"/>
                <w:sz w:val="20"/>
                <w:szCs w:val="20"/>
              </w:rPr>
              <w:t>(Immersive Technologies)</w:t>
            </w:r>
          </w:p>
        </w:tc>
      </w:tr>
    </w:tbl>
    <w:p w14:paraId="6DFFECB0" w14:textId="1B9ED22D" w:rsidR="00157986" w:rsidRPr="009D66BA" w:rsidRDefault="00157986" w:rsidP="00052A42">
      <w:pPr>
        <w:rPr>
          <w:rFonts w:ascii="Arial" w:hAnsi="Arial" w:cs="Arial"/>
          <w:sz w:val="20"/>
          <w:szCs w:val="20"/>
        </w:rPr>
      </w:pPr>
    </w:p>
    <w:p w14:paraId="42E83BCB" w14:textId="77777777" w:rsidR="00052A42" w:rsidRPr="009D66BA" w:rsidRDefault="00052A42" w:rsidP="00052A42">
      <w:pPr>
        <w:rPr>
          <w:rFonts w:ascii="Arial" w:hAnsi="Arial" w:cs="Arial"/>
          <w:sz w:val="32"/>
          <w:szCs w:val="32"/>
        </w:rPr>
      </w:pPr>
      <w:r w:rsidRPr="009D66BA">
        <w:rPr>
          <w:rFonts w:ascii="Arial" w:hAnsi="Arial" w:cs="Arial"/>
          <w:sz w:val="32"/>
          <w:szCs w:val="32"/>
        </w:rPr>
        <w:t xml:space="preserve">Appendix 1 </w:t>
      </w:r>
    </w:p>
    <w:p w14:paraId="624AB003" w14:textId="77777777" w:rsidR="00052A42" w:rsidRPr="009D66BA" w:rsidRDefault="004045E6" w:rsidP="009D66BA">
      <w:pPr>
        <w:tabs>
          <w:tab w:val="left" w:pos="3216"/>
        </w:tabs>
        <w:rPr>
          <w:rFonts w:ascii="Arial" w:hAnsi="Arial" w:cs="Arial"/>
          <w:sz w:val="20"/>
          <w:szCs w:val="20"/>
        </w:rPr>
      </w:pPr>
      <w:r>
        <w:rPr>
          <w:rFonts w:ascii="Arial" w:hAnsi="Arial" w:cs="Arial"/>
          <w:sz w:val="20"/>
          <w:szCs w:val="20"/>
        </w:rPr>
        <w:t>Your Company</w:t>
      </w:r>
      <w:r w:rsidR="00052A42" w:rsidRPr="009D66BA">
        <w:rPr>
          <w:rFonts w:ascii="Arial" w:hAnsi="Arial" w:cs="Arial"/>
          <w:sz w:val="20"/>
          <w:szCs w:val="20"/>
        </w:rPr>
        <w:t xml:space="preserve"> Information</w:t>
      </w:r>
      <w:r w:rsidR="009D66BA">
        <w:rPr>
          <w:rFonts w:ascii="Arial" w:hAnsi="Arial" w:cs="Arial"/>
          <w:sz w:val="20"/>
          <w:szCs w:val="20"/>
        </w:rPr>
        <w:tab/>
      </w:r>
    </w:p>
    <w:p w14:paraId="664F580D" w14:textId="77777777" w:rsidR="00052A42" w:rsidRPr="009D66BA" w:rsidRDefault="00052A42" w:rsidP="00052A42">
      <w:pPr>
        <w:rPr>
          <w:rFonts w:ascii="Arial" w:hAnsi="Arial" w:cs="Arial"/>
          <w:sz w:val="20"/>
          <w:szCs w:val="20"/>
        </w:rPr>
      </w:pPr>
      <w:r w:rsidRPr="009D66BA">
        <w:rPr>
          <w:rFonts w:ascii="Arial" w:hAnsi="Arial" w:cs="Arial"/>
          <w:sz w:val="20"/>
          <w:szCs w:val="20"/>
        </w:rPr>
        <w:t xml:space="preserve">At Liverpool Vision we appreciate the amount of hard work that can go into submitting tenders. We therefore request that in answering the questions in this Appendix 1, you provide only </w:t>
      </w:r>
      <w:r w:rsidRPr="009D66BA">
        <w:rPr>
          <w:rFonts w:ascii="Arial" w:hAnsi="Arial" w:cs="Arial"/>
          <w:b/>
          <w:sz w:val="20"/>
          <w:szCs w:val="20"/>
        </w:rPr>
        <w:t>very brief</w:t>
      </w:r>
      <w:r w:rsidRPr="009D66BA">
        <w:rPr>
          <w:rFonts w:ascii="Arial" w:hAnsi="Arial" w:cs="Arial"/>
          <w:sz w:val="20"/>
          <w:szCs w:val="20"/>
        </w:rPr>
        <w:t xml:space="preserve"> information. This will give us a much better understanding of you as a potential supplier to us. </w:t>
      </w:r>
    </w:p>
    <w:p w14:paraId="0CF1D952" w14:textId="77777777" w:rsidR="00052A42" w:rsidRPr="009D66BA" w:rsidRDefault="00052A42" w:rsidP="00052A42">
      <w:pPr>
        <w:rPr>
          <w:rFonts w:ascii="Arial" w:hAnsi="Arial" w:cs="Arial"/>
          <w:sz w:val="20"/>
          <w:szCs w:val="20"/>
        </w:rPr>
      </w:pPr>
      <w:r w:rsidRPr="009D66BA">
        <w:rPr>
          <w:rFonts w:ascii="Arial" w:hAnsi="Arial" w:cs="Arial"/>
          <w:sz w:val="20"/>
          <w:szCs w:val="20"/>
        </w:rPr>
        <w:t>Please expand the rows to suit.</w:t>
      </w:r>
    </w:p>
    <w:tbl>
      <w:tblPr>
        <w:tblStyle w:val="TableGrid"/>
        <w:tblW w:w="10209" w:type="dxa"/>
        <w:tblInd w:w="-714" w:type="dxa"/>
        <w:tblLook w:val="04A0" w:firstRow="1" w:lastRow="0" w:firstColumn="1" w:lastColumn="0" w:noHBand="0" w:noVBand="1"/>
      </w:tblPr>
      <w:tblGrid>
        <w:gridCol w:w="10209"/>
      </w:tblGrid>
      <w:tr w:rsidR="004C6283" w:rsidRPr="009D66BA" w14:paraId="4766C5A6" w14:textId="77777777" w:rsidTr="004045E6">
        <w:trPr>
          <w:trHeight w:val="327"/>
        </w:trPr>
        <w:tc>
          <w:tcPr>
            <w:tcW w:w="10209" w:type="dxa"/>
            <w:shd w:val="clear" w:color="auto" w:fill="D9D9D9" w:themeFill="background1" w:themeFillShade="D9"/>
          </w:tcPr>
          <w:p w14:paraId="352AD629" w14:textId="77777777" w:rsidR="00052A42" w:rsidRPr="009D66BA" w:rsidRDefault="00052A42" w:rsidP="00C27E67">
            <w:pPr>
              <w:rPr>
                <w:rFonts w:ascii="Arial" w:hAnsi="Arial" w:cs="Arial"/>
                <w:sz w:val="16"/>
                <w:szCs w:val="16"/>
              </w:rPr>
            </w:pPr>
            <w:r w:rsidRPr="009D66BA">
              <w:rPr>
                <w:rFonts w:ascii="Arial" w:hAnsi="Arial" w:cs="Arial"/>
                <w:sz w:val="16"/>
                <w:szCs w:val="16"/>
              </w:rPr>
              <w:t>Company Name</w:t>
            </w:r>
          </w:p>
        </w:tc>
      </w:tr>
      <w:tr w:rsidR="004C6283" w:rsidRPr="009D66BA" w14:paraId="7DD4C178" w14:textId="77777777" w:rsidTr="004045E6">
        <w:trPr>
          <w:trHeight w:val="361"/>
        </w:trPr>
        <w:tc>
          <w:tcPr>
            <w:tcW w:w="10209" w:type="dxa"/>
          </w:tcPr>
          <w:p w14:paraId="4CB95A94" w14:textId="77777777" w:rsidR="00052A42" w:rsidRPr="009D66BA" w:rsidRDefault="00052A42" w:rsidP="00C27E67">
            <w:pPr>
              <w:rPr>
                <w:rFonts w:ascii="Arial" w:hAnsi="Arial" w:cs="Arial"/>
                <w:sz w:val="16"/>
                <w:szCs w:val="16"/>
              </w:rPr>
            </w:pPr>
          </w:p>
        </w:tc>
      </w:tr>
      <w:tr w:rsidR="004C6283" w:rsidRPr="009D66BA" w14:paraId="6B68252A" w14:textId="77777777" w:rsidTr="004045E6">
        <w:trPr>
          <w:trHeight w:val="327"/>
        </w:trPr>
        <w:tc>
          <w:tcPr>
            <w:tcW w:w="10209" w:type="dxa"/>
            <w:shd w:val="clear" w:color="auto" w:fill="D9D9D9" w:themeFill="background1" w:themeFillShade="D9"/>
          </w:tcPr>
          <w:p w14:paraId="660F1366"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Status </w:t>
            </w:r>
            <w:r w:rsidRPr="009D66BA">
              <w:rPr>
                <w:rFonts w:ascii="Arial" w:hAnsi="Arial" w:cs="Arial"/>
                <w:i/>
                <w:sz w:val="16"/>
                <w:szCs w:val="16"/>
              </w:rPr>
              <w:t>(limited, self-employed, partnership, etc.)</w:t>
            </w:r>
          </w:p>
        </w:tc>
      </w:tr>
      <w:tr w:rsidR="004C6283" w:rsidRPr="009D66BA" w14:paraId="20CBF307" w14:textId="77777777" w:rsidTr="004045E6">
        <w:trPr>
          <w:trHeight w:val="327"/>
        </w:trPr>
        <w:tc>
          <w:tcPr>
            <w:tcW w:w="10209" w:type="dxa"/>
          </w:tcPr>
          <w:p w14:paraId="1566B8CB" w14:textId="77777777" w:rsidR="00052A42" w:rsidRPr="009D66BA" w:rsidRDefault="00052A42" w:rsidP="00C27E67">
            <w:pPr>
              <w:rPr>
                <w:rFonts w:ascii="Arial" w:hAnsi="Arial" w:cs="Arial"/>
                <w:sz w:val="16"/>
                <w:szCs w:val="16"/>
              </w:rPr>
            </w:pPr>
          </w:p>
        </w:tc>
      </w:tr>
      <w:tr w:rsidR="004C6283" w:rsidRPr="009D66BA" w14:paraId="1C9E93C1" w14:textId="77777777" w:rsidTr="004045E6">
        <w:trPr>
          <w:trHeight w:val="361"/>
        </w:trPr>
        <w:tc>
          <w:tcPr>
            <w:tcW w:w="10209" w:type="dxa"/>
            <w:shd w:val="clear" w:color="auto" w:fill="D9D9D9" w:themeFill="background1" w:themeFillShade="D9"/>
          </w:tcPr>
          <w:p w14:paraId="4B371E9F" w14:textId="77777777" w:rsidR="00052A42" w:rsidRPr="009D66BA" w:rsidRDefault="00052A42" w:rsidP="00C27E67">
            <w:pPr>
              <w:rPr>
                <w:rFonts w:ascii="Arial" w:hAnsi="Arial" w:cs="Arial"/>
                <w:sz w:val="16"/>
                <w:szCs w:val="16"/>
              </w:rPr>
            </w:pPr>
            <w:r w:rsidRPr="009D66BA">
              <w:rPr>
                <w:rFonts w:ascii="Arial" w:hAnsi="Arial" w:cs="Arial"/>
                <w:sz w:val="16"/>
                <w:szCs w:val="16"/>
              </w:rPr>
              <w:t>Contact details</w:t>
            </w:r>
          </w:p>
        </w:tc>
      </w:tr>
      <w:tr w:rsidR="004C6283" w:rsidRPr="009D66BA" w14:paraId="5FC1F691" w14:textId="77777777" w:rsidTr="004045E6">
        <w:trPr>
          <w:trHeight w:val="327"/>
        </w:trPr>
        <w:tc>
          <w:tcPr>
            <w:tcW w:w="10209" w:type="dxa"/>
          </w:tcPr>
          <w:p w14:paraId="0A970C5D" w14:textId="77777777" w:rsidR="00052A42" w:rsidRPr="009D66BA" w:rsidRDefault="00052A42" w:rsidP="00C27E67">
            <w:pPr>
              <w:rPr>
                <w:rFonts w:ascii="Arial" w:hAnsi="Arial" w:cs="Arial"/>
                <w:sz w:val="16"/>
                <w:szCs w:val="16"/>
              </w:rPr>
            </w:pPr>
          </w:p>
        </w:tc>
      </w:tr>
      <w:tr w:rsidR="004C6283" w:rsidRPr="009D66BA" w14:paraId="08AF742B" w14:textId="77777777" w:rsidTr="004045E6">
        <w:trPr>
          <w:trHeight w:val="327"/>
        </w:trPr>
        <w:tc>
          <w:tcPr>
            <w:tcW w:w="10209" w:type="dxa"/>
            <w:shd w:val="clear" w:color="auto" w:fill="D9D9D9" w:themeFill="background1" w:themeFillShade="D9"/>
          </w:tcPr>
          <w:p w14:paraId="2F1D0E04"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Locations </w:t>
            </w:r>
            <w:r w:rsidRPr="009D66BA">
              <w:rPr>
                <w:rFonts w:ascii="Arial" w:hAnsi="Arial" w:cs="Arial"/>
                <w:i/>
                <w:sz w:val="16"/>
                <w:szCs w:val="16"/>
              </w:rPr>
              <w:t>(including where the service would be provided from)</w:t>
            </w:r>
          </w:p>
        </w:tc>
      </w:tr>
      <w:tr w:rsidR="004C6283" w:rsidRPr="009D66BA" w14:paraId="2C681298" w14:textId="77777777" w:rsidTr="004045E6">
        <w:trPr>
          <w:trHeight w:val="361"/>
        </w:trPr>
        <w:tc>
          <w:tcPr>
            <w:tcW w:w="10209" w:type="dxa"/>
          </w:tcPr>
          <w:p w14:paraId="4E083863" w14:textId="77777777" w:rsidR="00052A42" w:rsidRPr="009D66BA" w:rsidRDefault="00052A42" w:rsidP="00C27E67">
            <w:pPr>
              <w:rPr>
                <w:rFonts w:ascii="Arial" w:hAnsi="Arial" w:cs="Arial"/>
                <w:sz w:val="16"/>
                <w:szCs w:val="16"/>
              </w:rPr>
            </w:pPr>
          </w:p>
        </w:tc>
      </w:tr>
      <w:tr w:rsidR="004C6283" w:rsidRPr="009D66BA" w14:paraId="619353DF" w14:textId="77777777" w:rsidTr="004045E6">
        <w:trPr>
          <w:trHeight w:val="327"/>
        </w:trPr>
        <w:tc>
          <w:tcPr>
            <w:tcW w:w="10209" w:type="dxa"/>
            <w:shd w:val="clear" w:color="auto" w:fill="D9D9D9" w:themeFill="background1" w:themeFillShade="D9"/>
          </w:tcPr>
          <w:p w14:paraId="2F9E28E3" w14:textId="77777777" w:rsidR="00052A42" w:rsidRPr="009D66BA" w:rsidRDefault="00052A42" w:rsidP="00C27E67">
            <w:pPr>
              <w:rPr>
                <w:rFonts w:ascii="Arial" w:hAnsi="Arial" w:cs="Arial"/>
                <w:sz w:val="16"/>
                <w:szCs w:val="16"/>
              </w:rPr>
            </w:pPr>
            <w:r w:rsidRPr="009D66BA">
              <w:rPr>
                <w:rFonts w:ascii="Arial" w:hAnsi="Arial" w:cs="Arial"/>
                <w:sz w:val="16"/>
                <w:szCs w:val="16"/>
              </w:rPr>
              <w:t>Year of incorporation</w:t>
            </w:r>
          </w:p>
        </w:tc>
      </w:tr>
      <w:tr w:rsidR="004C6283" w:rsidRPr="009D66BA" w14:paraId="279FB504" w14:textId="77777777" w:rsidTr="004045E6">
        <w:trPr>
          <w:trHeight w:val="327"/>
        </w:trPr>
        <w:tc>
          <w:tcPr>
            <w:tcW w:w="10209" w:type="dxa"/>
          </w:tcPr>
          <w:p w14:paraId="6C056FD2" w14:textId="77777777" w:rsidR="00052A42" w:rsidRPr="009D66BA" w:rsidRDefault="00052A42" w:rsidP="00C27E67">
            <w:pPr>
              <w:rPr>
                <w:rFonts w:ascii="Arial" w:hAnsi="Arial" w:cs="Arial"/>
                <w:sz w:val="16"/>
                <w:szCs w:val="16"/>
              </w:rPr>
            </w:pPr>
          </w:p>
        </w:tc>
      </w:tr>
      <w:tr w:rsidR="004C6283" w:rsidRPr="009D66BA" w14:paraId="7A082179" w14:textId="77777777" w:rsidTr="004045E6">
        <w:trPr>
          <w:trHeight w:val="327"/>
        </w:trPr>
        <w:tc>
          <w:tcPr>
            <w:tcW w:w="10209" w:type="dxa"/>
            <w:shd w:val="clear" w:color="auto" w:fill="D9D9D9" w:themeFill="background1" w:themeFillShade="D9"/>
          </w:tcPr>
          <w:p w14:paraId="34F01952" w14:textId="77777777" w:rsidR="000B1F19" w:rsidRPr="009D66BA" w:rsidRDefault="000B1F19" w:rsidP="00C27E67">
            <w:pPr>
              <w:rPr>
                <w:rFonts w:ascii="Arial" w:hAnsi="Arial" w:cs="Arial"/>
                <w:sz w:val="16"/>
                <w:szCs w:val="16"/>
              </w:rPr>
            </w:pPr>
            <w:r w:rsidRPr="009D66BA">
              <w:rPr>
                <w:rFonts w:ascii="Arial" w:hAnsi="Arial" w:cs="Arial"/>
                <w:sz w:val="16"/>
                <w:szCs w:val="16"/>
              </w:rPr>
              <w:t xml:space="preserve">Company Registration Number, </w:t>
            </w:r>
            <w:r w:rsidRPr="009D66BA">
              <w:rPr>
                <w:rFonts w:ascii="Arial" w:hAnsi="Arial" w:cs="Arial"/>
                <w:i/>
                <w:sz w:val="16"/>
                <w:szCs w:val="16"/>
              </w:rPr>
              <w:t>if applicable</w:t>
            </w:r>
          </w:p>
        </w:tc>
      </w:tr>
      <w:tr w:rsidR="004C6283" w:rsidRPr="009D66BA" w14:paraId="02391026" w14:textId="77777777" w:rsidTr="004045E6">
        <w:trPr>
          <w:trHeight w:val="361"/>
        </w:trPr>
        <w:tc>
          <w:tcPr>
            <w:tcW w:w="10209" w:type="dxa"/>
          </w:tcPr>
          <w:p w14:paraId="24F91220" w14:textId="77777777" w:rsidR="000B1F19" w:rsidRPr="009D66BA" w:rsidRDefault="000B1F19" w:rsidP="00C27E67">
            <w:pPr>
              <w:rPr>
                <w:rFonts w:ascii="Arial" w:hAnsi="Arial" w:cs="Arial"/>
                <w:sz w:val="16"/>
                <w:szCs w:val="16"/>
              </w:rPr>
            </w:pPr>
          </w:p>
        </w:tc>
      </w:tr>
      <w:tr w:rsidR="004C6283" w:rsidRPr="009D66BA" w14:paraId="7A95C602" w14:textId="77777777" w:rsidTr="004045E6">
        <w:trPr>
          <w:trHeight w:val="327"/>
        </w:trPr>
        <w:tc>
          <w:tcPr>
            <w:tcW w:w="10209" w:type="dxa"/>
            <w:shd w:val="clear" w:color="auto" w:fill="D9D9D9" w:themeFill="background1" w:themeFillShade="D9"/>
          </w:tcPr>
          <w:p w14:paraId="622D2FF5"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Turnover </w:t>
            </w:r>
            <w:r w:rsidRPr="009D66BA">
              <w:rPr>
                <w:rFonts w:ascii="Arial" w:hAnsi="Arial" w:cs="Arial"/>
                <w:i/>
                <w:sz w:val="16"/>
                <w:szCs w:val="16"/>
              </w:rPr>
              <w:t>(most recent, plus forecast)</w:t>
            </w:r>
          </w:p>
        </w:tc>
      </w:tr>
      <w:tr w:rsidR="004C6283" w:rsidRPr="009D66BA" w14:paraId="764FBFFB" w14:textId="77777777" w:rsidTr="004045E6">
        <w:trPr>
          <w:trHeight w:val="327"/>
        </w:trPr>
        <w:tc>
          <w:tcPr>
            <w:tcW w:w="10209" w:type="dxa"/>
          </w:tcPr>
          <w:p w14:paraId="5EDA432B" w14:textId="77777777" w:rsidR="00052A42" w:rsidRPr="009D66BA" w:rsidRDefault="00052A42" w:rsidP="00C27E67">
            <w:pPr>
              <w:rPr>
                <w:rFonts w:ascii="Arial" w:hAnsi="Arial" w:cs="Arial"/>
                <w:sz w:val="16"/>
                <w:szCs w:val="16"/>
              </w:rPr>
            </w:pPr>
          </w:p>
        </w:tc>
      </w:tr>
      <w:tr w:rsidR="004C6283" w:rsidRPr="009D66BA" w14:paraId="41B53272" w14:textId="77777777" w:rsidTr="004045E6">
        <w:trPr>
          <w:trHeight w:val="361"/>
        </w:trPr>
        <w:tc>
          <w:tcPr>
            <w:tcW w:w="10209" w:type="dxa"/>
            <w:shd w:val="clear" w:color="auto" w:fill="D9D9D9" w:themeFill="background1" w:themeFillShade="D9"/>
          </w:tcPr>
          <w:p w14:paraId="6C84E795"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Staff </w:t>
            </w:r>
            <w:r w:rsidRPr="009D66BA">
              <w:rPr>
                <w:rFonts w:ascii="Arial" w:hAnsi="Arial" w:cs="Arial"/>
                <w:i/>
                <w:sz w:val="16"/>
                <w:szCs w:val="16"/>
              </w:rPr>
              <w:t>(including total number, subcontractors, etc)</w:t>
            </w:r>
          </w:p>
        </w:tc>
      </w:tr>
      <w:tr w:rsidR="004C6283" w:rsidRPr="009D66BA" w14:paraId="0F03C24B" w14:textId="77777777" w:rsidTr="004045E6">
        <w:trPr>
          <w:trHeight w:val="327"/>
        </w:trPr>
        <w:tc>
          <w:tcPr>
            <w:tcW w:w="10209" w:type="dxa"/>
          </w:tcPr>
          <w:p w14:paraId="5F5D07DE" w14:textId="77777777" w:rsidR="00052A42" w:rsidRPr="009D66BA" w:rsidRDefault="00052A42" w:rsidP="00C27E67">
            <w:pPr>
              <w:rPr>
                <w:rFonts w:ascii="Arial" w:hAnsi="Arial" w:cs="Arial"/>
                <w:sz w:val="16"/>
                <w:szCs w:val="16"/>
              </w:rPr>
            </w:pPr>
          </w:p>
        </w:tc>
      </w:tr>
      <w:tr w:rsidR="004C6283" w:rsidRPr="009D66BA" w14:paraId="4E23D2D4" w14:textId="77777777" w:rsidTr="004045E6">
        <w:trPr>
          <w:trHeight w:val="327"/>
        </w:trPr>
        <w:tc>
          <w:tcPr>
            <w:tcW w:w="10209" w:type="dxa"/>
            <w:shd w:val="clear" w:color="auto" w:fill="D9D9D9" w:themeFill="background1" w:themeFillShade="D9"/>
          </w:tcPr>
          <w:p w14:paraId="1E416747"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Associations </w:t>
            </w:r>
            <w:r w:rsidRPr="009D66BA">
              <w:rPr>
                <w:rFonts w:ascii="Arial" w:hAnsi="Arial" w:cs="Arial"/>
                <w:i/>
                <w:sz w:val="16"/>
                <w:szCs w:val="16"/>
              </w:rPr>
              <w:t>(partnerships, group, holding, parent, company, subsidiaries)</w:t>
            </w:r>
          </w:p>
        </w:tc>
      </w:tr>
      <w:tr w:rsidR="004C6283" w:rsidRPr="009D66BA" w14:paraId="13996FE4" w14:textId="77777777" w:rsidTr="004045E6">
        <w:trPr>
          <w:trHeight w:val="361"/>
        </w:trPr>
        <w:tc>
          <w:tcPr>
            <w:tcW w:w="10209" w:type="dxa"/>
          </w:tcPr>
          <w:p w14:paraId="4F5BE628" w14:textId="77777777" w:rsidR="00052A42" w:rsidRPr="009D66BA" w:rsidRDefault="00052A42" w:rsidP="00C27E67">
            <w:pPr>
              <w:rPr>
                <w:rFonts w:ascii="Arial" w:hAnsi="Arial" w:cs="Arial"/>
                <w:sz w:val="16"/>
                <w:szCs w:val="16"/>
              </w:rPr>
            </w:pPr>
          </w:p>
        </w:tc>
      </w:tr>
      <w:tr w:rsidR="004C6283" w:rsidRPr="009D66BA" w14:paraId="6AA99893" w14:textId="77777777" w:rsidTr="004045E6">
        <w:trPr>
          <w:trHeight w:val="327"/>
        </w:trPr>
        <w:tc>
          <w:tcPr>
            <w:tcW w:w="10209" w:type="dxa"/>
            <w:shd w:val="clear" w:color="auto" w:fill="D9D9D9" w:themeFill="background1" w:themeFillShade="D9"/>
          </w:tcPr>
          <w:p w14:paraId="00662BC3" w14:textId="77777777" w:rsidR="00052A42" w:rsidRPr="009D66BA" w:rsidRDefault="00052A42" w:rsidP="00C27E67">
            <w:pPr>
              <w:rPr>
                <w:rFonts w:ascii="Arial" w:hAnsi="Arial" w:cs="Arial"/>
                <w:sz w:val="16"/>
                <w:szCs w:val="16"/>
              </w:rPr>
            </w:pPr>
            <w:r w:rsidRPr="009D66BA">
              <w:rPr>
                <w:rFonts w:ascii="Arial" w:hAnsi="Arial" w:cs="Arial"/>
                <w:sz w:val="16"/>
                <w:szCs w:val="16"/>
              </w:rPr>
              <w:t>Accreditations / Memberships / Awards</w:t>
            </w:r>
          </w:p>
        </w:tc>
      </w:tr>
      <w:tr w:rsidR="004C6283" w:rsidRPr="009D66BA" w14:paraId="05EC0182" w14:textId="77777777" w:rsidTr="004045E6">
        <w:trPr>
          <w:trHeight w:val="327"/>
        </w:trPr>
        <w:tc>
          <w:tcPr>
            <w:tcW w:w="10209" w:type="dxa"/>
          </w:tcPr>
          <w:p w14:paraId="074F3D36" w14:textId="77777777" w:rsidR="00052A42" w:rsidRPr="009D66BA" w:rsidRDefault="00052A42" w:rsidP="00C27E67">
            <w:pPr>
              <w:rPr>
                <w:rFonts w:ascii="Arial" w:hAnsi="Arial" w:cs="Arial"/>
                <w:sz w:val="16"/>
                <w:szCs w:val="16"/>
              </w:rPr>
            </w:pPr>
          </w:p>
        </w:tc>
      </w:tr>
      <w:tr w:rsidR="004C6283" w:rsidRPr="009D66BA" w14:paraId="6070F625" w14:textId="77777777" w:rsidTr="004045E6">
        <w:trPr>
          <w:trHeight w:val="361"/>
        </w:trPr>
        <w:tc>
          <w:tcPr>
            <w:tcW w:w="10209" w:type="dxa"/>
            <w:shd w:val="clear" w:color="auto" w:fill="D9D9D9" w:themeFill="background1" w:themeFillShade="D9"/>
          </w:tcPr>
          <w:p w14:paraId="4A02973E" w14:textId="77777777" w:rsidR="00052A42" w:rsidRPr="009D66BA" w:rsidRDefault="00052A42" w:rsidP="00C27E67">
            <w:pPr>
              <w:rPr>
                <w:rFonts w:ascii="Arial" w:hAnsi="Arial" w:cs="Arial"/>
                <w:sz w:val="16"/>
                <w:szCs w:val="16"/>
              </w:rPr>
            </w:pPr>
            <w:r w:rsidRPr="009D66BA">
              <w:rPr>
                <w:rFonts w:ascii="Arial" w:hAnsi="Arial" w:cs="Arial"/>
                <w:sz w:val="16"/>
                <w:szCs w:val="16"/>
              </w:rPr>
              <w:t xml:space="preserve">Previous dealings with Liverpool Vision </w:t>
            </w:r>
            <w:r w:rsidRPr="009D66BA">
              <w:rPr>
                <w:rFonts w:ascii="Arial" w:hAnsi="Arial" w:cs="Arial"/>
                <w:i/>
                <w:sz w:val="16"/>
                <w:szCs w:val="16"/>
              </w:rPr>
              <w:t>(current, past, tenders, contracts)</w:t>
            </w:r>
          </w:p>
        </w:tc>
      </w:tr>
      <w:tr w:rsidR="004C6283" w:rsidRPr="009D66BA" w14:paraId="56A2D557" w14:textId="77777777" w:rsidTr="004045E6">
        <w:trPr>
          <w:trHeight w:val="327"/>
        </w:trPr>
        <w:tc>
          <w:tcPr>
            <w:tcW w:w="10209" w:type="dxa"/>
          </w:tcPr>
          <w:p w14:paraId="689FD45D" w14:textId="77777777" w:rsidR="00052A42" w:rsidRPr="009D66BA" w:rsidRDefault="00052A42" w:rsidP="00C27E67">
            <w:pPr>
              <w:rPr>
                <w:rFonts w:ascii="Arial" w:hAnsi="Arial" w:cs="Arial"/>
                <w:sz w:val="16"/>
                <w:szCs w:val="16"/>
              </w:rPr>
            </w:pPr>
          </w:p>
        </w:tc>
      </w:tr>
      <w:tr w:rsidR="004C6283" w:rsidRPr="009D66BA" w14:paraId="762BBA3C" w14:textId="77777777" w:rsidTr="004045E6">
        <w:trPr>
          <w:trHeight w:val="327"/>
        </w:trPr>
        <w:tc>
          <w:tcPr>
            <w:tcW w:w="10209" w:type="dxa"/>
            <w:shd w:val="clear" w:color="auto" w:fill="D9D9D9" w:themeFill="background1" w:themeFillShade="D9"/>
          </w:tcPr>
          <w:p w14:paraId="3FDF577A" w14:textId="77777777" w:rsidR="00052A42" w:rsidRPr="009D66BA" w:rsidRDefault="00052A42" w:rsidP="00C27E67">
            <w:pPr>
              <w:rPr>
                <w:rFonts w:ascii="Arial" w:hAnsi="Arial" w:cs="Arial"/>
                <w:sz w:val="16"/>
                <w:szCs w:val="16"/>
              </w:rPr>
            </w:pPr>
            <w:r w:rsidRPr="009D66BA">
              <w:rPr>
                <w:rFonts w:ascii="Arial" w:hAnsi="Arial" w:cs="Arial"/>
                <w:sz w:val="16"/>
                <w:szCs w:val="16"/>
              </w:rPr>
              <w:t>Other relevant information</w:t>
            </w:r>
          </w:p>
        </w:tc>
      </w:tr>
      <w:tr w:rsidR="004C6283" w:rsidRPr="009D66BA" w14:paraId="0AB03568" w14:textId="77777777" w:rsidTr="004045E6">
        <w:trPr>
          <w:trHeight w:val="327"/>
        </w:trPr>
        <w:tc>
          <w:tcPr>
            <w:tcW w:w="10209" w:type="dxa"/>
          </w:tcPr>
          <w:p w14:paraId="0694849D" w14:textId="77777777" w:rsidR="00052A42" w:rsidRPr="009D66BA" w:rsidRDefault="00052A42" w:rsidP="00C27E67">
            <w:pPr>
              <w:rPr>
                <w:rFonts w:ascii="Arial" w:hAnsi="Arial" w:cs="Arial"/>
                <w:sz w:val="16"/>
                <w:szCs w:val="16"/>
              </w:rPr>
            </w:pPr>
          </w:p>
        </w:tc>
      </w:tr>
    </w:tbl>
    <w:p w14:paraId="24FD9D5E" w14:textId="77777777" w:rsidR="00491A0F" w:rsidRPr="009D66BA" w:rsidRDefault="00491A0F" w:rsidP="0054569E">
      <w:pPr>
        <w:jc w:val="both"/>
        <w:rPr>
          <w:rFonts w:ascii="Arial" w:hAnsi="Arial" w:cs="Arial"/>
          <w:sz w:val="20"/>
          <w:szCs w:val="20"/>
        </w:rPr>
      </w:pPr>
    </w:p>
    <w:sectPr w:rsidR="00491A0F" w:rsidRPr="009D66BA" w:rsidSect="00BE20E0">
      <w:headerReference w:type="default" r:id="rId10"/>
      <w:footerReference w:type="default" r:id="rId11"/>
      <w:pgSz w:w="11906" w:h="16838"/>
      <w:pgMar w:top="567"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DF9A75" w14:textId="77777777" w:rsidR="00347882" w:rsidRDefault="00347882" w:rsidP="00491A0F">
      <w:pPr>
        <w:spacing w:after="0" w:line="240" w:lineRule="auto"/>
      </w:pPr>
      <w:r>
        <w:separator/>
      </w:r>
    </w:p>
  </w:endnote>
  <w:endnote w:type="continuationSeparator" w:id="0">
    <w:p w14:paraId="3A63FE17" w14:textId="77777777" w:rsidR="00347882" w:rsidRDefault="00347882" w:rsidP="00491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C36D1" w14:textId="31ADF7AD" w:rsidR="000C3F03" w:rsidRPr="00347863" w:rsidRDefault="000C3F03">
    <w:pPr>
      <w:pStyle w:val="Footer"/>
      <w:rPr>
        <w:color w:val="538135" w:themeColor="accent6" w:themeShade="BF"/>
        <w:sz w:val="14"/>
        <w:szCs w:val="14"/>
      </w:rPr>
    </w:pPr>
    <w:r w:rsidRPr="00347863">
      <w:rPr>
        <w:color w:val="538135" w:themeColor="accent6" w:themeShade="BF"/>
        <w:sz w:val="14"/>
        <w:szCs w:val="14"/>
      </w:rPr>
      <w:fldChar w:fldCharType="begin"/>
    </w:r>
    <w:r w:rsidRPr="00347863">
      <w:rPr>
        <w:color w:val="538135" w:themeColor="accent6" w:themeShade="BF"/>
        <w:sz w:val="14"/>
        <w:szCs w:val="14"/>
      </w:rPr>
      <w:instrText xml:space="preserve"> FILENAME  \p  \* MERGEFORMAT </w:instrText>
    </w:r>
    <w:r w:rsidRPr="00347863">
      <w:rPr>
        <w:color w:val="538135" w:themeColor="accent6" w:themeShade="BF"/>
        <w:sz w:val="14"/>
        <w:szCs w:val="14"/>
      </w:rPr>
      <w:fldChar w:fldCharType="separate"/>
    </w:r>
    <w:r w:rsidR="00BF29A6">
      <w:rPr>
        <w:noProof/>
        <w:color w:val="538135" w:themeColor="accent6" w:themeShade="BF"/>
        <w:sz w:val="14"/>
        <w:szCs w:val="14"/>
      </w:rPr>
      <w:t>T:\Corporate\Procurement and Contracting\Place Marketing\Tenders\VRAR 010\b. ITQ or ITT\ITQ - Final.docx</w:t>
    </w:r>
    <w:r w:rsidRPr="00347863">
      <w:rPr>
        <w:color w:val="538135" w:themeColor="accent6" w:themeShade="B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DADF72" w14:textId="77777777" w:rsidR="00347882" w:rsidRDefault="00347882" w:rsidP="00491A0F">
      <w:pPr>
        <w:spacing w:after="0" w:line="240" w:lineRule="auto"/>
      </w:pPr>
      <w:r>
        <w:separator/>
      </w:r>
    </w:p>
  </w:footnote>
  <w:footnote w:type="continuationSeparator" w:id="0">
    <w:p w14:paraId="7F3630EF" w14:textId="77777777" w:rsidR="00347882" w:rsidRDefault="00347882" w:rsidP="00491A0F">
      <w:pPr>
        <w:spacing w:after="0" w:line="240" w:lineRule="auto"/>
      </w:pPr>
      <w:r>
        <w:continuationSeparator/>
      </w:r>
    </w:p>
  </w:footnote>
  <w:footnote w:id="1">
    <w:p w14:paraId="7DB5C266" w14:textId="3F273D07" w:rsidR="007D32C1" w:rsidRPr="00BA46B8" w:rsidRDefault="007D32C1">
      <w:pPr>
        <w:pStyle w:val="FootnoteText"/>
        <w:rPr>
          <w:color w:val="7F7F7F" w:themeColor="text1" w:themeTint="80"/>
          <w:sz w:val="18"/>
          <w:szCs w:val="18"/>
        </w:rPr>
      </w:pPr>
      <w:r w:rsidRPr="00BA46B8">
        <w:rPr>
          <w:rStyle w:val="FootnoteReference"/>
          <w:color w:val="7F7F7F" w:themeColor="text1" w:themeTint="80"/>
          <w:sz w:val="18"/>
          <w:szCs w:val="18"/>
        </w:rPr>
        <w:footnoteRef/>
      </w:r>
      <w:r w:rsidRPr="00BA46B8">
        <w:rPr>
          <w:color w:val="7F7F7F" w:themeColor="text1" w:themeTint="80"/>
          <w:sz w:val="18"/>
          <w:szCs w:val="18"/>
        </w:rPr>
        <w:t xml:space="preserve">   The project will include association membership of the VRAR Association.  VRARA is the largest global collective of businesses/organisations working with these technologies.</w:t>
      </w:r>
    </w:p>
  </w:footnote>
  <w:footnote w:id="2">
    <w:p w14:paraId="05B735BE" w14:textId="29F3B067" w:rsidR="008A6474" w:rsidRPr="00BA46B8" w:rsidRDefault="008A6474">
      <w:pPr>
        <w:pStyle w:val="FootnoteText"/>
        <w:rPr>
          <w:color w:val="7F7F7F" w:themeColor="text1" w:themeTint="80"/>
          <w:sz w:val="18"/>
          <w:szCs w:val="18"/>
        </w:rPr>
      </w:pPr>
      <w:r w:rsidRPr="00BA46B8">
        <w:rPr>
          <w:rStyle w:val="FootnoteReference"/>
          <w:color w:val="7F7F7F" w:themeColor="text1" w:themeTint="80"/>
          <w:sz w:val="18"/>
          <w:szCs w:val="18"/>
        </w:rPr>
        <w:footnoteRef/>
      </w:r>
      <w:r w:rsidRPr="00BA46B8">
        <w:rPr>
          <w:color w:val="7F7F7F" w:themeColor="text1" w:themeTint="80"/>
          <w:sz w:val="18"/>
          <w:szCs w:val="18"/>
        </w:rPr>
        <w:t xml:space="preserve"> This reporting schedule may increase in the period close to the delivery of an event. This will be agreed on a case by case basis.</w:t>
      </w:r>
    </w:p>
  </w:footnote>
  <w:footnote w:id="3">
    <w:p w14:paraId="7CBF3A7A" w14:textId="71F85C8D" w:rsidR="007D32C1" w:rsidRPr="00BA46B8" w:rsidRDefault="007D32C1">
      <w:pPr>
        <w:pStyle w:val="FootnoteText"/>
        <w:rPr>
          <w:color w:val="7F7F7F" w:themeColor="text1" w:themeTint="80"/>
          <w:sz w:val="18"/>
          <w:szCs w:val="18"/>
        </w:rPr>
      </w:pPr>
      <w:r w:rsidRPr="00BA46B8">
        <w:rPr>
          <w:rStyle w:val="FootnoteReference"/>
          <w:color w:val="7F7F7F" w:themeColor="text1" w:themeTint="80"/>
          <w:sz w:val="18"/>
          <w:szCs w:val="18"/>
        </w:rPr>
        <w:footnoteRef/>
      </w:r>
      <w:r w:rsidRPr="00BA46B8">
        <w:rPr>
          <w:color w:val="7F7F7F" w:themeColor="text1" w:themeTint="80"/>
          <w:sz w:val="18"/>
          <w:szCs w:val="18"/>
        </w:rPr>
        <w:t xml:space="preserve"> The company will be required to collaborate with event partners and the appointed Place Marketing PR Agency to exploit all PR opportunities generated by the events using a range of communication channels including VRARA.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CBD96" w14:textId="137D7C93" w:rsidR="001848ED" w:rsidRPr="00BE20E0" w:rsidRDefault="00054E7A" w:rsidP="00054E7A">
    <w:pPr>
      <w:pStyle w:val="Header"/>
      <w:tabs>
        <w:tab w:val="left" w:pos="3926"/>
      </w:tabs>
    </w:pPr>
    <w:r w:rsidRPr="00D22D34">
      <w:rPr>
        <w:b/>
        <w:noProof/>
        <w:color w:val="FF0000"/>
        <w:sz w:val="28"/>
        <w:lang w:eastAsia="en-GB"/>
      </w:rPr>
      <w:drawing>
        <wp:anchor distT="0" distB="0" distL="114300" distR="114300" simplePos="0" relativeHeight="251657216" behindDoc="0" locked="0" layoutInCell="1" allowOverlap="1" wp14:anchorId="28D66B7C" wp14:editId="11194BBB">
          <wp:simplePos x="0" y="0"/>
          <wp:positionH relativeFrom="column">
            <wp:posOffset>1894282</wp:posOffset>
          </wp:positionH>
          <wp:positionV relativeFrom="paragraph">
            <wp:posOffset>164465</wp:posOffset>
          </wp:positionV>
          <wp:extent cx="1729740" cy="38481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9740" cy="384810"/>
                  </a:xfrm>
                  <a:prstGeom prst="rect">
                    <a:avLst/>
                  </a:prstGeom>
                </pic:spPr>
              </pic:pic>
            </a:graphicData>
          </a:graphic>
          <wp14:sizeRelH relativeFrom="page">
            <wp14:pctWidth>0</wp14:pctWidth>
          </wp14:sizeRelH>
          <wp14:sizeRelV relativeFrom="page">
            <wp14:pctHeight>0</wp14:pctHeight>
          </wp14:sizeRelV>
        </wp:anchor>
      </w:drawing>
    </w:r>
    <w:r w:rsidR="00BE20E0">
      <w:rPr>
        <w:noProof/>
        <w:lang w:eastAsia="en-GB"/>
      </w:rPr>
      <w:drawing>
        <wp:inline distT="0" distB="0" distL="0" distR="0" wp14:anchorId="215DD854" wp14:editId="4F92B9B6">
          <wp:extent cx="1466850" cy="555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V Logo.png"/>
                  <pic:cNvPicPr/>
                </pic:nvPicPr>
                <pic:blipFill>
                  <a:blip r:embed="rId2">
                    <a:extLst>
                      <a:ext uri="{28A0092B-C50C-407E-A947-70E740481C1C}">
                        <a14:useLocalDpi xmlns:a14="http://schemas.microsoft.com/office/drawing/2010/main" val="0"/>
                      </a:ext>
                    </a:extLst>
                  </a:blip>
                  <a:stretch>
                    <a:fillRect/>
                  </a:stretch>
                </pic:blipFill>
                <pic:spPr>
                  <a:xfrm>
                    <a:off x="0" y="0"/>
                    <a:ext cx="1490627" cy="564021"/>
                  </a:xfrm>
                  <a:prstGeom prst="rect">
                    <a:avLst/>
                  </a:prstGeom>
                </pic:spPr>
              </pic:pic>
            </a:graphicData>
          </a:graphic>
        </wp:inline>
      </w:drawing>
    </w:r>
    <w:r w:rsidR="004045E6">
      <w:tab/>
    </w:r>
    <w:r>
      <w:tab/>
    </w:r>
    <w:r w:rsidR="004045E6">
      <w:tab/>
    </w:r>
    <w:r w:rsidR="00264DAB" w:rsidRPr="00D80746">
      <w:rPr>
        <w:noProof/>
        <w:lang w:eastAsia="en-GB"/>
      </w:rPr>
      <w:drawing>
        <wp:inline distT="0" distB="0" distL="0" distR="0" wp14:anchorId="75D23259" wp14:editId="3226D445">
          <wp:extent cx="1687655" cy="381083"/>
          <wp:effectExtent l="0" t="0" r="8255" b="0"/>
          <wp:docPr id="7" name="Picture 7" descr="C:\Users\mitchellt\AppData\Local\Microsoft\Windows\Temporary Internet Files\Content.Outlook\BZCPYN04\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tchellt\AppData\Local\Microsoft\Windows\Temporary Internet Files\Content.Outlook\BZCPYN04\EU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10044" cy="40871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BC0"/>
    <w:multiLevelType w:val="hybridMultilevel"/>
    <w:tmpl w:val="A5705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97DBB"/>
    <w:multiLevelType w:val="hybridMultilevel"/>
    <w:tmpl w:val="8C82C662"/>
    <w:lvl w:ilvl="0" w:tplc="08090001">
      <w:start w:val="1"/>
      <w:numFmt w:val="bullet"/>
      <w:lvlText w:val=""/>
      <w:lvlJc w:val="left"/>
      <w:pPr>
        <w:ind w:left="1430" w:hanging="360"/>
      </w:pPr>
      <w:rPr>
        <w:rFonts w:ascii="Symbol" w:hAnsi="Symbol" w:hint="default"/>
      </w:rPr>
    </w:lvl>
    <w:lvl w:ilvl="1" w:tplc="08090003" w:tentative="1">
      <w:start w:val="1"/>
      <w:numFmt w:val="bullet"/>
      <w:lvlText w:val="o"/>
      <w:lvlJc w:val="left"/>
      <w:pPr>
        <w:ind w:left="2150" w:hanging="360"/>
      </w:pPr>
      <w:rPr>
        <w:rFonts w:ascii="Courier New" w:hAnsi="Courier New" w:cs="Courier New"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2" w15:restartNumberingAfterBreak="0">
    <w:nsid w:val="0A4D6F4A"/>
    <w:multiLevelType w:val="hybridMultilevel"/>
    <w:tmpl w:val="84DC8E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01C8B"/>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 w15:restartNumberingAfterBreak="0">
    <w:nsid w:val="0D907C25"/>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15:restartNumberingAfterBreak="0">
    <w:nsid w:val="0DEA7E0F"/>
    <w:multiLevelType w:val="hybridMultilevel"/>
    <w:tmpl w:val="9D648194"/>
    <w:lvl w:ilvl="0" w:tplc="7D688496">
      <w:start w:val="1"/>
      <w:numFmt w:val="bullet"/>
      <w:lvlText w:val=""/>
      <w:lvlJc w:val="left"/>
      <w:pPr>
        <w:tabs>
          <w:tab w:val="num" w:pos="720"/>
        </w:tabs>
        <w:ind w:left="720" w:hanging="360"/>
      </w:pPr>
      <w:rPr>
        <w:rFonts w:ascii="Wingdings" w:hAnsi="Wingdings" w:hint="default"/>
      </w:rPr>
    </w:lvl>
    <w:lvl w:ilvl="1" w:tplc="01346B70" w:tentative="1">
      <w:start w:val="1"/>
      <w:numFmt w:val="bullet"/>
      <w:lvlText w:val=""/>
      <w:lvlJc w:val="left"/>
      <w:pPr>
        <w:tabs>
          <w:tab w:val="num" w:pos="1440"/>
        </w:tabs>
        <w:ind w:left="1440" w:hanging="360"/>
      </w:pPr>
      <w:rPr>
        <w:rFonts w:ascii="Wingdings" w:hAnsi="Wingdings" w:hint="default"/>
      </w:rPr>
    </w:lvl>
    <w:lvl w:ilvl="2" w:tplc="3CAC1868" w:tentative="1">
      <w:start w:val="1"/>
      <w:numFmt w:val="bullet"/>
      <w:lvlText w:val=""/>
      <w:lvlJc w:val="left"/>
      <w:pPr>
        <w:tabs>
          <w:tab w:val="num" w:pos="2160"/>
        </w:tabs>
        <w:ind w:left="2160" w:hanging="360"/>
      </w:pPr>
      <w:rPr>
        <w:rFonts w:ascii="Wingdings" w:hAnsi="Wingdings" w:hint="default"/>
      </w:rPr>
    </w:lvl>
    <w:lvl w:ilvl="3" w:tplc="98E4FA6E" w:tentative="1">
      <w:start w:val="1"/>
      <w:numFmt w:val="bullet"/>
      <w:lvlText w:val=""/>
      <w:lvlJc w:val="left"/>
      <w:pPr>
        <w:tabs>
          <w:tab w:val="num" w:pos="2880"/>
        </w:tabs>
        <w:ind w:left="2880" w:hanging="360"/>
      </w:pPr>
      <w:rPr>
        <w:rFonts w:ascii="Wingdings" w:hAnsi="Wingdings" w:hint="default"/>
      </w:rPr>
    </w:lvl>
    <w:lvl w:ilvl="4" w:tplc="1B0CDE7C" w:tentative="1">
      <w:start w:val="1"/>
      <w:numFmt w:val="bullet"/>
      <w:lvlText w:val=""/>
      <w:lvlJc w:val="left"/>
      <w:pPr>
        <w:tabs>
          <w:tab w:val="num" w:pos="3600"/>
        </w:tabs>
        <w:ind w:left="3600" w:hanging="360"/>
      </w:pPr>
      <w:rPr>
        <w:rFonts w:ascii="Wingdings" w:hAnsi="Wingdings" w:hint="default"/>
      </w:rPr>
    </w:lvl>
    <w:lvl w:ilvl="5" w:tplc="CFDCC0C4" w:tentative="1">
      <w:start w:val="1"/>
      <w:numFmt w:val="bullet"/>
      <w:lvlText w:val=""/>
      <w:lvlJc w:val="left"/>
      <w:pPr>
        <w:tabs>
          <w:tab w:val="num" w:pos="4320"/>
        </w:tabs>
        <w:ind w:left="4320" w:hanging="360"/>
      </w:pPr>
      <w:rPr>
        <w:rFonts w:ascii="Wingdings" w:hAnsi="Wingdings" w:hint="default"/>
      </w:rPr>
    </w:lvl>
    <w:lvl w:ilvl="6" w:tplc="96002DAE" w:tentative="1">
      <w:start w:val="1"/>
      <w:numFmt w:val="bullet"/>
      <w:lvlText w:val=""/>
      <w:lvlJc w:val="left"/>
      <w:pPr>
        <w:tabs>
          <w:tab w:val="num" w:pos="5040"/>
        </w:tabs>
        <w:ind w:left="5040" w:hanging="360"/>
      </w:pPr>
      <w:rPr>
        <w:rFonts w:ascii="Wingdings" w:hAnsi="Wingdings" w:hint="default"/>
      </w:rPr>
    </w:lvl>
    <w:lvl w:ilvl="7" w:tplc="F1C22CC4" w:tentative="1">
      <w:start w:val="1"/>
      <w:numFmt w:val="bullet"/>
      <w:lvlText w:val=""/>
      <w:lvlJc w:val="left"/>
      <w:pPr>
        <w:tabs>
          <w:tab w:val="num" w:pos="5760"/>
        </w:tabs>
        <w:ind w:left="5760" w:hanging="360"/>
      </w:pPr>
      <w:rPr>
        <w:rFonts w:ascii="Wingdings" w:hAnsi="Wingdings" w:hint="default"/>
      </w:rPr>
    </w:lvl>
    <w:lvl w:ilvl="8" w:tplc="D4D2FE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EC5F60"/>
    <w:multiLevelType w:val="multilevel"/>
    <w:tmpl w:val="CFD2384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7" w15:restartNumberingAfterBreak="0">
    <w:nsid w:val="119C5407"/>
    <w:multiLevelType w:val="hybridMultilevel"/>
    <w:tmpl w:val="90BE46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FDE4928"/>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9" w15:restartNumberingAfterBreak="0">
    <w:nsid w:val="22B64D72"/>
    <w:multiLevelType w:val="hybridMultilevel"/>
    <w:tmpl w:val="B3F8DA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49C2961"/>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1" w15:restartNumberingAfterBreak="0">
    <w:nsid w:val="2CA56CE6"/>
    <w:multiLevelType w:val="multilevel"/>
    <w:tmpl w:val="766CA7A8"/>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rPr>
    </w:lvl>
    <w:lvl w:ilvl="2">
      <w:start w:val="1"/>
      <w:numFmt w:val="bullet"/>
      <w:lvlText w:val=""/>
      <w:lvlJc w:val="left"/>
      <w:pPr>
        <w:ind w:left="1800" w:hanging="720"/>
      </w:pPr>
      <w:rPr>
        <w:rFonts w:ascii="Symbol" w:hAnsi="Symbol"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2" w15:restartNumberingAfterBreak="0">
    <w:nsid w:val="2E437B02"/>
    <w:multiLevelType w:val="hybridMultilevel"/>
    <w:tmpl w:val="A28EC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1F23E0E"/>
    <w:multiLevelType w:val="hybridMultilevel"/>
    <w:tmpl w:val="DB1A248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4" w15:restartNumberingAfterBreak="0">
    <w:nsid w:val="3F724094"/>
    <w:multiLevelType w:val="multilevel"/>
    <w:tmpl w:val="FC140FE4"/>
    <w:lvl w:ilvl="0">
      <w:start w:val="1"/>
      <w:numFmt w:val="bullet"/>
      <w:lvlText w:val=""/>
      <w:lvlJc w:val="left"/>
      <w:pPr>
        <w:ind w:left="720" w:hanging="360"/>
      </w:pPr>
      <w:rPr>
        <w:rFonts w:ascii="Symbol" w:hAnsi="Symbol" w:hint="default"/>
        <w:b/>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5" w15:restartNumberingAfterBreak="0">
    <w:nsid w:val="3FF2649A"/>
    <w:multiLevelType w:val="hybridMultilevel"/>
    <w:tmpl w:val="70700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36C50"/>
    <w:multiLevelType w:val="hybridMultilevel"/>
    <w:tmpl w:val="25E29F14"/>
    <w:lvl w:ilvl="0" w:tplc="FFFFFFFF">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306D24"/>
    <w:multiLevelType w:val="hybridMultilevel"/>
    <w:tmpl w:val="87E6F17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4A13718C"/>
    <w:multiLevelType w:val="hybridMultilevel"/>
    <w:tmpl w:val="A38A93F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4B0828C4"/>
    <w:multiLevelType w:val="hybridMultilevel"/>
    <w:tmpl w:val="3A0EB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D60F72"/>
    <w:multiLevelType w:val="hybridMultilevel"/>
    <w:tmpl w:val="7706B654"/>
    <w:lvl w:ilvl="0" w:tplc="08090013">
      <w:start w:val="1"/>
      <w:numFmt w:val="upperRoman"/>
      <w:lvlText w:val="%1."/>
      <w:lvlJc w:val="righ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1" w15:restartNumberingAfterBreak="0">
    <w:nsid w:val="52EE4150"/>
    <w:multiLevelType w:val="hybridMultilevel"/>
    <w:tmpl w:val="D1DA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F67E06"/>
    <w:multiLevelType w:val="hybridMultilevel"/>
    <w:tmpl w:val="C49E6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1B7FEB"/>
    <w:multiLevelType w:val="hybridMultilevel"/>
    <w:tmpl w:val="4524F52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53E96876"/>
    <w:multiLevelType w:val="hybridMultilevel"/>
    <w:tmpl w:val="9BB04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E04A5C"/>
    <w:multiLevelType w:val="hybridMultilevel"/>
    <w:tmpl w:val="01E2A79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5DC17BD9"/>
    <w:multiLevelType w:val="hybridMultilevel"/>
    <w:tmpl w:val="079AF5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F22583"/>
    <w:multiLevelType w:val="hybridMultilevel"/>
    <w:tmpl w:val="A7029A7A"/>
    <w:lvl w:ilvl="0" w:tplc="C66A4E04">
      <w:start w:val="1"/>
      <w:numFmt w:val="lowerRoman"/>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BE2376"/>
    <w:multiLevelType w:val="hybridMultilevel"/>
    <w:tmpl w:val="C35658E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5024FAD"/>
    <w:multiLevelType w:val="hybridMultilevel"/>
    <w:tmpl w:val="C1D0D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B70BA7"/>
    <w:multiLevelType w:val="hybridMultilevel"/>
    <w:tmpl w:val="9124A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A2357D"/>
    <w:multiLevelType w:val="hybridMultilevel"/>
    <w:tmpl w:val="BDFA949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1751DC"/>
    <w:multiLevelType w:val="hybridMultilevel"/>
    <w:tmpl w:val="3A403D5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3" w15:restartNumberingAfterBreak="0">
    <w:nsid w:val="7D9930D7"/>
    <w:multiLevelType w:val="hybridMultilevel"/>
    <w:tmpl w:val="C1C8944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1"/>
  </w:num>
  <w:num w:numId="2">
    <w:abstractNumId w:val="17"/>
  </w:num>
  <w:num w:numId="3">
    <w:abstractNumId w:val="23"/>
  </w:num>
  <w:num w:numId="4">
    <w:abstractNumId w:val="9"/>
  </w:num>
  <w:num w:numId="5">
    <w:abstractNumId w:val="7"/>
  </w:num>
  <w:num w:numId="6">
    <w:abstractNumId w:val="6"/>
  </w:num>
  <w:num w:numId="7">
    <w:abstractNumId w:val="12"/>
  </w:num>
  <w:num w:numId="8">
    <w:abstractNumId w:val="4"/>
  </w:num>
  <w:num w:numId="9">
    <w:abstractNumId w:val="14"/>
  </w:num>
  <w:num w:numId="10">
    <w:abstractNumId w:val="3"/>
  </w:num>
  <w:num w:numId="11">
    <w:abstractNumId w:val="8"/>
  </w:num>
  <w:num w:numId="12">
    <w:abstractNumId w:val="10"/>
  </w:num>
  <w:num w:numId="13">
    <w:abstractNumId w:val="33"/>
  </w:num>
  <w:num w:numId="14">
    <w:abstractNumId w:val="18"/>
  </w:num>
  <w:num w:numId="15">
    <w:abstractNumId w:val="20"/>
  </w:num>
  <w:num w:numId="16">
    <w:abstractNumId w:val="16"/>
  </w:num>
  <w:num w:numId="17">
    <w:abstractNumId w:val="27"/>
  </w:num>
  <w:num w:numId="18">
    <w:abstractNumId w:val="22"/>
  </w:num>
  <w:num w:numId="19">
    <w:abstractNumId w:val="1"/>
  </w:num>
  <w:num w:numId="20">
    <w:abstractNumId w:val="19"/>
  </w:num>
  <w:num w:numId="21">
    <w:abstractNumId w:val="2"/>
  </w:num>
  <w:num w:numId="22">
    <w:abstractNumId w:val="25"/>
  </w:num>
  <w:num w:numId="23">
    <w:abstractNumId w:val="30"/>
  </w:num>
  <w:num w:numId="24">
    <w:abstractNumId w:val="28"/>
  </w:num>
  <w:num w:numId="25">
    <w:abstractNumId w:val="26"/>
  </w:num>
  <w:num w:numId="26">
    <w:abstractNumId w:val="32"/>
  </w:num>
  <w:num w:numId="27">
    <w:abstractNumId w:val="24"/>
  </w:num>
  <w:num w:numId="28">
    <w:abstractNumId w:val="29"/>
  </w:num>
  <w:num w:numId="29">
    <w:abstractNumId w:val="13"/>
  </w:num>
  <w:num w:numId="30">
    <w:abstractNumId w:val="21"/>
  </w:num>
  <w:num w:numId="31">
    <w:abstractNumId w:val="15"/>
  </w:num>
  <w:num w:numId="32">
    <w:abstractNumId w:val="5"/>
  </w:num>
  <w:num w:numId="33">
    <w:abstractNumId w:val="0"/>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19A"/>
    <w:rsid w:val="00000109"/>
    <w:rsid w:val="0000517C"/>
    <w:rsid w:val="00007660"/>
    <w:rsid w:val="00046285"/>
    <w:rsid w:val="00052A42"/>
    <w:rsid w:val="00054E7A"/>
    <w:rsid w:val="00066C3A"/>
    <w:rsid w:val="00075E76"/>
    <w:rsid w:val="000956B0"/>
    <w:rsid w:val="00097356"/>
    <w:rsid w:val="000A1BA2"/>
    <w:rsid w:val="000B1F19"/>
    <w:rsid w:val="000C3F03"/>
    <w:rsid w:val="000C43FD"/>
    <w:rsid w:val="000C4CBF"/>
    <w:rsid w:val="000C52CA"/>
    <w:rsid w:val="000D39F5"/>
    <w:rsid w:val="00102C97"/>
    <w:rsid w:val="00106660"/>
    <w:rsid w:val="001300BF"/>
    <w:rsid w:val="001450B5"/>
    <w:rsid w:val="00157986"/>
    <w:rsid w:val="0016151D"/>
    <w:rsid w:val="00172A84"/>
    <w:rsid w:val="00174B36"/>
    <w:rsid w:val="001848ED"/>
    <w:rsid w:val="00195A9B"/>
    <w:rsid w:val="001A443D"/>
    <w:rsid w:val="001A6ACE"/>
    <w:rsid w:val="001B38D0"/>
    <w:rsid w:val="001B63B9"/>
    <w:rsid w:val="001B72BA"/>
    <w:rsid w:val="001C1522"/>
    <w:rsid w:val="00201A7E"/>
    <w:rsid w:val="00203F71"/>
    <w:rsid w:val="0021040E"/>
    <w:rsid w:val="00225538"/>
    <w:rsid w:val="00236A5A"/>
    <w:rsid w:val="00247056"/>
    <w:rsid w:val="002470B0"/>
    <w:rsid w:val="0024757D"/>
    <w:rsid w:val="00262D41"/>
    <w:rsid w:val="00264DAB"/>
    <w:rsid w:val="00270EF9"/>
    <w:rsid w:val="00274AF4"/>
    <w:rsid w:val="002757CE"/>
    <w:rsid w:val="002B5095"/>
    <w:rsid w:val="002C0245"/>
    <w:rsid w:val="002C7DCD"/>
    <w:rsid w:val="002D06B8"/>
    <w:rsid w:val="002D1CF2"/>
    <w:rsid w:val="003034FC"/>
    <w:rsid w:val="00347863"/>
    <w:rsid w:val="00347882"/>
    <w:rsid w:val="00363863"/>
    <w:rsid w:val="00364E37"/>
    <w:rsid w:val="003A280F"/>
    <w:rsid w:val="003B6516"/>
    <w:rsid w:val="003C7554"/>
    <w:rsid w:val="003F30C3"/>
    <w:rsid w:val="004045E6"/>
    <w:rsid w:val="004113CB"/>
    <w:rsid w:val="00411C5C"/>
    <w:rsid w:val="00413F77"/>
    <w:rsid w:val="00420AF4"/>
    <w:rsid w:val="00424048"/>
    <w:rsid w:val="00424DE6"/>
    <w:rsid w:val="00430B69"/>
    <w:rsid w:val="00446F58"/>
    <w:rsid w:val="00455EA8"/>
    <w:rsid w:val="00465998"/>
    <w:rsid w:val="004735E9"/>
    <w:rsid w:val="00473FDA"/>
    <w:rsid w:val="00481C76"/>
    <w:rsid w:val="00491A0F"/>
    <w:rsid w:val="004A5F17"/>
    <w:rsid w:val="004B1B4C"/>
    <w:rsid w:val="004C6283"/>
    <w:rsid w:val="004D7919"/>
    <w:rsid w:val="004E0980"/>
    <w:rsid w:val="004F160D"/>
    <w:rsid w:val="004F53D8"/>
    <w:rsid w:val="00541C09"/>
    <w:rsid w:val="0054569E"/>
    <w:rsid w:val="00563425"/>
    <w:rsid w:val="00567A95"/>
    <w:rsid w:val="005734B0"/>
    <w:rsid w:val="00575130"/>
    <w:rsid w:val="00577BF0"/>
    <w:rsid w:val="005846B0"/>
    <w:rsid w:val="005931EA"/>
    <w:rsid w:val="00597846"/>
    <w:rsid w:val="005A6B02"/>
    <w:rsid w:val="005A6B7D"/>
    <w:rsid w:val="005D07FD"/>
    <w:rsid w:val="005D6523"/>
    <w:rsid w:val="00602565"/>
    <w:rsid w:val="00624ABF"/>
    <w:rsid w:val="00634FB4"/>
    <w:rsid w:val="0064719A"/>
    <w:rsid w:val="00647F8A"/>
    <w:rsid w:val="00657DED"/>
    <w:rsid w:val="0066231E"/>
    <w:rsid w:val="00671985"/>
    <w:rsid w:val="006B29DE"/>
    <w:rsid w:val="006D0A3A"/>
    <w:rsid w:val="006E6E83"/>
    <w:rsid w:val="006F6DD1"/>
    <w:rsid w:val="00703764"/>
    <w:rsid w:val="0070662D"/>
    <w:rsid w:val="00720314"/>
    <w:rsid w:val="00720C4A"/>
    <w:rsid w:val="007215DD"/>
    <w:rsid w:val="00730EC2"/>
    <w:rsid w:val="007677F6"/>
    <w:rsid w:val="00772E1E"/>
    <w:rsid w:val="007A6193"/>
    <w:rsid w:val="007B0EF3"/>
    <w:rsid w:val="007B2AD8"/>
    <w:rsid w:val="007B581F"/>
    <w:rsid w:val="007B5F95"/>
    <w:rsid w:val="007B7B80"/>
    <w:rsid w:val="007C448E"/>
    <w:rsid w:val="007D0368"/>
    <w:rsid w:val="007D14E8"/>
    <w:rsid w:val="007D32C1"/>
    <w:rsid w:val="007E5E4B"/>
    <w:rsid w:val="007F108D"/>
    <w:rsid w:val="008057C5"/>
    <w:rsid w:val="00823710"/>
    <w:rsid w:val="00826555"/>
    <w:rsid w:val="008268AE"/>
    <w:rsid w:val="00850C46"/>
    <w:rsid w:val="0086119A"/>
    <w:rsid w:val="00864DBE"/>
    <w:rsid w:val="0086656D"/>
    <w:rsid w:val="00874F68"/>
    <w:rsid w:val="008873F0"/>
    <w:rsid w:val="008A5A73"/>
    <w:rsid w:val="008A607E"/>
    <w:rsid w:val="008A6474"/>
    <w:rsid w:val="008C0B6F"/>
    <w:rsid w:val="008E0096"/>
    <w:rsid w:val="008E6AE8"/>
    <w:rsid w:val="009147F1"/>
    <w:rsid w:val="00923E6D"/>
    <w:rsid w:val="00924016"/>
    <w:rsid w:val="009368E4"/>
    <w:rsid w:val="00944CE1"/>
    <w:rsid w:val="009459B2"/>
    <w:rsid w:val="00945A15"/>
    <w:rsid w:val="00946650"/>
    <w:rsid w:val="009565E7"/>
    <w:rsid w:val="00957025"/>
    <w:rsid w:val="009624DE"/>
    <w:rsid w:val="009919C1"/>
    <w:rsid w:val="00996893"/>
    <w:rsid w:val="009A16F4"/>
    <w:rsid w:val="009B71C3"/>
    <w:rsid w:val="009C649E"/>
    <w:rsid w:val="009D66BA"/>
    <w:rsid w:val="009E2D87"/>
    <w:rsid w:val="009E5AC5"/>
    <w:rsid w:val="009F4FAD"/>
    <w:rsid w:val="00A00A6A"/>
    <w:rsid w:val="00A162DB"/>
    <w:rsid w:val="00A2471F"/>
    <w:rsid w:val="00A355EE"/>
    <w:rsid w:val="00A37FEC"/>
    <w:rsid w:val="00A412FA"/>
    <w:rsid w:val="00A55841"/>
    <w:rsid w:val="00A56233"/>
    <w:rsid w:val="00A73427"/>
    <w:rsid w:val="00A86815"/>
    <w:rsid w:val="00AA37E2"/>
    <w:rsid w:val="00AA4E21"/>
    <w:rsid w:val="00AC151A"/>
    <w:rsid w:val="00AD3EEE"/>
    <w:rsid w:val="00AE2694"/>
    <w:rsid w:val="00AE61E2"/>
    <w:rsid w:val="00AF2DE5"/>
    <w:rsid w:val="00AF5A1F"/>
    <w:rsid w:val="00B073DF"/>
    <w:rsid w:val="00B31E93"/>
    <w:rsid w:val="00B3255B"/>
    <w:rsid w:val="00B33F3C"/>
    <w:rsid w:val="00B33F95"/>
    <w:rsid w:val="00B43625"/>
    <w:rsid w:val="00B50229"/>
    <w:rsid w:val="00B535DC"/>
    <w:rsid w:val="00B611B3"/>
    <w:rsid w:val="00B678FD"/>
    <w:rsid w:val="00B71BF8"/>
    <w:rsid w:val="00B738D9"/>
    <w:rsid w:val="00B867D9"/>
    <w:rsid w:val="00B911CA"/>
    <w:rsid w:val="00BA46B8"/>
    <w:rsid w:val="00BA7876"/>
    <w:rsid w:val="00BC22EC"/>
    <w:rsid w:val="00BC2E35"/>
    <w:rsid w:val="00BC502C"/>
    <w:rsid w:val="00BD62CA"/>
    <w:rsid w:val="00BE20E0"/>
    <w:rsid w:val="00BE31AF"/>
    <w:rsid w:val="00BE35E4"/>
    <w:rsid w:val="00BE3708"/>
    <w:rsid w:val="00BE41E4"/>
    <w:rsid w:val="00BF29A6"/>
    <w:rsid w:val="00C3520B"/>
    <w:rsid w:val="00C55020"/>
    <w:rsid w:val="00C56824"/>
    <w:rsid w:val="00C65EA4"/>
    <w:rsid w:val="00C65F05"/>
    <w:rsid w:val="00C84337"/>
    <w:rsid w:val="00CA1EC3"/>
    <w:rsid w:val="00CE70DA"/>
    <w:rsid w:val="00CF3262"/>
    <w:rsid w:val="00D002A4"/>
    <w:rsid w:val="00D13867"/>
    <w:rsid w:val="00D47F89"/>
    <w:rsid w:val="00D60945"/>
    <w:rsid w:val="00D71F11"/>
    <w:rsid w:val="00D86195"/>
    <w:rsid w:val="00D95D06"/>
    <w:rsid w:val="00DE35CA"/>
    <w:rsid w:val="00DE4ADD"/>
    <w:rsid w:val="00DF622A"/>
    <w:rsid w:val="00E07E7D"/>
    <w:rsid w:val="00E146CE"/>
    <w:rsid w:val="00E426F8"/>
    <w:rsid w:val="00E830EF"/>
    <w:rsid w:val="00E86B83"/>
    <w:rsid w:val="00E97EF2"/>
    <w:rsid w:val="00EA4198"/>
    <w:rsid w:val="00EC43D8"/>
    <w:rsid w:val="00EC7458"/>
    <w:rsid w:val="00ED387F"/>
    <w:rsid w:val="00EE10A8"/>
    <w:rsid w:val="00EE4883"/>
    <w:rsid w:val="00EE4BE6"/>
    <w:rsid w:val="00EF0738"/>
    <w:rsid w:val="00F0617D"/>
    <w:rsid w:val="00F20329"/>
    <w:rsid w:val="00F34948"/>
    <w:rsid w:val="00F40AF6"/>
    <w:rsid w:val="00F40BB7"/>
    <w:rsid w:val="00F44D54"/>
    <w:rsid w:val="00F44F16"/>
    <w:rsid w:val="00F456B0"/>
    <w:rsid w:val="00F4797B"/>
    <w:rsid w:val="00F501A2"/>
    <w:rsid w:val="00F5091A"/>
    <w:rsid w:val="00F56BA0"/>
    <w:rsid w:val="00F65D7F"/>
    <w:rsid w:val="00F736A3"/>
    <w:rsid w:val="00F75B79"/>
    <w:rsid w:val="00F86959"/>
    <w:rsid w:val="00F9118B"/>
    <w:rsid w:val="00FC54D9"/>
    <w:rsid w:val="00FE3C0C"/>
    <w:rsid w:val="00FF2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575F71"/>
  <w15:docId w15:val="{D50AA177-8DCD-467F-8934-51840DE56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BD62CA"/>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BD62CA"/>
    <w:pPr>
      <w:keepNext/>
      <w:tabs>
        <w:tab w:val="left" w:pos="1177"/>
      </w:tabs>
      <w:spacing w:after="0" w:line="240" w:lineRule="auto"/>
      <w:jc w:val="center"/>
      <w:outlineLvl w:val="1"/>
    </w:pPr>
    <w:rPr>
      <w:rFonts w:ascii="Times New Roman" w:eastAsia="Times New Roman" w:hAnsi="Times New Roman" w:cs="Times New Roman"/>
      <w:b/>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6285"/>
    <w:pPr>
      <w:ind w:left="720"/>
      <w:contextualSpacing/>
    </w:pPr>
  </w:style>
  <w:style w:type="character" w:styleId="Hyperlink">
    <w:name w:val="Hyperlink"/>
    <w:basedOn w:val="DefaultParagraphFont"/>
    <w:uiPriority w:val="99"/>
    <w:unhideWhenUsed/>
    <w:rsid w:val="0054569E"/>
    <w:rPr>
      <w:color w:val="0563C1" w:themeColor="hyperlink"/>
      <w:u w:val="single"/>
    </w:rPr>
  </w:style>
  <w:style w:type="paragraph" w:styleId="Header">
    <w:name w:val="header"/>
    <w:basedOn w:val="Normal"/>
    <w:link w:val="HeaderChar"/>
    <w:uiPriority w:val="99"/>
    <w:unhideWhenUsed/>
    <w:rsid w:val="00491A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A0F"/>
  </w:style>
  <w:style w:type="paragraph" w:styleId="Footer">
    <w:name w:val="footer"/>
    <w:basedOn w:val="Normal"/>
    <w:link w:val="FooterChar"/>
    <w:uiPriority w:val="99"/>
    <w:unhideWhenUsed/>
    <w:rsid w:val="00491A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A0F"/>
  </w:style>
  <w:style w:type="character" w:styleId="CommentReference">
    <w:name w:val="annotation reference"/>
    <w:basedOn w:val="DefaultParagraphFont"/>
    <w:uiPriority w:val="99"/>
    <w:semiHidden/>
    <w:unhideWhenUsed/>
    <w:rsid w:val="00F75B79"/>
    <w:rPr>
      <w:sz w:val="16"/>
      <w:szCs w:val="16"/>
    </w:rPr>
  </w:style>
  <w:style w:type="paragraph" w:styleId="CommentText">
    <w:name w:val="annotation text"/>
    <w:basedOn w:val="Normal"/>
    <w:link w:val="CommentTextChar"/>
    <w:uiPriority w:val="99"/>
    <w:semiHidden/>
    <w:unhideWhenUsed/>
    <w:rsid w:val="00F75B79"/>
    <w:pPr>
      <w:spacing w:line="240" w:lineRule="auto"/>
    </w:pPr>
    <w:rPr>
      <w:sz w:val="20"/>
      <w:szCs w:val="20"/>
    </w:rPr>
  </w:style>
  <w:style w:type="character" w:customStyle="1" w:styleId="CommentTextChar">
    <w:name w:val="Comment Text Char"/>
    <w:basedOn w:val="DefaultParagraphFont"/>
    <w:link w:val="CommentText"/>
    <w:uiPriority w:val="99"/>
    <w:semiHidden/>
    <w:rsid w:val="00F75B79"/>
    <w:rPr>
      <w:sz w:val="20"/>
      <w:szCs w:val="20"/>
    </w:rPr>
  </w:style>
  <w:style w:type="paragraph" w:styleId="CommentSubject">
    <w:name w:val="annotation subject"/>
    <w:basedOn w:val="CommentText"/>
    <w:next w:val="CommentText"/>
    <w:link w:val="CommentSubjectChar"/>
    <w:uiPriority w:val="99"/>
    <w:semiHidden/>
    <w:unhideWhenUsed/>
    <w:rsid w:val="00F75B79"/>
    <w:rPr>
      <w:b/>
      <w:bCs/>
    </w:rPr>
  </w:style>
  <w:style w:type="character" w:customStyle="1" w:styleId="CommentSubjectChar">
    <w:name w:val="Comment Subject Char"/>
    <w:basedOn w:val="CommentTextChar"/>
    <w:link w:val="CommentSubject"/>
    <w:uiPriority w:val="99"/>
    <w:semiHidden/>
    <w:rsid w:val="00F75B79"/>
    <w:rPr>
      <w:b/>
      <w:bCs/>
      <w:sz w:val="20"/>
      <w:szCs w:val="20"/>
    </w:rPr>
  </w:style>
  <w:style w:type="paragraph" w:styleId="BalloonText">
    <w:name w:val="Balloon Text"/>
    <w:basedOn w:val="Normal"/>
    <w:link w:val="BalloonTextChar"/>
    <w:uiPriority w:val="99"/>
    <w:semiHidden/>
    <w:unhideWhenUsed/>
    <w:rsid w:val="00F75B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79"/>
    <w:rPr>
      <w:rFonts w:ascii="Segoe UI" w:hAnsi="Segoe UI" w:cs="Segoe UI"/>
      <w:sz w:val="18"/>
      <w:szCs w:val="18"/>
    </w:rPr>
  </w:style>
  <w:style w:type="table" w:styleId="TableGrid">
    <w:name w:val="Table Grid"/>
    <w:basedOn w:val="TableNormal"/>
    <w:uiPriority w:val="39"/>
    <w:rsid w:val="00F75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B50229"/>
    <w:pPr>
      <w:spacing w:after="0" w:line="240" w:lineRule="auto"/>
      <w:jc w:val="both"/>
    </w:pPr>
    <w:rPr>
      <w:rFonts w:ascii="Times New Roman" w:eastAsia="Times New Roman" w:hAnsi="Times New Roman" w:cs="Times New Roman"/>
      <w:szCs w:val="20"/>
    </w:rPr>
  </w:style>
  <w:style w:type="character" w:customStyle="1" w:styleId="BodyText2Char">
    <w:name w:val="Body Text 2 Char"/>
    <w:basedOn w:val="DefaultParagraphFont"/>
    <w:link w:val="BodyText2"/>
    <w:semiHidden/>
    <w:rsid w:val="00B50229"/>
    <w:rPr>
      <w:rFonts w:ascii="Times New Roman" w:eastAsia="Times New Roman" w:hAnsi="Times New Roman" w:cs="Times New Roman"/>
      <w:szCs w:val="20"/>
    </w:rPr>
  </w:style>
  <w:style w:type="character" w:customStyle="1" w:styleId="Heading1Char">
    <w:name w:val="Heading 1 Char"/>
    <w:basedOn w:val="DefaultParagraphFont"/>
    <w:link w:val="Heading1"/>
    <w:rsid w:val="00BD62CA"/>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BD62CA"/>
    <w:rPr>
      <w:rFonts w:ascii="Times New Roman" w:eastAsia="Times New Roman" w:hAnsi="Times New Roman" w:cs="Times New Roman"/>
      <w:b/>
      <w:i/>
      <w:sz w:val="24"/>
      <w:szCs w:val="20"/>
    </w:rPr>
  </w:style>
  <w:style w:type="paragraph" w:styleId="NormalWeb">
    <w:name w:val="Normal (Web)"/>
    <w:basedOn w:val="Normal"/>
    <w:uiPriority w:val="99"/>
    <w:rsid w:val="00671985"/>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FootnoteText">
    <w:name w:val="footnote text"/>
    <w:basedOn w:val="Normal"/>
    <w:link w:val="FootnoteTextChar"/>
    <w:uiPriority w:val="99"/>
    <w:semiHidden/>
    <w:unhideWhenUsed/>
    <w:rsid w:val="00EC74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C7458"/>
    <w:rPr>
      <w:sz w:val="20"/>
      <w:szCs w:val="20"/>
    </w:rPr>
  </w:style>
  <w:style w:type="character" w:styleId="FootnoteReference">
    <w:name w:val="footnote reference"/>
    <w:basedOn w:val="DefaultParagraphFont"/>
    <w:uiPriority w:val="99"/>
    <w:semiHidden/>
    <w:unhideWhenUsed/>
    <w:rsid w:val="00EC74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8012">
      <w:bodyDiv w:val="1"/>
      <w:marLeft w:val="0"/>
      <w:marRight w:val="0"/>
      <w:marTop w:val="0"/>
      <w:marBottom w:val="0"/>
      <w:divBdr>
        <w:top w:val="none" w:sz="0" w:space="0" w:color="auto"/>
        <w:left w:val="none" w:sz="0" w:space="0" w:color="auto"/>
        <w:bottom w:val="none" w:sz="0" w:space="0" w:color="auto"/>
        <w:right w:val="none" w:sz="0" w:space="0" w:color="auto"/>
      </w:divBdr>
    </w:div>
    <w:div w:id="264312190">
      <w:bodyDiv w:val="1"/>
      <w:marLeft w:val="0"/>
      <w:marRight w:val="0"/>
      <w:marTop w:val="0"/>
      <w:marBottom w:val="0"/>
      <w:divBdr>
        <w:top w:val="none" w:sz="0" w:space="0" w:color="auto"/>
        <w:left w:val="none" w:sz="0" w:space="0" w:color="auto"/>
        <w:bottom w:val="none" w:sz="0" w:space="0" w:color="auto"/>
        <w:right w:val="none" w:sz="0" w:space="0" w:color="auto"/>
      </w:divBdr>
    </w:div>
    <w:div w:id="737509152">
      <w:bodyDiv w:val="1"/>
      <w:marLeft w:val="0"/>
      <w:marRight w:val="0"/>
      <w:marTop w:val="0"/>
      <w:marBottom w:val="0"/>
      <w:divBdr>
        <w:top w:val="none" w:sz="0" w:space="0" w:color="auto"/>
        <w:left w:val="none" w:sz="0" w:space="0" w:color="auto"/>
        <w:bottom w:val="none" w:sz="0" w:space="0" w:color="auto"/>
        <w:right w:val="none" w:sz="0" w:space="0" w:color="auto"/>
      </w:divBdr>
      <w:divsChild>
        <w:div w:id="2080663290">
          <w:marLeft w:val="274"/>
          <w:marRight w:val="0"/>
          <w:marTop w:val="0"/>
          <w:marBottom w:val="0"/>
          <w:divBdr>
            <w:top w:val="none" w:sz="0" w:space="0" w:color="auto"/>
            <w:left w:val="none" w:sz="0" w:space="0" w:color="auto"/>
            <w:bottom w:val="none" w:sz="0" w:space="0" w:color="auto"/>
            <w:right w:val="none" w:sz="0" w:space="0" w:color="auto"/>
          </w:divBdr>
        </w:div>
        <w:div w:id="526606988">
          <w:marLeft w:val="274"/>
          <w:marRight w:val="0"/>
          <w:marTop w:val="0"/>
          <w:marBottom w:val="0"/>
          <w:divBdr>
            <w:top w:val="none" w:sz="0" w:space="0" w:color="auto"/>
            <w:left w:val="none" w:sz="0" w:space="0" w:color="auto"/>
            <w:bottom w:val="none" w:sz="0" w:space="0" w:color="auto"/>
            <w:right w:val="none" w:sz="0" w:space="0" w:color="auto"/>
          </w:divBdr>
        </w:div>
        <w:div w:id="777336773">
          <w:marLeft w:val="274"/>
          <w:marRight w:val="0"/>
          <w:marTop w:val="0"/>
          <w:marBottom w:val="0"/>
          <w:divBdr>
            <w:top w:val="none" w:sz="0" w:space="0" w:color="auto"/>
            <w:left w:val="none" w:sz="0" w:space="0" w:color="auto"/>
            <w:bottom w:val="none" w:sz="0" w:space="0" w:color="auto"/>
            <w:right w:val="none" w:sz="0" w:space="0" w:color="auto"/>
          </w:divBdr>
        </w:div>
      </w:divsChild>
    </w:div>
    <w:div w:id="1368145870">
      <w:bodyDiv w:val="1"/>
      <w:marLeft w:val="0"/>
      <w:marRight w:val="0"/>
      <w:marTop w:val="0"/>
      <w:marBottom w:val="0"/>
      <w:divBdr>
        <w:top w:val="none" w:sz="0" w:space="0" w:color="auto"/>
        <w:left w:val="none" w:sz="0" w:space="0" w:color="auto"/>
        <w:bottom w:val="none" w:sz="0" w:space="0" w:color="auto"/>
        <w:right w:val="none" w:sz="0" w:space="0" w:color="auto"/>
      </w:divBdr>
    </w:div>
    <w:div w:id="1584684322">
      <w:bodyDiv w:val="1"/>
      <w:marLeft w:val="0"/>
      <w:marRight w:val="0"/>
      <w:marTop w:val="0"/>
      <w:marBottom w:val="0"/>
      <w:divBdr>
        <w:top w:val="none" w:sz="0" w:space="0" w:color="auto"/>
        <w:left w:val="none" w:sz="0" w:space="0" w:color="auto"/>
        <w:bottom w:val="none" w:sz="0" w:space="0" w:color="auto"/>
        <w:right w:val="none" w:sz="0" w:space="0" w:color="auto"/>
      </w:divBdr>
    </w:div>
    <w:div w:id="17179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0B702-C551-45DD-BCE6-42CBD024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2229</Words>
  <Characters>12710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Connor Reilly</dc:creator>
  <cp:keywords/>
  <dc:description/>
  <cp:lastModifiedBy>Connor Reilly</cp:lastModifiedBy>
  <cp:revision>8</cp:revision>
  <cp:lastPrinted>2017-06-02T11:05:00Z</cp:lastPrinted>
  <dcterms:created xsi:type="dcterms:W3CDTF">2017-06-05T14:56:00Z</dcterms:created>
  <dcterms:modified xsi:type="dcterms:W3CDTF">2017-06-05T15:08:00Z</dcterms:modified>
</cp:coreProperties>
</file>