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1E11595D" w:rsidR="00FB3C86" w:rsidRDefault="00B63701" w:rsidP="00844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sz w:val="22"/>
                    <w:szCs w:val="22"/>
                  </w:rPr>
                  <w:t>Ministry of Defence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08E38B05" w:rsidR="00FB3C86" w:rsidRDefault="00B63701" w:rsidP="00844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sz w:val="22"/>
                    <w:szCs w:val="22"/>
                  </w:rPr>
                  <w:t xml:space="preserve">CP&amp;F 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2E49F19D" w:rsidR="00FB3C86" w:rsidRDefault="00152AEF" w:rsidP="00844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152AEF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1EA69DA3" w:rsidR="00FB3C86" w:rsidRPr="0081764A" w:rsidRDefault="00152AEF" w:rsidP="00844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152AEF">
                  <w:rPr>
                    <w:rFonts w:ascii="Arial" w:eastAsia="Times New Roman" w:hAnsi="Arial" w:cs="Arial"/>
                    <w:lang w:eastAsia="en-GB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4EB7AEAE" w:rsidR="00FB3C86" w:rsidRDefault="00BB4328" w:rsidP="00844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Akhter Computer PLC</w:t>
            </w:r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3E97B7BB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7A312559" w14:textId="77777777" w:rsidR="00FB3C86" w:rsidRDefault="00BB4328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Akhter House,</w:t>
            </w:r>
          </w:p>
          <w:p w14:paraId="00718E57" w14:textId="77777777" w:rsidR="00BB4328" w:rsidRDefault="00BB4328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Perry Road,</w:t>
            </w:r>
          </w:p>
          <w:p w14:paraId="686D27AB" w14:textId="77777777" w:rsidR="00BB4328" w:rsidRDefault="00BB4328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Harlow,</w:t>
            </w:r>
          </w:p>
          <w:p w14:paraId="5D5588E9" w14:textId="5D70529B" w:rsidR="00BB4328" w:rsidRDefault="00BB4328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CM18 7PN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B157DAD" w:rsidR="00FB3C86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3C961340" w14:textId="77777777" w:rsid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5A66CE1C" w14:textId="746AB45C" w:rsidR="00FB3C86" w:rsidRPr="0081764A" w:rsidRDefault="00FB3C86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7E6D2324" w:rsidR="006431F3" w:rsidRPr="0081764A" w:rsidRDefault="00152AEF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Content>
                <w:r w:rsidRPr="00152AEF">
                  <w:rPr>
                    <w:rFonts w:ascii="Arial" w:eastAsia="Times New Roman" w:hAnsi="Arial" w:cs="Arial"/>
                    <w:lang w:eastAsia="en-GB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090B140A" w:rsidR="00F679EE" w:rsidRPr="00B33CA5" w:rsidRDefault="00B63701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6C4F4C03" w:rsidR="00F679EE" w:rsidRPr="00B33CA5" w:rsidRDefault="00B63701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B63701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B63701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B63701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70F05A94" w:rsidR="006431F3" w:rsidRDefault="00B63701" w:rsidP="008449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sz w:val="22"/>
                    <w:szCs w:val="22"/>
                  </w:rPr>
                  <w:t>CCIH17C66 (RCA125776)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3E7EFDE0" w:rsidR="006431F3" w:rsidRDefault="00B63701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12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70CBC">
                  <w:rPr>
                    <w:rFonts w:ascii="Arial" w:hAnsi="Arial" w:cs="Arial"/>
                    <w:sz w:val="22"/>
                    <w:szCs w:val="22"/>
                  </w:rPr>
                  <w:t>15/12/2017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65570B47" w:rsidR="00B33CA5" w:rsidRPr="00B33CA5" w:rsidRDefault="008449C3" w:rsidP="00B33C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N/A</w:t>
            </w:r>
            <w:r w:rsidR="009B731B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.</w:t>
            </w:r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9F4BB92" w:rsidR="00954D49" w:rsidRDefault="00B63701" w:rsidP="008449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57E50437" w:rsidR="004E6EF8" w:rsidRDefault="00B63701" w:rsidP="008449C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N/A.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643837BA" w:rsidR="00CD4278" w:rsidRPr="008449C3" w:rsidRDefault="008449C3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49C3">
              <w:rPr>
                <w:rFonts w:ascii="Arial" w:hAnsi="Arial" w:cs="Arial"/>
              </w:rPr>
              <w:t xml:space="preserve">All power cables must be </w:t>
            </w:r>
            <w:r w:rsidRPr="008449C3">
              <w:rPr>
                <w:rFonts w:ascii="Arial" w:hAnsi="Arial" w:cs="Arial"/>
                <w:szCs w:val="22"/>
              </w:rPr>
              <w:t>Low Smoke, Zero Halogen</w:t>
            </w:r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F73B1C4" w14:textId="7933718E" w:rsidR="00923283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1C5B49C3" w:rsidR="00923283" w:rsidRPr="0013761F" w:rsidRDefault="00B63701" w:rsidP="00152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52AEF" w:rsidRPr="00152AEF">
                  <w:rPr>
                    <w:rFonts w:ascii="Arial" w:hAnsi="Arial" w:cs="Arial"/>
                    <w:b/>
                    <w:sz w:val="22"/>
                    <w:szCs w:val="22"/>
                  </w:rPr>
                  <w:t>Three Year Warranty (included as standard)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6702F99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6C540422" w14:textId="77777777" w:rsidR="00923283" w:rsidRDefault="008449C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ACOS IS ACOS INFORMATION SUPERIORITY (INC CII),</w:t>
            </w:r>
          </w:p>
          <w:p w14:paraId="4920902D" w14:textId="77777777" w:rsidR="008449C3" w:rsidRDefault="008449C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Pathfinder BLDG,</w:t>
            </w:r>
          </w:p>
          <w:p w14:paraId="3D2ABC0D" w14:textId="77777777" w:rsidR="008449C3" w:rsidRDefault="008449C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RAF WYTON ,</w:t>
            </w:r>
          </w:p>
          <w:p w14:paraId="797D4570" w14:textId="77777777" w:rsidR="008449C3" w:rsidRDefault="008449C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Huntingdon,</w:t>
            </w:r>
          </w:p>
          <w:p w14:paraId="37D2360C" w14:textId="77777777" w:rsidR="008449C3" w:rsidRDefault="008449C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Cambridgeshire,</w:t>
            </w:r>
          </w:p>
          <w:p w14:paraId="78525863" w14:textId="68DEADC3" w:rsidR="008449C3" w:rsidRDefault="008449C3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PE28 2EA</w:t>
            </w: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 w:fullDate="2018-01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35CCB5F3" w:rsidR="00923283" w:rsidRPr="0013761F" w:rsidRDefault="004C24EB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01/01/2018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1DE90A09" w:rsidR="00832A35" w:rsidRPr="00832A35" w:rsidRDefault="009B731B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N/A</w:t>
            </w:r>
            <w:r w:rsidR="00832A35" w:rsidRPr="00832A35">
              <w:rPr>
                <w:rFonts w:cs="Arial"/>
                <w:b w:val="0"/>
                <w:color w:val="808080" w:themeColor="background1" w:themeShade="80"/>
              </w:rPr>
              <w:t>.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055DB06E" w:rsidR="00832A35" w:rsidRPr="009B731B" w:rsidRDefault="009B731B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</w:rPr>
              <w:t>N/A.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7C47B0D0" w:rsidR="00832A35" w:rsidRPr="009B731B" w:rsidRDefault="009B731B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N/A.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B63701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B63701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B63701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B63701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B63701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B63701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B63701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5222AFBD" w:rsidR="005B6F23" w:rsidRPr="005B6F23" w:rsidRDefault="00B63701" w:rsidP="009B73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16CF992E" w:rsidR="00923283" w:rsidRPr="0013761F" w:rsidRDefault="00B63701" w:rsidP="00152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152AEF" w:rsidRPr="00152AEF">
                  <w:rPr>
                    <w:rFonts w:ascii="Arial" w:hAnsi="Arial" w:cs="Arial"/>
                    <w:b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B63701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1EB8873C" w:rsidR="00D0699A" w:rsidRDefault="00B63701" w:rsidP="009B731B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F70CBC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77E20388" w:rsidR="0013761F" w:rsidRDefault="00BB4328" w:rsidP="00BB432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26F1C8E1" w:rsidR="00D37C07" w:rsidRPr="00BB4328" w:rsidRDefault="00BB4328" w:rsidP="00BB4328">
            <w:pPr>
              <w:jc w:val="both"/>
              <w:rPr>
                <w:rFonts w:ascii="Arial" w:hAnsi="Arial" w:cs="Arial"/>
                <w:sz w:val="32"/>
                <w:szCs w:val="12"/>
              </w:rPr>
            </w:pPr>
            <w:r w:rsidRPr="00BB4328">
              <w:rPr>
                <w:rFonts w:ascii="Arial" w:hAnsi="Arial" w:cs="Arial"/>
                <w:sz w:val="28"/>
                <w:szCs w:val="22"/>
              </w:rPr>
              <w:t>£28,554.62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7CE5E0C4" w:rsidR="00C15BE3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bookmarkStart w:id="1" w:name="_GoBack"/>
            <w:bookmarkEnd w:id="1"/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2603DA99" w:rsidR="00C15BE3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1282264C" w:rsidR="00C15BE3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DB1B422" w:rsidR="00C15BE3" w:rsidRPr="00957EAE" w:rsidRDefault="00152AEF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15/12/2017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7EF83124" w:rsidR="00CD178F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4ECBE40A" w:rsidR="00CD178F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25587D4E" w:rsidR="00CD178F" w:rsidRPr="00152AEF" w:rsidRDefault="00152AEF" w:rsidP="00152AE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6E5994E3" w:rsidR="00CD178F" w:rsidRPr="00957EAE" w:rsidRDefault="00152AE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18/12/2017</w:t>
            </w: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EECB" w14:textId="77777777" w:rsidR="00B63701" w:rsidRDefault="00B63701" w:rsidP="000F07AF">
      <w:r>
        <w:separator/>
      </w:r>
    </w:p>
  </w:endnote>
  <w:endnote w:type="continuationSeparator" w:id="0">
    <w:p w14:paraId="70CF500B" w14:textId="77777777" w:rsidR="00B63701" w:rsidRDefault="00B63701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152AEF">
      <w:rPr>
        <w:rFonts w:ascii="Arial" w:hAnsi="Arial" w:cs="Arial"/>
        <w:noProof/>
      </w:rPr>
      <w:t>4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152AEF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6FE78" w14:textId="77777777" w:rsidR="00B63701" w:rsidRDefault="00B63701" w:rsidP="000F07AF">
      <w:r>
        <w:separator/>
      </w:r>
    </w:p>
  </w:footnote>
  <w:footnote w:type="continuationSeparator" w:id="0">
    <w:p w14:paraId="40BB22EC" w14:textId="77777777" w:rsidR="00B63701" w:rsidRDefault="00B63701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2AEF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2F2585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24EB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636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87EB6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449C3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B731B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2F8F"/>
    <w:rsid w:val="00A85DD7"/>
    <w:rsid w:val="00AA3128"/>
    <w:rsid w:val="00AB2759"/>
    <w:rsid w:val="00AD075A"/>
    <w:rsid w:val="00AF0C28"/>
    <w:rsid w:val="00AF0EBE"/>
    <w:rsid w:val="00B07CD4"/>
    <w:rsid w:val="00B15AFB"/>
    <w:rsid w:val="00B16345"/>
    <w:rsid w:val="00B218A9"/>
    <w:rsid w:val="00B33CA5"/>
    <w:rsid w:val="00B37A5A"/>
    <w:rsid w:val="00B43009"/>
    <w:rsid w:val="00B50CE0"/>
    <w:rsid w:val="00B62CD0"/>
    <w:rsid w:val="00B63701"/>
    <w:rsid w:val="00B642CE"/>
    <w:rsid w:val="00B8182C"/>
    <w:rsid w:val="00B85F38"/>
    <w:rsid w:val="00B96AC2"/>
    <w:rsid w:val="00BA2248"/>
    <w:rsid w:val="00BA2E2D"/>
    <w:rsid w:val="00BA4423"/>
    <w:rsid w:val="00BB4328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0CBC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449C3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8449C3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8449C3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8449C3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49C3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49C3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49C3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8449C3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8449C3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449C3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449C3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8449C3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8449C3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49C3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49C3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49C3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8449C3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8449C3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3D68CC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778E3"/>
    <w:rsid w:val="005C4C2B"/>
    <w:rsid w:val="005E076E"/>
    <w:rsid w:val="005E5EF7"/>
    <w:rsid w:val="006439ED"/>
    <w:rsid w:val="00714C4A"/>
    <w:rsid w:val="007157E3"/>
    <w:rsid w:val="0074199B"/>
    <w:rsid w:val="007621A3"/>
    <w:rsid w:val="007C7FEF"/>
    <w:rsid w:val="007D6666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A562B"/>
    <w:rsid w:val="009F57DE"/>
    <w:rsid w:val="00A14022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BE5C6A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8452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022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15DAC32CFB934BB2A498B367226243E8">
    <w:name w:val="15DAC32CFB934BB2A498B367226243E8"/>
    <w:rsid w:val="00BE5C6A"/>
    <w:pPr>
      <w:spacing w:after="160" w:line="259" w:lineRule="auto"/>
    </w:pPr>
  </w:style>
  <w:style w:type="paragraph" w:customStyle="1" w:styleId="9D97E9814B98415D82CBE77BD6660090">
    <w:name w:val="9D97E9814B98415D82CBE77BD6660090"/>
    <w:rsid w:val="00BE5C6A"/>
    <w:pPr>
      <w:spacing w:after="160" w:line="259" w:lineRule="auto"/>
    </w:pPr>
  </w:style>
  <w:style w:type="paragraph" w:customStyle="1" w:styleId="99A086D7F6FB4A20B8AE905432985816">
    <w:name w:val="99A086D7F6FB4A20B8AE905432985816"/>
    <w:rsid w:val="00A14022"/>
    <w:pPr>
      <w:spacing w:after="160" w:line="259" w:lineRule="auto"/>
    </w:pPr>
  </w:style>
  <w:style w:type="paragraph" w:customStyle="1" w:styleId="FBA6615F54B54FAD9BF1CB4CD15FE205">
    <w:name w:val="FBA6615F54B54FAD9BF1CB4CD15FE205"/>
    <w:rsid w:val="00A140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B4D867-A6F3-4513-835D-446A1CFF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2017-11-07T11:29:00Z</dcterms:created>
  <dcterms:modified xsi:type="dcterms:W3CDTF">2017-12-18T16:00:00Z</dcterms:modified>
</cp:coreProperties>
</file>