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A8F9" w14:textId="61B5D698" w:rsidR="002F5EE8" w:rsidRDefault="002F5EE8" w:rsidP="002F5EE8">
      <w:pPr>
        <w:spacing w:before="120" w:after="120" w:line="240" w:lineRule="auto"/>
        <w:rPr>
          <w:rFonts w:ascii="Arial" w:hAnsi="Arial" w:cs="Arial"/>
          <w:iCs/>
        </w:rPr>
      </w:pPr>
      <w:r>
        <w:rPr>
          <w:rFonts w:ascii="Arial" w:hAnsi="Arial" w:cs="Arial"/>
          <w:iCs/>
        </w:rPr>
        <w:t>Provision of Microsoft Dynamics 365 and Power Platform Engineering Service</w:t>
      </w:r>
    </w:p>
    <w:p w14:paraId="17F66C66" w14:textId="77777777" w:rsidR="002F5EE8" w:rsidRDefault="002F5EE8" w:rsidP="002F5EE8">
      <w:pPr>
        <w:spacing w:before="120" w:after="120" w:line="240" w:lineRule="auto"/>
        <w:rPr>
          <w:rFonts w:ascii="Arial" w:hAnsi="Arial" w:cs="Arial"/>
          <w:iCs/>
        </w:rPr>
      </w:pPr>
    </w:p>
    <w:p w14:paraId="5E674C01" w14:textId="30C287C7" w:rsidR="002F5EE8" w:rsidRPr="002436FA" w:rsidRDefault="002F5EE8" w:rsidP="002F5EE8">
      <w:pPr>
        <w:spacing w:before="120" w:after="120" w:line="240" w:lineRule="auto"/>
        <w:rPr>
          <w:rFonts w:ascii="Arial" w:hAnsi="Arial" w:cs="Arial"/>
          <w:iCs/>
        </w:rPr>
      </w:pPr>
      <w:r w:rsidRPr="002436FA">
        <w:rPr>
          <w:rFonts w:ascii="Arial" w:hAnsi="Arial" w:cs="Arial"/>
          <w:iCs/>
        </w:rPr>
        <w:t>DVLA requires a supplier to provide a flexible delivery of highly skilled software development resources to aid in the design, development, and support of new caseworks solutions, integrated with our development teams and able to solve complex problems, via a call off agreement to:</w:t>
      </w:r>
    </w:p>
    <w:p w14:paraId="3BDBA50B" w14:textId="77777777" w:rsidR="002F5EE8" w:rsidRDefault="002F5EE8" w:rsidP="002F5EE8">
      <w:pPr>
        <w:pStyle w:val="ListParagraph"/>
        <w:numPr>
          <w:ilvl w:val="0"/>
          <w:numId w:val="1"/>
        </w:numPr>
        <w:spacing w:before="120" w:after="120" w:line="240" w:lineRule="auto"/>
        <w:rPr>
          <w:rFonts w:ascii="Arial" w:hAnsi="Arial" w:cs="Arial"/>
          <w:iCs/>
        </w:rPr>
      </w:pPr>
      <w:r w:rsidRPr="002436FA">
        <w:rPr>
          <w:rFonts w:ascii="Arial" w:hAnsi="Arial" w:cs="Arial"/>
          <w:iCs/>
        </w:rPr>
        <w:t xml:space="preserve">Advise on best practice implementation </w:t>
      </w:r>
    </w:p>
    <w:p w14:paraId="7457794D" w14:textId="77777777" w:rsidR="002F5EE8" w:rsidRDefault="002F5EE8" w:rsidP="002F5EE8">
      <w:pPr>
        <w:pStyle w:val="ListParagraph"/>
        <w:numPr>
          <w:ilvl w:val="0"/>
          <w:numId w:val="1"/>
        </w:numPr>
        <w:spacing w:before="120" w:after="120" w:line="240" w:lineRule="auto"/>
        <w:rPr>
          <w:rFonts w:ascii="Arial" w:hAnsi="Arial" w:cs="Arial"/>
          <w:iCs/>
        </w:rPr>
      </w:pPr>
      <w:r w:rsidRPr="002436FA">
        <w:rPr>
          <w:rFonts w:ascii="Arial" w:hAnsi="Arial" w:cs="Arial"/>
          <w:iCs/>
        </w:rPr>
        <w:t>Configure and implement Dynamics 365 Customer Service and Power Platform in line with the minimum organisational requirements</w:t>
      </w:r>
    </w:p>
    <w:p w14:paraId="5AD564CD" w14:textId="77777777" w:rsidR="002F5EE8" w:rsidRDefault="002F5EE8" w:rsidP="002F5EE8">
      <w:pPr>
        <w:pStyle w:val="ListParagraph"/>
        <w:numPr>
          <w:ilvl w:val="0"/>
          <w:numId w:val="1"/>
        </w:numPr>
        <w:spacing w:before="120" w:after="120" w:line="240" w:lineRule="auto"/>
        <w:rPr>
          <w:rFonts w:ascii="Arial" w:hAnsi="Arial" w:cs="Arial"/>
          <w:iCs/>
        </w:rPr>
      </w:pPr>
      <w:r w:rsidRPr="002436FA">
        <w:rPr>
          <w:rFonts w:ascii="Arial" w:hAnsi="Arial" w:cs="Arial"/>
          <w:iCs/>
        </w:rPr>
        <w:t>Build integration APIs and new customer facing UIs on the DVLAs cloud platform using the DVLAs approved technology stacks</w:t>
      </w:r>
    </w:p>
    <w:p w14:paraId="4788E09E" w14:textId="77777777" w:rsidR="002F5EE8" w:rsidRDefault="002F5EE8" w:rsidP="002F5EE8">
      <w:pPr>
        <w:pStyle w:val="ListParagraph"/>
        <w:numPr>
          <w:ilvl w:val="0"/>
          <w:numId w:val="1"/>
        </w:numPr>
        <w:spacing w:before="120" w:after="120" w:line="240" w:lineRule="auto"/>
        <w:rPr>
          <w:rFonts w:ascii="Arial" w:hAnsi="Arial" w:cs="Arial"/>
          <w:iCs/>
        </w:rPr>
      </w:pPr>
      <w:r w:rsidRPr="002436FA">
        <w:rPr>
          <w:rFonts w:ascii="Arial" w:hAnsi="Arial" w:cs="Arial"/>
          <w:iCs/>
        </w:rPr>
        <w:t>Integrate with existing legacy systems</w:t>
      </w:r>
    </w:p>
    <w:p w14:paraId="691DE690" w14:textId="77777777" w:rsidR="002F5EE8" w:rsidRPr="002436FA" w:rsidRDefault="002F5EE8" w:rsidP="002F5EE8">
      <w:pPr>
        <w:pStyle w:val="ListParagraph"/>
        <w:numPr>
          <w:ilvl w:val="0"/>
          <w:numId w:val="1"/>
        </w:numPr>
        <w:spacing w:before="120" w:after="120" w:line="240" w:lineRule="auto"/>
        <w:rPr>
          <w:rFonts w:ascii="Arial" w:hAnsi="Arial" w:cs="Arial"/>
          <w:iCs/>
        </w:rPr>
      </w:pPr>
      <w:r w:rsidRPr="002436FA">
        <w:rPr>
          <w:rFonts w:ascii="Arial" w:hAnsi="Arial" w:cs="Arial"/>
          <w:iCs/>
        </w:rPr>
        <w:t>Support DVLA’s digital strategy of creating online services to improve overall customer service.</w:t>
      </w:r>
    </w:p>
    <w:p w14:paraId="3B2301FF" w14:textId="77777777" w:rsidR="002F5EE8" w:rsidRPr="002436FA" w:rsidRDefault="002F5EE8" w:rsidP="002F5EE8">
      <w:pPr>
        <w:spacing w:before="120" w:after="120" w:line="240" w:lineRule="auto"/>
        <w:rPr>
          <w:rFonts w:ascii="Arial" w:hAnsi="Arial" w:cs="Arial"/>
          <w:iCs/>
        </w:rPr>
      </w:pPr>
    </w:p>
    <w:p w14:paraId="49106BC1" w14:textId="77777777" w:rsidR="002F5EE8" w:rsidRDefault="002F5EE8" w:rsidP="002F5EE8">
      <w:pPr>
        <w:rPr>
          <w:rFonts w:ascii="Arial" w:hAnsi="Arial" w:cs="Arial"/>
        </w:rPr>
      </w:pPr>
      <w:r w:rsidRPr="002436FA">
        <w:rPr>
          <w:rFonts w:ascii="Arial" w:hAnsi="Arial" w:cs="Arial"/>
          <w:iCs/>
        </w:rPr>
        <w:t xml:space="preserve">Capability provided under Statement of Works (SOWs) will need to work closely with and take direction from DVLA product teams. </w:t>
      </w:r>
    </w:p>
    <w:p w14:paraId="1F18CF0B" w14:textId="77777777" w:rsidR="00AD7CA8" w:rsidRPr="009666D9" w:rsidRDefault="00AD7CA8">
      <w:pPr>
        <w:rPr>
          <w:rFonts w:ascii="CG Times" w:hAnsi="CG Times"/>
        </w:rPr>
      </w:pPr>
    </w:p>
    <w:sectPr w:rsidR="00AD7CA8" w:rsidRPr="009666D9" w:rsidSect="00AD7C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146BF"/>
    <w:multiLevelType w:val="hybridMultilevel"/>
    <w:tmpl w:val="ACEC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E8"/>
    <w:rsid w:val="000739BD"/>
    <w:rsid w:val="000B180D"/>
    <w:rsid w:val="002F5EE8"/>
    <w:rsid w:val="003003FC"/>
    <w:rsid w:val="00326CFA"/>
    <w:rsid w:val="003F6FAA"/>
    <w:rsid w:val="00452FB5"/>
    <w:rsid w:val="005E5276"/>
    <w:rsid w:val="006703BC"/>
    <w:rsid w:val="006846FC"/>
    <w:rsid w:val="008B0772"/>
    <w:rsid w:val="008C0E5E"/>
    <w:rsid w:val="009666D9"/>
    <w:rsid w:val="009E19B2"/>
    <w:rsid w:val="00AD7CA8"/>
    <w:rsid w:val="00AF763E"/>
    <w:rsid w:val="00B15D3C"/>
    <w:rsid w:val="00B73D1C"/>
    <w:rsid w:val="00CA2CD2"/>
    <w:rsid w:val="00CD758B"/>
    <w:rsid w:val="00CD7CAF"/>
    <w:rsid w:val="00D450CB"/>
    <w:rsid w:val="00E165D6"/>
    <w:rsid w:val="00F8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4D19"/>
  <w15:chartTrackingRefBased/>
  <w15:docId w15:val="{9B472871-2A1B-41C5-8C1A-20697C22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E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E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Rymer</dc:creator>
  <cp:keywords/>
  <dc:description/>
  <cp:lastModifiedBy>Christopher Rymer</cp:lastModifiedBy>
  <cp:revision>1</cp:revision>
  <dcterms:created xsi:type="dcterms:W3CDTF">2022-08-30T13:51:00Z</dcterms:created>
  <dcterms:modified xsi:type="dcterms:W3CDTF">2022-08-30T13:53:00Z</dcterms:modified>
</cp:coreProperties>
</file>