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5652F" w14:textId="77777777" w:rsidR="005520DA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520DA">
        <w:rPr>
          <w:rFonts w:ascii="Arial" w:eastAsia="Times New Roman" w:hAnsi="Arial" w:cs="Arial"/>
          <w:b/>
          <w:lang w:eastAsia="en-GB"/>
        </w:rPr>
        <w:t>Improvement and Development Agency</w:t>
      </w:r>
    </w:p>
    <w:p w14:paraId="7BAEA3BE" w14:textId="77777777" w:rsidR="005520DA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(</w:t>
      </w:r>
      <w:proofErr w:type="gramStart"/>
      <w:r>
        <w:rPr>
          <w:rFonts w:ascii="Arial" w:eastAsia="Times New Roman" w:hAnsi="Arial" w:cs="Arial"/>
          <w:b/>
          <w:lang w:eastAsia="en-GB"/>
        </w:rPr>
        <w:t>part</w:t>
      </w:r>
      <w:proofErr w:type="gramEnd"/>
      <w:r>
        <w:rPr>
          <w:rFonts w:ascii="Arial" w:eastAsia="Times New Roman" w:hAnsi="Arial" w:cs="Arial"/>
          <w:b/>
          <w:lang w:eastAsia="en-GB"/>
        </w:rPr>
        <w:t xml:space="preserve"> of the Local Government Association)</w:t>
      </w:r>
    </w:p>
    <w:p w14:paraId="47F07A0F" w14:textId="77777777" w:rsidR="005520DA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Local Government House</w:t>
      </w:r>
    </w:p>
    <w:p w14:paraId="3A3FBB24" w14:textId="4FDF5AAA" w:rsidR="005520DA" w:rsidRDefault="001017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017C7">
        <w:rPr>
          <w:rFonts w:ascii="Arial" w:eastAsia="Times New Roman" w:hAnsi="Arial" w:cs="Arial"/>
          <w:b/>
          <w:lang w:eastAsia="en-GB"/>
        </w:rPr>
        <w:t>18 Smith Square</w:t>
      </w:r>
    </w:p>
    <w:p w14:paraId="7245F740" w14:textId="77777777" w:rsidR="005520DA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2752EB50" w14:textId="73C25802" w:rsidR="0084655D" w:rsidRPr="009F3D7F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SW1P 3HZ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578570AF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D786F">
        <w:rPr>
          <w:rFonts w:ascii="Arial" w:eastAsia="Times New Roman" w:hAnsi="Arial" w:cs="Arial"/>
          <w:b/>
          <w:lang w:eastAsia="en-GB"/>
        </w:rPr>
        <w:t>REDACTED</w:t>
      </w:r>
    </w:p>
    <w:p w14:paraId="0E425FB9" w14:textId="66FDC984" w:rsidR="0084655D" w:rsidRPr="00DB4239" w:rsidRDefault="00DD786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REDACTED </w:t>
      </w:r>
      <w:r w:rsidR="00DB4239" w:rsidRPr="00DB4239">
        <w:rPr>
          <w:rFonts w:ascii="Arial" w:eastAsia="Times New Roman" w:hAnsi="Arial" w:cs="Arial"/>
          <w:b/>
          <w:lang w:eastAsia="en-GB"/>
        </w:rPr>
        <w:t xml:space="preserve"> 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49FA56D9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017C7">
        <w:rPr>
          <w:rFonts w:ascii="Arial" w:eastAsia="Times New Roman" w:hAnsi="Arial" w:cs="Arial"/>
        </w:rPr>
        <w:t>9</w:t>
      </w:r>
      <w:r w:rsidR="001017C7" w:rsidRPr="001017C7">
        <w:rPr>
          <w:rFonts w:ascii="Arial" w:eastAsia="Times New Roman" w:hAnsi="Arial" w:cs="Arial"/>
          <w:vertAlign w:val="superscript"/>
        </w:rPr>
        <w:t>th</w:t>
      </w:r>
      <w:r w:rsidR="001017C7">
        <w:rPr>
          <w:rFonts w:ascii="Arial" w:eastAsia="Times New Roman" w:hAnsi="Arial" w:cs="Arial"/>
        </w:rPr>
        <w:t xml:space="preserve"> November </w:t>
      </w:r>
      <w:r w:rsidR="005520DA">
        <w:rPr>
          <w:rFonts w:ascii="Arial" w:eastAsia="Times New Roman" w:hAnsi="Arial" w:cs="Arial"/>
        </w:rPr>
        <w:t>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4620157C" w:rsidR="0084655D" w:rsidRPr="0084655D" w:rsidRDefault="005520DA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426F1E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017C7">
        <w:rPr>
          <w:rFonts w:ascii="Arial" w:eastAsia="Times New Roman" w:hAnsi="Arial" w:cs="Arial"/>
        </w:rPr>
        <w:t>CCCC17A71</w:t>
      </w:r>
    </w:p>
    <w:p w14:paraId="1F7AEBCF" w14:textId="1926B504" w:rsidR="0084655D" w:rsidRPr="0084655D" w:rsidRDefault="00DD786F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Pr="00DD786F">
        <w:rPr>
          <w:rFonts w:ascii="Arial" w:eastAsia="Times New Roman" w:hAnsi="Arial" w:cs="Arial"/>
          <w:b/>
        </w:rPr>
        <w:t>REDACTED</w:t>
      </w:r>
    </w:p>
    <w:p w14:paraId="49B529BB" w14:textId="28D7DA3F" w:rsidR="0084655D" w:rsidRDefault="003D1A6A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AD0C54" w:rsidRPr="00AD0C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One </w:t>
      </w:r>
      <w:r w:rsidR="00B00EF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Public Estate</w:t>
      </w:r>
      <w:r w:rsidR="00AD0C54" w:rsidRPr="00AD0C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proofErr w:type="spellStart"/>
      <w:r w:rsidR="00AD0C54" w:rsidRPr="00AD0C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5473C25B" w:rsidR="005B69AF" w:rsidRPr="005B69AF" w:rsidRDefault="00AD0C54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Following your</w:t>
      </w:r>
      <w:r w:rsidR="003D1A6A">
        <w:rPr>
          <w:rFonts w:ascii="Arial" w:eastAsia="Times New Roman" w:hAnsi="Arial" w:cs="Arial"/>
          <w:lang w:eastAsia="en-GB"/>
        </w:rPr>
        <w:t xml:space="preserve"> proposal for the P</w:t>
      </w:r>
      <w:r w:rsidRPr="00AD0C54">
        <w:rPr>
          <w:rFonts w:ascii="Arial" w:eastAsia="Times New Roman" w:hAnsi="Arial" w:cs="Arial"/>
          <w:lang w:eastAsia="en-GB"/>
        </w:rPr>
        <w:t xml:space="preserve">rovision of Consultancy for One </w:t>
      </w:r>
      <w:r w:rsidR="00B00EFA">
        <w:rPr>
          <w:rFonts w:ascii="Arial" w:eastAsia="Times New Roman" w:hAnsi="Arial" w:cs="Arial"/>
          <w:lang w:eastAsia="en-GB"/>
        </w:rPr>
        <w:t>Public Estate</w:t>
      </w:r>
      <w:r w:rsidRPr="00AD0C54">
        <w:rPr>
          <w:rFonts w:ascii="Arial" w:eastAsia="Times New Roman" w:hAnsi="Arial" w:cs="Arial"/>
          <w:lang w:eastAsia="en-GB"/>
        </w:rPr>
        <w:t xml:space="preserve"> Programme</w:t>
      </w:r>
      <w:r w:rsidR="0084655D" w:rsidRPr="00880B11">
        <w:rPr>
          <w:rFonts w:ascii="Arial" w:eastAsia="Times New Roman" w:hAnsi="Arial" w:cs="Arial"/>
          <w:lang w:eastAsia="en-GB"/>
        </w:rPr>
        <w:t xml:space="preserve"> to</w:t>
      </w:r>
      <w:r>
        <w:rPr>
          <w:rFonts w:ascii="Arial" w:eastAsia="Times New Roman" w:hAnsi="Arial" w:cs="Arial"/>
          <w:lang w:eastAsia="en-GB"/>
        </w:rPr>
        <w:t xml:space="preserve"> the Cabinet Office,</w:t>
      </w:r>
      <w:r w:rsidR="0084655D"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9330573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AD0C54">
        <w:rPr>
          <w:rFonts w:ascii="Arial" w:eastAsia="Times New Roman" w:hAnsi="Arial" w:cs="Arial"/>
          <w:lang w:eastAsia="en-GB"/>
        </w:rPr>
        <w:t xml:space="preserve"> the Cabinet Office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AD0C54">
        <w:rPr>
          <w:rFonts w:ascii="Arial" w:eastAsia="Times New Roman" w:hAnsi="Arial" w:cs="Arial"/>
          <w:lang w:eastAsia="en-GB"/>
        </w:rPr>
        <w:t xml:space="preserve">the </w:t>
      </w:r>
      <w:r w:rsidR="004963C8" w:rsidRPr="004963C8">
        <w:rPr>
          <w:rFonts w:ascii="Arial" w:eastAsia="Times New Roman" w:hAnsi="Arial" w:cs="Arial"/>
          <w:lang w:eastAsia="en-GB"/>
        </w:rPr>
        <w:t>Improvement and Development Agency</w:t>
      </w:r>
      <w:r w:rsidR="004963C8">
        <w:rPr>
          <w:rFonts w:ascii="Arial" w:eastAsia="Times New Roman" w:hAnsi="Arial" w:cs="Arial"/>
          <w:lang w:eastAsia="en-GB"/>
        </w:rPr>
        <w:t xml:space="preserve"> (part of the </w:t>
      </w:r>
      <w:r w:rsidR="00AD0C54">
        <w:rPr>
          <w:rFonts w:ascii="Arial" w:eastAsia="Times New Roman" w:hAnsi="Arial" w:cs="Arial"/>
          <w:lang w:eastAsia="en-GB"/>
        </w:rPr>
        <w:t>Local Government Association</w:t>
      </w:r>
      <w:r w:rsidR="004963C8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</w:t>
      </w:r>
      <w:r w:rsidRPr="00AD0C54">
        <w:rPr>
          <w:rFonts w:ascii="Arial" w:eastAsia="Times New Roman" w:hAnsi="Arial" w:cs="Arial"/>
          <w:lang w:eastAsia="en-GB"/>
        </w:rPr>
        <w:t>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</w:t>
      </w:r>
      <w:r w:rsidR="007A2494">
        <w:rPr>
          <w:rFonts w:ascii="Arial" w:eastAsia="Times New Roman" w:hAnsi="Arial" w:cs="Arial"/>
          <w:lang w:eastAsia="en-GB"/>
        </w:rPr>
        <w:t xml:space="preserve">and supplementary terms and conditions set out in Annex 2 </w:t>
      </w:r>
      <w:r w:rsidRPr="00880B11">
        <w:rPr>
          <w:rFonts w:ascii="Arial" w:eastAsia="Times New Roman" w:hAnsi="Arial" w:cs="Arial"/>
          <w:lang w:eastAsia="en-GB"/>
        </w:rPr>
        <w:t>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707BCB6B" w:rsidR="0084655D" w:rsidRPr="004963C8" w:rsidRDefault="0084655D" w:rsidP="007350B3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4963C8">
        <w:rPr>
          <w:rFonts w:ascii="Arial" w:eastAsia="Times New Roman" w:hAnsi="Arial" w:cs="Arial"/>
          <w:lang w:eastAsia="en-GB"/>
        </w:rPr>
        <w:t xml:space="preserve">The Services shall be performed at </w:t>
      </w:r>
      <w:bookmarkEnd w:id="2"/>
      <w:r w:rsidR="007350B3" w:rsidRPr="004963C8">
        <w:rPr>
          <w:rFonts w:ascii="Arial" w:eastAsia="Times New Roman" w:hAnsi="Arial" w:cs="Arial"/>
          <w:lang w:eastAsia="en-GB"/>
        </w:rPr>
        <w:t xml:space="preserve">the Supplier’s premises at </w:t>
      </w:r>
      <w:proofErr w:type="spellStart"/>
      <w:r w:rsidR="007350B3" w:rsidRPr="004963C8">
        <w:rPr>
          <w:rFonts w:ascii="Arial" w:eastAsia="Times New Roman" w:hAnsi="Arial" w:cs="Arial"/>
          <w:lang w:eastAsia="en-GB"/>
        </w:rPr>
        <w:t>Layden</w:t>
      </w:r>
      <w:proofErr w:type="spellEnd"/>
      <w:r w:rsidR="007350B3" w:rsidRPr="004963C8">
        <w:rPr>
          <w:rFonts w:ascii="Arial" w:eastAsia="Times New Roman" w:hAnsi="Arial" w:cs="Arial"/>
          <w:lang w:eastAsia="en-GB"/>
        </w:rPr>
        <w:t xml:space="preserve"> House, 76-86 </w:t>
      </w:r>
      <w:proofErr w:type="spellStart"/>
      <w:r w:rsidR="007350B3" w:rsidRPr="004963C8">
        <w:rPr>
          <w:rFonts w:ascii="Arial" w:eastAsia="Times New Roman" w:hAnsi="Arial" w:cs="Arial"/>
          <w:lang w:eastAsia="en-GB"/>
        </w:rPr>
        <w:t>Turnmill</w:t>
      </w:r>
      <w:proofErr w:type="spellEnd"/>
      <w:r w:rsidR="007350B3" w:rsidRPr="004963C8">
        <w:rPr>
          <w:rFonts w:ascii="Arial" w:eastAsia="Times New Roman" w:hAnsi="Arial" w:cs="Arial"/>
          <w:lang w:eastAsia="en-GB"/>
        </w:rPr>
        <w:t xml:space="preserve"> Street, London EC1M 5LG</w:t>
      </w:r>
      <w:r w:rsidR="004963C8" w:rsidRPr="004963C8">
        <w:rPr>
          <w:rFonts w:ascii="Arial" w:eastAsia="Times New Roman" w:hAnsi="Arial" w:cs="Arial"/>
          <w:lang w:eastAsia="en-GB"/>
        </w:rPr>
        <w:t>.</w:t>
      </w:r>
    </w:p>
    <w:p w14:paraId="42006B00" w14:textId="77777777" w:rsidR="00880B11" w:rsidRPr="004963C8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yellow"/>
          <w:lang w:eastAsia="en-GB"/>
        </w:rPr>
      </w:pPr>
    </w:p>
    <w:p w14:paraId="2515B984" w14:textId="6E81F8FA" w:rsidR="00880B11" w:rsidRPr="004963C8" w:rsidRDefault="0084655D" w:rsidP="00B00EFA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4963C8">
        <w:rPr>
          <w:rFonts w:ascii="Arial" w:eastAsia="Times New Roman" w:hAnsi="Arial" w:cs="Arial"/>
          <w:lang w:eastAsia="en-GB"/>
        </w:rPr>
        <w:t>The charges for the S</w:t>
      </w:r>
      <w:r w:rsidR="00E17914" w:rsidRPr="004963C8">
        <w:rPr>
          <w:rFonts w:ascii="Arial" w:eastAsia="Times New Roman" w:hAnsi="Arial" w:cs="Arial"/>
          <w:lang w:eastAsia="en-GB"/>
        </w:rPr>
        <w:t xml:space="preserve">ervices shall be as set out in </w:t>
      </w:r>
      <w:r w:rsidRPr="004963C8">
        <w:rPr>
          <w:rFonts w:ascii="Arial" w:eastAsia="Times New Roman" w:hAnsi="Arial" w:cs="Arial"/>
          <w:lang w:eastAsia="en-GB"/>
        </w:rPr>
        <w:t xml:space="preserve">Annex </w:t>
      </w:r>
      <w:bookmarkEnd w:id="3"/>
      <w:r w:rsidR="007A2494" w:rsidRPr="004963C8">
        <w:rPr>
          <w:rFonts w:ascii="Arial" w:eastAsia="Times New Roman" w:hAnsi="Arial" w:cs="Arial"/>
          <w:lang w:eastAsia="en-GB"/>
        </w:rPr>
        <w:t>4</w:t>
      </w:r>
      <w:r w:rsidR="00E17914" w:rsidRPr="004963C8">
        <w:rPr>
          <w:rFonts w:ascii="Arial" w:eastAsia="Times New Roman" w:hAnsi="Arial" w:cs="Arial"/>
          <w:lang w:eastAsia="en-GB"/>
        </w:rPr>
        <w:t>.</w:t>
      </w:r>
      <w:r w:rsidRPr="004963C8">
        <w:rPr>
          <w:rFonts w:ascii="Arial" w:eastAsia="Times New Roman" w:hAnsi="Arial" w:cs="Arial"/>
          <w:lang w:eastAsia="en-GB"/>
        </w:rPr>
        <w:t xml:space="preserve"> </w:t>
      </w:r>
      <w:r w:rsidR="00770A8A" w:rsidRPr="004963C8">
        <w:rPr>
          <w:rFonts w:ascii="Arial" w:eastAsiaTheme="minorEastAsia" w:hAnsi="Arial" w:cs="Arial"/>
        </w:rPr>
        <w:t>Th</w:t>
      </w:r>
      <w:r w:rsidR="00B00EFA" w:rsidRPr="004963C8">
        <w:rPr>
          <w:rFonts w:ascii="Arial" w:eastAsiaTheme="minorEastAsia" w:hAnsi="Arial" w:cs="Arial"/>
        </w:rPr>
        <w:t xml:space="preserve">e total contract value shall </w:t>
      </w:r>
      <w:r w:rsidR="00735C18">
        <w:rPr>
          <w:rFonts w:ascii="Arial" w:eastAsiaTheme="minorEastAsia" w:hAnsi="Arial" w:cs="Arial"/>
        </w:rPr>
        <w:t>not exceed</w:t>
      </w:r>
      <w:r w:rsidR="00B00EFA" w:rsidRPr="004963C8">
        <w:rPr>
          <w:rFonts w:ascii="Arial" w:eastAsiaTheme="minorEastAsia" w:hAnsi="Arial" w:cs="Arial"/>
        </w:rPr>
        <w:t xml:space="preserve">: </w:t>
      </w:r>
      <w:r w:rsidR="00770A8A" w:rsidRPr="004963C8">
        <w:rPr>
          <w:rFonts w:ascii="Arial" w:eastAsiaTheme="minorEastAsia" w:hAnsi="Arial" w:cs="Arial"/>
        </w:rPr>
        <w:t>£</w:t>
      </w:r>
      <w:r w:rsidR="004963C8" w:rsidRPr="004963C8">
        <w:rPr>
          <w:rFonts w:ascii="Arial" w:eastAsiaTheme="minorEastAsia" w:hAnsi="Arial" w:cs="Arial"/>
        </w:rPr>
        <w:t>1,</w:t>
      </w:r>
      <w:r w:rsidR="00B00EFA" w:rsidRPr="004963C8">
        <w:rPr>
          <w:rFonts w:ascii="Arial" w:eastAsiaTheme="minorEastAsia" w:hAnsi="Arial" w:cs="Arial"/>
        </w:rPr>
        <w:t>1</w:t>
      </w:r>
      <w:r w:rsidR="004963C8" w:rsidRPr="004963C8">
        <w:rPr>
          <w:rFonts w:ascii="Arial" w:eastAsiaTheme="minorEastAsia" w:hAnsi="Arial" w:cs="Arial"/>
        </w:rPr>
        <w:t>80,000</w:t>
      </w:r>
      <w:r w:rsidR="00B00EFA" w:rsidRPr="004963C8">
        <w:rPr>
          <w:rFonts w:ascii="Arial" w:eastAsiaTheme="minorEastAsia" w:hAnsi="Arial" w:cs="Arial"/>
        </w:rPr>
        <w:t xml:space="preserve"> (Exc</w:t>
      </w:r>
      <w:r w:rsidR="004C51F0" w:rsidRPr="004963C8">
        <w:rPr>
          <w:rFonts w:ascii="Arial" w:eastAsiaTheme="minorEastAsia" w:hAnsi="Arial" w:cs="Arial"/>
        </w:rPr>
        <w:t>.</w:t>
      </w:r>
      <w:r w:rsidR="00B00EFA" w:rsidRPr="004963C8">
        <w:rPr>
          <w:rFonts w:ascii="Arial" w:eastAsiaTheme="minorEastAsia" w:hAnsi="Arial" w:cs="Arial"/>
        </w:rPr>
        <w:t xml:space="preserve"> VAT)</w:t>
      </w:r>
      <w:r w:rsidR="004C51F0" w:rsidRPr="004963C8">
        <w:rPr>
          <w:rFonts w:ascii="Arial" w:eastAsiaTheme="minorEastAsia" w:hAnsi="Arial" w:cs="Arial"/>
        </w:rPr>
        <w:t xml:space="preserve">. </w:t>
      </w:r>
    </w:p>
    <w:p w14:paraId="4D7AC09D" w14:textId="77777777" w:rsidR="00880B11" w:rsidRPr="004963C8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yellow"/>
          <w:lang w:eastAsia="en-GB"/>
        </w:rPr>
      </w:pPr>
    </w:p>
    <w:p w14:paraId="793C21B2" w14:textId="11E15D77" w:rsidR="003541BD" w:rsidRPr="004963C8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4963C8">
        <w:rPr>
          <w:rFonts w:ascii="Arial" w:eastAsia="Times New Roman" w:hAnsi="Arial" w:cs="Arial"/>
          <w:lang w:eastAsia="en-GB"/>
        </w:rPr>
        <w:t>The specification of the Services t</w:t>
      </w:r>
      <w:r w:rsidR="00E17914" w:rsidRPr="004963C8">
        <w:rPr>
          <w:rFonts w:ascii="Arial" w:eastAsia="Times New Roman" w:hAnsi="Arial" w:cs="Arial"/>
          <w:lang w:eastAsia="en-GB"/>
        </w:rPr>
        <w:t>o be supplied is as set out in Annex 3</w:t>
      </w:r>
      <w:bookmarkStart w:id="5" w:name="_Ref377110639"/>
      <w:bookmarkEnd w:id="4"/>
      <w:r w:rsidR="00777811" w:rsidRPr="004963C8">
        <w:rPr>
          <w:rFonts w:ascii="Arial" w:eastAsia="Times New Roman" w:hAnsi="Arial" w:cs="Arial"/>
          <w:lang w:eastAsia="en-GB"/>
        </w:rPr>
        <w:t xml:space="preserve">. </w:t>
      </w:r>
      <w:r w:rsidR="003770B5" w:rsidRPr="004963C8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12E5A1A1" w14:textId="77777777" w:rsidR="003541BD" w:rsidRPr="004963C8" w:rsidRDefault="003541BD" w:rsidP="007350B3">
      <w:pPr>
        <w:rPr>
          <w:rFonts w:ascii="Arial" w:eastAsia="Times New Roman" w:hAnsi="Arial" w:cs="Arial"/>
          <w:highlight w:val="yellow"/>
          <w:lang w:eastAsia="en-GB"/>
        </w:rPr>
      </w:pPr>
    </w:p>
    <w:p w14:paraId="0E7649A0" w14:textId="76914937" w:rsidR="003541BD" w:rsidRPr="004963C8" w:rsidRDefault="0084655D" w:rsidP="004963C8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4963C8">
        <w:rPr>
          <w:rFonts w:ascii="Arial" w:eastAsia="Times New Roman" w:hAnsi="Arial" w:cs="Arial"/>
          <w:lang w:eastAsia="en-GB"/>
        </w:rPr>
        <w:lastRenderedPageBreak/>
        <w:t xml:space="preserve">The Term shall commence on </w:t>
      </w:r>
      <w:r w:rsidR="004963C8" w:rsidRPr="004963C8">
        <w:rPr>
          <w:rFonts w:ascii="Arial" w:eastAsia="Times New Roman" w:hAnsi="Arial" w:cs="Arial"/>
          <w:lang w:eastAsia="en-GB"/>
        </w:rPr>
        <w:t xml:space="preserve">Monday 3rd April 2017 </w:t>
      </w:r>
      <w:r w:rsidR="00770A8A" w:rsidRPr="004963C8">
        <w:rPr>
          <w:rFonts w:ascii="Arial" w:eastAsia="Times New Roman" w:hAnsi="Arial" w:cs="Arial"/>
          <w:lang w:eastAsia="en-GB"/>
        </w:rPr>
        <w:t>(the “Start Date”)</w:t>
      </w:r>
      <w:r w:rsidRPr="004963C8">
        <w:rPr>
          <w:rFonts w:ascii="Arial" w:eastAsia="Times New Roman" w:hAnsi="Arial" w:cs="Arial"/>
          <w:lang w:eastAsia="en-GB"/>
        </w:rPr>
        <w:t xml:space="preserve"> and the Expiry Date shall be</w:t>
      </w:r>
      <w:r w:rsidR="007350B3" w:rsidRPr="004963C8">
        <w:rPr>
          <w:rFonts w:ascii="Arial" w:eastAsia="Times New Roman" w:hAnsi="Arial" w:cs="Arial"/>
          <w:lang w:eastAsia="en-GB"/>
        </w:rPr>
        <w:t xml:space="preserve"> </w:t>
      </w:r>
      <w:r w:rsidR="004963C8" w:rsidRPr="004963C8">
        <w:rPr>
          <w:rFonts w:ascii="Arial" w:eastAsia="Times New Roman" w:hAnsi="Arial" w:cs="Arial"/>
          <w:lang w:eastAsia="en-GB"/>
        </w:rPr>
        <w:t>Friday 30th March 2018.</w:t>
      </w:r>
      <w:r w:rsidR="00A75C39" w:rsidRPr="004963C8">
        <w:rPr>
          <w:rFonts w:ascii="Arial" w:eastAsia="Times New Roman" w:hAnsi="Arial" w:cs="Arial"/>
          <w:lang w:eastAsia="en-GB"/>
        </w:rPr>
        <w:t xml:space="preserve"> </w:t>
      </w:r>
      <w:bookmarkEnd w:id="5"/>
    </w:p>
    <w:p w14:paraId="360206E4" w14:textId="6A7A7F3B" w:rsidR="006762F9" w:rsidRPr="004963C8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 w:rsidRPr="004963C8">
        <w:rPr>
          <w:rFonts w:ascii="Arial" w:eastAsia="Times New Roman" w:hAnsi="Arial" w:cs="Arial"/>
          <w:lang w:eastAsia="en-GB"/>
        </w:rPr>
        <w:tab/>
      </w:r>
    </w:p>
    <w:p w14:paraId="0ED4F087" w14:textId="77777777" w:rsidR="0084655D" w:rsidRPr="00CE54E7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CE54E7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25"/>
        <w:gridCol w:w="4717"/>
      </w:tblGrid>
      <w:tr w:rsidR="0084655D" w:rsidRPr="00CE54E7" w14:paraId="00D76170" w14:textId="77777777" w:rsidTr="004963C8">
        <w:tc>
          <w:tcPr>
            <w:tcW w:w="4525" w:type="dxa"/>
          </w:tcPr>
          <w:p w14:paraId="1A1C14A1" w14:textId="77777777" w:rsidR="0084655D" w:rsidRPr="00CE54E7" w:rsidRDefault="0084655D" w:rsidP="007350B3">
            <w:pPr>
              <w:pStyle w:val="ListParagraph"/>
              <w:spacing w:before="240" w:after="0" w:line="240" w:lineRule="atLeast"/>
              <w:ind w:left="792" w:right="3" w:hanging="769"/>
              <w:rPr>
                <w:rFonts w:ascii="Arial" w:eastAsia="Times New Roman" w:hAnsi="Arial" w:cs="Arial"/>
                <w:b/>
                <w:lang w:eastAsia="en-GB"/>
              </w:rPr>
            </w:pPr>
            <w:r w:rsidRPr="00CE54E7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CE54E7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717" w:type="dxa"/>
          </w:tcPr>
          <w:p w14:paraId="1A5D1ABC" w14:textId="77777777" w:rsidR="0084655D" w:rsidRPr="00CE54E7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CE54E7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4963C8" w14:paraId="23094AED" w14:textId="77777777" w:rsidTr="004963C8">
        <w:tc>
          <w:tcPr>
            <w:tcW w:w="4525" w:type="dxa"/>
          </w:tcPr>
          <w:p w14:paraId="17307B94" w14:textId="7BCCC7DD" w:rsidR="00496F78" w:rsidRPr="00CE54E7" w:rsidRDefault="00313EC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 xml:space="preserve">Cabinet Office </w:t>
            </w:r>
          </w:p>
          <w:p w14:paraId="718488A5" w14:textId="77777777" w:rsidR="007350B3" w:rsidRPr="00CE54E7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Government Property Unit</w:t>
            </w:r>
          </w:p>
          <w:p w14:paraId="4F9AAC32" w14:textId="77777777" w:rsidR="007350B3" w:rsidRPr="00CE54E7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1 Horse Guards Road</w:t>
            </w:r>
          </w:p>
          <w:p w14:paraId="7A1C50FC" w14:textId="77777777" w:rsidR="007350B3" w:rsidRPr="00CE54E7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 xml:space="preserve">London </w:t>
            </w:r>
          </w:p>
          <w:p w14:paraId="4492E215" w14:textId="2B5BBC60" w:rsidR="00496F78" w:rsidRPr="00CE54E7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SW1A 2HQ</w:t>
            </w:r>
          </w:p>
          <w:p w14:paraId="33BF9BBE" w14:textId="77777777" w:rsidR="00496F78" w:rsidRPr="00CE54E7" w:rsidRDefault="00496F78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02B4609D" w14:textId="77777777" w:rsidR="007350B3" w:rsidRPr="00CE54E7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5CEB0920" w14:textId="77777777" w:rsidR="007350B3" w:rsidRPr="00CE54E7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3FCA0345" w14:textId="77777777" w:rsidR="007350B3" w:rsidRPr="00CE54E7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012E82A2" w:rsidR="00FD19ED" w:rsidRPr="00CE54E7" w:rsidRDefault="00DB4239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A7646E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6C823A9E" w:rsidR="0084655D" w:rsidRPr="00CE54E7" w:rsidRDefault="0084655D" w:rsidP="00A7646E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E</w:t>
            </w:r>
            <w:r w:rsidR="00DB4239" w:rsidRPr="00CE54E7">
              <w:rPr>
                <w:rFonts w:ascii="Arial" w:eastAsia="Times New Roman" w:hAnsi="Arial" w:cs="Arial"/>
                <w:lang w:eastAsia="en-GB"/>
              </w:rPr>
              <w:t>mail:</w:t>
            </w:r>
            <w:r w:rsidRPr="00CE54E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A7646E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717" w:type="dxa"/>
          </w:tcPr>
          <w:p w14:paraId="5790E6B3" w14:textId="77777777" w:rsidR="00313ECC" w:rsidRPr="00CE54E7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Improvement and Development Agency</w:t>
            </w:r>
          </w:p>
          <w:p w14:paraId="08CC5BAF" w14:textId="17B7E6FD" w:rsidR="0084655D" w:rsidRPr="00CE54E7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 xml:space="preserve">(part of the Local Government Association) </w:t>
            </w:r>
          </w:p>
          <w:p w14:paraId="2792A1C3" w14:textId="77777777" w:rsidR="00313ECC" w:rsidRPr="00CE54E7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Local Government House</w:t>
            </w:r>
          </w:p>
          <w:p w14:paraId="3F546D5D" w14:textId="5B0B11B5" w:rsidR="00313ECC" w:rsidRPr="00CE54E7" w:rsidRDefault="004963C8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 xml:space="preserve">18 </w:t>
            </w:r>
            <w:r w:rsidR="00313ECC" w:rsidRPr="00CE54E7">
              <w:rPr>
                <w:rFonts w:ascii="Arial" w:eastAsia="Times New Roman" w:hAnsi="Arial" w:cs="Arial"/>
                <w:lang w:eastAsia="en-GB"/>
              </w:rPr>
              <w:t>Smith Square</w:t>
            </w:r>
          </w:p>
          <w:p w14:paraId="24F4531E" w14:textId="77777777" w:rsidR="00313ECC" w:rsidRPr="00CE54E7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0525422B" w14:textId="4C256091" w:rsidR="00313ECC" w:rsidRPr="00CE54E7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SW1P 3HZ</w:t>
            </w:r>
          </w:p>
          <w:p w14:paraId="795666D8" w14:textId="77777777" w:rsidR="007350B3" w:rsidRPr="00CE54E7" w:rsidRDefault="007350B3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</w:p>
          <w:p w14:paraId="057B6AD0" w14:textId="37D458A9" w:rsidR="00DB4239" w:rsidRPr="00A7646E" w:rsidRDefault="00DB4239" w:rsidP="00DB4239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7646E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A7646E" w:rsidRPr="00A7646E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49BDB4C5" w:rsidR="0084655D" w:rsidRPr="004963C8" w:rsidRDefault="00DB4239" w:rsidP="00A7646E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7646E">
              <w:rPr>
                <w:rFonts w:ascii="Arial" w:eastAsia="Times New Roman" w:hAnsi="Arial" w:cs="Arial"/>
                <w:lang w:eastAsia="en-GB"/>
              </w:rPr>
              <w:t>Email:</w:t>
            </w:r>
            <w:r w:rsidR="004963C8" w:rsidRPr="00A7646E">
              <w:rPr>
                <w:rFonts w:ascii="Arial" w:hAnsi="Arial" w:cs="Arial"/>
              </w:rPr>
              <w:t xml:space="preserve"> </w:t>
            </w:r>
            <w:r w:rsidR="00A7646E" w:rsidRPr="00A7646E">
              <w:rPr>
                <w:rFonts w:ascii="Arial" w:hAnsi="Arial" w:cs="Arial"/>
              </w:rPr>
              <w:t>REDACTED</w:t>
            </w:r>
          </w:p>
        </w:tc>
      </w:tr>
    </w:tbl>
    <w:p w14:paraId="368C2AA8" w14:textId="77777777" w:rsidR="0084655D" w:rsidRPr="004963C8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4963C8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4963C8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yellow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819"/>
      </w:tblGrid>
      <w:tr w:rsidR="00090B56" w:rsidRPr="004963C8" w14:paraId="321F24D7" w14:textId="77777777" w:rsidTr="001810C6">
        <w:tc>
          <w:tcPr>
            <w:tcW w:w="3119" w:type="dxa"/>
            <w:shd w:val="clear" w:color="auto" w:fill="DEEAF6" w:themeFill="accent1" w:themeFillTint="33"/>
          </w:tcPr>
          <w:p w14:paraId="4319775D" w14:textId="77777777" w:rsidR="0084655D" w:rsidRPr="00735C18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35C18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5819" w:type="dxa"/>
            <w:shd w:val="clear" w:color="auto" w:fill="DEEAF6" w:themeFill="accent1" w:themeFillTint="33"/>
          </w:tcPr>
          <w:p w14:paraId="430501B4" w14:textId="5AD7A3BD" w:rsidR="0084655D" w:rsidRPr="00735C18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35C18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 w:rsidRPr="00735C18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BF78A9" w:rsidRPr="00735C18">
              <w:rPr>
                <w:rFonts w:ascii="Arial" w:eastAsia="Times New Roman" w:hAnsi="Arial" w:cs="Arial"/>
                <w:b/>
                <w:lang w:eastAsia="en-GB"/>
              </w:rPr>
              <w:t>/Email</w:t>
            </w:r>
          </w:p>
        </w:tc>
      </w:tr>
      <w:tr w:rsidR="00090B56" w:rsidRPr="004963C8" w14:paraId="3DC8A602" w14:textId="77777777" w:rsidTr="001810C6">
        <w:trPr>
          <w:trHeight w:val="651"/>
        </w:trPr>
        <w:tc>
          <w:tcPr>
            <w:tcW w:w="3119" w:type="dxa"/>
          </w:tcPr>
          <w:p w14:paraId="6FD52CC3" w14:textId="0B4D283E" w:rsidR="0084655D" w:rsidRPr="00735C18" w:rsidRDefault="00A7646E" w:rsidP="001810C6">
            <w:pPr>
              <w:pStyle w:val="ListParagraph"/>
              <w:spacing w:line="240" w:lineRule="atLeast"/>
              <w:ind w:left="34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7646E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5819" w:type="dxa"/>
          </w:tcPr>
          <w:p w14:paraId="02E0B202" w14:textId="5B658908" w:rsidR="0084655D" w:rsidRPr="00735C18" w:rsidRDefault="00DB4239" w:rsidP="001810C6">
            <w:pPr>
              <w:pStyle w:val="ListParagraph"/>
              <w:spacing w:before="240" w:line="240" w:lineRule="atLeast"/>
              <w:ind w:left="33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35C18">
              <w:rPr>
                <w:rFonts w:ascii="Arial" w:eastAsia="Times New Roman" w:hAnsi="Arial" w:cs="Arial"/>
                <w:lang w:eastAsia="en-GB"/>
              </w:rPr>
              <w:t>One Public Estate Programme Manager</w:t>
            </w:r>
          </w:p>
          <w:p w14:paraId="60231AD1" w14:textId="7D02121C" w:rsidR="00BF78A9" w:rsidRPr="00735C18" w:rsidRDefault="00BF78A9" w:rsidP="001810C6">
            <w:pPr>
              <w:pStyle w:val="ListParagraph"/>
              <w:spacing w:before="240" w:line="240" w:lineRule="atLeast"/>
              <w:ind w:left="33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C76EC" w:rsidRPr="004963C8" w14:paraId="78E81900" w14:textId="77777777" w:rsidTr="001810C6">
        <w:trPr>
          <w:trHeight w:val="703"/>
        </w:trPr>
        <w:tc>
          <w:tcPr>
            <w:tcW w:w="3119" w:type="dxa"/>
          </w:tcPr>
          <w:p w14:paraId="209AE3D7" w14:textId="77E2B80C" w:rsidR="002C76EC" w:rsidRPr="004963C8" w:rsidRDefault="00A7646E" w:rsidP="00A7646E">
            <w:pPr>
              <w:pStyle w:val="ListParagraph"/>
              <w:spacing w:line="240" w:lineRule="atLeast"/>
              <w:ind w:left="34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7646E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5819" w:type="dxa"/>
          </w:tcPr>
          <w:p w14:paraId="34CDDF63" w14:textId="4179A4D1" w:rsidR="002C76EC" w:rsidRPr="004963C8" w:rsidRDefault="00BF78A9" w:rsidP="001810C6">
            <w:pPr>
              <w:pStyle w:val="ListParagraph"/>
              <w:spacing w:before="240" w:line="240" w:lineRule="atLeast"/>
              <w:ind w:left="33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963C8">
              <w:rPr>
                <w:rFonts w:ascii="Arial" w:eastAsia="Times New Roman" w:hAnsi="Arial" w:cs="Arial"/>
                <w:lang w:eastAsia="en-GB"/>
              </w:rPr>
              <w:t>One Public Estate Programme</w:t>
            </w:r>
            <w:r w:rsidR="00DB4239" w:rsidRPr="004963C8">
              <w:rPr>
                <w:rFonts w:ascii="Arial" w:eastAsia="Times New Roman" w:hAnsi="Arial" w:cs="Arial"/>
                <w:lang w:eastAsia="en-GB"/>
              </w:rPr>
              <w:t xml:space="preserve"> Manager</w:t>
            </w:r>
          </w:p>
          <w:p w14:paraId="7123790F" w14:textId="537DB508" w:rsidR="00BF78A9" w:rsidRPr="004963C8" w:rsidRDefault="00BF78A9" w:rsidP="001810C6">
            <w:pPr>
              <w:pStyle w:val="ListParagraph"/>
              <w:spacing w:before="240" w:line="240" w:lineRule="atLeast"/>
              <w:ind w:left="33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F1AB32A" w14:textId="77777777" w:rsidR="00F54ABC" w:rsidRPr="004963C8" w:rsidRDefault="00F54ABC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yellow"/>
          <w:lang w:eastAsia="en-GB"/>
        </w:rPr>
      </w:pPr>
    </w:p>
    <w:p w14:paraId="45699B1B" w14:textId="77777777" w:rsidR="0084655D" w:rsidRPr="004963C8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4963C8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3688F365" w14:textId="10050F51" w:rsidR="0084655D" w:rsidRPr="004963C8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4963C8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 w:rsidRPr="004963C8">
        <w:rPr>
          <w:rFonts w:ascii="Arial" w:eastAsia="Times New Roman" w:hAnsi="Arial" w:cs="Arial"/>
          <w:lang w:eastAsia="en-GB"/>
        </w:rPr>
        <w:t>des a valid PO Number</w:t>
      </w:r>
      <w:r w:rsidR="00A31772" w:rsidRPr="004963C8">
        <w:rPr>
          <w:rFonts w:ascii="Arial" w:eastAsia="Times New Roman" w:hAnsi="Arial" w:cs="Arial"/>
          <w:lang w:eastAsia="en-GB"/>
        </w:rPr>
        <w:t>,</w:t>
      </w:r>
      <w:r w:rsidRPr="004963C8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 w:rsidRPr="004963C8">
        <w:rPr>
          <w:rFonts w:ascii="Arial" w:eastAsia="Times New Roman" w:hAnsi="Arial" w:cs="Arial"/>
          <w:lang w:eastAsia="en-GB"/>
        </w:rPr>
        <w:t>Customer</w:t>
      </w:r>
      <w:r w:rsidRPr="004963C8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 w:rsidRPr="004963C8">
        <w:rPr>
          <w:rFonts w:ascii="Arial" w:eastAsia="Times New Roman" w:hAnsi="Arial" w:cs="Arial"/>
          <w:lang w:eastAsia="en-GB"/>
        </w:rPr>
        <w:t>returned</w:t>
      </w:r>
      <w:r w:rsidRPr="004963C8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="00A5182C" w:rsidRPr="004963C8">
        <w:rPr>
          <w:rFonts w:ascii="Arial" w:eastAsia="Times New Roman" w:hAnsi="Arial" w:cs="Arial"/>
          <w:lang w:eastAsia="en-GB"/>
        </w:rPr>
        <w:t xml:space="preserve">the </w:t>
      </w:r>
      <w:r w:rsidR="004B258E" w:rsidRPr="004963C8">
        <w:rPr>
          <w:rFonts w:ascii="Arial" w:eastAsia="Times New Roman" w:hAnsi="Arial" w:cs="Arial"/>
          <w:lang w:eastAsia="en-GB"/>
        </w:rPr>
        <w:t>Customer</w:t>
      </w:r>
      <w:r w:rsidR="00A5182C" w:rsidRPr="004963C8">
        <w:rPr>
          <w:rFonts w:ascii="Arial" w:eastAsia="Times New Roman" w:hAnsi="Arial" w:cs="Arial"/>
          <w:lang w:eastAsia="en-GB"/>
        </w:rPr>
        <w:t>’s</w:t>
      </w:r>
      <w:r w:rsidRPr="004963C8">
        <w:rPr>
          <w:rFonts w:ascii="Arial" w:eastAsia="Times New Roman" w:hAnsi="Arial" w:cs="Arial"/>
          <w:lang w:eastAsia="en-GB"/>
        </w:rPr>
        <w:t xml:space="preserve"> Accounts Payable section</w:t>
      </w:r>
      <w:r w:rsidR="00313ECC" w:rsidRPr="004963C8">
        <w:rPr>
          <w:rFonts w:ascii="Arial" w:eastAsia="Times New Roman" w:hAnsi="Arial" w:cs="Arial"/>
          <w:lang w:eastAsia="en-GB"/>
        </w:rPr>
        <w:t>.</w:t>
      </w:r>
    </w:p>
    <w:p w14:paraId="3EEE45A1" w14:textId="77777777" w:rsidR="0084655D" w:rsidRPr="00735C18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735C18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076A80E8" w:rsidR="0084655D" w:rsidRPr="00735C18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735C18">
        <w:rPr>
          <w:rFonts w:ascii="Arial" w:eastAsia="Times New Roman" w:hAnsi="Arial" w:cs="Arial"/>
          <w:lang w:eastAsia="en-GB"/>
        </w:rPr>
        <w:t>For general liaison your contact will continue to be</w:t>
      </w:r>
      <w:r w:rsidR="007350B3" w:rsidRPr="00735C18">
        <w:rPr>
          <w:rFonts w:ascii="Arial" w:eastAsia="Times New Roman" w:hAnsi="Arial" w:cs="Arial"/>
          <w:lang w:eastAsia="en-GB"/>
        </w:rPr>
        <w:t xml:space="preserve">. </w:t>
      </w:r>
      <w:r w:rsidR="00A7646E" w:rsidRPr="00A7646E">
        <w:rPr>
          <w:rFonts w:ascii="Arial" w:eastAsia="Times New Roman" w:hAnsi="Arial" w:cs="Arial"/>
          <w:lang w:eastAsia="en-GB"/>
        </w:rPr>
        <w:t>REDACTED</w:t>
      </w:r>
      <w:bookmarkStart w:id="8" w:name="_GoBack"/>
      <w:bookmarkEnd w:id="8"/>
    </w:p>
    <w:p w14:paraId="40EE8F98" w14:textId="569653C7" w:rsidR="0084655D" w:rsidRPr="004963C8" w:rsidRDefault="003F7831" w:rsidP="00FD19ED">
      <w:pPr>
        <w:spacing w:after="120" w:line="240" w:lineRule="atLeast"/>
        <w:ind w:left="426"/>
        <w:jc w:val="both"/>
        <w:rPr>
          <w:rFonts w:ascii="Arial" w:eastAsiaTheme="minorEastAsia" w:hAnsi="Arial" w:cs="Arial"/>
        </w:rPr>
      </w:pPr>
      <w:r w:rsidRPr="004963C8">
        <w:rPr>
          <w:rFonts w:ascii="Arial" w:eastAsia="Times New Roman" w:hAnsi="Arial" w:cs="Arial"/>
          <w:lang w:eastAsia="en-GB"/>
        </w:rPr>
        <w:t>We t</w:t>
      </w:r>
      <w:r w:rsidR="0084655D" w:rsidRPr="004963C8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Services.  Please confirm your acceptance of the award of this contract by signing and returning the enclosed copy of this letter </w:t>
      </w:r>
      <w:r w:rsidR="00313ECC" w:rsidRPr="004963C8">
        <w:rPr>
          <w:rFonts w:ascii="Arial" w:eastAsia="Times New Roman" w:hAnsi="Arial" w:cs="Arial"/>
          <w:lang w:eastAsia="en-GB"/>
        </w:rPr>
        <w:t xml:space="preserve">via the </w:t>
      </w:r>
      <w:proofErr w:type="spellStart"/>
      <w:r w:rsidR="00313ECC" w:rsidRPr="004963C8">
        <w:rPr>
          <w:rFonts w:ascii="Arial" w:eastAsia="Times New Roman" w:hAnsi="Arial" w:cs="Arial"/>
          <w:lang w:eastAsia="en-GB"/>
        </w:rPr>
        <w:t>eSourcing</w:t>
      </w:r>
      <w:proofErr w:type="spellEnd"/>
      <w:r w:rsidR="00313ECC" w:rsidRPr="004963C8">
        <w:rPr>
          <w:rFonts w:ascii="Arial" w:eastAsia="Times New Roman" w:hAnsi="Arial" w:cs="Arial"/>
          <w:lang w:eastAsia="en-GB"/>
        </w:rPr>
        <w:t xml:space="preserve"> portal </w:t>
      </w:r>
      <w:r w:rsidR="0084655D" w:rsidRPr="004963C8">
        <w:rPr>
          <w:rFonts w:ascii="Arial" w:eastAsia="Times New Roman" w:hAnsi="Arial" w:cs="Arial"/>
          <w:b/>
          <w:lang w:eastAsia="en-GB"/>
        </w:rPr>
        <w:t xml:space="preserve">within </w:t>
      </w:r>
      <w:r w:rsidR="004C51F0" w:rsidRPr="004963C8">
        <w:rPr>
          <w:rFonts w:ascii="Arial" w:eastAsia="Times New Roman" w:hAnsi="Arial" w:cs="Arial"/>
          <w:b/>
          <w:lang w:eastAsia="en-GB"/>
        </w:rPr>
        <w:t>2</w:t>
      </w:r>
      <w:r w:rsidR="0084655D" w:rsidRPr="004963C8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4963C8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Pr="004963C8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4963C8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 w:rsidRPr="004963C8">
        <w:rPr>
          <w:rFonts w:ascii="Arial" w:eastAsia="Times New Roman" w:hAnsi="Arial" w:cs="Arial"/>
          <w:lang w:eastAsia="en-GB"/>
        </w:rPr>
        <w:t xml:space="preserve"> </w:t>
      </w:r>
      <w:r w:rsidR="00B51C96" w:rsidRPr="004963C8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313ECC" w:rsidRPr="004963C8">
        <w:rPr>
          <w:rFonts w:ascii="Arial" w:eastAsiaTheme="minorEastAsia" w:hAnsi="Arial" w:cs="Arial"/>
        </w:rPr>
        <w:t>the signed contract is received</w:t>
      </w:r>
      <w:r w:rsidR="00B51C96" w:rsidRPr="004963C8">
        <w:rPr>
          <w:rFonts w:ascii="Arial" w:eastAsiaTheme="minorEastAsia" w:hAnsi="Arial" w:cs="Arial"/>
        </w:rPr>
        <w:t xml:space="preserve">. </w:t>
      </w:r>
    </w:p>
    <w:p w14:paraId="004D8B7E" w14:textId="77777777" w:rsidR="004C51F0" w:rsidRPr="004963C8" w:rsidRDefault="004C51F0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highlight w:val="yellow"/>
          <w:lang w:eastAsia="en-GB"/>
        </w:rPr>
      </w:pPr>
    </w:p>
    <w:p w14:paraId="1B0792F0" w14:textId="77777777" w:rsidR="0084655D" w:rsidRPr="004963C8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4963C8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4963C8" w14:paraId="53E324DA" w14:textId="77777777" w:rsidTr="00313ECC">
        <w:trPr>
          <w:cantSplit/>
        </w:trPr>
        <w:tc>
          <w:tcPr>
            <w:tcW w:w="8748" w:type="dxa"/>
            <w:gridSpan w:val="2"/>
            <w:shd w:val="clear" w:color="auto" w:fill="auto"/>
          </w:tcPr>
          <w:p w14:paraId="0C9CB710" w14:textId="77777777" w:rsidR="0084655D" w:rsidRPr="004963C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73DBD49" w:rsidR="0084655D" w:rsidRPr="004963C8" w:rsidRDefault="0084655D" w:rsidP="00313E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Signed for and on behalf of</w:t>
            </w:r>
            <w:r w:rsidR="00313ECC" w:rsidRPr="004963C8">
              <w:rPr>
                <w:rFonts w:ascii="Arial" w:eastAsia="Times New Roman" w:hAnsi="Arial" w:cs="Arial"/>
              </w:rPr>
              <w:t xml:space="preserve"> the Cabinet Office </w:t>
            </w:r>
            <w:r w:rsidR="00770A8A" w:rsidRPr="004963C8">
              <w:rPr>
                <w:rFonts w:ascii="Arial" w:eastAsia="Times New Roman" w:hAnsi="Arial" w:cs="Arial"/>
                <w:bCs/>
              </w:rPr>
              <w:t>(“the Customer</w:t>
            </w:r>
            <w:r w:rsidR="00884E03" w:rsidRPr="004963C8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4963C8" w14:paraId="0FB6D54A" w14:textId="77777777" w:rsidTr="00313ECC">
        <w:tc>
          <w:tcPr>
            <w:tcW w:w="5812" w:type="dxa"/>
            <w:shd w:val="clear" w:color="auto" w:fill="auto"/>
          </w:tcPr>
          <w:p w14:paraId="4C09997C" w14:textId="432FE05E" w:rsidR="0084655D" w:rsidRPr="004963C8" w:rsidRDefault="0084655D" w:rsidP="004963C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Name</w:t>
            </w:r>
            <w:r w:rsidR="00313ECC" w:rsidRPr="004963C8">
              <w:rPr>
                <w:rFonts w:ascii="Arial" w:eastAsia="Times New Roman" w:hAnsi="Arial" w:cs="Arial"/>
              </w:rPr>
              <w:t>:</w:t>
            </w:r>
            <w:r w:rsidR="00A27C5B" w:rsidRPr="004963C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  <w:shd w:val="clear" w:color="auto" w:fill="auto"/>
          </w:tcPr>
          <w:p w14:paraId="2751FF2B" w14:textId="575A896F" w:rsidR="0084655D" w:rsidRPr="004963C8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4963C8" w14:paraId="7546AAEB" w14:textId="77777777" w:rsidTr="00313ECC">
        <w:trPr>
          <w:trHeight w:val="349"/>
        </w:trPr>
        <w:tc>
          <w:tcPr>
            <w:tcW w:w="5812" w:type="dxa"/>
            <w:shd w:val="clear" w:color="auto" w:fill="auto"/>
          </w:tcPr>
          <w:p w14:paraId="3621EA43" w14:textId="0CB1697C" w:rsidR="0084655D" w:rsidRPr="004963C8" w:rsidRDefault="0084655D" w:rsidP="00313E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E24CFDA" w14:textId="4757595D" w:rsidR="003F7831" w:rsidRPr="004963C8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4963C8" w14:paraId="3A98E82A" w14:textId="77777777" w:rsidTr="00D6687B">
        <w:tc>
          <w:tcPr>
            <w:tcW w:w="5812" w:type="dxa"/>
          </w:tcPr>
          <w:p w14:paraId="3317F993" w14:textId="77777777" w:rsidR="0084655D" w:rsidRPr="004963C8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4963C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D5F92E5" w14:textId="77777777" w:rsidR="006F69E8" w:rsidRPr="004963C8" w:rsidRDefault="006F69E8" w:rsidP="0084655D">
      <w:pPr>
        <w:keepNext/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</w:p>
    <w:p w14:paraId="170F5D5D" w14:textId="77777777" w:rsidR="0084655D" w:rsidRPr="004963C8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4963C8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 w:rsidRPr="004963C8">
        <w:rPr>
          <w:rFonts w:ascii="Arial" w:eastAsia="Times New Roman" w:hAnsi="Arial" w:cs="Arial"/>
          <w:lang w:eastAsia="en-GB"/>
        </w:rPr>
        <w:t xml:space="preserve">letter and its </w:t>
      </w:r>
      <w:r w:rsidRPr="004963C8">
        <w:rPr>
          <w:rFonts w:ascii="Arial" w:eastAsia="Times New Roman" w:hAnsi="Arial" w:cs="Arial"/>
          <w:lang w:eastAsia="en-GB"/>
        </w:rPr>
        <w:t>Annexes, including the Conditions.</w:t>
      </w:r>
    </w:p>
    <w:p w14:paraId="437D84EA" w14:textId="77777777" w:rsidR="0084655D" w:rsidRPr="004963C8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4963C8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7A05D6C0" w14:textId="77777777" w:rsidR="00313ECC" w:rsidRPr="004963C8" w:rsidRDefault="0084655D" w:rsidP="00313EC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 xml:space="preserve">Signed for and on behalf of </w:t>
            </w:r>
            <w:r w:rsidR="00313ECC" w:rsidRPr="004963C8">
              <w:rPr>
                <w:rFonts w:ascii="Arial" w:eastAsia="Times New Roman" w:hAnsi="Arial" w:cs="Arial"/>
              </w:rPr>
              <w:t>Improvement and Development Agency</w:t>
            </w:r>
          </w:p>
          <w:p w14:paraId="4160CD77" w14:textId="042A9004" w:rsidR="0084655D" w:rsidRPr="004963C8" w:rsidRDefault="00313ECC" w:rsidP="00313EC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(part of the Local Government Association)</w:t>
            </w:r>
            <w:r w:rsidR="00770A8A" w:rsidRPr="004963C8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 w:rsidRPr="004963C8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029F3254" w14:textId="77777777" w:rsidR="004963C8" w:rsidRPr="004963C8" w:rsidRDefault="004963C8" w:rsidP="004963C8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 xml:space="preserve">Name: </w:t>
            </w:r>
          </w:p>
          <w:p w14:paraId="305A72DE" w14:textId="77777777" w:rsidR="004963C8" w:rsidRPr="004963C8" w:rsidRDefault="004963C8" w:rsidP="004963C8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Signature:</w:t>
            </w:r>
          </w:p>
          <w:p w14:paraId="4080C39F" w14:textId="18F58AE4" w:rsidR="0084655D" w:rsidRPr="0084655D" w:rsidRDefault="004963C8" w:rsidP="004963C8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1BD8D08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14" w:type="dxa"/>
          </w:tcPr>
          <w:p w14:paraId="6B47F79A" w14:textId="56C9EEB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441A1BE" w14:textId="77777777" w:rsidR="00D47985" w:rsidRDefault="00D47985"/>
    <w:p w14:paraId="35E9AA5E" w14:textId="08FF2F5C" w:rsidR="00343439" w:rsidRDefault="00343439"/>
    <w:sectPr w:rsidR="00343439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A2363" w14:textId="77777777" w:rsidR="00FC6BD0" w:rsidRDefault="00FC6BD0" w:rsidP="0071513A">
      <w:pPr>
        <w:spacing w:after="0" w:line="240" w:lineRule="auto"/>
      </w:pPr>
      <w:r>
        <w:separator/>
      </w:r>
    </w:p>
  </w:endnote>
  <w:endnote w:type="continuationSeparator" w:id="0">
    <w:p w14:paraId="5E8374C4" w14:textId="77777777" w:rsidR="00FC6BD0" w:rsidRDefault="00FC6BD0" w:rsidP="0071513A">
      <w:pPr>
        <w:spacing w:after="0" w:line="240" w:lineRule="auto"/>
      </w:pPr>
      <w:r>
        <w:continuationSeparator/>
      </w:r>
    </w:p>
  </w:endnote>
  <w:endnote w:type="continuationNotice" w:id="1">
    <w:p w14:paraId="0F613662" w14:textId="77777777" w:rsidR="00FC6BD0" w:rsidRDefault="00FC6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18492368" w:rsidR="00D6687B" w:rsidRDefault="00D6687B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7350B3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.0</w:t>
    </w:r>
    <w:r w:rsidR="004963C8">
      <w:rPr>
        <w:rFonts w:ascii="Arial" w:hAnsi="Arial" w:cs="Arial"/>
        <w:sz w:val="20"/>
        <w:szCs w:val="20"/>
      </w:rPr>
      <w:t xml:space="preserve"> 9</w:t>
    </w:r>
    <w:r w:rsidR="004963C8" w:rsidRPr="004963C8">
      <w:rPr>
        <w:rFonts w:ascii="Arial" w:hAnsi="Arial" w:cs="Arial"/>
        <w:sz w:val="20"/>
        <w:szCs w:val="20"/>
        <w:vertAlign w:val="superscript"/>
      </w:rPr>
      <w:t>th</w:t>
    </w:r>
    <w:r w:rsidR="004963C8">
      <w:rPr>
        <w:rFonts w:ascii="Arial" w:hAnsi="Arial" w:cs="Arial"/>
        <w:sz w:val="20"/>
        <w:szCs w:val="20"/>
      </w:rPr>
      <w:t xml:space="preserve"> November </w:t>
    </w:r>
    <w:r w:rsidR="00777811">
      <w:rPr>
        <w:rFonts w:ascii="Arial" w:hAnsi="Arial" w:cs="Arial"/>
        <w:sz w:val="20"/>
        <w:szCs w:val="20"/>
      </w:rPr>
      <w:t>2017</w:t>
    </w:r>
  </w:p>
  <w:p w14:paraId="0EEA54C1" w14:textId="77777777" w:rsidR="00D6687B" w:rsidRPr="00F00F8A" w:rsidRDefault="00FC6BD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7646E">
          <w:rPr>
            <w:rFonts w:ascii="Arial" w:hAnsi="Arial" w:cs="Arial"/>
            <w:noProof/>
            <w:sz w:val="20"/>
            <w:szCs w:val="20"/>
          </w:rPr>
          <w:t>3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E8E1B" w14:textId="77777777" w:rsidR="00FC6BD0" w:rsidRDefault="00FC6BD0" w:rsidP="0071513A">
      <w:pPr>
        <w:spacing w:after="0" w:line="240" w:lineRule="auto"/>
      </w:pPr>
      <w:r>
        <w:separator/>
      </w:r>
    </w:p>
  </w:footnote>
  <w:footnote w:type="continuationSeparator" w:id="0">
    <w:p w14:paraId="0FE957AB" w14:textId="77777777" w:rsidR="00FC6BD0" w:rsidRDefault="00FC6BD0" w:rsidP="0071513A">
      <w:pPr>
        <w:spacing w:after="0" w:line="240" w:lineRule="auto"/>
      </w:pPr>
      <w:r>
        <w:continuationSeparator/>
      </w:r>
    </w:p>
  </w:footnote>
  <w:footnote w:type="continuationNotice" w:id="1">
    <w:p w14:paraId="5647FB72" w14:textId="77777777" w:rsidR="00FC6BD0" w:rsidRDefault="00FC6B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FC6BD0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1017C7"/>
    <w:rsid w:val="00123A6E"/>
    <w:rsid w:val="001573CE"/>
    <w:rsid w:val="00170E8A"/>
    <w:rsid w:val="0017409A"/>
    <w:rsid w:val="001810C6"/>
    <w:rsid w:val="001B2C91"/>
    <w:rsid w:val="001C1098"/>
    <w:rsid w:val="001C7850"/>
    <w:rsid w:val="001D0EEA"/>
    <w:rsid w:val="001F684C"/>
    <w:rsid w:val="00202B5D"/>
    <w:rsid w:val="002412E5"/>
    <w:rsid w:val="00252849"/>
    <w:rsid w:val="00271837"/>
    <w:rsid w:val="002C6287"/>
    <w:rsid w:val="002C76EC"/>
    <w:rsid w:val="002D74B7"/>
    <w:rsid w:val="002F4E59"/>
    <w:rsid w:val="002F6F0C"/>
    <w:rsid w:val="00303D7D"/>
    <w:rsid w:val="00313ECC"/>
    <w:rsid w:val="00343439"/>
    <w:rsid w:val="003541BD"/>
    <w:rsid w:val="003640EE"/>
    <w:rsid w:val="003770B5"/>
    <w:rsid w:val="003A1909"/>
    <w:rsid w:val="003D17EC"/>
    <w:rsid w:val="003D1A6A"/>
    <w:rsid w:val="003F7831"/>
    <w:rsid w:val="00407356"/>
    <w:rsid w:val="00407F37"/>
    <w:rsid w:val="00426F1E"/>
    <w:rsid w:val="004963C8"/>
    <w:rsid w:val="00496F78"/>
    <w:rsid w:val="004A5B2C"/>
    <w:rsid w:val="004B258E"/>
    <w:rsid w:val="004C51F0"/>
    <w:rsid w:val="004F049F"/>
    <w:rsid w:val="004F1377"/>
    <w:rsid w:val="00512567"/>
    <w:rsid w:val="005520DA"/>
    <w:rsid w:val="005B69AF"/>
    <w:rsid w:val="005B6F70"/>
    <w:rsid w:val="005C13A3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B7E46"/>
    <w:rsid w:val="006F20BA"/>
    <w:rsid w:val="006F69E8"/>
    <w:rsid w:val="006F7170"/>
    <w:rsid w:val="006F7ED8"/>
    <w:rsid w:val="007009B4"/>
    <w:rsid w:val="0071513A"/>
    <w:rsid w:val="00715713"/>
    <w:rsid w:val="007350B3"/>
    <w:rsid w:val="00735C18"/>
    <w:rsid w:val="00736492"/>
    <w:rsid w:val="00746D49"/>
    <w:rsid w:val="00757BB9"/>
    <w:rsid w:val="00757CA7"/>
    <w:rsid w:val="00770A8A"/>
    <w:rsid w:val="00777811"/>
    <w:rsid w:val="007A2494"/>
    <w:rsid w:val="00813A56"/>
    <w:rsid w:val="0084655D"/>
    <w:rsid w:val="00872420"/>
    <w:rsid w:val="008738F8"/>
    <w:rsid w:val="008754DD"/>
    <w:rsid w:val="00880B11"/>
    <w:rsid w:val="00884E03"/>
    <w:rsid w:val="00893814"/>
    <w:rsid w:val="008B79E0"/>
    <w:rsid w:val="008E0209"/>
    <w:rsid w:val="00935571"/>
    <w:rsid w:val="0094754B"/>
    <w:rsid w:val="00984953"/>
    <w:rsid w:val="00984F1A"/>
    <w:rsid w:val="009B1B73"/>
    <w:rsid w:val="009F3D7F"/>
    <w:rsid w:val="00A1051E"/>
    <w:rsid w:val="00A25EBB"/>
    <w:rsid w:val="00A27C5B"/>
    <w:rsid w:val="00A31772"/>
    <w:rsid w:val="00A5182C"/>
    <w:rsid w:val="00A611E5"/>
    <w:rsid w:val="00A75C39"/>
    <w:rsid w:val="00A7646E"/>
    <w:rsid w:val="00A7686A"/>
    <w:rsid w:val="00A8216F"/>
    <w:rsid w:val="00A94459"/>
    <w:rsid w:val="00AD0C54"/>
    <w:rsid w:val="00AD266E"/>
    <w:rsid w:val="00B00EFA"/>
    <w:rsid w:val="00B32AE3"/>
    <w:rsid w:val="00B40AE6"/>
    <w:rsid w:val="00B51C96"/>
    <w:rsid w:val="00B96861"/>
    <w:rsid w:val="00BA7699"/>
    <w:rsid w:val="00BE17BF"/>
    <w:rsid w:val="00BF78A9"/>
    <w:rsid w:val="00C008A6"/>
    <w:rsid w:val="00C008D5"/>
    <w:rsid w:val="00C949C5"/>
    <w:rsid w:val="00CE0ECA"/>
    <w:rsid w:val="00CE1A09"/>
    <w:rsid w:val="00CE54E7"/>
    <w:rsid w:val="00D4299A"/>
    <w:rsid w:val="00D47985"/>
    <w:rsid w:val="00D6687B"/>
    <w:rsid w:val="00D968FE"/>
    <w:rsid w:val="00DB4239"/>
    <w:rsid w:val="00DB50D4"/>
    <w:rsid w:val="00DD179A"/>
    <w:rsid w:val="00DD5B54"/>
    <w:rsid w:val="00DD786F"/>
    <w:rsid w:val="00E12B8C"/>
    <w:rsid w:val="00E17914"/>
    <w:rsid w:val="00E32621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C6BD0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Aldous</cp:lastModifiedBy>
  <cp:revision>3</cp:revision>
  <dcterms:created xsi:type="dcterms:W3CDTF">2017-11-17T15:49:00Z</dcterms:created>
  <dcterms:modified xsi:type="dcterms:W3CDTF">2017-11-17T15:50:00Z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