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46735145"/>
        <w:docPartObj>
          <w:docPartGallery w:val="Cover Pages"/>
          <w:docPartUnique/>
        </w:docPartObj>
      </w:sdtPr>
      <w:sdtEndPr>
        <w:rPr>
          <w:lang w:val="en-GB"/>
        </w:rPr>
      </w:sdtEndPr>
      <w:sdtContent>
        <w:p w14:paraId="60717E53" w14:textId="79C12971" w:rsidR="00C829FA" w:rsidRDefault="00C829FA">
          <w:r>
            <w:rPr>
              <w:noProof/>
              <w:lang w:val="en-GB" w:eastAsia="en-GB"/>
            </w:rPr>
            <mc:AlternateContent>
              <mc:Choice Requires="wps">
                <w:drawing>
                  <wp:anchor distT="0" distB="0" distL="114300" distR="114300" simplePos="0" relativeHeight="251659264" behindDoc="0" locked="0" layoutInCell="1" allowOverlap="1" wp14:anchorId="11C11F54" wp14:editId="0423E623">
                    <wp:simplePos x="0" y="0"/>
                    <wp:positionH relativeFrom="page">
                      <wp:posOffset>94512</wp:posOffset>
                    </wp:positionH>
                    <wp:positionV relativeFrom="page">
                      <wp:posOffset>1034297</wp:posOffset>
                    </wp:positionV>
                    <wp:extent cx="6725285" cy="2560955"/>
                    <wp:effectExtent l="0" t="0" r="0" b="2540"/>
                    <wp:wrapNone/>
                    <wp:docPr id="38" name="Text Box 38" title="Title and subtitle"/>
                    <wp:cNvGraphicFramePr/>
                    <a:graphic xmlns:a="http://schemas.openxmlformats.org/drawingml/2006/main">
                      <a:graphicData uri="http://schemas.microsoft.com/office/word/2010/wordprocessingShape">
                        <wps:wsp>
                          <wps:cNvSpPr txBox="1"/>
                          <wps:spPr>
                            <a:xfrm>
                              <a:off x="0" y="0"/>
                              <a:ext cx="6725285" cy="2560955"/>
                            </a:xfrm>
                            <a:prstGeom prst="rect">
                              <a:avLst/>
                            </a:prstGeom>
                            <a:noFill/>
                            <a:ln w="6350">
                              <a:noFill/>
                            </a:ln>
                          </wps:spPr>
                          <wps:txbx>
                            <w:txbxContent>
                              <w:sdt>
                                <w:sdtPr>
                                  <w:rPr>
                                    <w:rFonts w:asciiTheme="majorHAnsi" w:hAnsiTheme="majorHAnsi"/>
                                    <w:b/>
                                    <w:i/>
                                    <w:caps/>
                                    <w:color w:val="262626" w:themeColor="text1" w:themeTint="D9"/>
                                    <w:sz w:val="52"/>
                                    <w:szCs w:val="52"/>
                                  </w:rPr>
                                  <w:alias w:val="Title"/>
                                  <w:tag w:val=""/>
                                  <w:id w:val="1666976605"/>
                                  <w:dataBinding w:prefixMappings="xmlns:ns0='http://purl.org/dc/elements/1.1/' xmlns:ns1='http://schemas.openxmlformats.org/package/2006/metadata/core-properties' " w:xpath="/ns1:coreProperties[1]/ns0:title[1]" w:storeItemID="{6C3C8BC8-F283-45AE-878A-BAB7291924A1}"/>
                                  <w:text/>
                                </w:sdtPr>
                                <w:sdtEndPr/>
                                <w:sdtContent>
                                  <w:p w14:paraId="71FFAFF0" w14:textId="2E61E0F4" w:rsidR="00C829FA" w:rsidRPr="00C829FA" w:rsidRDefault="00C829FA">
                                    <w:pPr>
                                      <w:pStyle w:val="NoSpacing"/>
                                      <w:spacing w:after="900"/>
                                      <w:rPr>
                                        <w:rFonts w:asciiTheme="majorHAnsi" w:hAnsiTheme="majorHAnsi"/>
                                        <w:b/>
                                        <w:i/>
                                        <w:caps/>
                                        <w:color w:val="262626" w:themeColor="text1" w:themeTint="D9"/>
                                        <w:sz w:val="52"/>
                                        <w:szCs w:val="52"/>
                                      </w:rPr>
                                    </w:pPr>
                                    <w:r w:rsidRPr="00C829FA">
                                      <w:rPr>
                                        <w:b/>
                                        <w:sz w:val="52"/>
                                        <w:szCs w:val="52"/>
                                        <w:lang w:val="en-GB"/>
                                      </w:rPr>
                                      <w:t>Commissioning Document for Southend Borough Council for the Development of a Gangs and County Lines Action Plan 2018/19</w:t>
                                    </w:r>
                                  </w:p>
                                </w:sdtContent>
                              </w:sdt>
                              <w:sdt>
                                <w:sdtPr>
                                  <w:rPr>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text/>
                                </w:sdtPr>
                                <w:sdtEndPr>
                                  <w:rPr>
                                    <w:i/>
                                  </w:rPr>
                                </w:sdtEndPr>
                                <w:sdtContent>
                                  <w:p w14:paraId="790D7C00" w14:textId="7E89DD81" w:rsidR="00C829FA" w:rsidRDefault="007E2FB8">
                                    <w:pPr>
                                      <w:pStyle w:val="NoSpacing"/>
                                      <w:rPr>
                                        <w:i/>
                                        <w:color w:val="262626" w:themeColor="text1" w:themeTint="D9"/>
                                        <w:sz w:val="36"/>
                                        <w:szCs w:val="36"/>
                                      </w:rPr>
                                    </w:pPr>
                                    <w:r>
                                      <w:rPr>
                                        <w:color w:val="262626" w:themeColor="text1" w:themeTint="D9"/>
                                        <w:sz w:val="36"/>
                                        <w:szCs w:val="36"/>
                                      </w:rPr>
                                      <w:t xml:space="preserve">     </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alt="Title: Title and subtitle" style="position:absolute;margin-left:7.45pt;margin-top:81.45pt;width:529.55pt;height:201.65pt;z-index:251659264;visibility:visible;mso-wrap-style:square;mso-width-percent:890;mso-height-percent:0;mso-wrap-distance-left:9pt;mso-wrap-distance-top:0;mso-wrap-distance-right:9pt;mso-wrap-distance-bottom:0;mso-position-horizontal:absolute;mso-position-horizontal-relative:page;mso-position-vertical:absolute;mso-position-vertical-relative:page;mso-width-percent:89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iTPgIAAG0EAAAOAAAAZHJzL2Uyb0RvYy54bWysVF1v2jAUfZ+0/2D5fSTQhbKIULFWTJNQ&#10;WwmmPhvHgUiO7dmGhP36HTuBVt2epr0498v3+p5zb+Z3XSPJSVhXa1XQ8SilRCiuy1rtC/pju/o0&#10;o8R5pkomtRIFPQtH7xYfP8xbk4uJPmhZCkuQRLm8NQU9eG/yJHH8IBrmRtoIBWelbcM8VLtPSsta&#10;ZG9kMknTadJqWxqruXAO1ofeSRcxf1UJ7p+qyglPZEHxNh9PG89dOJPFnOV7y8yh5sMz2D+8omG1&#10;QtFrqgfmGTna+o9UTc2tdrryI66bRFdVzUXsAd2M03fdbA7MiNgLwHHmCpP7f2n54+nZkros6A2Y&#10;UqwBR1vRefJVdySYfO1lsIUPAY/EHXfRFqBrjcuRYWOQw3e4ghG42B2MAZGusk34olcCP0g4X4EP&#10;hTiM09tJNplllHD4Jtk0/ZJlIU/yet1Y578J3ZAgFNSC2Qg4O62d70MvIaGa0qtaysiuVKRFiZss&#10;jReuHiSXCjVCE/1jg+S7XTd0ttPlGY1Z3U+NM3xVo/iaOf/MLMYEvWD0/ROOSmoU0YNEyUHbX3+z&#10;h3iwBy8lLcauoO7nkVlBifyuwOt4PJvdTsKkRvVzFhUbFVh3b63q2NxrzPUYK2Z4FBFivbyIldXN&#10;C/ZjGWrCxRRH5YL6i3jv+1XAfnGxXMYgzKVhfq02hofUAcwA7LZ7YdYM6HsQ96gv48nydyT0seGm&#10;M8ujBxWRoQBvj+mAOmY6cjzsX1iat3qMev1LLH4DAAD//wMAUEsDBBQABgAIAAAAIQDef3La3wAA&#10;AAsBAAAPAAAAZHJzL2Rvd25yZXYueG1sTI9BT8MwDIXvSPyHyEhcEEupugKl6TRAu3BBjIpz2pi2&#10;InG6Jtu6f493gpP95Kfn75Wr2VlxwCkMnhTcLRIQSK03A3UK6s/N7QOIEDUZbT2hghMGWFWXF6Uu&#10;jD/SBx62sRMcQqHQCvoYx0LK0PbodFj4EYlv335yOrKcOmkmfeRwZ2WaJLl0eiD+0OsRX3psf7Z7&#10;p+D1/bSW9c34tdnlddY8N29WLndKXV/N6ycQEef4Z4YzPqNDxUyN35MJwrLOHtnJM095ORuS+4zb&#10;NQqWeZ6CrEr5v0P1CwAA//8DAFBLAQItABQABgAIAAAAIQC2gziS/gAAAOEBAAATAAAAAAAAAAAA&#10;AAAAAAAAAABbQ29udGVudF9UeXBlc10ueG1sUEsBAi0AFAAGAAgAAAAhADj9If/WAAAAlAEAAAsA&#10;AAAAAAAAAAAAAAAALwEAAF9yZWxzLy5yZWxzUEsBAi0AFAAGAAgAAAAhAFcYOJM+AgAAbQQAAA4A&#10;AAAAAAAAAAAAAAAALgIAAGRycy9lMm9Eb2MueG1sUEsBAi0AFAAGAAgAAAAhAN5/ctrfAAAACwEA&#10;AA8AAAAAAAAAAAAAAAAAmAQAAGRycy9kb3ducmV2LnhtbFBLBQYAAAAABAAEAPMAAACkBQAAAAA=&#10;" filled="f" stroked="f" strokeweight=".5pt">
                    <v:textbox style="mso-fit-shape-to-text:t" inset="93.6pt,,0">
                      <w:txbxContent>
                        <w:sdt>
                          <w:sdtPr>
                            <w:rPr>
                              <w:rFonts w:asciiTheme="majorHAnsi" w:hAnsiTheme="majorHAnsi"/>
                              <w:b/>
                              <w:i/>
                              <w:caps/>
                              <w:color w:val="262626" w:themeColor="text1" w:themeTint="D9"/>
                              <w:sz w:val="52"/>
                              <w:szCs w:val="52"/>
                            </w:rPr>
                            <w:alias w:val="Title"/>
                            <w:tag w:val=""/>
                            <w:id w:val="1666976605"/>
                            <w:dataBinding w:prefixMappings="xmlns:ns0='http://purl.org/dc/elements/1.1/' xmlns:ns1='http://schemas.openxmlformats.org/package/2006/metadata/core-properties' " w:xpath="/ns1:coreProperties[1]/ns0:title[1]" w:storeItemID="{6C3C8BC8-F283-45AE-878A-BAB7291924A1}"/>
                            <w:text/>
                          </w:sdtPr>
                          <w:sdtEndPr/>
                          <w:sdtContent>
                            <w:p w14:paraId="71FFAFF0" w14:textId="2E61E0F4" w:rsidR="00C829FA" w:rsidRPr="00C829FA" w:rsidRDefault="00C829FA">
                              <w:pPr>
                                <w:pStyle w:val="NoSpacing"/>
                                <w:spacing w:after="900"/>
                                <w:rPr>
                                  <w:rFonts w:asciiTheme="majorHAnsi" w:hAnsiTheme="majorHAnsi"/>
                                  <w:b/>
                                  <w:i/>
                                  <w:caps/>
                                  <w:color w:val="262626" w:themeColor="text1" w:themeTint="D9"/>
                                  <w:sz w:val="52"/>
                                  <w:szCs w:val="52"/>
                                </w:rPr>
                              </w:pPr>
                              <w:r w:rsidRPr="00C829FA">
                                <w:rPr>
                                  <w:b/>
                                  <w:sz w:val="52"/>
                                  <w:szCs w:val="52"/>
                                  <w:lang w:val="en-GB"/>
                                </w:rPr>
                                <w:t>Commissioning Document for Southend Borough Council for the Development of a Gangs and County Lines Action Plan 2018/19</w:t>
                              </w:r>
                            </w:p>
                          </w:sdtContent>
                        </w:sdt>
                        <w:sdt>
                          <w:sdtPr>
                            <w:rPr>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text/>
                          </w:sdtPr>
                          <w:sdtEndPr>
                            <w:rPr>
                              <w:i/>
                            </w:rPr>
                          </w:sdtEndPr>
                          <w:sdtContent>
                            <w:p w14:paraId="790D7C00" w14:textId="7E89DD81" w:rsidR="00C829FA" w:rsidRDefault="007E2FB8">
                              <w:pPr>
                                <w:pStyle w:val="NoSpacing"/>
                                <w:rPr>
                                  <w:i/>
                                  <w:color w:val="262626" w:themeColor="text1" w:themeTint="D9"/>
                                  <w:sz w:val="36"/>
                                  <w:szCs w:val="36"/>
                                </w:rPr>
                              </w:pPr>
                              <w:r>
                                <w:rPr>
                                  <w:color w:val="262626" w:themeColor="text1" w:themeTint="D9"/>
                                  <w:sz w:val="36"/>
                                  <w:szCs w:val="36"/>
                                </w:rPr>
                                <w:t xml:space="preserve">     </w:t>
                              </w:r>
                            </w:p>
                          </w:sdtContent>
                        </w:sdt>
                      </w:txbxContent>
                    </v:textbox>
                    <w10:wrap anchorx="page" anchory="page"/>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7D083261" wp14:editId="237D15DC">
                    <wp:simplePos x="0" y="0"/>
                    <wp:positionH relativeFrom="page">
                      <wp:align>left</wp:align>
                    </wp:positionH>
                    <wp:positionV relativeFrom="page">
                      <wp:align>bottom</wp:align>
                    </wp:positionV>
                    <wp:extent cx="5534025" cy="2724912"/>
                    <wp:effectExtent l="0" t="0" r="0" b="0"/>
                    <wp:wrapNone/>
                    <wp:docPr id="36" name="Text Box 36"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b/>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text/>
                                </w:sdtPr>
                                <w:sdtEndPr/>
                                <w:sdtContent>
                                  <w:p w14:paraId="3EF84221" w14:textId="0821CF3B" w:rsidR="00C829FA" w:rsidRPr="00C829FA" w:rsidRDefault="00827FEF">
                                    <w:pPr>
                                      <w:pStyle w:val="NoSpacing"/>
                                      <w:spacing w:after="480"/>
                                      <w:rPr>
                                        <w:b/>
                                        <w:i/>
                                        <w:color w:val="262626" w:themeColor="text1" w:themeTint="D9"/>
                                        <w:sz w:val="32"/>
                                        <w:szCs w:val="32"/>
                                      </w:rPr>
                                    </w:pPr>
                                    <w:r>
                                      <w:rPr>
                                        <w:b/>
                                        <w:i/>
                                        <w:color w:val="262626" w:themeColor="text1" w:themeTint="D9"/>
                                        <w:sz w:val="32"/>
                                        <w:szCs w:val="32"/>
                                      </w:rPr>
                                      <w:t>Simon Ford</w:t>
                                    </w:r>
                                  </w:p>
                                </w:sdtContent>
                              </w:sdt>
                              <w:p w14:paraId="550DCCF2" w14:textId="6167872A" w:rsidR="00C829FA" w:rsidRPr="00C829FA" w:rsidRDefault="00F12851">
                                <w:pPr>
                                  <w:pStyle w:val="NoSpacing"/>
                                  <w:rPr>
                                    <w:b/>
                                    <w:i/>
                                    <w:color w:val="262626" w:themeColor="text1" w:themeTint="D9"/>
                                    <w:sz w:val="26"/>
                                    <w:szCs w:val="26"/>
                                  </w:rPr>
                                </w:pPr>
                                <w:sdt>
                                  <w:sdtPr>
                                    <w:rPr>
                                      <w:b/>
                                      <w:i/>
                                      <w:color w:val="262626" w:themeColor="text1" w:themeTint="D9"/>
                                      <w:sz w:val="26"/>
                                      <w:szCs w:val="26"/>
                                    </w:rPr>
                                    <w:alias w:val="Company"/>
                                    <w:tag w:val=""/>
                                    <w:id w:val="775749618"/>
                                    <w:dataBinding w:prefixMappings="xmlns:ns0='http://schemas.openxmlformats.org/officeDocument/2006/extended-properties' " w:xpath="/ns0:Properties[1]/ns0:Company[1]" w:storeItemID="{6668398D-A668-4E3E-A5EB-62B293D839F1}"/>
                                    <w:text/>
                                  </w:sdtPr>
                                  <w:sdtEndPr/>
                                  <w:sdtContent>
                                    <w:r w:rsidR="00C829FA" w:rsidRPr="00C829FA">
                                      <w:rPr>
                                        <w:b/>
                                        <w:i/>
                                        <w:color w:val="262626" w:themeColor="text1" w:themeTint="D9"/>
                                        <w:sz w:val="26"/>
                                        <w:szCs w:val="26"/>
                                      </w:rPr>
                                      <w:t>Community Safety Manager</w:t>
                                    </w:r>
                                  </w:sdtContent>
                                </w:sdt>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 id="Text Box 36" o:spid="_x0000_s1027" type="#_x0000_t202" alt="Title: Title and subtitle" style="position:absolute;margin-left:0;margin-top:0;width:435.75pt;height:214.55pt;z-index:25166131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7aQwIAAHUEAAAOAAAAZHJzL2Uyb0RvYy54bWysVMlu2zAQvRfoPxC811q8xBEsB24CFwWM&#10;JIBd5ExRlCWA4rAkbcn9+g4pL0HaU9ELNRtnOO/NaPHQt5IchbENqJwmo5gSoTiUjdrn9Mdu/WVO&#10;iXVMlUyCEjk9CUsflp8/LTqdiRRqkKUwBJMom3U6p7VzOosiy2vRMjsCLRQ6KzAtc6iafVQa1mH2&#10;VkZpHM+iDkypDXBhLVqfBiddhvxVJbh7qSorHJE5xbe5cJpwFv6MlguW7Q3TdcPPz2D/8IqWNQqL&#10;XlM9McfIwTR/pGobbsBC5UYc2giqquEi9IDdJPGHbrY10yL0guBYfYXJ/r+0/Pn4akhT5nQ8o0Sx&#10;Fjnaid6Rr9ATb3KNk97mPwR5JPZQBJuHrtM2wwxbjTlcj1dwBC52i0aPSF+Z1n+xV4J+JOF0Bd4X&#10;4micTseTOJ1SwtGX3qWT+yT1eaLbdW2s+yagJV7IqUFmA+DsuLFuCL2E+GoK1o2UgV2pSJfT2Xga&#10;hwtXDyaXCmv4JobHesn1RR/wuDZSQHnC/gwMw2M1Xzf4hg2z7pUZnBZsCTfAveBRScBacJYoqcH8&#10;+pvdxyOJ6KWkw+nLqf15YEZQIr8rpDdJ5vO71A9sUO+TyQQVExQUipsVNXVoHwHnO8FV0zyIPtjJ&#10;i1gZaN9wT1a+KLqY4lg6p8VFfHTDSuCecbFahSCcT83cRm0196k9qB7gXf/GjD6z4JDAZ7iMKcs+&#10;kDHEDnSsDg6qJjDlYR5APaOPsx24Pu+hX573eoi6/S2WvwEAAP//AwBQSwMEFAAGAAgAAAAhAEUi&#10;smXdAAAABQEAAA8AAABkcnMvZG93bnJldi54bWxMj81OwzAQhO9IvIO1SNyok/JXQpyqIFXKpUi0&#10;leC4jbdORLyObLcNb4/LBS4rjWY08205H20vjuRD51hBPslAEDdOd2wUbDfLmxmIEJE19o5JwTcF&#10;mFeXFyUW2p34nY7raEQq4VCggjbGoZAyNC1ZDBM3ECdv77zFmKQ3Uns8pXLby2mWPUiLHaeFFgd6&#10;ban5Wh+sgvpl+Wbq/ed20Wz8LZqsXnUfTqnrq3HxDCLSGP/CcMZP6FAlpp07sA6iV5Aeib83ebPH&#10;/B7ETsHd9CkHWZXyP331AwAA//8DAFBLAQItABQABgAIAAAAIQC2gziS/gAAAOEBAAATAAAAAAAA&#10;AAAAAAAAAAAAAABbQ29udGVudF9UeXBlc10ueG1sUEsBAi0AFAAGAAgAAAAhADj9If/WAAAAlAEA&#10;AAsAAAAAAAAAAAAAAAAALwEAAF9yZWxzLy5yZWxzUEsBAi0AFAAGAAgAAAAhAMiijtpDAgAAdQQA&#10;AA4AAAAAAAAAAAAAAAAALgIAAGRycy9lMm9Eb2MueG1sUEsBAi0AFAAGAAgAAAAhAEUismXdAAAA&#10;BQEAAA8AAAAAAAAAAAAAAAAAnQQAAGRycy9kb3ducmV2LnhtbFBLBQYAAAAABAAEAPMAAACnBQAA&#10;AAA=&#10;" filled="f" stroked="f" strokeweight=".5pt">
                    <v:textbox inset="93.6pt,7.2pt,0,1in">
                      <w:txbxContent>
                        <w:sdt>
                          <w:sdtPr>
                            <w:rPr>
                              <w:b/>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text/>
                          </w:sdtPr>
                          <w:sdtEndPr/>
                          <w:sdtContent>
                            <w:p w14:paraId="3EF84221" w14:textId="0821CF3B" w:rsidR="00C829FA" w:rsidRPr="00C829FA" w:rsidRDefault="00827FEF">
                              <w:pPr>
                                <w:pStyle w:val="NoSpacing"/>
                                <w:spacing w:after="480"/>
                                <w:rPr>
                                  <w:b/>
                                  <w:i/>
                                  <w:color w:val="262626" w:themeColor="text1" w:themeTint="D9"/>
                                  <w:sz w:val="32"/>
                                  <w:szCs w:val="32"/>
                                </w:rPr>
                              </w:pPr>
                              <w:r>
                                <w:rPr>
                                  <w:b/>
                                  <w:i/>
                                  <w:color w:val="262626" w:themeColor="text1" w:themeTint="D9"/>
                                  <w:sz w:val="32"/>
                                  <w:szCs w:val="32"/>
                                </w:rPr>
                                <w:t>Simon Ford</w:t>
                              </w:r>
                            </w:p>
                          </w:sdtContent>
                        </w:sdt>
                        <w:p w14:paraId="550DCCF2" w14:textId="6167872A" w:rsidR="00C829FA" w:rsidRPr="00C829FA" w:rsidRDefault="008D4023">
                          <w:pPr>
                            <w:pStyle w:val="NoSpacing"/>
                            <w:rPr>
                              <w:b/>
                              <w:i/>
                              <w:color w:val="262626" w:themeColor="text1" w:themeTint="D9"/>
                              <w:sz w:val="26"/>
                              <w:szCs w:val="26"/>
                            </w:rPr>
                          </w:pPr>
                          <w:sdt>
                            <w:sdtPr>
                              <w:rPr>
                                <w:b/>
                                <w:i/>
                                <w:color w:val="262626" w:themeColor="text1" w:themeTint="D9"/>
                                <w:sz w:val="26"/>
                                <w:szCs w:val="26"/>
                              </w:rPr>
                              <w:alias w:val="Company"/>
                              <w:tag w:val=""/>
                              <w:id w:val="775749618"/>
                              <w:dataBinding w:prefixMappings="xmlns:ns0='http://schemas.openxmlformats.org/officeDocument/2006/extended-properties' " w:xpath="/ns0:Properties[1]/ns0:Company[1]" w:storeItemID="{6668398D-A668-4E3E-A5EB-62B293D839F1}"/>
                              <w:text/>
                            </w:sdtPr>
                            <w:sdtEndPr/>
                            <w:sdtContent>
                              <w:r w:rsidR="00C829FA" w:rsidRPr="00C829FA">
                                <w:rPr>
                                  <w:b/>
                                  <w:i/>
                                  <w:color w:val="262626" w:themeColor="text1" w:themeTint="D9"/>
                                  <w:sz w:val="26"/>
                                  <w:szCs w:val="26"/>
                                </w:rPr>
                                <w:t>Community Safety Manager</w:t>
                              </w:r>
                            </w:sdtContent>
                          </w:sdt>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1" locked="0" layoutInCell="1" allowOverlap="1" wp14:anchorId="11B97D32" wp14:editId="1404A881">
                    <wp:simplePos x="0" y="0"/>
                    <mc:AlternateContent>
                      <mc:Choice Requires="wp14">
                        <wp:positionH relativeFrom="page">
                          <wp14:pctPosHOffset>10000</wp14:pctPosHOffset>
                        </wp:positionH>
                      </mc:Choice>
                      <mc:Fallback>
                        <wp:positionH relativeFrom="page">
                          <wp:posOffset>755650</wp:posOffset>
                        </wp:positionH>
                      </mc:Fallback>
                    </mc:AlternateContent>
                    <mc:AlternateContent>
                      <mc:Choice Requires="wp14">
                        <wp:positionV relativeFrom="page">
                          <wp14:pctPosVOffset>15000</wp14:pctPosVOffset>
                        </wp:positionV>
                      </mc:Choice>
                      <mc:Fallback>
                        <wp:positionV relativeFrom="page">
                          <wp:posOffset>1604010</wp:posOffset>
                        </wp:positionV>
                      </mc:Fallback>
                    </mc:AlternateContent>
                    <wp:extent cx="0" cy="1543050"/>
                    <wp:effectExtent l="19050" t="0" r="19050" b="23495"/>
                    <wp:wrapNone/>
                    <wp:docPr id="37" name="Straight Connector 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xmlns:w15="http://schemas.microsoft.com/office/word/2012/wordml" xmlns:mo="http://schemas.microsoft.com/office/mac/office/2008/main" xmlns:mv="urn:schemas-microsoft-com:mac:vml">
                <w:pict>
                  <v:line w14:anchorId="676AA892" id="Straight Connector 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lm/gBAABKBAAADgAAAGRycy9lMm9Eb2MueG1srFRNj9sgEL1X6n9A3Bvb2aYbWXH2kNX20o+o&#10;2/4AFkOMBAwCNnb+fQdInN22l1a9YJiZNzPvMXhzNxlNjsIHBbajzaKmRFgOvbKHjv74/vBuTUmI&#10;zPZMgxUdPYlA77Zv32xG14olDKB74QkmsaEdXUeHGF1bVYEPwrCwACcsOiV4wyIe/aHqPRsxu9HV&#10;sq4/VCP43nngIgS03hcn3eb8Ugoev0oZRCS6o9hbzKvP61Naq+2GtQfP3KD4uQ32D10YpiwWnVPd&#10;s8jIs1e/pTKKewgg44KDqUBKxUXmgGya+hc2jwNzInNBcYKbZQr/Ly3/ctx7ovqO3txSYpnBO3qM&#10;nqnDEMkOrEUFwRN0olKjCy0Cdnbvz6fg9j7RnqQ36YuEyJTVPc3qiikSXowcrc3q/U29yspXV6Dz&#10;IX4UYEjadFQrm4izlh0/hYjFMPQSkszakrGjy/XqdpXDAmjVPyitkzMPj9hpT44Mrz1OTY7Rz+Yz&#10;9MW2XtX1+fLRjCNSzM3FjOXmLLn4iwLo0xaNSY3CP+/iSYvS2jchUVFkXOrOiUoNxrmwsUl65kwY&#10;nWASm5+BdSGVHsGVx2vgOT5BRZ7zvwHPiFwZbJzBRlnwf6qeVCwtyxJ/UaDwThI8QX/Kk5GlwYHN&#10;DM+PK72Il+cMv/4Ctj8BAAD//wMAUEsDBBQABgAIAAAAIQCTnAdj2gAAAAIBAAAPAAAAZHJzL2Rv&#10;d25yZXYueG1sTI/NTsNADITvSH2HlZG4ILrpDwhCnKoqQkicoOkDbLNukpL1RtltGt4e0wtcrLHG&#10;mvmcrUbXqoH60HhGmE0TUMSltw1XCLvi9e4RVIiGrWk9E8I3BVjlk6vMpNaf+ZOGbayUhHBIDUId&#10;Y5dqHcqanAlT3xGLd/C9M1HWvtK2N2cJd62eJ8mDdqZhaahNR5uayq/tySEUdPw4PpX3t9Xs/WXY&#10;HdZvwRYLxJvrcf0MKtIY/47hF1/QIRemvT+xDapFkEfiZYoneo8wXy4S0Hmm/6PnPwAAAP//AwBQ&#10;SwECLQAUAAYACAAAACEA5JnDwPsAAADhAQAAEwAAAAAAAAAAAAAAAAAAAAAAW0NvbnRlbnRfVHlw&#10;ZXNdLnhtbFBLAQItABQABgAIAAAAIQAjsmrh1wAAAJQBAAALAAAAAAAAAAAAAAAAACwBAABfcmVs&#10;cy8ucmVsc1BLAQItABQABgAIAAAAIQDP/GWb+AEAAEoEAAAOAAAAAAAAAAAAAAAAACwCAABkcnMv&#10;ZTJvRG9jLnhtbFBLAQItABQABgAIAAAAIQCTnAdj2gAAAAIBAAAPAAAAAAAAAAAAAAAAAFAEAABk&#10;cnMvZG93bnJldi54bWxQSwUGAAAAAAQABADzAAAAVwUAAAAA&#10;" strokecolor="#272727 [2749]" strokeweight="2.25pt">
                    <v:stroke joinstyle="miter"/>
                    <w10:wrap anchorx="page" anchory="page"/>
                  </v:line>
                </w:pict>
              </mc:Fallback>
            </mc:AlternateContent>
          </w:r>
        </w:p>
        <w:p w14:paraId="5DCABD2F" w14:textId="18D9E209" w:rsidR="00C829FA" w:rsidRDefault="00C829FA">
          <w:pPr>
            <w:rPr>
              <w:lang w:val="en-GB"/>
            </w:rPr>
          </w:pPr>
          <w:r>
            <w:rPr>
              <w:lang w:val="en-GB"/>
            </w:rPr>
            <w:br w:type="page"/>
          </w:r>
        </w:p>
      </w:sdtContent>
    </w:sdt>
    <w:p w14:paraId="42D31583" w14:textId="3E18F062" w:rsidR="00662E5C" w:rsidRPr="006B56A7" w:rsidRDefault="00A35018">
      <w:pPr>
        <w:rPr>
          <w:b/>
          <w:u w:val="single"/>
          <w:lang w:val="en-GB"/>
        </w:rPr>
      </w:pPr>
      <w:r w:rsidRPr="006B56A7">
        <w:rPr>
          <w:b/>
          <w:u w:val="single"/>
          <w:lang w:val="en-GB"/>
        </w:rPr>
        <w:lastRenderedPageBreak/>
        <w:t>Commissioning Document for Southend Borough Council for the Development of a</w:t>
      </w:r>
      <w:r w:rsidR="001379B9" w:rsidRPr="006B56A7">
        <w:rPr>
          <w:b/>
          <w:u w:val="single"/>
          <w:lang w:val="en-GB"/>
        </w:rPr>
        <w:t xml:space="preserve"> Gangs and County Lines Action Plan 2018/19</w:t>
      </w:r>
    </w:p>
    <w:p w14:paraId="36ED2A71" w14:textId="77777777" w:rsidR="001379B9" w:rsidRPr="006B56A7" w:rsidRDefault="001379B9">
      <w:pPr>
        <w:rPr>
          <w:lang w:val="en-GB"/>
        </w:rPr>
      </w:pPr>
    </w:p>
    <w:p w14:paraId="43820173" w14:textId="77777777" w:rsidR="001379B9" w:rsidRPr="006B56A7" w:rsidRDefault="001379B9">
      <w:pPr>
        <w:rPr>
          <w:lang w:val="en-GB"/>
        </w:rPr>
      </w:pPr>
    </w:p>
    <w:p w14:paraId="6D7E6ECB" w14:textId="77777777" w:rsidR="001379B9" w:rsidRPr="000767A1" w:rsidRDefault="00BB1BFD" w:rsidP="000767A1">
      <w:pPr>
        <w:pStyle w:val="ListParagraph"/>
        <w:numPr>
          <w:ilvl w:val="0"/>
          <w:numId w:val="10"/>
        </w:numPr>
        <w:outlineLvl w:val="0"/>
        <w:rPr>
          <w:b/>
          <w:u w:val="single"/>
          <w:lang w:val="en-GB"/>
        </w:rPr>
      </w:pPr>
      <w:r w:rsidRPr="000767A1">
        <w:rPr>
          <w:b/>
          <w:u w:val="single"/>
          <w:lang w:val="en-GB"/>
        </w:rPr>
        <w:t>Background</w:t>
      </w:r>
    </w:p>
    <w:p w14:paraId="173D34C0" w14:textId="77777777" w:rsidR="006B56A7" w:rsidRPr="006B56A7" w:rsidRDefault="006B56A7" w:rsidP="00790055">
      <w:pPr>
        <w:outlineLvl w:val="0"/>
        <w:rPr>
          <w:b/>
          <w:u w:val="single"/>
          <w:lang w:val="en-GB"/>
        </w:rPr>
      </w:pPr>
    </w:p>
    <w:p w14:paraId="266D4FAB" w14:textId="4989425E" w:rsidR="001379B9" w:rsidRPr="006B56A7" w:rsidRDefault="00906022" w:rsidP="000767A1">
      <w:pPr>
        <w:pStyle w:val="ListParagraph"/>
        <w:rPr>
          <w:lang w:val="en-GB"/>
        </w:rPr>
      </w:pPr>
      <w:r w:rsidRPr="006B56A7">
        <w:rPr>
          <w:lang w:val="en-GB"/>
        </w:rPr>
        <w:t>The Home Office</w:t>
      </w:r>
      <w:r w:rsidR="004D57B4" w:rsidRPr="006B56A7">
        <w:rPr>
          <w:lang w:val="en-GB"/>
        </w:rPr>
        <w:t xml:space="preserve"> has been undertaking a significant work programme in the past few years looking at the issue of Drug dealing, youth violence and gang activity which has come to be known as County Lines.</w:t>
      </w:r>
      <w:r w:rsidR="00395737" w:rsidRPr="006B56A7">
        <w:rPr>
          <w:lang w:val="en-GB"/>
        </w:rPr>
        <w:t xml:space="preserve"> This activity has been of significant concern to the Council administration and elected members and i</w:t>
      </w:r>
      <w:r w:rsidR="004D57B4" w:rsidRPr="006B56A7">
        <w:rPr>
          <w:lang w:val="en-GB"/>
        </w:rPr>
        <w:t>n 2015</w:t>
      </w:r>
      <w:r w:rsidR="00395737" w:rsidRPr="006B56A7">
        <w:rPr>
          <w:lang w:val="en-GB"/>
        </w:rPr>
        <w:t>, Southend underwent</w:t>
      </w:r>
      <w:r w:rsidR="004D57B4" w:rsidRPr="006B56A7">
        <w:rPr>
          <w:lang w:val="en-GB"/>
        </w:rPr>
        <w:t xml:space="preserve"> a </w:t>
      </w:r>
      <w:r w:rsidR="004D57B4" w:rsidRPr="006B56A7">
        <w:rPr>
          <w:b/>
          <w:lang w:val="en-GB"/>
        </w:rPr>
        <w:t>Locality Review</w:t>
      </w:r>
      <w:r w:rsidR="004D57B4" w:rsidRPr="006B56A7">
        <w:rPr>
          <w:lang w:val="en-GB"/>
        </w:rPr>
        <w:t xml:space="preserve"> in Partnership with the HO, to identify how this phenomenon is impacting on Southend Borough.</w:t>
      </w:r>
    </w:p>
    <w:p w14:paraId="4A961894" w14:textId="77777777" w:rsidR="004D57B4" w:rsidRPr="006B56A7" w:rsidRDefault="004D57B4">
      <w:pPr>
        <w:rPr>
          <w:lang w:val="en-GB"/>
        </w:rPr>
      </w:pPr>
    </w:p>
    <w:p w14:paraId="79AF1D6E" w14:textId="25A424FD" w:rsidR="00831E7D" w:rsidRPr="006B56A7" w:rsidRDefault="004D57B4" w:rsidP="000767A1">
      <w:pPr>
        <w:pStyle w:val="ListParagraph"/>
        <w:rPr>
          <w:lang w:val="en-GB"/>
        </w:rPr>
      </w:pPr>
      <w:r w:rsidRPr="006B56A7">
        <w:rPr>
          <w:lang w:val="en-GB"/>
        </w:rPr>
        <w:t>This Locality Review made recommendations</w:t>
      </w:r>
      <w:r w:rsidR="00476CD0" w:rsidRPr="006B56A7">
        <w:rPr>
          <w:lang w:val="en-GB"/>
        </w:rPr>
        <w:t xml:space="preserve"> about</w:t>
      </w:r>
      <w:r w:rsidRPr="006B56A7">
        <w:rPr>
          <w:lang w:val="en-GB"/>
        </w:rPr>
        <w:t xml:space="preserve"> the action</w:t>
      </w:r>
      <w:r w:rsidR="00395737" w:rsidRPr="006B56A7">
        <w:rPr>
          <w:lang w:val="en-GB"/>
        </w:rPr>
        <w:t>s</w:t>
      </w:r>
      <w:r w:rsidRPr="006B56A7">
        <w:rPr>
          <w:lang w:val="en-GB"/>
        </w:rPr>
        <w:t xml:space="preserve"> that </w:t>
      </w:r>
      <w:bookmarkStart w:id="0" w:name="_GoBack"/>
      <w:bookmarkEnd w:id="0"/>
      <w:r w:rsidR="00F12851" w:rsidRPr="006B56A7">
        <w:rPr>
          <w:lang w:val="en-GB"/>
        </w:rPr>
        <w:t>were</w:t>
      </w:r>
      <w:r w:rsidRPr="006B56A7">
        <w:rPr>
          <w:lang w:val="en-GB"/>
        </w:rPr>
        <w:t xml:space="preserve"> needed to interrupt </w:t>
      </w:r>
      <w:r w:rsidR="00395737" w:rsidRPr="006B56A7">
        <w:rPr>
          <w:lang w:val="en-GB"/>
        </w:rPr>
        <w:t>the</w:t>
      </w:r>
      <w:r w:rsidRPr="006B56A7">
        <w:rPr>
          <w:lang w:val="en-GB"/>
        </w:rPr>
        <w:t xml:space="preserve"> activity</w:t>
      </w:r>
      <w:r w:rsidR="00395737" w:rsidRPr="006B56A7">
        <w:rPr>
          <w:lang w:val="en-GB"/>
        </w:rPr>
        <w:t xml:space="preserve"> of drug dealers and gangs</w:t>
      </w:r>
      <w:r w:rsidRPr="006B56A7">
        <w:rPr>
          <w:lang w:val="en-GB"/>
        </w:rPr>
        <w:t xml:space="preserve"> and protect vulnerable populations of young people and adul</w:t>
      </w:r>
      <w:r w:rsidR="00395737" w:rsidRPr="006B56A7">
        <w:rPr>
          <w:lang w:val="en-GB"/>
        </w:rPr>
        <w:t>ts who were</w:t>
      </w:r>
      <w:r w:rsidRPr="006B56A7">
        <w:rPr>
          <w:lang w:val="en-GB"/>
        </w:rPr>
        <w:t xml:space="preserve"> caught up in th</w:t>
      </w:r>
      <w:r w:rsidR="00F90BAA" w:rsidRPr="006B56A7">
        <w:rPr>
          <w:lang w:val="en-GB"/>
        </w:rPr>
        <w:t>is network of criminality. Work has been steadily taking place to combat County Lines</w:t>
      </w:r>
      <w:r w:rsidR="00395737" w:rsidRPr="006B56A7">
        <w:rPr>
          <w:lang w:val="en-GB"/>
        </w:rPr>
        <w:t xml:space="preserve"> since 2015</w:t>
      </w:r>
      <w:r w:rsidR="00F90BAA" w:rsidRPr="006B56A7">
        <w:rPr>
          <w:lang w:val="en-GB"/>
        </w:rPr>
        <w:t xml:space="preserve"> and earlier this year, work was undertaken to provide a stocktake of where the Council and its partners were in this development.</w:t>
      </w:r>
      <w:r w:rsidR="007E2FB8">
        <w:rPr>
          <w:lang w:val="en-GB"/>
        </w:rPr>
        <w:t xml:space="preserve"> A copy of the Locality Review is available upon request. Please e-mail </w:t>
      </w:r>
      <w:hyperlink r:id="rId7" w:history="1">
        <w:r w:rsidR="009202CC" w:rsidRPr="00C604B9">
          <w:rPr>
            <w:rStyle w:val="Hyperlink"/>
            <w:lang w:val="en-GB"/>
          </w:rPr>
          <w:t>kaseyburke@southend.gov.uk</w:t>
        </w:r>
      </w:hyperlink>
      <w:r w:rsidR="007E2FB8">
        <w:rPr>
          <w:lang w:val="en-GB"/>
        </w:rPr>
        <w:t xml:space="preserve"> to request a copy of this. </w:t>
      </w:r>
    </w:p>
    <w:p w14:paraId="4BF543F9" w14:textId="77777777" w:rsidR="00831E7D" w:rsidRPr="006B56A7" w:rsidRDefault="00831E7D">
      <w:pPr>
        <w:rPr>
          <w:lang w:val="en-GB"/>
        </w:rPr>
      </w:pPr>
    </w:p>
    <w:p w14:paraId="53963EEF" w14:textId="77777777" w:rsidR="00862F18" w:rsidRPr="006B56A7" w:rsidRDefault="00F90BAA" w:rsidP="000767A1">
      <w:pPr>
        <w:pStyle w:val="ListParagraph"/>
        <w:rPr>
          <w:lang w:val="en-GB"/>
        </w:rPr>
      </w:pPr>
      <w:r w:rsidRPr="006B56A7">
        <w:rPr>
          <w:lang w:val="en-GB"/>
        </w:rPr>
        <w:t>Following on from a presentation to the Chief Executive in April</w:t>
      </w:r>
      <w:r w:rsidR="00395737" w:rsidRPr="006B56A7">
        <w:rPr>
          <w:lang w:val="en-GB"/>
        </w:rPr>
        <w:t xml:space="preserve"> and learning from the experience of</w:t>
      </w:r>
      <w:r w:rsidR="00831E7D" w:rsidRPr="006B56A7">
        <w:rPr>
          <w:lang w:val="en-GB"/>
        </w:rPr>
        <w:t xml:space="preserve"> </w:t>
      </w:r>
      <w:r w:rsidR="00395737" w:rsidRPr="006B56A7">
        <w:rPr>
          <w:lang w:val="en-GB"/>
        </w:rPr>
        <w:t xml:space="preserve">the recent CSE initiative </w:t>
      </w:r>
      <w:r w:rsidR="00395737" w:rsidRPr="006B56A7">
        <w:rPr>
          <w:b/>
          <w:lang w:val="en-GB"/>
        </w:rPr>
        <w:t>Op Cent</w:t>
      </w:r>
      <w:r w:rsidRPr="006B56A7">
        <w:rPr>
          <w:lang w:val="en-GB"/>
        </w:rPr>
        <w:t xml:space="preserve">, it was decided to draw together all the strands of work and produce a multi-agency and multi-disciplinary </w:t>
      </w:r>
      <w:r w:rsidRPr="006B56A7">
        <w:rPr>
          <w:b/>
          <w:lang w:val="en-GB"/>
        </w:rPr>
        <w:t>Acti</w:t>
      </w:r>
      <w:r w:rsidR="00E63768" w:rsidRPr="006B56A7">
        <w:rPr>
          <w:b/>
          <w:lang w:val="en-GB"/>
        </w:rPr>
        <w:t>on Plan</w:t>
      </w:r>
      <w:r w:rsidR="00E63768" w:rsidRPr="006B56A7">
        <w:rPr>
          <w:lang w:val="en-GB"/>
        </w:rPr>
        <w:t>, to co-ordinate a work programme</w:t>
      </w:r>
      <w:r w:rsidRPr="006B56A7">
        <w:rPr>
          <w:lang w:val="en-GB"/>
        </w:rPr>
        <w:t xml:space="preserve"> to ensure that the Council</w:t>
      </w:r>
      <w:r w:rsidR="00E63768" w:rsidRPr="006B56A7">
        <w:rPr>
          <w:lang w:val="en-GB"/>
        </w:rPr>
        <w:t xml:space="preserve"> has the best plans in place to inhibit gang activity and protect vulnerable populations.</w:t>
      </w:r>
    </w:p>
    <w:p w14:paraId="73A8F5C2" w14:textId="77777777" w:rsidR="001379B9" w:rsidRPr="006B56A7" w:rsidRDefault="001379B9">
      <w:pPr>
        <w:rPr>
          <w:lang w:val="en-GB"/>
        </w:rPr>
      </w:pPr>
    </w:p>
    <w:p w14:paraId="05B55383" w14:textId="41E72FBD" w:rsidR="00DF549A" w:rsidRPr="006B56A7" w:rsidRDefault="000767A1" w:rsidP="000767A1">
      <w:pPr>
        <w:pStyle w:val="ListParagraph"/>
        <w:rPr>
          <w:lang w:val="en-GB"/>
        </w:rPr>
      </w:pPr>
      <w:r>
        <w:rPr>
          <w:lang w:val="en-GB"/>
        </w:rPr>
        <w:t>Having</w:t>
      </w:r>
      <w:r w:rsidR="008D4023">
        <w:rPr>
          <w:lang w:val="en-GB"/>
        </w:rPr>
        <w:t xml:space="preserve"> </w:t>
      </w:r>
      <w:r w:rsidR="00E63768" w:rsidRPr="006B56A7">
        <w:rPr>
          <w:lang w:val="en-GB"/>
        </w:rPr>
        <w:t>completed this work, the Council now wants to commission work to drive this forward based on the m</w:t>
      </w:r>
      <w:r w:rsidR="00831E7D" w:rsidRPr="006B56A7">
        <w:rPr>
          <w:lang w:val="en-GB"/>
        </w:rPr>
        <w:t>ost recent presentation to the C</w:t>
      </w:r>
      <w:r w:rsidR="00E63768" w:rsidRPr="006B56A7">
        <w:rPr>
          <w:lang w:val="en-GB"/>
        </w:rPr>
        <w:t>hief Executive and</w:t>
      </w:r>
      <w:r w:rsidR="00831E7D" w:rsidRPr="006B56A7">
        <w:rPr>
          <w:lang w:val="en-GB"/>
        </w:rPr>
        <w:t xml:space="preserve"> adheres to the</w:t>
      </w:r>
      <w:r w:rsidR="00E63768" w:rsidRPr="006B56A7">
        <w:rPr>
          <w:lang w:val="en-GB"/>
        </w:rPr>
        <w:t xml:space="preserve"> best practice</w:t>
      </w:r>
      <w:r w:rsidR="00831E7D" w:rsidRPr="006B56A7">
        <w:rPr>
          <w:lang w:val="en-GB"/>
        </w:rPr>
        <w:t xml:space="preserve"> guidance</w:t>
      </w:r>
      <w:r w:rsidR="00E63768" w:rsidRPr="006B56A7">
        <w:rPr>
          <w:lang w:val="en-GB"/>
        </w:rPr>
        <w:t xml:space="preserve"> as identified by the Home Office sponsored </w:t>
      </w:r>
      <w:r w:rsidR="00827FEF">
        <w:rPr>
          <w:lang w:val="en-GB"/>
        </w:rPr>
        <w:t>Ending Gang Youth Violence</w:t>
      </w:r>
      <w:r w:rsidR="00827FEF" w:rsidRPr="006B56A7">
        <w:rPr>
          <w:lang w:val="en-GB"/>
        </w:rPr>
        <w:t xml:space="preserve"> programme</w:t>
      </w:r>
      <w:r w:rsidR="00E63768" w:rsidRPr="006B56A7">
        <w:rPr>
          <w:lang w:val="en-GB"/>
        </w:rPr>
        <w:t>.</w:t>
      </w:r>
    </w:p>
    <w:p w14:paraId="0A701A13" w14:textId="77777777" w:rsidR="00DF549A" w:rsidRPr="006B56A7" w:rsidRDefault="00DF549A" w:rsidP="00DF549A">
      <w:pPr>
        <w:rPr>
          <w:lang w:val="en-GB"/>
        </w:rPr>
      </w:pPr>
    </w:p>
    <w:p w14:paraId="396D0257" w14:textId="312EB4E1" w:rsidR="00DF549A" w:rsidRPr="006B56A7" w:rsidRDefault="00862F18" w:rsidP="000767A1">
      <w:pPr>
        <w:pStyle w:val="ListParagraph"/>
        <w:rPr>
          <w:lang w:val="en-GB"/>
        </w:rPr>
      </w:pPr>
      <w:r w:rsidRPr="006B56A7">
        <w:rPr>
          <w:lang w:val="en-GB"/>
        </w:rPr>
        <w:t xml:space="preserve">Such a programme of work will require the input and ownership from the </w:t>
      </w:r>
      <w:r w:rsidRPr="006B56A7">
        <w:rPr>
          <w:b/>
          <w:lang w:val="en-GB"/>
        </w:rPr>
        <w:t>Health and Wellbeing Board</w:t>
      </w:r>
      <w:r w:rsidR="0091123C">
        <w:rPr>
          <w:b/>
          <w:lang w:val="en-GB"/>
        </w:rPr>
        <w:t xml:space="preserve"> (HWBB)</w:t>
      </w:r>
      <w:r w:rsidRPr="006B56A7">
        <w:rPr>
          <w:b/>
          <w:lang w:val="en-GB"/>
        </w:rPr>
        <w:t>, The Local Safeguarding Children’s Board</w:t>
      </w:r>
      <w:r w:rsidR="0091123C">
        <w:rPr>
          <w:b/>
          <w:lang w:val="en-GB"/>
        </w:rPr>
        <w:t xml:space="preserve"> (LSCB)</w:t>
      </w:r>
      <w:r w:rsidRPr="006B56A7">
        <w:rPr>
          <w:b/>
          <w:lang w:val="en-GB"/>
        </w:rPr>
        <w:t>, The Safeguarding Adults Board</w:t>
      </w:r>
      <w:r w:rsidR="0091123C">
        <w:rPr>
          <w:b/>
          <w:lang w:val="en-GB"/>
        </w:rPr>
        <w:t xml:space="preserve"> (SAB)</w:t>
      </w:r>
      <w:r w:rsidRPr="006B56A7">
        <w:rPr>
          <w:b/>
          <w:lang w:val="en-GB"/>
        </w:rPr>
        <w:t xml:space="preserve"> and the Community Safety Partnership</w:t>
      </w:r>
      <w:r w:rsidR="0091123C">
        <w:rPr>
          <w:b/>
          <w:lang w:val="en-GB"/>
        </w:rPr>
        <w:t xml:space="preserve"> (CSP)</w:t>
      </w:r>
      <w:r w:rsidRPr="006B56A7">
        <w:rPr>
          <w:b/>
          <w:lang w:val="en-GB"/>
        </w:rPr>
        <w:t>.</w:t>
      </w:r>
    </w:p>
    <w:p w14:paraId="58FA7F16" w14:textId="77777777" w:rsidR="00DF549A" w:rsidRPr="006B56A7" w:rsidRDefault="00DF549A" w:rsidP="00DF549A">
      <w:pPr>
        <w:rPr>
          <w:lang w:val="en-GB"/>
        </w:rPr>
      </w:pPr>
    </w:p>
    <w:p w14:paraId="3C47519B" w14:textId="77777777" w:rsidR="00DF549A" w:rsidRPr="006B56A7" w:rsidRDefault="00831E7D" w:rsidP="000767A1">
      <w:pPr>
        <w:pStyle w:val="ListParagraph"/>
        <w:rPr>
          <w:lang w:val="en-GB"/>
        </w:rPr>
      </w:pPr>
      <w:r w:rsidRPr="006B56A7">
        <w:rPr>
          <w:lang w:val="en-GB"/>
        </w:rPr>
        <w:t>It is</w:t>
      </w:r>
      <w:r w:rsidR="000535A8" w:rsidRPr="006B56A7">
        <w:rPr>
          <w:lang w:val="en-GB"/>
        </w:rPr>
        <w:t xml:space="preserve"> also</w:t>
      </w:r>
      <w:r w:rsidRPr="006B56A7">
        <w:rPr>
          <w:lang w:val="en-GB"/>
        </w:rPr>
        <w:t xml:space="preserve"> essential that any work</w:t>
      </w:r>
      <w:r w:rsidR="00530B2B" w:rsidRPr="006B56A7">
        <w:rPr>
          <w:lang w:val="en-GB"/>
        </w:rPr>
        <w:t xml:space="preserve"> programme developed</w:t>
      </w:r>
      <w:r w:rsidRPr="006B56A7">
        <w:rPr>
          <w:lang w:val="en-GB"/>
        </w:rPr>
        <w:t xml:space="preserve"> in Southend</w:t>
      </w:r>
      <w:r w:rsidR="00530B2B" w:rsidRPr="006B56A7">
        <w:rPr>
          <w:lang w:val="en-GB"/>
        </w:rPr>
        <w:t xml:space="preserve"> is developed and implemented in close consultation with the neighbo</w:t>
      </w:r>
      <w:r w:rsidR="000535A8" w:rsidRPr="006B56A7">
        <w:rPr>
          <w:lang w:val="en-GB"/>
        </w:rPr>
        <w:t>uring local a</w:t>
      </w:r>
      <w:r w:rsidR="00530B2B" w:rsidRPr="006B56A7">
        <w:rPr>
          <w:lang w:val="en-GB"/>
        </w:rPr>
        <w:t>uthorities of Essex and Thurrock.</w:t>
      </w:r>
    </w:p>
    <w:p w14:paraId="3DD44AC0" w14:textId="77777777" w:rsidR="00DF549A" w:rsidRPr="006B56A7" w:rsidRDefault="00DF549A" w:rsidP="00DF549A">
      <w:pPr>
        <w:rPr>
          <w:lang w:val="en-GB"/>
        </w:rPr>
      </w:pPr>
    </w:p>
    <w:p w14:paraId="3A3E6FF5" w14:textId="5F16393C" w:rsidR="00E63768" w:rsidRPr="006B56A7" w:rsidRDefault="00DF549A" w:rsidP="000767A1">
      <w:pPr>
        <w:pStyle w:val="ListParagraph"/>
        <w:rPr>
          <w:lang w:val="en-GB"/>
        </w:rPr>
      </w:pPr>
      <w:r w:rsidRPr="006B56A7">
        <w:rPr>
          <w:lang w:val="en-GB"/>
        </w:rPr>
        <w:t>I</w:t>
      </w:r>
      <w:r w:rsidR="00E63768" w:rsidRPr="006B56A7">
        <w:rPr>
          <w:lang w:val="en-GB"/>
        </w:rPr>
        <w:t>t is envisaged that this work will initiall</w:t>
      </w:r>
      <w:r w:rsidR="00D738B7" w:rsidRPr="006B56A7">
        <w:rPr>
          <w:lang w:val="en-GB"/>
        </w:rPr>
        <w:t>y be implemented over a 6</w:t>
      </w:r>
      <w:r w:rsidR="0091123C">
        <w:rPr>
          <w:lang w:val="en-GB"/>
        </w:rPr>
        <w:t xml:space="preserve"> </w:t>
      </w:r>
      <w:r w:rsidR="00D738B7" w:rsidRPr="006B56A7">
        <w:rPr>
          <w:lang w:val="en-GB"/>
        </w:rPr>
        <w:t xml:space="preserve">month </w:t>
      </w:r>
      <w:r w:rsidR="00E63768" w:rsidRPr="006B56A7">
        <w:rPr>
          <w:lang w:val="en-GB"/>
        </w:rPr>
        <w:t>period</w:t>
      </w:r>
      <w:r w:rsidR="00530B2B" w:rsidRPr="006B56A7">
        <w:rPr>
          <w:lang w:val="en-GB"/>
        </w:rPr>
        <w:t xml:space="preserve"> to</w:t>
      </w:r>
      <w:r w:rsidR="000535A8" w:rsidRPr="006B56A7">
        <w:rPr>
          <w:lang w:val="en-GB"/>
        </w:rPr>
        <w:t xml:space="preserve"> culminate in a week of Action i</w:t>
      </w:r>
      <w:r w:rsidR="00530B2B" w:rsidRPr="006B56A7">
        <w:rPr>
          <w:lang w:val="en-GB"/>
        </w:rPr>
        <w:t>n the autumn.</w:t>
      </w:r>
    </w:p>
    <w:p w14:paraId="0859DC5B" w14:textId="77777777" w:rsidR="00D738B7" w:rsidRPr="006B56A7" w:rsidRDefault="00D738B7">
      <w:pPr>
        <w:rPr>
          <w:lang w:val="en-GB"/>
        </w:rPr>
      </w:pPr>
    </w:p>
    <w:p w14:paraId="7A673412" w14:textId="5C9EC51E" w:rsidR="00D738B7" w:rsidRPr="006B56A7" w:rsidRDefault="00D738B7" w:rsidP="000767A1">
      <w:pPr>
        <w:pStyle w:val="ListParagraph"/>
        <w:numPr>
          <w:ilvl w:val="0"/>
          <w:numId w:val="10"/>
        </w:numPr>
        <w:outlineLvl w:val="0"/>
        <w:rPr>
          <w:b/>
          <w:u w:val="single"/>
          <w:lang w:val="en-GB"/>
        </w:rPr>
      </w:pPr>
      <w:r w:rsidRPr="006B56A7">
        <w:rPr>
          <w:b/>
          <w:u w:val="single"/>
          <w:lang w:val="en-GB"/>
        </w:rPr>
        <w:t>Proposal</w:t>
      </w:r>
    </w:p>
    <w:p w14:paraId="64458C66" w14:textId="77777777" w:rsidR="00D738B7" w:rsidRPr="006B56A7" w:rsidRDefault="00D738B7">
      <w:pPr>
        <w:rPr>
          <w:b/>
          <w:u w:val="single"/>
          <w:lang w:val="en-GB"/>
        </w:rPr>
      </w:pPr>
    </w:p>
    <w:p w14:paraId="5B281A9E" w14:textId="56362419" w:rsidR="00A753D8" w:rsidRPr="006B56A7" w:rsidRDefault="000535A8" w:rsidP="000767A1">
      <w:pPr>
        <w:ind w:firstLine="709"/>
        <w:rPr>
          <w:lang w:val="en-GB"/>
        </w:rPr>
      </w:pPr>
      <w:r w:rsidRPr="006B56A7">
        <w:rPr>
          <w:lang w:val="en-GB"/>
        </w:rPr>
        <w:t xml:space="preserve">To this end, </w:t>
      </w:r>
      <w:r w:rsidR="00D738B7" w:rsidRPr="006B56A7">
        <w:rPr>
          <w:lang w:val="en-GB"/>
        </w:rPr>
        <w:t>Southend Borough Council wishes to commission a piece of work that</w:t>
      </w:r>
      <w:r w:rsidR="00A753D8" w:rsidRPr="006B56A7">
        <w:rPr>
          <w:lang w:val="en-GB"/>
        </w:rPr>
        <w:t>;-</w:t>
      </w:r>
    </w:p>
    <w:p w14:paraId="2C91F904" w14:textId="6528198B" w:rsidR="00D738B7" w:rsidRPr="006B56A7" w:rsidRDefault="00A753D8" w:rsidP="00A753D8">
      <w:pPr>
        <w:pStyle w:val="ListParagraph"/>
        <w:numPr>
          <w:ilvl w:val="0"/>
          <w:numId w:val="1"/>
        </w:numPr>
        <w:rPr>
          <w:lang w:val="en-GB"/>
        </w:rPr>
      </w:pPr>
      <w:r w:rsidRPr="006B56A7">
        <w:rPr>
          <w:lang w:val="en-GB"/>
        </w:rPr>
        <w:lastRenderedPageBreak/>
        <w:t>A</w:t>
      </w:r>
      <w:r w:rsidR="00D738B7" w:rsidRPr="006B56A7">
        <w:rPr>
          <w:lang w:val="en-GB"/>
        </w:rPr>
        <w:t>ddresses the concerns set out in the Locality Review and the recent stocktake presentation</w:t>
      </w:r>
      <w:r w:rsidR="00790055" w:rsidRPr="006B56A7">
        <w:rPr>
          <w:lang w:val="en-GB"/>
        </w:rPr>
        <w:t xml:space="preserve"> to the Chief Executive.</w:t>
      </w:r>
    </w:p>
    <w:p w14:paraId="49661516" w14:textId="1F00B584" w:rsidR="00395737" w:rsidRPr="006B56A7" w:rsidRDefault="00395737" w:rsidP="00395737">
      <w:pPr>
        <w:pStyle w:val="ListParagraph"/>
        <w:numPr>
          <w:ilvl w:val="0"/>
          <w:numId w:val="3"/>
        </w:numPr>
        <w:rPr>
          <w:lang w:val="en-GB"/>
        </w:rPr>
      </w:pPr>
      <w:r w:rsidRPr="006B56A7">
        <w:rPr>
          <w:lang w:val="en-GB"/>
        </w:rPr>
        <w:t>Ensures buy-in from partners inside the Council departments as well as from external partners such as Police and Health and the 3</w:t>
      </w:r>
      <w:r w:rsidRPr="006B56A7">
        <w:rPr>
          <w:vertAlign w:val="superscript"/>
          <w:lang w:val="en-GB"/>
        </w:rPr>
        <w:t>rd</w:t>
      </w:r>
      <w:r w:rsidRPr="006B56A7">
        <w:rPr>
          <w:lang w:val="en-GB"/>
        </w:rPr>
        <w:t xml:space="preserve"> sector.</w:t>
      </w:r>
    </w:p>
    <w:p w14:paraId="4A258CE0" w14:textId="30BACD5C" w:rsidR="000535A8" w:rsidRPr="006B56A7" w:rsidRDefault="000535A8" w:rsidP="00395737">
      <w:pPr>
        <w:pStyle w:val="ListParagraph"/>
        <w:numPr>
          <w:ilvl w:val="0"/>
          <w:numId w:val="3"/>
        </w:numPr>
        <w:rPr>
          <w:lang w:val="en-GB"/>
        </w:rPr>
      </w:pPr>
      <w:r w:rsidRPr="006B56A7">
        <w:rPr>
          <w:lang w:val="en-GB"/>
        </w:rPr>
        <w:t>Is identified and owned as a cross cutting issue and owned by, the LSCB, SAB,</w:t>
      </w:r>
      <w:r w:rsidR="00DF549A" w:rsidRPr="006B56A7">
        <w:rPr>
          <w:lang w:val="en-GB"/>
        </w:rPr>
        <w:t xml:space="preserve"> </w:t>
      </w:r>
      <w:r w:rsidRPr="006B56A7">
        <w:rPr>
          <w:lang w:val="en-GB"/>
        </w:rPr>
        <w:t>HWBB, and the CSP.</w:t>
      </w:r>
    </w:p>
    <w:p w14:paraId="4E68D877" w14:textId="369CC6E6" w:rsidR="00790055" w:rsidRPr="006B56A7" w:rsidRDefault="00790055" w:rsidP="00395737">
      <w:pPr>
        <w:pStyle w:val="ListParagraph"/>
        <w:numPr>
          <w:ilvl w:val="0"/>
          <w:numId w:val="3"/>
        </w:numPr>
        <w:rPr>
          <w:lang w:val="en-GB"/>
        </w:rPr>
      </w:pPr>
      <w:r w:rsidRPr="006B56A7">
        <w:rPr>
          <w:lang w:val="en-GB"/>
        </w:rPr>
        <w:t>Works closely with the neighbouring Councils of Thurrock and Essex.</w:t>
      </w:r>
    </w:p>
    <w:p w14:paraId="48F66266" w14:textId="77777777" w:rsidR="00790055" w:rsidRPr="006B56A7" w:rsidRDefault="00790055" w:rsidP="00790055">
      <w:pPr>
        <w:pStyle w:val="ListParagraph"/>
        <w:numPr>
          <w:ilvl w:val="0"/>
          <w:numId w:val="1"/>
        </w:numPr>
        <w:rPr>
          <w:lang w:val="en-GB"/>
        </w:rPr>
      </w:pPr>
      <w:r w:rsidRPr="006B56A7">
        <w:rPr>
          <w:lang w:val="en-GB"/>
        </w:rPr>
        <w:t>Undertakes to create and deliver an Action Plan based around the principles of;</w:t>
      </w:r>
    </w:p>
    <w:p w14:paraId="2F29C968" w14:textId="77777777" w:rsidR="00790055" w:rsidRPr="006B56A7" w:rsidRDefault="00790055" w:rsidP="00790055">
      <w:pPr>
        <w:pStyle w:val="ListParagraph"/>
        <w:numPr>
          <w:ilvl w:val="0"/>
          <w:numId w:val="2"/>
        </w:numPr>
        <w:rPr>
          <w:lang w:val="en-GB"/>
        </w:rPr>
      </w:pPr>
      <w:r w:rsidRPr="006B56A7">
        <w:rPr>
          <w:lang w:val="en-GB"/>
        </w:rPr>
        <w:t>Understanding the Problem</w:t>
      </w:r>
    </w:p>
    <w:p w14:paraId="71207943" w14:textId="77777777" w:rsidR="00790055" w:rsidRPr="006B56A7" w:rsidRDefault="00790055" w:rsidP="00790055">
      <w:pPr>
        <w:pStyle w:val="ListParagraph"/>
        <w:numPr>
          <w:ilvl w:val="0"/>
          <w:numId w:val="2"/>
        </w:numPr>
        <w:rPr>
          <w:lang w:val="en-GB"/>
        </w:rPr>
      </w:pPr>
      <w:r w:rsidRPr="006B56A7">
        <w:rPr>
          <w:lang w:val="en-GB"/>
        </w:rPr>
        <w:t>Governance</w:t>
      </w:r>
    </w:p>
    <w:p w14:paraId="05D9016B" w14:textId="529BDBF0" w:rsidR="00790055" w:rsidRPr="006B56A7" w:rsidRDefault="00790055" w:rsidP="00790055">
      <w:pPr>
        <w:pStyle w:val="ListParagraph"/>
        <w:numPr>
          <w:ilvl w:val="0"/>
          <w:numId w:val="2"/>
        </w:numPr>
        <w:rPr>
          <w:lang w:val="en-GB"/>
        </w:rPr>
      </w:pPr>
      <w:r w:rsidRPr="006B56A7">
        <w:rPr>
          <w:lang w:val="en-GB"/>
        </w:rPr>
        <w:t>Prevention</w:t>
      </w:r>
      <w:r w:rsidR="000535A8" w:rsidRPr="006B56A7">
        <w:rPr>
          <w:lang w:val="en-GB"/>
        </w:rPr>
        <w:t>/</w:t>
      </w:r>
      <w:r w:rsidRPr="006B56A7">
        <w:rPr>
          <w:lang w:val="en-GB"/>
        </w:rPr>
        <w:t xml:space="preserve"> Awareness</w:t>
      </w:r>
      <w:r w:rsidR="000535A8" w:rsidRPr="006B56A7">
        <w:rPr>
          <w:lang w:val="en-GB"/>
        </w:rPr>
        <w:t>/Community Engagement</w:t>
      </w:r>
    </w:p>
    <w:p w14:paraId="711825EF" w14:textId="77777777" w:rsidR="00790055" w:rsidRPr="006B56A7" w:rsidRDefault="00790055" w:rsidP="00790055">
      <w:pPr>
        <w:pStyle w:val="ListParagraph"/>
        <w:numPr>
          <w:ilvl w:val="0"/>
          <w:numId w:val="2"/>
        </w:numPr>
        <w:rPr>
          <w:lang w:val="en-GB"/>
        </w:rPr>
      </w:pPr>
      <w:r w:rsidRPr="006B56A7">
        <w:rPr>
          <w:lang w:val="en-GB"/>
        </w:rPr>
        <w:t>Protection</w:t>
      </w:r>
    </w:p>
    <w:p w14:paraId="5749E581" w14:textId="189E1E7D" w:rsidR="00790055" w:rsidRPr="006B56A7" w:rsidRDefault="00790055" w:rsidP="00790055">
      <w:pPr>
        <w:pStyle w:val="ListParagraph"/>
        <w:numPr>
          <w:ilvl w:val="0"/>
          <w:numId w:val="2"/>
        </w:numPr>
        <w:rPr>
          <w:lang w:val="en-GB"/>
        </w:rPr>
      </w:pPr>
      <w:r w:rsidRPr="006B56A7">
        <w:rPr>
          <w:lang w:val="en-GB"/>
        </w:rPr>
        <w:t>Prosecution</w:t>
      </w:r>
    </w:p>
    <w:p w14:paraId="3C772F22" w14:textId="5C3C23D3" w:rsidR="00395737" w:rsidRPr="006B56A7" w:rsidRDefault="00395737" w:rsidP="00395737">
      <w:pPr>
        <w:pStyle w:val="ListParagraph"/>
        <w:numPr>
          <w:ilvl w:val="0"/>
          <w:numId w:val="3"/>
        </w:numPr>
        <w:rPr>
          <w:lang w:val="en-GB"/>
        </w:rPr>
      </w:pPr>
      <w:r w:rsidRPr="006B56A7">
        <w:rPr>
          <w:lang w:val="en-GB"/>
        </w:rPr>
        <w:t>Creates and co-ordinates each work stream ensuring that each one has;</w:t>
      </w:r>
    </w:p>
    <w:p w14:paraId="39F802EF" w14:textId="19C0F131" w:rsidR="00395737" w:rsidRPr="006B56A7" w:rsidRDefault="00395737" w:rsidP="00395737">
      <w:pPr>
        <w:pStyle w:val="ListParagraph"/>
        <w:numPr>
          <w:ilvl w:val="0"/>
          <w:numId w:val="4"/>
        </w:numPr>
        <w:rPr>
          <w:lang w:val="en-GB"/>
        </w:rPr>
      </w:pPr>
      <w:r w:rsidRPr="006B56A7">
        <w:rPr>
          <w:lang w:val="en-GB"/>
        </w:rPr>
        <w:t>A Timetable of Actions</w:t>
      </w:r>
    </w:p>
    <w:p w14:paraId="0832A3C2" w14:textId="69EA4A95" w:rsidR="00395737" w:rsidRPr="006B56A7" w:rsidRDefault="00395737" w:rsidP="00395737">
      <w:pPr>
        <w:pStyle w:val="ListParagraph"/>
        <w:numPr>
          <w:ilvl w:val="0"/>
          <w:numId w:val="4"/>
        </w:numPr>
        <w:rPr>
          <w:lang w:val="en-GB"/>
        </w:rPr>
      </w:pPr>
      <w:r w:rsidRPr="006B56A7">
        <w:rPr>
          <w:lang w:val="en-GB"/>
        </w:rPr>
        <w:t>Agreed governance</w:t>
      </w:r>
    </w:p>
    <w:p w14:paraId="3484E8F8" w14:textId="0A372C7F" w:rsidR="00395737" w:rsidRPr="006B56A7" w:rsidRDefault="00395737" w:rsidP="00395737">
      <w:pPr>
        <w:pStyle w:val="ListParagraph"/>
        <w:numPr>
          <w:ilvl w:val="0"/>
          <w:numId w:val="4"/>
        </w:numPr>
        <w:rPr>
          <w:lang w:val="en-GB"/>
        </w:rPr>
      </w:pPr>
      <w:r w:rsidRPr="006B56A7">
        <w:rPr>
          <w:lang w:val="en-GB"/>
        </w:rPr>
        <w:t>A budget and support resources</w:t>
      </w:r>
    </w:p>
    <w:p w14:paraId="05046D3E" w14:textId="2B442B4C" w:rsidR="00790055" w:rsidRPr="006B56A7" w:rsidRDefault="00790055" w:rsidP="00395737">
      <w:pPr>
        <w:pStyle w:val="ListParagraph"/>
        <w:numPr>
          <w:ilvl w:val="0"/>
          <w:numId w:val="4"/>
        </w:numPr>
        <w:rPr>
          <w:lang w:val="en-GB"/>
        </w:rPr>
      </w:pPr>
      <w:r w:rsidRPr="006B56A7">
        <w:rPr>
          <w:lang w:val="en-GB"/>
        </w:rPr>
        <w:t>Key Performance Indicators</w:t>
      </w:r>
    </w:p>
    <w:p w14:paraId="7114BAC0" w14:textId="050C6D3E" w:rsidR="00DF549A" w:rsidRPr="006B56A7" w:rsidRDefault="00DF549A" w:rsidP="00395737">
      <w:pPr>
        <w:pStyle w:val="ListParagraph"/>
        <w:numPr>
          <w:ilvl w:val="0"/>
          <w:numId w:val="4"/>
        </w:numPr>
        <w:rPr>
          <w:lang w:val="en-GB"/>
        </w:rPr>
      </w:pPr>
      <w:r w:rsidRPr="006B56A7">
        <w:rPr>
          <w:lang w:val="en-GB"/>
        </w:rPr>
        <w:t>A reporting mechanism and timetable that engages with key internal and external stakeholders</w:t>
      </w:r>
    </w:p>
    <w:p w14:paraId="434D3C3B" w14:textId="78315292" w:rsidR="00DF549A" w:rsidRPr="006B56A7" w:rsidRDefault="00DF549A" w:rsidP="00395737">
      <w:pPr>
        <w:pStyle w:val="ListParagraph"/>
        <w:numPr>
          <w:ilvl w:val="0"/>
          <w:numId w:val="4"/>
        </w:numPr>
        <w:rPr>
          <w:lang w:val="en-GB"/>
        </w:rPr>
      </w:pPr>
      <w:r w:rsidRPr="006B56A7">
        <w:rPr>
          <w:lang w:val="en-GB"/>
        </w:rPr>
        <w:t>A commitment to engaging with the Community and local residents at the heart of its operations</w:t>
      </w:r>
    </w:p>
    <w:p w14:paraId="12EBCA73" w14:textId="77777777" w:rsidR="00DF549A" w:rsidRPr="006B56A7" w:rsidRDefault="00DF549A" w:rsidP="00DF549A">
      <w:pPr>
        <w:pStyle w:val="ListParagraph"/>
        <w:ind w:left="1440"/>
        <w:rPr>
          <w:lang w:val="en-GB"/>
        </w:rPr>
      </w:pPr>
    </w:p>
    <w:p w14:paraId="268EBD2C" w14:textId="27EEE59F" w:rsidR="00DF549A" w:rsidRPr="000767A1" w:rsidRDefault="00DF549A" w:rsidP="000767A1">
      <w:pPr>
        <w:pStyle w:val="ListParagraph"/>
        <w:numPr>
          <w:ilvl w:val="0"/>
          <w:numId w:val="10"/>
        </w:numPr>
        <w:rPr>
          <w:b/>
          <w:u w:val="single"/>
          <w:lang w:val="en-GB"/>
        </w:rPr>
      </w:pPr>
      <w:r w:rsidRPr="000767A1">
        <w:rPr>
          <w:b/>
          <w:u w:val="single"/>
          <w:lang w:val="en-GB"/>
        </w:rPr>
        <w:t>The Applicants</w:t>
      </w:r>
    </w:p>
    <w:p w14:paraId="1E0529E4" w14:textId="77777777" w:rsidR="00DF549A" w:rsidRPr="006B56A7" w:rsidRDefault="00DF549A" w:rsidP="00DF549A">
      <w:pPr>
        <w:pStyle w:val="ListParagraph"/>
        <w:ind w:left="1440"/>
        <w:rPr>
          <w:lang w:val="en-GB"/>
        </w:rPr>
      </w:pPr>
    </w:p>
    <w:p w14:paraId="0EC0C422" w14:textId="77777777" w:rsidR="006B56A7" w:rsidRPr="006B56A7" w:rsidRDefault="006B56A7" w:rsidP="006B56A7">
      <w:pPr>
        <w:pStyle w:val="ListParagraph"/>
        <w:rPr>
          <w:b/>
          <w:u w:val="single"/>
          <w:lang w:val="en-GB"/>
        </w:rPr>
      </w:pPr>
      <w:r w:rsidRPr="006B56A7">
        <w:rPr>
          <w:b/>
          <w:u w:val="single"/>
          <w:lang w:val="en-GB"/>
        </w:rPr>
        <w:t>Knowledge</w:t>
      </w:r>
    </w:p>
    <w:p w14:paraId="09650988" w14:textId="71A42CE0" w:rsidR="00DF549A" w:rsidRPr="006B56A7" w:rsidRDefault="00DF549A" w:rsidP="00527972">
      <w:pPr>
        <w:pStyle w:val="ListParagraph"/>
        <w:rPr>
          <w:lang w:val="en-GB"/>
        </w:rPr>
      </w:pPr>
      <w:r w:rsidRPr="006B56A7">
        <w:rPr>
          <w:lang w:val="en-GB"/>
        </w:rPr>
        <w:t>Any applicants for this work will need to demonstrate;</w:t>
      </w:r>
    </w:p>
    <w:p w14:paraId="4724C7CD" w14:textId="67DDE730" w:rsidR="00DF549A" w:rsidRPr="006B56A7" w:rsidRDefault="00DF549A" w:rsidP="00DF549A">
      <w:pPr>
        <w:pStyle w:val="ListParagraph"/>
        <w:numPr>
          <w:ilvl w:val="0"/>
          <w:numId w:val="6"/>
        </w:numPr>
        <w:rPr>
          <w:lang w:val="en-GB"/>
        </w:rPr>
      </w:pPr>
      <w:r w:rsidRPr="006B56A7">
        <w:rPr>
          <w:lang w:val="en-GB"/>
        </w:rPr>
        <w:t>A clear understanding of the dynamics of County Lines</w:t>
      </w:r>
      <w:r w:rsidR="0091123C">
        <w:rPr>
          <w:lang w:val="en-GB"/>
        </w:rPr>
        <w:t xml:space="preserve"> (CL)</w:t>
      </w:r>
      <w:r w:rsidRPr="006B56A7">
        <w:rPr>
          <w:lang w:val="en-GB"/>
        </w:rPr>
        <w:t xml:space="preserve"> and Local drug markets</w:t>
      </w:r>
      <w:r w:rsidR="006C0862" w:rsidRPr="006B56A7">
        <w:rPr>
          <w:lang w:val="en-GB"/>
        </w:rPr>
        <w:t>.</w:t>
      </w:r>
    </w:p>
    <w:p w14:paraId="1B641848" w14:textId="6ED45C1F" w:rsidR="00DF549A" w:rsidRPr="006B56A7" w:rsidRDefault="00DF549A" w:rsidP="00DF549A">
      <w:pPr>
        <w:pStyle w:val="ListParagraph"/>
        <w:numPr>
          <w:ilvl w:val="0"/>
          <w:numId w:val="6"/>
        </w:numPr>
        <w:rPr>
          <w:lang w:val="en-GB"/>
        </w:rPr>
      </w:pPr>
      <w:r w:rsidRPr="006B56A7">
        <w:rPr>
          <w:lang w:val="en-GB"/>
        </w:rPr>
        <w:t>An in-depth knowledge of national developments in relation to CL and an overview of best practice</w:t>
      </w:r>
      <w:r w:rsidR="006C0862" w:rsidRPr="006B56A7">
        <w:rPr>
          <w:lang w:val="en-GB"/>
        </w:rPr>
        <w:t>.</w:t>
      </w:r>
    </w:p>
    <w:p w14:paraId="6488D22C" w14:textId="4F7F5292" w:rsidR="00DF549A" w:rsidRPr="006B56A7" w:rsidRDefault="00DF549A" w:rsidP="00DF549A">
      <w:pPr>
        <w:pStyle w:val="ListParagraph"/>
        <w:numPr>
          <w:ilvl w:val="0"/>
          <w:numId w:val="6"/>
        </w:numPr>
        <w:rPr>
          <w:lang w:val="en-GB"/>
        </w:rPr>
      </w:pPr>
      <w:r w:rsidRPr="006B56A7">
        <w:rPr>
          <w:lang w:val="en-GB"/>
        </w:rPr>
        <w:t xml:space="preserve">A working knowledge </w:t>
      </w:r>
      <w:r w:rsidR="00366FC8" w:rsidRPr="006B56A7">
        <w:rPr>
          <w:lang w:val="en-GB"/>
        </w:rPr>
        <w:t xml:space="preserve">of the dynamics and drivers that </w:t>
      </w:r>
      <w:r w:rsidR="00527972" w:rsidRPr="006B56A7">
        <w:rPr>
          <w:lang w:val="en-GB"/>
        </w:rPr>
        <w:t>affect partnership working.</w:t>
      </w:r>
    </w:p>
    <w:p w14:paraId="46FB1945" w14:textId="223437A6" w:rsidR="0091123C" w:rsidRDefault="00527972" w:rsidP="0091123C">
      <w:pPr>
        <w:pStyle w:val="ListParagraph"/>
        <w:numPr>
          <w:ilvl w:val="0"/>
          <w:numId w:val="6"/>
        </w:numPr>
        <w:rPr>
          <w:lang w:val="en-GB"/>
        </w:rPr>
      </w:pPr>
      <w:r w:rsidRPr="006B56A7">
        <w:rPr>
          <w:lang w:val="en-GB"/>
        </w:rPr>
        <w:t>A working knowledge of the Safeguarding and Community Safety agendas</w:t>
      </w:r>
      <w:r w:rsidR="006C0862" w:rsidRPr="006B56A7">
        <w:rPr>
          <w:lang w:val="en-GB"/>
        </w:rPr>
        <w:t>.</w:t>
      </w:r>
    </w:p>
    <w:p w14:paraId="4847AAF4" w14:textId="77777777" w:rsidR="0091123C" w:rsidRPr="0091123C" w:rsidRDefault="0091123C" w:rsidP="007E2FB8">
      <w:pPr>
        <w:ind w:left="1080"/>
        <w:rPr>
          <w:lang w:val="en-GB"/>
        </w:rPr>
      </w:pPr>
    </w:p>
    <w:p w14:paraId="628F78E3" w14:textId="57D8B71D" w:rsidR="00527972" w:rsidRDefault="00527972" w:rsidP="00527972">
      <w:pPr>
        <w:ind w:left="360"/>
        <w:rPr>
          <w:b/>
          <w:u w:val="single"/>
          <w:lang w:val="en-GB"/>
        </w:rPr>
      </w:pPr>
      <w:r w:rsidRPr="006B56A7">
        <w:rPr>
          <w:lang w:val="en-GB"/>
        </w:rPr>
        <w:t xml:space="preserve">     </w:t>
      </w:r>
      <w:r w:rsidRPr="006B56A7">
        <w:rPr>
          <w:b/>
          <w:u w:val="single"/>
          <w:lang w:val="en-GB"/>
        </w:rPr>
        <w:t>Competencies</w:t>
      </w:r>
    </w:p>
    <w:p w14:paraId="14310D9E" w14:textId="74A77362" w:rsidR="006B56A7" w:rsidRPr="006B56A7" w:rsidRDefault="006B56A7" w:rsidP="00527972">
      <w:pPr>
        <w:ind w:left="360"/>
        <w:rPr>
          <w:lang w:val="en-GB"/>
        </w:rPr>
      </w:pPr>
      <w:r w:rsidRPr="006B56A7">
        <w:rPr>
          <w:b/>
          <w:lang w:val="en-GB"/>
        </w:rPr>
        <w:t xml:space="preserve">    </w:t>
      </w:r>
      <w:r w:rsidRPr="006B56A7">
        <w:rPr>
          <w:lang w:val="en-GB"/>
        </w:rPr>
        <w:t xml:space="preserve"> A</w:t>
      </w:r>
      <w:r>
        <w:rPr>
          <w:lang w:val="en-GB"/>
        </w:rPr>
        <w:t>ny applicants for this work will need to demonstrate;</w:t>
      </w:r>
    </w:p>
    <w:p w14:paraId="488241B9" w14:textId="008085EE" w:rsidR="00DF549A" w:rsidRPr="006B56A7" w:rsidRDefault="00DF549A" w:rsidP="00DF549A">
      <w:pPr>
        <w:pStyle w:val="ListParagraph"/>
        <w:numPr>
          <w:ilvl w:val="0"/>
          <w:numId w:val="6"/>
        </w:numPr>
        <w:rPr>
          <w:lang w:val="en-GB"/>
        </w:rPr>
      </w:pPr>
      <w:r w:rsidRPr="006B56A7">
        <w:rPr>
          <w:lang w:val="en-GB"/>
        </w:rPr>
        <w:t>Experience of working with multi-agency partnerships in the context of local authorities and government departments</w:t>
      </w:r>
      <w:r w:rsidR="0091123C">
        <w:rPr>
          <w:lang w:val="en-GB"/>
        </w:rPr>
        <w:t xml:space="preserve"> and how they would apply this in Southend</w:t>
      </w:r>
      <w:r w:rsidR="006C0862" w:rsidRPr="006B56A7">
        <w:rPr>
          <w:lang w:val="en-GB"/>
        </w:rPr>
        <w:t>.</w:t>
      </w:r>
    </w:p>
    <w:p w14:paraId="4B5B88EE" w14:textId="5D9E9A08" w:rsidR="00DF549A" w:rsidRPr="006B56A7" w:rsidRDefault="006C0862" w:rsidP="00DF549A">
      <w:pPr>
        <w:pStyle w:val="ListParagraph"/>
        <w:numPr>
          <w:ilvl w:val="0"/>
          <w:numId w:val="6"/>
        </w:numPr>
        <w:rPr>
          <w:lang w:val="en-GB"/>
        </w:rPr>
      </w:pPr>
      <w:r w:rsidRPr="006B56A7">
        <w:rPr>
          <w:lang w:val="en-GB"/>
        </w:rPr>
        <w:t>Experience of creating and implementing multi-disciplinary Action Plans</w:t>
      </w:r>
      <w:r w:rsidR="0091123C">
        <w:rPr>
          <w:lang w:val="en-GB"/>
        </w:rPr>
        <w:t xml:space="preserve"> and how they will apply this learning to Southend</w:t>
      </w:r>
    </w:p>
    <w:p w14:paraId="4626302D" w14:textId="288802F2" w:rsidR="00C37434" w:rsidRPr="006B56A7" w:rsidRDefault="00C37434" w:rsidP="00DF549A">
      <w:pPr>
        <w:pStyle w:val="ListParagraph"/>
        <w:numPr>
          <w:ilvl w:val="0"/>
          <w:numId w:val="6"/>
        </w:numPr>
        <w:rPr>
          <w:lang w:val="en-GB"/>
        </w:rPr>
      </w:pPr>
      <w:r w:rsidRPr="006B56A7">
        <w:rPr>
          <w:lang w:val="en-GB"/>
        </w:rPr>
        <w:t>Experience of managing budgets</w:t>
      </w:r>
      <w:r w:rsidR="0091123C">
        <w:rPr>
          <w:lang w:val="en-GB"/>
        </w:rPr>
        <w:t xml:space="preserve"> and how they would apply this to Southend</w:t>
      </w:r>
    </w:p>
    <w:p w14:paraId="4860993C" w14:textId="04E5BB49" w:rsidR="006C0862" w:rsidRDefault="00C37434" w:rsidP="00DF549A">
      <w:pPr>
        <w:pStyle w:val="ListParagraph"/>
        <w:numPr>
          <w:ilvl w:val="0"/>
          <w:numId w:val="6"/>
        </w:numPr>
        <w:rPr>
          <w:lang w:val="en-GB"/>
        </w:rPr>
      </w:pPr>
      <w:r w:rsidRPr="006B56A7">
        <w:rPr>
          <w:lang w:val="en-GB"/>
        </w:rPr>
        <w:t>Experience of working with Chief Officers and elected members</w:t>
      </w:r>
      <w:r w:rsidR="0091123C">
        <w:rPr>
          <w:lang w:val="en-GB"/>
        </w:rPr>
        <w:t xml:space="preserve"> and how they would apply this to Southend</w:t>
      </w:r>
      <w:r w:rsidRPr="006B56A7">
        <w:rPr>
          <w:lang w:val="en-GB"/>
        </w:rPr>
        <w:t>.</w:t>
      </w:r>
    </w:p>
    <w:p w14:paraId="7C4E89ED" w14:textId="77777777" w:rsidR="0091123C" w:rsidRDefault="0091123C" w:rsidP="007E2FB8">
      <w:pPr>
        <w:pStyle w:val="ListParagraph"/>
        <w:ind w:left="1440"/>
        <w:rPr>
          <w:lang w:val="en-GB"/>
        </w:rPr>
      </w:pPr>
    </w:p>
    <w:p w14:paraId="57026079" w14:textId="4B493642" w:rsidR="006B56A7" w:rsidRDefault="006B56A7" w:rsidP="006B56A7">
      <w:pPr>
        <w:rPr>
          <w:b/>
          <w:u w:val="single"/>
          <w:lang w:val="en-GB"/>
        </w:rPr>
      </w:pPr>
      <w:r>
        <w:rPr>
          <w:lang w:val="en-GB"/>
        </w:rPr>
        <w:lastRenderedPageBreak/>
        <w:t xml:space="preserve">             </w:t>
      </w:r>
      <w:r w:rsidRPr="006B56A7">
        <w:rPr>
          <w:b/>
          <w:u w:val="single"/>
          <w:lang w:val="en-GB"/>
        </w:rPr>
        <w:t>Skills</w:t>
      </w:r>
    </w:p>
    <w:p w14:paraId="53CB2CAF" w14:textId="6BF4BB4D" w:rsidR="006B56A7" w:rsidRPr="006B56A7" w:rsidRDefault="006B56A7" w:rsidP="007E2FB8">
      <w:pPr>
        <w:ind w:left="709"/>
        <w:rPr>
          <w:lang w:val="en-GB"/>
        </w:rPr>
      </w:pPr>
      <w:r w:rsidRPr="006B56A7">
        <w:rPr>
          <w:lang w:val="en-GB"/>
        </w:rPr>
        <w:t>Any applicants</w:t>
      </w:r>
      <w:r>
        <w:rPr>
          <w:lang w:val="en-GB"/>
        </w:rPr>
        <w:t xml:space="preserve"> for this work will need to </w:t>
      </w:r>
      <w:r w:rsidR="0091123C">
        <w:rPr>
          <w:lang w:val="en-GB"/>
        </w:rPr>
        <w:t xml:space="preserve">deliver the following within Southend and </w:t>
      </w:r>
      <w:r>
        <w:rPr>
          <w:lang w:val="en-GB"/>
        </w:rPr>
        <w:t>demonstrate;</w:t>
      </w:r>
    </w:p>
    <w:p w14:paraId="52B37105" w14:textId="3EAF7C0E" w:rsidR="006B56A7" w:rsidRDefault="006B56A7" w:rsidP="006B56A7">
      <w:pPr>
        <w:pStyle w:val="ListParagraph"/>
        <w:numPr>
          <w:ilvl w:val="0"/>
          <w:numId w:val="8"/>
        </w:numPr>
        <w:rPr>
          <w:lang w:val="en-GB"/>
        </w:rPr>
      </w:pPr>
      <w:r>
        <w:rPr>
          <w:lang w:val="en-GB"/>
        </w:rPr>
        <w:t>The ability to</w:t>
      </w:r>
      <w:r w:rsidRPr="006B56A7">
        <w:rPr>
          <w:lang w:val="en-GB"/>
        </w:rPr>
        <w:t xml:space="preserve"> facilitate multi-disciplinary workshops</w:t>
      </w:r>
    </w:p>
    <w:p w14:paraId="6D36EAD7" w14:textId="786301C8" w:rsidR="006B56A7" w:rsidRDefault="006B56A7" w:rsidP="006B56A7">
      <w:pPr>
        <w:pStyle w:val="ListParagraph"/>
        <w:numPr>
          <w:ilvl w:val="0"/>
          <w:numId w:val="8"/>
        </w:numPr>
        <w:rPr>
          <w:lang w:val="en-GB"/>
        </w:rPr>
      </w:pPr>
      <w:r>
        <w:rPr>
          <w:lang w:val="en-GB"/>
        </w:rPr>
        <w:t>The ability to draft complex documents at pace</w:t>
      </w:r>
    </w:p>
    <w:p w14:paraId="631A05F2" w14:textId="144F61AC" w:rsidR="006B56A7" w:rsidRDefault="006B56A7" w:rsidP="006B56A7">
      <w:pPr>
        <w:pStyle w:val="ListParagraph"/>
        <w:numPr>
          <w:ilvl w:val="0"/>
          <w:numId w:val="8"/>
        </w:numPr>
        <w:rPr>
          <w:lang w:val="en-GB"/>
        </w:rPr>
      </w:pPr>
      <w:r>
        <w:rPr>
          <w:lang w:val="en-GB"/>
        </w:rPr>
        <w:t>The ability to manage</w:t>
      </w:r>
      <w:r w:rsidR="00C829FA">
        <w:rPr>
          <w:lang w:val="en-GB"/>
        </w:rPr>
        <w:t xml:space="preserve"> a virtual staff team</w:t>
      </w:r>
    </w:p>
    <w:p w14:paraId="5471093F" w14:textId="31707B6F" w:rsidR="00C829FA" w:rsidRDefault="00C829FA" w:rsidP="006B56A7">
      <w:pPr>
        <w:pStyle w:val="ListParagraph"/>
        <w:numPr>
          <w:ilvl w:val="0"/>
          <w:numId w:val="8"/>
        </w:numPr>
        <w:rPr>
          <w:lang w:val="en-GB"/>
        </w:rPr>
      </w:pPr>
      <w:r>
        <w:rPr>
          <w:lang w:val="en-GB"/>
        </w:rPr>
        <w:t>The ability to deliver multi-stream activities on time and on budget</w:t>
      </w:r>
    </w:p>
    <w:p w14:paraId="27C6EC3B" w14:textId="77777777" w:rsidR="00C829FA" w:rsidRDefault="00C829FA" w:rsidP="00C829FA">
      <w:pPr>
        <w:rPr>
          <w:lang w:val="en-GB"/>
        </w:rPr>
      </w:pPr>
    </w:p>
    <w:p w14:paraId="15615167" w14:textId="33E82782" w:rsidR="00C829FA" w:rsidRDefault="00C829FA" w:rsidP="000767A1">
      <w:pPr>
        <w:rPr>
          <w:lang w:val="en-GB"/>
        </w:rPr>
      </w:pPr>
      <w:r>
        <w:rPr>
          <w:lang w:val="en-GB"/>
        </w:rPr>
        <w:t>Applications are welcome from organisations and individuals</w:t>
      </w:r>
    </w:p>
    <w:p w14:paraId="6C408289" w14:textId="77777777" w:rsidR="00C829FA" w:rsidRDefault="00C829FA" w:rsidP="00C829FA">
      <w:pPr>
        <w:rPr>
          <w:lang w:val="en-GB"/>
        </w:rPr>
      </w:pPr>
    </w:p>
    <w:p w14:paraId="2C39E6C3" w14:textId="3F5D9F07" w:rsidR="006B56A7" w:rsidRDefault="0061108F" w:rsidP="00C829FA">
      <w:pPr>
        <w:rPr>
          <w:lang w:val="en-GB"/>
        </w:rPr>
      </w:pPr>
      <w:r>
        <w:rPr>
          <w:lang w:val="en-GB"/>
        </w:rPr>
        <w:t xml:space="preserve">The value of this contact will not </w:t>
      </w:r>
      <w:r w:rsidR="00C829FA">
        <w:rPr>
          <w:lang w:val="en-GB"/>
        </w:rPr>
        <w:t>exceed £20K</w:t>
      </w:r>
    </w:p>
    <w:p w14:paraId="3F98E9A2" w14:textId="77777777" w:rsidR="000767A1" w:rsidRPr="00C829FA" w:rsidRDefault="000767A1" w:rsidP="00C829FA">
      <w:pPr>
        <w:rPr>
          <w:lang w:val="en-GB"/>
        </w:rPr>
      </w:pPr>
    </w:p>
    <w:p w14:paraId="7AFBF7C7" w14:textId="136FA50F" w:rsidR="001379B9" w:rsidRDefault="0061108F">
      <w:pPr>
        <w:rPr>
          <w:lang w:val="en-GB"/>
        </w:rPr>
      </w:pPr>
      <w:r>
        <w:rPr>
          <w:lang w:val="en-GB"/>
        </w:rPr>
        <w:t xml:space="preserve">Contract will be in place from </w:t>
      </w:r>
      <w:r w:rsidR="007A1D46">
        <w:rPr>
          <w:lang w:val="en-GB"/>
        </w:rPr>
        <w:t>1</w:t>
      </w:r>
      <w:r w:rsidR="007A1D46" w:rsidRPr="000767A1">
        <w:rPr>
          <w:vertAlign w:val="superscript"/>
          <w:lang w:val="en-GB"/>
        </w:rPr>
        <w:t>st</w:t>
      </w:r>
      <w:r>
        <w:rPr>
          <w:lang w:val="en-GB"/>
        </w:rPr>
        <w:t xml:space="preserve"> June 2018 </w:t>
      </w:r>
      <w:r w:rsidR="007A1D46">
        <w:rPr>
          <w:lang w:val="en-GB"/>
        </w:rPr>
        <w:t>to December</w:t>
      </w:r>
      <w:r>
        <w:rPr>
          <w:lang w:val="en-GB"/>
        </w:rPr>
        <w:t xml:space="preserve"> 2018.</w:t>
      </w:r>
      <w:r w:rsidR="007A1D46">
        <w:rPr>
          <w:lang w:val="en-GB"/>
        </w:rPr>
        <w:t xml:space="preserve"> </w:t>
      </w:r>
    </w:p>
    <w:p w14:paraId="1FAEB348" w14:textId="77777777" w:rsidR="0061108F" w:rsidRDefault="0061108F">
      <w:pPr>
        <w:rPr>
          <w:lang w:val="en-GB"/>
        </w:rPr>
      </w:pPr>
    </w:p>
    <w:p w14:paraId="468D60D9" w14:textId="738BE5C9" w:rsidR="000767A1" w:rsidRPr="002E4637" w:rsidRDefault="000767A1" w:rsidP="000767A1">
      <w:pPr>
        <w:widowControl w:val="0"/>
        <w:autoSpaceDE w:val="0"/>
        <w:autoSpaceDN w:val="0"/>
        <w:adjustRightInd w:val="0"/>
        <w:rPr>
          <w:rFonts w:ascii="Calibri" w:hAnsi="Calibri" w:cs="Calibri"/>
          <w:lang w:val="en"/>
        </w:rPr>
      </w:pPr>
      <w:r w:rsidRPr="002E4637">
        <w:rPr>
          <w:rFonts w:ascii="Calibri" w:hAnsi="Calibri" w:cs="Calibri"/>
          <w:lang w:val="en"/>
        </w:rPr>
        <w:t>Providers should note that all clarification questions must be made in writing (including email) The Council at their discretion reserves the right to circulate any response to all providers.</w:t>
      </w:r>
      <w:r>
        <w:rPr>
          <w:rFonts w:ascii="Calibri" w:hAnsi="Calibri" w:cs="Calibri"/>
          <w:lang w:val="en"/>
        </w:rPr>
        <w:t xml:space="preserve"> </w:t>
      </w:r>
      <w:r w:rsidRPr="002E4637">
        <w:rPr>
          <w:rFonts w:ascii="Calibri" w:hAnsi="Calibri" w:cs="Calibri"/>
          <w:lang w:val="en"/>
        </w:rPr>
        <w:t xml:space="preserve">All clarification questions must be clearly marked </w:t>
      </w:r>
      <w:r w:rsidRPr="000767A1">
        <w:rPr>
          <w:rFonts w:ascii="Calibri" w:hAnsi="Calibri" w:cs="Calibri"/>
          <w:b/>
          <w:lang w:val="en"/>
        </w:rPr>
        <w:t>CLARIFICATION</w:t>
      </w:r>
      <w:r w:rsidRPr="002E4637">
        <w:rPr>
          <w:rFonts w:ascii="Calibri" w:hAnsi="Calibri" w:cs="Calibri"/>
          <w:lang w:val="en"/>
        </w:rPr>
        <w:t xml:space="preserve"> with the question and provider details clearly set out. Any clarification questions from the provider to the Council should be sent to </w:t>
      </w:r>
      <w:hyperlink r:id="rId8" w:history="1">
        <w:r w:rsidR="009202CC" w:rsidRPr="00C604B9">
          <w:rPr>
            <w:rStyle w:val="Hyperlink"/>
            <w:rFonts w:ascii="Calibri" w:hAnsi="Calibri" w:cs="Calibri"/>
            <w:lang w:val="en"/>
          </w:rPr>
          <w:t>kaseyburke@southend.gov.uk</w:t>
        </w:r>
      </w:hyperlink>
      <w:r w:rsidR="009202CC">
        <w:rPr>
          <w:rFonts w:ascii="Calibri" w:hAnsi="Calibri" w:cs="Calibri"/>
          <w:lang w:val="en"/>
        </w:rPr>
        <w:t xml:space="preserve"> </w:t>
      </w:r>
    </w:p>
    <w:p w14:paraId="72C6B32F" w14:textId="77777777" w:rsidR="000767A1" w:rsidRDefault="000767A1" w:rsidP="000767A1">
      <w:pPr>
        <w:widowControl w:val="0"/>
        <w:autoSpaceDE w:val="0"/>
        <w:autoSpaceDN w:val="0"/>
        <w:adjustRightInd w:val="0"/>
        <w:rPr>
          <w:rFonts w:ascii="Calibri" w:hAnsi="Calibri" w:cs="Calibri"/>
          <w:lang w:val="en"/>
        </w:rPr>
      </w:pPr>
    </w:p>
    <w:p w14:paraId="38C94E68" w14:textId="7FEA46AB" w:rsidR="000767A1" w:rsidRPr="002E4637" w:rsidRDefault="000767A1" w:rsidP="000767A1">
      <w:pPr>
        <w:widowControl w:val="0"/>
        <w:autoSpaceDE w:val="0"/>
        <w:autoSpaceDN w:val="0"/>
        <w:adjustRightInd w:val="0"/>
        <w:rPr>
          <w:rFonts w:ascii="Calibri" w:hAnsi="Calibri" w:cs="Calibri"/>
          <w:b/>
          <w:bCs/>
          <w:lang w:val="en"/>
        </w:rPr>
      </w:pPr>
      <w:r w:rsidRPr="002E4637">
        <w:rPr>
          <w:rFonts w:ascii="Calibri" w:hAnsi="Calibri" w:cs="Calibri"/>
          <w:lang w:val="en"/>
        </w:rPr>
        <w:t xml:space="preserve">To allow information to be circulated in time, the deadline for receiving clarification questions is </w:t>
      </w:r>
      <w:r w:rsidRPr="002E4637">
        <w:rPr>
          <w:rFonts w:ascii="Calibri" w:hAnsi="Calibri" w:cs="Calibri"/>
          <w:b/>
          <w:bCs/>
          <w:lang w:val="en"/>
        </w:rPr>
        <w:t xml:space="preserve">17:00hrs on the </w:t>
      </w:r>
      <w:r>
        <w:rPr>
          <w:rFonts w:ascii="Calibri" w:hAnsi="Calibri" w:cs="Calibri"/>
          <w:b/>
          <w:bCs/>
          <w:lang w:val="en"/>
        </w:rPr>
        <w:t>10</w:t>
      </w:r>
      <w:r w:rsidRPr="000767A1">
        <w:rPr>
          <w:rFonts w:ascii="Calibri" w:hAnsi="Calibri" w:cs="Calibri"/>
          <w:b/>
          <w:bCs/>
          <w:vertAlign w:val="superscript"/>
          <w:lang w:val="en"/>
        </w:rPr>
        <w:t>th</w:t>
      </w:r>
      <w:r>
        <w:rPr>
          <w:rFonts w:ascii="Calibri" w:hAnsi="Calibri" w:cs="Calibri"/>
          <w:b/>
          <w:bCs/>
          <w:lang w:val="en"/>
        </w:rPr>
        <w:t xml:space="preserve"> May 2018.</w:t>
      </w:r>
    </w:p>
    <w:p w14:paraId="68508DED" w14:textId="77777777" w:rsidR="000767A1" w:rsidRDefault="000767A1" w:rsidP="000767A1">
      <w:pPr>
        <w:widowControl w:val="0"/>
        <w:autoSpaceDE w:val="0"/>
        <w:autoSpaceDN w:val="0"/>
        <w:adjustRightInd w:val="0"/>
        <w:rPr>
          <w:rFonts w:ascii="Calibri" w:hAnsi="Calibri" w:cs="Calibri"/>
          <w:lang w:val="en"/>
        </w:rPr>
      </w:pPr>
    </w:p>
    <w:p w14:paraId="10AAE687" w14:textId="71BFDB64" w:rsidR="000767A1" w:rsidRPr="000767A1" w:rsidRDefault="000767A1" w:rsidP="000767A1">
      <w:pPr>
        <w:widowControl w:val="0"/>
        <w:autoSpaceDE w:val="0"/>
        <w:autoSpaceDN w:val="0"/>
        <w:adjustRightInd w:val="0"/>
        <w:rPr>
          <w:rFonts w:ascii="Calibri" w:hAnsi="Calibri" w:cs="Calibri"/>
          <w:lang w:val="en"/>
        </w:rPr>
      </w:pPr>
      <w:r w:rsidRPr="002E4637">
        <w:rPr>
          <w:rFonts w:ascii="Calibri" w:hAnsi="Calibri" w:cs="Calibri"/>
          <w:lang w:val="en"/>
        </w:rPr>
        <w:t xml:space="preserve">The quotation return date is </w:t>
      </w:r>
      <w:r w:rsidRPr="002E4637">
        <w:rPr>
          <w:rFonts w:ascii="Calibri" w:hAnsi="Calibri" w:cs="Calibri"/>
          <w:b/>
          <w:bCs/>
          <w:lang w:val="en"/>
        </w:rPr>
        <w:t xml:space="preserve">17:00hrs on the 18th May 2018 </w:t>
      </w:r>
    </w:p>
    <w:p w14:paraId="1DD1C300" w14:textId="52E7FE2E" w:rsidR="000767A1" w:rsidRPr="002E4637" w:rsidRDefault="000767A1" w:rsidP="000767A1">
      <w:pPr>
        <w:widowControl w:val="0"/>
        <w:autoSpaceDE w:val="0"/>
        <w:autoSpaceDN w:val="0"/>
        <w:adjustRightInd w:val="0"/>
        <w:rPr>
          <w:rFonts w:ascii="Calibri" w:hAnsi="Calibri" w:cs="Calibri"/>
          <w:lang w:val="en"/>
        </w:rPr>
      </w:pPr>
      <w:r w:rsidRPr="002E4637">
        <w:rPr>
          <w:rFonts w:ascii="Calibri" w:hAnsi="Calibri" w:cs="Calibri"/>
          <w:lang w:val="en"/>
        </w:rPr>
        <w:t>Quotations s</w:t>
      </w:r>
      <w:r>
        <w:rPr>
          <w:rFonts w:ascii="Calibri" w:hAnsi="Calibri" w:cs="Calibri"/>
          <w:lang w:val="en"/>
        </w:rPr>
        <w:t xml:space="preserve">hould be submitted by email to </w:t>
      </w:r>
      <w:hyperlink r:id="rId9" w:history="1">
        <w:r w:rsidR="009202CC" w:rsidRPr="00C604B9">
          <w:rPr>
            <w:rStyle w:val="Hyperlink"/>
            <w:rFonts w:ascii="Calibri" w:hAnsi="Calibri" w:cs="Calibri"/>
            <w:lang w:val="en"/>
          </w:rPr>
          <w:t>kaseyburke@southend.gov.uk</w:t>
        </w:r>
      </w:hyperlink>
      <w:r w:rsidR="009202CC">
        <w:rPr>
          <w:rFonts w:ascii="Calibri" w:hAnsi="Calibri" w:cs="Calibri"/>
          <w:lang w:val="en"/>
        </w:rPr>
        <w:t xml:space="preserve"> (</w:t>
      </w:r>
      <w:r w:rsidRPr="002E4637">
        <w:rPr>
          <w:rFonts w:ascii="Calibri" w:hAnsi="Calibri" w:cs="Calibri"/>
          <w:lang w:val="en"/>
        </w:rPr>
        <w:t>you are recommended to request confirmation of receipt)</w:t>
      </w:r>
    </w:p>
    <w:p w14:paraId="67C8B706" w14:textId="77777777" w:rsidR="000767A1" w:rsidRDefault="000767A1" w:rsidP="000767A1">
      <w:pPr>
        <w:widowControl w:val="0"/>
        <w:autoSpaceDE w:val="0"/>
        <w:autoSpaceDN w:val="0"/>
        <w:adjustRightInd w:val="0"/>
        <w:rPr>
          <w:rFonts w:ascii="Calibri" w:hAnsi="Calibri" w:cs="Calibri"/>
          <w:b/>
          <w:bCs/>
          <w:lang w:val="en"/>
        </w:rPr>
      </w:pPr>
    </w:p>
    <w:p w14:paraId="13329AF7" w14:textId="7EA6EC7A" w:rsidR="000767A1" w:rsidRPr="000767A1" w:rsidRDefault="000767A1" w:rsidP="000767A1">
      <w:pPr>
        <w:pStyle w:val="ListParagraph"/>
        <w:widowControl w:val="0"/>
        <w:numPr>
          <w:ilvl w:val="0"/>
          <w:numId w:val="10"/>
        </w:numPr>
        <w:autoSpaceDE w:val="0"/>
        <w:autoSpaceDN w:val="0"/>
        <w:adjustRightInd w:val="0"/>
        <w:rPr>
          <w:rFonts w:ascii="Calibri" w:hAnsi="Calibri" w:cs="Calibri"/>
          <w:b/>
          <w:bCs/>
          <w:lang w:val="en"/>
        </w:rPr>
      </w:pPr>
      <w:r w:rsidRPr="000767A1">
        <w:rPr>
          <w:rFonts w:ascii="Calibri" w:hAnsi="Calibri" w:cs="Calibri"/>
          <w:b/>
          <w:bCs/>
          <w:lang w:val="en"/>
        </w:rPr>
        <w:t>Evaluation of Quotations</w:t>
      </w:r>
    </w:p>
    <w:p w14:paraId="176F9F8B" w14:textId="77777777" w:rsidR="000767A1" w:rsidRPr="002E4637" w:rsidRDefault="000767A1" w:rsidP="000767A1">
      <w:pPr>
        <w:widowControl w:val="0"/>
        <w:autoSpaceDE w:val="0"/>
        <w:autoSpaceDN w:val="0"/>
        <w:adjustRightInd w:val="0"/>
        <w:rPr>
          <w:rFonts w:ascii="Calibri" w:hAnsi="Calibri" w:cs="Calibri"/>
          <w:lang w:val="en"/>
        </w:rPr>
      </w:pPr>
      <w:r w:rsidRPr="002E4637">
        <w:rPr>
          <w:rFonts w:ascii="Calibri" w:hAnsi="Calibri" w:cs="Calibri"/>
          <w:lang w:val="en"/>
        </w:rPr>
        <w:t>All quotations will be subject to a thorough evaluation. The Council will examine quotations for completeness and may seek clarification were necessary</w:t>
      </w:r>
      <w:r>
        <w:rPr>
          <w:rFonts w:ascii="Calibri" w:hAnsi="Calibri" w:cs="Calibri"/>
          <w:lang w:val="en"/>
        </w:rPr>
        <w:t xml:space="preserve"> a</w:t>
      </w:r>
      <w:r w:rsidRPr="002E4637">
        <w:rPr>
          <w:rFonts w:ascii="Calibri" w:hAnsi="Calibri" w:cs="Calibri"/>
          <w:lang w:val="en"/>
        </w:rPr>
        <w:t xml:space="preserve"> quotation determined to be incomplete or not substantially fulfilling the conditions or requirements in this document will be rejected.</w:t>
      </w:r>
    </w:p>
    <w:p w14:paraId="3048589C" w14:textId="77777777" w:rsidR="000767A1" w:rsidRPr="002E4637" w:rsidRDefault="000767A1" w:rsidP="000767A1">
      <w:pPr>
        <w:widowControl w:val="0"/>
        <w:numPr>
          <w:ilvl w:val="0"/>
          <w:numId w:val="9"/>
        </w:numPr>
        <w:autoSpaceDE w:val="0"/>
        <w:autoSpaceDN w:val="0"/>
        <w:adjustRightInd w:val="0"/>
        <w:spacing w:after="200" w:line="276" w:lineRule="auto"/>
        <w:rPr>
          <w:rFonts w:ascii="Calibri" w:hAnsi="Calibri" w:cs="Calibri"/>
          <w:lang w:val="en"/>
        </w:rPr>
      </w:pPr>
      <w:r w:rsidRPr="002E4637">
        <w:rPr>
          <w:rFonts w:ascii="Calibri" w:hAnsi="Calibri" w:cs="Calibri"/>
          <w:lang w:val="en"/>
        </w:rPr>
        <w:t>Technical evaluations will be conducted,</w:t>
      </w:r>
      <w:r>
        <w:rPr>
          <w:rFonts w:ascii="Calibri" w:hAnsi="Calibri" w:cs="Calibri"/>
          <w:lang w:val="en"/>
        </w:rPr>
        <w:t xml:space="preserve"> </w:t>
      </w:r>
      <w:r w:rsidRPr="002E4637">
        <w:rPr>
          <w:rFonts w:ascii="Calibri" w:hAnsi="Calibri" w:cs="Calibri"/>
          <w:lang w:val="en"/>
        </w:rPr>
        <w:t>based on the information submitted in section A. in writing,</w:t>
      </w:r>
      <w:r>
        <w:rPr>
          <w:rFonts w:ascii="Calibri" w:hAnsi="Calibri" w:cs="Calibri"/>
          <w:lang w:val="en"/>
        </w:rPr>
        <w:t xml:space="preserve"> </w:t>
      </w:r>
      <w:r w:rsidRPr="002E4637">
        <w:rPr>
          <w:rFonts w:ascii="Calibri" w:hAnsi="Calibri" w:cs="Calibri"/>
          <w:lang w:val="en"/>
        </w:rPr>
        <w:t>as part of this quotation submission.</w:t>
      </w:r>
    </w:p>
    <w:p w14:paraId="627C2C97" w14:textId="77777777" w:rsidR="000767A1" w:rsidRPr="002E4637" w:rsidRDefault="000767A1" w:rsidP="000767A1">
      <w:pPr>
        <w:widowControl w:val="0"/>
        <w:numPr>
          <w:ilvl w:val="0"/>
          <w:numId w:val="9"/>
        </w:numPr>
        <w:autoSpaceDE w:val="0"/>
        <w:autoSpaceDN w:val="0"/>
        <w:adjustRightInd w:val="0"/>
        <w:spacing w:after="200" w:line="276" w:lineRule="auto"/>
        <w:rPr>
          <w:rFonts w:ascii="Calibri" w:hAnsi="Calibri" w:cs="Calibri"/>
          <w:lang w:val="en"/>
        </w:rPr>
      </w:pPr>
      <w:r w:rsidRPr="002E4637">
        <w:rPr>
          <w:rFonts w:ascii="Calibri" w:hAnsi="Calibri" w:cs="Calibri"/>
          <w:lang w:val="en"/>
        </w:rPr>
        <w:t>Commercial (price) evaluations will be conducted,</w:t>
      </w:r>
      <w:r>
        <w:rPr>
          <w:rFonts w:ascii="Calibri" w:hAnsi="Calibri" w:cs="Calibri"/>
          <w:lang w:val="en"/>
        </w:rPr>
        <w:t xml:space="preserve"> </w:t>
      </w:r>
      <w:r w:rsidRPr="002E4637">
        <w:rPr>
          <w:rFonts w:ascii="Calibri" w:hAnsi="Calibri" w:cs="Calibri"/>
          <w:lang w:val="en"/>
        </w:rPr>
        <w:t>based on the information submitted in section B, in writing,</w:t>
      </w:r>
      <w:r>
        <w:rPr>
          <w:rFonts w:ascii="Calibri" w:hAnsi="Calibri" w:cs="Calibri"/>
          <w:lang w:val="en"/>
        </w:rPr>
        <w:t xml:space="preserve"> </w:t>
      </w:r>
      <w:r w:rsidRPr="002E4637">
        <w:rPr>
          <w:rFonts w:ascii="Calibri" w:hAnsi="Calibri" w:cs="Calibri"/>
          <w:lang w:val="en"/>
        </w:rPr>
        <w:t>as part of this quotation submission.</w:t>
      </w:r>
    </w:p>
    <w:p w14:paraId="50C7877A" w14:textId="77777777" w:rsidR="000767A1" w:rsidRPr="00A20B8F" w:rsidRDefault="000767A1" w:rsidP="00A20B8F">
      <w:pPr>
        <w:pStyle w:val="ListParagraph"/>
        <w:widowControl w:val="0"/>
        <w:numPr>
          <w:ilvl w:val="0"/>
          <w:numId w:val="10"/>
        </w:numPr>
        <w:autoSpaceDE w:val="0"/>
        <w:autoSpaceDN w:val="0"/>
        <w:adjustRightInd w:val="0"/>
        <w:rPr>
          <w:rFonts w:ascii="Calibri" w:hAnsi="Calibri" w:cs="Calibri"/>
          <w:b/>
          <w:bCs/>
          <w:lang w:val="en"/>
        </w:rPr>
      </w:pPr>
      <w:r w:rsidRPr="00A20B8F">
        <w:rPr>
          <w:rFonts w:ascii="Calibri" w:hAnsi="Calibri" w:cs="Calibri"/>
          <w:b/>
          <w:bCs/>
          <w:lang w:val="en"/>
        </w:rPr>
        <w:t>Award Criteria</w:t>
      </w:r>
    </w:p>
    <w:p w14:paraId="11A53F5F" w14:textId="77777777" w:rsidR="000767A1" w:rsidRPr="002E4637" w:rsidRDefault="000767A1" w:rsidP="000767A1">
      <w:pPr>
        <w:widowControl w:val="0"/>
        <w:autoSpaceDE w:val="0"/>
        <w:autoSpaceDN w:val="0"/>
        <w:adjustRightInd w:val="0"/>
        <w:rPr>
          <w:rFonts w:ascii="Calibri" w:hAnsi="Calibri" w:cs="Calibri"/>
          <w:lang w:val="en"/>
        </w:rPr>
      </w:pPr>
      <w:r w:rsidRPr="002E4637">
        <w:rPr>
          <w:rFonts w:ascii="Calibri" w:hAnsi="Calibri" w:cs="Calibri"/>
          <w:lang w:val="en"/>
        </w:rPr>
        <w:t>The Council does not bind itself to accept the lowest priced quotation,</w:t>
      </w:r>
      <w:r>
        <w:rPr>
          <w:rFonts w:ascii="Calibri" w:hAnsi="Calibri" w:cs="Calibri"/>
          <w:lang w:val="en"/>
        </w:rPr>
        <w:t xml:space="preserve"> </w:t>
      </w:r>
      <w:r w:rsidRPr="002E4637">
        <w:rPr>
          <w:rFonts w:ascii="Calibri" w:hAnsi="Calibri" w:cs="Calibri"/>
          <w:lang w:val="en"/>
        </w:rPr>
        <w:t>or any quotation for this service provision. The Council will have no obligation to providers arising from this quotation unless and until it enters in to a formal contract with the successful provider of goods and/or services that are subject to this quotation document. Any contract awarded will be to the provider whose proposal and submission is determined to be the most advantageous and offer Best Value.</w:t>
      </w:r>
    </w:p>
    <w:p w14:paraId="0C20A2FB" w14:textId="77777777" w:rsidR="0061108F" w:rsidRPr="006B56A7" w:rsidRDefault="0061108F">
      <w:pPr>
        <w:rPr>
          <w:lang w:val="en-GB"/>
        </w:rPr>
      </w:pPr>
    </w:p>
    <w:sectPr w:rsidR="0061108F" w:rsidRPr="006B56A7" w:rsidSect="00C829FA">
      <w:pgSz w:w="11900" w:h="16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9EA163" w15:done="0"/>
  <w15:commentEx w15:paraId="33085104" w15:done="0"/>
  <w15:commentEx w15:paraId="12F076CC" w15:done="0"/>
  <w15:commentEx w15:paraId="49BC225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C3B"/>
    <w:multiLevelType w:val="hybridMultilevel"/>
    <w:tmpl w:val="33A80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3B4436"/>
    <w:multiLevelType w:val="hybridMultilevel"/>
    <w:tmpl w:val="428A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349DB"/>
    <w:multiLevelType w:val="hybridMultilevel"/>
    <w:tmpl w:val="4E56A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54B7D"/>
    <w:multiLevelType w:val="hybridMultilevel"/>
    <w:tmpl w:val="6F72F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994009"/>
    <w:multiLevelType w:val="hybridMultilevel"/>
    <w:tmpl w:val="4EC8E29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363208"/>
    <w:multiLevelType w:val="hybridMultilevel"/>
    <w:tmpl w:val="3A424DDE"/>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6">
    <w:nsid w:val="3A0D3778"/>
    <w:multiLevelType w:val="hybridMultilevel"/>
    <w:tmpl w:val="8D08E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F11A83"/>
    <w:multiLevelType w:val="hybridMultilevel"/>
    <w:tmpl w:val="61A09C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E1247D"/>
    <w:multiLevelType w:val="hybridMultilevel"/>
    <w:tmpl w:val="02469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B9459A6"/>
    <w:multiLevelType w:val="hybridMultilevel"/>
    <w:tmpl w:val="DCBA7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2"/>
  </w:num>
  <w:num w:numId="6">
    <w:abstractNumId w:val="9"/>
  </w:num>
  <w:num w:numId="7">
    <w:abstractNumId w:val="1"/>
  </w:num>
  <w:num w:numId="8">
    <w:abstractNumId w:val="5"/>
  </w:num>
  <w:num w:numId="9">
    <w:abstractNumId w:val="0"/>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 Ford">
    <w15:presenceInfo w15:providerId="AD" w15:userId="S-1-5-21-72894561-1813930929-8547516-580590"/>
  </w15:person>
  <w15:person w15:author="Lee White">
    <w15:presenceInfo w15:providerId="AD" w15:userId="S-1-5-21-72894561-1813930929-8547516-597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018"/>
    <w:rsid w:val="00041763"/>
    <w:rsid w:val="000535A8"/>
    <w:rsid w:val="000767A1"/>
    <w:rsid w:val="00096DAE"/>
    <w:rsid w:val="001379B9"/>
    <w:rsid w:val="001F7963"/>
    <w:rsid w:val="00366FC8"/>
    <w:rsid w:val="00395737"/>
    <w:rsid w:val="00476CD0"/>
    <w:rsid w:val="004D28B5"/>
    <w:rsid w:val="004D57B4"/>
    <w:rsid w:val="00527972"/>
    <w:rsid w:val="00530B2B"/>
    <w:rsid w:val="005927F7"/>
    <w:rsid w:val="005F3CC3"/>
    <w:rsid w:val="0061108F"/>
    <w:rsid w:val="006B56A7"/>
    <w:rsid w:val="006C0862"/>
    <w:rsid w:val="006D5070"/>
    <w:rsid w:val="00731754"/>
    <w:rsid w:val="00790055"/>
    <w:rsid w:val="007A1D46"/>
    <w:rsid w:val="007E2FB8"/>
    <w:rsid w:val="00827FEF"/>
    <w:rsid w:val="00831E7D"/>
    <w:rsid w:val="00841C56"/>
    <w:rsid w:val="00846FFD"/>
    <w:rsid w:val="00850743"/>
    <w:rsid w:val="00862F18"/>
    <w:rsid w:val="008B53B7"/>
    <w:rsid w:val="008D4023"/>
    <w:rsid w:val="00906022"/>
    <w:rsid w:val="0091123C"/>
    <w:rsid w:val="009202CC"/>
    <w:rsid w:val="00A20B8F"/>
    <w:rsid w:val="00A338CB"/>
    <w:rsid w:val="00A35018"/>
    <w:rsid w:val="00A753D8"/>
    <w:rsid w:val="00BB1BFD"/>
    <w:rsid w:val="00C37434"/>
    <w:rsid w:val="00C66FE8"/>
    <w:rsid w:val="00C829FA"/>
    <w:rsid w:val="00D738B7"/>
    <w:rsid w:val="00DF52B7"/>
    <w:rsid w:val="00DF549A"/>
    <w:rsid w:val="00E55B08"/>
    <w:rsid w:val="00E63768"/>
    <w:rsid w:val="00EE1627"/>
    <w:rsid w:val="00F12851"/>
    <w:rsid w:val="00F9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FD7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3D8"/>
    <w:pPr>
      <w:ind w:left="720"/>
      <w:contextualSpacing/>
    </w:pPr>
  </w:style>
  <w:style w:type="paragraph" w:styleId="NoSpacing">
    <w:name w:val="No Spacing"/>
    <w:link w:val="NoSpacingChar"/>
    <w:uiPriority w:val="1"/>
    <w:qFormat/>
    <w:rsid w:val="00C829FA"/>
    <w:rPr>
      <w:rFonts w:eastAsiaTheme="minorEastAsia"/>
      <w:sz w:val="22"/>
      <w:szCs w:val="22"/>
      <w:lang w:eastAsia="zh-CN"/>
    </w:rPr>
  </w:style>
  <w:style w:type="character" w:customStyle="1" w:styleId="NoSpacingChar">
    <w:name w:val="No Spacing Char"/>
    <w:basedOn w:val="DefaultParagraphFont"/>
    <w:link w:val="NoSpacing"/>
    <w:uiPriority w:val="1"/>
    <w:rsid w:val="00C829FA"/>
    <w:rPr>
      <w:rFonts w:eastAsiaTheme="minorEastAsia"/>
      <w:sz w:val="22"/>
      <w:szCs w:val="22"/>
      <w:lang w:eastAsia="zh-CN"/>
    </w:rPr>
  </w:style>
  <w:style w:type="character" w:styleId="CommentReference">
    <w:name w:val="annotation reference"/>
    <w:basedOn w:val="DefaultParagraphFont"/>
    <w:uiPriority w:val="99"/>
    <w:semiHidden/>
    <w:unhideWhenUsed/>
    <w:rsid w:val="0091123C"/>
    <w:rPr>
      <w:sz w:val="16"/>
      <w:szCs w:val="16"/>
    </w:rPr>
  </w:style>
  <w:style w:type="paragraph" w:styleId="CommentText">
    <w:name w:val="annotation text"/>
    <w:basedOn w:val="Normal"/>
    <w:link w:val="CommentTextChar"/>
    <w:uiPriority w:val="99"/>
    <w:semiHidden/>
    <w:unhideWhenUsed/>
    <w:rsid w:val="0091123C"/>
    <w:rPr>
      <w:sz w:val="20"/>
      <w:szCs w:val="20"/>
    </w:rPr>
  </w:style>
  <w:style w:type="character" w:customStyle="1" w:styleId="CommentTextChar">
    <w:name w:val="Comment Text Char"/>
    <w:basedOn w:val="DefaultParagraphFont"/>
    <w:link w:val="CommentText"/>
    <w:uiPriority w:val="99"/>
    <w:semiHidden/>
    <w:rsid w:val="0091123C"/>
    <w:rPr>
      <w:sz w:val="20"/>
      <w:szCs w:val="20"/>
    </w:rPr>
  </w:style>
  <w:style w:type="paragraph" w:styleId="CommentSubject">
    <w:name w:val="annotation subject"/>
    <w:basedOn w:val="CommentText"/>
    <w:next w:val="CommentText"/>
    <w:link w:val="CommentSubjectChar"/>
    <w:uiPriority w:val="99"/>
    <w:semiHidden/>
    <w:unhideWhenUsed/>
    <w:rsid w:val="0091123C"/>
    <w:rPr>
      <w:b/>
      <w:bCs/>
    </w:rPr>
  </w:style>
  <w:style w:type="character" w:customStyle="1" w:styleId="CommentSubjectChar">
    <w:name w:val="Comment Subject Char"/>
    <w:basedOn w:val="CommentTextChar"/>
    <w:link w:val="CommentSubject"/>
    <w:uiPriority w:val="99"/>
    <w:semiHidden/>
    <w:rsid w:val="0091123C"/>
    <w:rPr>
      <w:b/>
      <w:bCs/>
      <w:sz w:val="20"/>
      <w:szCs w:val="20"/>
    </w:rPr>
  </w:style>
  <w:style w:type="paragraph" w:styleId="BalloonText">
    <w:name w:val="Balloon Text"/>
    <w:basedOn w:val="Normal"/>
    <w:link w:val="BalloonTextChar"/>
    <w:uiPriority w:val="99"/>
    <w:semiHidden/>
    <w:unhideWhenUsed/>
    <w:rsid w:val="00911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23C"/>
    <w:rPr>
      <w:rFonts w:ascii="Segoe UI" w:hAnsi="Segoe UI" w:cs="Segoe UI"/>
      <w:sz w:val="18"/>
      <w:szCs w:val="18"/>
    </w:rPr>
  </w:style>
  <w:style w:type="character" w:styleId="Hyperlink">
    <w:name w:val="Hyperlink"/>
    <w:basedOn w:val="DefaultParagraphFont"/>
    <w:uiPriority w:val="99"/>
    <w:unhideWhenUsed/>
    <w:rsid w:val="007E2FB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3D8"/>
    <w:pPr>
      <w:ind w:left="720"/>
      <w:contextualSpacing/>
    </w:pPr>
  </w:style>
  <w:style w:type="paragraph" w:styleId="NoSpacing">
    <w:name w:val="No Spacing"/>
    <w:link w:val="NoSpacingChar"/>
    <w:uiPriority w:val="1"/>
    <w:qFormat/>
    <w:rsid w:val="00C829FA"/>
    <w:rPr>
      <w:rFonts w:eastAsiaTheme="minorEastAsia"/>
      <w:sz w:val="22"/>
      <w:szCs w:val="22"/>
      <w:lang w:eastAsia="zh-CN"/>
    </w:rPr>
  </w:style>
  <w:style w:type="character" w:customStyle="1" w:styleId="NoSpacingChar">
    <w:name w:val="No Spacing Char"/>
    <w:basedOn w:val="DefaultParagraphFont"/>
    <w:link w:val="NoSpacing"/>
    <w:uiPriority w:val="1"/>
    <w:rsid w:val="00C829FA"/>
    <w:rPr>
      <w:rFonts w:eastAsiaTheme="minorEastAsia"/>
      <w:sz w:val="22"/>
      <w:szCs w:val="22"/>
      <w:lang w:eastAsia="zh-CN"/>
    </w:rPr>
  </w:style>
  <w:style w:type="character" w:styleId="CommentReference">
    <w:name w:val="annotation reference"/>
    <w:basedOn w:val="DefaultParagraphFont"/>
    <w:uiPriority w:val="99"/>
    <w:semiHidden/>
    <w:unhideWhenUsed/>
    <w:rsid w:val="0091123C"/>
    <w:rPr>
      <w:sz w:val="16"/>
      <w:szCs w:val="16"/>
    </w:rPr>
  </w:style>
  <w:style w:type="paragraph" w:styleId="CommentText">
    <w:name w:val="annotation text"/>
    <w:basedOn w:val="Normal"/>
    <w:link w:val="CommentTextChar"/>
    <w:uiPriority w:val="99"/>
    <w:semiHidden/>
    <w:unhideWhenUsed/>
    <w:rsid w:val="0091123C"/>
    <w:rPr>
      <w:sz w:val="20"/>
      <w:szCs w:val="20"/>
    </w:rPr>
  </w:style>
  <w:style w:type="character" w:customStyle="1" w:styleId="CommentTextChar">
    <w:name w:val="Comment Text Char"/>
    <w:basedOn w:val="DefaultParagraphFont"/>
    <w:link w:val="CommentText"/>
    <w:uiPriority w:val="99"/>
    <w:semiHidden/>
    <w:rsid w:val="0091123C"/>
    <w:rPr>
      <w:sz w:val="20"/>
      <w:szCs w:val="20"/>
    </w:rPr>
  </w:style>
  <w:style w:type="paragraph" w:styleId="CommentSubject">
    <w:name w:val="annotation subject"/>
    <w:basedOn w:val="CommentText"/>
    <w:next w:val="CommentText"/>
    <w:link w:val="CommentSubjectChar"/>
    <w:uiPriority w:val="99"/>
    <w:semiHidden/>
    <w:unhideWhenUsed/>
    <w:rsid w:val="0091123C"/>
    <w:rPr>
      <w:b/>
      <w:bCs/>
    </w:rPr>
  </w:style>
  <w:style w:type="character" w:customStyle="1" w:styleId="CommentSubjectChar">
    <w:name w:val="Comment Subject Char"/>
    <w:basedOn w:val="CommentTextChar"/>
    <w:link w:val="CommentSubject"/>
    <w:uiPriority w:val="99"/>
    <w:semiHidden/>
    <w:rsid w:val="0091123C"/>
    <w:rPr>
      <w:b/>
      <w:bCs/>
      <w:sz w:val="20"/>
      <w:szCs w:val="20"/>
    </w:rPr>
  </w:style>
  <w:style w:type="paragraph" w:styleId="BalloonText">
    <w:name w:val="Balloon Text"/>
    <w:basedOn w:val="Normal"/>
    <w:link w:val="BalloonTextChar"/>
    <w:uiPriority w:val="99"/>
    <w:semiHidden/>
    <w:unhideWhenUsed/>
    <w:rsid w:val="00911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23C"/>
    <w:rPr>
      <w:rFonts w:ascii="Segoe UI" w:hAnsi="Segoe UI" w:cs="Segoe UI"/>
      <w:sz w:val="18"/>
      <w:szCs w:val="18"/>
    </w:rPr>
  </w:style>
  <w:style w:type="character" w:styleId="Hyperlink">
    <w:name w:val="Hyperlink"/>
    <w:basedOn w:val="DefaultParagraphFont"/>
    <w:uiPriority w:val="99"/>
    <w:unhideWhenUsed/>
    <w:rsid w:val="007E2F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eyburke@southend.gov.uk"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hyperlink" Target="mailto:kaseyburke@southend.gov.uk"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seyburke@south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A7054-2828-4835-A298-93FD781EC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Commissioning Document for Southend Borough Council for the Development of a Gangs and County Lines Action Plan 2018/19</vt:lpstr>
    </vt:vector>
  </TitlesOfParts>
  <Company>Community Safety Manager</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Document for Southend Borough Council for the Development of a Gangs and County Lines Action Plan 2018/19</dc:title>
  <dc:creator>Simon Ford</dc:creator>
  <cp:lastModifiedBy>KaseyBurke</cp:lastModifiedBy>
  <cp:revision>7</cp:revision>
  <dcterms:created xsi:type="dcterms:W3CDTF">2018-04-27T15:39:00Z</dcterms:created>
  <dcterms:modified xsi:type="dcterms:W3CDTF">2018-04-30T08:50:00Z</dcterms:modified>
</cp:coreProperties>
</file>