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640172">
      <w:pPr>
        <w:spacing w:before="78" w:after="0" w:line="240" w:lineRule="auto"/>
        <w:ind w:right="91"/>
        <w:jc w:val="right"/>
        <w:rPr>
          <w:rFonts w:ascii="Verdana" w:eastAsia="Verdana" w:hAnsi="Verdana" w:cs="Verdana"/>
          <w:sz w:val="17"/>
          <w:szCs w:val="17"/>
        </w:rPr>
      </w:pP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4B0E38" w:rsidP="000D596D">
      <w:pPr>
        <w:spacing w:after="0" w:line="240" w:lineRule="auto"/>
        <w:ind w:left="579" w:right="930" w:hanging="6"/>
        <w:jc w:val="center"/>
        <w:rPr>
          <w:rFonts w:ascii="Arial" w:eastAsia="Arial" w:hAnsi="Arial" w:cs="Arial"/>
          <w:b/>
          <w:bCs/>
          <w:spacing w:val="3"/>
          <w:sz w:val="40"/>
          <w:szCs w:val="40"/>
        </w:rPr>
      </w:pPr>
      <w:r w:rsidRPr="00C463BD">
        <w:rPr>
          <w:rFonts w:ascii="Arial" w:eastAsia="Arial" w:hAnsi="Arial" w:cs="Arial"/>
          <w:b/>
          <w:bCs/>
          <w:spacing w:val="-1"/>
          <w:sz w:val="40"/>
          <w:szCs w:val="40"/>
        </w:rPr>
        <w:t>Contract</w:t>
      </w:r>
      <w:r w:rsidR="0012502F" w:rsidRPr="006A38F6">
        <w:rPr>
          <w:rFonts w:ascii="Arial" w:eastAsia="Arial" w:hAnsi="Arial" w:cs="Arial"/>
          <w:b/>
          <w:bCs/>
          <w:color w:val="FF0000"/>
          <w:spacing w:val="-1"/>
          <w:sz w:val="40"/>
          <w:szCs w:val="40"/>
        </w:rPr>
        <w:t xml:space="preserve"> </w:t>
      </w:r>
      <w:r w:rsidR="0012502F" w:rsidRPr="000D596D">
        <w:rPr>
          <w:rFonts w:ascii="Arial" w:eastAsia="Arial" w:hAnsi="Arial" w:cs="Arial"/>
          <w:b/>
          <w:bCs/>
          <w:sz w:val="40"/>
          <w:szCs w:val="40"/>
        </w:rPr>
        <w:t>f</w:t>
      </w:r>
      <w:r w:rsidR="0012502F" w:rsidRPr="000D596D">
        <w:rPr>
          <w:rFonts w:ascii="Arial" w:eastAsia="Arial" w:hAnsi="Arial" w:cs="Arial"/>
          <w:b/>
          <w:bCs/>
          <w:spacing w:val="-1"/>
          <w:sz w:val="40"/>
          <w:szCs w:val="40"/>
        </w:rPr>
        <w:t>o</w:t>
      </w:r>
      <w:r w:rsidR="0012502F" w:rsidRPr="000D596D">
        <w:rPr>
          <w:rFonts w:ascii="Arial" w:eastAsia="Arial" w:hAnsi="Arial" w:cs="Arial"/>
          <w:b/>
          <w:bCs/>
          <w:sz w:val="40"/>
          <w:szCs w:val="40"/>
        </w:rPr>
        <w:t>r</w:t>
      </w:r>
      <w:r w:rsidR="0012502F" w:rsidRPr="000D596D">
        <w:rPr>
          <w:rFonts w:ascii="Arial" w:eastAsia="Arial" w:hAnsi="Arial" w:cs="Arial"/>
          <w:b/>
          <w:bCs/>
          <w:spacing w:val="3"/>
          <w:sz w:val="40"/>
          <w:szCs w:val="40"/>
        </w:rPr>
        <w:t xml:space="preserve"> </w:t>
      </w:r>
    </w:p>
    <w:p w:rsidR="000D596D" w:rsidRPr="000D596D" w:rsidRDefault="000D596D" w:rsidP="000D596D">
      <w:pPr>
        <w:spacing w:after="0" w:line="240" w:lineRule="auto"/>
        <w:ind w:left="579" w:right="930" w:hanging="6"/>
        <w:jc w:val="center"/>
        <w:rPr>
          <w:rFonts w:ascii="Arial" w:eastAsia="Arial" w:hAnsi="Arial" w:cs="Arial"/>
          <w:b/>
          <w:bCs/>
          <w:color w:val="FF0000"/>
          <w:spacing w:val="1"/>
          <w:sz w:val="40"/>
          <w:szCs w:val="40"/>
        </w:rPr>
      </w:pPr>
    </w:p>
    <w:p w:rsidR="000D596D" w:rsidRPr="00C463BD" w:rsidRDefault="009265E2" w:rsidP="000D596D">
      <w:pPr>
        <w:spacing w:after="0" w:line="240" w:lineRule="auto"/>
        <w:ind w:left="579" w:right="930" w:hanging="6"/>
        <w:jc w:val="center"/>
        <w:rPr>
          <w:rFonts w:ascii="Arial" w:eastAsia="Arial" w:hAnsi="Arial" w:cs="Arial"/>
          <w:b/>
          <w:bCs/>
          <w:sz w:val="40"/>
          <w:szCs w:val="40"/>
        </w:rPr>
      </w:pPr>
      <w:r>
        <w:rPr>
          <w:rFonts w:ascii="Arial" w:eastAsia="Arial" w:hAnsi="Arial" w:cs="Arial"/>
          <w:b/>
          <w:bCs/>
          <w:spacing w:val="1"/>
          <w:sz w:val="40"/>
          <w:szCs w:val="40"/>
        </w:rPr>
        <w:t>FLEET/00688</w:t>
      </w:r>
      <w:r w:rsidR="0012502F" w:rsidRPr="00C463BD">
        <w:rPr>
          <w:rFonts w:ascii="Arial" w:eastAsia="Arial" w:hAnsi="Arial" w:cs="Arial"/>
          <w:b/>
          <w:bCs/>
          <w:sz w:val="40"/>
          <w:szCs w:val="40"/>
        </w:rPr>
        <w:t xml:space="preserve"> </w:t>
      </w:r>
    </w:p>
    <w:p w:rsidR="000D596D" w:rsidRPr="000D596D" w:rsidRDefault="000D596D" w:rsidP="000D596D">
      <w:pPr>
        <w:spacing w:after="0" w:line="240" w:lineRule="auto"/>
        <w:ind w:left="579" w:right="930" w:hanging="6"/>
        <w:jc w:val="center"/>
        <w:rPr>
          <w:rFonts w:ascii="Arial" w:eastAsia="Arial" w:hAnsi="Arial" w:cs="Arial"/>
          <w:b/>
          <w:bCs/>
          <w:color w:val="FF0000"/>
          <w:sz w:val="40"/>
          <w:szCs w:val="40"/>
        </w:rPr>
      </w:pPr>
    </w:p>
    <w:p w:rsidR="009265E2" w:rsidRDefault="0012502F" w:rsidP="00C463BD">
      <w:pPr>
        <w:spacing w:after="0" w:line="240" w:lineRule="auto"/>
        <w:ind w:left="579" w:right="930" w:hanging="6"/>
        <w:jc w:val="center"/>
        <w:rPr>
          <w:rFonts w:ascii="Arial" w:eastAsia="Arial" w:hAnsi="Arial" w:cs="Arial"/>
          <w:b/>
          <w:bCs/>
          <w:spacing w:val="1"/>
          <w:sz w:val="40"/>
          <w:szCs w:val="40"/>
        </w:rPr>
      </w:pPr>
      <w:r w:rsidRPr="00C463BD">
        <w:rPr>
          <w:rFonts w:ascii="Arial" w:eastAsia="Arial" w:hAnsi="Arial" w:cs="Arial"/>
          <w:b/>
          <w:bCs/>
          <w:sz w:val="40"/>
          <w:szCs w:val="40"/>
        </w:rPr>
        <w:t>P</w:t>
      </w:r>
      <w:r w:rsidR="004B0E38" w:rsidRPr="00C463BD">
        <w:rPr>
          <w:rFonts w:ascii="Arial" w:eastAsia="Arial" w:hAnsi="Arial" w:cs="Arial"/>
          <w:b/>
          <w:bCs/>
          <w:sz w:val="40"/>
          <w:szCs w:val="40"/>
        </w:rPr>
        <w:t>rovision</w:t>
      </w:r>
      <w:r w:rsidRPr="00C463BD">
        <w:rPr>
          <w:rFonts w:ascii="Arial" w:eastAsia="Arial" w:hAnsi="Arial" w:cs="Arial"/>
          <w:b/>
          <w:bCs/>
          <w:spacing w:val="-1"/>
          <w:sz w:val="40"/>
          <w:szCs w:val="40"/>
        </w:rPr>
        <w:t xml:space="preserve"> o</w:t>
      </w:r>
      <w:r w:rsidRPr="00C463BD">
        <w:rPr>
          <w:rFonts w:ascii="Arial" w:eastAsia="Arial" w:hAnsi="Arial" w:cs="Arial"/>
          <w:b/>
          <w:bCs/>
          <w:sz w:val="40"/>
          <w:szCs w:val="40"/>
        </w:rPr>
        <w:t>f</w:t>
      </w:r>
      <w:r w:rsidRPr="00C463BD">
        <w:rPr>
          <w:rFonts w:ascii="Arial" w:eastAsia="Arial" w:hAnsi="Arial" w:cs="Arial"/>
          <w:b/>
          <w:bCs/>
          <w:spacing w:val="1"/>
          <w:sz w:val="40"/>
          <w:szCs w:val="40"/>
        </w:rPr>
        <w:t xml:space="preserve"> </w:t>
      </w:r>
      <w:r w:rsidR="009265E2">
        <w:rPr>
          <w:rFonts w:ascii="Arial" w:eastAsia="Arial" w:hAnsi="Arial" w:cs="Arial"/>
          <w:b/>
          <w:bCs/>
          <w:spacing w:val="1"/>
          <w:sz w:val="40"/>
          <w:szCs w:val="40"/>
        </w:rPr>
        <w:t xml:space="preserve">5 in Number Metabolic Measurement Systems for the </w:t>
      </w:r>
    </w:p>
    <w:p w:rsidR="00C463BD" w:rsidRDefault="009265E2" w:rsidP="00C463BD">
      <w:pPr>
        <w:spacing w:after="0" w:line="240" w:lineRule="auto"/>
        <w:ind w:left="579" w:right="930" w:hanging="6"/>
        <w:jc w:val="center"/>
        <w:rPr>
          <w:rFonts w:ascii="Arial" w:eastAsia="Arial" w:hAnsi="Arial" w:cs="Arial"/>
          <w:b/>
          <w:bCs/>
          <w:spacing w:val="1"/>
          <w:sz w:val="40"/>
          <w:szCs w:val="40"/>
        </w:rPr>
      </w:pPr>
      <w:r>
        <w:rPr>
          <w:rFonts w:ascii="Arial" w:eastAsia="Arial" w:hAnsi="Arial" w:cs="Arial"/>
          <w:b/>
          <w:bCs/>
          <w:spacing w:val="1"/>
          <w:sz w:val="40"/>
          <w:szCs w:val="40"/>
        </w:rPr>
        <w:t>Institute of Naval Medicine</w:t>
      </w:r>
      <w:r w:rsidR="00C463BD">
        <w:rPr>
          <w:rFonts w:ascii="Arial" w:eastAsia="Arial" w:hAnsi="Arial" w:cs="Arial"/>
          <w:b/>
          <w:bCs/>
          <w:spacing w:val="1"/>
          <w:sz w:val="40"/>
          <w:szCs w:val="40"/>
        </w:rPr>
        <w:t xml:space="preserve"> </w:t>
      </w:r>
    </w:p>
    <w:p w:rsidR="007A1EDA" w:rsidRPr="000D596D" w:rsidRDefault="007A1EDA">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7A1EDA" w:rsidRPr="00C463BD" w:rsidRDefault="007A1EDA">
      <w:pPr>
        <w:spacing w:after="0"/>
        <w:jc w:val="center"/>
        <w:rPr>
          <w:rFonts w:ascii="Arial" w:hAnsi="Arial" w:cs="Arial"/>
          <w:b/>
          <w:sz w:val="28"/>
          <w:szCs w:val="28"/>
        </w:rPr>
      </w:pPr>
    </w:p>
    <w:p w:rsidR="009730BC" w:rsidRDefault="009730BC">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5" w:name="DrafterFaxNo"/>
            <w:bookmarkEnd w:id="5"/>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6A38F6" w:rsidRPr="00F82978" w:rsidRDefault="009265E2" w:rsidP="006A38F6">
            <w:pPr>
              <w:spacing w:after="0" w:line="240" w:lineRule="auto"/>
              <w:rPr>
                <w:rFonts w:ascii="Arial" w:hAnsi="Arial" w:cs="Arial"/>
                <w:sz w:val="20"/>
                <w:szCs w:val="20"/>
              </w:rPr>
            </w:pPr>
            <w:r>
              <w:rPr>
                <w:rFonts w:ascii="Arial" w:hAnsi="Arial" w:cs="Arial"/>
                <w:sz w:val="20"/>
                <w:szCs w:val="20"/>
              </w:rPr>
              <w:t>C</w:t>
            </w:r>
            <w:r w:rsidR="00B21FBF">
              <w:rPr>
                <w:rFonts w:ascii="Arial" w:hAnsi="Arial" w:cs="Arial"/>
                <w:sz w:val="20"/>
                <w:szCs w:val="20"/>
              </w:rPr>
              <w:t>OSMED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p>
        </w:tc>
      </w:tr>
    </w:tbl>
    <w:p w:rsidR="006A38F6" w:rsidRDefault="006A38F6">
      <w:pPr>
        <w:spacing w:after="0"/>
        <w:jc w:val="center"/>
        <w:rPr>
          <w:rFonts w:ascii="Arial" w:hAnsi="Arial" w:cs="Arial"/>
          <w:b/>
          <w:color w:val="FF0000"/>
          <w:sz w:val="28"/>
          <w:szCs w:val="28"/>
        </w:rPr>
      </w:pPr>
    </w:p>
    <w:p w:rsidR="00F50D6B" w:rsidRDefault="00F50D6B">
      <w:pPr>
        <w:spacing w:after="0"/>
        <w:jc w:val="center"/>
        <w:rPr>
          <w:rFonts w:ascii="Arial" w:hAnsi="Arial" w:cs="Arial"/>
          <w:b/>
          <w:color w:val="FF0000"/>
          <w:sz w:val="28"/>
          <w:szCs w:val="28"/>
        </w:rPr>
      </w:pPr>
    </w:p>
    <w:p w:rsidR="00F50D6B" w:rsidRPr="006A38F6" w:rsidRDefault="00F50D6B">
      <w:pPr>
        <w:spacing w:after="0"/>
        <w:jc w:val="center"/>
        <w:rPr>
          <w:rFonts w:ascii="Arial" w:hAnsi="Arial" w:cs="Arial"/>
          <w:b/>
          <w:color w:val="FF0000"/>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lastRenderedPageBreak/>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w:t>
      </w:r>
      <w:proofErr w:type="gramStart"/>
      <w:r>
        <w:rPr>
          <w:rFonts w:ascii="Arial" w:hAnsi="Arial" w:cs="Arial"/>
          <w:sz w:val="17"/>
          <w:szCs w:val="17"/>
          <w:lang w:eastAsia="en-GB"/>
        </w:rPr>
        <w:t>, ,</w:t>
      </w:r>
      <w:proofErr w:type="gramEnd"/>
      <w:r>
        <w:rPr>
          <w:rFonts w:ascii="Arial" w:hAnsi="Arial" w:cs="Arial"/>
          <w:sz w:val="17"/>
          <w:szCs w:val="17"/>
          <w:lang w:eastAsia="en-GB"/>
        </w:rPr>
        <w:t xml:space="preserve">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w:t>
      </w:r>
      <w:r w:rsidR="00B21FBF">
        <w:rPr>
          <w:rFonts w:ascii="Arial" w:hAnsi="Arial" w:cs="Arial"/>
          <w:b/>
          <w:sz w:val="17"/>
          <w:szCs w:val="17"/>
          <w:lang w:eastAsia="en-GB"/>
        </w:rPr>
        <w:t>Information means</w:t>
      </w:r>
      <w:r>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w:t>
      </w:r>
      <w:proofErr w:type="gramStart"/>
      <w:r>
        <w:rPr>
          <w:rFonts w:ascii="Arial" w:hAnsi="Arial" w:cs="Arial"/>
          <w:sz w:val="17"/>
          <w:szCs w:val="17"/>
          <w:lang w:eastAsia="en-GB"/>
        </w:rPr>
        <w:t>in the course of</w:t>
      </w:r>
      <w:proofErr w:type="gramEnd"/>
      <w:r>
        <w:rPr>
          <w:rFonts w:ascii="Arial" w:hAnsi="Arial" w:cs="Arial"/>
          <w:sz w:val="17"/>
          <w:szCs w:val="17"/>
          <w:lang w:eastAsia="en-GB"/>
        </w:rPr>
        <w:t xml:space="preserve">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7060F1" w:rsidP="00312F49">
      <w:pPr>
        <w:pStyle w:val="NoSpacing"/>
        <w:rPr>
          <w:rFonts w:ascii="Arial" w:hAnsi="Arial" w:cs="Arial"/>
          <w:sz w:val="17"/>
          <w:szCs w:val="17"/>
          <w:lang w:eastAsia="en-GB"/>
        </w:rPr>
      </w:pPr>
      <w:r>
        <w:rPr>
          <w:rFonts w:ascii="Arial" w:hAnsi="Arial" w:cs="Arial"/>
          <w:b/>
          <w:sz w:val="17"/>
          <w:szCs w:val="17"/>
          <w:lang w:eastAsia="en-GB"/>
        </w:rPr>
        <w:t>Legislation means</w:t>
      </w:r>
      <w:r w:rsidR="00312F49">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r w:rsidR="007060F1">
        <w:rPr>
          <w:rFonts w:ascii="Arial" w:hAnsi="Arial" w:cs="Arial"/>
          <w:sz w:val="17"/>
          <w:szCs w:val="17"/>
          <w:lang w:eastAsia="en-GB"/>
        </w:rPr>
        <w:t>the associated</w:t>
      </w:r>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f.   The Parties to the Contract do not intend that any term of the Contract shall be enforceable </w:t>
      </w:r>
      <w:proofErr w:type="gramStart"/>
      <w:r>
        <w:rPr>
          <w:rFonts w:ascii="Arial" w:hAnsi="Arial" w:cs="Arial"/>
          <w:sz w:val="17"/>
          <w:szCs w:val="17"/>
          <w:lang w:eastAsia="en-GB"/>
        </w:rPr>
        <w:t>by virtue of</w:t>
      </w:r>
      <w:proofErr w:type="gramEnd"/>
      <w:r>
        <w:rPr>
          <w:rFonts w:ascii="Arial" w:hAnsi="Arial" w:cs="Arial"/>
          <w:sz w:val="17"/>
          <w:szCs w:val="17"/>
          <w:lang w:eastAsia="en-GB"/>
        </w:rPr>
        <w:t xml:space="preserve">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Pr>
          <w:rFonts w:ascii="Arial" w:hAnsi="Arial" w:cs="Arial"/>
          <w:sz w:val="17"/>
          <w:szCs w:val="17"/>
          <w:lang w:eastAsia="en-GB"/>
        </w:rPr>
        <w:t>for the purpose of</w:t>
      </w:r>
      <w:proofErr w:type="gramEnd"/>
      <w:r>
        <w:rPr>
          <w:rFonts w:ascii="Arial" w:hAnsi="Arial" w:cs="Arial"/>
          <w:sz w:val="17"/>
          <w:szCs w:val="17"/>
          <w:lang w:eastAsia="en-GB"/>
        </w:rPr>
        <w:t xml:space="preserve">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a.  Subject to Clause 5.b, but notwithstanding Clause 4, the Contractor understands that the Authority may publish the Transparency Information to the </w:t>
      </w:r>
      <w:proofErr w:type="gramStart"/>
      <w:r>
        <w:rPr>
          <w:rFonts w:ascii="Arial" w:hAnsi="Arial" w:cs="Arial"/>
          <w:sz w:val="17"/>
          <w:szCs w:val="17"/>
          <w:lang w:eastAsia="en-GB"/>
        </w:rPr>
        <w:t>general public</w:t>
      </w:r>
      <w:proofErr w:type="gramEnd"/>
      <w:r>
        <w:rPr>
          <w:rFonts w:ascii="Arial" w:hAnsi="Arial" w:cs="Arial"/>
          <w:sz w:val="17"/>
          <w:szCs w:val="17"/>
          <w:lang w:eastAsia="en-GB"/>
        </w:rPr>
        <w:t>.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Before publishing the Transparency Information to the </w:t>
      </w:r>
      <w:proofErr w:type="gramStart"/>
      <w:r>
        <w:rPr>
          <w:rFonts w:ascii="Arial" w:hAnsi="Arial" w:cs="Arial"/>
          <w:sz w:val="17"/>
          <w:szCs w:val="17"/>
          <w:lang w:eastAsia="en-GB"/>
        </w:rPr>
        <w:t>general public</w:t>
      </w:r>
      <w:proofErr w:type="gramEnd"/>
      <w:r>
        <w:rPr>
          <w:rFonts w:ascii="Arial"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lastRenderedPageBreak/>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sz w:val="17"/>
          <w:szCs w:val="17"/>
          <w:lang w:eastAsia="en-GB"/>
        </w:rPr>
        <w:t>to dispose</w:t>
      </w:r>
      <w:proofErr w:type="gramEnd"/>
      <w:r>
        <w:rPr>
          <w:rFonts w:ascii="Arial" w:hAnsi="Arial" w:cs="Arial"/>
          <w:sz w:val="17"/>
          <w:szCs w:val="17"/>
          <w:lang w:eastAsia="en-GB"/>
        </w:rPr>
        <w:t xml:space="preserv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are of satisfactory quality (within the meaning of the Sale of Goods Act 1979, as amended) except that fitness for purpose shall be limited to the goods being fit for the </w:t>
      </w:r>
      <w:proofErr w:type="gramStart"/>
      <w:r>
        <w:rPr>
          <w:rFonts w:ascii="Arial" w:hAnsi="Arial" w:cs="Arial"/>
          <w:sz w:val="17"/>
          <w:szCs w:val="17"/>
          <w:lang w:eastAsia="en-GB"/>
        </w:rPr>
        <w:t>particular purpose</w:t>
      </w:r>
      <w:proofErr w:type="gramEnd"/>
      <w:r>
        <w:rPr>
          <w:rFonts w:ascii="Arial" w:hAnsi="Arial" w:cs="Arial"/>
          <w:sz w:val="17"/>
          <w:szCs w:val="17"/>
          <w:lang w:eastAsia="en-GB"/>
        </w:rPr>
        <w:t xml:space="preserv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Pr>
          <w:rFonts w:ascii="Arial" w:hAnsi="Arial" w:cs="Arial"/>
          <w:sz w:val="17"/>
          <w:szCs w:val="17"/>
          <w:lang w:eastAsia="en-GB"/>
        </w:rPr>
        <w:t>with regard to</w:t>
      </w:r>
      <w:proofErr w:type="gramEnd"/>
      <w:r>
        <w:rPr>
          <w:rFonts w:ascii="Arial" w:hAnsi="Arial" w:cs="Arial"/>
          <w:sz w:val="17"/>
          <w:szCs w:val="17"/>
          <w:lang w:eastAsia="en-GB"/>
        </w:rPr>
        <w:t xml:space="preserve">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confirmation as to </w:t>
      </w:r>
      <w:proofErr w:type="gramStart"/>
      <w:r>
        <w:rPr>
          <w:rFonts w:ascii="Arial" w:hAnsi="Arial" w:cs="Arial"/>
          <w:sz w:val="17"/>
          <w:szCs w:val="17"/>
          <w:lang w:eastAsia="en-GB"/>
        </w:rPr>
        <w:t>whether or not</w:t>
      </w:r>
      <w:proofErr w:type="gramEnd"/>
      <w:r>
        <w:rPr>
          <w:rFonts w:ascii="Arial" w:hAnsi="Arial" w:cs="Arial"/>
          <w:sz w:val="17"/>
          <w:szCs w:val="17"/>
          <w:lang w:eastAsia="en-GB"/>
        </w:rPr>
        <w:t xml:space="preserve">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 xml:space="preserve">Where because of its size or nature it is not possible to mark a Contractor Deliverable with the </w:t>
      </w:r>
      <w:r w:rsidR="00B21FBF">
        <w:rPr>
          <w:rFonts w:ascii="Arial" w:hAnsi="Arial" w:cs="Arial"/>
          <w:sz w:val="17"/>
          <w:szCs w:val="17"/>
          <w:lang w:eastAsia="en-GB"/>
        </w:rPr>
        <w:t>required, the</w:t>
      </w:r>
      <w:r>
        <w:rPr>
          <w:rFonts w:ascii="Arial" w:hAnsi="Arial" w:cs="Arial"/>
          <w:sz w:val="17"/>
          <w:szCs w:val="17"/>
          <w:lang w:eastAsia="en-GB"/>
        </w:rPr>
        <w:t xml:space="preserve"> required information </w:t>
      </w:r>
      <w:r>
        <w:rPr>
          <w:rFonts w:ascii="Arial" w:hAnsi="Arial" w:cs="Arial"/>
          <w:sz w:val="17"/>
          <w:szCs w:val="17"/>
          <w:lang w:eastAsia="en-GB"/>
        </w:rPr>
        <w:lastRenderedPageBreak/>
        <w:t>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Pr>
          <w:rFonts w:ascii="Arial" w:hAnsi="Arial" w:cs="Arial"/>
          <w:sz w:val="17"/>
          <w:szCs w:val="17"/>
          <w:lang w:eastAsia="en-GB"/>
        </w:rPr>
        <w:t>their</w:t>
      </w:r>
      <w:proofErr w:type="gramEnd"/>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 xml:space="preserve">d.  Where the Authority fails to comply with clause 14b and there is undue delay in considering and verifying the invoice, the invoice shall be regarded as valid and undisputed </w:t>
      </w:r>
      <w:proofErr w:type="gramStart"/>
      <w:r>
        <w:rPr>
          <w:rFonts w:ascii="Arial" w:hAnsi="Arial" w:cs="Arial"/>
          <w:sz w:val="17"/>
          <w:szCs w:val="17"/>
          <w:lang w:eastAsia="en-GB"/>
        </w:rPr>
        <w:t>for the purpose of</w:t>
      </w:r>
      <w:proofErr w:type="gramEnd"/>
      <w:r>
        <w:rPr>
          <w:rFonts w:ascii="Arial" w:hAnsi="Arial" w:cs="Arial"/>
          <w:sz w:val="17"/>
          <w:szCs w:val="17"/>
          <w:lang w:eastAsia="en-GB"/>
        </w:rPr>
        <w:t xml:space="preserve">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w:t>
      </w:r>
      <w:proofErr w:type="gramStart"/>
      <w:r>
        <w:rPr>
          <w:rFonts w:ascii="Arial" w:hAnsi="Arial" w:cs="Arial"/>
          <w:sz w:val="17"/>
          <w:szCs w:val="17"/>
          <w:lang w:eastAsia="en-GB"/>
        </w:rPr>
        <w:t>In the event that</w:t>
      </w:r>
      <w:proofErr w:type="gramEnd"/>
      <w:r>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hAnsi="Arial" w:cs="Arial"/>
          <w:sz w:val="17"/>
          <w:szCs w:val="17"/>
          <w:lang w:eastAsia="en-GB"/>
        </w:rPr>
        <w:t>as a result of</w:t>
      </w:r>
      <w:proofErr w:type="gramEnd"/>
      <w:r>
        <w:rPr>
          <w:rFonts w:ascii="Arial" w:hAnsi="Arial" w:cs="Arial"/>
          <w:sz w:val="17"/>
          <w:szCs w:val="17"/>
          <w:lang w:eastAsia="en-GB"/>
        </w:rPr>
        <w:t xml:space="preserve">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in relation to the termination of this Contract </w:t>
      </w:r>
      <w:proofErr w:type="gramStart"/>
      <w:r>
        <w:rPr>
          <w:rFonts w:cs="Arial"/>
          <w:sz w:val="17"/>
          <w:szCs w:val="17"/>
        </w:rPr>
        <w:t>on the basis of</w:t>
      </w:r>
      <w:proofErr w:type="gramEnd"/>
      <w:r>
        <w:rPr>
          <w:rFonts w:cs="Arial"/>
          <w:sz w:val="17"/>
          <w:szCs w:val="17"/>
        </w:rPr>
        <w:t xml:space="preserve">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152D56" w:rsidRDefault="00152D56" w:rsidP="00312F49">
      <w:pPr>
        <w:spacing w:after="0" w:line="240" w:lineRule="auto"/>
        <w:ind w:right="-20"/>
        <w:rPr>
          <w:rFonts w:ascii="Arial" w:eastAsia="Arial" w:hAnsi="Arial" w:cs="Arial"/>
          <w:spacing w:val="-1"/>
          <w:sz w:val="17"/>
          <w:szCs w:val="17"/>
        </w:rPr>
      </w:pPr>
      <w:r w:rsidRPr="00F82978">
        <w:rPr>
          <w:rFonts w:ascii="Arial" w:eastAsia="Arial" w:hAnsi="Arial" w:cs="Arial"/>
          <w:spacing w:val="-1"/>
          <w:sz w:val="17"/>
          <w:szCs w:val="17"/>
        </w:rPr>
        <w:t>DEFCON76</w:t>
      </w:r>
      <w:r w:rsidR="00F82978" w:rsidRPr="00F82978">
        <w:rPr>
          <w:rFonts w:ascii="Arial" w:eastAsia="Arial" w:hAnsi="Arial" w:cs="Arial"/>
          <w:spacing w:val="-1"/>
          <w:sz w:val="17"/>
          <w:szCs w:val="17"/>
        </w:rPr>
        <w:t xml:space="preserve"> </w:t>
      </w:r>
      <w:r w:rsidRPr="00F82978">
        <w:rPr>
          <w:rFonts w:ascii="Arial" w:eastAsia="Arial" w:hAnsi="Arial" w:cs="Arial"/>
          <w:spacing w:val="-1"/>
          <w:sz w:val="17"/>
          <w:szCs w:val="17"/>
        </w:rPr>
        <w:t>(SC1) (Edn.12/16) – Contractor’s Personnel at Government Establishments</w:t>
      </w:r>
    </w:p>
    <w:p w:rsidR="005A075E" w:rsidRDefault="005A075E" w:rsidP="00312F49">
      <w:pPr>
        <w:tabs>
          <w:tab w:val="left" w:pos="540"/>
        </w:tabs>
        <w:spacing w:after="0" w:line="240" w:lineRule="auto"/>
        <w:ind w:right="-20"/>
        <w:rPr>
          <w:rFonts w:ascii="Arial" w:eastAsia="Arial" w:hAnsi="Arial" w:cs="Arial"/>
          <w:b/>
          <w:bCs/>
          <w:spacing w:val="-1"/>
          <w:sz w:val="17"/>
          <w:szCs w:val="17"/>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Pr="00AD3065" w:rsidRDefault="00AD3065" w:rsidP="00312F49">
      <w:pPr>
        <w:spacing w:after="0"/>
        <w:jc w:val="both"/>
        <w:rPr>
          <w:sz w:val="20"/>
          <w:szCs w:val="20"/>
        </w:rPr>
      </w:pPr>
      <w:r>
        <w:lastRenderedPageBreak/>
        <w:tab/>
      </w:r>
      <w:r>
        <w:tab/>
      </w:r>
      <w:r>
        <w:tab/>
      </w:r>
      <w:r>
        <w:tab/>
      </w:r>
      <w:r>
        <w:tab/>
      </w:r>
      <w:r>
        <w:tab/>
      </w:r>
      <w:r>
        <w:tab/>
      </w:r>
      <w:r>
        <w:tab/>
      </w:r>
      <w:r>
        <w:tab/>
      </w:r>
      <w:r>
        <w:tab/>
      </w:r>
      <w:r>
        <w:tab/>
      </w:r>
      <w:r w:rsidRPr="00AD3065">
        <w:rPr>
          <w:sz w:val="20"/>
          <w:szCs w:val="20"/>
        </w:rPr>
        <w:t>SC1A PO</w:t>
      </w:r>
    </w:p>
    <w:p w:rsidR="002F2164" w:rsidRPr="00AD3065" w:rsidRDefault="00AD3065" w:rsidP="002F2164">
      <w:pPr>
        <w:spacing w:after="0" w:line="240" w:lineRule="auto"/>
        <w:jc w:val="both"/>
        <w:rPr>
          <w:rFonts w:eastAsia="Times New Roman" w:cs="Times New Roman"/>
          <w:sz w:val="20"/>
          <w:szCs w:val="20"/>
          <w:lang w:val="en-GB" w:eastAsia="en-GB"/>
        </w:rPr>
      </w:pP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sidRPr="00AD3065">
        <w:rPr>
          <w:rFonts w:eastAsia="Times New Roman" w:cs="Times New Roman"/>
          <w:sz w:val="20"/>
          <w:szCs w:val="20"/>
          <w:lang w:val="en-GB" w:eastAsia="en-GB"/>
        </w:rPr>
        <w:t>(</w:t>
      </w:r>
      <w:proofErr w:type="spellStart"/>
      <w:r>
        <w:rPr>
          <w:rFonts w:eastAsia="Times New Roman" w:cs="Times New Roman"/>
          <w:sz w:val="20"/>
          <w:szCs w:val="20"/>
          <w:lang w:val="en-GB" w:eastAsia="en-GB"/>
        </w:rPr>
        <w:t>E</w:t>
      </w:r>
      <w:r w:rsidRPr="00AD3065">
        <w:rPr>
          <w:rFonts w:eastAsia="Times New Roman" w:cs="Times New Roman"/>
          <w:sz w:val="20"/>
          <w:szCs w:val="20"/>
          <w:lang w:val="en-GB" w:eastAsia="en-GB"/>
        </w:rPr>
        <w:t>dn</w:t>
      </w:r>
      <w:proofErr w:type="spellEnd"/>
      <w:r w:rsidRPr="00AD3065">
        <w:rPr>
          <w:rFonts w:eastAsia="Times New Roman" w:cs="Times New Roman"/>
          <w:sz w:val="20"/>
          <w:szCs w:val="20"/>
          <w:lang w:val="en-GB" w:eastAsia="en-GB"/>
        </w:rPr>
        <w:t xml:space="preserve"> 10/18)</w:t>
      </w: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6" w:name="MULTIT1_po_number1"/>
      <w:bookmarkEnd w:id="6"/>
      <w:r w:rsidRPr="002F2164">
        <w:rPr>
          <w:rFonts w:ascii="Arial" w:eastAsia="Times New Roman" w:hAnsi="Arial" w:cs="Arial"/>
          <w:b/>
          <w:bCs/>
          <w:iCs/>
          <w:szCs w:val="20"/>
          <w:lang w:val="en-GB" w:eastAsia="en-GB"/>
        </w:rPr>
        <w:t xml:space="preserve">  </w:t>
      </w:r>
      <w:r w:rsidR="009265E2" w:rsidRPr="009265E2">
        <w:t>FLEET/00688</w:t>
      </w:r>
      <w:r w:rsidRPr="009265E2">
        <w:tab/>
      </w:r>
      <w:r w:rsidRPr="009265E2">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9265E2"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7" w:name="MULTIT1_po_description1"/>
      <w:bookmarkEnd w:id="7"/>
      <w:r w:rsidR="00A04DEC">
        <w:rPr>
          <w:rFonts w:ascii="Arial" w:eastAsia="Times New Roman" w:hAnsi="Arial" w:cs="Arial"/>
          <w:b/>
          <w:bCs/>
          <w:iCs/>
          <w:szCs w:val="20"/>
          <w:lang w:val="en-GB" w:eastAsia="en-GB"/>
        </w:rPr>
        <w:t xml:space="preserve">  </w:t>
      </w:r>
      <w:r w:rsidR="000521E9" w:rsidRPr="009265E2">
        <w:rPr>
          <w:rFonts w:ascii="Arial" w:eastAsia="Times New Roman" w:hAnsi="Arial" w:cs="Arial"/>
          <w:bCs/>
          <w:iCs/>
          <w:szCs w:val="20"/>
          <w:lang w:val="en-GB" w:eastAsia="en-GB"/>
        </w:rPr>
        <w:t xml:space="preserve">Provision of </w:t>
      </w:r>
      <w:r w:rsidR="009265E2" w:rsidRPr="009265E2">
        <w:rPr>
          <w:rFonts w:ascii="Arial" w:eastAsia="Times New Roman" w:hAnsi="Arial" w:cs="Arial"/>
          <w:bCs/>
          <w:iCs/>
          <w:szCs w:val="20"/>
          <w:lang w:val="en-GB" w:eastAsia="en-GB"/>
        </w:rPr>
        <w:t>5 in Number Metabolic Measurement Systems for the Institute of Naval Medicine</w:t>
      </w:r>
    </w:p>
    <w:p w:rsidR="002F2164" w:rsidRPr="009265E2" w:rsidRDefault="002F2164" w:rsidP="002F2164">
      <w:pPr>
        <w:spacing w:after="0" w:line="240" w:lineRule="auto"/>
        <w:ind w:left="-98" w:right="-118"/>
        <w:rPr>
          <w:rFonts w:ascii="Arial" w:eastAsia="Times New Roman" w:hAnsi="Arial" w:cs="Arial"/>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5C11E4">
        <w:rPr>
          <w:rFonts w:ascii="Arial" w:eastAsia="Times New Roman" w:hAnsi="Arial" w:cs="Arial"/>
          <w:bCs/>
          <w:iCs/>
          <w:szCs w:val="20"/>
          <w:lang w:val="en-GB" w:eastAsia="en-GB"/>
        </w:rPr>
        <w:t xml:space="preserve">9 </w:t>
      </w:r>
      <w:r w:rsidR="00F82978">
        <w:rPr>
          <w:rFonts w:ascii="Arial" w:eastAsia="Times New Roman" w:hAnsi="Arial" w:cs="Arial"/>
          <w:bCs/>
          <w:iCs/>
          <w:szCs w:val="20"/>
          <w:lang w:val="en-GB" w:eastAsia="en-GB"/>
        </w:rPr>
        <w:t>January 2019</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8" w:name="MULTIpo_title1"/>
      <w:bookmarkEnd w:id="8"/>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C470AE" w:rsidRPr="000D596D" w:rsidRDefault="002F2164" w:rsidP="00C470AE">
            <w:pPr>
              <w:spacing w:after="0" w:line="240" w:lineRule="auto"/>
              <w:rPr>
                <w:rFonts w:ascii="Arial" w:hAnsi="Arial" w:cs="Arial"/>
                <w:color w:val="FF0000"/>
                <w:sz w:val="20"/>
                <w:szCs w:val="20"/>
              </w:rPr>
            </w:pPr>
            <w:r w:rsidRPr="002F2164">
              <w:rPr>
                <w:rFonts w:ascii="Arial" w:eastAsia="Times New Roman" w:hAnsi="Arial" w:cs="Arial"/>
                <w:sz w:val="20"/>
                <w:szCs w:val="20"/>
                <w:lang w:val="en-GB" w:eastAsia="en-GB"/>
              </w:rPr>
              <w:t xml:space="preserve">Name: </w:t>
            </w:r>
            <w:r w:rsidR="009265E2">
              <w:rPr>
                <w:rFonts w:ascii="Arial" w:eastAsia="Times New Roman" w:hAnsi="Arial" w:cs="Arial"/>
                <w:sz w:val="20"/>
                <w:szCs w:val="20"/>
                <w:lang w:val="en-GB" w:eastAsia="en-GB"/>
              </w:rPr>
              <w:t>COSMED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Registered Address: </w:t>
            </w:r>
          </w:p>
          <w:p w:rsidR="009265E2" w:rsidRDefault="009265E2"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spacing w:after="0" w:line="240" w:lineRule="auto"/>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9" w:name="QA_AQAP"/>
            <w:bookmarkStart w:id="10" w:name="QA_def_stans"/>
            <w:bookmarkEnd w:id="9"/>
            <w:bookmarkEnd w:id="10"/>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11"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11"/>
            <w:r w:rsidRPr="002F2164">
              <w:rPr>
                <w:rFonts w:ascii="Arial" w:eastAsia="Times New Roman" w:hAnsi="Arial" w:cs="Arial"/>
                <w:sz w:val="20"/>
                <w:szCs w:val="20"/>
                <w:lang w:val="en-GB" w:eastAsia="en-GB"/>
              </w:rPr>
              <w:t>Delivered by the Contactor</w:t>
            </w:r>
            <w:bookmarkStart w:id="12" w:name="transport_no"/>
            <w:r w:rsidRPr="002F2164">
              <w:rPr>
                <w:rFonts w:ascii="Arial" w:eastAsia="Times New Roman" w:hAnsi="Arial" w:cs="Arial"/>
                <w:sz w:val="20"/>
                <w:szCs w:val="20"/>
                <w:lang w:val="en-GB" w:eastAsia="en-GB"/>
              </w:rPr>
              <w:t xml:space="preserve">           </w:t>
            </w:r>
            <w:bookmarkEnd w:id="12"/>
            <w:r w:rsidR="009265E2">
              <w:rPr>
                <w:rFonts w:ascii="Arial" w:eastAsia="Times New Roman" w:hAnsi="Arial" w:cs="Arial"/>
                <w:szCs w:val="20"/>
                <w:lang w:val="en-GB" w:eastAsia="en-GB"/>
              </w:rPr>
              <w:fldChar w:fldCharType="begin">
                <w:ffData>
                  <w:name w:val=""/>
                  <w:enabled/>
                  <w:calcOnExit w:val="0"/>
                  <w:checkBox>
                    <w:sizeAuto/>
                    <w:default w:val="1"/>
                  </w:checkBox>
                </w:ffData>
              </w:fldChar>
            </w:r>
            <w:r w:rsidR="009265E2">
              <w:rPr>
                <w:rFonts w:ascii="Arial" w:eastAsia="Times New Roman" w:hAnsi="Arial" w:cs="Arial"/>
                <w:szCs w:val="20"/>
                <w:lang w:val="en-GB" w:eastAsia="en-GB"/>
              </w:rPr>
              <w:instrText xml:space="preserve"> FORMCHECKBOX </w:instrText>
            </w:r>
            <w:r w:rsidR="005360A6">
              <w:rPr>
                <w:rFonts w:ascii="Arial" w:eastAsia="Times New Roman" w:hAnsi="Arial" w:cs="Arial"/>
                <w:szCs w:val="20"/>
                <w:lang w:val="en-GB" w:eastAsia="en-GB"/>
              </w:rPr>
            </w:r>
            <w:r w:rsidR="005360A6">
              <w:rPr>
                <w:rFonts w:ascii="Arial" w:eastAsia="Times New Roman" w:hAnsi="Arial" w:cs="Arial"/>
                <w:szCs w:val="20"/>
                <w:lang w:val="en-GB" w:eastAsia="en-GB"/>
              </w:rPr>
              <w:fldChar w:fldCharType="separate"/>
            </w:r>
            <w:r w:rsidR="009265E2">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3" w:name="transport_yes"/>
            <w:r w:rsidRPr="002F2164">
              <w:rPr>
                <w:rFonts w:ascii="Arial" w:eastAsia="Times New Roman" w:hAnsi="Arial" w:cs="Arial"/>
                <w:b/>
                <w:szCs w:val="20"/>
                <w:lang w:val="en-GB" w:eastAsia="en-GB"/>
              </w:rPr>
              <w:instrText xml:space="preserve"> FORMCHECKBOX </w:instrText>
            </w:r>
            <w:r w:rsidR="005360A6">
              <w:rPr>
                <w:rFonts w:ascii="Arial" w:eastAsia="Times New Roman" w:hAnsi="Arial" w:cs="Arial"/>
                <w:b/>
                <w:szCs w:val="20"/>
                <w:lang w:val="en-GB" w:eastAsia="en-GB"/>
              </w:rPr>
            </w:r>
            <w:r w:rsidR="005360A6">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13"/>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4" w:name="delivery_reqt"/>
            <w:bookmarkEnd w:id="14"/>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r w:rsidR="00F82978">
              <w:rPr>
                <w:rFonts w:ascii="Arial" w:eastAsia="Times New Roman" w:hAnsi="Arial" w:cs="Arial"/>
                <w:sz w:val="20"/>
                <w:szCs w:val="20"/>
                <w:lang w:val="en-GB" w:eastAsia="en-GB"/>
              </w:rPr>
              <w:t xml:space="preserve"> Not Applicable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5" w:name="meetings_type"/>
            <w:bookmarkEnd w:id="15"/>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A62621"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Frequency</w:t>
            </w:r>
            <w:r w:rsidR="00F82978">
              <w:rPr>
                <w:rFonts w:ascii="Arial" w:eastAsia="Times New Roman" w:hAnsi="Arial" w:cs="Arial"/>
                <w:sz w:val="20"/>
                <w:szCs w:val="20"/>
                <w:lang w:val="en-GB" w:eastAsia="en-GB"/>
              </w:rPr>
              <w: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16" w:name="meetings_location"/>
            <w:bookmarkEnd w:id="16"/>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r w:rsidR="0031589D">
              <w:rPr>
                <w:rFonts w:ascii="Arial" w:eastAsia="Times New Roman" w:hAnsi="Arial" w:cs="Arial"/>
                <w:sz w:val="20"/>
                <w:szCs w:val="20"/>
                <w:lang w:val="en-GB" w:eastAsia="en-GB"/>
              </w:rPr>
              <w:t xml:space="preserve">  Not Applicable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7" w:name="reports_type"/>
            <w:bookmarkEnd w:id="17"/>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18" w:name="reports_frequency"/>
            <w:bookmarkEnd w:id="18"/>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19" w:name="reports_delivery"/>
            <w:bookmarkEnd w:id="19"/>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20" w:name="MULTIpm_or_equip_supp_man1"/>
            <w:bookmarkEnd w:id="20"/>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 Box 2,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Bicester, OX25 1LP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21" w:name="defform68_sds_date"/>
            <w:bookmarkEnd w:id="21"/>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Hazel Building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Bristol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22" w:name="defform111"/>
            <w:bookmarkEnd w:id="22"/>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rsidR="002F2164" w:rsidRPr="0031589D" w:rsidRDefault="002F2164" w:rsidP="00A04DEC">
            <w:pPr>
              <w:spacing w:before="120"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 xml:space="preserve">Name: </w:t>
            </w:r>
            <w:bookmarkStart w:id="23" w:name="contract_branch_appendix"/>
            <w:bookmarkEnd w:id="23"/>
            <w:r w:rsidR="0031589D">
              <w:rPr>
                <w:rFonts w:ascii="Arial" w:eastAsia="Times New Roman" w:hAnsi="Arial" w:cs="Arial"/>
                <w:sz w:val="16"/>
                <w:szCs w:val="16"/>
                <w:lang w:val="en-GB" w:eastAsia="en-GB"/>
              </w:rPr>
              <w:t>Ann Scott</w:t>
            </w:r>
          </w:p>
          <w:p w:rsidR="002F2164" w:rsidRPr="0031589D" w:rsidRDefault="002F2164" w:rsidP="00A04DEC">
            <w:pPr>
              <w:spacing w:after="0" w:line="240" w:lineRule="auto"/>
              <w:rPr>
                <w:rFonts w:ascii="Arial" w:eastAsia="Times New Roman" w:hAnsi="Arial" w:cs="Arial"/>
                <w:sz w:val="16"/>
                <w:szCs w:val="16"/>
                <w:lang w:val="en-GB" w:eastAsia="en-GB"/>
              </w:rPr>
            </w:pPr>
          </w:p>
          <w:p w:rsidR="002F2164" w:rsidRPr="0031589D" w:rsidRDefault="002F2164" w:rsidP="00A04DEC">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 xml:space="preserve">Address: </w:t>
            </w:r>
            <w:bookmarkStart w:id="24" w:name="cb_addr_appendix"/>
            <w:bookmarkEnd w:id="24"/>
            <w:r w:rsidRPr="0031589D">
              <w:rPr>
                <w:rFonts w:ascii="Arial" w:eastAsia="Times New Roman" w:hAnsi="Arial" w:cs="Arial"/>
                <w:sz w:val="16"/>
                <w:szCs w:val="16"/>
                <w:lang w:val="en-GB" w:eastAsia="en-GB"/>
              </w:rPr>
              <w:t xml:space="preserve">Room 303, Building 1/080, </w:t>
            </w:r>
            <w:proofErr w:type="spellStart"/>
            <w:r w:rsidRPr="0031589D">
              <w:rPr>
                <w:rFonts w:ascii="Arial" w:eastAsia="Times New Roman" w:hAnsi="Arial" w:cs="Arial"/>
                <w:sz w:val="16"/>
                <w:szCs w:val="16"/>
                <w:lang w:val="en-GB" w:eastAsia="en-GB"/>
              </w:rPr>
              <w:t>Jago</w:t>
            </w:r>
            <w:proofErr w:type="spellEnd"/>
            <w:r w:rsidRPr="0031589D">
              <w:rPr>
                <w:rFonts w:ascii="Arial" w:eastAsia="Times New Roman" w:hAnsi="Arial" w:cs="Arial"/>
                <w:sz w:val="16"/>
                <w:szCs w:val="16"/>
                <w:lang w:val="en-GB" w:eastAsia="en-GB"/>
              </w:rPr>
              <w:t xml:space="preserve"> Road, HMNB Portsmouth, PO1 3LU</w:t>
            </w:r>
          </w:p>
          <w:p w:rsidR="002F2164" w:rsidRPr="002F2164" w:rsidRDefault="002F2164" w:rsidP="00A04DEC">
            <w:pPr>
              <w:spacing w:after="0" w:line="240" w:lineRule="auto"/>
              <w:rPr>
                <w:rFonts w:ascii="Arial" w:eastAsia="Times New Roman" w:hAnsi="Arial" w:cs="Arial"/>
                <w:color w:val="FF0000"/>
                <w:sz w:val="16"/>
                <w:szCs w:val="16"/>
                <w:lang w:val="en-GB" w:eastAsia="en-GB"/>
              </w:rPr>
            </w:pPr>
          </w:p>
          <w:p w:rsidR="0031589D" w:rsidRPr="0031589D" w:rsidRDefault="00C470AE" w:rsidP="00A04DEC">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 xml:space="preserve">Email: </w:t>
            </w:r>
          </w:p>
          <w:p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sym w:font="Wingdings" w:char="F028"/>
            </w:r>
            <w:r w:rsidRPr="0031589D">
              <w:rPr>
                <w:rFonts w:ascii="Arial" w:eastAsia="Times New Roman" w:hAnsi="Arial" w:cs="Arial"/>
                <w:sz w:val="16"/>
                <w:szCs w:val="16"/>
                <w:lang w:val="en-GB" w:eastAsia="en-GB"/>
              </w:rPr>
              <w:tab/>
            </w:r>
            <w:bookmarkStart w:id="25" w:name="cb_tel_appendix"/>
            <w:bookmarkEnd w:id="25"/>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2F2164">
              <w:rPr>
                <w:rFonts w:ascii="Arial" w:eastAsia="Times New Roman" w:hAnsi="Arial" w:cs="Arial"/>
                <w:sz w:val="16"/>
                <w:szCs w:val="20"/>
                <w:lang w:val="en-GB" w:eastAsia="en-GB"/>
              </w:rPr>
              <w:t>In</w:t>
            </w:r>
            <w:proofErr w:type="gramEnd"/>
            <w:r w:rsidRPr="002F2164">
              <w:rPr>
                <w:rFonts w:ascii="Arial" w:eastAsia="Times New Roman" w:hAnsi="Arial" w:cs="Arial"/>
                <w:sz w:val="16"/>
                <w:szCs w:val="20"/>
                <w:lang w:val="en-GB" w:eastAsia="en-GB"/>
              </w:rPr>
              <w:t xml:space="preserve">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2. For all other enquiries contact DES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rsidR="001F1E39" w:rsidRDefault="001F1E39" w:rsidP="009B56A1">
            <w:pPr>
              <w:spacing w:after="0" w:line="240" w:lineRule="auto"/>
              <w:rPr>
                <w:rFonts w:ascii="Arial" w:eastAsia="Times New Roman" w:hAnsi="Arial" w:cs="Arial"/>
                <w:sz w:val="16"/>
                <w:szCs w:val="16"/>
                <w:lang w:val="en-GB" w:eastAsia="en-GB"/>
              </w:rPr>
            </w:pPr>
            <w:bookmarkStart w:id="26" w:name="pm_addr_appendix"/>
            <w:bookmarkEnd w:id="26"/>
          </w:p>
          <w:p w:rsidR="002F2164" w:rsidRPr="002F2164" w:rsidRDefault="009B56A1" w:rsidP="009B56A1">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bookmarkStart w:id="27" w:name="pm_tel_appendix"/>
            <w:bookmarkEnd w:id="27"/>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28" w:name="consignment"/>
            <w:bookmarkEnd w:id="28"/>
          </w:p>
          <w:p w:rsidR="002F2164" w:rsidRPr="002F2164" w:rsidRDefault="009B56A1" w:rsidP="00A04DEC">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Requirements</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9B56A1">
            <w:pPr>
              <w:widowControl/>
              <w:numPr>
                <w:ilvl w:val="0"/>
                <w:numId w:val="13"/>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31589D">
            <w:pPr>
              <w:spacing w:after="0" w:line="240" w:lineRule="auto"/>
              <w:rPr>
                <w:rFonts w:ascii="Arial" w:eastAsia="Times New Roman" w:hAnsi="Arial" w:cs="Arial"/>
                <w:sz w:val="16"/>
                <w:szCs w:val="16"/>
                <w:lang w:val="en-GB" w:eastAsia="en-GB"/>
              </w:rPr>
            </w:pPr>
            <w:bookmarkStart w:id="29" w:name="pack_authority"/>
            <w:bookmarkEnd w:id="29"/>
            <w:r w:rsidRPr="002F2164">
              <w:rPr>
                <w:rFonts w:ascii="Arial" w:eastAsia="Times New Roman" w:hAnsi="Arial" w:cs="Arial"/>
                <w:sz w:val="16"/>
                <w:szCs w:val="16"/>
                <w:lang w:val="en-GB" w:eastAsia="en-GB"/>
              </w:rPr>
              <w:t>(where no address is shown please contact the Project Team in Box 2)</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 xml:space="preserve">030 679 81113 / </w:t>
            </w:r>
            <w:proofErr w:type="gramStart"/>
            <w:r w:rsidRPr="002F2164">
              <w:rPr>
                <w:rFonts w:ascii="Arial" w:eastAsia="Times New Roman" w:hAnsi="Arial" w:cs="Arial"/>
                <w:sz w:val="14"/>
                <w:szCs w:val="20"/>
                <w:lang w:val="en-GB" w:eastAsia="en-GB"/>
              </w:rPr>
              <w:t>81114  Fax</w:t>
            </w:r>
            <w:proofErr w:type="gramEnd"/>
            <w:r w:rsidRPr="002F2164">
              <w:rPr>
                <w:rFonts w:ascii="Arial" w:eastAsia="Times New Roman" w:hAnsi="Arial" w:cs="Arial"/>
                <w:sz w:val="14"/>
                <w:szCs w:val="20"/>
                <w:lang w:val="en-GB" w:eastAsia="en-GB"/>
              </w:rPr>
              <w:t xml:space="preserve">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9B56A1">
            <w:pPr>
              <w:widowControl/>
              <w:numPr>
                <w:ilvl w:val="0"/>
                <w:numId w:val="13"/>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31589D" w:rsidRDefault="002F2164" w:rsidP="0031589D">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 </w:t>
            </w:r>
            <w:bookmarkStart w:id="30" w:name="supply_support"/>
            <w:bookmarkEnd w:id="30"/>
          </w:p>
          <w:p w:rsidR="0031589D" w:rsidRDefault="0031589D" w:rsidP="0031589D">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Box 2</w:t>
            </w:r>
          </w:p>
          <w:p w:rsidR="0031589D" w:rsidRDefault="0031589D" w:rsidP="0031589D">
            <w:pPr>
              <w:spacing w:after="0" w:line="240" w:lineRule="auto"/>
              <w:rPr>
                <w:rFonts w:ascii="Arial" w:eastAsia="Times New Roman" w:hAnsi="Arial" w:cs="Arial"/>
                <w:b/>
                <w:sz w:val="16"/>
                <w:szCs w:val="16"/>
                <w:lang w:val="en-GB" w:eastAsia="en-GB"/>
              </w:rPr>
            </w:pPr>
          </w:p>
          <w:p w:rsidR="002F2164" w:rsidRPr="002F2164" w:rsidRDefault="002F2164" w:rsidP="0031589D">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(b) UIN</w:t>
            </w:r>
            <w:r w:rsidR="0031589D">
              <w:rPr>
                <w:rFonts w:ascii="Arial" w:eastAsia="Times New Roman" w:hAnsi="Arial" w:cs="Arial"/>
                <w:b/>
                <w:sz w:val="16"/>
                <w:szCs w:val="16"/>
                <w:lang w:val="en-GB" w:eastAsia="en-GB"/>
              </w:rPr>
              <w:t xml:space="preserve"> – N</w:t>
            </w:r>
            <w:r w:rsidR="009B56A1">
              <w:rPr>
                <w:rFonts w:ascii="Arial" w:eastAsia="Times New Roman" w:hAnsi="Arial" w:cs="Arial"/>
                <w:b/>
                <w:sz w:val="16"/>
                <w:szCs w:val="16"/>
                <w:lang w:val="en-GB" w:eastAsia="en-GB"/>
              </w:rPr>
              <w:t>5683A</w:t>
            </w:r>
            <w:r w:rsidRPr="002F2164">
              <w:rPr>
                <w:rFonts w:ascii="Arial" w:eastAsia="Times New Roman" w:hAnsi="Arial" w:cs="Arial"/>
                <w:b/>
                <w:sz w:val="16"/>
                <w:szCs w:val="16"/>
                <w:lang w:val="en-GB" w:eastAsia="en-GB"/>
              </w:rPr>
              <w:t xml:space="preserve">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31589D" w:rsidRDefault="002F2164" w:rsidP="009B56A1">
            <w:pPr>
              <w:widowControl/>
              <w:numPr>
                <w:ilvl w:val="0"/>
                <w:numId w:val="13"/>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31589D" w:rsidRPr="00C749CD" w:rsidRDefault="0031589D" w:rsidP="0031589D">
            <w:pPr>
              <w:widowControl/>
              <w:tabs>
                <w:tab w:val="left" w:pos="194"/>
              </w:tabs>
              <w:spacing w:before="120" w:after="0" w:line="240" w:lineRule="auto"/>
              <w:jc w:val="both"/>
              <w:rPr>
                <w:rFonts w:ascii="Arial" w:eastAsia="Times New Roman" w:hAnsi="Arial" w:cs="Arial"/>
                <w:sz w:val="16"/>
                <w:szCs w:val="20"/>
                <w:lang w:val="en-GB" w:eastAsia="en-GB"/>
              </w:rPr>
            </w:pPr>
            <w:r>
              <w:rPr>
                <w:rFonts w:ascii="Arial" w:eastAsia="Times New Roman" w:hAnsi="Arial" w:cs="Arial"/>
                <w:b/>
                <w:sz w:val="16"/>
                <w:szCs w:val="20"/>
                <w:lang w:val="en-GB" w:eastAsia="en-GB"/>
              </w:rPr>
              <w:t>As per Box 2</w:t>
            </w:r>
          </w:p>
          <w:p w:rsidR="002F2164" w:rsidRPr="002F2164" w:rsidRDefault="002F2164" w:rsidP="00A04DEC">
            <w:pPr>
              <w:spacing w:after="0" w:line="240" w:lineRule="auto"/>
              <w:rPr>
                <w:rFonts w:ascii="Arial" w:eastAsia="Times New Roman" w:hAnsi="Arial" w:cs="Arial"/>
                <w:sz w:val="16"/>
                <w:szCs w:val="20"/>
                <w:lang w:val="en-GB" w:eastAsia="en-GB"/>
              </w:rPr>
            </w:pPr>
            <w:bookmarkStart w:id="31" w:name="drawings_spec"/>
            <w:bookmarkEnd w:id="31"/>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r w:rsidRPr="002F2164">
              <w:rPr>
                <w:rFonts w:ascii="Arial" w:eastAsia="Times New Roman" w:hAnsi="Arial" w:cs="Arial"/>
                <w:sz w:val="16"/>
                <w:szCs w:val="20"/>
                <w:lang w:val="en-GB" w:eastAsia="en-GB"/>
              </w:rPr>
              <w:t>Liverpool,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32" w:name="QA_rep"/>
            <w:bookmarkEnd w:id="32"/>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31589D" w:rsidRDefault="0031589D" w:rsidP="00A04DEC">
            <w:pPr>
              <w:spacing w:after="0" w:line="240" w:lineRule="auto"/>
              <w:rPr>
                <w:rFonts w:ascii="Arial" w:eastAsia="Times New Roman" w:hAnsi="Arial" w:cs="Arial"/>
                <w:sz w:val="16"/>
                <w:szCs w:val="20"/>
                <w:lang w:val="en-GB" w:eastAsia="en-GB"/>
              </w:rPr>
            </w:pPr>
            <w:bookmarkStart w:id="33" w:name="QA_requirements"/>
            <w:bookmarkEnd w:id="33"/>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Bicester, OX25 1</w:t>
            </w:r>
            <w:proofErr w:type="gramStart"/>
            <w:r w:rsidRPr="002F2164">
              <w:rPr>
                <w:rFonts w:ascii="Arial" w:eastAsia="Times New Roman" w:hAnsi="Arial" w:cs="Arial"/>
                <w:sz w:val="16"/>
                <w:szCs w:val="20"/>
                <w:lang w:val="en-GB" w:eastAsia="en-GB"/>
              </w:rPr>
              <w:t>LP  (</w:t>
            </w:r>
            <w:proofErr w:type="gramEnd"/>
            <w:r w:rsidRPr="002F2164">
              <w:rPr>
                <w:rFonts w:ascii="Arial" w:eastAsia="Times New Roman" w:hAnsi="Arial" w:cs="Arial"/>
                <w:sz w:val="16"/>
                <w:szCs w:val="20"/>
                <w:lang w:val="en-GB" w:eastAsia="en-GB"/>
              </w:rPr>
              <w:t>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1C3BF2" w:rsidP="002F2164">
      <w:pPr>
        <w:spacing w:after="0" w:line="240" w:lineRule="auto"/>
        <w:jc w:val="both"/>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                                                                                                                                                    DEFFORM 111 (</w:t>
      </w:r>
      <w:proofErr w:type="spellStart"/>
      <w:r>
        <w:rPr>
          <w:rFonts w:ascii="Arial" w:eastAsia="Times New Roman" w:hAnsi="Arial" w:cs="Times New Roman"/>
          <w:sz w:val="18"/>
          <w:szCs w:val="20"/>
          <w:lang w:val="en-GB" w:eastAsia="en-GB"/>
        </w:rPr>
        <w:t>Edn</w:t>
      </w:r>
      <w:proofErr w:type="spellEnd"/>
      <w:r>
        <w:rPr>
          <w:rFonts w:ascii="Arial" w:eastAsia="Times New Roman" w:hAnsi="Arial" w:cs="Times New Roman"/>
          <w:sz w:val="18"/>
          <w:szCs w:val="20"/>
          <w:lang w:val="en-GB" w:eastAsia="en-GB"/>
        </w:rPr>
        <w:t xml:space="preserve"> 12/17)</w:t>
      </w:r>
    </w:p>
    <w:p w:rsidR="002F2164" w:rsidRDefault="002F2164"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4" w:name="csi_1"/>
            <w:bookmarkEnd w:id="34"/>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35" w:name="csi_2"/>
            <w:bookmarkEnd w:id="35"/>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6" w:name="csi_3"/>
            <w:bookmarkEnd w:id="36"/>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7" w:name="csi_4"/>
            <w:bookmarkEnd w:id="37"/>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38" w:name="csi_date"/>
            <w:bookmarkEnd w:id="38"/>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r w:rsidR="0031589D">
              <w:rPr>
                <w:rFonts w:ascii="Arial" w:eastAsia="Times New Roman" w:hAnsi="Arial" w:cs="Times New Roman"/>
                <w:spacing w:val="-2"/>
                <w:sz w:val="20"/>
                <w:szCs w:val="20"/>
                <w:lang w:val="en-GB" w:eastAsia="en-GB"/>
              </w:rPr>
              <w:t xml:space="preserve">  </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r w:rsidR="0031589D">
              <w:rPr>
                <w:rFonts w:ascii="Arial" w:eastAsia="Times New Roman" w:hAnsi="Arial" w:cs="Times New Roman"/>
                <w:spacing w:val="-2"/>
                <w:sz w:val="20"/>
                <w:szCs w:val="20"/>
                <w:lang w:val="en-GB" w:eastAsia="en-GB"/>
              </w:rPr>
              <w:t xml:space="preserve"> </w:t>
            </w:r>
          </w:p>
          <w:p w:rsidR="005360A6"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r w:rsidR="0031589D">
              <w:rPr>
                <w:rFonts w:ascii="Arial" w:eastAsia="Times New Roman" w:hAnsi="Arial" w:cs="Times New Roman"/>
                <w:spacing w:val="-2"/>
                <w:sz w:val="20"/>
                <w:szCs w:val="20"/>
                <w:lang w:val="en-GB" w:eastAsia="en-GB"/>
              </w:rPr>
              <w:t xml:space="preserve"> </w:t>
            </w:r>
          </w:p>
          <w:p w:rsidR="005360A6" w:rsidRDefault="002F2164" w:rsidP="005360A6">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r w:rsidR="0031589D">
              <w:rPr>
                <w:rFonts w:ascii="Arial" w:eastAsia="Times New Roman" w:hAnsi="Arial" w:cs="Times New Roman"/>
                <w:spacing w:val="-2"/>
                <w:sz w:val="20"/>
                <w:szCs w:val="20"/>
                <w:lang w:val="en-GB" w:eastAsia="en-GB"/>
              </w:rPr>
              <w:t xml:space="preserve">  </w:t>
            </w:r>
          </w:p>
          <w:p w:rsidR="009B56A1" w:rsidRPr="002F2164" w:rsidRDefault="002F2164" w:rsidP="005360A6">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r w:rsidR="00526762">
              <w:rPr>
                <w:rFonts w:ascii="Arial" w:eastAsia="Times New Roman" w:hAnsi="Arial" w:cs="Times New Roman"/>
                <w:spacing w:val="-2"/>
                <w:sz w:val="20"/>
                <w:szCs w:val="20"/>
                <w:lang w:val="en-GB" w:eastAsia="en-GB"/>
              </w:rPr>
              <w:t xml:space="preserve">  </w:t>
            </w:r>
          </w:p>
        </w:tc>
      </w:tr>
      <w:tr w:rsidR="002F2164" w:rsidRPr="002F2164" w:rsidTr="00C749CD">
        <w:trPr>
          <w:trHeight w:val="693"/>
        </w:trPr>
        <w:tc>
          <w:tcPr>
            <w:tcW w:w="5000" w:type="pct"/>
            <w:tcBorders>
              <w:bottom w:val="single" w:sz="4" w:space="0" w:color="auto"/>
            </w:tcBorders>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p>
    <w:p w:rsidR="000521E9" w:rsidRDefault="000521E9" w:rsidP="002F2164">
      <w:pPr>
        <w:spacing w:after="0" w:line="240" w:lineRule="auto"/>
        <w:jc w:val="both"/>
        <w:rPr>
          <w:rFonts w:ascii="Arial" w:eastAsia="Times New Roman" w:hAnsi="Arial" w:cs="Times New Roman"/>
          <w:szCs w:val="20"/>
          <w:lang w:val="en-GB" w:eastAsia="en-GB"/>
        </w:rPr>
      </w:pPr>
    </w:p>
    <w:p w:rsidR="00D11536" w:rsidRDefault="00D11536" w:rsidP="002F2164">
      <w:pPr>
        <w:spacing w:after="0" w:line="240" w:lineRule="auto"/>
        <w:jc w:val="both"/>
        <w:rPr>
          <w:rFonts w:ascii="Arial" w:eastAsia="Times New Roman" w:hAnsi="Arial" w:cs="Times New Roman"/>
          <w:szCs w:val="20"/>
          <w:lang w:val="en-GB" w:eastAsia="en-GB"/>
        </w:rPr>
      </w:pPr>
    </w:p>
    <w:p w:rsidR="009B56A1" w:rsidRDefault="009B56A1" w:rsidP="002F2164">
      <w:pPr>
        <w:spacing w:after="0" w:line="240" w:lineRule="auto"/>
        <w:jc w:val="both"/>
        <w:rPr>
          <w:rFonts w:ascii="Arial" w:eastAsia="Times New Roman" w:hAnsi="Arial" w:cs="Times New Roman"/>
          <w:szCs w:val="20"/>
          <w:lang w:val="en-GB" w:eastAsia="en-GB"/>
        </w:rPr>
      </w:pPr>
    </w:p>
    <w:p w:rsidR="009B56A1" w:rsidRDefault="009B56A1" w:rsidP="002F2164">
      <w:pPr>
        <w:spacing w:after="0" w:line="240" w:lineRule="auto"/>
        <w:jc w:val="both"/>
        <w:rPr>
          <w:rFonts w:ascii="Arial" w:eastAsia="Times New Roman" w:hAnsi="Arial" w:cs="Times New Roman"/>
          <w:szCs w:val="20"/>
          <w:lang w:val="en-GB" w:eastAsia="en-GB"/>
        </w:rPr>
      </w:pPr>
    </w:p>
    <w:p w:rsidR="009B56A1" w:rsidRDefault="009B56A1" w:rsidP="002F2164">
      <w:pPr>
        <w:spacing w:after="0" w:line="240" w:lineRule="auto"/>
        <w:jc w:val="both"/>
        <w:rPr>
          <w:rFonts w:ascii="Arial" w:eastAsia="Times New Roman" w:hAnsi="Arial" w:cs="Times New Roman"/>
          <w:szCs w:val="20"/>
          <w:lang w:val="en-GB" w:eastAsia="en-GB"/>
        </w:rPr>
      </w:pPr>
    </w:p>
    <w:p w:rsidR="000521E9" w:rsidRDefault="000521E9" w:rsidP="002F2164">
      <w:pPr>
        <w:spacing w:after="0" w:line="240" w:lineRule="auto"/>
        <w:jc w:val="both"/>
        <w:rPr>
          <w:rFonts w:ascii="Arial" w:eastAsia="Times New Roman" w:hAnsi="Arial" w:cs="Times New Roman"/>
          <w:szCs w:val="20"/>
          <w:lang w:val="en-GB" w:eastAsia="en-GB"/>
        </w:rPr>
      </w:pPr>
    </w:p>
    <w:p w:rsidR="000521E9" w:rsidRPr="002F2164" w:rsidRDefault="000521E9"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Offer and Acceptance</w:t>
            </w:r>
          </w:p>
        </w:tc>
      </w:tr>
      <w:tr w:rsidR="002F2164" w:rsidRPr="002F2164" w:rsidTr="002F2164">
        <w:trPr>
          <w:trHeight w:val="4210"/>
        </w:trPr>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AE6DB0">
              <w:rPr>
                <w:rFonts w:ascii="Arial" w:eastAsia="Times New Roman" w:hAnsi="Arial" w:cs="Arial"/>
                <w:sz w:val="20"/>
                <w:szCs w:val="20"/>
                <w:lang w:val="en-GB" w:eastAsia="en-GB"/>
              </w:rPr>
              <w:t>30</w:t>
            </w:r>
            <w:r w:rsidRPr="002F2164">
              <w:rPr>
                <w:rFonts w:ascii="Arial" w:eastAsia="Times New Roman" w:hAnsi="Arial" w:cs="Arial"/>
                <w:sz w:val="20"/>
                <w:szCs w:val="20"/>
                <w:lang w:val="en-GB" w:eastAsia="en-GB"/>
              </w:rPr>
              <w:t xml:space="preserve"> days from the date of signature. By signing the Purchase </w:t>
            </w:r>
            <w:proofErr w:type="gramStart"/>
            <w:r w:rsidRPr="002F2164">
              <w:rPr>
                <w:rFonts w:ascii="Arial" w:eastAsia="Times New Roman" w:hAnsi="Arial" w:cs="Arial"/>
                <w:sz w:val="20"/>
                <w:szCs w:val="20"/>
                <w:lang w:val="en-GB" w:eastAsia="en-GB"/>
              </w:rPr>
              <w:t>Order</w:t>
            </w:r>
            <w:proofErr w:type="gramEnd"/>
            <w:r w:rsidRPr="002F2164">
              <w:rPr>
                <w:rFonts w:ascii="Arial" w:eastAsia="Times New Roman" w:hAnsi="Arial" w:cs="Arial"/>
                <w:sz w:val="20"/>
                <w:szCs w:val="20"/>
                <w:lang w:val="en-GB" w:eastAsia="en-GB"/>
              </w:rPr>
              <w:t xml:space="preserve"> the Contractor agrees to be bound by the attached Terms and Conditions </w:t>
            </w:r>
            <w:r w:rsidR="00B21FBF" w:rsidRPr="002F2164">
              <w:rPr>
                <w:rFonts w:ascii="Arial" w:eastAsia="Times New Roman" w:hAnsi="Arial" w:cs="Arial"/>
                <w:sz w:val="20"/>
                <w:szCs w:val="20"/>
                <w:lang w:val="en-GB" w:eastAsia="en-GB"/>
              </w:rPr>
              <w:t>for Less</w:t>
            </w:r>
            <w:r w:rsidRPr="002F2164">
              <w:rPr>
                <w:rFonts w:ascii="Arial" w:eastAsia="Times New Roman" w:hAnsi="Arial" w:cs="Arial"/>
                <w:sz w:val="20"/>
                <w:szCs w:val="20"/>
                <w:lang w:val="en-GB" w:eastAsia="en-GB"/>
              </w:rPr>
              <w:t xml:space="preserve"> Complex Requirements (up to £118,113)</w:t>
            </w: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5360A6"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sidR="00474CD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rsidR="005360A6" w:rsidRDefault="002F2164" w:rsidP="005360A6">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rsidR="002F2164" w:rsidRPr="002F2164" w:rsidRDefault="002F2164" w:rsidP="005360A6">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r w:rsidR="009B56A1">
              <w:rPr>
                <w:rFonts w:ascii="Arial" w:eastAsia="Times New Roman" w:hAnsi="Arial" w:cs="Arial"/>
                <w:sz w:val="20"/>
                <w:szCs w:val="20"/>
                <w:lang w:val="en-GB" w:eastAsia="en-GB"/>
              </w:rPr>
              <w:t>Commercial Manager</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39"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39"/>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5360A6" w:rsidRDefault="002F2164" w:rsidP="005360A6">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rsidR="002F2164" w:rsidRPr="002F2164" w:rsidRDefault="002F2164" w:rsidP="005360A6">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r>
      <w:tr w:rsidR="002F2164" w:rsidRPr="002F2164" w:rsidTr="002F2164">
        <w:tc>
          <w:tcPr>
            <w:tcW w:w="5000" w:type="pct"/>
            <w:gridSpan w:val="2"/>
          </w:tcPr>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0521E9">
              <w:rPr>
                <w:rFonts w:ascii="Arial" w:eastAsia="Times New Roman" w:hAnsi="Arial" w:cs="Arial"/>
                <w:sz w:val="20"/>
                <w:szCs w:val="20"/>
                <w:lang w:val="en-GB" w:eastAsia="en-GB"/>
              </w:rPr>
              <w:t>1</w:t>
            </w:r>
            <w:r w:rsidR="009B56A1">
              <w:rPr>
                <w:rFonts w:ascii="Arial" w:eastAsia="Times New Roman" w:hAnsi="Arial" w:cs="Arial"/>
                <w:sz w:val="20"/>
                <w:szCs w:val="20"/>
                <w:lang w:val="en-GB" w:eastAsia="en-GB"/>
              </w:rPr>
              <w:t xml:space="preserve">3 February </w:t>
            </w:r>
            <w:r w:rsidR="000521E9">
              <w:rPr>
                <w:rFonts w:ascii="Arial" w:eastAsia="Times New Roman" w:hAnsi="Arial" w:cs="Arial"/>
                <w:sz w:val="20"/>
                <w:szCs w:val="20"/>
                <w:lang w:val="en-GB" w:eastAsia="en-GB"/>
              </w:rPr>
              <w:t>2019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40" w:name="t1_purchase_order_sor"/>
      <w:bookmarkEnd w:id="40"/>
    </w:p>
    <w:p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2F2164" w:rsidRPr="002F2164" w:rsidRDefault="002F2164" w:rsidP="002F2164">
      <w:pPr>
        <w:spacing w:after="0" w:line="240" w:lineRule="auto"/>
        <w:jc w:val="center"/>
        <w:rPr>
          <w:rFonts w:ascii="Arial" w:eastAsia="Times New Roman" w:hAnsi="Arial" w:cs="Arial"/>
          <w:lang w:val="en-GB" w:eastAsia="en-GB"/>
        </w:rPr>
      </w:pPr>
    </w:p>
    <w:tbl>
      <w:tblPr>
        <w:tblW w:w="5391"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3"/>
        <w:gridCol w:w="1598"/>
        <w:gridCol w:w="3969"/>
        <w:gridCol w:w="1558"/>
        <w:gridCol w:w="1134"/>
        <w:gridCol w:w="1956"/>
        <w:gridCol w:w="452"/>
        <w:gridCol w:w="1470"/>
        <w:gridCol w:w="1649"/>
      </w:tblGrid>
      <w:tr w:rsidR="002F2164" w:rsidRPr="002F2164" w:rsidTr="00AD3065">
        <w:trPr>
          <w:trHeight w:val="506"/>
        </w:trPr>
        <w:tc>
          <w:tcPr>
            <w:tcW w:w="5000" w:type="pct"/>
            <w:gridSpan w:val="10"/>
            <w:tcBorders>
              <w:top w:val="single" w:sz="4" w:space="0" w:color="auto"/>
            </w:tcBorders>
            <w:shd w:val="clear" w:color="auto" w:fill="E6E6E6"/>
            <w:tcMar>
              <w:left w:w="28" w:type="dxa"/>
              <w:right w:w="28" w:type="dxa"/>
            </w:tcMar>
          </w:tcPr>
          <w:p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AD3065" w:rsidRPr="002F2164" w:rsidTr="00B54127">
        <w:trPr>
          <w:trHeight w:val="188"/>
        </w:trPr>
        <w:tc>
          <w:tcPr>
            <w:tcW w:w="281" w:type="pct"/>
            <w:vMerge w:val="restart"/>
            <w:tcBorders>
              <w:top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29"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509"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264"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496" w:type="pct"/>
            <w:vMerge w:val="restart"/>
            <w:tcMar>
              <w:left w:w="28" w:type="dxa"/>
              <w:right w:w="28" w:type="dxa"/>
            </w:tcMar>
          </w:tcPr>
          <w:p w:rsidR="00D11536"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Consignee </w:t>
            </w:r>
          </w:p>
          <w:p w:rsidR="00614DB1"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Address Code</w:t>
            </w:r>
            <w:r w:rsidR="00614DB1">
              <w:rPr>
                <w:rFonts w:ascii="Arial" w:eastAsia="Times New Roman" w:hAnsi="Arial" w:cs="Arial"/>
                <w:b/>
                <w:sz w:val="16"/>
                <w:szCs w:val="16"/>
                <w:lang w:val="en-GB" w:eastAsia="en-GB"/>
              </w:rPr>
              <w:t xml:space="preserve"> </w:t>
            </w:r>
          </w:p>
          <w:p w:rsidR="002F2164" w:rsidRPr="00614DB1" w:rsidRDefault="00614DB1" w:rsidP="002F2164">
            <w:pPr>
              <w:spacing w:after="0" w:line="240" w:lineRule="auto"/>
              <w:jc w:val="center"/>
              <w:rPr>
                <w:rFonts w:ascii="Arial" w:eastAsia="Times New Roman" w:hAnsi="Arial" w:cs="Arial"/>
                <w:sz w:val="16"/>
                <w:szCs w:val="16"/>
                <w:lang w:val="en-GB" w:eastAsia="en-GB"/>
              </w:rPr>
            </w:pPr>
            <w:r w:rsidRPr="00614DB1">
              <w:rPr>
                <w:rFonts w:ascii="Arial" w:eastAsia="Times New Roman" w:hAnsi="Arial" w:cs="Arial"/>
                <w:sz w:val="16"/>
                <w:szCs w:val="16"/>
                <w:lang w:val="en-GB" w:eastAsia="en-GB"/>
              </w:rPr>
              <w:t>(full address is detailed in DEFFORM 96)</w:t>
            </w:r>
          </w:p>
          <w:p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36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00614DB1">
              <w:rPr>
                <w:rFonts w:ascii="Arial" w:eastAsia="Times New Roman" w:hAnsi="Arial" w:cs="Arial"/>
                <w:b/>
                <w:sz w:val="16"/>
                <w:szCs w:val="16"/>
                <w:lang w:val="en-GB" w:eastAsia="en-GB"/>
              </w:rPr>
              <w:t xml:space="preserve"> </w:t>
            </w:r>
            <w:r w:rsidR="00614DB1" w:rsidRPr="00614DB1">
              <w:rPr>
                <w:rFonts w:ascii="Arial" w:eastAsia="Times New Roman" w:hAnsi="Arial" w:cs="Arial"/>
                <w:sz w:val="16"/>
                <w:szCs w:val="16"/>
                <w:lang w:val="en-GB" w:eastAsia="en-GB"/>
              </w:rPr>
              <w:t>(as detailed in DEFFORM 96)</w:t>
            </w:r>
            <w:r w:rsidRPr="002F2164">
              <w:rPr>
                <w:rFonts w:ascii="Arial" w:eastAsia="Times New Roman" w:hAnsi="Arial" w:cs="Arial"/>
                <w:b/>
                <w:sz w:val="16"/>
                <w:szCs w:val="16"/>
                <w:lang w:val="en-GB" w:eastAsia="en-GB"/>
              </w:rPr>
              <w:t xml:space="preserve"> </w:t>
            </w:r>
          </w:p>
        </w:tc>
        <w:tc>
          <w:tcPr>
            <w:tcW w:w="623"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44"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993" w:type="pct"/>
            <w:gridSpan w:val="2"/>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AD3065" w:rsidRPr="002F2164" w:rsidTr="00B54127">
        <w:trPr>
          <w:trHeight w:val="897"/>
        </w:trPr>
        <w:tc>
          <w:tcPr>
            <w:tcW w:w="28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29"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09"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264"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496"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6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23"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44"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468"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525"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rsidR="002F2164" w:rsidRPr="00614DB1" w:rsidRDefault="002F2164" w:rsidP="002F2164">
            <w:pPr>
              <w:spacing w:after="0" w:line="240" w:lineRule="auto"/>
              <w:jc w:val="center"/>
              <w:rPr>
                <w:rFonts w:ascii="Arial" w:eastAsia="Times New Roman" w:hAnsi="Arial" w:cs="Arial"/>
                <w:sz w:val="16"/>
                <w:szCs w:val="16"/>
                <w:lang w:val="en-GB" w:eastAsia="en-GB"/>
              </w:rPr>
            </w:pPr>
            <w:r w:rsidRPr="00614DB1">
              <w:rPr>
                <w:rFonts w:ascii="Arial" w:eastAsia="Times New Roman" w:hAnsi="Arial" w:cs="Arial"/>
                <w:sz w:val="16"/>
                <w:szCs w:val="16"/>
                <w:lang w:val="en-GB" w:eastAsia="en-GB"/>
              </w:rPr>
              <w:t>(and delivery</w:t>
            </w:r>
            <w:r w:rsidR="00614DB1" w:rsidRPr="00614DB1">
              <w:rPr>
                <w:rFonts w:ascii="Arial" w:eastAsia="Times New Roman" w:hAnsi="Arial" w:cs="Arial"/>
                <w:sz w:val="16"/>
                <w:szCs w:val="16"/>
                <w:lang w:val="en-GB" w:eastAsia="en-GB"/>
              </w:rPr>
              <w:t xml:space="preserve"> if specified in the Purchase Order)</w:t>
            </w:r>
          </w:p>
        </w:tc>
      </w:tr>
      <w:tr w:rsidR="00AD3065" w:rsidRPr="002F2164" w:rsidTr="00B54127">
        <w:trPr>
          <w:trHeight w:val="805"/>
        </w:trPr>
        <w:tc>
          <w:tcPr>
            <w:tcW w:w="281" w:type="pct"/>
            <w:shd w:val="clear" w:color="auto" w:fill="auto"/>
          </w:tcPr>
          <w:p w:rsidR="00474CD0" w:rsidRPr="00E3215C" w:rsidRDefault="00474CD0" w:rsidP="00474CD0">
            <w:pPr>
              <w:spacing w:after="0" w:line="240" w:lineRule="auto"/>
              <w:jc w:val="center"/>
              <w:rPr>
                <w:rFonts w:ascii="Arial" w:eastAsia="Times New Roman" w:hAnsi="Arial" w:cs="Arial"/>
                <w:color w:val="FF0000"/>
                <w:sz w:val="18"/>
                <w:szCs w:val="18"/>
                <w:lang w:val="en-GB" w:eastAsia="en-GB"/>
              </w:rPr>
            </w:pPr>
            <w:r w:rsidRPr="00E3215C">
              <w:rPr>
                <w:rFonts w:ascii="Arial" w:eastAsia="Times New Roman" w:hAnsi="Arial" w:cs="Arial"/>
                <w:sz w:val="18"/>
                <w:szCs w:val="18"/>
                <w:lang w:val="en-GB" w:eastAsia="en-GB"/>
              </w:rPr>
              <w:t>1</w:t>
            </w:r>
          </w:p>
        </w:tc>
        <w:tc>
          <w:tcPr>
            <w:tcW w:w="329" w:type="pct"/>
            <w:shd w:val="clear" w:color="auto" w:fill="auto"/>
          </w:tcPr>
          <w:p w:rsidR="00474CD0" w:rsidRPr="00E3215C" w:rsidRDefault="00474CD0"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474CD0" w:rsidRPr="00E3215C" w:rsidRDefault="00E3215C" w:rsidP="00474CD0">
            <w:pPr>
              <w:spacing w:after="0" w:line="240" w:lineRule="auto"/>
              <w:jc w:val="center"/>
              <w:rPr>
                <w:rFonts w:ascii="Arial" w:eastAsia="Times New Roman" w:hAnsi="Arial" w:cs="Arial"/>
                <w:color w:val="FF0000"/>
                <w:sz w:val="18"/>
                <w:szCs w:val="18"/>
                <w:lang w:val="en-GB" w:eastAsia="en-GB"/>
              </w:rPr>
            </w:pPr>
            <w:r w:rsidRPr="00E3215C">
              <w:rPr>
                <w:rFonts w:ascii="Arial" w:eastAsia="Times New Roman" w:hAnsi="Arial" w:cs="Arial"/>
                <w:sz w:val="18"/>
                <w:szCs w:val="18"/>
                <w:lang w:val="en-GB" w:eastAsia="en-GB"/>
              </w:rPr>
              <w:t>C09090-01-99</w:t>
            </w:r>
          </w:p>
        </w:tc>
        <w:tc>
          <w:tcPr>
            <w:tcW w:w="1264" w:type="pct"/>
            <w:shd w:val="clear" w:color="auto" w:fill="auto"/>
          </w:tcPr>
          <w:p w:rsidR="000521E9" w:rsidRPr="00E3215C" w:rsidRDefault="00E3215C" w:rsidP="00E3215C">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K5 Wearable (</w:t>
            </w:r>
            <w:proofErr w:type="gramStart"/>
            <w:r w:rsidRPr="00E3215C">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sidRPr="00E3215C">
              <w:rPr>
                <w:rFonts w:ascii="Arial" w:eastAsia="Times New Roman" w:hAnsi="Arial" w:cs="Arial"/>
                <w:sz w:val="18"/>
                <w:szCs w:val="18"/>
                <w:lang w:val="en-GB" w:eastAsia="en-GB"/>
              </w:rPr>
              <w:t>month</w:t>
            </w:r>
            <w:proofErr w:type="gramEnd"/>
            <w:r w:rsidRPr="00E3215C">
              <w:rPr>
                <w:rFonts w:ascii="Arial" w:eastAsia="Times New Roman" w:hAnsi="Arial" w:cs="Arial"/>
                <w:sz w:val="18"/>
                <w:szCs w:val="18"/>
                <w:lang w:val="en-GB" w:eastAsia="en-GB"/>
              </w:rPr>
              <w:t xml:space="preserve"> warranty)</w:t>
            </w:r>
          </w:p>
          <w:p w:rsidR="00E3215C" w:rsidRPr="00E3215C" w:rsidRDefault="00E3215C" w:rsidP="00E3215C">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(Masks without valves.  3 x S)</w:t>
            </w:r>
          </w:p>
        </w:tc>
        <w:tc>
          <w:tcPr>
            <w:tcW w:w="496" w:type="pct"/>
            <w:shd w:val="clear" w:color="auto" w:fill="auto"/>
          </w:tcPr>
          <w:p w:rsidR="00474CD0" w:rsidRPr="00E3215C" w:rsidRDefault="00474CD0" w:rsidP="00474CD0">
            <w:pPr>
              <w:spacing w:after="0" w:line="240" w:lineRule="auto"/>
              <w:jc w:val="center"/>
              <w:rPr>
                <w:rFonts w:ascii="Arial" w:eastAsia="Times New Roman" w:hAnsi="Arial" w:cs="Arial"/>
                <w:color w:val="FF0000"/>
                <w:sz w:val="18"/>
                <w:szCs w:val="18"/>
                <w:lang w:val="en-GB" w:eastAsia="en-GB"/>
              </w:rPr>
            </w:pPr>
            <w:r w:rsidRPr="00E3215C">
              <w:rPr>
                <w:rFonts w:ascii="Arial" w:eastAsia="Times New Roman" w:hAnsi="Arial" w:cs="Arial"/>
                <w:sz w:val="18"/>
                <w:szCs w:val="18"/>
                <w:lang w:val="en-GB" w:eastAsia="en-GB"/>
              </w:rPr>
              <w:t>PO</w:t>
            </w:r>
          </w:p>
        </w:tc>
        <w:tc>
          <w:tcPr>
            <w:tcW w:w="361" w:type="pct"/>
            <w:shd w:val="clear" w:color="auto" w:fill="auto"/>
          </w:tcPr>
          <w:p w:rsidR="00474CD0" w:rsidRPr="00E3215C" w:rsidRDefault="00474CD0" w:rsidP="00474CD0">
            <w:pPr>
              <w:spacing w:after="0" w:line="240" w:lineRule="auto"/>
              <w:jc w:val="center"/>
              <w:rPr>
                <w:rFonts w:ascii="Arial" w:eastAsia="Times New Roman" w:hAnsi="Arial" w:cs="Arial"/>
                <w:color w:val="FF0000"/>
                <w:sz w:val="18"/>
                <w:szCs w:val="18"/>
                <w:lang w:val="en-GB" w:eastAsia="en-GB"/>
              </w:rPr>
            </w:pPr>
            <w:r w:rsidRPr="00E3215C">
              <w:rPr>
                <w:rFonts w:ascii="Arial" w:eastAsia="Times New Roman" w:hAnsi="Arial" w:cs="Arial"/>
                <w:sz w:val="18"/>
                <w:szCs w:val="18"/>
                <w:lang w:val="en-GB" w:eastAsia="en-GB"/>
              </w:rPr>
              <w:t>00</w:t>
            </w:r>
          </w:p>
        </w:tc>
        <w:tc>
          <w:tcPr>
            <w:tcW w:w="623" w:type="pct"/>
            <w:shd w:val="clear" w:color="auto" w:fill="auto"/>
          </w:tcPr>
          <w:p w:rsidR="00474CD0" w:rsidRPr="00E3215C" w:rsidRDefault="00474CD0"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474CD0" w:rsidRPr="00E3215C" w:rsidRDefault="00E3215C" w:rsidP="00474CD0">
            <w:pPr>
              <w:spacing w:after="0" w:line="240" w:lineRule="auto"/>
              <w:jc w:val="center"/>
              <w:rPr>
                <w:rFonts w:ascii="Arial" w:eastAsia="Times New Roman" w:hAnsi="Arial" w:cs="Arial"/>
                <w:color w:val="FF0000"/>
                <w:sz w:val="18"/>
                <w:szCs w:val="18"/>
                <w:lang w:val="en-GB" w:eastAsia="en-GB"/>
              </w:rPr>
            </w:pPr>
            <w:r w:rsidRPr="00E3215C">
              <w:rPr>
                <w:rFonts w:ascii="Arial" w:eastAsia="Times New Roman" w:hAnsi="Arial" w:cs="Arial"/>
                <w:sz w:val="18"/>
                <w:szCs w:val="18"/>
                <w:lang w:val="en-GB" w:eastAsia="en-GB"/>
              </w:rPr>
              <w:t>1</w:t>
            </w:r>
          </w:p>
        </w:tc>
        <w:tc>
          <w:tcPr>
            <w:tcW w:w="468" w:type="pct"/>
            <w:shd w:val="clear" w:color="auto" w:fill="auto"/>
          </w:tcPr>
          <w:p w:rsidR="00474CD0" w:rsidRPr="00E3215C" w:rsidRDefault="00474CD0"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474CD0" w:rsidRPr="00E3215C" w:rsidRDefault="00474CD0" w:rsidP="00AD3065">
            <w:pPr>
              <w:spacing w:after="0" w:line="240" w:lineRule="auto"/>
              <w:jc w:val="center"/>
              <w:rPr>
                <w:rFonts w:ascii="Arial" w:hAnsi="Arial" w:cs="Arial"/>
                <w:sz w:val="18"/>
                <w:szCs w:val="18"/>
              </w:rPr>
            </w:pPr>
          </w:p>
        </w:tc>
      </w:tr>
      <w:tr w:rsidR="00E3215C" w:rsidRPr="002F2164" w:rsidTr="00B54127">
        <w:trPr>
          <w:trHeight w:val="805"/>
        </w:trPr>
        <w:tc>
          <w:tcPr>
            <w:tcW w:w="281"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2</w:t>
            </w:r>
          </w:p>
        </w:tc>
        <w:tc>
          <w:tcPr>
            <w:tcW w:w="329" w:type="pct"/>
            <w:shd w:val="clear" w:color="auto" w:fill="auto"/>
          </w:tcPr>
          <w:p w:rsidR="00E3215C" w:rsidRPr="00E3215C" w:rsidRDefault="00E3215C"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C09090-01-99</w:t>
            </w:r>
          </w:p>
        </w:tc>
        <w:tc>
          <w:tcPr>
            <w:tcW w:w="1264" w:type="pct"/>
            <w:shd w:val="clear" w:color="auto" w:fill="auto"/>
          </w:tcPr>
          <w:p w:rsidR="00E3215C" w:rsidRPr="00E3215C" w:rsidRDefault="00E3215C" w:rsidP="00E3215C">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K5 Wearable (</w:t>
            </w:r>
            <w:proofErr w:type="gramStart"/>
            <w:r w:rsidRPr="00E3215C">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sidRPr="00E3215C">
              <w:rPr>
                <w:rFonts w:ascii="Arial" w:eastAsia="Times New Roman" w:hAnsi="Arial" w:cs="Arial"/>
                <w:sz w:val="18"/>
                <w:szCs w:val="18"/>
                <w:lang w:val="en-GB" w:eastAsia="en-GB"/>
              </w:rPr>
              <w:t>month</w:t>
            </w:r>
            <w:proofErr w:type="gramEnd"/>
            <w:r w:rsidRPr="00E3215C">
              <w:rPr>
                <w:rFonts w:ascii="Arial" w:eastAsia="Times New Roman" w:hAnsi="Arial" w:cs="Arial"/>
                <w:sz w:val="18"/>
                <w:szCs w:val="18"/>
                <w:lang w:val="en-GB" w:eastAsia="en-GB"/>
              </w:rPr>
              <w:t xml:space="preserve"> warranty)</w:t>
            </w:r>
          </w:p>
          <w:p w:rsidR="00E3215C" w:rsidRPr="00E3215C" w:rsidRDefault="00E3215C" w:rsidP="00E3215C">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(Masks without valves.  3 x S)</w:t>
            </w:r>
          </w:p>
        </w:tc>
        <w:tc>
          <w:tcPr>
            <w:tcW w:w="496"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PO</w:t>
            </w:r>
          </w:p>
        </w:tc>
        <w:tc>
          <w:tcPr>
            <w:tcW w:w="361"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00</w:t>
            </w:r>
          </w:p>
        </w:tc>
        <w:tc>
          <w:tcPr>
            <w:tcW w:w="623" w:type="pct"/>
            <w:shd w:val="clear" w:color="auto" w:fill="auto"/>
          </w:tcPr>
          <w:p w:rsidR="00E3215C" w:rsidRPr="00E3215C" w:rsidRDefault="00E3215C"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1</w:t>
            </w:r>
          </w:p>
        </w:tc>
        <w:tc>
          <w:tcPr>
            <w:tcW w:w="468" w:type="pct"/>
            <w:shd w:val="clear" w:color="auto" w:fill="auto"/>
          </w:tcPr>
          <w:p w:rsidR="00E3215C" w:rsidRPr="00E3215C" w:rsidRDefault="00E3215C"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E3215C" w:rsidRPr="00E3215C" w:rsidRDefault="00E3215C" w:rsidP="00AD3065">
            <w:pPr>
              <w:spacing w:after="0" w:line="240" w:lineRule="auto"/>
              <w:jc w:val="center"/>
              <w:rPr>
                <w:rFonts w:ascii="Arial" w:hAnsi="Arial" w:cs="Arial"/>
                <w:sz w:val="18"/>
                <w:szCs w:val="18"/>
              </w:rPr>
            </w:pPr>
          </w:p>
        </w:tc>
      </w:tr>
      <w:tr w:rsidR="00E3215C" w:rsidRPr="002F2164" w:rsidTr="00B54127">
        <w:trPr>
          <w:trHeight w:val="805"/>
        </w:trPr>
        <w:tc>
          <w:tcPr>
            <w:tcW w:w="281"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3</w:t>
            </w:r>
          </w:p>
        </w:tc>
        <w:tc>
          <w:tcPr>
            <w:tcW w:w="329" w:type="pct"/>
            <w:shd w:val="clear" w:color="auto" w:fill="auto"/>
          </w:tcPr>
          <w:p w:rsidR="00E3215C" w:rsidRPr="00E3215C" w:rsidRDefault="00E3215C"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C09090-01-99</w:t>
            </w:r>
          </w:p>
        </w:tc>
        <w:tc>
          <w:tcPr>
            <w:tcW w:w="1264" w:type="pct"/>
            <w:shd w:val="clear" w:color="auto" w:fill="auto"/>
          </w:tcPr>
          <w:p w:rsidR="00E3215C" w:rsidRPr="00E3215C" w:rsidRDefault="00E3215C" w:rsidP="00E3215C">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K5 Wearable (</w:t>
            </w:r>
            <w:proofErr w:type="gramStart"/>
            <w:r w:rsidRPr="00E3215C">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sidRPr="00E3215C">
              <w:rPr>
                <w:rFonts w:ascii="Arial" w:eastAsia="Times New Roman" w:hAnsi="Arial" w:cs="Arial"/>
                <w:sz w:val="18"/>
                <w:szCs w:val="18"/>
                <w:lang w:val="en-GB" w:eastAsia="en-GB"/>
              </w:rPr>
              <w:t>month</w:t>
            </w:r>
            <w:proofErr w:type="gramEnd"/>
            <w:r w:rsidRPr="00E3215C">
              <w:rPr>
                <w:rFonts w:ascii="Arial" w:eastAsia="Times New Roman" w:hAnsi="Arial" w:cs="Arial"/>
                <w:sz w:val="18"/>
                <w:szCs w:val="18"/>
                <w:lang w:val="en-GB" w:eastAsia="en-GB"/>
              </w:rPr>
              <w:t xml:space="preserve"> warranty)</w:t>
            </w:r>
          </w:p>
          <w:p w:rsidR="00E3215C" w:rsidRPr="00E3215C" w:rsidRDefault="00E3215C" w:rsidP="00E3215C">
            <w:pPr>
              <w:spacing w:after="0" w:line="240" w:lineRule="auto"/>
              <w:jc w:val="center"/>
              <w:rPr>
                <w:rFonts w:ascii="Arial" w:eastAsia="Times New Roman" w:hAnsi="Arial" w:cs="Arial"/>
                <w:sz w:val="18"/>
                <w:szCs w:val="18"/>
                <w:lang w:val="en-GB" w:eastAsia="en-GB"/>
              </w:rPr>
            </w:pPr>
            <w:r w:rsidRPr="00E3215C">
              <w:rPr>
                <w:rFonts w:ascii="Arial" w:eastAsia="Times New Roman" w:hAnsi="Arial" w:cs="Arial"/>
                <w:sz w:val="18"/>
                <w:szCs w:val="18"/>
                <w:lang w:val="en-GB" w:eastAsia="en-GB"/>
              </w:rPr>
              <w:t>(Masks without valves.  2 x S and 1 x XS)</w:t>
            </w:r>
          </w:p>
        </w:tc>
        <w:tc>
          <w:tcPr>
            <w:tcW w:w="496"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E3215C" w:rsidRPr="00E3215C" w:rsidRDefault="00E3215C"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E3215C" w:rsidRPr="00E3215C" w:rsidRDefault="00E3215C"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E3215C" w:rsidRPr="00E3215C" w:rsidRDefault="00E3215C" w:rsidP="00AD3065">
            <w:pPr>
              <w:spacing w:after="0" w:line="240" w:lineRule="auto"/>
              <w:jc w:val="center"/>
              <w:rPr>
                <w:rFonts w:ascii="Arial" w:hAnsi="Arial" w:cs="Arial"/>
                <w:sz w:val="18"/>
                <w:szCs w:val="18"/>
              </w:rPr>
            </w:pPr>
          </w:p>
        </w:tc>
      </w:tr>
      <w:tr w:rsidR="00E3215C" w:rsidRPr="002F2164" w:rsidTr="00B54127">
        <w:trPr>
          <w:trHeight w:val="805"/>
        </w:trPr>
        <w:tc>
          <w:tcPr>
            <w:tcW w:w="281"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329" w:type="pct"/>
            <w:shd w:val="clear" w:color="auto" w:fill="auto"/>
          </w:tcPr>
          <w:p w:rsidR="00E3215C" w:rsidRPr="00E3215C" w:rsidRDefault="00E3215C"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E3215C" w:rsidRP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C09090-01-99</w:t>
            </w:r>
          </w:p>
        </w:tc>
        <w:tc>
          <w:tcPr>
            <w:tcW w:w="1264" w:type="pct"/>
            <w:shd w:val="clear" w:color="auto" w:fill="auto"/>
          </w:tcPr>
          <w:p w:rsidR="00E3215C" w:rsidRDefault="00E3215C"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K5 Wearable (</w:t>
            </w:r>
            <w:proofErr w:type="gramStart"/>
            <w:r>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p w:rsidR="0003458A" w:rsidRPr="00E3215C"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(Masks without valves.  3 x XS)</w:t>
            </w:r>
          </w:p>
        </w:tc>
        <w:tc>
          <w:tcPr>
            <w:tcW w:w="496" w:type="pct"/>
            <w:shd w:val="clear" w:color="auto" w:fill="auto"/>
          </w:tcPr>
          <w:p w:rsid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E3215C" w:rsidRPr="00E3215C" w:rsidRDefault="00E3215C"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E3215C" w:rsidRDefault="00E3215C"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E3215C" w:rsidRPr="00E3215C" w:rsidRDefault="00E3215C"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E3215C" w:rsidRDefault="00E3215C" w:rsidP="00AD3065">
            <w:pPr>
              <w:spacing w:after="0" w:line="240" w:lineRule="auto"/>
              <w:jc w:val="center"/>
              <w:rPr>
                <w:rFonts w:ascii="Arial" w:hAnsi="Arial" w:cs="Arial"/>
                <w:sz w:val="18"/>
                <w:szCs w:val="18"/>
              </w:rPr>
            </w:pPr>
          </w:p>
        </w:tc>
      </w:tr>
      <w:tr w:rsidR="0003458A" w:rsidRPr="002F2164" w:rsidTr="00B54127">
        <w:trPr>
          <w:trHeight w:val="805"/>
        </w:trPr>
        <w:tc>
          <w:tcPr>
            <w:tcW w:w="28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329"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C04271-01-11</w:t>
            </w:r>
          </w:p>
        </w:tc>
        <w:tc>
          <w:tcPr>
            <w:tcW w:w="1264" w:type="pct"/>
            <w:shd w:val="clear" w:color="auto" w:fill="auto"/>
          </w:tcPr>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K5 Module - </w:t>
            </w:r>
            <w:proofErr w:type="spellStart"/>
            <w:r>
              <w:rPr>
                <w:rFonts w:ascii="Arial" w:eastAsia="Times New Roman" w:hAnsi="Arial" w:cs="Arial"/>
                <w:sz w:val="18"/>
                <w:szCs w:val="18"/>
                <w:lang w:val="en-GB" w:eastAsia="en-GB"/>
              </w:rPr>
              <w:t>IntelliMet</w:t>
            </w:r>
            <w:proofErr w:type="spellEnd"/>
            <w:r>
              <w:rPr>
                <w:rFonts w:ascii="Arial" w:eastAsia="Times New Roman" w:hAnsi="Arial" w:cs="Arial"/>
                <w:sz w:val="18"/>
                <w:szCs w:val="18"/>
                <w:lang w:val="en-GB" w:eastAsia="en-GB"/>
              </w:rPr>
              <w:t xml:space="preserve"> Breath by Breath gas</w:t>
            </w:r>
          </w:p>
          <w:p w:rsidR="0003458A" w:rsidRDefault="002B5C0B"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s</w:t>
            </w:r>
            <w:r w:rsidR="0003458A">
              <w:rPr>
                <w:rFonts w:ascii="Arial" w:eastAsia="Times New Roman" w:hAnsi="Arial" w:cs="Arial"/>
                <w:sz w:val="18"/>
                <w:szCs w:val="18"/>
                <w:lang w:val="en-GB" w:eastAsia="en-GB"/>
              </w:rPr>
              <w:t>ampling (</w:t>
            </w:r>
            <w:proofErr w:type="gramStart"/>
            <w:r w:rsidR="0003458A">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sidR="0003458A">
              <w:rPr>
                <w:rFonts w:ascii="Arial" w:eastAsia="Times New Roman" w:hAnsi="Arial" w:cs="Arial"/>
                <w:sz w:val="18"/>
                <w:szCs w:val="18"/>
                <w:lang w:val="en-GB" w:eastAsia="en-GB"/>
              </w:rPr>
              <w:t>month</w:t>
            </w:r>
            <w:proofErr w:type="gramEnd"/>
            <w:r w:rsidR="0003458A">
              <w:rPr>
                <w:rFonts w:ascii="Arial" w:eastAsia="Times New Roman" w:hAnsi="Arial" w:cs="Arial"/>
                <w:sz w:val="18"/>
                <w:szCs w:val="18"/>
                <w:lang w:val="en-GB" w:eastAsia="en-GB"/>
              </w:rPr>
              <w:t xml:space="preserve"> warranty)</w:t>
            </w:r>
          </w:p>
        </w:tc>
        <w:tc>
          <w:tcPr>
            <w:tcW w:w="496"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03458A" w:rsidRPr="00E3215C" w:rsidRDefault="0003458A"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03458A" w:rsidRDefault="0003458A" w:rsidP="00AD3065">
            <w:pPr>
              <w:spacing w:after="0" w:line="240" w:lineRule="auto"/>
              <w:jc w:val="center"/>
              <w:rPr>
                <w:rFonts w:ascii="Arial" w:hAnsi="Arial" w:cs="Arial"/>
                <w:sz w:val="18"/>
                <w:szCs w:val="18"/>
              </w:rPr>
            </w:pPr>
          </w:p>
        </w:tc>
      </w:tr>
      <w:tr w:rsidR="0003458A" w:rsidRPr="002F2164" w:rsidTr="00B54127">
        <w:trPr>
          <w:trHeight w:val="805"/>
        </w:trPr>
        <w:tc>
          <w:tcPr>
            <w:tcW w:w="28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6</w:t>
            </w:r>
          </w:p>
        </w:tc>
        <w:tc>
          <w:tcPr>
            <w:tcW w:w="329"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C04271-01-11</w:t>
            </w:r>
          </w:p>
        </w:tc>
        <w:tc>
          <w:tcPr>
            <w:tcW w:w="1264" w:type="pct"/>
            <w:shd w:val="clear" w:color="auto" w:fill="auto"/>
          </w:tcPr>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K5 Module - </w:t>
            </w:r>
            <w:proofErr w:type="spellStart"/>
            <w:r>
              <w:rPr>
                <w:rFonts w:ascii="Arial" w:eastAsia="Times New Roman" w:hAnsi="Arial" w:cs="Arial"/>
                <w:sz w:val="18"/>
                <w:szCs w:val="18"/>
                <w:lang w:val="en-GB" w:eastAsia="en-GB"/>
              </w:rPr>
              <w:t>IntelliMet</w:t>
            </w:r>
            <w:proofErr w:type="spellEnd"/>
            <w:r>
              <w:rPr>
                <w:rFonts w:ascii="Arial" w:eastAsia="Times New Roman" w:hAnsi="Arial" w:cs="Arial"/>
                <w:sz w:val="18"/>
                <w:szCs w:val="18"/>
                <w:lang w:val="en-GB" w:eastAsia="en-GB"/>
              </w:rPr>
              <w:t xml:space="preserve"> Breath by Breath gas sampling (</w:t>
            </w:r>
            <w:proofErr w:type="gramStart"/>
            <w:r>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03458A" w:rsidRPr="00E3215C" w:rsidRDefault="0003458A"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03458A" w:rsidRDefault="0003458A" w:rsidP="00AD3065">
            <w:pPr>
              <w:spacing w:after="0" w:line="240" w:lineRule="auto"/>
              <w:jc w:val="center"/>
              <w:rPr>
                <w:rFonts w:ascii="Arial" w:hAnsi="Arial" w:cs="Arial"/>
                <w:sz w:val="18"/>
                <w:szCs w:val="18"/>
              </w:rPr>
            </w:pPr>
          </w:p>
        </w:tc>
      </w:tr>
      <w:tr w:rsidR="0003458A" w:rsidRPr="002F2164" w:rsidTr="00B54127">
        <w:trPr>
          <w:trHeight w:val="805"/>
        </w:trPr>
        <w:tc>
          <w:tcPr>
            <w:tcW w:w="28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7</w:t>
            </w:r>
          </w:p>
        </w:tc>
        <w:tc>
          <w:tcPr>
            <w:tcW w:w="329"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C04271-01-11</w:t>
            </w:r>
          </w:p>
        </w:tc>
        <w:tc>
          <w:tcPr>
            <w:tcW w:w="1264" w:type="pct"/>
            <w:shd w:val="clear" w:color="auto" w:fill="auto"/>
          </w:tcPr>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K5 Module - </w:t>
            </w:r>
            <w:proofErr w:type="spellStart"/>
            <w:r>
              <w:rPr>
                <w:rFonts w:ascii="Arial" w:eastAsia="Times New Roman" w:hAnsi="Arial" w:cs="Arial"/>
                <w:sz w:val="18"/>
                <w:szCs w:val="18"/>
                <w:lang w:val="en-GB" w:eastAsia="en-GB"/>
              </w:rPr>
              <w:t>IntelliMet</w:t>
            </w:r>
            <w:proofErr w:type="spellEnd"/>
            <w:r>
              <w:rPr>
                <w:rFonts w:ascii="Arial" w:eastAsia="Times New Roman" w:hAnsi="Arial" w:cs="Arial"/>
                <w:sz w:val="18"/>
                <w:szCs w:val="18"/>
                <w:lang w:val="en-GB" w:eastAsia="en-GB"/>
              </w:rPr>
              <w:t xml:space="preserve"> Breath by Breath gas sampling (</w:t>
            </w:r>
            <w:proofErr w:type="gramStart"/>
            <w:r>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03458A" w:rsidRPr="00E3215C" w:rsidRDefault="0003458A"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03458A" w:rsidRDefault="0003458A" w:rsidP="00AD3065">
            <w:pPr>
              <w:spacing w:after="0" w:line="240" w:lineRule="auto"/>
              <w:jc w:val="center"/>
              <w:rPr>
                <w:rFonts w:ascii="Arial" w:hAnsi="Arial" w:cs="Arial"/>
                <w:sz w:val="18"/>
                <w:szCs w:val="18"/>
              </w:rPr>
            </w:pPr>
          </w:p>
        </w:tc>
      </w:tr>
      <w:tr w:rsidR="0003458A" w:rsidRPr="002F2164" w:rsidTr="00B54127">
        <w:trPr>
          <w:trHeight w:val="805"/>
        </w:trPr>
        <w:tc>
          <w:tcPr>
            <w:tcW w:w="28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8</w:t>
            </w:r>
          </w:p>
        </w:tc>
        <w:tc>
          <w:tcPr>
            <w:tcW w:w="329"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C04271-01-11</w:t>
            </w:r>
          </w:p>
        </w:tc>
        <w:tc>
          <w:tcPr>
            <w:tcW w:w="1264" w:type="pct"/>
            <w:shd w:val="clear" w:color="auto" w:fill="auto"/>
          </w:tcPr>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K5 Module </w:t>
            </w:r>
            <w:r w:rsidR="00B54127">
              <w:rPr>
                <w:rFonts w:ascii="Arial" w:eastAsia="Times New Roman" w:hAnsi="Arial" w:cs="Arial"/>
                <w:sz w:val="18"/>
                <w:szCs w:val="18"/>
                <w:lang w:val="en-GB" w:eastAsia="en-GB"/>
              </w:rPr>
              <w:t>-</w:t>
            </w:r>
            <w:r>
              <w:rPr>
                <w:rFonts w:ascii="Arial" w:eastAsia="Times New Roman" w:hAnsi="Arial" w:cs="Arial"/>
                <w:sz w:val="18"/>
                <w:szCs w:val="18"/>
                <w:lang w:val="en-GB" w:eastAsia="en-GB"/>
              </w:rPr>
              <w:t xml:space="preserve"> </w:t>
            </w:r>
            <w:proofErr w:type="spellStart"/>
            <w:r>
              <w:rPr>
                <w:rFonts w:ascii="Arial" w:eastAsia="Times New Roman" w:hAnsi="Arial" w:cs="Arial"/>
                <w:sz w:val="18"/>
                <w:szCs w:val="18"/>
                <w:lang w:val="en-GB" w:eastAsia="en-GB"/>
              </w:rPr>
              <w:t>IntelliMet</w:t>
            </w:r>
            <w:proofErr w:type="spellEnd"/>
            <w:r>
              <w:rPr>
                <w:rFonts w:ascii="Arial" w:eastAsia="Times New Roman" w:hAnsi="Arial" w:cs="Arial"/>
                <w:sz w:val="18"/>
                <w:szCs w:val="18"/>
                <w:lang w:val="en-GB" w:eastAsia="en-GB"/>
              </w:rPr>
              <w:t xml:space="preserve"> Breath by Breath gas sampling (</w:t>
            </w:r>
            <w:proofErr w:type="gramStart"/>
            <w:r>
              <w:rPr>
                <w:rFonts w:ascii="Arial" w:eastAsia="Times New Roman" w:hAnsi="Arial" w:cs="Arial"/>
                <w:sz w:val="18"/>
                <w:szCs w:val="18"/>
                <w:lang w:val="en-GB" w:eastAsia="en-GB"/>
              </w:rPr>
              <w:t>12</w:t>
            </w:r>
            <w:r w:rsidR="009537CF">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03458A" w:rsidRPr="00E3215C" w:rsidRDefault="0003458A"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03458A" w:rsidRDefault="0003458A" w:rsidP="00AD3065">
            <w:pPr>
              <w:spacing w:after="0" w:line="240" w:lineRule="auto"/>
              <w:jc w:val="center"/>
              <w:rPr>
                <w:rFonts w:ascii="Arial" w:hAnsi="Arial" w:cs="Arial"/>
                <w:sz w:val="18"/>
                <w:szCs w:val="18"/>
              </w:rPr>
            </w:pPr>
          </w:p>
        </w:tc>
      </w:tr>
      <w:tr w:rsidR="0003458A" w:rsidRPr="002F2164" w:rsidTr="00B54127">
        <w:trPr>
          <w:trHeight w:val="805"/>
        </w:trPr>
        <w:tc>
          <w:tcPr>
            <w:tcW w:w="28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lastRenderedPageBreak/>
              <w:t>9</w:t>
            </w:r>
          </w:p>
        </w:tc>
        <w:tc>
          <w:tcPr>
            <w:tcW w:w="329"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C04272-01-11</w:t>
            </w:r>
          </w:p>
        </w:tc>
        <w:tc>
          <w:tcPr>
            <w:tcW w:w="1264" w:type="pct"/>
            <w:shd w:val="clear" w:color="auto" w:fill="auto"/>
          </w:tcPr>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K5 Module </w:t>
            </w:r>
            <w:r w:rsidR="00B54127">
              <w:rPr>
                <w:rFonts w:ascii="Arial" w:eastAsia="Times New Roman" w:hAnsi="Arial" w:cs="Arial"/>
                <w:sz w:val="18"/>
                <w:szCs w:val="18"/>
                <w:lang w:val="en-GB" w:eastAsia="en-GB"/>
              </w:rPr>
              <w:t>-</w:t>
            </w:r>
            <w:r>
              <w:rPr>
                <w:rFonts w:ascii="Arial" w:eastAsia="Times New Roman" w:hAnsi="Arial" w:cs="Arial"/>
                <w:sz w:val="18"/>
                <w:szCs w:val="18"/>
                <w:lang w:val="en-GB" w:eastAsia="en-GB"/>
              </w:rPr>
              <w:t xml:space="preserve"> ANT + Engine</w:t>
            </w:r>
          </w:p>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03458A" w:rsidRPr="00E3215C" w:rsidRDefault="0003458A"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03458A" w:rsidRDefault="0003458A" w:rsidP="00AD3065">
            <w:pPr>
              <w:spacing w:after="0" w:line="240" w:lineRule="auto"/>
              <w:jc w:val="center"/>
              <w:rPr>
                <w:rFonts w:ascii="Arial" w:hAnsi="Arial" w:cs="Arial"/>
                <w:sz w:val="18"/>
                <w:szCs w:val="18"/>
              </w:rPr>
            </w:pPr>
          </w:p>
        </w:tc>
      </w:tr>
      <w:tr w:rsidR="0003458A" w:rsidRPr="002F2164" w:rsidTr="00B54127">
        <w:trPr>
          <w:trHeight w:val="805"/>
        </w:trPr>
        <w:tc>
          <w:tcPr>
            <w:tcW w:w="28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10</w:t>
            </w:r>
          </w:p>
        </w:tc>
        <w:tc>
          <w:tcPr>
            <w:tcW w:w="329"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C04272-01-11</w:t>
            </w:r>
          </w:p>
        </w:tc>
        <w:tc>
          <w:tcPr>
            <w:tcW w:w="1264" w:type="pct"/>
            <w:shd w:val="clear" w:color="auto" w:fill="auto"/>
          </w:tcPr>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K5 Module </w:t>
            </w:r>
            <w:r w:rsidR="00B54127">
              <w:rPr>
                <w:rFonts w:ascii="Arial" w:eastAsia="Times New Roman" w:hAnsi="Arial" w:cs="Arial"/>
                <w:sz w:val="18"/>
                <w:szCs w:val="18"/>
                <w:lang w:val="en-GB" w:eastAsia="en-GB"/>
              </w:rPr>
              <w:t>-</w:t>
            </w:r>
            <w:r>
              <w:rPr>
                <w:rFonts w:ascii="Arial" w:eastAsia="Times New Roman" w:hAnsi="Arial" w:cs="Arial"/>
                <w:sz w:val="18"/>
                <w:szCs w:val="18"/>
                <w:lang w:val="en-GB" w:eastAsia="en-GB"/>
              </w:rPr>
              <w:t xml:space="preserve"> ANT + Engine</w:t>
            </w:r>
          </w:p>
          <w:p w:rsidR="0003458A" w:rsidRDefault="0003458A"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03458A" w:rsidRPr="00E3215C" w:rsidRDefault="0003458A"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03458A" w:rsidRDefault="0003458A"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03458A" w:rsidRDefault="0003458A" w:rsidP="00AD3065">
            <w:pPr>
              <w:spacing w:after="0" w:line="240" w:lineRule="auto"/>
              <w:jc w:val="center"/>
              <w:rPr>
                <w:rFonts w:ascii="Arial" w:hAnsi="Arial" w:cs="Arial"/>
                <w:sz w:val="18"/>
                <w:szCs w:val="18"/>
              </w:rPr>
            </w:pPr>
          </w:p>
        </w:tc>
      </w:tr>
      <w:tr w:rsidR="0003458A" w:rsidRPr="002F2164" w:rsidTr="00B54127">
        <w:trPr>
          <w:trHeight w:val="805"/>
        </w:trPr>
        <w:tc>
          <w:tcPr>
            <w:tcW w:w="281" w:type="pct"/>
            <w:shd w:val="clear" w:color="auto" w:fill="auto"/>
          </w:tcPr>
          <w:p w:rsidR="0003458A"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11</w:t>
            </w:r>
          </w:p>
        </w:tc>
        <w:tc>
          <w:tcPr>
            <w:tcW w:w="329"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03458A"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C04272-01-11</w:t>
            </w:r>
          </w:p>
        </w:tc>
        <w:tc>
          <w:tcPr>
            <w:tcW w:w="1264" w:type="pct"/>
            <w:shd w:val="clear" w:color="auto" w:fill="auto"/>
          </w:tcPr>
          <w:p w:rsidR="0003458A" w:rsidRDefault="00B54127"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K5 Module </w:t>
            </w:r>
            <w:r w:rsidR="00C118B5">
              <w:rPr>
                <w:rFonts w:ascii="Arial" w:eastAsia="Times New Roman" w:hAnsi="Arial" w:cs="Arial"/>
                <w:sz w:val="18"/>
                <w:szCs w:val="18"/>
                <w:lang w:val="en-GB" w:eastAsia="en-GB"/>
              </w:rPr>
              <w:t>-</w:t>
            </w:r>
            <w:r>
              <w:rPr>
                <w:rFonts w:ascii="Arial" w:eastAsia="Times New Roman" w:hAnsi="Arial" w:cs="Arial"/>
                <w:sz w:val="18"/>
                <w:szCs w:val="18"/>
                <w:lang w:val="en-GB" w:eastAsia="en-GB"/>
              </w:rPr>
              <w:t xml:space="preserve"> ANT + Engine</w:t>
            </w:r>
          </w:p>
          <w:p w:rsidR="00B54127" w:rsidRDefault="00B54127"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03458A"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03458A"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03458A" w:rsidRPr="00E3215C" w:rsidRDefault="0003458A"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03458A"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03458A" w:rsidRPr="00E3215C" w:rsidRDefault="0003458A"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03458A" w:rsidRDefault="0003458A" w:rsidP="00AD3065">
            <w:pPr>
              <w:spacing w:after="0" w:line="240" w:lineRule="auto"/>
              <w:jc w:val="center"/>
              <w:rPr>
                <w:rFonts w:ascii="Arial" w:hAnsi="Arial" w:cs="Arial"/>
                <w:sz w:val="18"/>
                <w:szCs w:val="18"/>
              </w:rPr>
            </w:pPr>
          </w:p>
        </w:tc>
      </w:tr>
      <w:tr w:rsidR="00C118B5" w:rsidRPr="002F2164" w:rsidTr="00B54127">
        <w:trPr>
          <w:trHeight w:val="805"/>
        </w:trPr>
        <w:tc>
          <w:tcPr>
            <w:tcW w:w="28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12</w:t>
            </w:r>
          </w:p>
        </w:tc>
        <w:tc>
          <w:tcPr>
            <w:tcW w:w="329" w:type="pct"/>
            <w:shd w:val="clear" w:color="auto" w:fill="auto"/>
          </w:tcPr>
          <w:p w:rsidR="00C118B5" w:rsidRPr="00E3215C" w:rsidRDefault="00C118B5"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C04272-01-11</w:t>
            </w:r>
          </w:p>
        </w:tc>
        <w:tc>
          <w:tcPr>
            <w:tcW w:w="1264" w:type="pct"/>
            <w:shd w:val="clear" w:color="auto" w:fill="auto"/>
          </w:tcPr>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K5 Module - ANT + Engine</w:t>
            </w:r>
          </w:p>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C118B5" w:rsidRPr="00E3215C" w:rsidRDefault="00C118B5"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C118B5" w:rsidRPr="00E3215C" w:rsidRDefault="00C118B5"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C118B5" w:rsidRDefault="00C118B5" w:rsidP="00AD3065">
            <w:pPr>
              <w:spacing w:after="0" w:line="240" w:lineRule="auto"/>
              <w:jc w:val="center"/>
              <w:rPr>
                <w:rFonts w:ascii="Arial" w:hAnsi="Arial" w:cs="Arial"/>
                <w:sz w:val="18"/>
                <w:szCs w:val="18"/>
              </w:rPr>
            </w:pPr>
          </w:p>
        </w:tc>
      </w:tr>
      <w:tr w:rsidR="00B54127" w:rsidRPr="002F2164" w:rsidTr="00B54127">
        <w:trPr>
          <w:trHeight w:val="805"/>
        </w:trPr>
        <w:tc>
          <w:tcPr>
            <w:tcW w:w="281"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r w:rsidR="00C118B5">
              <w:rPr>
                <w:rFonts w:ascii="Arial" w:eastAsia="Times New Roman" w:hAnsi="Arial" w:cs="Arial"/>
                <w:sz w:val="18"/>
                <w:szCs w:val="18"/>
                <w:lang w:val="en-GB" w:eastAsia="en-GB"/>
              </w:rPr>
              <w:t>3</w:t>
            </w:r>
          </w:p>
        </w:tc>
        <w:tc>
          <w:tcPr>
            <w:tcW w:w="329" w:type="pct"/>
            <w:shd w:val="clear" w:color="auto" w:fill="auto"/>
          </w:tcPr>
          <w:p w:rsidR="00B54127" w:rsidRPr="00E3215C" w:rsidRDefault="00B54127"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A-661-550-001</w:t>
            </w:r>
          </w:p>
        </w:tc>
        <w:tc>
          <w:tcPr>
            <w:tcW w:w="1264" w:type="pct"/>
            <w:shd w:val="clear" w:color="auto" w:fill="auto"/>
          </w:tcPr>
          <w:p w:rsidR="00B54127" w:rsidRDefault="00B54127"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PC Laptop Dell (15” Touch WIN64 3YW)</w:t>
            </w:r>
          </w:p>
          <w:p w:rsidR="00B54127" w:rsidRDefault="00B54127"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36</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B54127" w:rsidRPr="00E3215C" w:rsidRDefault="00B54127"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468" w:type="pct"/>
            <w:shd w:val="clear" w:color="auto" w:fill="auto"/>
          </w:tcPr>
          <w:p w:rsidR="00B54127" w:rsidRPr="00E3215C" w:rsidRDefault="00B54127" w:rsidP="00474CD0">
            <w:pPr>
              <w:spacing w:after="0" w:line="240" w:lineRule="auto"/>
              <w:jc w:val="center"/>
              <w:rPr>
                <w:rFonts w:ascii="Arial" w:eastAsia="Times New Roman" w:hAnsi="Arial" w:cs="Arial"/>
                <w:color w:val="FF0000"/>
                <w:sz w:val="18"/>
                <w:szCs w:val="18"/>
                <w:lang w:val="en-GB" w:eastAsia="en-GB"/>
              </w:rPr>
            </w:pPr>
          </w:p>
        </w:tc>
        <w:tc>
          <w:tcPr>
            <w:tcW w:w="525" w:type="pct"/>
          </w:tcPr>
          <w:p w:rsidR="00B54127" w:rsidRDefault="00B54127" w:rsidP="00AD3065">
            <w:pPr>
              <w:spacing w:after="0" w:line="240" w:lineRule="auto"/>
              <w:jc w:val="center"/>
              <w:rPr>
                <w:rFonts w:ascii="Arial" w:hAnsi="Arial" w:cs="Arial"/>
                <w:sz w:val="18"/>
                <w:szCs w:val="18"/>
              </w:rPr>
            </w:pPr>
          </w:p>
        </w:tc>
      </w:tr>
      <w:tr w:rsidR="00B54127" w:rsidRPr="002F2164" w:rsidTr="00B54127">
        <w:trPr>
          <w:trHeight w:val="805"/>
        </w:trPr>
        <w:tc>
          <w:tcPr>
            <w:tcW w:w="281"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r w:rsidR="00C118B5">
              <w:rPr>
                <w:rFonts w:ascii="Arial" w:eastAsia="Times New Roman" w:hAnsi="Arial" w:cs="Arial"/>
                <w:sz w:val="18"/>
                <w:szCs w:val="18"/>
                <w:lang w:val="en-GB" w:eastAsia="en-GB"/>
              </w:rPr>
              <w:t>4</w:t>
            </w:r>
          </w:p>
        </w:tc>
        <w:tc>
          <w:tcPr>
            <w:tcW w:w="329" w:type="pct"/>
            <w:shd w:val="clear" w:color="auto" w:fill="auto"/>
          </w:tcPr>
          <w:p w:rsidR="00B54127" w:rsidRPr="00E3215C" w:rsidRDefault="00B54127"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A-870-150-012</w:t>
            </w:r>
          </w:p>
        </w:tc>
        <w:tc>
          <w:tcPr>
            <w:tcW w:w="1264" w:type="pct"/>
            <w:shd w:val="clear" w:color="auto" w:fill="auto"/>
          </w:tcPr>
          <w:p w:rsidR="00B54127" w:rsidRDefault="00B54127"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Regulator K5, Met Mix (outlet type CGA-973)</w:t>
            </w:r>
          </w:p>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B54127" w:rsidRPr="00E3215C" w:rsidRDefault="00B54127"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B54127" w:rsidRDefault="00B54127"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468" w:type="pct"/>
            <w:shd w:val="clear" w:color="auto" w:fill="auto"/>
          </w:tcPr>
          <w:p w:rsidR="00B54127" w:rsidRPr="00B54127" w:rsidRDefault="00B54127" w:rsidP="00474CD0">
            <w:pPr>
              <w:spacing w:after="0" w:line="240" w:lineRule="auto"/>
              <w:jc w:val="center"/>
              <w:rPr>
                <w:rFonts w:ascii="Arial" w:eastAsia="Times New Roman" w:hAnsi="Arial" w:cs="Arial"/>
                <w:sz w:val="18"/>
                <w:szCs w:val="18"/>
                <w:lang w:val="en-GB" w:eastAsia="en-GB"/>
              </w:rPr>
            </w:pPr>
          </w:p>
        </w:tc>
        <w:tc>
          <w:tcPr>
            <w:tcW w:w="525" w:type="pct"/>
          </w:tcPr>
          <w:p w:rsidR="00B54127" w:rsidRDefault="00B54127" w:rsidP="00AD3065">
            <w:pPr>
              <w:spacing w:after="0" w:line="240" w:lineRule="auto"/>
              <w:jc w:val="center"/>
              <w:rPr>
                <w:rFonts w:ascii="Arial" w:hAnsi="Arial" w:cs="Arial"/>
                <w:sz w:val="18"/>
                <w:szCs w:val="18"/>
              </w:rPr>
            </w:pPr>
          </w:p>
        </w:tc>
      </w:tr>
      <w:tr w:rsidR="00C118B5" w:rsidRPr="002F2164" w:rsidTr="00B54127">
        <w:trPr>
          <w:trHeight w:val="805"/>
        </w:trPr>
        <w:tc>
          <w:tcPr>
            <w:tcW w:w="28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15</w:t>
            </w:r>
          </w:p>
        </w:tc>
        <w:tc>
          <w:tcPr>
            <w:tcW w:w="329" w:type="pct"/>
            <w:shd w:val="clear" w:color="auto" w:fill="auto"/>
          </w:tcPr>
          <w:p w:rsidR="00C118B5" w:rsidRPr="00E3215C" w:rsidRDefault="00C118B5"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A-860-000-004</w:t>
            </w:r>
          </w:p>
        </w:tc>
        <w:tc>
          <w:tcPr>
            <w:tcW w:w="1264" w:type="pct"/>
            <w:shd w:val="clear" w:color="auto" w:fill="auto"/>
          </w:tcPr>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Gas Metabolic mix CGA-973 (16%O2, 5%CO2, N2 ball) (</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C118B5" w:rsidRPr="00E3215C" w:rsidRDefault="00C118B5"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468"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p>
        </w:tc>
        <w:tc>
          <w:tcPr>
            <w:tcW w:w="525" w:type="pct"/>
          </w:tcPr>
          <w:p w:rsidR="00C118B5" w:rsidRDefault="00C118B5" w:rsidP="00AD3065">
            <w:pPr>
              <w:spacing w:after="0" w:line="240" w:lineRule="auto"/>
              <w:jc w:val="center"/>
              <w:rPr>
                <w:rFonts w:ascii="Arial" w:hAnsi="Arial" w:cs="Arial"/>
                <w:sz w:val="18"/>
                <w:szCs w:val="18"/>
              </w:rPr>
            </w:pPr>
          </w:p>
        </w:tc>
      </w:tr>
      <w:tr w:rsidR="00C118B5" w:rsidRPr="002F2164" w:rsidTr="00B54127">
        <w:trPr>
          <w:trHeight w:val="805"/>
        </w:trPr>
        <w:tc>
          <w:tcPr>
            <w:tcW w:w="28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16</w:t>
            </w:r>
          </w:p>
        </w:tc>
        <w:tc>
          <w:tcPr>
            <w:tcW w:w="329" w:type="pct"/>
            <w:shd w:val="clear" w:color="auto" w:fill="auto"/>
          </w:tcPr>
          <w:p w:rsidR="00C118B5" w:rsidRPr="00E3215C" w:rsidRDefault="00C118B5"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OSC-GEN-DOM</w:t>
            </w:r>
          </w:p>
        </w:tc>
        <w:tc>
          <w:tcPr>
            <w:tcW w:w="1264" w:type="pct"/>
            <w:shd w:val="clear" w:color="auto" w:fill="auto"/>
          </w:tcPr>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Installation and demonstration and training </w:t>
            </w:r>
          </w:p>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(1-2 users) (</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C118B5" w:rsidRPr="00E3215C" w:rsidRDefault="00C118B5"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p>
        </w:tc>
        <w:tc>
          <w:tcPr>
            <w:tcW w:w="525" w:type="pct"/>
          </w:tcPr>
          <w:p w:rsidR="00C118B5" w:rsidRDefault="00C118B5" w:rsidP="00AD3065">
            <w:pPr>
              <w:spacing w:after="0" w:line="240" w:lineRule="auto"/>
              <w:jc w:val="center"/>
              <w:rPr>
                <w:rFonts w:ascii="Arial" w:hAnsi="Arial" w:cs="Arial"/>
                <w:sz w:val="18"/>
                <w:szCs w:val="18"/>
              </w:rPr>
            </w:pPr>
          </w:p>
        </w:tc>
      </w:tr>
      <w:tr w:rsidR="00C118B5" w:rsidRPr="002F2164" w:rsidTr="00B54127">
        <w:trPr>
          <w:trHeight w:val="805"/>
        </w:trPr>
        <w:tc>
          <w:tcPr>
            <w:tcW w:w="28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17</w:t>
            </w:r>
          </w:p>
        </w:tc>
        <w:tc>
          <w:tcPr>
            <w:tcW w:w="329" w:type="pct"/>
            <w:shd w:val="clear" w:color="auto" w:fill="auto"/>
          </w:tcPr>
          <w:p w:rsidR="00C118B5" w:rsidRPr="00E3215C" w:rsidRDefault="00C118B5"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OSC-GEN-DOM</w:t>
            </w:r>
          </w:p>
        </w:tc>
        <w:tc>
          <w:tcPr>
            <w:tcW w:w="1264" w:type="pct"/>
            <w:shd w:val="clear" w:color="auto" w:fill="auto"/>
          </w:tcPr>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f/u Training (1-2 users present at installation)</w:t>
            </w:r>
          </w:p>
          <w:p w:rsidR="00C118B5" w:rsidRDefault="00C118B5"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C118B5" w:rsidRPr="00E3215C" w:rsidRDefault="00C118B5"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C118B5"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C118B5" w:rsidRDefault="00C118B5" w:rsidP="00474CD0">
            <w:pPr>
              <w:spacing w:after="0" w:line="240" w:lineRule="auto"/>
              <w:jc w:val="center"/>
              <w:rPr>
                <w:rFonts w:ascii="Arial" w:eastAsia="Times New Roman" w:hAnsi="Arial" w:cs="Arial"/>
                <w:sz w:val="18"/>
                <w:szCs w:val="18"/>
                <w:lang w:val="en-GB" w:eastAsia="en-GB"/>
              </w:rPr>
            </w:pPr>
          </w:p>
        </w:tc>
        <w:tc>
          <w:tcPr>
            <w:tcW w:w="525" w:type="pct"/>
          </w:tcPr>
          <w:p w:rsidR="00C118B5" w:rsidRDefault="00C118B5" w:rsidP="00AD3065">
            <w:pPr>
              <w:spacing w:after="0" w:line="240" w:lineRule="auto"/>
              <w:jc w:val="center"/>
              <w:rPr>
                <w:rFonts w:ascii="Arial" w:hAnsi="Arial" w:cs="Arial"/>
                <w:sz w:val="18"/>
                <w:szCs w:val="18"/>
              </w:rPr>
            </w:pPr>
          </w:p>
        </w:tc>
      </w:tr>
      <w:tr w:rsidR="00316342" w:rsidRPr="002F2164" w:rsidTr="00B54127">
        <w:trPr>
          <w:trHeight w:val="805"/>
        </w:trPr>
        <w:tc>
          <w:tcPr>
            <w:tcW w:w="28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18</w:t>
            </w:r>
          </w:p>
        </w:tc>
        <w:tc>
          <w:tcPr>
            <w:tcW w:w="329" w:type="pct"/>
            <w:shd w:val="clear" w:color="auto" w:fill="auto"/>
          </w:tcPr>
          <w:p w:rsidR="00316342" w:rsidRPr="00E3215C" w:rsidRDefault="00316342"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C09073-02-99</w:t>
            </w:r>
          </w:p>
        </w:tc>
        <w:tc>
          <w:tcPr>
            <w:tcW w:w="1264" w:type="pct"/>
            <w:shd w:val="clear" w:color="auto" w:fill="auto"/>
          </w:tcPr>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Quark CPET (Stationary CPET)</w:t>
            </w:r>
          </w:p>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316342" w:rsidRPr="00E3215C" w:rsidRDefault="00316342"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525" w:type="pct"/>
          </w:tcPr>
          <w:p w:rsidR="00316342" w:rsidRDefault="00316342" w:rsidP="00AD3065">
            <w:pPr>
              <w:spacing w:after="0" w:line="240" w:lineRule="auto"/>
              <w:jc w:val="center"/>
              <w:rPr>
                <w:rFonts w:ascii="Arial" w:hAnsi="Arial" w:cs="Arial"/>
                <w:sz w:val="18"/>
                <w:szCs w:val="18"/>
              </w:rPr>
            </w:pPr>
          </w:p>
        </w:tc>
      </w:tr>
      <w:tr w:rsidR="00316342" w:rsidRPr="002F2164" w:rsidTr="00B54127">
        <w:trPr>
          <w:trHeight w:val="805"/>
        </w:trPr>
        <w:tc>
          <w:tcPr>
            <w:tcW w:w="28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19</w:t>
            </w:r>
          </w:p>
        </w:tc>
        <w:tc>
          <w:tcPr>
            <w:tcW w:w="329" w:type="pct"/>
            <w:shd w:val="clear" w:color="auto" w:fill="auto"/>
          </w:tcPr>
          <w:p w:rsidR="00316342" w:rsidRPr="00E3215C" w:rsidRDefault="00316342"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C02900-01-04</w:t>
            </w:r>
          </w:p>
        </w:tc>
        <w:tc>
          <w:tcPr>
            <w:tcW w:w="1264" w:type="pct"/>
            <w:shd w:val="clear" w:color="auto" w:fill="auto"/>
          </w:tcPr>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Cart Medical grade (230 Vac) w/o Arm – </w:t>
            </w:r>
          </w:p>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3-cylinder</w:t>
            </w:r>
            <w:r w:rsidR="004C0407">
              <w:rPr>
                <w:rFonts w:ascii="Arial" w:eastAsia="Times New Roman" w:hAnsi="Arial" w:cs="Arial"/>
                <w:sz w:val="18"/>
                <w:szCs w:val="18"/>
                <w:lang w:val="en-GB" w:eastAsia="en-GB"/>
              </w:rPr>
              <w:t>s</w:t>
            </w:r>
            <w:r>
              <w:rPr>
                <w:rFonts w:ascii="Arial" w:eastAsia="Times New Roman" w:hAnsi="Arial" w:cs="Arial"/>
                <w:sz w:val="18"/>
                <w:szCs w:val="18"/>
                <w:lang w:val="en-GB" w:eastAsia="en-GB"/>
              </w:rPr>
              <w:t xml:space="preserve"> holder (</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316342" w:rsidRPr="00E3215C" w:rsidRDefault="00316342"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525" w:type="pct"/>
          </w:tcPr>
          <w:p w:rsidR="00316342" w:rsidRDefault="00316342" w:rsidP="00AD3065">
            <w:pPr>
              <w:spacing w:after="0" w:line="240" w:lineRule="auto"/>
              <w:jc w:val="center"/>
              <w:rPr>
                <w:rFonts w:ascii="Arial" w:hAnsi="Arial" w:cs="Arial"/>
                <w:sz w:val="18"/>
                <w:szCs w:val="18"/>
              </w:rPr>
            </w:pPr>
            <w:bookmarkStart w:id="41" w:name="_GoBack"/>
            <w:bookmarkEnd w:id="41"/>
          </w:p>
        </w:tc>
      </w:tr>
      <w:tr w:rsidR="00316342" w:rsidRPr="002F2164" w:rsidTr="00B54127">
        <w:trPr>
          <w:trHeight w:val="805"/>
        </w:trPr>
        <w:tc>
          <w:tcPr>
            <w:tcW w:w="28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lastRenderedPageBreak/>
              <w:t>20</w:t>
            </w:r>
          </w:p>
        </w:tc>
        <w:tc>
          <w:tcPr>
            <w:tcW w:w="329" w:type="pct"/>
            <w:shd w:val="clear" w:color="auto" w:fill="auto"/>
          </w:tcPr>
          <w:p w:rsidR="00316342" w:rsidRPr="00E3215C" w:rsidRDefault="00316342"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A-661-560-005</w:t>
            </w:r>
          </w:p>
        </w:tc>
        <w:tc>
          <w:tcPr>
            <w:tcW w:w="1264" w:type="pct"/>
            <w:shd w:val="clear" w:color="auto" w:fill="auto"/>
          </w:tcPr>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Operating system, 22” touch screen </w:t>
            </w:r>
          </w:p>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proofErr w:type="gramStart"/>
            <w:r>
              <w:rPr>
                <w:rFonts w:ascii="Arial" w:eastAsia="Times New Roman" w:hAnsi="Arial" w:cs="Arial"/>
                <w:sz w:val="18"/>
                <w:szCs w:val="18"/>
                <w:lang w:val="en-GB" w:eastAsia="en-GB"/>
              </w:rPr>
              <w:t>36</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316342" w:rsidRPr="00E3215C" w:rsidRDefault="00316342"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525" w:type="pct"/>
          </w:tcPr>
          <w:p w:rsidR="00316342" w:rsidRDefault="00316342" w:rsidP="00AD3065">
            <w:pPr>
              <w:spacing w:after="0" w:line="240" w:lineRule="auto"/>
              <w:jc w:val="center"/>
              <w:rPr>
                <w:rFonts w:ascii="Arial" w:hAnsi="Arial" w:cs="Arial"/>
                <w:sz w:val="18"/>
                <w:szCs w:val="18"/>
              </w:rPr>
            </w:pPr>
          </w:p>
        </w:tc>
      </w:tr>
      <w:tr w:rsidR="00316342" w:rsidRPr="002F2164" w:rsidTr="00B54127">
        <w:trPr>
          <w:trHeight w:val="805"/>
        </w:trPr>
        <w:tc>
          <w:tcPr>
            <w:tcW w:w="28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21</w:t>
            </w:r>
          </w:p>
        </w:tc>
        <w:tc>
          <w:tcPr>
            <w:tcW w:w="329" w:type="pct"/>
            <w:shd w:val="clear" w:color="auto" w:fill="auto"/>
          </w:tcPr>
          <w:p w:rsidR="00316342" w:rsidRPr="00E3215C" w:rsidRDefault="00316342"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C03306-01-10</w:t>
            </w:r>
          </w:p>
        </w:tc>
        <w:tc>
          <w:tcPr>
            <w:tcW w:w="1264" w:type="pct"/>
            <w:shd w:val="clear" w:color="auto" w:fill="auto"/>
          </w:tcPr>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Set regulator 0,5-7 bar for Quark CPET/RMR (</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316342" w:rsidRPr="00E3215C" w:rsidRDefault="00316342"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525" w:type="pct"/>
          </w:tcPr>
          <w:p w:rsidR="00316342" w:rsidRDefault="00316342" w:rsidP="00AD3065">
            <w:pPr>
              <w:spacing w:after="0" w:line="240" w:lineRule="auto"/>
              <w:jc w:val="center"/>
              <w:rPr>
                <w:rFonts w:ascii="Arial" w:hAnsi="Arial" w:cs="Arial"/>
                <w:sz w:val="18"/>
                <w:szCs w:val="18"/>
              </w:rPr>
            </w:pPr>
          </w:p>
        </w:tc>
      </w:tr>
      <w:tr w:rsidR="00316342" w:rsidRPr="002F2164" w:rsidTr="00B54127">
        <w:trPr>
          <w:trHeight w:val="805"/>
        </w:trPr>
        <w:tc>
          <w:tcPr>
            <w:tcW w:w="28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22</w:t>
            </w:r>
          </w:p>
        </w:tc>
        <w:tc>
          <w:tcPr>
            <w:tcW w:w="329" w:type="pct"/>
            <w:shd w:val="clear" w:color="auto" w:fill="auto"/>
          </w:tcPr>
          <w:p w:rsidR="00316342" w:rsidRPr="00E3215C" w:rsidRDefault="00316342"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A-860-000-004</w:t>
            </w:r>
          </w:p>
        </w:tc>
        <w:tc>
          <w:tcPr>
            <w:tcW w:w="1264" w:type="pct"/>
            <w:shd w:val="clear" w:color="auto" w:fill="auto"/>
          </w:tcPr>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Gas, Metabolic mix CGA-973 (16%O2, 5%CO2, N2 ball) (</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month</w:t>
            </w:r>
            <w:proofErr w:type="gramEnd"/>
            <w:r>
              <w:rPr>
                <w:rFonts w:ascii="Arial" w:eastAsia="Times New Roman" w:hAnsi="Arial" w:cs="Arial"/>
                <w:sz w:val="18"/>
                <w:szCs w:val="18"/>
                <w:lang w:val="en-GB" w:eastAsia="en-GB"/>
              </w:rPr>
              <w:t xml:space="preserve"> warranty)</w:t>
            </w:r>
          </w:p>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(issue with 3 x S, V2 masks, not S, M, L)</w:t>
            </w:r>
          </w:p>
        </w:tc>
        <w:tc>
          <w:tcPr>
            <w:tcW w:w="496"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316342" w:rsidRPr="00E3215C" w:rsidRDefault="00316342"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525" w:type="pct"/>
          </w:tcPr>
          <w:p w:rsidR="00316342" w:rsidRDefault="00316342" w:rsidP="00AD3065">
            <w:pPr>
              <w:spacing w:after="0" w:line="240" w:lineRule="auto"/>
              <w:jc w:val="center"/>
              <w:rPr>
                <w:rFonts w:ascii="Arial" w:hAnsi="Arial" w:cs="Arial"/>
                <w:sz w:val="18"/>
                <w:szCs w:val="18"/>
              </w:rPr>
            </w:pPr>
          </w:p>
        </w:tc>
      </w:tr>
      <w:tr w:rsidR="00316342" w:rsidRPr="002F2164" w:rsidTr="00B54127">
        <w:trPr>
          <w:trHeight w:val="805"/>
        </w:trPr>
        <w:tc>
          <w:tcPr>
            <w:tcW w:w="28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23</w:t>
            </w:r>
          </w:p>
        </w:tc>
        <w:tc>
          <w:tcPr>
            <w:tcW w:w="329" w:type="pct"/>
            <w:shd w:val="clear" w:color="auto" w:fill="auto"/>
          </w:tcPr>
          <w:p w:rsidR="00316342" w:rsidRPr="00E3215C" w:rsidRDefault="00316342"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OSC-GEN-DOM</w:t>
            </w:r>
          </w:p>
        </w:tc>
        <w:tc>
          <w:tcPr>
            <w:tcW w:w="1264" w:type="pct"/>
            <w:shd w:val="clear" w:color="auto" w:fill="auto"/>
          </w:tcPr>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Installation and demonstration and training </w:t>
            </w:r>
          </w:p>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(1-2 users) (</w:t>
            </w:r>
            <w:proofErr w:type="gramStart"/>
            <w:r>
              <w:rPr>
                <w:rFonts w:ascii="Arial" w:eastAsia="Times New Roman" w:hAnsi="Arial" w:cs="Arial"/>
                <w:sz w:val="18"/>
                <w:szCs w:val="18"/>
                <w:lang w:val="en-GB" w:eastAsia="en-GB"/>
              </w:rPr>
              <w:t>12</w:t>
            </w:r>
            <w:r w:rsidR="00F0137B">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mont</w:t>
            </w:r>
            <w:r w:rsidR="004C0407">
              <w:rPr>
                <w:rFonts w:ascii="Arial" w:eastAsia="Times New Roman" w:hAnsi="Arial" w:cs="Arial"/>
                <w:sz w:val="18"/>
                <w:szCs w:val="18"/>
                <w:lang w:val="en-GB" w:eastAsia="en-GB"/>
              </w:rPr>
              <w:t>h</w:t>
            </w:r>
            <w:proofErr w:type="gramEnd"/>
            <w:r>
              <w:rPr>
                <w:rFonts w:ascii="Arial" w:eastAsia="Times New Roman" w:hAnsi="Arial" w:cs="Arial"/>
                <w:sz w:val="18"/>
                <w:szCs w:val="18"/>
                <w:lang w:val="en-GB" w:eastAsia="en-GB"/>
              </w:rPr>
              <w:t xml:space="preserve"> warranty)</w:t>
            </w:r>
          </w:p>
        </w:tc>
        <w:tc>
          <w:tcPr>
            <w:tcW w:w="496"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316342" w:rsidRPr="00E3215C" w:rsidRDefault="00316342"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525" w:type="pct"/>
          </w:tcPr>
          <w:p w:rsidR="00316342" w:rsidRDefault="00316342" w:rsidP="00AD3065">
            <w:pPr>
              <w:spacing w:after="0" w:line="240" w:lineRule="auto"/>
              <w:jc w:val="center"/>
              <w:rPr>
                <w:rFonts w:ascii="Arial" w:hAnsi="Arial" w:cs="Arial"/>
                <w:sz w:val="18"/>
                <w:szCs w:val="18"/>
              </w:rPr>
            </w:pPr>
          </w:p>
        </w:tc>
      </w:tr>
      <w:tr w:rsidR="00316342" w:rsidRPr="002F2164" w:rsidTr="00B54127">
        <w:trPr>
          <w:trHeight w:val="805"/>
        </w:trPr>
        <w:tc>
          <w:tcPr>
            <w:tcW w:w="28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24</w:t>
            </w:r>
          </w:p>
        </w:tc>
        <w:tc>
          <w:tcPr>
            <w:tcW w:w="329" w:type="pct"/>
            <w:shd w:val="clear" w:color="auto" w:fill="auto"/>
          </w:tcPr>
          <w:p w:rsidR="00316342" w:rsidRPr="00E3215C" w:rsidRDefault="00316342" w:rsidP="00474CD0">
            <w:pPr>
              <w:spacing w:after="0" w:line="240" w:lineRule="auto"/>
              <w:jc w:val="center"/>
              <w:rPr>
                <w:rFonts w:ascii="Arial" w:eastAsia="Times New Roman" w:hAnsi="Arial" w:cs="Arial"/>
                <w:color w:val="FF0000"/>
                <w:sz w:val="18"/>
                <w:szCs w:val="18"/>
                <w:lang w:val="en-GB" w:eastAsia="en-GB"/>
              </w:rPr>
            </w:pPr>
          </w:p>
        </w:tc>
        <w:tc>
          <w:tcPr>
            <w:tcW w:w="509"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1264" w:type="pct"/>
            <w:shd w:val="clear" w:color="auto" w:fill="auto"/>
          </w:tcPr>
          <w:p w:rsidR="00316342" w:rsidRDefault="00316342" w:rsidP="00E3215C">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Shipping K5 x 4, Gas and QCPET to main delivery address</w:t>
            </w:r>
          </w:p>
        </w:tc>
        <w:tc>
          <w:tcPr>
            <w:tcW w:w="496"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PO</w:t>
            </w:r>
          </w:p>
        </w:tc>
        <w:tc>
          <w:tcPr>
            <w:tcW w:w="361"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w:t>
            </w:r>
          </w:p>
        </w:tc>
        <w:tc>
          <w:tcPr>
            <w:tcW w:w="623" w:type="pct"/>
            <w:shd w:val="clear" w:color="auto" w:fill="auto"/>
          </w:tcPr>
          <w:p w:rsidR="00316342" w:rsidRPr="00E3215C" w:rsidRDefault="00316342" w:rsidP="000521E9">
            <w:pPr>
              <w:spacing w:after="0" w:line="240" w:lineRule="auto"/>
              <w:jc w:val="center"/>
              <w:rPr>
                <w:rFonts w:ascii="Arial" w:eastAsia="Times New Roman" w:hAnsi="Arial" w:cs="Arial"/>
                <w:sz w:val="18"/>
                <w:szCs w:val="18"/>
                <w:lang w:val="en-GB" w:eastAsia="en-GB"/>
              </w:rPr>
            </w:pPr>
          </w:p>
        </w:tc>
        <w:tc>
          <w:tcPr>
            <w:tcW w:w="144"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468" w:type="pct"/>
            <w:shd w:val="clear" w:color="auto" w:fill="auto"/>
          </w:tcPr>
          <w:p w:rsidR="00316342" w:rsidRDefault="00316342" w:rsidP="00474CD0">
            <w:pPr>
              <w:spacing w:after="0" w:line="240" w:lineRule="auto"/>
              <w:jc w:val="center"/>
              <w:rPr>
                <w:rFonts w:ascii="Arial" w:eastAsia="Times New Roman" w:hAnsi="Arial" w:cs="Arial"/>
                <w:sz w:val="18"/>
                <w:szCs w:val="18"/>
                <w:lang w:val="en-GB" w:eastAsia="en-GB"/>
              </w:rPr>
            </w:pPr>
          </w:p>
        </w:tc>
        <w:tc>
          <w:tcPr>
            <w:tcW w:w="525" w:type="pct"/>
          </w:tcPr>
          <w:p w:rsidR="00316342" w:rsidRDefault="00316342" w:rsidP="00AD3065">
            <w:pPr>
              <w:spacing w:after="0" w:line="240" w:lineRule="auto"/>
              <w:jc w:val="center"/>
              <w:rPr>
                <w:rFonts w:ascii="Arial" w:hAnsi="Arial" w:cs="Arial"/>
                <w:sz w:val="18"/>
                <w:szCs w:val="18"/>
              </w:rPr>
            </w:pPr>
          </w:p>
        </w:tc>
      </w:tr>
      <w:tr w:rsidR="00AD3065" w:rsidRPr="002F2164" w:rsidTr="00B54127">
        <w:trPr>
          <w:trHeight w:val="805"/>
        </w:trPr>
        <w:tc>
          <w:tcPr>
            <w:tcW w:w="281"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29"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509"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264"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496"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61"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623"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44" w:type="pct"/>
            <w:tcBorders>
              <w:top w:val="nil"/>
              <w:left w:val="nil"/>
              <w:bottom w:val="nil"/>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468" w:type="pct"/>
            <w:tcBorders>
              <w:top w:val="single" w:sz="12" w:space="0" w:color="auto"/>
              <w:left w:val="single" w:sz="12" w:space="0" w:color="auto"/>
              <w:bottom w:val="single" w:sz="12" w:space="0" w:color="auto"/>
              <w:right w:val="single" w:sz="12" w:space="0" w:color="auto"/>
            </w:tcBorders>
            <w:shd w:val="clear" w:color="auto" w:fill="auto"/>
          </w:tcPr>
          <w:p w:rsidR="002F2164" w:rsidRPr="007060F1" w:rsidRDefault="002F2164" w:rsidP="002F2164">
            <w:pPr>
              <w:spacing w:after="0" w:line="240" w:lineRule="auto"/>
              <w:jc w:val="center"/>
              <w:rPr>
                <w:rFonts w:ascii="Arial" w:eastAsia="Times New Roman" w:hAnsi="Arial" w:cs="Arial"/>
                <w:b/>
                <w:sz w:val="20"/>
                <w:szCs w:val="20"/>
                <w:lang w:val="en-GB" w:eastAsia="en-GB"/>
              </w:rPr>
            </w:pPr>
            <w:r w:rsidRPr="007060F1">
              <w:rPr>
                <w:rFonts w:ascii="Arial" w:eastAsia="Times New Roman" w:hAnsi="Arial" w:cs="Arial"/>
                <w:b/>
                <w:sz w:val="20"/>
                <w:szCs w:val="20"/>
                <w:lang w:val="en-GB" w:eastAsia="en-GB"/>
              </w:rPr>
              <w:t>Total Firm Price</w:t>
            </w:r>
          </w:p>
        </w:tc>
        <w:tc>
          <w:tcPr>
            <w:tcW w:w="525" w:type="pct"/>
            <w:tcBorders>
              <w:top w:val="single" w:sz="12" w:space="0" w:color="auto"/>
              <w:left w:val="single" w:sz="12" w:space="0" w:color="auto"/>
              <w:bottom w:val="single" w:sz="12" w:space="0" w:color="auto"/>
              <w:right w:val="single" w:sz="12" w:space="0" w:color="auto"/>
            </w:tcBorders>
            <w:vAlign w:val="center"/>
          </w:tcPr>
          <w:p w:rsidR="002F2164" w:rsidRPr="007060F1" w:rsidRDefault="002F2164" w:rsidP="00AD3065">
            <w:pPr>
              <w:spacing w:after="0" w:line="240" w:lineRule="auto"/>
              <w:jc w:val="center"/>
              <w:rPr>
                <w:rFonts w:ascii="Arial" w:eastAsia="Times New Roman" w:hAnsi="Arial" w:cs="Arial"/>
                <w:sz w:val="20"/>
                <w:szCs w:val="20"/>
                <w:lang w:val="en-GB" w:eastAsia="en-GB"/>
              </w:rPr>
            </w:pPr>
            <w:bookmarkStart w:id="42" w:name="SOR_Total_Price"/>
            <w:bookmarkEnd w:id="42"/>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rsidTr="002A309F">
        <w:trPr>
          <w:trHeight w:val="242"/>
        </w:trPr>
        <w:tc>
          <w:tcPr>
            <w:tcW w:w="110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rsidTr="00C749CD">
        <w:trPr>
          <w:trHeight w:val="602"/>
        </w:trPr>
        <w:tc>
          <w:tcPr>
            <w:tcW w:w="1101" w:type="dxa"/>
            <w:shd w:val="clear" w:color="auto" w:fill="auto"/>
          </w:tcPr>
          <w:p w:rsidR="002F2164" w:rsidRPr="00316342" w:rsidRDefault="00316342" w:rsidP="002F2164">
            <w:pPr>
              <w:spacing w:after="0" w:line="240" w:lineRule="auto"/>
              <w:jc w:val="both"/>
              <w:rPr>
                <w:rFonts w:ascii="Arial" w:eastAsia="Times New Roman" w:hAnsi="Arial" w:cs="Times New Roman"/>
                <w:szCs w:val="20"/>
                <w:lang w:val="en-GB" w:eastAsia="en-GB"/>
              </w:rPr>
            </w:pPr>
            <w:bookmarkStart w:id="43" w:name="Start_Consignee_Info"/>
            <w:bookmarkEnd w:id="43"/>
            <w:r w:rsidRPr="00316342">
              <w:rPr>
                <w:rFonts w:ascii="Arial" w:eastAsia="Times New Roman" w:hAnsi="Arial" w:cs="Times New Roman"/>
                <w:szCs w:val="20"/>
                <w:lang w:val="en-GB" w:eastAsia="en-GB"/>
              </w:rPr>
              <w:t>ALL</w:t>
            </w:r>
          </w:p>
        </w:tc>
        <w:tc>
          <w:tcPr>
            <w:tcW w:w="14821" w:type="dxa"/>
            <w:shd w:val="clear" w:color="auto" w:fill="auto"/>
          </w:tcPr>
          <w:p w:rsidR="002F2164" w:rsidRPr="00EB020C" w:rsidRDefault="00316342" w:rsidP="002F2164">
            <w:pPr>
              <w:spacing w:after="0" w:line="240" w:lineRule="auto"/>
              <w:jc w:val="both"/>
              <w:rPr>
                <w:rFonts w:ascii="Arial" w:eastAsia="Times New Roman" w:hAnsi="Arial" w:cs="Times New Roman"/>
                <w:sz w:val="20"/>
                <w:szCs w:val="20"/>
                <w:lang w:val="en-GB" w:eastAsia="en-GB"/>
              </w:rPr>
            </w:pPr>
            <w:r>
              <w:rPr>
                <w:rFonts w:ascii="Arial" w:eastAsia="Times New Roman" w:hAnsi="Arial" w:cs="Arial"/>
                <w:sz w:val="20"/>
                <w:szCs w:val="20"/>
                <w:lang w:val="en-GB" w:eastAsia="en-GB"/>
              </w:rPr>
              <w:t xml:space="preserve">The Institute of Naval Medicine, </w:t>
            </w:r>
            <w:proofErr w:type="spellStart"/>
            <w:r>
              <w:rPr>
                <w:rFonts w:ascii="Arial" w:eastAsia="Times New Roman" w:hAnsi="Arial" w:cs="Arial"/>
                <w:sz w:val="20"/>
                <w:szCs w:val="20"/>
                <w:lang w:val="en-GB" w:eastAsia="en-GB"/>
              </w:rPr>
              <w:t>Alverstoke</w:t>
            </w:r>
            <w:proofErr w:type="spellEnd"/>
            <w:r>
              <w:rPr>
                <w:rFonts w:ascii="Arial" w:eastAsia="Times New Roman" w:hAnsi="Arial" w:cs="Arial"/>
                <w:sz w:val="20"/>
                <w:szCs w:val="20"/>
                <w:lang w:val="en-GB" w:eastAsia="en-GB"/>
              </w:rPr>
              <w:t>, Hampshire, PO12 2DL</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2F2164" w:rsidRPr="00EB020C" w:rsidRDefault="005E2A02" w:rsidP="00FF568B">
      <w:pPr>
        <w:spacing w:before="66" w:after="0" w:line="361" w:lineRule="exact"/>
        <w:ind w:left="1838" w:right="-20"/>
        <w:jc w:val="both"/>
        <w:rPr>
          <w:rFonts w:ascii="Arial" w:eastAsia="Arial" w:hAnsi="Arial" w:cs="Arial"/>
          <w:sz w:val="24"/>
          <w:szCs w:val="24"/>
          <w:lang w:val="en-GB" w:eastAsia="en-GB"/>
        </w:rPr>
      </w:pPr>
      <w:bookmarkStart w:id="44" w:name="tcstart"/>
      <w:bookmarkEnd w:id="44"/>
      <w:r>
        <w:rPr>
          <w:rFonts w:ascii="Arial" w:eastAsia="Arial" w:hAnsi="Arial" w:cs="Arial"/>
          <w:b/>
          <w:bCs/>
          <w:spacing w:val="-2"/>
          <w:position w:val="-1"/>
          <w:sz w:val="32"/>
          <w:szCs w:val="32"/>
          <w:lang w:val="en-GB" w:eastAsia="en-GB"/>
        </w:rPr>
        <w:lastRenderedPageBreak/>
        <w:t xml:space="preserve">      </w:t>
      </w:r>
      <w:r w:rsidR="00FF568B">
        <w:rPr>
          <w:rFonts w:ascii="Arial" w:eastAsia="Arial" w:hAnsi="Arial" w:cs="Arial"/>
          <w:b/>
          <w:bCs/>
          <w:spacing w:val="-2"/>
          <w:position w:val="-1"/>
          <w:sz w:val="32"/>
          <w:szCs w:val="32"/>
          <w:lang w:val="en-GB" w:eastAsia="en-GB"/>
        </w:rPr>
        <w:t xml:space="preserve">          </w:t>
      </w:r>
      <w:r w:rsidR="002F2164" w:rsidRPr="00EB020C">
        <w:rPr>
          <w:rFonts w:ascii="Arial" w:eastAsia="Arial" w:hAnsi="Arial" w:cs="Arial"/>
          <w:b/>
          <w:bCs/>
          <w:spacing w:val="-2"/>
          <w:position w:val="-1"/>
          <w:sz w:val="24"/>
          <w:szCs w:val="24"/>
          <w:lang w:val="en-GB" w:eastAsia="en-GB"/>
        </w:rPr>
        <w:t>S</w:t>
      </w:r>
      <w:r w:rsidR="002F2164" w:rsidRPr="00EB020C">
        <w:rPr>
          <w:rFonts w:ascii="Arial" w:eastAsia="Arial" w:hAnsi="Arial" w:cs="Arial"/>
          <w:b/>
          <w:bCs/>
          <w:spacing w:val="-8"/>
          <w:position w:val="-1"/>
          <w:sz w:val="24"/>
          <w:szCs w:val="24"/>
          <w:lang w:val="en-GB" w:eastAsia="en-GB"/>
        </w:rPr>
        <w:t>t</w:t>
      </w:r>
      <w:r w:rsidR="002F2164" w:rsidRPr="00EB020C">
        <w:rPr>
          <w:rFonts w:ascii="Arial" w:eastAsia="Arial" w:hAnsi="Arial" w:cs="Arial"/>
          <w:b/>
          <w:bCs/>
          <w:position w:val="-1"/>
          <w:sz w:val="24"/>
          <w:szCs w:val="24"/>
          <w:lang w:val="en-GB" w:eastAsia="en-GB"/>
        </w:rPr>
        <w:t>a</w:t>
      </w:r>
      <w:r w:rsidR="002F2164" w:rsidRPr="00EB020C">
        <w:rPr>
          <w:rFonts w:ascii="Arial" w:eastAsia="Arial" w:hAnsi="Arial" w:cs="Arial"/>
          <w:b/>
          <w:bCs/>
          <w:spacing w:val="-1"/>
          <w:position w:val="-1"/>
          <w:sz w:val="24"/>
          <w:szCs w:val="24"/>
          <w:lang w:val="en-GB" w:eastAsia="en-GB"/>
        </w:rPr>
        <w:t>t</w:t>
      </w:r>
      <w:r w:rsidR="002F2164" w:rsidRPr="00EB020C">
        <w:rPr>
          <w:rFonts w:ascii="Arial" w:eastAsia="Arial" w:hAnsi="Arial" w:cs="Arial"/>
          <w:b/>
          <w:bCs/>
          <w:position w:val="-1"/>
          <w:sz w:val="24"/>
          <w:szCs w:val="24"/>
          <w:lang w:val="en-GB" w:eastAsia="en-GB"/>
        </w:rPr>
        <w:t>e</w:t>
      </w:r>
      <w:r w:rsidR="002F2164" w:rsidRPr="00EB020C">
        <w:rPr>
          <w:rFonts w:ascii="Arial" w:eastAsia="Arial" w:hAnsi="Arial" w:cs="Arial"/>
          <w:b/>
          <w:bCs/>
          <w:spacing w:val="-1"/>
          <w:position w:val="-1"/>
          <w:sz w:val="24"/>
          <w:szCs w:val="24"/>
          <w:lang w:val="en-GB" w:eastAsia="en-GB"/>
        </w:rPr>
        <w:t>m</w:t>
      </w:r>
      <w:r w:rsidR="002F2164" w:rsidRPr="00EB020C">
        <w:rPr>
          <w:rFonts w:ascii="Arial" w:eastAsia="Arial" w:hAnsi="Arial" w:cs="Arial"/>
          <w:b/>
          <w:bCs/>
          <w:spacing w:val="3"/>
          <w:position w:val="-1"/>
          <w:sz w:val="24"/>
          <w:szCs w:val="24"/>
          <w:lang w:val="en-GB" w:eastAsia="en-GB"/>
        </w:rPr>
        <w:t>e</w:t>
      </w:r>
      <w:r w:rsidR="002F2164" w:rsidRPr="00EB020C">
        <w:rPr>
          <w:rFonts w:ascii="Arial" w:eastAsia="Arial" w:hAnsi="Arial" w:cs="Arial"/>
          <w:b/>
          <w:bCs/>
          <w:spacing w:val="-1"/>
          <w:position w:val="-1"/>
          <w:sz w:val="24"/>
          <w:szCs w:val="24"/>
          <w:lang w:val="en-GB" w:eastAsia="en-GB"/>
        </w:rPr>
        <w:t>n</w:t>
      </w:r>
      <w:r w:rsidR="002F2164" w:rsidRPr="00EB020C">
        <w:rPr>
          <w:rFonts w:ascii="Arial" w:eastAsia="Arial" w:hAnsi="Arial" w:cs="Arial"/>
          <w:b/>
          <w:bCs/>
          <w:position w:val="-1"/>
          <w:sz w:val="24"/>
          <w:szCs w:val="24"/>
          <w:lang w:val="en-GB" w:eastAsia="en-GB"/>
        </w:rPr>
        <w:t>t</w:t>
      </w:r>
      <w:r w:rsidR="002F2164" w:rsidRPr="00EB020C">
        <w:rPr>
          <w:rFonts w:ascii="Arial" w:eastAsia="Arial" w:hAnsi="Arial" w:cs="Arial"/>
          <w:b/>
          <w:bCs/>
          <w:spacing w:val="-13"/>
          <w:position w:val="-1"/>
          <w:sz w:val="24"/>
          <w:szCs w:val="24"/>
          <w:lang w:val="en-GB" w:eastAsia="en-GB"/>
        </w:rPr>
        <w:t xml:space="preserve"> </w:t>
      </w:r>
      <w:r w:rsidR="002F2164" w:rsidRPr="00EB020C">
        <w:rPr>
          <w:rFonts w:ascii="Arial" w:eastAsia="Arial" w:hAnsi="Arial" w:cs="Arial"/>
          <w:b/>
          <w:bCs/>
          <w:spacing w:val="-1"/>
          <w:position w:val="-1"/>
          <w:sz w:val="24"/>
          <w:szCs w:val="24"/>
          <w:lang w:val="en-GB" w:eastAsia="en-GB"/>
        </w:rPr>
        <w:t>o</w:t>
      </w:r>
      <w:r w:rsidR="002F2164" w:rsidRPr="00EB020C">
        <w:rPr>
          <w:rFonts w:ascii="Arial" w:eastAsia="Arial" w:hAnsi="Arial" w:cs="Arial"/>
          <w:b/>
          <w:bCs/>
          <w:position w:val="-1"/>
          <w:sz w:val="24"/>
          <w:szCs w:val="24"/>
          <w:lang w:val="en-GB" w:eastAsia="en-GB"/>
        </w:rPr>
        <w:t>f</w:t>
      </w:r>
      <w:r w:rsidR="002F2164" w:rsidRPr="00EB020C">
        <w:rPr>
          <w:rFonts w:ascii="Arial" w:eastAsia="Arial" w:hAnsi="Arial" w:cs="Arial"/>
          <w:b/>
          <w:bCs/>
          <w:spacing w:val="-1"/>
          <w:position w:val="-1"/>
          <w:sz w:val="24"/>
          <w:szCs w:val="24"/>
          <w:lang w:val="en-GB" w:eastAsia="en-GB"/>
        </w:rPr>
        <w:t xml:space="preserve"> </w:t>
      </w:r>
      <w:r w:rsidR="002F2164" w:rsidRPr="00EB020C">
        <w:rPr>
          <w:rFonts w:ascii="Arial" w:eastAsia="Arial" w:hAnsi="Arial" w:cs="Arial"/>
          <w:b/>
          <w:bCs/>
          <w:position w:val="-1"/>
          <w:sz w:val="24"/>
          <w:szCs w:val="24"/>
          <w:lang w:val="en-GB" w:eastAsia="en-GB"/>
        </w:rPr>
        <w:t>Re</w:t>
      </w:r>
      <w:r w:rsidR="002F2164" w:rsidRPr="00EB020C">
        <w:rPr>
          <w:rFonts w:ascii="Arial" w:eastAsia="Arial" w:hAnsi="Arial" w:cs="Arial"/>
          <w:b/>
          <w:bCs/>
          <w:spacing w:val="2"/>
          <w:position w:val="-1"/>
          <w:sz w:val="24"/>
          <w:szCs w:val="24"/>
          <w:lang w:val="en-GB" w:eastAsia="en-GB"/>
        </w:rPr>
        <w:t>q</w:t>
      </w:r>
      <w:r w:rsidR="002F2164" w:rsidRPr="00EB020C">
        <w:rPr>
          <w:rFonts w:ascii="Arial" w:eastAsia="Arial" w:hAnsi="Arial" w:cs="Arial"/>
          <w:b/>
          <w:bCs/>
          <w:spacing w:val="-1"/>
          <w:position w:val="-1"/>
          <w:sz w:val="24"/>
          <w:szCs w:val="24"/>
          <w:lang w:val="en-GB" w:eastAsia="en-GB"/>
        </w:rPr>
        <w:t>u</w:t>
      </w:r>
      <w:r w:rsidR="002F2164" w:rsidRPr="00EB020C">
        <w:rPr>
          <w:rFonts w:ascii="Arial" w:eastAsia="Arial" w:hAnsi="Arial" w:cs="Arial"/>
          <w:b/>
          <w:bCs/>
          <w:position w:val="-1"/>
          <w:sz w:val="24"/>
          <w:szCs w:val="24"/>
          <w:lang w:val="en-GB" w:eastAsia="en-GB"/>
        </w:rPr>
        <w:t>i</w:t>
      </w:r>
      <w:r w:rsidR="002F2164" w:rsidRPr="00EB020C">
        <w:rPr>
          <w:rFonts w:ascii="Arial" w:eastAsia="Arial" w:hAnsi="Arial" w:cs="Arial"/>
          <w:b/>
          <w:bCs/>
          <w:spacing w:val="1"/>
          <w:position w:val="-1"/>
          <w:sz w:val="24"/>
          <w:szCs w:val="24"/>
          <w:lang w:val="en-GB" w:eastAsia="en-GB"/>
        </w:rPr>
        <w:t>r</w:t>
      </w:r>
      <w:r w:rsidR="002F2164" w:rsidRPr="00EB020C">
        <w:rPr>
          <w:rFonts w:ascii="Arial" w:eastAsia="Arial" w:hAnsi="Arial" w:cs="Arial"/>
          <w:b/>
          <w:bCs/>
          <w:position w:val="-1"/>
          <w:sz w:val="24"/>
          <w:szCs w:val="24"/>
          <w:lang w:val="en-GB" w:eastAsia="en-GB"/>
        </w:rPr>
        <w:t>e</w:t>
      </w:r>
      <w:r w:rsidR="002F2164" w:rsidRPr="00EB020C">
        <w:rPr>
          <w:rFonts w:ascii="Arial" w:eastAsia="Arial" w:hAnsi="Arial" w:cs="Arial"/>
          <w:b/>
          <w:bCs/>
          <w:spacing w:val="-1"/>
          <w:position w:val="-1"/>
          <w:sz w:val="24"/>
          <w:szCs w:val="24"/>
          <w:lang w:val="en-GB" w:eastAsia="en-GB"/>
        </w:rPr>
        <w:t>m</w:t>
      </w:r>
      <w:r w:rsidR="002F2164" w:rsidRPr="00EB020C">
        <w:rPr>
          <w:rFonts w:ascii="Arial" w:eastAsia="Arial" w:hAnsi="Arial" w:cs="Arial"/>
          <w:b/>
          <w:bCs/>
          <w:spacing w:val="3"/>
          <w:position w:val="-1"/>
          <w:sz w:val="24"/>
          <w:szCs w:val="24"/>
          <w:lang w:val="en-GB" w:eastAsia="en-GB"/>
        </w:rPr>
        <w:t>e</w:t>
      </w:r>
      <w:r w:rsidR="002F2164" w:rsidRPr="00EB020C">
        <w:rPr>
          <w:rFonts w:ascii="Arial" w:eastAsia="Arial" w:hAnsi="Arial" w:cs="Arial"/>
          <w:b/>
          <w:bCs/>
          <w:spacing w:val="-1"/>
          <w:position w:val="-1"/>
          <w:sz w:val="24"/>
          <w:szCs w:val="24"/>
          <w:lang w:val="en-GB" w:eastAsia="en-GB"/>
        </w:rPr>
        <w:t>n</w:t>
      </w:r>
      <w:r w:rsidR="002F2164" w:rsidRPr="00EB020C">
        <w:rPr>
          <w:rFonts w:ascii="Arial" w:eastAsia="Arial" w:hAnsi="Arial" w:cs="Arial"/>
          <w:b/>
          <w:bCs/>
          <w:spacing w:val="-8"/>
          <w:position w:val="-1"/>
          <w:sz w:val="24"/>
          <w:szCs w:val="24"/>
          <w:lang w:val="en-GB" w:eastAsia="en-GB"/>
        </w:rPr>
        <w:t>t</w:t>
      </w:r>
      <w:r w:rsidR="002F2164" w:rsidRPr="00EB020C">
        <w:rPr>
          <w:rFonts w:ascii="Arial" w:eastAsia="Arial" w:hAnsi="Arial" w:cs="Arial"/>
          <w:b/>
          <w:bCs/>
          <w:position w:val="-1"/>
          <w:sz w:val="24"/>
          <w:szCs w:val="24"/>
          <w:lang w:val="en-GB" w:eastAsia="en-GB"/>
        </w:rPr>
        <w:t>s</w:t>
      </w:r>
    </w:p>
    <w:p w:rsidR="00225FAB" w:rsidRPr="00225FAB" w:rsidRDefault="00225FAB" w:rsidP="00225FAB">
      <w:pPr>
        <w:spacing w:before="66" w:after="0" w:line="361" w:lineRule="exact"/>
        <w:ind w:left="1838" w:right="-20"/>
        <w:rPr>
          <w:rFonts w:ascii="Arial" w:eastAsia="Times New Roman" w:hAnsi="Arial" w:cs="Arial"/>
          <w:color w:val="FF0000"/>
          <w:lang w:val="en-GB" w:eastAsia="en-GB"/>
        </w:rPr>
      </w:pPr>
      <w:r>
        <w:rPr>
          <w:rFonts w:ascii="Arial" w:eastAsia="Arial" w:hAnsi="Arial" w:cs="Arial"/>
          <w:b/>
          <w:bCs/>
          <w:spacing w:val="-2"/>
          <w:position w:val="-1"/>
          <w:sz w:val="32"/>
          <w:szCs w:val="32"/>
          <w:lang w:val="en-GB" w:eastAsia="en-GB"/>
        </w:rPr>
        <w:t xml:space="preserve"> </w:t>
      </w:r>
    </w:p>
    <w:p w:rsidR="00EB020C" w:rsidRDefault="005A075E" w:rsidP="00225FAB">
      <w:pPr>
        <w:spacing w:after="240"/>
        <w:ind w:right="282"/>
      </w:pPr>
      <w:r>
        <w:t>FLEET/00688</w:t>
      </w:r>
    </w:p>
    <w:p w:rsidR="00225FAB" w:rsidRDefault="00EB020C" w:rsidP="00225FAB">
      <w:pPr>
        <w:spacing w:after="220"/>
        <w:ind w:right="282"/>
      </w:pPr>
      <w:r>
        <w:rPr>
          <w:b/>
          <w:u w:val="single"/>
        </w:rPr>
        <w:t>P</w:t>
      </w:r>
      <w:r w:rsidR="005A075E">
        <w:rPr>
          <w:b/>
          <w:u w:val="single"/>
        </w:rPr>
        <w:t>ORTABLE METABOLIC MEASUREMENT SYSTEM</w:t>
      </w:r>
    </w:p>
    <w:p w:rsidR="005A075E" w:rsidRDefault="00EB020C" w:rsidP="005A075E">
      <w:pPr>
        <w:spacing w:after="0" w:line="240" w:lineRule="auto"/>
        <w:ind w:right="284"/>
      </w:pPr>
      <w:r>
        <w:t>1.</w:t>
      </w:r>
      <w:r>
        <w:tab/>
      </w:r>
      <w:r w:rsidR="005A075E">
        <w:t>Four portable metabolic measurement systems for use within the Applied Physiology</w:t>
      </w:r>
    </w:p>
    <w:p w:rsidR="00EB020C" w:rsidRDefault="005A075E" w:rsidP="005A075E">
      <w:pPr>
        <w:spacing w:after="0" w:line="240" w:lineRule="auto"/>
        <w:ind w:right="284"/>
      </w:pPr>
      <w:r>
        <w:t xml:space="preserve">department for the Institute of Naval Medicine (INM). </w:t>
      </w:r>
    </w:p>
    <w:p w:rsidR="005A075E" w:rsidRDefault="005A075E" w:rsidP="005A075E">
      <w:pPr>
        <w:spacing w:after="0" w:line="240" w:lineRule="auto"/>
        <w:ind w:right="284"/>
      </w:pPr>
    </w:p>
    <w:p w:rsidR="005A075E" w:rsidRDefault="005A075E" w:rsidP="005A075E">
      <w:pPr>
        <w:spacing w:after="0" w:line="240" w:lineRule="auto"/>
        <w:ind w:right="284"/>
      </w:pPr>
      <w:r>
        <w:t>2.</w:t>
      </w:r>
      <w:r>
        <w:tab/>
        <w:t>The general and detailed specifications for the system are as follows:</w:t>
      </w:r>
    </w:p>
    <w:p w:rsidR="005A075E" w:rsidRDefault="005A075E" w:rsidP="005A075E">
      <w:pPr>
        <w:spacing w:after="0" w:line="240" w:lineRule="auto"/>
        <w:ind w:right="284"/>
      </w:pPr>
    </w:p>
    <w:p w:rsidR="005A075E" w:rsidRDefault="005A075E" w:rsidP="005A075E">
      <w:pPr>
        <w:pStyle w:val="ListParagraph"/>
        <w:numPr>
          <w:ilvl w:val="0"/>
          <w:numId w:val="14"/>
        </w:numPr>
        <w:spacing w:after="0" w:line="240" w:lineRule="auto"/>
        <w:ind w:right="284"/>
      </w:pPr>
      <w:r>
        <w:t>A portable device that can be attached to the person being monitored</w:t>
      </w:r>
    </w:p>
    <w:p w:rsidR="005A075E" w:rsidRDefault="005A075E" w:rsidP="005A075E">
      <w:pPr>
        <w:pStyle w:val="ListParagraph"/>
        <w:numPr>
          <w:ilvl w:val="0"/>
          <w:numId w:val="14"/>
        </w:numPr>
        <w:spacing w:after="0" w:line="240" w:lineRule="auto"/>
        <w:ind w:right="284"/>
      </w:pPr>
      <w:r>
        <w:t>Small in dimension to allow the person being monitored to move freely</w:t>
      </w:r>
    </w:p>
    <w:p w:rsidR="005A075E" w:rsidRDefault="005A075E" w:rsidP="005A075E">
      <w:pPr>
        <w:pStyle w:val="ListParagraph"/>
        <w:numPr>
          <w:ilvl w:val="0"/>
          <w:numId w:val="14"/>
        </w:numPr>
        <w:spacing w:after="0" w:line="240" w:lineRule="auto"/>
        <w:ind w:right="284"/>
      </w:pPr>
      <w:r>
        <w:t>Light (i.e. weigh less than 1kg)</w:t>
      </w:r>
    </w:p>
    <w:p w:rsidR="005A075E" w:rsidRDefault="005A075E" w:rsidP="005A075E">
      <w:pPr>
        <w:pStyle w:val="ListParagraph"/>
        <w:numPr>
          <w:ilvl w:val="0"/>
          <w:numId w:val="14"/>
        </w:numPr>
        <w:spacing w:after="0" w:line="240" w:lineRule="auto"/>
        <w:ind w:right="284"/>
      </w:pPr>
      <w:r>
        <w:t>Rugged in design to cope with field-based conditions</w:t>
      </w:r>
    </w:p>
    <w:p w:rsidR="005A075E" w:rsidRDefault="005A075E" w:rsidP="005A075E">
      <w:pPr>
        <w:pStyle w:val="ListParagraph"/>
        <w:numPr>
          <w:ilvl w:val="0"/>
          <w:numId w:val="14"/>
        </w:numPr>
        <w:spacing w:after="0" w:line="240" w:lineRule="auto"/>
        <w:ind w:right="284"/>
      </w:pPr>
      <w:r>
        <w:t>Must allow data to be stored directly on to the device and transmitted ‘real-time’ via telemetry to a laptop</w:t>
      </w:r>
    </w:p>
    <w:p w:rsidR="005A075E" w:rsidRDefault="005A075E" w:rsidP="005A075E">
      <w:pPr>
        <w:pStyle w:val="ListParagraph"/>
        <w:numPr>
          <w:ilvl w:val="0"/>
          <w:numId w:val="14"/>
        </w:numPr>
        <w:spacing w:after="0" w:line="240" w:lineRule="auto"/>
        <w:ind w:right="284"/>
      </w:pPr>
      <w:r>
        <w:t>It must be possible to control all features of the system, under any environment without the requirement for a laptop) e.g. calibration can be performed directly on the module)</w:t>
      </w:r>
    </w:p>
    <w:p w:rsidR="005A075E" w:rsidRDefault="005A075E" w:rsidP="005A075E">
      <w:pPr>
        <w:pStyle w:val="ListParagraph"/>
        <w:numPr>
          <w:ilvl w:val="0"/>
          <w:numId w:val="14"/>
        </w:numPr>
        <w:spacing w:after="0" w:line="240" w:lineRule="auto"/>
        <w:ind w:right="284"/>
      </w:pPr>
      <w:r>
        <w:t>Must have wired connectivity to USB, audio and heart rate ECG TTL port</w:t>
      </w:r>
    </w:p>
    <w:p w:rsidR="005A075E" w:rsidRDefault="005A075E" w:rsidP="005A075E">
      <w:pPr>
        <w:pStyle w:val="ListParagraph"/>
        <w:numPr>
          <w:ilvl w:val="0"/>
          <w:numId w:val="14"/>
        </w:numPr>
        <w:spacing w:after="0" w:line="240" w:lineRule="auto"/>
        <w:ind w:right="284"/>
      </w:pPr>
      <w:r>
        <w:t xml:space="preserve">Must have wireless connectivity via blue tooth to </w:t>
      </w:r>
      <w:proofErr w:type="gramStart"/>
      <w:r>
        <w:t>a distance of 900</w:t>
      </w:r>
      <w:proofErr w:type="gramEnd"/>
      <w:r>
        <w:t xml:space="preserve"> m in line-of-sight</w:t>
      </w:r>
    </w:p>
    <w:p w:rsidR="005A075E" w:rsidRDefault="005A075E" w:rsidP="005A075E">
      <w:pPr>
        <w:pStyle w:val="ListParagraph"/>
        <w:numPr>
          <w:ilvl w:val="0"/>
          <w:numId w:val="14"/>
        </w:numPr>
        <w:spacing w:after="0" w:line="240" w:lineRule="auto"/>
        <w:ind w:right="284"/>
      </w:pPr>
      <w:r>
        <w:t xml:space="preserve">Must have a bidirectional digital turbine with a wind cover to measure ventilation that has a resolution of 14 ml, a ventilation </w:t>
      </w:r>
      <w:r w:rsidR="004F4CE6">
        <w:t>range of 5-300 L/min, and an accuracy of ± 2%</w:t>
      </w:r>
    </w:p>
    <w:p w:rsidR="004F4CE6" w:rsidRDefault="004F4CE6" w:rsidP="005A075E">
      <w:pPr>
        <w:pStyle w:val="ListParagraph"/>
        <w:numPr>
          <w:ilvl w:val="0"/>
          <w:numId w:val="14"/>
        </w:numPr>
        <w:spacing w:after="0" w:line="240" w:lineRule="auto"/>
        <w:ind w:right="284"/>
      </w:pPr>
      <w:r>
        <w:t>Gas sensors must be capable of measuring oxygen and carbon dioxide, which can be compensated for variations in barometric pressure, temperature and humidity</w:t>
      </w:r>
    </w:p>
    <w:p w:rsidR="004F4CE6" w:rsidRDefault="004F4CE6" w:rsidP="005A075E">
      <w:pPr>
        <w:pStyle w:val="ListParagraph"/>
        <w:numPr>
          <w:ilvl w:val="0"/>
          <w:numId w:val="14"/>
        </w:numPr>
        <w:spacing w:after="0" w:line="240" w:lineRule="auto"/>
        <w:ind w:right="284"/>
      </w:pPr>
      <w:r>
        <w:t>Gas measurement can be performed by both mixing chamber and breath by breath modes</w:t>
      </w:r>
    </w:p>
    <w:p w:rsidR="004F4CE6" w:rsidRDefault="004F4CE6" w:rsidP="005A075E">
      <w:pPr>
        <w:pStyle w:val="ListParagraph"/>
        <w:numPr>
          <w:ilvl w:val="0"/>
          <w:numId w:val="14"/>
        </w:numPr>
        <w:spacing w:after="0" w:line="240" w:lineRule="auto"/>
        <w:ind w:right="284"/>
      </w:pPr>
      <w:r>
        <w:t>Oxygen can be measured by a replaceable Galvanic Fuel Cell</w:t>
      </w:r>
    </w:p>
    <w:p w:rsidR="004F4CE6" w:rsidRDefault="004F4CE6" w:rsidP="005A075E">
      <w:pPr>
        <w:pStyle w:val="ListParagraph"/>
        <w:numPr>
          <w:ilvl w:val="0"/>
          <w:numId w:val="14"/>
        </w:numPr>
        <w:spacing w:after="0" w:line="240" w:lineRule="auto"/>
        <w:ind w:right="284"/>
      </w:pPr>
      <w:r>
        <w:t>Carbon dioxide can be measured by a digital infrared</w:t>
      </w:r>
    </w:p>
    <w:p w:rsidR="004F4CE6" w:rsidRDefault="004F4CE6" w:rsidP="005A075E">
      <w:pPr>
        <w:pStyle w:val="ListParagraph"/>
        <w:numPr>
          <w:ilvl w:val="0"/>
          <w:numId w:val="14"/>
        </w:numPr>
        <w:spacing w:after="0" w:line="240" w:lineRule="auto"/>
        <w:ind w:right="284"/>
      </w:pPr>
      <w:r>
        <w:t>Must be integrated with a Global Positioning System</w:t>
      </w:r>
    </w:p>
    <w:p w:rsidR="004F4CE6" w:rsidRDefault="004F4CE6" w:rsidP="005A075E">
      <w:pPr>
        <w:pStyle w:val="ListParagraph"/>
        <w:numPr>
          <w:ilvl w:val="0"/>
          <w:numId w:val="14"/>
        </w:numPr>
        <w:spacing w:after="0" w:line="240" w:lineRule="auto"/>
        <w:ind w:right="284"/>
      </w:pPr>
      <w:r>
        <w:t>Must be integrated with movement sensors that include altimeter, accelerometer, gyroscope and compass*</w:t>
      </w:r>
    </w:p>
    <w:p w:rsidR="004F4CE6" w:rsidRDefault="004F4CE6" w:rsidP="005A075E">
      <w:pPr>
        <w:pStyle w:val="ListParagraph"/>
        <w:numPr>
          <w:ilvl w:val="0"/>
          <w:numId w:val="14"/>
        </w:numPr>
        <w:spacing w:after="0" w:line="240" w:lineRule="auto"/>
        <w:ind w:right="284"/>
      </w:pPr>
      <w:r>
        <w:t>Must be integrated with pressure, temperature and relative humidity sensors</w:t>
      </w:r>
    </w:p>
    <w:p w:rsidR="004F4CE6" w:rsidRDefault="004F4CE6" w:rsidP="005A075E">
      <w:pPr>
        <w:pStyle w:val="ListParagraph"/>
        <w:numPr>
          <w:ilvl w:val="0"/>
          <w:numId w:val="14"/>
        </w:numPr>
        <w:spacing w:after="0" w:line="240" w:lineRule="auto"/>
        <w:ind w:right="284"/>
      </w:pPr>
      <w:r>
        <w:t>Must be capable of being adapted so that it can be used as a conventional laboratory station</w:t>
      </w:r>
    </w:p>
    <w:p w:rsidR="004F4CE6" w:rsidRDefault="004F4CE6" w:rsidP="005A075E">
      <w:pPr>
        <w:pStyle w:val="ListParagraph"/>
        <w:numPr>
          <w:ilvl w:val="0"/>
          <w:numId w:val="14"/>
        </w:numPr>
        <w:spacing w:after="0" w:line="240" w:lineRule="auto"/>
        <w:ind w:right="284"/>
      </w:pPr>
      <w:r>
        <w:t>Must be protected against water penetration</w:t>
      </w:r>
    </w:p>
    <w:p w:rsidR="004F4CE6" w:rsidRDefault="004F4CE6" w:rsidP="005A075E">
      <w:pPr>
        <w:pStyle w:val="ListParagraph"/>
        <w:numPr>
          <w:ilvl w:val="0"/>
          <w:numId w:val="14"/>
        </w:numPr>
        <w:spacing w:after="0" w:line="240" w:lineRule="auto"/>
        <w:ind w:right="284"/>
      </w:pPr>
      <w:r>
        <w:t>Must come with a rugged case</w:t>
      </w:r>
    </w:p>
    <w:p w:rsidR="004F4CE6" w:rsidRDefault="004F4CE6" w:rsidP="005A075E">
      <w:pPr>
        <w:pStyle w:val="ListParagraph"/>
        <w:numPr>
          <w:ilvl w:val="0"/>
          <w:numId w:val="14"/>
        </w:numPr>
        <w:spacing w:after="0" w:line="240" w:lineRule="auto"/>
        <w:ind w:right="284"/>
      </w:pPr>
      <w:r>
        <w:t>Installation, demonstration and training (including f/u training)</w:t>
      </w:r>
    </w:p>
    <w:p w:rsidR="004F4CE6" w:rsidRDefault="004F4CE6" w:rsidP="004F4CE6">
      <w:pPr>
        <w:spacing w:after="0" w:line="240" w:lineRule="auto"/>
        <w:ind w:right="284"/>
      </w:pPr>
    </w:p>
    <w:p w:rsidR="004F4CE6" w:rsidRDefault="004F4CE6" w:rsidP="004F4CE6">
      <w:pPr>
        <w:spacing w:after="0" w:line="240" w:lineRule="auto"/>
        <w:ind w:left="360" w:right="284"/>
      </w:pPr>
      <w:r>
        <w:t>*Comment by supplier</w:t>
      </w:r>
      <w:r w:rsidR="0089034D">
        <w:t xml:space="preserve"> provided at ITT</w:t>
      </w:r>
      <w:r>
        <w:t xml:space="preserve"> “This module has not been released at time of purchase and cannot be guaranteed.”  (Customer has confirmed </w:t>
      </w:r>
      <w:r w:rsidR="0089034D">
        <w:t xml:space="preserve">that </w:t>
      </w:r>
      <w:r>
        <w:t>th</w:t>
      </w:r>
      <w:r w:rsidR="0089034D">
        <w:t xml:space="preserve">is condition </w:t>
      </w:r>
      <w:r>
        <w:t>is acceptable)</w:t>
      </w:r>
      <w:r w:rsidR="0089034D">
        <w:t>.</w:t>
      </w:r>
    </w:p>
    <w:p w:rsidR="004F4CE6" w:rsidRDefault="004F4CE6" w:rsidP="004F4CE6">
      <w:pPr>
        <w:spacing w:after="0" w:line="240" w:lineRule="auto"/>
        <w:ind w:left="360" w:right="284"/>
      </w:pPr>
    </w:p>
    <w:p w:rsidR="004F4CE6" w:rsidRDefault="004F4CE6" w:rsidP="004F4CE6">
      <w:pPr>
        <w:spacing w:after="0" w:line="240" w:lineRule="auto"/>
        <w:ind w:right="284"/>
      </w:pPr>
      <w:r w:rsidRPr="004F4CE6">
        <w:rPr>
          <w:b/>
          <w:u w:val="single"/>
        </w:rPr>
        <w:t>METABOLIC CART</w:t>
      </w:r>
    </w:p>
    <w:p w:rsidR="004F4CE6" w:rsidRDefault="004F4CE6" w:rsidP="004F4CE6">
      <w:pPr>
        <w:spacing w:after="0" w:line="240" w:lineRule="auto"/>
        <w:ind w:left="360" w:right="284"/>
      </w:pPr>
    </w:p>
    <w:p w:rsidR="004F4CE6" w:rsidRDefault="0089034D" w:rsidP="0089034D">
      <w:pPr>
        <w:pStyle w:val="ListParagraph"/>
        <w:numPr>
          <w:ilvl w:val="0"/>
          <w:numId w:val="8"/>
        </w:numPr>
        <w:spacing w:after="0" w:line="240" w:lineRule="auto"/>
        <w:ind w:left="0" w:right="284" w:firstLine="0"/>
      </w:pPr>
      <w:r>
        <w:t>One metabolic cart is required for use in the Heat Illness and Fitness and Anthropometry Clinic in INM.</w:t>
      </w:r>
    </w:p>
    <w:p w:rsidR="0089034D" w:rsidRDefault="0089034D" w:rsidP="0089034D">
      <w:pPr>
        <w:pStyle w:val="ListParagraph"/>
        <w:spacing w:after="0" w:line="240" w:lineRule="auto"/>
        <w:ind w:left="0" w:right="284"/>
      </w:pPr>
    </w:p>
    <w:p w:rsidR="0089034D" w:rsidRDefault="0089034D" w:rsidP="004C0407">
      <w:pPr>
        <w:pStyle w:val="ListParagraph"/>
        <w:numPr>
          <w:ilvl w:val="0"/>
          <w:numId w:val="8"/>
        </w:numPr>
        <w:spacing w:after="0" w:line="240" w:lineRule="auto"/>
        <w:ind w:left="709" w:right="284" w:hanging="709"/>
      </w:pPr>
      <w:r>
        <w:t>The general and detailed specifications for the system are as follows:</w:t>
      </w:r>
    </w:p>
    <w:p w:rsidR="0089034D" w:rsidRDefault="0089034D" w:rsidP="0089034D">
      <w:pPr>
        <w:pStyle w:val="ListParagraph"/>
      </w:pPr>
    </w:p>
    <w:p w:rsidR="0089034D" w:rsidRDefault="0089034D" w:rsidP="0089034D">
      <w:pPr>
        <w:pStyle w:val="ListParagraph"/>
        <w:numPr>
          <w:ilvl w:val="0"/>
          <w:numId w:val="15"/>
        </w:numPr>
        <w:tabs>
          <w:tab w:val="left" w:pos="709"/>
        </w:tabs>
        <w:ind w:left="426" w:hanging="142"/>
      </w:pPr>
      <w:r>
        <w:t xml:space="preserve">      It must be designed for maximal exercise testing</w:t>
      </w:r>
    </w:p>
    <w:p w:rsidR="0089034D" w:rsidRDefault="0089034D" w:rsidP="0089034D">
      <w:pPr>
        <w:pStyle w:val="ListParagraph"/>
        <w:numPr>
          <w:ilvl w:val="0"/>
          <w:numId w:val="15"/>
        </w:numPr>
        <w:tabs>
          <w:tab w:val="left" w:pos="709"/>
        </w:tabs>
        <w:ind w:left="709" w:hanging="425"/>
      </w:pPr>
      <w:r>
        <w:t>It must display output data (respiratory and metabolic measures) on a screen in real time</w:t>
      </w:r>
    </w:p>
    <w:p w:rsidR="00570776" w:rsidRDefault="00570776" w:rsidP="0089034D">
      <w:pPr>
        <w:pStyle w:val="ListParagraph"/>
        <w:numPr>
          <w:ilvl w:val="0"/>
          <w:numId w:val="15"/>
        </w:numPr>
        <w:tabs>
          <w:tab w:val="left" w:pos="709"/>
        </w:tabs>
        <w:ind w:left="709" w:hanging="425"/>
      </w:pPr>
      <w:r>
        <w:lastRenderedPageBreak/>
        <w:t>It must display measurements of indirect calorimetry (i.e. energy expenditure and substrate analysis)</w:t>
      </w:r>
    </w:p>
    <w:p w:rsidR="00570776" w:rsidRDefault="00570776" w:rsidP="0089034D">
      <w:pPr>
        <w:pStyle w:val="ListParagraph"/>
        <w:numPr>
          <w:ilvl w:val="0"/>
          <w:numId w:val="15"/>
        </w:numPr>
        <w:tabs>
          <w:tab w:val="left" w:pos="709"/>
        </w:tabs>
        <w:ind w:left="709" w:hanging="425"/>
      </w:pPr>
      <w:r>
        <w:t xml:space="preserve">It must operate in an environment chamber </w:t>
      </w:r>
      <w:r w:rsidR="00CF5D10">
        <w:t>with air temperature up to 40</w:t>
      </w:r>
      <w:r w:rsidR="00CF5D10">
        <w:rPr>
          <w:vertAlign w:val="superscript"/>
        </w:rPr>
        <w:t>o</w:t>
      </w:r>
      <w:r w:rsidR="00CF5D10">
        <w:t>C</w:t>
      </w:r>
    </w:p>
    <w:p w:rsidR="00CF5D10" w:rsidRDefault="00CF5D10" w:rsidP="0089034D">
      <w:pPr>
        <w:pStyle w:val="ListParagraph"/>
        <w:numPr>
          <w:ilvl w:val="0"/>
          <w:numId w:val="15"/>
        </w:numPr>
        <w:tabs>
          <w:tab w:val="left" w:pos="709"/>
        </w:tabs>
        <w:ind w:left="709" w:hanging="425"/>
      </w:pPr>
      <w:r>
        <w:t>It must operate in an environmental chamber with the relative humidity ranging from 20-80%</w:t>
      </w:r>
    </w:p>
    <w:p w:rsidR="00CF5D10" w:rsidRDefault="00CF5D10" w:rsidP="0089034D">
      <w:pPr>
        <w:pStyle w:val="ListParagraph"/>
        <w:numPr>
          <w:ilvl w:val="0"/>
          <w:numId w:val="15"/>
        </w:numPr>
        <w:tabs>
          <w:tab w:val="left" w:pos="709"/>
        </w:tabs>
        <w:ind w:left="709" w:hanging="425"/>
      </w:pPr>
      <w:r>
        <w:t xml:space="preserve">It </w:t>
      </w:r>
      <w:r w:rsidR="00D16564">
        <w:t>must be resilient to exposure to repeated temperature cycling (commonly 22</w:t>
      </w:r>
      <w:r w:rsidR="00D16564">
        <w:rPr>
          <w:vertAlign w:val="superscript"/>
        </w:rPr>
        <w:t>o</w:t>
      </w:r>
      <w:r w:rsidR="00D16564">
        <w:t>C to 34</w:t>
      </w:r>
      <w:r w:rsidR="00D16564">
        <w:rPr>
          <w:vertAlign w:val="superscript"/>
        </w:rPr>
        <w:t>o</w:t>
      </w:r>
      <w:r w:rsidR="00D16564">
        <w:t>C)</w:t>
      </w:r>
    </w:p>
    <w:p w:rsidR="00D16564" w:rsidRDefault="00D16564" w:rsidP="0089034D">
      <w:pPr>
        <w:pStyle w:val="ListParagraph"/>
        <w:numPr>
          <w:ilvl w:val="0"/>
          <w:numId w:val="15"/>
        </w:numPr>
        <w:tabs>
          <w:tab w:val="left" w:pos="709"/>
        </w:tabs>
        <w:ind w:left="709" w:hanging="425"/>
      </w:pPr>
      <w:r>
        <w:t>It must be able to make gas measurements by mixing chamber and breath by breath modes</w:t>
      </w:r>
    </w:p>
    <w:p w:rsidR="00D16564" w:rsidRDefault="00D16564" w:rsidP="0089034D">
      <w:pPr>
        <w:pStyle w:val="ListParagraph"/>
        <w:numPr>
          <w:ilvl w:val="0"/>
          <w:numId w:val="15"/>
        </w:numPr>
        <w:tabs>
          <w:tab w:val="left" w:pos="709"/>
        </w:tabs>
        <w:ind w:left="709" w:hanging="425"/>
      </w:pPr>
      <w:r>
        <w:t xml:space="preserve">It must measure oxygen concentration using paramagnetic technology (range:  0-100%; response time t90: 120 </w:t>
      </w:r>
      <w:proofErr w:type="spellStart"/>
      <w:r>
        <w:t>ms</w:t>
      </w:r>
      <w:proofErr w:type="spellEnd"/>
      <w:r>
        <w:t>; accuracy:  ±0.1%)</w:t>
      </w:r>
    </w:p>
    <w:p w:rsidR="00D16564" w:rsidRDefault="00D16564" w:rsidP="0089034D">
      <w:pPr>
        <w:pStyle w:val="ListParagraph"/>
        <w:numPr>
          <w:ilvl w:val="0"/>
          <w:numId w:val="15"/>
        </w:numPr>
        <w:tabs>
          <w:tab w:val="left" w:pos="709"/>
        </w:tabs>
        <w:ind w:left="709" w:hanging="425"/>
      </w:pPr>
      <w:r>
        <w:t xml:space="preserve">It must measure carbon dioxide concentration using rapid response infrared sensor (range:  0-10%, response time </w:t>
      </w:r>
      <w:r w:rsidR="00212031">
        <w:t>t</w:t>
      </w:r>
      <w:r w:rsidR="00212031">
        <w:rPr>
          <w:vertAlign w:val="subscript"/>
        </w:rPr>
        <w:t>90</w:t>
      </w:r>
      <w:r w:rsidR="00212031">
        <w:t>:  100</w:t>
      </w:r>
      <w:r w:rsidR="003B23FB">
        <w:t>ms</w:t>
      </w:r>
      <w:r w:rsidR="00212031">
        <w:t xml:space="preserve">; </w:t>
      </w:r>
      <w:r w:rsidR="003B23FB">
        <w:t>accuracy</w:t>
      </w:r>
      <w:r w:rsidR="00212031">
        <w:t>:  ±0.2%)</w:t>
      </w:r>
    </w:p>
    <w:p w:rsidR="0089034D" w:rsidRDefault="00212031" w:rsidP="004C0407">
      <w:pPr>
        <w:pStyle w:val="ListParagraph"/>
        <w:numPr>
          <w:ilvl w:val="0"/>
          <w:numId w:val="15"/>
        </w:numPr>
        <w:tabs>
          <w:tab w:val="left" w:pos="709"/>
        </w:tabs>
        <w:spacing w:after="0" w:line="240" w:lineRule="auto"/>
        <w:ind w:left="709" w:right="284" w:hanging="425"/>
      </w:pPr>
      <w:r>
        <w:t>It must measure flow using a digital flow turbine (flow range; 0-16l/s; accuracy:  ±2% or 20ml/s [flow] or ±2% or 200ml/min [ventilation]; resistance: &lt;6cmH</w:t>
      </w:r>
      <w:r w:rsidRPr="00212031">
        <w:rPr>
          <w:vertAlign w:val="subscript"/>
        </w:rPr>
        <w:t>2</w:t>
      </w:r>
      <w:r>
        <w:t>O l/s @ 14l/s; ventilation range:  0.08-300 l/min</w:t>
      </w:r>
    </w:p>
    <w:p w:rsidR="00212031" w:rsidRDefault="00212031" w:rsidP="004C0407">
      <w:pPr>
        <w:pStyle w:val="ListParagraph"/>
        <w:numPr>
          <w:ilvl w:val="0"/>
          <w:numId w:val="15"/>
        </w:numPr>
        <w:tabs>
          <w:tab w:val="left" w:pos="709"/>
        </w:tabs>
        <w:spacing w:after="0" w:line="240" w:lineRule="auto"/>
        <w:ind w:left="709" w:right="284" w:hanging="425"/>
      </w:pPr>
      <w:r>
        <w:t>Installation, demonstration and training</w:t>
      </w:r>
    </w:p>
    <w:p w:rsidR="00212031" w:rsidRDefault="00212031" w:rsidP="00212031">
      <w:pPr>
        <w:tabs>
          <w:tab w:val="left" w:pos="709"/>
        </w:tabs>
        <w:spacing w:after="0" w:line="240" w:lineRule="auto"/>
        <w:ind w:right="284"/>
      </w:pPr>
    </w:p>
    <w:p w:rsidR="00212031" w:rsidRDefault="00212031" w:rsidP="00212031">
      <w:pPr>
        <w:pStyle w:val="ListParagraph"/>
        <w:numPr>
          <w:ilvl w:val="0"/>
          <w:numId w:val="8"/>
        </w:numPr>
        <w:tabs>
          <w:tab w:val="left" w:pos="709"/>
        </w:tabs>
        <w:spacing w:after="0" w:line="240" w:lineRule="auto"/>
        <w:ind w:left="709" w:right="284" w:hanging="709"/>
      </w:pPr>
      <w:r>
        <w:t>The above specifications must be met by any proposed equipment.</w:t>
      </w:r>
    </w:p>
    <w:p w:rsidR="003B23FB" w:rsidRDefault="003B23FB" w:rsidP="003B23FB">
      <w:pPr>
        <w:tabs>
          <w:tab w:val="left" w:pos="709"/>
        </w:tabs>
        <w:spacing w:after="0" w:line="240" w:lineRule="auto"/>
        <w:ind w:right="284"/>
      </w:pPr>
    </w:p>
    <w:p w:rsidR="003B23FB" w:rsidRPr="003B23FB" w:rsidRDefault="003B23FB" w:rsidP="003B23FB">
      <w:pPr>
        <w:tabs>
          <w:tab w:val="left" w:pos="709"/>
        </w:tabs>
        <w:spacing w:after="0" w:line="240" w:lineRule="auto"/>
        <w:ind w:right="284"/>
        <w:rPr>
          <w:b/>
        </w:rPr>
      </w:pPr>
      <w:r w:rsidRPr="003B23FB">
        <w:rPr>
          <w:b/>
        </w:rPr>
        <w:t>ACCEPTANCE OF DELIVERABLES</w:t>
      </w:r>
    </w:p>
    <w:p w:rsidR="00212031" w:rsidRDefault="00212031" w:rsidP="00212031">
      <w:pPr>
        <w:tabs>
          <w:tab w:val="left" w:pos="709"/>
        </w:tabs>
        <w:spacing w:after="0" w:line="240" w:lineRule="auto"/>
        <w:ind w:right="284"/>
      </w:pPr>
    </w:p>
    <w:p w:rsidR="00212031" w:rsidRPr="004F4CE6" w:rsidRDefault="00212031" w:rsidP="00212031">
      <w:pPr>
        <w:pStyle w:val="ListParagraph"/>
        <w:numPr>
          <w:ilvl w:val="0"/>
          <w:numId w:val="8"/>
        </w:numPr>
        <w:tabs>
          <w:tab w:val="left" w:pos="709"/>
        </w:tabs>
        <w:spacing w:after="0" w:line="240" w:lineRule="auto"/>
        <w:ind w:left="709" w:right="284" w:hanging="709"/>
      </w:pPr>
      <w:r>
        <w:t>All deliverables under this requirement will be subject to review and acceptance by INM prior to authorisation of payment.</w:t>
      </w:r>
    </w:p>
    <w:sectPr w:rsidR="00212031" w:rsidRPr="004F4CE6"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C" w:rsidRDefault="00923F4C" w:rsidP="00710B11">
      <w:pPr>
        <w:spacing w:after="0" w:line="240" w:lineRule="auto"/>
      </w:pPr>
      <w:r>
        <w:separator/>
      </w:r>
    </w:p>
  </w:endnote>
  <w:endnote w:type="continuationSeparator" w:id="0">
    <w:p w:rsidR="00923F4C" w:rsidRDefault="00923F4C"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D104E0" w:rsidRDefault="005360A6" w:rsidP="00A04DEC">
    <w:pPr>
      <w:pStyle w:val="Footer"/>
      <w:tabs>
        <w:tab w:val="center" w:pos="4350"/>
        <w:tab w:val="left" w:pos="5480"/>
      </w:tabs>
      <w:ind w:right="360"/>
      <w:rPr>
        <w:rStyle w:val="PageNumber"/>
        <w:rFonts w:ascii="Arial" w:hAnsi="Arial" w:cs="Arial"/>
      </w:rPr>
    </w:pPr>
    <w:r>
      <w:rPr>
        <w:rStyle w:val="PageNumber"/>
        <w:rFonts w:ascii="Arial" w:hAnsi="Arial" w:cs="Arial"/>
      </w:rPr>
      <w:tab/>
    </w:r>
  </w:p>
  <w:p w:rsidR="005360A6" w:rsidRDefault="005360A6" w:rsidP="0012502F">
    <w:pPr>
      <w:pStyle w:val="Footer"/>
    </w:pP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D104E0" w:rsidRDefault="005360A6"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Pr>
        <w:rStyle w:val="PageNumber"/>
        <w:rFonts w:ascii="Arial" w:hAnsi="Arial" w:cs="Arial"/>
      </w:rPr>
      <w:tab/>
    </w:r>
  </w:p>
  <w:p w:rsidR="005360A6" w:rsidRDefault="005360A6" w:rsidP="0012502F">
    <w:pPr>
      <w:pStyle w:val="Footer"/>
    </w:pP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D104E0" w:rsidRDefault="005360A6"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Pr>
        <w:rStyle w:val="PageNumber"/>
        <w:rFonts w:ascii="Arial" w:hAnsi="Arial"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Default="005360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5360A6" w:rsidRDefault="005360A6" w:rsidP="00A04DEC"/>
  <w:p w:rsidR="005360A6" w:rsidRDefault="005360A6" w:rsidP="00A04DEC">
    <w:pPr>
      <w:pStyle w:val="Footer"/>
    </w:pPr>
  </w:p>
  <w:p w:rsidR="005360A6" w:rsidRDefault="005360A6" w:rsidP="00A04DEC"/>
  <w:p w:rsidR="005360A6" w:rsidRPr="00D104E0" w:rsidRDefault="005360A6"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Pr>
        <w:rStyle w:val="PageNumber"/>
        <w:rFonts w:ascii="Arial" w:hAnsi="Arial" w:cs="Arial"/>
      </w:rPr>
      <w:tab/>
    </w:r>
  </w:p>
  <w:p w:rsidR="005360A6" w:rsidRDefault="005360A6" w:rsidP="00474CD0">
    <w:pPr>
      <w:pStyle w:val="Footer"/>
    </w:pP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D104E0" w:rsidRDefault="005360A6"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p>
  <w:p w:rsidR="005360A6" w:rsidRPr="000F1216" w:rsidRDefault="005360A6" w:rsidP="00474CD0">
    <w:pPr>
      <w:pStyle w:val="Footer"/>
    </w:pPr>
    <w:r>
      <w:rPr>
        <w:rFonts w:ascii="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D104E0" w:rsidRDefault="005360A6"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p>
  <w:p w:rsidR="005360A6" w:rsidRDefault="005360A6" w:rsidP="00474CD0">
    <w:pPr>
      <w:pStyle w:val="Footer"/>
    </w:pP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C" w:rsidRDefault="00923F4C" w:rsidP="00710B11">
      <w:pPr>
        <w:spacing w:after="0" w:line="240" w:lineRule="auto"/>
      </w:pPr>
      <w:r>
        <w:separator/>
      </w:r>
    </w:p>
  </w:footnote>
  <w:footnote w:type="continuationSeparator" w:id="0">
    <w:p w:rsidR="00923F4C" w:rsidRDefault="00923F4C"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12502F" w:rsidRDefault="005360A6" w:rsidP="0012502F">
    <w:pPr>
      <w:tabs>
        <w:tab w:val="center" w:pos="4513"/>
        <w:tab w:val="right" w:pos="9026"/>
      </w:tabs>
      <w:spacing w:after="0"/>
      <w:rPr>
        <w:rFonts w:ascii="Arial" w:hAnsi="Arial" w:cs="Arial"/>
      </w:rPr>
    </w:pPr>
    <w:r>
      <w:rPr>
        <w:rFonts w:ascii="Arial" w:hAnsi="Arial" w:cs="Arial"/>
      </w:rPr>
      <w:t xml:space="preserve">                                                   </w:t>
    </w:r>
  </w:p>
  <w:p w:rsidR="005360A6" w:rsidRDefault="005360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027F17" w:rsidRDefault="005360A6" w:rsidP="0012502F">
    <w:pPr>
      <w:tabs>
        <w:tab w:val="center" w:pos="4513"/>
        <w:tab w:val="right" w:pos="9026"/>
      </w:tabs>
      <w:spacing w:after="0"/>
      <w:rPr>
        <w:rFonts w:ascii="Arial" w:hAnsi="Arial" w:cs="Arial"/>
        <w:sz w:val="18"/>
        <w:szCs w:val="18"/>
      </w:rPr>
    </w:pPr>
    <w:r>
      <w:rPr>
        <w:rFonts w:ascii="Arial" w:hAnsi="Arial" w:cs="Arial"/>
      </w:rPr>
      <w:t xml:space="preserve">                                                             </w:t>
    </w:r>
    <w:r w:rsidRPr="00027F17">
      <w:rPr>
        <w:rFonts w:ascii="Arial" w:hAnsi="Arial" w:cs="Arial"/>
        <w:sz w:val="18"/>
        <w:szCs w:val="18"/>
      </w:rPr>
      <w:t xml:space="preserve">                       </w:t>
    </w:r>
    <w:r w:rsidRPr="00027F17">
      <w:rPr>
        <w:rFonts w:ascii="Arial" w:hAnsi="Arial" w:cs="Arial"/>
        <w:color w:val="FF0000"/>
        <w:sz w:val="18"/>
        <w:szCs w:val="18"/>
      </w:rPr>
      <w:t xml:space="preserve">                   </w:t>
    </w:r>
  </w:p>
  <w:p w:rsidR="005360A6" w:rsidRDefault="005360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1C3BF2" w:rsidRDefault="005360A6" w:rsidP="001C3BF2">
    <w:pPr>
      <w:tabs>
        <w:tab w:val="center" w:pos="4513"/>
        <w:tab w:val="right" w:pos="9026"/>
      </w:tabs>
      <w:spacing w:after="0"/>
      <w:rPr>
        <w:sz w:val="18"/>
        <w:szCs w:val="18"/>
      </w:rPr>
    </w:pPr>
    <w:r>
      <w:rPr>
        <w:rFonts w:ascii="Arial" w:hAnsi="Arial" w:cs="Arial"/>
      </w:rPr>
      <w:t xml:space="preserve">                                                  </w:t>
    </w:r>
    <w:r w:rsidRPr="0012502F">
      <w:rPr>
        <w:rFonts w:ascii="Arial" w:hAnsi="Arial" w:cs="Arial"/>
      </w:rPr>
      <w:t xml:space="preserve">     </w:t>
    </w:r>
    <w:r w:rsidRPr="000D596D">
      <w:rPr>
        <w:rFonts w:ascii="Arial" w:hAnsi="Arial" w:cs="Arial"/>
        <w:color w:val="FF0000"/>
      </w:rPr>
      <w:t xml:space="preserve">                  </w:t>
    </w:r>
    <w:r w:rsidRPr="0012502F">
      <w:rPr>
        <w:rFonts w:ascii="Arial" w:hAnsi="Arial" w:cs="Arial"/>
      </w:rPr>
      <w:t xml:space="preserve">                  </w:t>
    </w: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12502F" w:rsidRDefault="005360A6" w:rsidP="0012502F">
    <w:pPr>
      <w:tabs>
        <w:tab w:val="center" w:pos="4513"/>
        <w:tab w:val="right" w:pos="9026"/>
      </w:tabs>
      <w:spacing w:after="0"/>
      <w:rPr>
        <w:rFonts w:ascii="Arial" w:hAnsi="Arial" w:cs="Arial"/>
      </w:rPr>
    </w:pPr>
    <w:r>
      <w:rPr>
        <w:rFonts w:ascii="Arial" w:hAnsi="Arial" w:cs="Arial"/>
      </w:rPr>
      <w:t xml:space="preserve">                                                                                          </w:t>
    </w:r>
  </w:p>
  <w:p w:rsidR="005360A6" w:rsidRDefault="005360A6"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A6" w:rsidRPr="0012502F" w:rsidRDefault="005360A6" w:rsidP="00C749CD">
    <w:pPr>
      <w:tabs>
        <w:tab w:val="center" w:pos="4513"/>
        <w:tab w:val="right" w:pos="9026"/>
      </w:tabs>
      <w:spacing w:after="0"/>
      <w:rPr>
        <w:rFonts w:ascii="Arial" w:hAnsi="Arial" w:cs="Arial"/>
      </w:rPr>
    </w:pPr>
    <w:r>
      <w:rPr>
        <w:rFonts w:ascii="Arial" w:hAnsi="Arial" w:cs="Arial"/>
      </w:rPr>
      <w:t xml:space="preserve">                                                </w:t>
    </w:r>
  </w:p>
  <w:p w:rsidR="005360A6" w:rsidRDefault="005360A6"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5360A6" w:rsidRPr="000E03F4" w:rsidRDefault="005360A6"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8F7"/>
    <w:multiLevelType w:val="hybridMultilevel"/>
    <w:tmpl w:val="CC38F80A"/>
    <w:lvl w:ilvl="0" w:tplc="1AE67130">
      <w:start w:val="1"/>
      <w:numFmt w:val="decimal"/>
      <w:lvlText w:val="%1."/>
      <w:lvlJc w:val="left"/>
      <w:pPr>
        <w:tabs>
          <w:tab w:val="num" w:pos="1080"/>
        </w:tabs>
        <w:ind w:left="1080" w:hanging="720"/>
      </w:pPr>
      <w:rPr>
        <w:rFonts w:hint="default"/>
      </w:rPr>
    </w:lvl>
    <w:lvl w:ilvl="1" w:tplc="0E46EEFC">
      <w:start w:val="1"/>
      <w:numFmt w:val="lowerLetter"/>
      <w:lvlText w:val="%2."/>
      <w:lvlJc w:val="left"/>
      <w:pPr>
        <w:tabs>
          <w:tab w:val="num" w:pos="1950"/>
        </w:tabs>
        <w:ind w:left="1950" w:hanging="8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9BD2826"/>
    <w:multiLevelType w:val="hybridMultilevel"/>
    <w:tmpl w:val="8CE6E156"/>
    <w:lvl w:ilvl="0" w:tplc="3CDC55A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5A954ECE"/>
    <w:multiLevelType w:val="hybridMultilevel"/>
    <w:tmpl w:val="C5CA9226"/>
    <w:lvl w:ilvl="0" w:tplc="4E2AF2DC">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814D91"/>
    <w:multiLevelType w:val="hybridMultilevel"/>
    <w:tmpl w:val="D49267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0"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E6B5E23"/>
    <w:multiLevelType w:val="hybridMultilevel"/>
    <w:tmpl w:val="6812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3" w15:restartNumberingAfterBreak="0">
    <w:nsid w:val="7D8646D6"/>
    <w:multiLevelType w:val="hybridMultilevel"/>
    <w:tmpl w:val="9C968C6A"/>
    <w:lvl w:ilvl="0" w:tplc="08090001">
      <w:start w:val="1"/>
      <w:numFmt w:val="bullet"/>
      <w:lvlText w:val=""/>
      <w:lvlJc w:val="left"/>
      <w:pPr>
        <w:ind w:left="2704" w:hanging="360"/>
      </w:pPr>
      <w:rPr>
        <w:rFonts w:ascii="Symbol" w:hAnsi="Symbol" w:hint="default"/>
      </w:rPr>
    </w:lvl>
    <w:lvl w:ilvl="1" w:tplc="08090003">
      <w:start w:val="1"/>
      <w:numFmt w:val="bullet"/>
      <w:lvlText w:val="o"/>
      <w:lvlJc w:val="left"/>
      <w:pPr>
        <w:ind w:left="3424" w:hanging="360"/>
      </w:pPr>
      <w:rPr>
        <w:rFonts w:ascii="Courier New" w:hAnsi="Courier New" w:cs="Courier New" w:hint="default"/>
      </w:rPr>
    </w:lvl>
    <w:lvl w:ilvl="2" w:tplc="08090005" w:tentative="1">
      <w:start w:val="1"/>
      <w:numFmt w:val="bullet"/>
      <w:lvlText w:val=""/>
      <w:lvlJc w:val="left"/>
      <w:pPr>
        <w:ind w:left="4144" w:hanging="360"/>
      </w:pPr>
      <w:rPr>
        <w:rFonts w:ascii="Wingdings" w:hAnsi="Wingdings" w:hint="default"/>
      </w:rPr>
    </w:lvl>
    <w:lvl w:ilvl="3" w:tplc="08090001" w:tentative="1">
      <w:start w:val="1"/>
      <w:numFmt w:val="bullet"/>
      <w:lvlText w:val=""/>
      <w:lvlJc w:val="left"/>
      <w:pPr>
        <w:ind w:left="4864" w:hanging="360"/>
      </w:pPr>
      <w:rPr>
        <w:rFonts w:ascii="Symbol" w:hAnsi="Symbol" w:hint="default"/>
      </w:rPr>
    </w:lvl>
    <w:lvl w:ilvl="4" w:tplc="08090003" w:tentative="1">
      <w:start w:val="1"/>
      <w:numFmt w:val="bullet"/>
      <w:lvlText w:val="o"/>
      <w:lvlJc w:val="left"/>
      <w:pPr>
        <w:ind w:left="5584" w:hanging="360"/>
      </w:pPr>
      <w:rPr>
        <w:rFonts w:ascii="Courier New" w:hAnsi="Courier New" w:cs="Courier New" w:hint="default"/>
      </w:rPr>
    </w:lvl>
    <w:lvl w:ilvl="5" w:tplc="08090005" w:tentative="1">
      <w:start w:val="1"/>
      <w:numFmt w:val="bullet"/>
      <w:lvlText w:val=""/>
      <w:lvlJc w:val="left"/>
      <w:pPr>
        <w:ind w:left="6304" w:hanging="360"/>
      </w:pPr>
      <w:rPr>
        <w:rFonts w:ascii="Wingdings" w:hAnsi="Wingdings" w:hint="default"/>
      </w:rPr>
    </w:lvl>
    <w:lvl w:ilvl="6" w:tplc="08090001" w:tentative="1">
      <w:start w:val="1"/>
      <w:numFmt w:val="bullet"/>
      <w:lvlText w:val=""/>
      <w:lvlJc w:val="left"/>
      <w:pPr>
        <w:ind w:left="7024" w:hanging="360"/>
      </w:pPr>
      <w:rPr>
        <w:rFonts w:ascii="Symbol" w:hAnsi="Symbol" w:hint="default"/>
      </w:rPr>
    </w:lvl>
    <w:lvl w:ilvl="7" w:tplc="08090003" w:tentative="1">
      <w:start w:val="1"/>
      <w:numFmt w:val="bullet"/>
      <w:lvlText w:val="o"/>
      <w:lvlJc w:val="left"/>
      <w:pPr>
        <w:ind w:left="7744" w:hanging="360"/>
      </w:pPr>
      <w:rPr>
        <w:rFonts w:ascii="Courier New" w:hAnsi="Courier New" w:cs="Courier New" w:hint="default"/>
      </w:rPr>
    </w:lvl>
    <w:lvl w:ilvl="8" w:tplc="08090005" w:tentative="1">
      <w:start w:val="1"/>
      <w:numFmt w:val="bullet"/>
      <w:lvlText w:val=""/>
      <w:lvlJc w:val="left"/>
      <w:pPr>
        <w:ind w:left="8464"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3"/>
  </w:num>
  <w:num w:numId="10">
    <w:abstractNumId w:val="0"/>
  </w:num>
  <w:num w:numId="11">
    <w:abstractNumId w:val="2"/>
  </w:num>
  <w:num w:numId="12">
    <w:abstractNumId w:val="4"/>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16B51"/>
    <w:rsid w:val="00027F17"/>
    <w:rsid w:val="0003458A"/>
    <w:rsid w:val="000521E9"/>
    <w:rsid w:val="00055AA6"/>
    <w:rsid w:val="000C08A7"/>
    <w:rsid w:val="000D596D"/>
    <w:rsid w:val="000E7413"/>
    <w:rsid w:val="0012502F"/>
    <w:rsid w:val="00131B7A"/>
    <w:rsid w:val="00152D56"/>
    <w:rsid w:val="00194864"/>
    <w:rsid w:val="001C3BF2"/>
    <w:rsid w:val="001C725D"/>
    <w:rsid w:val="001D26E0"/>
    <w:rsid w:val="001E0C66"/>
    <w:rsid w:val="001F1E39"/>
    <w:rsid w:val="00212031"/>
    <w:rsid w:val="00225FAB"/>
    <w:rsid w:val="00286EA8"/>
    <w:rsid w:val="002A309F"/>
    <w:rsid w:val="002B5C0B"/>
    <w:rsid w:val="002F2164"/>
    <w:rsid w:val="00312F49"/>
    <w:rsid w:val="0031589D"/>
    <w:rsid w:val="00316342"/>
    <w:rsid w:val="003470D4"/>
    <w:rsid w:val="0035280C"/>
    <w:rsid w:val="0035746D"/>
    <w:rsid w:val="00361849"/>
    <w:rsid w:val="003779B7"/>
    <w:rsid w:val="00387F12"/>
    <w:rsid w:val="003B23FB"/>
    <w:rsid w:val="0044479C"/>
    <w:rsid w:val="00466362"/>
    <w:rsid w:val="00474CD0"/>
    <w:rsid w:val="004B0E38"/>
    <w:rsid w:val="004C0407"/>
    <w:rsid w:val="004D2E21"/>
    <w:rsid w:val="004F4CE6"/>
    <w:rsid w:val="004F7625"/>
    <w:rsid w:val="00521120"/>
    <w:rsid w:val="00526762"/>
    <w:rsid w:val="005360A6"/>
    <w:rsid w:val="00570776"/>
    <w:rsid w:val="005A075E"/>
    <w:rsid w:val="005A2EAA"/>
    <w:rsid w:val="005C11E4"/>
    <w:rsid w:val="005E2A02"/>
    <w:rsid w:val="00614DB1"/>
    <w:rsid w:val="00621272"/>
    <w:rsid w:val="00640172"/>
    <w:rsid w:val="006470D5"/>
    <w:rsid w:val="006610E0"/>
    <w:rsid w:val="006A38F6"/>
    <w:rsid w:val="007060F1"/>
    <w:rsid w:val="00710B11"/>
    <w:rsid w:val="007826B9"/>
    <w:rsid w:val="00791841"/>
    <w:rsid w:val="007A1EDA"/>
    <w:rsid w:val="008413F6"/>
    <w:rsid w:val="00845F23"/>
    <w:rsid w:val="0089034D"/>
    <w:rsid w:val="008F3EC5"/>
    <w:rsid w:val="00923F4C"/>
    <w:rsid w:val="009265E2"/>
    <w:rsid w:val="00944EA8"/>
    <w:rsid w:val="00950994"/>
    <w:rsid w:val="009537CF"/>
    <w:rsid w:val="0096048F"/>
    <w:rsid w:val="009640B4"/>
    <w:rsid w:val="0096419A"/>
    <w:rsid w:val="009730BC"/>
    <w:rsid w:val="009803D8"/>
    <w:rsid w:val="009A4D04"/>
    <w:rsid w:val="009B0596"/>
    <w:rsid w:val="009B56A1"/>
    <w:rsid w:val="00A0028D"/>
    <w:rsid w:val="00A04DEC"/>
    <w:rsid w:val="00A62621"/>
    <w:rsid w:val="00AC1066"/>
    <w:rsid w:val="00AC667D"/>
    <w:rsid w:val="00AD3065"/>
    <w:rsid w:val="00AE6DB0"/>
    <w:rsid w:val="00AF0B1F"/>
    <w:rsid w:val="00B21FBF"/>
    <w:rsid w:val="00B31208"/>
    <w:rsid w:val="00B51459"/>
    <w:rsid w:val="00B54127"/>
    <w:rsid w:val="00B66C9E"/>
    <w:rsid w:val="00BA44CB"/>
    <w:rsid w:val="00BB2602"/>
    <w:rsid w:val="00BB7695"/>
    <w:rsid w:val="00C118B5"/>
    <w:rsid w:val="00C463BD"/>
    <w:rsid w:val="00C470AE"/>
    <w:rsid w:val="00C508FB"/>
    <w:rsid w:val="00C52361"/>
    <w:rsid w:val="00C56903"/>
    <w:rsid w:val="00C749CD"/>
    <w:rsid w:val="00CD1105"/>
    <w:rsid w:val="00CD3205"/>
    <w:rsid w:val="00CD6348"/>
    <w:rsid w:val="00CF30C8"/>
    <w:rsid w:val="00CF5D10"/>
    <w:rsid w:val="00D11536"/>
    <w:rsid w:val="00D16564"/>
    <w:rsid w:val="00D171EB"/>
    <w:rsid w:val="00D479CA"/>
    <w:rsid w:val="00D523E8"/>
    <w:rsid w:val="00E3215C"/>
    <w:rsid w:val="00E431E1"/>
    <w:rsid w:val="00E5380D"/>
    <w:rsid w:val="00EB020C"/>
    <w:rsid w:val="00EC72EC"/>
    <w:rsid w:val="00F0137B"/>
    <w:rsid w:val="00F06D30"/>
    <w:rsid w:val="00F22DCC"/>
    <w:rsid w:val="00F50D6B"/>
    <w:rsid w:val="00F57F95"/>
    <w:rsid w:val="00F62AF6"/>
    <w:rsid w:val="00F65A6A"/>
    <w:rsid w:val="00F82978"/>
    <w:rsid w:val="00FC7EC1"/>
    <w:rsid w:val="00FF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EE8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unhideWhenUsed/>
    <w:rsid w:val="00AC1066"/>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31589D"/>
    <w:rPr>
      <w:color w:val="808080"/>
      <w:shd w:val="clear" w:color="auto" w:fill="E6E6E6"/>
    </w:rPr>
  </w:style>
  <w:style w:type="character" w:styleId="PlaceholderText">
    <w:name w:val="Placeholder Text"/>
    <w:basedOn w:val="DefaultParagraphFont"/>
    <w:uiPriority w:val="99"/>
    <w:semiHidden/>
    <w:rsid w:val="00212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90" ma:contentTypeDescription="Designed to facilitate the storage of MOD Documents with a '.doc' or '.docx' extension" ma:contentTypeScope="" ma:versionID="890fb4d9c6cab9d4dac3e97adedf0c95">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164f3858d5bcc40b944881fc411ab5da"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dexed="true"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7.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468</Value>
      <Value>7</Value>
      <Value>3</Value>
      <Value>6</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NAVY</TermName>
          <TermId xmlns="http://schemas.microsoft.com/office/infopath/2007/PartnerControls">74b15fde-5ba8-4257-b075-99ce71136ff6</TermId>
        </TermInfo>
      </Term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700003428</Contract_x0020_Number>
    <UKProtectiveMarking xmlns="04738c6d-ecc8-46f1-821f-82e308eab3d9">OFFICIAL-SENSITIVE COMMERCIAL</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2019-02-18T00:00:00+00:00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Painting - BRNC </Wild_x0020_Car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AE98-B982-4321-BA24-5264ABA8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3.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4.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5.xml><?xml version="1.0" encoding="utf-8"?>
<ds:datastoreItem xmlns:ds="http://schemas.openxmlformats.org/officeDocument/2006/customXml" ds:itemID="{4F0E8780-047C-4552-8661-66ACFAADEBC1}">
  <ds:schemaRefs>
    <ds:schemaRef ds:uri="office.server.policy"/>
  </ds:schemaRefs>
</ds:datastoreItem>
</file>

<file path=customXml/itemProps6.xml><?xml version="1.0" encoding="utf-8"?>
<ds:datastoreItem xmlns:ds="http://schemas.openxmlformats.org/officeDocument/2006/customXml" ds:itemID="{A2F748CF-ED0D-46FD-B185-118C89891E52}">
  <ds:schemaRefs>
    <ds:schemaRef ds:uri="microsoft.office.server.policy.changes"/>
  </ds:schemaRefs>
</ds:datastoreItem>
</file>

<file path=customXml/itemProps7.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8.xml><?xml version="1.0" encoding="utf-8"?>
<ds:datastoreItem xmlns:ds="http://schemas.openxmlformats.org/officeDocument/2006/customXml" ds:itemID="{E2244A4F-8419-4B15-B8BE-BDD9FB22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Provision of Painting Services in BRNC Dartmouth</vt:lpstr>
    </vt:vector>
  </TitlesOfParts>
  <Company>Ministry of Defence</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Painting Services in BRNC Dartmouth</dc:title>
  <dc:creator>Lucy Bailey</dc:creator>
  <cp:lastModifiedBy>Scott, Ann C2 (Navy Comrcl-Sourcing 4)</cp:lastModifiedBy>
  <cp:revision>2</cp:revision>
  <cp:lastPrinted>2019-02-20T11:13:00Z</cp:lastPrinted>
  <dcterms:created xsi:type="dcterms:W3CDTF">2019-02-28T13:49:00Z</dcterms:created>
  <dcterms:modified xsi:type="dcterms:W3CDTF">2019-02-28T13:49:00Z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468;#NAVY|74b15fde-5ba8-4257-b075-99ce71136ff6</vt:lpwstr>
  </property>
</Properties>
</file>