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C38B" w14:textId="265C1730" w:rsidR="003935BB" w:rsidRPr="003935BB" w:rsidRDefault="003935BB" w:rsidP="003935B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3935BB">
        <w:rPr>
          <w:rFonts w:ascii="Arial" w:eastAsia="Times New Roman" w:hAnsi="Arial" w:cs="Arial"/>
          <w:lang w:eastAsia="en-GB"/>
        </w:rPr>
        <w:t>British Red Cross Society</w:t>
      </w:r>
      <w:r w:rsidRPr="003935BB">
        <w:rPr>
          <w:rFonts w:ascii="Arial" w:eastAsia="Times New Roman" w:hAnsi="Arial" w:cs="Arial"/>
          <w:lang w:eastAsia="en-GB"/>
        </w:rPr>
        <w:br/>
        <w:t>Head of Psychosocial</w:t>
      </w:r>
      <w:r w:rsidRPr="003935BB">
        <w:rPr>
          <w:rFonts w:ascii="Arial" w:eastAsia="Times New Roman" w:hAnsi="Arial" w:cs="Arial"/>
          <w:lang w:eastAsia="en-GB"/>
        </w:rPr>
        <w:br/>
        <w:t>UK Office</w:t>
      </w:r>
      <w:r w:rsidRPr="003935BB">
        <w:rPr>
          <w:rFonts w:ascii="Arial" w:eastAsia="Times New Roman" w:hAnsi="Arial" w:cs="Arial"/>
          <w:lang w:eastAsia="en-GB"/>
        </w:rPr>
        <w:br/>
        <w:t xml:space="preserve">4th Floor </w:t>
      </w:r>
      <w:r w:rsidRPr="003935BB">
        <w:rPr>
          <w:rFonts w:ascii="Arial" w:eastAsia="Times New Roman" w:hAnsi="Arial" w:cs="Arial"/>
          <w:lang w:eastAsia="en-GB"/>
        </w:rPr>
        <w:br/>
        <w:t>The Psychosocial and Mental Health Team</w:t>
      </w:r>
      <w:r w:rsidRPr="003935BB">
        <w:rPr>
          <w:rFonts w:ascii="Arial" w:eastAsia="Times New Roman" w:hAnsi="Arial" w:cs="Arial"/>
          <w:lang w:eastAsia="en-GB"/>
        </w:rPr>
        <w:br/>
        <w:t xml:space="preserve">44 Moorfields </w:t>
      </w:r>
      <w:r w:rsidRPr="003935BB">
        <w:rPr>
          <w:rFonts w:ascii="Arial" w:eastAsia="Times New Roman" w:hAnsi="Arial" w:cs="Arial"/>
          <w:lang w:eastAsia="en-GB"/>
        </w:rPr>
        <w:br/>
        <w:t>London EC2A 9AL</w:t>
      </w:r>
      <w:r w:rsidRPr="003935BB">
        <w:rPr>
          <w:rFonts w:ascii="Arial" w:eastAsia="Times New Roman" w:hAnsi="Arial" w:cs="Arial"/>
          <w:lang w:eastAsia="en-GB"/>
        </w:rPr>
        <w:br/>
      </w:r>
    </w:p>
    <w:p w14:paraId="331A2D23" w14:textId="77777777" w:rsidR="0084655D" w:rsidRPr="003935B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676B76B9" w:rsidR="00426F1E" w:rsidRPr="003935B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935BB">
        <w:rPr>
          <w:rFonts w:ascii="Arial" w:eastAsia="Times New Roman" w:hAnsi="Arial" w:cs="Arial"/>
          <w:lang w:eastAsia="en-GB"/>
        </w:rPr>
        <w:t xml:space="preserve">Attn: </w:t>
      </w:r>
      <w:r w:rsidRPr="003935BB">
        <w:rPr>
          <w:rFonts w:ascii="Arial" w:eastAsia="Times New Roman" w:hAnsi="Arial" w:cs="Arial"/>
          <w:b/>
          <w:lang w:eastAsia="en-GB"/>
        </w:rPr>
        <w:t xml:space="preserve"> </w:t>
      </w:r>
      <w:r w:rsidR="006350E3">
        <w:rPr>
          <w:rFonts w:ascii="Arial" w:eastAsia="Times New Roman" w:hAnsi="Arial" w:cs="Arial"/>
          <w:lang w:eastAsia="en-GB"/>
        </w:rPr>
        <w:t>[REDACTED]</w:t>
      </w:r>
    </w:p>
    <w:p w14:paraId="235F050A" w14:textId="696585C7" w:rsidR="0084655D" w:rsidRPr="009A5493" w:rsidRDefault="006350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0F511964" w14:textId="150B2AD2" w:rsidR="0084655D" w:rsidRPr="009A5493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A5493">
        <w:rPr>
          <w:rFonts w:ascii="Arial" w:eastAsia="Times New Roman" w:hAnsi="Arial" w:cs="Arial"/>
        </w:rPr>
        <w:t xml:space="preserve">Date: </w:t>
      </w:r>
      <w:r w:rsidR="003935BB" w:rsidRPr="009A5493">
        <w:rPr>
          <w:rFonts w:ascii="Arial" w:eastAsia="Times New Roman" w:hAnsi="Arial" w:cs="Arial"/>
          <w:b/>
        </w:rPr>
        <w:t>2</w:t>
      </w:r>
      <w:r w:rsidR="00720837" w:rsidRPr="009A5493">
        <w:rPr>
          <w:rFonts w:ascii="Arial" w:eastAsia="Times New Roman" w:hAnsi="Arial" w:cs="Arial"/>
          <w:b/>
        </w:rPr>
        <w:t>4</w:t>
      </w:r>
      <w:r w:rsidR="00720837" w:rsidRPr="009A5493">
        <w:rPr>
          <w:rFonts w:ascii="Arial" w:eastAsia="Times New Roman" w:hAnsi="Arial" w:cs="Arial"/>
          <w:b/>
          <w:vertAlign w:val="superscript"/>
        </w:rPr>
        <w:t>th</w:t>
      </w:r>
      <w:r w:rsidR="00720837" w:rsidRPr="009A5493">
        <w:rPr>
          <w:rFonts w:ascii="Arial" w:eastAsia="Times New Roman" w:hAnsi="Arial" w:cs="Arial"/>
          <w:b/>
        </w:rPr>
        <w:t xml:space="preserve"> April </w:t>
      </w:r>
      <w:r w:rsidR="003935BB" w:rsidRPr="009A5493">
        <w:rPr>
          <w:rFonts w:ascii="Arial" w:eastAsia="Times New Roman" w:hAnsi="Arial" w:cs="Arial"/>
          <w:b/>
        </w:rPr>
        <w:t>2019</w:t>
      </w:r>
    </w:p>
    <w:p w14:paraId="3547D31E" w14:textId="045EEC6D" w:rsidR="0084655D" w:rsidRPr="009A5493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9A5493">
        <w:rPr>
          <w:rFonts w:ascii="Arial" w:eastAsia="Times New Roman" w:hAnsi="Arial" w:cs="Arial"/>
        </w:rPr>
        <w:t>Contract Reference</w:t>
      </w:r>
      <w:r w:rsidR="0084655D" w:rsidRPr="009A5493">
        <w:rPr>
          <w:rFonts w:ascii="Arial" w:eastAsia="Times New Roman" w:hAnsi="Arial" w:cs="Arial"/>
        </w:rPr>
        <w:t xml:space="preserve">: </w:t>
      </w:r>
      <w:r w:rsidR="003935BB" w:rsidRPr="009A5493">
        <w:rPr>
          <w:rFonts w:ascii="Arial" w:eastAsia="Times New Roman" w:hAnsi="Arial" w:cs="Arial"/>
          <w:b/>
        </w:rPr>
        <w:t>CCHR19A19</w:t>
      </w:r>
    </w:p>
    <w:p w14:paraId="1F7AEBCF" w14:textId="458A8F13" w:rsidR="0084655D" w:rsidRPr="0084655D" w:rsidRDefault="003935B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35571">
        <w:rPr>
          <w:rFonts w:ascii="Arial" w:eastAsia="Times New Roman" w:hAnsi="Arial" w:cs="Arial"/>
        </w:rPr>
        <w:t>Madam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27041944" w:rsidR="0084655D" w:rsidRPr="009A5493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4655D" w:rsidRPr="009A54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3935BB" w:rsidRPr="009A54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Confidential Psychological Support for the Infected Blood Inquiry</w:t>
      </w:r>
      <w:r w:rsidR="0084655D" w:rsidRPr="009A54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2B4B7AB" w:rsidR="005B69AF" w:rsidRPr="00373340" w:rsidRDefault="0084655D" w:rsidP="003935BB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 w:rsidRPr="00373340">
        <w:rPr>
          <w:rFonts w:ascii="Arial" w:eastAsia="Times New Roman" w:hAnsi="Arial" w:cs="Arial"/>
          <w:lang w:eastAsia="en-GB"/>
        </w:rPr>
        <w:t>proposal for the provision</w:t>
      </w:r>
      <w:r w:rsidRPr="00373340">
        <w:rPr>
          <w:rFonts w:ascii="Arial" w:eastAsia="Times New Roman" w:hAnsi="Arial" w:cs="Arial"/>
          <w:lang w:eastAsia="en-GB"/>
        </w:rPr>
        <w:t xml:space="preserve"> of </w:t>
      </w:r>
      <w:r w:rsidR="003935BB" w:rsidRPr="00373340">
        <w:rPr>
          <w:rFonts w:ascii="Arial" w:eastAsia="Times New Roman" w:hAnsi="Arial" w:cs="Arial"/>
          <w:lang w:eastAsia="en-GB"/>
        </w:rPr>
        <w:t xml:space="preserve">confidential psychological support for people affected by treatment with infected blood, providing both face-to-face support at the Inquiry’s public hearings and phone support on a dedicated helpline </w:t>
      </w:r>
      <w:r w:rsidRPr="00373340">
        <w:rPr>
          <w:rFonts w:ascii="Arial" w:eastAsia="Times New Roman" w:hAnsi="Arial" w:cs="Arial"/>
          <w:lang w:eastAsia="en-GB"/>
        </w:rPr>
        <w:t xml:space="preserve">to </w:t>
      </w:r>
      <w:r w:rsidR="003935BB" w:rsidRPr="00373340">
        <w:rPr>
          <w:rFonts w:ascii="Arial" w:eastAsia="Times New Roman" w:hAnsi="Arial" w:cs="Arial"/>
          <w:lang w:eastAsia="en-GB"/>
        </w:rPr>
        <w:t>The Infected Blood Inquiry</w:t>
      </w:r>
      <w:r w:rsidR="000661A2" w:rsidRPr="00373340">
        <w:rPr>
          <w:rFonts w:ascii="Arial" w:eastAsia="Times New Roman" w:hAnsi="Arial" w:cs="Arial"/>
          <w:lang w:eastAsia="en-GB"/>
        </w:rPr>
        <w:t xml:space="preserve"> (The C</w:t>
      </w:r>
      <w:r w:rsidR="005163D3" w:rsidRPr="00373340">
        <w:rPr>
          <w:rFonts w:ascii="Arial" w:eastAsia="Times New Roman" w:hAnsi="Arial" w:cs="Arial"/>
          <w:lang w:eastAsia="en-GB"/>
        </w:rPr>
        <w:t>ontracting Authority</w:t>
      </w:r>
      <w:r w:rsidR="00387F85" w:rsidRPr="00373340">
        <w:rPr>
          <w:rFonts w:ascii="Arial" w:eastAsia="Times New Roman" w:hAnsi="Arial" w:cs="Arial"/>
          <w:lang w:eastAsia="en-GB"/>
        </w:rPr>
        <w:t>)</w:t>
      </w:r>
      <w:r w:rsidRPr="00373340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373340">
        <w:rPr>
          <w:rFonts w:ascii="Arial" w:eastAsia="Times New Roman" w:hAnsi="Arial" w:cs="Arial"/>
          <w:lang w:eastAsia="en-GB"/>
        </w:rPr>
        <w:t xml:space="preserve">to award this </w:t>
      </w:r>
      <w:r w:rsidR="005163D3" w:rsidRPr="00373340">
        <w:rPr>
          <w:rFonts w:ascii="Arial" w:eastAsia="Times New Roman" w:hAnsi="Arial" w:cs="Arial"/>
          <w:lang w:eastAsia="en-GB"/>
        </w:rPr>
        <w:t>c</w:t>
      </w:r>
      <w:r w:rsidR="005B69AF" w:rsidRPr="00373340">
        <w:rPr>
          <w:rFonts w:ascii="Arial" w:eastAsia="Times New Roman" w:hAnsi="Arial" w:cs="Arial"/>
          <w:lang w:eastAsia="en-GB"/>
        </w:rPr>
        <w:t>ontract to you. The attached appendix provides detailed feedback on your submitted proposal.</w:t>
      </w:r>
    </w:p>
    <w:p w14:paraId="7BA45AD8" w14:textId="77777777" w:rsidR="00880B11" w:rsidRPr="00373340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DD58650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373340">
        <w:rPr>
          <w:rFonts w:ascii="Arial" w:eastAsia="Times New Roman" w:hAnsi="Arial" w:cs="Arial"/>
          <w:lang w:eastAsia="en-GB"/>
        </w:rPr>
        <w:t>This lette</w:t>
      </w:r>
      <w:r w:rsidR="00E17914" w:rsidRPr="00373340">
        <w:rPr>
          <w:rFonts w:ascii="Arial" w:eastAsia="Times New Roman" w:hAnsi="Arial" w:cs="Arial"/>
          <w:lang w:eastAsia="en-GB"/>
        </w:rPr>
        <w:t>r (Award Letter) and its Annexes</w:t>
      </w:r>
      <w:r w:rsidRPr="00373340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3935BB" w:rsidRPr="00373340">
        <w:rPr>
          <w:rFonts w:ascii="Arial" w:eastAsia="Times New Roman" w:hAnsi="Arial" w:cs="Arial"/>
          <w:lang w:eastAsia="en-GB"/>
        </w:rPr>
        <w:t>The Infected Blood Inquiry</w:t>
      </w:r>
      <w:r w:rsidRPr="00373340">
        <w:rPr>
          <w:rFonts w:ascii="Arial" w:eastAsia="Times New Roman" w:hAnsi="Arial" w:cs="Arial"/>
          <w:lang w:eastAsia="en-GB"/>
        </w:rPr>
        <w:t xml:space="preserve"> as the </w:t>
      </w:r>
      <w:r w:rsidR="005163D3" w:rsidRPr="00373340">
        <w:rPr>
          <w:rFonts w:ascii="Arial" w:eastAsia="Times New Roman" w:hAnsi="Arial" w:cs="Arial"/>
          <w:lang w:eastAsia="en-GB"/>
        </w:rPr>
        <w:t>Contracting Authority</w:t>
      </w:r>
      <w:r w:rsidRPr="00373340">
        <w:rPr>
          <w:rFonts w:ascii="Arial" w:eastAsia="Times New Roman" w:hAnsi="Arial" w:cs="Arial"/>
          <w:lang w:eastAsia="en-GB"/>
        </w:rPr>
        <w:t xml:space="preserve"> and </w:t>
      </w:r>
      <w:r w:rsidR="003935BB" w:rsidRPr="00373340">
        <w:rPr>
          <w:rFonts w:ascii="Arial" w:eastAsia="Times New Roman" w:hAnsi="Arial" w:cs="Arial"/>
          <w:lang w:eastAsia="en-GB"/>
        </w:rPr>
        <w:t>The British Red Cross</w:t>
      </w:r>
      <w:r w:rsidRPr="00373340">
        <w:rPr>
          <w:rFonts w:ascii="Arial" w:eastAsia="Times New Roman" w:hAnsi="Arial" w:cs="Arial"/>
          <w:lang w:eastAsia="en-GB"/>
        </w:rPr>
        <w:t xml:space="preserve"> as</w:t>
      </w:r>
      <w:r w:rsidRPr="00880B11">
        <w:rPr>
          <w:rFonts w:ascii="Arial" w:eastAsia="Times New Roman" w:hAnsi="Arial" w:cs="Arial"/>
          <w:lang w:eastAsia="en-GB"/>
        </w:rPr>
        <w:t xml:space="preserve"> the Supplier for the provision of the </w:t>
      </w:r>
      <w:r w:rsidRPr="003935BB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</w:t>
      </w:r>
      <w:r w:rsidRPr="00373340">
        <w:rPr>
          <w:rFonts w:ascii="Arial" w:eastAsia="Times New Roman" w:hAnsi="Arial" w:cs="Arial"/>
          <w:lang w:eastAsia="en-GB"/>
        </w:rPr>
        <w:t>the “Conditions”).</w:t>
      </w:r>
      <w:r w:rsidRPr="00880B11">
        <w:rPr>
          <w:rFonts w:ascii="Arial" w:eastAsia="Times New Roman" w:hAnsi="Arial" w:cs="Arial"/>
          <w:lang w:eastAsia="en-GB"/>
        </w:rPr>
        <w:t xml:space="preserve">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00F2AC16" w14:textId="3B1D9BEA" w:rsidR="003935BB" w:rsidRPr="003935BB" w:rsidRDefault="0084655D" w:rsidP="003935BB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3935BB">
        <w:rPr>
          <w:rFonts w:ascii="Arial" w:eastAsia="Times New Roman" w:hAnsi="Arial" w:cs="Arial"/>
          <w:lang w:eastAsia="en-GB"/>
        </w:rPr>
        <w:t xml:space="preserve">The Services shall </w:t>
      </w:r>
      <w:bookmarkEnd w:id="2"/>
      <w:r w:rsidR="003935BB" w:rsidRPr="003935BB">
        <w:rPr>
          <w:rFonts w:ascii="Arial" w:eastAsia="Times New Roman" w:hAnsi="Arial" w:cs="Arial"/>
          <w:lang w:eastAsia="en-GB"/>
        </w:rPr>
        <w:t xml:space="preserve">be carried out by phone, and at the hearing locations. The full details of the locations of the Infected Blood Inquiry hearings for the duration of this contract are </w:t>
      </w:r>
      <w:r w:rsidR="003935BB">
        <w:rPr>
          <w:rFonts w:ascii="Arial" w:eastAsia="Times New Roman" w:hAnsi="Arial" w:cs="Arial"/>
          <w:lang w:eastAsia="en-GB"/>
        </w:rPr>
        <w:t>set out in Annex 3.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39AE5223" w:rsidR="00880B11" w:rsidRPr="003935BB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3935BB">
        <w:rPr>
          <w:rFonts w:ascii="Arial" w:eastAsia="Times New Roman" w:hAnsi="Arial" w:cs="Arial"/>
          <w:lang w:eastAsia="en-GB"/>
        </w:rPr>
        <w:t>The charges for the S</w:t>
      </w:r>
      <w:r w:rsidR="00E17914" w:rsidRPr="003935BB">
        <w:rPr>
          <w:rFonts w:ascii="Arial" w:eastAsia="Times New Roman" w:hAnsi="Arial" w:cs="Arial"/>
          <w:lang w:eastAsia="en-GB"/>
        </w:rPr>
        <w:t>ervices</w:t>
      </w:r>
      <w:r w:rsidR="000661A2" w:rsidRPr="003935BB">
        <w:rPr>
          <w:rFonts w:ascii="Arial" w:eastAsia="Times New Roman" w:hAnsi="Arial" w:cs="Arial"/>
          <w:lang w:eastAsia="en-GB"/>
        </w:rPr>
        <w:t xml:space="preserve"> </w:t>
      </w:r>
      <w:r w:rsidR="00E17914" w:rsidRPr="003935BB">
        <w:rPr>
          <w:rFonts w:ascii="Arial" w:eastAsia="Times New Roman" w:hAnsi="Arial" w:cs="Arial"/>
          <w:lang w:eastAsia="en-GB"/>
        </w:rPr>
        <w:t xml:space="preserve">shall be as set out in </w:t>
      </w:r>
      <w:r w:rsidRPr="003935BB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3935BB">
        <w:rPr>
          <w:rFonts w:ascii="Arial" w:eastAsia="Times New Roman" w:hAnsi="Arial" w:cs="Arial"/>
          <w:lang w:eastAsia="en-GB"/>
        </w:rPr>
        <w:t>.</w:t>
      </w:r>
      <w:r w:rsidRPr="003935BB">
        <w:rPr>
          <w:rFonts w:ascii="Arial" w:eastAsia="Times New Roman" w:hAnsi="Arial" w:cs="Arial"/>
          <w:lang w:eastAsia="en-GB"/>
        </w:rPr>
        <w:t xml:space="preserve"> </w:t>
      </w:r>
      <w:r w:rsidR="00770A8A" w:rsidRPr="003935BB">
        <w:rPr>
          <w:rFonts w:ascii="Arial" w:eastAsiaTheme="minorEastAsia" w:hAnsi="Arial" w:cs="Arial"/>
        </w:rPr>
        <w:t xml:space="preserve">The total </w:t>
      </w:r>
      <w:r w:rsidR="000661A2" w:rsidRPr="003935BB">
        <w:rPr>
          <w:rFonts w:ascii="Arial" w:eastAsiaTheme="minorEastAsia" w:hAnsi="Arial" w:cs="Arial"/>
        </w:rPr>
        <w:t>contract value shall be £</w:t>
      </w:r>
      <w:r w:rsidR="003935BB" w:rsidRPr="003935BB">
        <w:rPr>
          <w:rFonts w:ascii="Arial" w:eastAsiaTheme="minorEastAsia" w:hAnsi="Arial" w:cs="Arial"/>
        </w:rPr>
        <w:t>58.995.00</w:t>
      </w:r>
      <w:r w:rsidR="009A5493">
        <w:rPr>
          <w:rFonts w:ascii="Arial" w:eastAsiaTheme="minorEastAsia" w:hAnsi="Arial" w:cs="Arial"/>
        </w:rPr>
        <w:t xml:space="preserve"> (ex VAT)</w:t>
      </w:r>
      <w:r w:rsidR="003935BB" w:rsidRPr="003935BB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AE9580C" w14:textId="3D3CD73D" w:rsidR="006762F9" w:rsidRPr="00276FDF" w:rsidRDefault="0084655D" w:rsidP="00276FDF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3935BB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3935BB">
        <w:rPr>
          <w:rFonts w:ascii="Arial" w:eastAsia="Times New Roman" w:hAnsi="Arial" w:cs="Arial"/>
          <w:lang w:eastAsia="en-GB"/>
        </w:rPr>
        <w:t>.</w:t>
      </w:r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4AE83C6" w14:textId="47100F83" w:rsidR="006762F9" w:rsidRPr="00276FD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276FDF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276FDF" w:rsidRPr="00276FDF">
        <w:rPr>
          <w:rFonts w:ascii="Arial" w:eastAsia="Times New Roman" w:hAnsi="Arial" w:cs="Arial"/>
          <w:lang w:eastAsia="en-GB"/>
        </w:rPr>
        <w:t>Tuesday 30</w:t>
      </w:r>
      <w:r w:rsidR="00276FDF" w:rsidRPr="00276FDF">
        <w:rPr>
          <w:rFonts w:ascii="Arial" w:eastAsia="Times New Roman" w:hAnsi="Arial" w:cs="Arial"/>
          <w:vertAlign w:val="superscript"/>
          <w:lang w:eastAsia="en-GB"/>
        </w:rPr>
        <w:t>th</w:t>
      </w:r>
      <w:r w:rsidR="00276FDF" w:rsidRPr="00276FDF">
        <w:rPr>
          <w:rFonts w:ascii="Arial" w:eastAsia="Times New Roman" w:hAnsi="Arial" w:cs="Arial"/>
          <w:lang w:eastAsia="en-GB"/>
        </w:rPr>
        <w:t xml:space="preserve"> April 2019</w:t>
      </w:r>
      <w:r w:rsidR="00770A8A" w:rsidRPr="00276FDF">
        <w:rPr>
          <w:rFonts w:ascii="Arial" w:eastAsia="Times New Roman" w:hAnsi="Arial" w:cs="Arial"/>
          <w:lang w:eastAsia="en-GB"/>
        </w:rPr>
        <w:t xml:space="preserve"> (the “Start Date”)</w:t>
      </w:r>
      <w:r w:rsidRPr="00276FDF">
        <w:rPr>
          <w:rFonts w:ascii="Arial" w:eastAsia="Times New Roman" w:hAnsi="Arial" w:cs="Arial"/>
          <w:lang w:eastAsia="en-GB"/>
        </w:rPr>
        <w:t xml:space="preserve"> and the Expiry Date shall be</w:t>
      </w:r>
      <w:bookmarkEnd w:id="5"/>
      <w:r w:rsidR="00276FDF" w:rsidRPr="00276FDF">
        <w:rPr>
          <w:rFonts w:ascii="Arial" w:eastAsia="Times New Roman" w:hAnsi="Arial" w:cs="Arial"/>
          <w:lang w:eastAsia="en-GB"/>
        </w:rPr>
        <w:t xml:space="preserve"> Thursday 31</w:t>
      </w:r>
      <w:r w:rsidR="00276FDF" w:rsidRPr="00276FDF">
        <w:rPr>
          <w:rFonts w:ascii="Arial" w:eastAsia="Times New Roman" w:hAnsi="Arial" w:cs="Arial"/>
          <w:vertAlign w:val="superscript"/>
          <w:lang w:eastAsia="en-GB"/>
        </w:rPr>
        <w:t>st</w:t>
      </w:r>
      <w:r w:rsidR="00276FDF" w:rsidRPr="00276FDF">
        <w:rPr>
          <w:rFonts w:ascii="Arial" w:eastAsia="Times New Roman" w:hAnsi="Arial" w:cs="Arial"/>
          <w:lang w:eastAsia="en-GB"/>
        </w:rPr>
        <w:t xml:space="preserve"> October 2019. There is no option to extend this contract</w:t>
      </w:r>
      <w:r w:rsidR="002412E5" w:rsidRPr="00276FDF">
        <w:rPr>
          <w:rFonts w:ascii="Arial" w:eastAsiaTheme="minorEastAsia" w:hAnsi="Arial" w:cs="Arial"/>
        </w:rPr>
        <w:t xml:space="preserve">.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1118B926" w:rsidR="0084655D" w:rsidRPr="00373340" w:rsidRDefault="00276FDF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>The Infected Blood Inquiry</w:t>
            </w:r>
            <w:r w:rsidR="0084655D" w:rsidRPr="00373340">
              <w:rPr>
                <w:rFonts w:ascii="Arial" w:eastAsia="Times New Roman" w:hAnsi="Arial" w:cs="Arial"/>
                <w:lang w:eastAsia="en-GB"/>
              </w:rPr>
              <w:br/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t xml:space="preserve">Fleetbank House, 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>1st Floor,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 xml:space="preserve">2-6 Salisbury Square, 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 xml:space="preserve">London, 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>EC4Y 8AE</w:t>
            </w:r>
          </w:p>
          <w:p w14:paraId="5E79627C" w14:textId="28622568" w:rsidR="00FD19ED" w:rsidRPr="00373340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033ACD4D" w:rsidR="0084655D" w:rsidRPr="00373340" w:rsidRDefault="006350E3" w:rsidP="00276FD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</w:t>
            </w:r>
            <w:r w:rsidR="0084655D" w:rsidRPr="00373340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615" w:type="dxa"/>
          </w:tcPr>
          <w:p w14:paraId="08CC5BAF" w14:textId="08F9045B" w:rsidR="0084655D" w:rsidRPr="00373340" w:rsidRDefault="00276FDF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>The British Red Cross</w:t>
            </w:r>
            <w:r w:rsidR="0084655D" w:rsidRPr="00373340">
              <w:rPr>
                <w:rFonts w:ascii="Arial" w:eastAsia="Times New Roman" w:hAnsi="Arial" w:cs="Arial"/>
                <w:highlight w:val="yellow"/>
                <w:lang w:eastAsia="en-GB"/>
              </w:rPr>
              <w:br/>
            </w:r>
            <w:r w:rsidRPr="00373340">
              <w:rPr>
                <w:rFonts w:ascii="Arial" w:eastAsia="Times New Roman" w:hAnsi="Arial" w:cs="Arial"/>
                <w:lang w:eastAsia="en-GB"/>
              </w:rPr>
              <w:t>4</w:t>
            </w:r>
            <w:r w:rsidRPr="00373340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 w:rsidRPr="00373340">
              <w:rPr>
                <w:rFonts w:ascii="Arial" w:eastAsia="Times New Roman" w:hAnsi="Arial" w:cs="Arial"/>
                <w:lang w:eastAsia="en-GB"/>
              </w:rPr>
              <w:t xml:space="preserve"> Floor</w:t>
            </w:r>
          </w:p>
          <w:p w14:paraId="5428DD0A" w14:textId="109F3E42" w:rsidR="00276FDF" w:rsidRPr="00373340" w:rsidRDefault="00276FDF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>The Psychosocial and Mental Health Team,</w:t>
            </w:r>
            <w:r w:rsidRPr="00373340">
              <w:rPr>
                <w:rFonts w:ascii="Arial" w:eastAsia="Times New Roman" w:hAnsi="Arial" w:cs="Arial"/>
                <w:lang w:eastAsia="en-GB"/>
              </w:rPr>
              <w:br/>
              <w:t>44 Moorfields,</w:t>
            </w:r>
            <w:r w:rsidRPr="00373340">
              <w:rPr>
                <w:rFonts w:ascii="Arial" w:eastAsia="Times New Roman" w:hAnsi="Arial" w:cs="Arial"/>
                <w:lang w:eastAsia="en-GB"/>
              </w:rPr>
              <w:br/>
              <w:t>London,</w:t>
            </w:r>
            <w:r w:rsidRPr="00373340">
              <w:rPr>
                <w:rFonts w:ascii="Arial" w:eastAsia="Times New Roman" w:hAnsi="Arial" w:cs="Arial"/>
                <w:lang w:eastAsia="en-GB"/>
              </w:rPr>
              <w:br/>
              <w:t>EC2A 9AL</w:t>
            </w:r>
          </w:p>
          <w:p w14:paraId="22E5FA1B" w14:textId="482E470E" w:rsidR="0084655D" w:rsidRPr="00373340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BB893C1" w14:textId="13CCECFC" w:rsidR="0084655D" w:rsidRPr="00373340" w:rsidRDefault="00276FDF" w:rsidP="00276FDF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68C2AA8" w14:textId="70CC6F26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6DD108D3" w14:textId="77777777" w:rsidR="00A14ECC" w:rsidRDefault="00A14ECC" w:rsidP="00A14EC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A14ECC" w14:paraId="3DC8A602" w14:textId="77777777" w:rsidTr="00F54ABC">
        <w:tc>
          <w:tcPr>
            <w:tcW w:w="3812" w:type="dxa"/>
          </w:tcPr>
          <w:p w14:paraId="6FD52CC3" w14:textId="018DA412" w:rsidR="0084655D" w:rsidRPr="00A14ECC" w:rsidRDefault="006350E3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231AD1" w14:textId="3B7508B3" w:rsidR="0084655D" w:rsidRPr="00A14ECC" w:rsidRDefault="006350E3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1667320F" w14:textId="585F1EAD" w:rsidR="000661A2" w:rsidRPr="00A14ECC" w:rsidRDefault="004C6C3F" w:rsidP="00A14ECC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A14ECC">
        <w:rPr>
          <w:rFonts w:ascii="Arial" w:eastAsia="Times New Roman" w:hAnsi="Arial" w:cs="Arial"/>
          <w:lang w:eastAsia="en-GB"/>
        </w:rPr>
        <w:t>For the C</w:t>
      </w:r>
      <w:r w:rsidR="005163D3" w:rsidRPr="00A14ECC">
        <w:rPr>
          <w:rFonts w:ascii="Arial" w:eastAsia="Times New Roman" w:hAnsi="Arial" w:cs="Arial"/>
          <w:lang w:eastAsia="en-GB"/>
        </w:rPr>
        <w:t>ontracting Authority</w:t>
      </w:r>
      <w:r w:rsidRPr="00A14ECC"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Pr="00A14ECC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A14ECC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A14ECC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14ECC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A14ECC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14ECC">
              <w:rPr>
                <w:rFonts w:ascii="Arial" w:eastAsia="Times New Roman" w:hAnsi="Arial" w:cs="Arial"/>
                <w:b/>
                <w:lang w:eastAsia="en-GB"/>
              </w:rPr>
              <w:t>Title/Role for the C</w:t>
            </w:r>
            <w:r w:rsidR="005163D3" w:rsidRPr="00A14ECC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09DC99F9" w:rsidR="000661A2" w:rsidRPr="00A14ECC" w:rsidRDefault="006350E3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2EA6E5E" w14:textId="082943B8" w:rsidR="000661A2" w:rsidRPr="00A14ECC" w:rsidRDefault="006350E3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598C711F" w:rsidR="004C6C3F" w:rsidRPr="00373340" w:rsidRDefault="006350E3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41DB21F6" w14:textId="2A0E51A2" w:rsidR="004C6C3F" w:rsidRPr="00373340" w:rsidRDefault="006350E3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1B64FA53" w14:textId="21C76BA9" w:rsidR="00FD19ED" w:rsidRPr="00A14ECC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A14ECC">
        <w:rPr>
          <w:rFonts w:ascii="Arial" w:eastAsia="Times New Roman" w:hAnsi="Arial" w:cs="Arial"/>
          <w:lang w:eastAsia="en-GB"/>
        </w:rPr>
        <w:t xml:space="preserve">The </w:t>
      </w:r>
      <w:r w:rsidR="004B258E" w:rsidRPr="00A14ECC">
        <w:rPr>
          <w:rFonts w:ascii="Arial" w:eastAsia="Times New Roman" w:hAnsi="Arial" w:cs="Arial"/>
          <w:lang w:eastAsia="en-GB"/>
        </w:rPr>
        <w:t>C</w:t>
      </w:r>
      <w:r w:rsidR="005163D3" w:rsidRPr="00A14ECC">
        <w:rPr>
          <w:rFonts w:ascii="Arial" w:eastAsia="Times New Roman" w:hAnsi="Arial" w:cs="Arial"/>
          <w:lang w:eastAsia="en-GB"/>
        </w:rPr>
        <w:t xml:space="preserve">ontracting Authority </w:t>
      </w:r>
      <w:r w:rsidRPr="00A14ECC">
        <w:rPr>
          <w:rFonts w:ascii="Arial" w:eastAsia="Times New Roman" w:hAnsi="Arial" w:cs="Arial"/>
          <w:lang w:eastAsia="en-GB"/>
        </w:rPr>
        <w:t xml:space="preserve">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A14ECC">
        <w:rPr>
          <w:rFonts w:ascii="Arial" w:eastAsia="Times New Roman" w:hAnsi="Arial" w:cs="Arial"/>
          <w:lang w:eastAsia="en-GB"/>
        </w:rPr>
        <w:t>C</w:t>
      </w:r>
      <w:r w:rsidR="005163D3" w:rsidRPr="00A14ECC">
        <w:rPr>
          <w:rFonts w:ascii="Arial" w:eastAsia="Times New Roman" w:hAnsi="Arial" w:cs="Arial"/>
          <w:lang w:eastAsia="en-GB"/>
        </w:rPr>
        <w:t>ontracting Authority</w:t>
      </w:r>
      <w:r w:rsidRPr="00A14ECC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A14ECC">
        <w:rPr>
          <w:rFonts w:ascii="Arial" w:eastAsia="Times New Roman" w:hAnsi="Arial" w:cs="Arial"/>
          <w:lang w:eastAsia="en-GB"/>
        </w:rPr>
        <w:t>C</w:t>
      </w:r>
      <w:r w:rsidR="005163D3" w:rsidRPr="00A14ECC">
        <w:rPr>
          <w:rFonts w:ascii="Arial" w:eastAsia="Times New Roman" w:hAnsi="Arial" w:cs="Arial"/>
          <w:lang w:eastAsia="en-GB"/>
        </w:rPr>
        <w:t>ontracting Authority</w:t>
      </w:r>
      <w:r w:rsidRPr="00A14ECC">
        <w:rPr>
          <w:rFonts w:ascii="Arial" w:eastAsia="Times New Roman" w:hAnsi="Arial" w:cs="Arial"/>
          <w:lang w:eastAsia="en-GB"/>
        </w:rPr>
        <w:t xml:space="preserve"> (each such conviction a “</w:t>
      </w:r>
      <w:r w:rsidRPr="00A14ECC">
        <w:rPr>
          <w:rFonts w:ascii="Arial" w:eastAsia="Times New Roman" w:hAnsi="Arial" w:cs="Arial"/>
          <w:b/>
          <w:lang w:eastAsia="en-GB"/>
        </w:rPr>
        <w:t>Relevant Conviction</w:t>
      </w:r>
      <w:r w:rsidRPr="00A14ECC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  <w:r w:rsidR="00880B11" w:rsidRPr="00A14ECC">
        <w:rPr>
          <w:rFonts w:ascii="Arial" w:eastAsia="Times New Roman" w:hAnsi="Arial" w:cs="Arial"/>
          <w:lang w:eastAsia="en-GB"/>
        </w:rPr>
        <w:t xml:space="preserve"> </w:t>
      </w: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6E72392B" w:rsidR="0084655D" w:rsidRPr="00C62AC1" w:rsidRDefault="0084655D" w:rsidP="00C62AC1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C62AC1" w:rsidRPr="00373340">
        <w:rPr>
          <w:rFonts w:ascii="Arial" w:eastAsia="Times New Roman" w:hAnsi="Arial" w:cs="Arial"/>
          <w:lang w:eastAsia="en-GB"/>
        </w:rPr>
        <w:t>N</w:t>
      </w:r>
      <w:r w:rsidR="00276FDF" w:rsidRPr="00373340">
        <w:rPr>
          <w:rFonts w:ascii="Arial" w:eastAsia="Times New Roman" w:hAnsi="Arial" w:cs="Arial"/>
          <w:lang w:eastAsia="en-GB"/>
        </w:rPr>
        <w:t>ewport SSCL - Cabinet Office</w:t>
      </w:r>
      <w:r w:rsidR="00C62AC1" w:rsidRPr="00373340">
        <w:rPr>
          <w:rFonts w:ascii="Arial" w:eastAsia="Times New Roman" w:hAnsi="Arial" w:cs="Arial"/>
          <w:lang w:eastAsia="en-GB"/>
        </w:rPr>
        <w:t xml:space="preserve">, PO Box 405, Newport, </w:t>
      </w:r>
      <w:r w:rsidR="00276FDF" w:rsidRPr="00373340">
        <w:rPr>
          <w:rFonts w:ascii="Arial" w:eastAsia="Times New Roman" w:hAnsi="Arial" w:cs="Arial"/>
          <w:lang w:eastAsia="en-GB"/>
        </w:rPr>
        <w:t>NP10 8FZ</w:t>
      </w:r>
      <w:r w:rsidR="00C62AC1" w:rsidRPr="00373340">
        <w:rPr>
          <w:rFonts w:ascii="Arial" w:eastAsia="Times New Roman" w:hAnsi="Arial" w:cs="Arial"/>
          <w:lang w:eastAsia="en-GB"/>
        </w:rPr>
        <w:t>.</w:t>
      </w:r>
      <w:r w:rsidRPr="00373340">
        <w:rPr>
          <w:rFonts w:ascii="Arial" w:eastAsia="Times New Roman" w:hAnsi="Arial" w:cs="Arial"/>
          <w:lang w:eastAsia="en-GB"/>
        </w:rPr>
        <w:t xml:space="preserve"> Within </w:t>
      </w:r>
      <w:r w:rsidR="004C6C3F" w:rsidRPr="00373340">
        <w:rPr>
          <w:rFonts w:ascii="Arial" w:eastAsia="Times New Roman" w:hAnsi="Arial" w:cs="Arial"/>
          <w:lang w:eastAsia="en-GB"/>
        </w:rPr>
        <w:t>10</w:t>
      </w:r>
      <w:r w:rsidRPr="00373340">
        <w:rPr>
          <w:rFonts w:ascii="Arial" w:eastAsia="Times New Roman" w:hAnsi="Arial" w:cs="Arial"/>
          <w:lang w:eastAsia="en-GB"/>
        </w:rPr>
        <w:t xml:space="preserve"> working </w:t>
      </w:r>
      <w:r w:rsidRPr="00C62AC1">
        <w:rPr>
          <w:rFonts w:ascii="Arial" w:eastAsia="Times New Roman" w:hAnsi="Arial" w:cs="Arial"/>
          <w:lang w:eastAsia="en-GB"/>
        </w:rPr>
        <w:t>days of receipt</w:t>
      </w:r>
      <w:r w:rsidRPr="0084655D">
        <w:rPr>
          <w:rFonts w:ascii="Arial" w:eastAsia="Times New Roman" w:hAnsi="Arial" w:cs="Arial"/>
          <w:lang w:eastAsia="en-GB"/>
        </w:rPr>
        <w:t xml:space="preserve">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5B1B8951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contact</w:t>
      </w:r>
      <w:r w:rsidR="00D2389D">
        <w:rPr>
          <w:rFonts w:ascii="Arial" w:eastAsia="Times New Roman" w:hAnsi="Arial" w:cs="Arial"/>
          <w:lang w:eastAsia="en-GB"/>
        </w:rPr>
        <w:t xml:space="preserve"> the Inquiry finance team on </w:t>
      </w:r>
      <w:r w:rsidR="00D2389D" w:rsidRPr="00D2389D">
        <w:rPr>
          <w:rFonts w:ascii="Arial" w:eastAsia="Times New Roman" w:hAnsi="Arial" w:cs="Arial"/>
          <w:lang w:eastAsia="en-GB"/>
        </w:rPr>
        <w:t>finance@infectedbloodinquiry.org.uk</w:t>
      </w:r>
      <w:r w:rsidRPr="0084655D">
        <w:rPr>
          <w:rFonts w:ascii="Arial" w:eastAsia="Times New Roman" w:hAnsi="Arial" w:cs="Arial"/>
          <w:lang w:eastAsia="en-GB"/>
        </w:rPr>
        <w:t xml:space="preserve"> or by phone</w:t>
      </w:r>
      <w:r w:rsidR="00D2389D">
        <w:rPr>
          <w:rFonts w:ascii="Arial" w:eastAsia="Times New Roman" w:hAnsi="Arial" w:cs="Arial"/>
          <w:lang w:eastAsia="en-GB"/>
        </w:rPr>
        <w:t xml:space="preserve"> on 0207 276 7311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0DDE6A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</w:t>
      </w:r>
      <w:r w:rsidRPr="00373340">
        <w:rPr>
          <w:rFonts w:ascii="Arial" w:eastAsia="Times New Roman" w:hAnsi="Arial" w:cs="Arial"/>
          <w:lang w:eastAsia="en-GB"/>
        </w:rPr>
        <w:t>be</w:t>
      </w:r>
      <w:r w:rsidR="00276FDF" w:rsidRPr="00373340">
        <w:rPr>
          <w:rFonts w:ascii="Arial" w:eastAsia="Times New Roman" w:hAnsi="Arial" w:cs="Arial"/>
          <w:lang w:eastAsia="en-GB"/>
        </w:rPr>
        <w:t xml:space="preserve"> </w:t>
      </w:r>
      <w:r w:rsidR="006350E3">
        <w:rPr>
          <w:rFonts w:ascii="Arial" w:eastAsia="Times New Roman" w:hAnsi="Arial" w:cs="Arial"/>
          <w:lang w:eastAsia="en-GB"/>
        </w:rPr>
        <w:t>[REDACTED]</w:t>
      </w:r>
      <w:r w:rsidR="00C62AC1">
        <w:rPr>
          <w:rFonts w:ascii="Arial" w:eastAsia="Times New Roman" w:hAnsi="Arial" w:cs="Arial"/>
          <w:b/>
          <w:i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</w:t>
      </w:r>
      <w:r w:rsidR="00D2389D">
        <w:rPr>
          <w:rFonts w:ascii="Arial" w:eastAsia="Times New Roman" w:hAnsi="Arial" w:cs="Arial"/>
          <w:lang w:eastAsia="en-GB"/>
        </w:rPr>
        <w:t>her</w:t>
      </w:r>
      <w:r w:rsidRPr="0084655D">
        <w:rPr>
          <w:rFonts w:ascii="Arial" w:eastAsia="Times New Roman" w:hAnsi="Arial" w:cs="Arial"/>
          <w:lang w:eastAsia="en-GB"/>
        </w:rPr>
        <w:t xml:space="preserve"> absence</w:t>
      </w:r>
      <w:r w:rsidR="006350E3">
        <w:rPr>
          <w:rFonts w:ascii="Arial" w:eastAsia="Times New Roman" w:hAnsi="Arial" w:cs="Arial"/>
          <w:lang w:eastAsia="en-GB"/>
        </w:rPr>
        <w:t>,</w:t>
      </w:r>
      <w:r w:rsidR="00D2389D">
        <w:rPr>
          <w:rFonts w:ascii="Arial" w:eastAsia="Times New Roman" w:hAnsi="Arial" w:cs="Arial"/>
          <w:lang w:eastAsia="en-GB"/>
        </w:rPr>
        <w:t xml:space="preserve"> </w:t>
      </w:r>
      <w:r w:rsidR="006350E3">
        <w:rPr>
          <w:rFonts w:ascii="Arial" w:eastAsia="Times New Roman" w:hAnsi="Arial" w:cs="Arial"/>
          <w:lang w:eastAsia="en-GB"/>
        </w:rPr>
        <w:t>[REDACTED]</w:t>
      </w:r>
    </w:p>
    <w:p w14:paraId="40EE8F98" w14:textId="473B45C2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</w:t>
      </w:r>
      <w:r w:rsidRPr="00373340">
        <w:rPr>
          <w:rFonts w:ascii="Arial" w:eastAsia="Times New Roman" w:hAnsi="Arial" w:cs="Arial"/>
          <w:lang w:eastAsia="en-GB"/>
        </w:rPr>
        <w:t xml:space="preserve">your acceptance of the award of this contract by signing and returning the enclosed copy of this letter to </w:t>
      </w:r>
      <w:r w:rsidR="0079551A">
        <w:rPr>
          <w:rFonts w:ascii="Arial" w:eastAsia="Times New Roman" w:hAnsi="Arial" w:cs="Arial"/>
          <w:lang w:eastAsia="en-GB"/>
        </w:rPr>
        <w:t>[REDACTED]</w:t>
      </w:r>
      <w:r w:rsidR="0079551A">
        <w:rPr>
          <w:rFonts w:ascii="Arial" w:eastAsia="Times New Roman" w:hAnsi="Arial" w:cs="Arial"/>
          <w:lang w:eastAsia="en-GB"/>
        </w:rPr>
        <w:t xml:space="preserve"> </w:t>
      </w:r>
      <w:bookmarkStart w:id="9" w:name="_GoBack"/>
      <w:bookmarkEnd w:id="9"/>
      <w:r w:rsidR="00C62AC1">
        <w:rPr>
          <w:rFonts w:ascii="Arial" w:eastAsia="Times New Roman" w:hAnsi="Arial" w:cs="Arial"/>
          <w:lang w:eastAsia="en-GB"/>
        </w:rPr>
        <w:t xml:space="preserve">through the e-sourcing </w:t>
      </w:r>
      <w:r w:rsidR="00C62AC1" w:rsidRPr="00373340">
        <w:rPr>
          <w:rFonts w:ascii="Arial" w:eastAsia="Times New Roman" w:hAnsi="Arial" w:cs="Arial"/>
          <w:lang w:eastAsia="en-GB"/>
        </w:rPr>
        <w:t>portal w</w:t>
      </w:r>
      <w:r w:rsidRPr="00373340">
        <w:rPr>
          <w:rFonts w:ascii="Arial" w:eastAsia="Times New Roman" w:hAnsi="Arial" w:cs="Arial"/>
          <w:lang w:eastAsia="en-GB"/>
        </w:rPr>
        <w:t xml:space="preserve">ithin </w:t>
      </w:r>
      <w:r w:rsidR="00C62AC1" w:rsidRPr="00373340">
        <w:rPr>
          <w:rFonts w:ascii="Arial" w:eastAsia="Times New Roman" w:hAnsi="Arial" w:cs="Arial"/>
          <w:lang w:eastAsia="en-GB"/>
        </w:rPr>
        <w:t>3</w:t>
      </w:r>
      <w:r w:rsidRPr="00373340">
        <w:rPr>
          <w:rFonts w:ascii="Arial" w:eastAsia="Times New Roman" w:hAnsi="Arial" w:cs="Arial"/>
          <w:lang w:eastAsia="en-GB"/>
        </w:rPr>
        <w:t xml:space="preserve"> 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</w:t>
      </w:r>
      <w:r w:rsidRPr="00C62AC1">
        <w:rPr>
          <w:rFonts w:ascii="Arial" w:eastAsia="Times New Roman" w:hAnsi="Arial" w:cs="Arial"/>
          <w:lang w:eastAsia="en-GB"/>
        </w:rPr>
        <w:t xml:space="preserve">r to quote the </w:t>
      </w:r>
      <w:r w:rsidR="00B30523" w:rsidRPr="00C62AC1">
        <w:rPr>
          <w:rFonts w:ascii="Arial" w:eastAsia="Times New Roman" w:hAnsi="Arial" w:cs="Arial"/>
          <w:lang w:eastAsia="en-GB"/>
        </w:rPr>
        <w:t>Contract R</w:t>
      </w:r>
      <w:r w:rsidRPr="00C62AC1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C62AC1">
        <w:rPr>
          <w:rFonts w:ascii="Arial" w:eastAsia="Times New Roman" w:hAnsi="Arial" w:cs="Arial"/>
          <w:lang w:eastAsia="en-GB"/>
        </w:rPr>
        <w:t>ommunications relating to this C</w:t>
      </w:r>
      <w:r w:rsidRPr="00C62AC1">
        <w:rPr>
          <w:rFonts w:ascii="Arial" w:eastAsia="Times New Roman" w:hAnsi="Arial" w:cs="Arial"/>
          <w:lang w:eastAsia="en-GB"/>
        </w:rPr>
        <w:t>ontract.</w:t>
      </w:r>
      <w:r w:rsidR="00B51C96" w:rsidRPr="00C62AC1">
        <w:rPr>
          <w:rFonts w:ascii="Arial" w:eastAsia="Times New Roman" w:hAnsi="Arial" w:cs="Arial"/>
          <w:lang w:eastAsia="en-GB"/>
        </w:rPr>
        <w:t xml:space="preserve"> </w:t>
      </w:r>
      <w:r w:rsidR="00B51C96" w:rsidRPr="00C62AC1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C62AC1">
        <w:rPr>
          <w:rFonts w:ascii="Arial" w:eastAsiaTheme="minorEastAsia" w:hAnsi="Arial" w:cs="Arial"/>
        </w:rPr>
        <w:t>ted until a copy of the signed c</w:t>
      </w:r>
      <w:r w:rsidR="00574B00" w:rsidRPr="00C62AC1">
        <w:rPr>
          <w:rFonts w:ascii="Arial" w:eastAsiaTheme="minorEastAsia" w:hAnsi="Arial" w:cs="Arial"/>
        </w:rPr>
        <w:t>ontract is received</w:t>
      </w:r>
      <w:r w:rsidR="00B51C96" w:rsidRPr="00C62AC1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68A1C9D5" w14:textId="77777777" w:rsidR="0084655D" w:rsidRDefault="0084655D" w:rsidP="00C62AC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C62AC1" w:rsidRPr="00720837">
              <w:rPr>
                <w:rFonts w:ascii="Arial" w:eastAsia="Times New Roman" w:hAnsi="Arial" w:cs="Arial"/>
              </w:rPr>
              <w:t>The Infected Blood Inquiry</w:t>
            </w:r>
            <w:r w:rsidR="00720837" w:rsidRPr="00720837">
              <w:rPr>
                <w:rFonts w:ascii="Arial" w:eastAsia="Times New Roman" w:hAnsi="Arial" w:cs="Arial"/>
              </w:rPr>
              <w:t xml:space="preserve"> </w:t>
            </w:r>
            <w:r w:rsidR="00770A8A" w:rsidRPr="00720837">
              <w:rPr>
                <w:rFonts w:ascii="Arial" w:eastAsia="Times New Roman" w:hAnsi="Arial" w:cs="Arial"/>
              </w:rPr>
              <w:t>(“the Customer</w:t>
            </w:r>
            <w:r w:rsidR="00884E03" w:rsidRPr="00720837">
              <w:rPr>
                <w:rFonts w:ascii="Arial" w:eastAsia="Times New Roman" w:hAnsi="Arial" w:cs="Arial"/>
              </w:rPr>
              <w:t>”)</w:t>
            </w:r>
          </w:p>
          <w:p w14:paraId="7327AB4A" w14:textId="25FCA710" w:rsidR="009A5493" w:rsidRPr="0084655D" w:rsidRDefault="009A5493" w:rsidP="00C62AC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4C22C74F" w:rsidR="00B30523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</w:t>
            </w:r>
            <w:r w:rsidRPr="00373340">
              <w:rPr>
                <w:rFonts w:ascii="Arial" w:eastAsia="Times New Roman" w:hAnsi="Arial" w:cs="Arial"/>
              </w:rPr>
              <w:t>me</w:t>
            </w:r>
            <w:r w:rsidR="00656591" w:rsidRPr="00373340">
              <w:rPr>
                <w:rFonts w:ascii="Arial" w:eastAsia="Times New Roman" w:hAnsi="Arial" w:cs="Arial"/>
              </w:rPr>
              <w:t>:</w:t>
            </w:r>
            <w:r w:rsidR="006350E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26F508E9" w14:textId="77777777" w:rsidR="00574B00" w:rsidRDefault="00574B00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C09997C" w14:textId="7FD7E7C1" w:rsidR="0084655D" w:rsidRPr="0084655D" w:rsidRDefault="00B30523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720837">
              <w:rPr>
                <w:rFonts w:ascii="Arial" w:eastAsia="Times New Roman" w:hAnsi="Arial" w:cs="Arial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42121FD" w14:textId="53C5FD0D" w:rsidR="0084655D" w:rsidRPr="0084655D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350E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621EA43" w14:textId="77777777" w:rsidR="0084655D" w:rsidRPr="0084655D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720837" w:rsidRDefault="003F7831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0E064187" w14:textId="0A293516" w:rsidR="0084655D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350E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317F993" w14:textId="745F7B33" w:rsidR="009A5493" w:rsidRPr="0084655D" w:rsidRDefault="009A5493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449" w:type="dxa"/>
        <w:tblLook w:val="0000" w:firstRow="0" w:lastRow="0" w:firstColumn="0" w:lastColumn="0" w:noHBand="0" w:noVBand="0"/>
      </w:tblPr>
      <w:tblGrid>
        <w:gridCol w:w="8377"/>
      </w:tblGrid>
      <w:tr w:rsidR="0084655D" w:rsidRPr="0084655D" w14:paraId="39B71A82" w14:textId="77777777" w:rsidTr="00720837">
        <w:trPr>
          <w:cantSplit/>
          <w:trHeight w:val="203"/>
        </w:trPr>
        <w:tc>
          <w:tcPr>
            <w:tcW w:w="8377" w:type="dxa"/>
          </w:tcPr>
          <w:p w14:paraId="37CD1CC7" w14:textId="77777777" w:rsidR="0084655D" w:rsidRDefault="0084655D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C62AC1">
              <w:rPr>
                <w:rFonts w:ascii="Arial" w:eastAsia="Times New Roman" w:hAnsi="Arial" w:cs="Arial"/>
              </w:rPr>
              <w:t xml:space="preserve">of </w:t>
            </w:r>
            <w:r w:rsidR="00C62AC1" w:rsidRPr="00720837">
              <w:rPr>
                <w:rFonts w:ascii="Arial" w:eastAsia="Times New Roman" w:hAnsi="Arial" w:cs="Arial"/>
              </w:rPr>
              <w:t>The British Red Cross</w:t>
            </w:r>
            <w:r w:rsidR="00720837" w:rsidRPr="00720837">
              <w:rPr>
                <w:rFonts w:ascii="Arial" w:eastAsia="Times New Roman" w:hAnsi="Arial" w:cs="Arial"/>
              </w:rPr>
              <w:t xml:space="preserve"> </w:t>
            </w:r>
            <w:r w:rsidR="00770A8A" w:rsidRPr="00720837">
              <w:rPr>
                <w:rFonts w:ascii="Arial" w:eastAsia="Times New Roman" w:hAnsi="Arial" w:cs="Arial"/>
              </w:rPr>
              <w:t>(“the Supplier</w:t>
            </w:r>
            <w:r w:rsidR="00884E03" w:rsidRPr="00720837">
              <w:rPr>
                <w:rFonts w:ascii="Arial" w:eastAsia="Times New Roman" w:hAnsi="Arial" w:cs="Arial"/>
              </w:rPr>
              <w:t>”)</w:t>
            </w:r>
          </w:p>
          <w:p w14:paraId="4160CD77" w14:textId="27104FAB" w:rsidR="009A5493" w:rsidRPr="0084655D" w:rsidRDefault="009A5493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574B00" w:rsidRPr="0084655D" w14:paraId="408736C0" w14:textId="77777777" w:rsidTr="00720837">
        <w:trPr>
          <w:cantSplit/>
          <w:trHeight w:val="203"/>
        </w:trPr>
        <w:tc>
          <w:tcPr>
            <w:tcW w:w="8377" w:type="dxa"/>
          </w:tcPr>
          <w:p w14:paraId="04066C56" w14:textId="731E3AF2" w:rsidR="00574B00" w:rsidRDefault="00574B00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720837">
              <w:rPr>
                <w:rFonts w:ascii="Arial" w:eastAsia="Times New Roman" w:hAnsi="Arial" w:cs="Arial"/>
              </w:rPr>
              <w:t xml:space="preserve">: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04CFE0F0" w14:textId="77777777" w:rsidR="00720837" w:rsidRDefault="00720837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09C7B75" w14:textId="578AE3AF" w:rsidR="00574B00" w:rsidRDefault="00574B00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AF76916" w14:textId="6F6F6C59" w:rsidR="00720837" w:rsidRPr="0084655D" w:rsidRDefault="00720837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574B00" w:rsidRPr="0084655D" w14:paraId="0AA2A2B5" w14:textId="77777777" w:rsidTr="00720837">
        <w:trPr>
          <w:cantSplit/>
          <w:trHeight w:val="203"/>
        </w:trPr>
        <w:tc>
          <w:tcPr>
            <w:tcW w:w="8377" w:type="dxa"/>
          </w:tcPr>
          <w:p w14:paraId="565CD6FD" w14:textId="5FD54E65" w:rsidR="00574B00" w:rsidRDefault="00574B00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350E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00F3236C" w14:textId="1FAD4C82" w:rsidR="00720837" w:rsidRPr="0084655D" w:rsidRDefault="00720837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574B00" w:rsidRPr="0084655D" w14:paraId="28C64928" w14:textId="77777777" w:rsidTr="00720837">
        <w:trPr>
          <w:cantSplit/>
          <w:trHeight w:val="203"/>
        </w:trPr>
        <w:tc>
          <w:tcPr>
            <w:tcW w:w="8377" w:type="dxa"/>
          </w:tcPr>
          <w:p w14:paraId="1C489D46" w14:textId="3A67CBD7" w:rsidR="00574B00" w:rsidRPr="0084655D" w:rsidRDefault="00D40027" w:rsidP="0072083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6350E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350E3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8D29" w14:textId="77777777" w:rsidR="001915F4" w:rsidRDefault="001915F4" w:rsidP="0071513A">
      <w:pPr>
        <w:spacing w:after="0" w:line="240" w:lineRule="auto"/>
      </w:pPr>
      <w:r>
        <w:separator/>
      </w:r>
    </w:p>
  </w:endnote>
  <w:endnote w:type="continuationSeparator" w:id="0">
    <w:p w14:paraId="6851B169" w14:textId="77777777" w:rsidR="001915F4" w:rsidRDefault="001915F4" w:rsidP="0071513A">
      <w:pPr>
        <w:spacing w:after="0" w:line="240" w:lineRule="auto"/>
      </w:pPr>
      <w:r>
        <w:continuationSeparator/>
      </w:r>
    </w:p>
  </w:endnote>
  <w:endnote w:type="continuationNotice" w:id="1">
    <w:p w14:paraId="7B2FFBF2" w14:textId="77777777" w:rsidR="001915F4" w:rsidRDefault="00191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3A7046A8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Pr="00A14ECC">
      <w:rPr>
        <w:rFonts w:ascii="Arial" w:hAnsi="Arial" w:cs="Arial"/>
        <w:sz w:val="20"/>
        <w:szCs w:val="20"/>
      </w:rPr>
      <w:t xml:space="preserve">0 </w:t>
    </w:r>
    <w:r w:rsidR="00720837">
      <w:rPr>
        <w:rFonts w:ascii="Arial" w:hAnsi="Arial" w:cs="Arial"/>
        <w:sz w:val="20"/>
        <w:szCs w:val="20"/>
      </w:rPr>
      <w:t>2</w:t>
    </w:r>
    <w:r w:rsidR="00A14ECC" w:rsidRPr="00A14ECC">
      <w:rPr>
        <w:rFonts w:ascii="Arial" w:hAnsi="Arial" w:cs="Arial"/>
        <w:sz w:val="20"/>
        <w:szCs w:val="20"/>
      </w:rPr>
      <w:t>4</w:t>
    </w:r>
    <w:r w:rsidR="00720837" w:rsidRPr="00720837">
      <w:rPr>
        <w:rFonts w:ascii="Arial" w:hAnsi="Arial" w:cs="Arial"/>
        <w:sz w:val="20"/>
        <w:szCs w:val="20"/>
        <w:vertAlign w:val="superscript"/>
      </w:rPr>
      <w:t>th</w:t>
    </w:r>
    <w:r w:rsidR="00720837">
      <w:rPr>
        <w:rFonts w:ascii="Arial" w:hAnsi="Arial" w:cs="Arial"/>
        <w:sz w:val="20"/>
        <w:szCs w:val="20"/>
      </w:rPr>
      <w:t xml:space="preserve"> April </w:t>
    </w:r>
    <w:r w:rsidR="00A14ECC" w:rsidRPr="00A14ECC">
      <w:rPr>
        <w:rFonts w:ascii="Arial" w:hAnsi="Arial" w:cs="Arial"/>
        <w:sz w:val="20"/>
        <w:szCs w:val="20"/>
      </w:rPr>
      <w:t>2019</w:t>
    </w:r>
  </w:p>
  <w:p w14:paraId="0EEA54C1" w14:textId="1FA9B453" w:rsidR="00574B00" w:rsidRPr="00F00F8A" w:rsidRDefault="0079551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2243D" w14:textId="77777777" w:rsidR="001915F4" w:rsidRDefault="001915F4" w:rsidP="0071513A">
      <w:pPr>
        <w:spacing w:after="0" w:line="240" w:lineRule="auto"/>
      </w:pPr>
      <w:r>
        <w:separator/>
      </w:r>
    </w:p>
  </w:footnote>
  <w:footnote w:type="continuationSeparator" w:id="0">
    <w:p w14:paraId="093143F4" w14:textId="77777777" w:rsidR="001915F4" w:rsidRDefault="001915F4" w:rsidP="0071513A">
      <w:pPr>
        <w:spacing w:after="0" w:line="240" w:lineRule="auto"/>
      </w:pPr>
      <w:r>
        <w:continuationSeparator/>
      </w:r>
    </w:p>
  </w:footnote>
  <w:footnote w:type="continuationNotice" w:id="1">
    <w:p w14:paraId="6186A4CC" w14:textId="77777777" w:rsidR="001915F4" w:rsidRDefault="00191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79551A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123A6E"/>
    <w:rsid w:val="00170E8A"/>
    <w:rsid w:val="0017409A"/>
    <w:rsid w:val="001915F4"/>
    <w:rsid w:val="001B2C91"/>
    <w:rsid w:val="001F684C"/>
    <w:rsid w:val="00202B5D"/>
    <w:rsid w:val="002412E5"/>
    <w:rsid w:val="00252849"/>
    <w:rsid w:val="00271837"/>
    <w:rsid w:val="00276FDF"/>
    <w:rsid w:val="002C6287"/>
    <w:rsid w:val="002F4E59"/>
    <w:rsid w:val="002F6F0C"/>
    <w:rsid w:val="00303D7D"/>
    <w:rsid w:val="00325204"/>
    <w:rsid w:val="003541BD"/>
    <w:rsid w:val="003640EE"/>
    <w:rsid w:val="00373340"/>
    <w:rsid w:val="003770B5"/>
    <w:rsid w:val="00387F85"/>
    <w:rsid w:val="003935BB"/>
    <w:rsid w:val="003A1909"/>
    <w:rsid w:val="003D17EC"/>
    <w:rsid w:val="003F7831"/>
    <w:rsid w:val="00407356"/>
    <w:rsid w:val="00407F37"/>
    <w:rsid w:val="00426F1E"/>
    <w:rsid w:val="00447D77"/>
    <w:rsid w:val="004A5B2C"/>
    <w:rsid w:val="004B258E"/>
    <w:rsid w:val="004C6C3F"/>
    <w:rsid w:val="004F049F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350E3"/>
    <w:rsid w:val="006456A9"/>
    <w:rsid w:val="00656591"/>
    <w:rsid w:val="00661691"/>
    <w:rsid w:val="00667B38"/>
    <w:rsid w:val="006762F9"/>
    <w:rsid w:val="006F20BA"/>
    <w:rsid w:val="006F7170"/>
    <w:rsid w:val="007009B4"/>
    <w:rsid w:val="0071513A"/>
    <w:rsid w:val="00715713"/>
    <w:rsid w:val="00720837"/>
    <w:rsid w:val="00736492"/>
    <w:rsid w:val="00746D49"/>
    <w:rsid w:val="00757BB9"/>
    <w:rsid w:val="00757CA7"/>
    <w:rsid w:val="00770A8A"/>
    <w:rsid w:val="0079551A"/>
    <w:rsid w:val="00813A56"/>
    <w:rsid w:val="0084655D"/>
    <w:rsid w:val="00872420"/>
    <w:rsid w:val="008738F8"/>
    <w:rsid w:val="00880B11"/>
    <w:rsid w:val="00884E03"/>
    <w:rsid w:val="008B79E0"/>
    <w:rsid w:val="008E0209"/>
    <w:rsid w:val="009061A5"/>
    <w:rsid w:val="00935571"/>
    <w:rsid w:val="009843B7"/>
    <w:rsid w:val="00984953"/>
    <w:rsid w:val="00984F1A"/>
    <w:rsid w:val="009A5493"/>
    <w:rsid w:val="009B1B73"/>
    <w:rsid w:val="009F3D7F"/>
    <w:rsid w:val="00A1051E"/>
    <w:rsid w:val="00A14ECC"/>
    <w:rsid w:val="00A31772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7699"/>
    <w:rsid w:val="00C008A6"/>
    <w:rsid w:val="00C008D5"/>
    <w:rsid w:val="00C14A58"/>
    <w:rsid w:val="00C62AC1"/>
    <w:rsid w:val="00C949C5"/>
    <w:rsid w:val="00CE0ECA"/>
    <w:rsid w:val="00CE1A09"/>
    <w:rsid w:val="00CF488C"/>
    <w:rsid w:val="00D2389D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299EDFE"/>
  <w15:docId w15:val="{57539B2E-2322-422A-83FF-7D548C2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7</cp:revision>
  <cp:lastPrinted>2019-04-17T16:04:00Z</cp:lastPrinted>
  <dcterms:created xsi:type="dcterms:W3CDTF">2019-04-17T16:19:00Z</dcterms:created>
  <dcterms:modified xsi:type="dcterms:W3CDTF">2019-04-30T07:47:00Z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