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0A409" w14:textId="7EE57E3F" w:rsidR="00594EAB" w:rsidRDefault="00C1415C" w:rsidP="003B50DD">
      <w:pPr>
        <w:ind w:left="-426" w:right="-330"/>
        <w:rPr>
          <w:b/>
          <w:bCs/>
          <w:sz w:val="28"/>
          <w:szCs w:val="28"/>
        </w:rPr>
      </w:pPr>
      <w:r w:rsidRPr="006416F0">
        <w:rPr>
          <w:b/>
          <w:bCs/>
          <w:sz w:val="28"/>
          <w:szCs w:val="28"/>
        </w:rPr>
        <w:t xml:space="preserve">Call out for suppliers – mobile childcare - </w:t>
      </w:r>
      <w:r w:rsidR="003C6E19" w:rsidRPr="006416F0">
        <w:rPr>
          <w:b/>
          <w:bCs/>
          <w:sz w:val="28"/>
          <w:szCs w:val="28"/>
        </w:rPr>
        <w:t>Invitation to Tender</w:t>
      </w:r>
    </w:p>
    <w:p w14:paraId="45293298" w14:textId="5904F293" w:rsidR="006416F0" w:rsidRPr="00DD278C" w:rsidRDefault="00DD278C" w:rsidP="00DD278C">
      <w:pPr>
        <w:ind w:left="-426" w:right="-330"/>
        <w:rPr>
          <w:b/>
          <w:bCs/>
        </w:rPr>
      </w:pPr>
      <w:r>
        <w:rPr>
          <w:b/>
          <w:bCs/>
        </w:rPr>
        <w:t>PLEASE NOTE THIS IS FOR A FUTURE OPPORTUNITY – CONTRACT SUBJECT TO GOVERNMENT RESTRICTIONS ON COVID-19.</w:t>
      </w:r>
    </w:p>
    <w:p w14:paraId="0C69AB27" w14:textId="551E3248" w:rsidR="003C6E19" w:rsidRDefault="003C6E19" w:rsidP="003B50DD">
      <w:pPr>
        <w:ind w:left="-426" w:right="-330"/>
        <w:rPr>
          <w:b/>
          <w:bCs/>
        </w:rPr>
      </w:pPr>
      <w:r w:rsidRPr="00011922">
        <w:rPr>
          <w:b/>
          <w:bCs/>
        </w:rPr>
        <w:t>Introduction:</w:t>
      </w:r>
    </w:p>
    <w:p w14:paraId="1AEFA6A2" w14:textId="7C743D07" w:rsidR="003D20C5" w:rsidRPr="00011922" w:rsidRDefault="00836D91" w:rsidP="003B50DD">
      <w:pPr>
        <w:ind w:left="-426" w:right="-330"/>
        <w:rPr>
          <w:b/>
          <w:bCs/>
        </w:rPr>
      </w:pPr>
      <w:r>
        <w:rPr>
          <w:b/>
          <w:bCs/>
        </w:rPr>
        <w:t>Integrate Coventry is</w:t>
      </w:r>
      <w:r w:rsidR="00877C0E">
        <w:rPr>
          <w:b/>
          <w:bCs/>
        </w:rPr>
        <w:t xml:space="preserve"> looking for an organisation to provide activities</w:t>
      </w:r>
      <w:r w:rsidR="00010B3E">
        <w:rPr>
          <w:b/>
          <w:bCs/>
        </w:rPr>
        <w:t xml:space="preserve"> and supervision</w:t>
      </w:r>
      <w:r w:rsidR="00877C0E">
        <w:rPr>
          <w:b/>
          <w:bCs/>
        </w:rPr>
        <w:t xml:space="preserve"> for children at different locations</w:t>
      </w:r>
      <w:r>
        <w:rPr>
          <w:b/>
          <w:bCs/>
        </w:rPr>
        <w:t xml:space="preserve"> during our activities for refugees and migrants.</w:t>
      </w:r>
    </w:p>
    <w:p w14:paraId="64E5E1B8" w14:textId="50AECADD" w:rsidR="003C6E19" w:rsidRDefault="003C6E19" w:rsidP="003B50DD">
      <w:pPr>
        <w:ind w:left="-426" w:right="-330"/>
      </w:pPr>
      <w:r>
        <w:t xml:space="preserve">Integrate Coventry is an EU AMIF (Asylum, Migration and Integration Fund) project aiming to help Third Country Nationals integrate into life in Coventry. </w:t>
      </w:r>
      <w:r w:rsidR="00C42DD5">
        <w:t xml:space="preserve">The project is run in partnership with Coventry Refugee and Migrant Centre, Foleshill Women’s Training, Voluntary Action Coventry, </w:t>
      </w:r>
      <w:r w:rsidR="00C52691">
        <w:t xml:space="preserve">The Belgrade Theatre and City of Culture. </w:t>
      </w:r>
      <w:r>
        <w:t>Clients are assisted with initial needs such as housing, benefits, financial advice and counselling as well as a full range of enrichment activities including ESOL/IAG classes, art and cultural activities and volunteering and employment opportunities. This project aims to assist clients with overcoming the different barriers to integration. A particular barrier that many of our beneficiaries face is lack of access to childcare. As such we would like to offer mobile childcare services at some of our enrichment activities in order to allow our clients to be able to engage fully with these activities</w:t>
      </w:r>
      <w:r w:rsidR="007867F7">
        <w:t>.</w:t>
      </w:r>
    </w:p>
    <w:p w14:paraId="138A4168" w14:textId="5655EC97" w:rsidR="00B75059" w:rsidRDefault="00B75059" w:rsidP="003B50DD">
      <w:pPr>
        <w:ind w:left="-426" w:right="-330"/>
      </w:pPr>
      <w:r>
        <w:t>Thi</w:t>
      </w:r>
      <w:r w:rsidR="00EA49DD">
        <w:t>s project is subject to EU Procurement Regulations.</w:t>
      </w:r>
    </w:p>
    <w:p w14:paraId="09ADA742" w14:textId="77777777" w:rsidR="0012772D" w:rsidRPr="00011922" w:rsidRDefault="0012772D" w:rsidP="0012772D">
      <w:pPr>
        <w:ind w:left="-426" w:right="-330"/>
        <w:rPr>
          <w:b/>
          <w:bCs/>
        </w:rPr>
      </w:pPr>
      <w:r w:rsidRPr="00011922">
        <w:rPr>
          <w:b/>
          <w:bCs/>
        </w:rPr>
        <w:t>Contract value:</w:t>
      </w:r>
    </w:p>
    <w:p w14:paraId="396242E9" w14:textId="158BE98C" w:rsidR="0012772D" w:rsidRDefault="0012772D" w:rsidP="0012772D">
      <w:pPr>
        <w:ind w:left="-426" w:right="-330"/>
      </w:pPr>
      <w:r>
        <w:t>The maximum value of this contract is £12,000 up until 31</w:t>
      </w:r>
      <w:r w:rsidRPr="000E66CF">
        <w:rPr>
          <w:vertAlign w:val="superscript"/>
        </w:rPr>
        <w:t>st</w:t>
      </w:r>
      <w:r>
        <w:t xml:space="preserve"> Dec 2022.</w:t>
      </w:r>
    </w:p>
    <w:p w14:paraId="2FA29E8B" w14:textId="764366BF" w:rsidR="00C42DD5" w:rsidRPr="00011922" w:rsidRDefault="009A29AB" w:rsidP="003B50DD">
      <w:pPr>
        <w:ind w:left="-426" w:right="-330"/>
        <w:rPr>
          <w:b/>
          <w:bCs/>
        </w:rPr>
      </w:pPr>
      <w:r w:rsidRPr="00011922">
        <w:rPr>
          <w:b/>
          <w:bCs/>
        </w:rPr>
        <w:t>Selection Criteria:</w:t>
      </w:r>
    </w:p>
    <w:p w14:paraId="12C99A7C" w14:textId="57B6D45D" w:rsidR="001B38B7" w:rsidRDefault="001B38B7" w:rsidP="003B50DD">
      <w:pPr>
        <w:ind w:left="-426" w:right="-330"/>
      </w:pPr>
      <w:r>
        <w:t>We require</w:t>
      </w:r>
      <w:r w:rsidR="005E056C">
        <w:t xml:space="preserve"> a</w:t>
      </w:r>
      <w:r>
        <w:t xml:space="preserve"> </w:t>
      </w:r>
      <w:r w:rsidR="00A97E70">
        <w:t xml:space="preserve">mobile </w:t>
      </w:r>
      <w:r w:rsidR="005E056C">
        <w:t>creche</w:t>
      </w:r>
      <w:r>
        <w:t xml:space="preserve"> to be provided </w:t>
      </w:r>
      <w:r w:rsidR="0085748E">
        <w:t xml:space="preserve">during </w:t>
      </w:r>
      <w:r w:rsidR="00515877">
        <w:t>activities of our enrichment programme including ESOL classes</w:t>
      </w:r>
      <w:r w:rsidR="001A24D4">
        <w:t>, information sessions, training courses and arts activities</w:t>
      </w:r>
      <w:r w:rsidR="00A53F4E">
        <w:t xml:space="preserve"> in order for their parents and guardians to fully participate in </w:t>
      </w:r>
      <w:r w:rsidR="00A97E70">
        <w:t xml:space="preserve">the activities. </w:t>
      </w:r>
      <w:r w:rsidR="001A24D4">
        <w:t>Locations will be varied and likely to include Swanswell House, VAC and Belgrade Theatre.</w:t>
      </w:r>
      <w:r w:rsidR="00E32447">
        <w:t xml:space="preserve"> </w:t>
      </w:r>
      <w:r w:rsidR="00FE1F75">
        <w:t xml:space="preserve">We anticipate this </w:t>
      </w:r>
      <w:r w:rsidR="005D76A6">
        <w:t>will be up to 6.5 hours per week across 3 different activities</w:t>
      </w:r>
      <w:r w:rsidR="00975828" w:rsidRPr="00975828">
        <w:t xml:space="preserve"> </w:t>
      </w:r>
      <w:r w:rsidR="00975828">
        <w:t>d</w:t>
      </w:r>
      <w:r w:rsidR="00975828">
        <w:t>uring term time for children aged 0-8.</w:t>
      </w:r>
    </w:p>
    <w:p w14:paraId="20181DFE" w14:textId="1D05727F" w:rsidR="009A29AB" w:rsidRPr="00E92408" w:rsidRDefault="00C806F8" w:rsidP="003B50DD">
      <w:pPr>
        <w:spacing w:after="0"/>
        <w:ind w:left="-426" w:right="-330"/>
        <w:rPr>
          <w:b/>
          <w:bCs/>
        </w:rPr>
      </w:pPr>
      <w:r w:rsidRPr="00E92408">
        <w:rPr>
          <w:b/>
          <w:bCs/>
        </w:rPr>
        <w:t>Essential</w:t>
      </w:r>
    </w:p>
    <w:p w14:paraId="750632A6" w14:textId="6F68167C" w:rsidR="001A28FE" w:rsidRDefault="001A28FE" w:rsidP="003B50DD">
      <w:pPr>
        <w:pStyle w:val="ListParagraph"/>
        <w:numPr>
          <w:ilvl w:val="0"/>
          <w:numId w:val="4"/>
        </w:numPr>
        <w:ind w:left="-426" w:right="-330"/>
      </w:pPr>
      <w:r>
        <w:t xml:space="preserve">Minimum of </w:t>
      </w:r>
      <w:r w:rsidR="000A70B1">
        <w:t>3</w:t>
      </w:r>
      <w:r w:rsidR="00B77272">
        <w:t xml:space="preserve"> years</w:t>
      </w:r>
      <w:r w:rsidR="007505EE">
        <w:t>’</w:t>
      </w:r>
      <w:r w:rsidR="00B77272">
        <w:t xml:space="preserve"> experience</w:t>
      </w:r>
      <w:r w:rsidR="007E40CC">
        <w:t xml:space="preserve"> in providing childcare</w:t>
      </w:r>
    </w:p>
    <w:p w14:paraId="27F53E24" w14:textId="073388EA" w:rsidR="002E5696" w:rsidRDefault="002E5696" w:rsidP="003B50DD">
      <w:pPr>
        <w:pStyle w:val="ListParagraph"/>
        <w:numPr>
          <w:ilvl w:val="0"/>
          <w:numId w:val="4"/>
        </w:numPr>
        <w:ind w:left="-426" w:right="-330"/>
      </w:pPr>
      <w:r>
        <w:t>Able to provide meaningful activities to occupy the children</w:t>
      </w:r>
    </w:p>
    <w:p w14:paraId="5F1821D8" w14:textId="421AF012" w:rsidR="007505EE" w:rsidRDefault="00463D3E" w:rsidP="003B50DD">
      <w:pPr>
        <w:pStyle w:val="ListParagraph"/>
        <w:numPr>
          <w:ilvl w:val="0"/>
          <w:numId w:val="4"/>
        </w:numPr>
        <w:ind w:left="-426" w:right="-330"/>
      </w:pPr>
      <w:r>
        <w:t>Knowledge of staffing ratios</w:t>
      </w:r>
      <w:r w:rsidR="00A363A5">
        <w:t xml:space="preserve"> for childcare and able to respond accordingly</w:t>
      </w:r>
    </w:p>
    <w:p w14:paraId="5330AA5C" w14:textId="06A73A28" w:rsidR="007E40CC" w:rsidRDefault="008D02E9" w:rsidP="003B50DD">
      <w:pPr>
        <w:pStyle w:val="ListParagraph"/>
        <w:numPr>
          <w:ilvl w:val="0"/>
          <w:numId w:val="4"/>
        </w:numPr>
        <w:ind w:left="-426" w:right="-330"/>
      </w:pPr>
      <w:r>
        <w:t>Ofsted accredited</w:t>
      </w:r>
    </w:p>
    <w:p w14:paraId="105C667E" w14:textId="77777777" w:rsidR="007F6F27" w:rsidRPr="00E92408" w:rsidRDefault="00C806F8" w:rsidP="003B50DD">
      <w:pPr>
        <w:spacing w:after="0"/>
        <w:ind w:left="-426" w:right="-330"/>
        <w:rPr>
          <w:b/>
          <w:bCs/>
        </w:rPr>
      </w:pPr>
      <w:r w:rsidRPr="00E92408">
        <w:rPr>
          <w:b/>
          <w:bCs/>
        </w:rPr>
        <w:t xml:space="preserve">Desirable </w:t>
      </w:r>
    </w:p>
    <w:p w14:paraId="097372F8" w14:textId="13AABB29" w:rsidR="00C806F8" w:rsidRDefault="00C806F8" w:rsidP="003B50DD">
      <w:pPr>
        <w:pStyle w:val="ListParagraph"/>
        <w:numPr>
          <w:ilvl w:val="0"/>
          <w:numId w:val="3"/>
        </w:numPr>
        <w:ind w:left="-426" w:right="-330"/>
      </w:pPr>
      <w:r>
        <w:t xml:space="preserve">Organisational experience in delivering </w:t>
      </w:r>
      <w:r w:rsidR="00A06C6C">
        <w:t xml:space="preserve">culturally sensitive </w:t>
      </w:r>
      <w:r>
        <w:t>services to refugees and migrants</w:t>
      </w:r>
    </w:p>
    <w:p w14:paraId="6B92F6EB" w14:textId="5961063B" w:rsidR="00C7705F" w:rsidRDefault="00C7705F" w:rsidP="003B50DD">
      <w:pPr>
        <w:pStyle w:val="ListParagraph"/>
        <w:numPr>
          <w:ilvl w:val="0"/>
          <w:numId w:val="3"/>
        </w:numPr>
        <w:ind w:left="-426" w:right="-330"/>
      </w:pPr>
      <w:r>
        <w:t>One or more community languages spoken to by staff</w:t>
      </w:r>
    </w:p>
    <w:p w14:paraId="7A38EF9B" w14:textId="7201FC3F" w:rsidR="007F6F27" w:rsidRDefault="00660B51" w:rsidP="003B50DD">
      <w:pPr>
        <w:pStyle w:val="ListParagraph"/>
        <w:numPr>
          <w:ilvl w:val="0"/>
          <w:numId w:val="3"/>
        </w:numPr>
        <w:ind w:left="-426" w:right="-330"/>
      </w:pPr>
      <w:r>
        <w:t>Non-profit or charitable</w:t>
      </w:r>
      <w:r w:rsidR="003D2AC0">
        <w:t xml:space="preserve"> organisation</w:t>
      </w:r>
    </w:p>
    <w:p w14:paraId="5136E27D" w14:textId="7F6D0466" w:rsidR="001F5649" w:rsidRDefault="001F5649" w:rsidP="003B50DD">
      <w:pPr>
        <w:pStyle w:val="ListParagraph"/>
        <w:numPr>
          <w:ilvl w:val="0"/>
          <w:numId w:val="3"/>
        </w:numPr>
        <w:ind w:left="-426" w:right="-330"/>
      </w:pPr>
      <w:r>
        <w:t>Experience supervising children with SEN or challenging behaviour</w:t>
      </w:r>
    </w:p>
    <w:p w14:paraId="4A487986" w14:textId="528E1E1A" w:rsidR="00B62F15" w:rsidRPr="00E92408" w:rsidRDefault="00A87C4E" w:rsidP="003B50DD">
      <w:pPr>
        <w:spacing w:after="0"/>
        <w:ind w:left="-426" w:right="-330"/>
        <w:rPr>
          <w:b/>
          <w:bCs/>
        </w:rPr>
      </w:pPr>
      <w:r w:rsidRPr="00E92408">
        <w:rPr>
          <w:b/>
          <w:bCs/>
        </w:rPr>
        <w:t>Evidence required:</w:t>
      </w:r>
    </w:p>
    <w:p w14:paraId="31259F24" w14:textId="0C1D311A" w:rsidR="00A87C4E" w:rsidRDefault="00A87C4E" w:rsidP="003B50DD">
      <w:pPr>
        <w:pStyle w:val="ListParagraph"/>
        <w:numPr>
          <w:ilvl w:val="0"/>
          <w:numId w:val="3"/>
        </w:numPr>
        <w:ind w:left="-426" w:right="-330"/>
      </w:pPr>
      <w:r>
        <w:t>Public and employers’ insurance</w:t>
      </w:r>
    </w:p>
    <w:p w14:paraId="56F15F2E" w14:textId="35BF8AAF" w:rsidR="00A87C4E" w:rsidRDefault="00A87C4E" w:rsidP="003B50DD">
      <w:pPr>
        <w:pStyle w:val="ListParagraph"/>
        <w:numPr>
          <w:ilvl w:val="0"/>
          <w:numId w:val="3"/>
        </w:numPr>
        <w:ind w:left="-426" w:right="-330"/>
      </w:pPr>
      <w:r>
        <w:t>Professional reference from previous clients</w:t>
      </w:r>
    </w:p>
    <w:p w14:paraId="10383A83" w14:textId="6FB1D7F4" w:rsidR="00A87C4E" w:rsidRDefault="00A87C4E" w:rsidP="003B50DD">
      <w:pPr>
        <w:pStyle w:val="ListParagraph"/>
        <w:numPr>
          <w:ilvl w:val="0"/>
          <w:numId w:val="3"/>
        </w:numPr>
        <w:ind w:left="-426" w:right="-330"/>
      </w:pPr>
      <w:r>
        <w:t>Details of similar previous services</w:t>
      </w:r>
    </w:p>
    <w:p w14:paraId="14B69E5C" w14:textId="6E65ACD1" w:rsidR="00384302" w:rsidRDefault="00384302" w:rsidP="003B50DD">
      <w:pPr>
        <w:pStyle w:val="ListParagraph"/>
        <w:numPr>
          <w:ilvl w:val="0"/>
          <w:numId w:val="3"/>
        </w:numPr>
        <w:ind w:left="-426" w:right="-330"/>
      </w:pPr>
      <w:r>
        <w:t xml:space="preserve">Key personnel </w:t>
      </w:r>
      <w:r w:rsidR="00173D75">
        <w:t xml:space="preserve">and </w:t>
      </w:r>
      <w:r w:rsidR="005266CA">
        <w:t>details of nominated Lead Officer</w:t>
      </w:r>
    </w:p>
    <w:p w14:paraId="6C05A091" w14:textId="7414BC74" w:rsidR="00D24DEE" w:rsidRDefault="00D24DEE" w:rsidP="003B50DD">
      <w:pPr>
        <w:pStyle w:val="ListParagraph"/>
        <w:numPr>
          <w:ilvl w:val="0"/>
          <w:numId w:val="3"/>
        </w:numPr>
        <w:ind w:left="-426" w:right="-330"/>
      </w:pPr>
      <w:r>
        <w:t xml:space="preserve">Safeguarding </w:t>
      </w:r>
      <w:r w:rsidR="008B79F8">
        <w:t>children policies</w:t>
      </w:r>
    </w:p>
    <w:p w14:paraId="5A8EB430" w14:textId="51FFFAAD" w:rsidR="008B79F8" w:rsidRDefault="008B79F8" w:rsidP="003B50DD">
      <w:pPr>
        <w:pStyle w:val="ListParagraph"/>
        <w:numPr>
          <w:ilvl w:val="0"/>
          <w:numId w:val="3"/>
        </w:numPr>
        <w:ind w:left="-426" w:right="-330"/>
      </w:pPr>
      <w:r>
        <w:t>Health and Safety policies</w:t>
      </w:r>
    </w:p>
    <w:p w14:paraId="64408D72" w14:textId="4DA3C609" w:rsidR="008B79F8" w:rsidRDefault="008B79F8" w:rsidP="003B50DD">
      <w:pPr>
        <w:pStyle w:val="ListParagraph"/>
        <w:numPr>
          <w:ilvl w:val="0"/>
          <w:numId w:val="3"/>
        </w:numPr>
        <w:ind w:left="-426" w:right="-330"/>
      </w:pPr>
      <w:r>
        <w:lastRenderedPageBreak/>
        <w:t>Equal Opportunities/Equality policy</w:t>
      </w:r>
    </w:p>
    <w:p w14:paraId="1EF127B4" w14:textId="08EFC5D1" w:rsidR="005266CA" w:rsidRDefault="005266CA" w:rsidP="003B50DD">
      <w:pPr>
        <w:pStyle w:val="ListParagraph"/>
        <w:numPr>
          <w:ilvl w:val="0"/>
          <w:numId w:val="3"/>
        </w:numPr>
        <w:ind w:left="-426" w:right="-330"/>
      </w:pPr>
      <w:r>
        <w:t>Confirmation of DBS checks of all staff</w:t>
      </w:r>
      <w:r w:rsidR="00E64279">
        <w:t xml:space="preserve"> and suitability to work with children</w:t>
      </w:r>
    </w:p>
    <w:p w14:paraId="6331BF5D" w14:textId="6915C75A" w:rsidR="00384302" w:rsidRDefault="00384302" w:rsidP="003B50DD">
      <w:pPr>
        <w:pStyle w:val="ListParagraph"/>
        <w:numPr>
          <w:ilvl w:val="0"/>
          <w:numId w:val="3"/>
        </w:numPr>
        <w:ind w:left="-426" w:right="-330"/>
      </w:pPr>
      <w:r>
        <w:t>Any exclusions from tender i.e. items which are not included in the bid</w:t>
      </w:r>
    </w:p>
    <w:p w14:paraId="4163B35F" w14:textId="0917E09F" w:rsidR="00C806F8" w:rsidRDefault="00424CA7" w:rsidP="003B50DD">
      <w:pPr>
        <w:ind w:left="-426" w:right="-330"/>
      </w:pPr>
      <w:r>
        <w:t>Dependent on the number of responses further shortlisting criteria may be added</w:t>
      </w:r>
      <w:r w:rsidR="001A3D95">
        <w:t xml:space="preserve"> including the requirement for a presentation.</w:t>
      </w:r>
    </w:p>
    <w:p w14:paraId="2C87E234" w14:textId="73FDB6EF" w:rsidR="004C5E25" w:rsidRDefault="004C5E25" w:rsidP="003B50DD">
      <w:pPr>
        <w:ind w:left="-426" w:right="-330"/>
      </w:pPr>
    </w:p>
    <w:p w14:paraId="65C95838" w14:textId="77777777" w:rsidR="004C5E25" w:rsidRPr="00011922" w:rsidRDefault="004C5E25" w:rsidP="004C5E25">
      <w:pPr>
        <w:ind w:left="-426" w:right="-330"/>
        <w:rPr>
          <w:b/>
          <w:bCs/>
        </w:rPr>
      </w:pPr>
      <w:r w:rsidRPr="00011922">
        <w:rPr>
          <w:b/>
          <w:bCs/>
        </w:rPr>
        <w:t>Delivery partners:</w:t>
      </w:r>
    </w:p>
    <w:p w14:paraId="784A37E7" w14:textId="77777777" w:rsidR="004C5E25" w:rsidRDefault="004C5E25" w:rsidP="004C5E25">
      <w:pPr>
        <w:ind w:left="-426" w:right="-330"/>
      </w:pPr>
      <w:r>
        <w:t xml:space="preserve">Coventry Refugee and Migrant Centre - </w:t>
      </w:r>
      <w:r w:rsidRPr="00113CC1">
        <w:t>CRMC welcomes and empowers asylum seekers, refugees and other migrants in Coventry to rebuild their lives and achieve their potential.</w:t>
      </w:r>
      <w:r>
        <w:t xml:space="preserve"> To achieve our aims, we deliver a wide range of front-line and partner services to meet all the immediate support needs our clients may have. These range from employment and immigration advice, to therapy services, English classes, social groups and so much more.</w:t>
      </w:r>
    </w:p>
    <w:p w14:paraId="524F97C5" w14:textId="77777777" w:rsidR="004C5E25" w:rsidRDefault="004C5E25" w:rsidP="004C5E25">
      <w:pPr>
        <w:ind w:left="-426" w:right="-330"/>
      </w:pPr>
      <w:r>
        <w:t>Each service supports the people we exist to serve to rebuild their lives, enabling them to integrate into their local communities, while also encouraging them to contribute fully to the life of Coventry; all within a safe and dignified environment.</w:t>
      </w:r>
    </w:p>
    <w:p w14:paraId="527E4E56" w14:textId="77777777" w:rsidR="004C5E25" w:rsidRDefault="004C5E25" w:rsidP="004C5E25">
      <w:pPr>
        <w:ind w:left="-426" w:right="-330"/>
      </w:pPr>
      <w:r>
        <w:t>Foleshill Women’s Training – FWT is an award-winning women only organisation with 30 years’ experience of removing barriers facing women from Coventry and the surrounding areas.</w:t>
      </w:r>
    </w:p>
    <w:p w14:paraId="5290170D" w14:textId="77777777" w:rsidR="004C5E25" w:rsidRDefault="004C5E25" w:rsidP="004C5E25">
      <w:pPr>
        <w:ind w:left="-426" w:right="-330"/>
      </w:pPr>
      <w:r>
        <w:t>FWT offers a culturally sensitive and appropriate place for all women to access Education, Training, Healthcare and Employment Opportunities, and be empowered and enabled in moving forward.</w:t>
      </w:r>
    </w:p>
    <w:p w14:paraId="7CD13771" w14:textId="77777777" w:rsidR="004C5E25" w:rsidRDefault="004C5E25" w:rsidP="004C5E25">
      <w:pPr>
        <w:ind w:left="-426" w:right="-330"/>
      </w:pPr>
      <w:r>
        <w:t>Voluntary Action Coventry - VAC exists to promote and support social action and community resilience in Coventry, strengthening communities, building capability and improving quality of life for residents in the city.</w:t>
      </w:r>
    </w:p>
    <w:p w14:paraId="0148F592" w14:textId="77777777" w:rsidR="004C5E25" w:rsidRDefault="004C5E25" w:rsidP="004C5E25">
      <w:pPr>
        <w:ind w:left="-426" w:right="-330"/>
      </w:pPr>
      <w:r>
        <w:t>VAC seeks to encourage resilience in communities, supporting people to build their capacity and enabling them to do more for themselves.  VAC believe that reducing health inequalities through the targeting of resources based on need and investing in prevention and early intervention can have a significant impact, improving both health outcomes: wellbeing, mental health and social relations and increasing productivity and educational attainment.</w:t>
      </w:r>
    </w:p>
    <w:p w14:paraId="67019DE8" w14:textId="77777777" w:rsidR="004C5E25" w:rsidRDefault="004C5E25" w:rsidP="004C5E25">
      <w:pPr>
        <w:ind w:left="-426" w:right="-330"/>
      </w:pPr>
      <w:r>
        <w:t>Belgrade Theatre - The Belgrade Theatre is one of the largest regional producing theatres in Britain.</w:t>
      </w:r>
    </w:p>
    <w:p w14:paraId="4413AC24" w14:textId="77777777" w:rsidR="004C5E25" w:rsidRDefault="004C5E25" w:rsidP="004C5E25">
      <w:pPr>
        <w:ind w:left="-426" w:right="-330"/>
      </w:pPr>
      <w:r>
        <w:t>The Theatre remains the major arts and cultural facility in Coventry and the only building-based professional producing theatre company in the city. It aims to present a broad spectrum of excellent work and produces a wide range of shows.</w:t>
      </w:r>
    </w:p>
    <w:p w14:paraId="41BFC4BC" w14:textId="77777777" w:rsidR="004C5E25" w:rsidRDefault="004C5E25" w:rsidP="004C5E25">
      <w:pPr>
        <w:ind w:left="-426" w:right="-330"/>
      </w:pPr>
      <w:r>
        <w:t>Having started the Theatre-in-Education movement in the 1960s the Belgrade also continues to pioneer new initiatives in this field as well as other community and outreach programmes.</w:t>
      </w:r>
    </w:p>
    <w:p w14:paraId="74EB2A19" w14:textId="77777777" w:rsidR="004C5E25" w:rsidRDefault="004C5E25" w:rsidP="004C5E25">
      <w:pPr>
        <w:ind w:left="-426" w:right="-330"/>
      </w:pPr>
      <w:r>
        <w:t xml:space="preserve">City of Culture 2021 - </w:t>
      </w:r>
      <w:r w:rsidRPr="00F00301">
        <w:t>UK City of Culture is a competition run by the Department of Digital, Culture, Media and Sport (DCMS) every four years.</w:t>
      </w:r>
      <w:r>
        <w:t xml:space="preserve"> For a whole year, we will celebrate our city with events, music, dance, theatre, and large-scale spectacle.</w:t>
      </w:r>
    </w:p>
    <w:p w14:paraId="7CBAFE0F" w14:textId="77777777" w:rsidR="004C5E25" w:rsidRDefault="004C5E25" w:rsidP="004C5E25">
      <w:pPr>
        <w:ind w:left="-426" w:right="-330"/>
      </w:pPr>
      <w:r>
        <w:t>As well as these big celebrations, our city will show its unexpected side, with more intimate experiences and ways to get involved across every ward of the city.</w:t>
      </w:r>
    </w:p>
    <w:p w14:paraId="675FEB0E" w14:textId="77777777" w:rsidR="004C5E25" w:rsidRDefault="004C5E25" w:rsidP="003B50DD">
      <w:pPr>
        <w:ind w:left="-426" w:right="-330"/>
      </w:pPr>
    </w:p>
    <w:sectPr w:rsidR="004C5E2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4A407" w14:textId="77777777" w:rsidR="00C14408" w:rsidRDefault="00C14408" w:rsidP="00BF11FA">
      <w:pPr>
        <w:spacing w:after="0" w:line="240" w:lineRule="auto"/>
      </w:pPr>
      <w:r>
        <w:separator/>
      </w:r>
    </w:p>
  </w:endnote>
  <w:endnote w:type="continuationSeparator" w:id="0">
    <w:p w14:paraId="57EE4AAF" w14:textId="77777777" w:rsidR="00C14408" w:rsidRDefault="00C14408" w:rsidP="00BF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F1556" w14:textId="6D42F5AD" w:rsidR="008C5F2F" w:rsidRDefault="008C5F2F" w:rsidP="008C5F2F">
    <w:pPr>
      <w:pStyle w:val="ListParagraph"/>
      <w:jc w:val="center"/>
      <w:rPr>
        <w:b/>
        <w:sz w:val="18"/>
        <w:szCs w:val="18"/>
      </w:rPr>
    </w:pPr>
    <w:r>
      <w:rPr>
        <w:noProof/>
      </w:rPr>
      <w:drawing>
        <wp:anchor distT="0" distB="0" distL="114300" distR="114300" simplePos="0" relativeHeight="251667456" behindDoc="0" locked="0" layoutInCell="1" allowOverlap="1" wp14:anchorId="4F8A1FEE" wp14:editId="6785110E">
          <wp:simplePos x="0" y="0"/>
          <wp:positionH relativeFrom="column">
            <wp:posOffset>-742950</wp:posOffset>
          </wp:positionH>
          <wp:positionV relativeFrom="paragraph">
            <wp:posOffset>6985</wp:posOffset>
          </wp:positionV>
          <wp:extent cx="1072515" cy="371475"/>
          <wp:effectExtent l="0" t="0" r="0" b="9525"/>
          <wp:wrapSquare wrapText="bothSides"/>
          <wp:docPr id="49" name="Picture 49" descr="https://i2.wp.com/covrefugee.org/wp-content/uploads/2019/01/logo.png?resize=300%2C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2.wp.com/covrefugee.org/wp-content/uploads/2019/01/logo.png?resize=300%2C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515" cy="371475"/>
                  </a:xfrm>
                  <a:prstGeom prst="rect">
                    <a:avLst/>
                  </a:prstGeom>
                  <a:noFill/>
                </pic:spPr>
              </pic:pic>
            </a:graphicData>
          </a:graphic>
          <wp14:sizeRelH relativeFrom="page">
            <wp14:pctWidth>0</wp14:pctWidth>
          </wp14:sizeRelH>
          <wp14:sizeRelV relativeFrom="page">
            <wp14:pctHeight>0</wp14:pctHeight>
          </wp14:sizeRelV>
        </wp:anchor>
      </w:drawing>
    </w:r>
    <w:r w:rsidRPr="00D5737D">
      <w:rPr>
        <w:b/>
        <w:sz w:val="18"/>
        <w:szCs w:val="18"/>
      </w:rPr>
      <w:t>“This project is part funded by the EU Asylum, Migration and Integration Fund.</w:t>
    </w:r>
  </w:p>
  <w:p w14:paraId="2F1268CC" w14:textId="38032F86" w:rsidR="008C5F2F" w:rsidRDefault="008C5F2F" w:rsidP="008C5F2F">
    <w:pPr>
      <w:pStyle w:val="ListParagraph"/>
      <w:jc w:val="center"/>
    </w:pPr>
    <w:r w:rsidRPr="00D5737D">
      <w:rPr>
        <w:b/>
        <w:sz w:val="18"/>
        <w:szCs w:val="18"/>
      </w:rPr>
      <w:t>Making management of migration flows more efficient across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9265E" w14:textId="77777777" w:rsidR="00C14408" w:rsidRDefault="00C14408" w:rsidP="00BF11FA">
      <w:pPr>
        <w:spacing w:after="0" w:line="240" w:lineRule="auto"/>
      </w:pPr>
      <w:r>
        <w:separator/>
      </w:r>
    </w:p>
  </w:footnote>
  <w:footnote w:type="continuationSeparator" w:id="0">
    <w:p w14:paraId="322E9C82" w14:textId="77777777" w:rsidR="00C14408" w:rsidRDefault="00C14408" w:rsidP="00BF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017F5" w14:textId="491AC50E" w:rsidR="00BF11FA" w:rsidRDefault="0083508D" w:rsidP="003B50DD">
    <w:pPr>
      <w:pStyle w:val="ListParagraph"/>
    </w:pPr>
    <w:r w:rsidRPr="00DA5E2B">
      <w:rPr>
        <w:noProof/>
      </w:rPr>
      <w:drawing>
        <wp:anchor distT="0" distB="0" distL="114300" distR="114300" simplePos="0" relativeHeight="251664384" behindDoc="0" locked="0" layoutInCell="1" allowOverlap="1" wp14:anchorId="0297DA14" wp14:editId="3D7123A0">
          <wp:simplePos x="0" y="0"/>
          <wp:positionH relativeFrom="column">
            <wp:posOffset>4562475</wp:posOffset>
          </wp:positionH>
          <wp:positionV relativeFrom="paragraph">
            <wp:posOffset>-220980</wp:posOffset>
          </wp:positionV>
          <wp:extent cx="1504950" cy="238125"/>
          <wp:effectExtent l="0" t="0" r="0" b="9525"/>
          <wp:wrapSquare wrapText="bothSides"/>
          <wp:docPr id="1030" name="Picture 6" descr="Home - Coventry UK City of Culture 2021">
            <a:extLst xmlns:a="http://schemas.openxmlformats.org/drawingml/2006/main">
              <a:ext uri="{FF2B5EF4-FFF2-40B4-BE49-F238E27FC236}">
                <a16:creationId xmlns:a16="http://schemas.microsoft.com/office/drawing/2014/main" id="{714FEBFE-5A4A-4CFF-8E51-77977D02E3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ome - Coventry UK City of Culture 2021">
                    <a:extLst>
                      <a:ext uri="{FF2B5EF4-FFF2-40B4-BE49-F238E27FC236}">
                        <a16:creationId xmlns:a16="http://schemas.microsoft.com/office/drawing/2014/main" id="{714FEBFE-5A4A-4CFF-8E51-77977D02E3E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38125"/>
                  </a:xfrm>
                  <a:prstGeom prst="rect">
                    <a:avLst/>
                  </a:prstGeom>
                  <a:noFill/>
                </pic:spPr>
              </pic:pic>
            </a:graphicData>
          </a:graphic>
          <wp14:sizeRelH relativeFrom="margin">
            <wp14:pctWidth>0</wp14:pctWidth>
          </wp14:sizeRelH>
          <wp14:sizeRelV relativeFrom="margin">
            <wp14:pctHeight>0</wp14:pctHeight>
          </wp14:sizeRelV>
        </wp:anchor>
      </w:drawing>
    </w:r>
    <w:r w:rsidRPr="00DA5E2B">
      <w:rPr>
        <w:noProof/>
      </w:rPr>
      <w:drawing>
        <wp:anchor distT="0" distB="0" distL="114300" distR="114300" simplePos="0" relativeHeight="251663360" behindDoc="0" locked="0" layoutInCell="1" allowOverlap="1" wp14:anchorId="0CD700DA" wp14:editId="0B289577">
          <wp:simplePos x="0" y="0"/>
          <wp:positionH relativeFrom="column">
            <wp:posOffset>3994150</wp:posOffset>
          </wp:positionH>
          <wp:positionV relativeFrom="paragraph">
            <wp:posOffset>-389890</wp:posOffset>
          </wp:positionV>
          <wp:extent cx="590550" cy="590550"/>
          <wp:effectExtent l="0" t="0" r="0" b="0"/>
          <wp:wrapSquare wrapText="bothSides"/>
          <wp:docPr id="1026" name="Picture 2" descr="Belgrade Theatre (@BelgradeTheatre) | Twitter">
            <a:extLst xmlns:a="http://schemas.openxmlformats.org/drawingml/2006/main">
              <a:ext uri="{FF2B5EF4-FFF2-40B4-BE49-F238E27FC236}">
                <a16:creationId xmlns:a16="http://schemas.microsoft.com/office/drawing/2014/main" id="{C5C8D2AE-7320-48B0-9FC0-F45175B62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elgrade Theatre (@BelgradeTheatre) | Twitter">
                    <a:extLst>
                      <a:ext uri="{FF2B5EF4-FFF2-40B4-BE49-F238E27FC236}">
                        <a16:creationId xmlns:a16="http://schemas.microsoft.com/office/drawing/2014/main" id="{C5C8D2AE-7320-48B0-9FC0-F45175B626A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4FCB65C" wp14:editId="50555019">
          <wp:simplePos x="0" y="0"/>
          <wp:positionH relativeFrom="column">
            <wp:posOffset>2395855</wp:posOffset>
          </wp:positionH>
          <wp:positionV relativeFrom="paragraph">
            <wp:posOffset>-287655</wp:posOffset>
          </wp:positionV>
          <wp:extent cx="1565275" cy="387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65275" cy="38798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273BEF88" wp14:editId="3B7A69F6">
          <wp:simplePos x="0" y="0"/>
          <wp:positionH relativeFrom="column">
            <wp:posOffset>1738630</wp:posOffset>
          </wp:positionH>
          <wp:positionV relativeFrom="paragraph">
            <wp:posOffset>-305435</wp:posOffset>
          </wp:positionV>
          <wp:extent cx="650240" cy="465455"/>
          <wp:effectExtent l="0" t="0" r="0" b="0"/>
          <wp:wrapSquare wrapText="bothSides"/>
          <wp:docPr id="31" name="Picture 31" descr="fwt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t logo (n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0240"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297A221" wp14:editId="735D3AE6">
          <wp:simplePos x="0" y="0"/>
          <wp:positionH relativeFrom="column">
            <wp:posOffset>161290</wp:posOffset>
          </wp:positionH>
          <wp:positionV relativeFrom="paragraph">
            <wp:posOffset>-335915</wp:posOffset>
          </wp:positionV>
          <wp:extent cx="1656715" cy="485775"/>
          <wp:effectExtent l="0" t="0" r="635" b="9525"/>
          <wp:wrapSquare wrapText="bothSides"/>
          <wp:docPr id="1" name="Picture 1" descr="IMG_3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37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6715" cy="4857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1F0C24B" wp14:editId="5DD45738">
          <wp:simplePos x="0" y="0"/>
          <wp:positionH relativeFrom="column">
            <wp:posOffset>-438150</wp:posOffset>
          </wp:positionH>
          <wp:positionV relativeFrom="paragraph">
            <wp:posOffset>-364490</wp:posOffset>
          </wp:positionV>
          <wp:extent cx="581025" cy="564515"/>
          <wp:effectExtent l="0" t="0" r="952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2642" t="17463" r="57811" b="41996"/>
                  <a:stretch/>
                </pic:blipFill>
                <pic:spPr bwMode="auto">
                  <a:xfrm>
                    <a:off x="0" y="0"/>
                    <a:ext cx="581025" cy="564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11FA">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A29"/>
    <w:multiLevelType w:val="hybridMultilevel"/>
    <w:tmpl w:val="6BF293E4"/>
    <w:lvl w:ilvl="0" w:tplc="53F69C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65355"/>
    <w:multiLevelType w:val="hybridMultilevel"/>
    <w:tmpl w:val="7EF4BD14"/>
    <w:lvl w:ilvl="0" w:tplc="5DA02B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05597"/>
    <w:multiLevelType w:val="multilevel"/>
    <w:tmpl w:val="B244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A4F91"/>
    <w:multiLevelType w:val="hybridMultilevel"/>
    <w:tmpl w:val="1466DB5A"/>
    <w:lvl w:ilvl="0" w:tplc="10328D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19"/>
    <w:rsid w:val="00010B3E"/>
    <w:rsid w:val="00011922"/>
    <w:rsid w:val="00087FE2"/>
    <w:rsid w:val="00097042"/>
    <w:rsid w:val="000A3128"/>
    <w:rsid w:val="000A70B1"/>
    <w:rsid w:val="000D7783"/>
    <w:rsid w:val="000E66CF"/>
    <w:rsid w:val="000F5D98"/>
    <w:rsid w:val="00113CC1"/>
    <w:rsid w:val="0012772D"/>
    <w:rsid w:val="00173D75"/>
    <w:rsid w:val="001A24D4"/>
    <w:rsid w:val="001A28FE"/>
    <w:rsid w:val="001A3D95"/>
    <w:rsid w:val="001B38B7"/>
    <w:rsid w:val="001D7A8C"/>
    <w:rsid w:val="001F5649"/>
    <w:rsid w:val="00222345"/>
    <w:rsid w:val="0023495D"/>
    <w:rsid w:val="00276275"/>
    <w:rsid w:val="00292FC3"/>
    <w:rsid w:val="002B2223"/>
    <w:rsid w:val="002E5696"/>
    <w:rsid w:val="00356F48"/>
    <w:rsid w:val="0037062B"/>
    <w:rsid w:val="00384302"/>
    <w:rsid w:val="003A7F5F"/>
    <w:rsid w:val="003B50DD"/>
    <w:rsid w:val="003C6E19"/>
    <w:rsid w:val="003D20C5"/>
    <w:rsid w:val="003D2AC0"/>
    <w:rsid w:val="00424CA7"/>
    <w:rsid w:val="00463D3E"/>
    <w:rsid w:val="00481CE3"/>
    <w:rsid w:val="004B6975"/>
    <w:rsid w:val="004C5E25"/>
    <w:rsid w:val="004F1C86"/>
    <w:rsid w:val="00515877"/>
    <w:rsid w:val="005266CA"/>
    <w:rsid w:val="00594EAB"/>
    <w:rsid w:val="005D76A6"/>
    <w:rsid w:val="005E056C"/>
    <w:rsid w:val="005E2546"/>
    <w:rsid w:val="006416F0"/>
    <w:rsid w:val="00660B51"/>
    <w:rsid w:val="006950C2"/>
    <w:rsid w:val="006C2827"/>
    <w:rsid w:val="007505EE"/>
    <w:rsid w:val="007867F7"/>
    <w:rsid w:val="007A5EC8"/>
    <w:rsid w:val="007E40CC"/>
    <w:rsid w:val="007F6F27"/>
    <w:rsid w:val="0083508D"/>
    <w:rsid w:val="00836D91"/>
    <w:rsid w:val="0085748E"/>
    <w:rsid w:val="00877C0E"/>
    <w:rsid w:val="008B79F8"/>
    <w:rsid w:val="008C5F2F"/>
    <w:rsid w:val="008D02E9"/>
    <w:rsid w:val="00975828"/>
    <w:rsid w:val="009A0B75"/>
    <w:rsid w:val="009A29AB"/>
    <w:rsid w:val="00A06C6C"/>
    <w:rsid w:val="00A363A5"/>
    <w:rsid w:val="00A53F4E"/>
    <w:rsid w:val="00A87C4E"/>
    <w:rsid w:val="00A96ECD"/>
    <w:rsid w:val="00A97E70"/>
    <w:rsid w:val="00AE1895"/>
    <w:rsid w:val="00AF1ED0"/>
    <w:rsid w:val="00B62F15"/>
    <w:rsid w:val="00B7402C"/>
    <w:rsid w:val="00B75059"/>
    <w:rsid w:val="00B77272"/>
    <w:rsid w:val="00B843E0"/>
    <w:rsid w:val="00BE3511"/>
    <w:rsid w:val="00BF11FA"/>
    <w:rsid w:val="00C1415C"/>
    <w:rsid w:val="00C14408"/>
    <w:rsid w:val="00C42DD5"/>
    <w:rsid w:val="00C50F70"/>
    <w:rsid w:val="00C52691"/>
    <w:rsid w:val="00C7705F"/>
    <w:rsid w:val="00C806F8"/>
    <w:rsid w:val="00D24DEE"/>
    <w:rsid w:val="00D46B40"/>
    <w:rsid w:val="00D916A4"/>
    <w:rsid w:val="00DB2D91"/>
    <w:rsid w:val="00DD278C"/>
    <w:rsid w:val="00E202A6"/>
    <w:rsid w:val="00E32447"/>
    <w:rsid w:val="00E64279"/>
    <w:rsid w:val="00E92408"/>
    <w:rsid w:val="00EA49DD"/>
    <w:rsid w:val="00F00301"/>
    <w:rsid w:val="00F6645C"/>
    <w:rsid w:val="00F93269"/>
    <w:rsid w:val="00FE1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0853"/>
  <w15:chartTrackingRefBased/>
  <w15:docId w15:val="{A91D7513-9D76-42C5-91D2-13602661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9DD"/>
    <w:pPr>
      <w:ind w:left="720"/>
      <w:contextualSpacing/>
    </w:pPr>
  </w:style>
  <w:style w:type="paragraph" w:styleId="Header">
    <w:name w:val="header"/>
    <w:basedOn w:val="Normal"/>
    <w:link w:val="HeaderChar"/>
    <w:uiPriority w:val="99"/>
    <w:unhideWhenUsed/>
    <w:rsid w:val="00BF1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FA"/>
  </w:style>
  <w:style w:type="paragraph" w:styleId="Footer">
    <w:name w:val="footer"/>
    <w:basedOn w:val="Normal"/>
    <w:link w:val="FooterChar"/>
    <w:uiPriority w:val="99"/>
    <w:unhideWhenUsed/>
    <w:rsid w:val="00BF1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15185">
      <w:bodyDiv w:val="1"/>
      <w:marLeft w:val="0"/>
      <w:marRight w:val="0"/>
      <w:marTop w:val="0"/>
      <w:marBottom w:val="0"/>
      <w:divBdr>
        <w:top w:val="none" w:sz="0" w:space="0" w:color="auto"/>
        <w:left w:val="none" w:sz="0" w:space="0" w:color="auto"/>
        <w:bottom w:val="none" w:sz="0" w:space="0" w:color="auto"/>
        <w:right w:val="none" w:sz="0" w:space="0" w:color="auto"/>
      </w:divBdr>
    </w:div>
    <w:div w:id="496263657">
      <w:bodyDiv w:val="1"/>
      <w:marLeft w:val="0"/>
      <w:marRight w:val="0"/>
      <w:marTop w:val="0"/>
      <w:marBottom w:val="0"/>
      <w:divBdr>
        <w:top w:val="none" w:sz="0" w:space="0" w:color="auto"/>
        <w:left w:val="none" w:sz="0" w:space="0" w:color="auto"/>
        <w:bottom w:val="none" w:sz="0" w:space="0" w:color="auto"/>
        <w:right w:val="none" w:sz="0" w:space="0" w:color="auto"/>
      </w:divBdr>
    </w:div>
    <w:div w:id="621157915">
      <w:bodyDiv w:val="1"/>
      <w:marLeft w:val="0"/>
      <w:marRight w:val="0"/>
      <w:marTop w:val="0"/>
      <w:marBottom w:val="0"/>
      <w:divBdr>
        <w:top w:val="none" w:sz="0" w:space="0" w:color="auto"/>
        <w:left w:val="none" w:sz="0" w:space="0" w:color="auto"/>
        <w:bottom w:val="none" w:sz="0" w:space="0" w:color="auto"/>
        <w:right w:val="none" w:sz="0" w:space="0" w:color="auto"/>
      </w:divBdr>
      <w:divsChild>
        <w:div w:id="518470377">
          <w:marLeft w:val="0"/>
          <w:marRight w:val="0"/>
          <w:marTop w:val="0"/>
          <w:marBottom w:val="0"/>
          <w:divBdr>
            <w:top w:val="none" w:sz="0" w:space="0" w:color="auto"/>
            <w:left w:val="none" w:sz="0" w:space="0" w:color="auto"/>
            <w:bottom w:val="none" w:sz="0" w:space="0" w:color="auto"/>
            <w:right w:val="none" w:sz="0" w:space="0" w:color="auto"/>
          </w:divBdr>
          <w:divsChild>
            <w:div w:id="1795101074">
              <w:marLeft w:val="-225"/>
              <w:marRight w:val="-225"/>
              <w:marTop w:val="0"/>
              <w:marBottom w:val="0"/>
              <w:divBdr>
                <w:top w:val="none" w:sz="0" w:space="0" w:color="auto"/>
                <w:left w:val="none" w:sz="0" w:space="0" w:color="auto"/>
                <w:bottom w:val="none" w:sz="0" w:space="0" w:color="auto"/>
                <w:right w:val="none" w:sz="0" w:space="0" w:color="auto"/>
              </w:divBdr>
              <w:divsChild>
                <w:div w:id="1673096287">
                  <w:marLeft w:val="0"/>
                  <w:marRight w:val="0"/>
                  <w:marTop w:val="0"/>
                  <w:marBottom w:val="0"/>
                  <w:divBdr>
                    <w:top w:val="none" w:sz="0" w:space="0" w:color="auto"/>
                    <w:left w:val="none" w:sz="0" w:space="0" w:color="auto"/>
                    <w:bottom w:val="none" w:sz="0" w:space="0" w:color="auto"/>
                    <w:right w:val="none" w:sz="0" w:space="0" w:color="auto"/>
                  </w:divBdr>
                  <w:divsChild>
                    <w:div w:id="752706803">
                      <w:marLeft w:val="0"/>
                      <w:marRight w:val="0"/>
                      <w:marTop w:val="0"/>
                      <w:marBottom w:val="0"/>
                      <w:divBdr>
                        <w:top w:val="none" w:sz="0" w:space="0" w:color="auto"/>
                        <w:left w:val="none" w:sz="0" w:space="0" w:color="auto"/>
                        <w:bottom w:val="none" w:sz="0" w:space="0" w:color="auto"/>
                        <w:right w:val="none" w:sz="0" w:space="0" w:color="auto"/>
                      </w:divBdr>
                    </w:div>
                  </w:divsChild>
                </w:div>
                <w:div w:id="1919485268">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769084327">
          <w:marLeft w:val="0"/>
          <w:marRight w:val="0"/>
          <w:marTop w:val="0"/>
          <w:marBottom w:val="0"/>
          <w:divBdr>
            <w:top w:val="none" w:sz="0" w:space="0" w:color="auto"/>
            <w:left w:val="none" w:sz="0" w:space="0" w:color="auto"/>
            <w:bottom w:val="none" w:sz="0" w:space="0" w:color="auto"/>
            <w:right w:val="none" w:sz="0" w:space="0" w:color="auto"/>
          </w:divBdr>
          <w:divsChild>
            <w:div w:id="311523436">
              <w:marLeft w:val="-225"/>
              <w:marRight w:val="-225"/>
              <w:marTop w:val="0"/>
              <w:marBottom w:val="0"/>
              <w:divBdr>
                <w:top w:val="none" w:sz="0" w:space="0" w:color="auto"/>
                <w:left w:val="none" w:sz="0" w:space="0" w:color="auto"/>
                <w:bottom w:val="none" w:sz="0" w:space="0" w:color="auto"/>
                <w:right w:val="none" w:sz="0" w:space="0" w:color="auto"/>
              </w:divBdr>
              <w:divsChild>
                <w:div w:id="237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4076">
      <w:bodyDiv w:val="1"/>
      <w:marLeft w:val="0"/>
      <w:marRight w:val="0"/>
      <w:marTop w:val="0"/>
      <w:marBottom w:val="0"/>
      <w:divBdr>
        <w:top w:val="none" w:sz="0" w:space="0" w:color="auto"/>
        <w:left w:val="none" w:sz="0" w:space="0" w:color="auto"/>
        <w:bottom w:val="none" w:sz="0" w:space="0" w:color="auto"/>
        <w:right w:val="none" w:sz="0" w:space="0" w:color="auto"/>
      </w:divBdr>
      <w:divsChild>
        <w:div w:id="2011329787">
          <w:marLeft w:val="0"/>
          <w:marRight w:val="0"/>
          <w:marTop w:val="0"/>
          <w:marBottom w:val="0"/>
          <w:divBdr>
            <w:top w:val="none" w:sz="0" w:space="0" w:color="auto"/>
            <w:left w:val="none" w:sz="0" w:space="0" w:color="auto"/>
            <w:bottom w:val="none" w:sz="0" w:space="0" w:color="auto"/>
            <w:right w:val="none" w:sz="0" w:space="0" w:color="auto"/>
          </w:divBdr>
          <w:divsChild>
            <w:div w:id="149256407">
              <w:marLeft w:val="0"/>
              <w:marRight w:val="0"/>
              <w:marTop w:val="0"/>
              <w:marBottom w:val="0"/>
              <w:divBdr>
                <w:top w:val="none" w:sz="0" w:space="0" w:color="auto"/>
                <w:left w:val="none" w:sz="0" w:space="0" w:color="auto"/>
                <w:bottom w:val="none" w:sz="0" w:space="0" w:color="auto"/>
                <w:right w:val="none" w:sz="0" w:space="0" w:color="auto"/>
              </w:divBdr>
              <w:divsChild>
                <w:div w:id="1858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152">
          <w:marLeft w:val="0"/>
          <w:marRight w:val="0"/>
          <w:marTop w:val="0"/>
          <w:marBottom w:val="0"/>
          <w:divBdr>
            <w:top w:val="none" w:sz="0" w:space="0" w:color="auto"/>
            <w:left w:val="none" w:sz="0" w:space="0" w:color="auto"/>
            <w:bottom w:val="none" w:sz="0" w:space="0" w:color="auto"/>
            <w:right w:val="none" w:sz="0" w:space="0" w:color="auto"/>
          </w:divBdr>
          <w:divsChild>
            <w:div w:id="1848710662">
              <w:marLeft w:val="0"/>
              <w:marRight w:val="0"/>
              <w:marTop w:val="0"/>
              <w:marBottom w:val="0"/>
              <w:divBdr>
                <w:top w:val="none" w:sz="0" w:space="0" w:color="auto"/>
                <w:left w:val="none" w:sz="0" w:space="0" w:color="auto"/>
                <w:bottom w:val="none" w:sz="0" w:space="0" w:color="auto"/>
                <w:right w:val="none" w:sz="0" w:space="0" w:color="auto"/>
              </w:divBdr>
              <w:divsChild>
                <w:div w:id="18878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63131">
      <w:bodyDiv w:val="1"/>
      <w:marLeft w:val="0"/>
      <w:marRight w:val="0"/>
      <w:marTop w:val="0"/>
      <w:marBottom w:val="0"/>
      <w:divBdr>
        <w:top w:val="none" w:sz="0" w:space="0" w:color="auto"/>
        <w:left w:val="none" w:sz="0" w:space="0" w:color="auto"/>
        <w:bottom w:val="none" w:sz="0" w:space="0" w:color="auto"/>
        <w:right w:val="none" w:sz="0" w:space="0" w:color="auto"/>
      </w:divBdr>
      <w:divsChild>
        <w:div w:id="409809744">
          <w:marLeft w:val="0"/>
          <w:marRight w:val="0"/>
          <w:marTop w:val="0"/>
          <w:marBottom w:val="0"/>
          <w:divBdr>
            <w:top w:val="single" w:sz="2" w:space="0" w:color="333333"/>
            <w:left w:val="single" w:sz="2" w:space="0" w:color="333333"/>
            <w:bottom w:val="single" w:sz="2" w:space="0" w:color="333333"/>
            <w:right w:val="single" w:sz="2" w:space="0" w:color="333333"/>
          </w:divBdr>
        </w:div>
        <w:div w:id="202376020">
          <w:marLeft w:val="0"/>
          <w:marRight w:val="0"/>
          <w:marTop w:val="0"/>
          <w:marBottom w:val="0"/>
          <w:divBdr>
            <w:top w:val="single" w:sz="2" w:space="0" w:color="333333"/>
            <w:left w:val="single" w:sz="2" w:space="0" w:color="333333"/>
            <w:bottom w:val="single" w:sz="2" w:space="0" w:color="333333"/>
            <w:right w:val="single" w:sz="2" w:space="0" w:color="333333"/>
          </w:divBdr>
        </w:div>
        <w:div w:id="1015687537">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909412600">
      <w:bodyDiv w:val="1"/>
      <w:marLeft w:val="0"/>
      <w:marRight w:val="0"/>
      <w:marTop w:val="0"/>
      <w:marBottom w:val="0"/>
      <w:divBdr>
        <w:top w:val="none" w:sz="0" w:space="0" w:color="auto"/>
        <w:left w:val="none" w:sz="0" w:space="0" w:color="auto"/>
        <w:bottom w:val="none" w:sz="0" w:space="0" w:color="auto"/>
        <w:right w:val="none" w:sz="0" w:space="0" w:color="auto"/>
      </w:divBdr>
      <w:divsChild>
        <w:div w:id="1592201712">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21429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C8016B2B9844EAD88B6F711674F58" ma:contentTypeVersion="12" ma:contentTypeDescription="Create a new document." ma:contentTypeScope="" ma:versionID="fce50db4096e9a80162ddad21d956662">
  <xsd:schema xmlns:xsd="http://www.w3.org/2001/XMLSchema" xmlns:xs="http://www.w3.org/2001/XMLSchema" xmlns:p="http://schemas.microsoft.com/office/2006/metadata/properties" xmlns:ns2="f0641413-3b79-4527-a3a8-2d4ab511307f" xmlns:ns3="c16091bf-5e0f-4145-a127-d97facee231b" targetNamespace="http://schemas.microsoft.com/office/2006/metadata/properties" ma:root="true" ma:fieldsID="f6f38576bf8a0975874e37fe860165e0" ns2:_="" ns3:_="">
    <xsd:import namespace="f0641413-3b79-4527-a3a8-2d4ab511307f"/>
    <xsd:import namespace="c16091bf-5e0f-4145-a127-d97facee2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1413-3b79-4527-a3a8-2d4ab5113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6091bf-5e0f-4145-a127-d97facee2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14A1C-F02F-4E01-8F94-4AD1690CF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1413-3b79-4527-a3a8-2d4ab511307f"/>
    <ds:schemaRef ds:uri="c16091bf-5e0f-4145-a127-d97facee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415F1-16CF-42EB-ACBD-453E050EA12A}">
  <ds:schemaRefs>
    <ds:schemaRef ds:uri="http://schemas.microsoft.com/sharepoint/v3/contenttype/forms"/>
  </ds:schemaRefs>
</ds:datastoreItem>
</file>

<file path=customXml/itemProps3.xml><?xml version="1.0" encoding="utf-8"?>
<ds:datastoreItem xmlns:ds="http://schemas.openxmlformats.org/officeDocument/2006/customXml" ds:itemID="{37C5E5CF-96AC-40BE-95C4-8E5A1D329D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89</cp:revision>
  <dcterms:created xsi:type="dcterms:W3CDTF">2020-09-08T15:23:00Z</dcterms:created>
  <dcterms:modified xsi:type="dcterms:W3CDTF">2021-04-14T13:03:00Z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0x010100F85C8016B2B9844EAD88B6F711674F58</vt:lpwstr>
  </property>
</Properties>
</file>