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23" w:rsidRDefault="00A53523" w:rsidP="00A53523">
      <w:pPr>
        <w:spacing w:after="0"/>
      </w:pPr>
      <w:bookmarkStart w:id="0" w:name="_GoBack"/>
      <w:bookmarkEnd w:id="0"/>
    </w:p>
    <w:p w:rsidR="004F7A43" w:rsidRDefault="004F7A43">
      <w:r>
        <w:t>The latest Clarification appears at the top of the table</w:t>
      </w:r>
    </w:p>
    <w:tbl>
      <w:tblPr>
        <w:tblStyle w:val="TableGrid"/>
        <w:tblW w:w="15850" w:type="dxa"/>
        <w:tblLook w:val="04A0" w:firstRow="1" w:lastRow="0" w:firstColumn="1" w:lastColumn="0" w:noHBand="0" w:noVBand="1"/>
      </w:tblPr>
      <w:tblGrid>
        <w:gridCol w:w="1101"/>
        <w:gridCol w:w="1795"/>
        <w:gridCol w:w="12954"/>
      </w:tblGrid>
      <w:tr w:rsidR="00B656A6" w:rsidTr="004435FA">
        <w:tc>
          <w:tcPr>
            <w:tcW w:w="1101" w:type="dxa"/>
          </w:tcPr>
          <w:p w:rsidR="00B656A6" w:rsidRDefault="00B656A6">
            <w:r>
              <w:t>Date</w:t>
            </w:r>
          </w:p>
        </w:tc>
        <w:tc>
          <w:tcPr>
            <w:tcW w:w="1795" w:type="dxa"/>
          </w:tcPr>
          <w:p w:rsidR="00B656A6" w:rsidRDefault="00B656A6">
            <w:r>
              <w:t>Item</w:t>
            </w:r>
          </w:p>
        </w:tc>
        <w:tc>
          <w:tcPr>
            <w:tcW w:w="12954" w:type="dxa"/>
          </w:tcPr>
          <w:p w:rsidR="00B656A6" w:rsidRDefault="00B656A6">
            <w:r>
              <w:t>Clarification</w:t>
            </w:r>
          </w:p>
        </w:tc>
      </w:tr>
      <w:tr w:rsidR="001A092D" w:rsidTr="004435FA">
        <w:tc>
          <w:tcPr>
            <w:tcW w:w="1101" w:type="dxa"/>
          </w:tcPr>
          <w:p w:rsidR="001A092D" w:rsidRDefault="001A092D" w:rsidP="00445FC7">
            <w:r>
              <w:t>Thursday 11/05/17</w:t>
            </w:r>
          </w:p>
        </w:tc>
        <w:tc>
          <w:tcPr>
            <w:tcW w:w="1795" w:type="dxa"/>
          </w:tcPr>
          <w:p w:rsidR="001A092D" w:rsidRDefault="001A092D">
            <w:r>
              <w:t>Crown Lift</w:t>
            </w:r>
          </w:p>
        </w:tc>
        <w:tc>
          <w:tcPr>
            <w:tcW w:w="12954" w:type="dxa"/>
          </w:tcPr>
          <w:p w:rsidR="00D403F3" w:rsidRDefault="00D403F3" w:rsidP="001A092D">
            <w:r>
              <w:t>Crow</w:t>
            </w:r>
            <w:r w:rsidR="00E82D18">
              <w:t>n</w:t>
            </w:r>
            <w:r>
              <w:t xml:space="preserve"> Reductions</w:t>
            </w:r>
          </w:p>
          <w:p w:rsidR="001A092D" w:rsidRDefault="001A092D" w:rsidP="001A092D">
            <w:r>
              <w:t>1: What type of crown reduction should I price for? Does crown reduction include small pruning or large pruning?</w:t>
            </w:r>
          </w:p>
          <w:p w:rsidR="001A092D" w:rsidRDefault="001A092D" w:rsidP="001A092D">
            <w:pPr>
              <w:rPr>
                <w:color w:val="1F497D"/>
              </w:rPr>
            </w:pP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A crown reduction includes both </w:t>
            </w:r>
            <w:r w:rsidR="00E82D18">
              <w:rPr>
                <w:rFonts w:ascii="Arial" w:hAnsi="Arial" w:cs="Arial"/>
                <w:b/>
                <w:bCs/>
                <w:color w:val="1F497D"/>
                <w:sz w:val="20"/>
                <w:szCs w:val="20"/>
              </w:rPr>
              <w:t xml:space="preserve">a </w:t>
            </w:r>
            <w:r w:rsidRPr="004435FA">
              <w:rPr>
                <w:rFonts w:ascii="Arial" w:hAnsi="Arial" w:cs="Arial"/>
                <w:b/>
                <w:bCs/>
                <w:color w:val="1F497D"/>
                <w:sz w:val="20"/>
                <w:szCs w:val="20"/>
              </w:rPr>
              <w:t>small</w:t>
            </w:r>
            <w:r w:rsidR="00E82D18">
              <w:rPr>
                <w:rFonts w:ascii="Arial" w:hAnsi="Arial" w:cs="Arial"/>
                <w:b/>
                <w:bCs/>
                <w:color w:val="1F497D"/>
                <w:sz w:val="20"/>
                <w:szCs w:val="20"/>
              </w:rPr>
              <w:t xml:space="preserve"> amount</w:t>
            </w:r>
            <w:r w:rsidRPr="004435FA">
              <w:rPr>
                <w:rFonts w:ascii="Arial" w:hAnsi="Arial" w:cs="Arial"/>
                <w:b/>
                <w:bCs/>
                <w:color w:val="1F497D"/>
                <w:sz w:val="20"/>
                <w:szCs w:val="20"/>
              </w:rPr>
              <w:t xml:space="preserve"> and</w:t>
            </w:r>
            <w:r w:rsidR="00E82D18">
              <w:rPr>
                <w:rFonts w:ascii="Arial" w:hAnsi="Arial" w:cs="Arial"/>
                <w:b/>
                <w:bCs/>
                <w:color w:val="1F497D"/>
                <w:sz w:val="20"/>
                <w:szCs w:val="20"/>
              </w:rPr>
              <w:t xml:space="preserve"> a</w:t>
            </w:r>
            <w:r w:rsidRPr="004435FA">
              <w:rPr>
                <w:rFonts w:ascii="Arial" w:hAnsi="Arial" w:cs="Arial"/>
                <w:b/>
                <w:bCs/>
                <w:color w:val="1F497D"/>
                <w:sz w:val="20"/>
                <w:szCs w:val="20"/>
              </w:rPr>
              <w:t xml:space="preserve"> large</w:t>
            </w:r>
            <w:r w:rsidR="00E82D18">
              <w:rPr>
                <w:rFonts w:ascii="Arial" w:hAnsi="Arial" w:cs="Arial"/>
                <w:b/>
                <w:bCs/>
                <w:color w:val="1F497D"/>
                <w:sz w:val="20"/>
                <w:szCs w:val="20"/>
              </w:rPr>
              <w:t xml:space="preserve"> amount of</w:t>
            </w:r>
            <w:r w:rsidRPr="004435FA">
              <w:rPr>
                <w:rFonts w:ascii="Arial" w:hAnsi="Arial" w:cs="Arial"/>
                <w:b/>
                <w:bCs/>
                <w:color w:val="1F497D"/>
                <w:sz w:val="20"/>
                <w:szCs w:val="20"/>
              </w:rPr>
              <w:t xml:space="preserve"> pruning.</w:t>
            </w: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The price given will be used when instructing a contractor to undertake that particular task e.g., a crown reduction. </w:t>
            </w:r>
          </w:p>
          <w:p w:rsidR="001A092D" w:rsidRDefault="001A092D" w:rsidP="001A092D"/>
        </w:tc>
      </w:tr>
      <w:tr w:rsidR="00A53523" w:rsidTr="004435FA">
        <w:tc>
          <w:tcPr>
            <w:tcW w:w="1101" w:type="dxa"/>
          </w:tcPr>
          <w:p w:rsidR="00A53523" w:rsidRDefault="00A53523" w:rsidP="00445FC7">
            <w:r>
              <w:t>Thursday 11/05/17</w:t>
            </w:r>
          </w:p>
        </w:tc>
        <w:tc>
          <w:tcPr>
            <w:tcW w:w="1795" w:type="dxa"/>
          </w:tcPr>
          <w:p w:rsidR="00A53523" w:rsidRDefault="00A53523" w:rsidP="00A53523">
            <w:r>
              <w:t xml:space="preserve">Pricing Schedule – </w:t>
            </w:r>
            <w:proofErr w:type="spellStart"/>
            <w:r>
              <w:t>Dayworks</w:t>
            </w:r>
            <w:proofErr w:type="spellEnd"/>
            <w:r>
              <w:t xml:space="preserve"> </w:t>
            </w:r>
          </w:p>
        </w:tc>
        <w:tc>
          <w:tcPr>
            <w:tcW w:w="12954" w:type="dxa"/>
          </w:tcPr>
          <w:p w:rsidR="00A53523" w:rsidRDefault="00A53523" w:rsidP="00A53523">
            <w:r>
              <w:t xml:space="preserve">Pricing Schedule- </w:t>
            </w:r>
            <w:proofErr w:type="spellStart"/>
            <w:r>
              <w:t>Dayworks</w:t>
            </w:r>
            <w:proofErr w:type="spellEnd"/>
          </w:p>
          <w:p w:rsidR="00A53523" w:rsidRDefault="00A53523" w:rsidP="00A53523">
            <w:r>
              <w:t>1: D30 Plant tree (25no</w:t>
            </w:r>
            <w:r w:rsidRPr="00D403F3">
              <w:t>.): Is this to supply and plant, or just plant; what species, size, tree support type and size should this be?</w:t>
            </w:r>
            <w:r>
              <w:t xml:space="preserve"> </w:t>
            </w:r>
          </w:p>
          <w:p w:rsidR="00A53523" w:rsidRDefault="00A53523" w:rsidP="00A53523">
            <w:pPr>
              <w:rPr>
                <w:color w:val="1F497D"/>
              </w:rPr>
            </w:pPr>
          </w:p>
          <w:p w:rsidR="00A53523" w:rsidRDefault="006A7216" w:rsidP="00A53523">
            <w:pPr>
              <w:rPr>
                <w:color w:val="1F497D"/>
              </w:rPr>
            </w:pPr>
            <w:r>
              <w:rPr>
                <w:rFonts w:ascii="Arial" w:hAnsi="Arial" w:cs="Arial"/>
                <w:b/>
                <w:bCs/>
                <w:color w:val="1F497D"/>
                <w:sz w:val="20"/>
                <w:szCs w:val="20"/>
              </w:rPr>
              <w:t>See Monday 08/05/2017</w:t>
            </w:r>
          </w:p>
          <w:p w:rsidR="00A53523" w:rsidRDefault="00A53523" w:rsidP="00A53523">
            <w:pPr>
              <w:rPr>
                <w:color w:val="1F497D"/>
              </w:rPr>
            </w:pPr>
          </w:p>
          <w:p w:rsidR="00A53523" w:rsidRDefault="00A53523" w:rsidP="00A53523">
            <w:r w:rsidRPr="00A53523">
              <w:t>2:</w:t>
            </w:r>
            <w:r>
              <w:t xml:space="preserve"> D10-12 Forestry/Arb team - As per section 2.3 (1) of the Specification, this is for a 2 person team presumably? </w:t>
            </w:r>
          </w:p>
          <w:p w:rsidR="00A53523" w:rsidRDefault="00A53523" w:rsidP="00A53523">
            <w:r>
              <w:t xml:space="preserve">Does this also include the provision of work vehicle, chipper, tools to undertake arboricultural operations? </w:t>
            </w:r>
          </w:p>
          <w:p w:rsidR="00A53523" w:rsidRDefault="00A53523" w:rsidP="00A53523">
            <w:r>
              <w:t>Or are these priced separately (D16 onwards)?</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D10 to D12 covers workers and all their equipment, excluding items D16-D30 on the Pricing Schedule. </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D16 to D30 should be treated as separate work.</w:t>
            </w:r>
          </w:p>
          <w:p w:rsidR="004435FA" w:rsidRPr="00A53523" w:rsidRDefault="004435FA" w:rsidP="00A53523">
            <w:pPr>
              <w:rPr>
                <w:color w:val="1F497D"/>
              </w:rPr>
            </w:pPr>
          </w:p>
        </w:tc>
      </w:tr>
      <w:tr w:rsidR="00A53523" w:rsidTr="004435FA">
        <w:tc>
          <w:tcPr>
            <w:tcW w:w="1101" w:type="dxa"/>
          </w:tcPr>
          <w:p w:rsidR="00A53523" w:rsidRDefault="00A53523" w:rsidP="00445FC7">
            <w:r>
              <w:t>Thursday 11/05/17</w:t>
            </w:r>
          </w:p>
        </w:tc>
        <w:tc>
          <w:tcPr>
            <w:tcW w:w="1795" w:type="dxa"/>
          </w:tcPr>
          <w:p w:rsidR="00A53523" w:rsidRDefault="00A53523">
            <w:r>
              <w:t>Pricing Schedule – Tree Surgery</w:t>
            </w:r>
          </w:p>
        </w:tc>
        <w:tc>
          <w:tcPr>
            <w:tcW w:w="12954" w:type="dxa"/>
          </w:tcPr>
          <w:p w:rsidR="00A53523" w:rsidRDefault="00A53523" w:rsidP="00A53523">
            <w:r>
              <w:t>Pricing Schedule – Tree Surgery</w:t>
            </w:r>
          </w:p>
          <w:p w:rsidR="00A53523" w:rsidRDefault="00A53523" w:rsidP="00A53523">
            <w:r>
              <w:t xml:space="preserve">3: S075-SO90 – Chipping &amp; Excavate – </w:t>
            </w:r>
            <w:r w:rsidR="004435FA">
              <w:t>T</w:t>
            </w:r>
            <w:r>
              <w:t>o what does this refer? Why is depth mentioned for chipping?</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a.      Stump Removal Chipping means the use of a stump grinding to grind away a stump.</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b.      Stump Removal Excavate means to dig out the stump (either manually or with mechanical assistance).</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c.      The depths represent the distance from ground level to the bottom of the hole created by the above tasks. </w:t>
            </w:r>
          </w:p>
          <w:p w:rsidR="004435FA" w:rsidRDefault="004435FA" w:rsidP="00A53523"/>
          <w:p w:rsidR="00A53523" w:rsidRDefault="004435FA" w:rsidP="00A53523">
            <w:r>
              <w:t>4: Should the various operations (general works, crown lifting, clearing out etc.), be priced to include, for example, traffic management or not? And would Traffic management permissions be gained at the Supplier or Authority’s expense?</w:t>
            </w:r>
          </w:p>
          <w:p w:rsidR="004435FA" w:rsidRDefault="004435FA" w:rsidP="004435FA">
            <w:pPr>
              <w:rPr>
                <w:rFonts w:ascii="Arial" w:hAnsi="Arial" w:cs="Arial"/>
                <w:b/>
                <w:bCs/>
                <w:color w:val="1F497D"/>
                <w:sz w:val="20"/>
                <w:szCs w:val="20"/>
              </w:rPr>
            </w:pP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Traffic management is not automatically included within the other job descriptions or job prices.</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It is the duty of the contractor to arrange the traffic management required for work and to identify when it is required. </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RCC or MBC may insist on traffic management but the contractor is ultimately responsible for the welfare of their employees. </w:t>
            </w:r>
          </w:p>
          <w:p w:rsidR="004435FA" w:rsidRPr="004435FA" w:rsidRDefault="00B54F34" w:rsidP="004435FA">
            <w:pPr>
              <w:rPr>
                <w:rFonts w:ascii="Arial" w:hAnsi="Arial" w:cs="Arial"/>
                <w:b/>
                <w:bCs/>
                <w:color w:val="1F497D"/>
                <w:sz w:val="20"/>
                <w:szCs w:val="20"/>
              </w:rPr>
            </w:pPr>
            <w:r>
              <w:rPr>
                <w:rFonts w:ascii="Arial" w:hAnsi="Arial" w:cs="Arial"/>
                <w:b/>
                <w:bCs/>
                <w:color w:val="1F497D"/>
                <w:sz w:val="20"/>
                <w:szCs w:val="20"/>
              </w:rPr>
              <w:t>The</w:t>
            </w:r>
            <w:r w:rsidR="004435FA" w:rsidRPr="004435FA">
              <w:rPr>
                <w:rFonts w:ascii="Arial" w:hAnsi="Arial" w:cs="Arial"/>
                <w:b/>
                <w:bCs/>
                <w:color w:val="1F497D"/>
                <w:sz w:val="20"/>
                <w:szCs w:val="20"/>
              </w:rPr>
              <w:t xml:space="preserve"> traffic management would be at the contractor</w:t>
            </w:r>
            <w:r>
              <w:rPr>
                <w:rFonts w:ascii="Arial" w:hAnsi="Arial" w:cs="Arial"/>
                <w:b/>
                <w:bCs/>
                <w:color w:val="1F497D"/>
                <w:sz w:val="20"/>
                <w:szCs w:val="20"/>
              </w:rPr>
              <w:t>’</w:t>
            </w:r>
            <w:r w:rsidR="004435FA" w:rsidRPr="004435FA">
              <w:rPr>
                <w:rFonts w:ascii="Arial" w:hAnsi="Arial" w:cs="Arial"/>
                <w:b/>
                <w:bCs/>
                <w:color w:val="1F497D"/>
                <w:sz w:val="20"/>
                <w:szCs w:val="20"/>
              </w:rPr>
              <w:t>s expense.</w:t>
            </w:r>
          </w:p>
          <w:p w:rsidR="00A53523" w:rsidRDefault="00A53523" w:rsidP="00A53523"/>
        </w:tc>
      </w:tr>
      <w:tr w:rsidR="001A092D" w:rsidTr="004435FA">
        <w:tc>
          <w:tcPr>
            <w:tcW w:w="1101" w:type="dxa"/>
          </w:tcPr>
          <w:p w:rsidR="001A092D" w:rsidRDefault="001A092D" w:rsidP="00445FC7">
            <w:r>
              <w:lastRenderedPageBreak/>
              <w:t>Thursday 11/05/17</w:t>
            </w:r>
          </w:p>
        </w:tc>
        <w:tc>
          <w:tcPr>
            <w:tcW w:w="1795" w:type="dxa"/>
          </w:tcPr>
          <w:p w:rsidR="001A092D" w:rsidRDefault="001A092D">
            <w:r>
              <w:t xml:space="preserve">General work </w:t>
            </w:r>
            <w:r w:rsidR="00A53523">
              <w:t>–</w:t>
            </w:r>
            <w:r>
              <w:t xml:space="preserve"> pricing</w:t>
            </w:r>
            <w:r w:rsidR="00A53523">
              <w:t xml:space="preserve"> – Pruning Jobs</w:t>
            </w:r>
          </w:p>
        </w:tc>
        <w:tc>
          <w:tcPr>
            <w:tcW w:w="12954" w:type="dxa"/>
          </w:tcPr>
          <w:p w:rsidR="00A53523" w:rsidRPr="004435FA" w:rsidRDefault="00A53523" w:rsidP="001307BE">
            <w:pPr>
              <w:rPr>
                <w:rFonts w:ascii="Arial" w:hAnsi="Arial" w:cs="Arial"/>
                <w:b/>
                <w:bCs/>
                <w:color w:val="1F497D"/>
                <w:sz w:val="20"/>
                <w:szCs w:val="20"/>
              </w:rPr>
            </w:pPr>
            <w:r w:rsidRPr="004435FA">
              <w:rPr>
                <w:rFonts w:ascii="Arial" w:hAnsi="Arial" w:cs="Arial"/>
                <w:b/>
                <w:bCs/>
                <w:color w:val="1F497D"/>
                <w:sz w:val="20"/>
                <w:szCs w:val="20"/>
              </w:rPr>
              <w:t>Pruning Jobs</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 xml:space="preserve">Please note: All pruning jobs require the general work to be selected on top of the other request. </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For example</w:t>
            </w:r>
            <w:r w:rsidR="00D403F3" w:rsidRPr="004435FA">
              <w:rPr>
                <w:rFonts w:ascii="Arial" w:hAnsi="Arial" w:cs="Arial"/>
                <w:b/>
                <w:bCs/>
                <w:color w:val="1F497D"/>
                <w:sz w:val="20"/>
                <w:szCs w:val="20"/>
              </w:rPr>
              <w:t>,</w:t>
            </w:r>
            <w:r w:rsidRPr="004435FA">
              <w:rPr>
                <w:rFonts w:ascii="Arial" w:hAnsi="Arial" w:cs="Arial"/>
                <w:b/>
                <w:bCs/>
                <w:color w:val="1F497D"/>
                <w:sz w:val="20"/>
                <w:szCs w:val="20"/>
              </w:rPr>
              <w:t xml:space="preserve"> a crown lift of a Cat A tree would require Cat A General Work price + Cat A Crown Lift price = total price.</w:t>
            </w:r>
          </w:p>
          <w:p w:rsidR="001A092D" w:rsidRPr="001A092D" w:rsidRDefault="001A092D" w:rsidP="001307BE">
            <w:pPr>
              <w:rPr>
                <w:color w:val="1F497D"/>
              </w:rPr>
            </w:pPr>
          </w:p>
        </w:tc>
      </w:tr>
      <w:tr w:rsidR="00A87F56" w:rsidTr="004435FA">
        <w:tc>
          <w:tcPr>
            <w:tcW w:w="1101" w:type="dxa"/>
          </w:tcPr>
          <w:p w:rsidR="00A87F56" w:rsidRDefault="00A87F56" w:rsidP="00445FC7">
            <w:r>
              <w:t>Monday 08/05/17</w:t>
            </w:r>
          </w:p>
        </w:tc>
        <w:tc>
          <w:tcPr>
            <w:tcW w:w="1795" w:type="dxa"/>
          </w:tcPr>
          <w:p w:rsidR="00A87F56" w:rsidRDefault="00E33CC4">
            <w:r>
              <w:t>D30 Plant Tree, 25 no., Pricing Schedule, p 27, in ‘4. Response’ document</w:t>
            </w:r>
          </w:p>
        </w:tc>
        <w:tc>
          <w:tcPr>
            <w:tcW w:w="12954" w:type="dxa"/>
          </w:tcPr>
          <w:p w:rsidR="00E33CC4" w:rsidRPr="001307BE" w:rsidRDefault="00E33CC4" w:rsidP="001307BE">
            <w:r w:rsidRPr="001307BE">
              <w:t>1</w:t>
            </w:r>
            <w:r w:rsidR="00C751A4" w:rsidRPr="001307BE">
              <w:t>:</w:t>
            </w:r>
            <w:r w:rsidRPr="001307BE">
              <w:t xml:space="preserve"> How big are the trees that need to be priced? </w:t>
            </w:r>
          </w:p>
          <w:p w:rsidR="001307BE" w:rsidRPr="004435FA" w:rsidRDefault="001307BE" w:rsidP="001307BE">
            <w:pPr>
              <w:rPr>
                <w:rFonts w:ascii="Arial" w:hAnsi="Arial" w:cs="Arial"/>
                <w:b/>
                <w:bCs/>
                <w:color w:val="1F497D"/>
                <w:sz w:val="20"/>
                <w:szCs w:val="20"/>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 xml:space="preserve">Standard trees will be supplied from a nursery with a stem girth, (measured at 1.4m above ground level), between 10cm to 16cm. </w:t>
            </w:r>
          </w:p>
          <w:p w:rsidR="001307BE" w:rsidRDefault="001307BE" w:rsidP="00E33CC4">
            <w:pPr>
              <w:pStyle w:val="ListParagraph"/>
              <w:ind w:hanging="360"/>
              <w:rPr>
                <w:color w:val="1F497D"/>
              </w:rPr>
            </w:pPr>
          </w:p>
          <w:p w:rsidR="00E33CC4" w:rsidRDefault="00E33CC4" w:rsidP="001307BE">
            <w:r w:rsidRPr="001307BE">
              <w:t>2</w:t>
            </w:r>
            <w:r w:rsidR="00C751A4" w:rsidRPr="001307BE">
              <w:t>:</w:t>
            </w:r>
            <w:r w:rsidRPr="001307BE">
              <w:t xml:space="preserve"> Should the price include the supply of the trees?</w:t>
            </w:r>
          </w:p>
          <w:p w:rsidR="001307BE" w:rsidRPr="004435FA" w:rsidRDefault="001307BE" w:rsidP="001307BE">
            <w:pPr>
              <w:rPr>
                <w:rFonts w:ascii="Arial" w:hAnsi="Arial" w:cs="Arial"/>
                <w:b/>
                <w:bCs/>
                <w:color w:val="1F497D"/>
                <w:sz w:val="20"/>
                <w:szCs w:val="20"/>
              </w:rPr>
            </w:pPr>
            <w:r w:rsidRPr="004435FA">
              <w:rPr>
                <w:rFonts w:ascii="Arial" w:hAnsi="Arial" w:cs="Arial"/>
                <w:b/>
                <w:bCs/>
                <w:color w:val="1F497D"/>
                <w:sz w:val="20"/>
                <w:szCs w:val="20"/>
              </w:rPr>
              <w:t>No, the Council (RCC or MBC), will supply the trees.</w:t>
            </w:r>
          </w:p>
          <w:p w:rsidR="001307BE" w:rsidRDefault="001307BE" w:rsidP="00E33CC4">
            <w:pPr>
              <w:pStyle w:val="ListParagraph"/>
              <w:ind w:hanging="360"/>
              <w:rPr>
                <w:color w:val="1F497D"/>
              </w:rPr>
            </w:pPr>
          </w:p>
          <w:p w:rsidR="00E33CC4" w:rsidRPr="001307BE" w:rsidRDefault="00E33CC4" w:rsidP="001307BE">
            <w:r w:rsidRPr="001307BE">
              <w:t>3</w:t>
            </w:r>
            <w:r w:rsidR="00C751A4" w:rsidRPr="001307BE">
              <w:t>:</w:t>
            </w:r>
            <w:r w:rsidRPr="001307BE">
              <w:t xml:space="preserve"> Should the price include materials?</w:t>
            </w:r>
          </w:p>
          <w:p w:rsidR="00E33CC4" w:rsidRPr="001307BE" w:rsidRDefault="00E33CC4" w:rsidP="001307BE">
            <w:pPr>
              <w:rPr>
                <w:color w:val="1F497D"/>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Yes. The materials include the use of two stakes, two ties, four tie guards, one mower guard of 250mm diameter, and well-rotted woodchip.</w:t>
            </w:r>
          </w:p>
          <w:p w:rsidR="00E33CC4" w:rsidRDefault="00E33CC4" w:rsidP="00E33CC4">
            <w:pPr>
              <w:pStyle w:val="ListParagraph"/>
              <w:ind w:left="766" w:hanging="360"/>
              <w:rPr>
                <w:color w:val="1F497D"/>
              </w:rPr>
            </w:pPr>
          </w:p>
          <w:p w:rsidR="00A87F56" w:rsidRPr="00445FC7" w:rsidRDefault="00E33CC4" w:rsidP="00445FC7">
            <w:pPr>
              <w:rPr>
                <w:rFonts w:ascii="Calibri" w:hAnsi="Calibri" w:cs="Times New Roman"/>
              </w:rPr>
            </w:pPr>
            <w:r>
              <w:rPr>
                <w:rFonts w:ascii="Calibri" w:hAnsi="Calibri" w:cs="Times New Roman"/>
              </w:rPr>
              <w:t>17:00 Mon 08/05/17</w:t>
            </w:r>
          </w:p>
        </w:tc>
      </w:tr>
      <w:tr w:rsidR="00445FC7" w:rsidTr="004435FA">
        <w:tc>
          <w:tcPr>
            <w:tcW w:w="1101" w:type="dxa"/>
          </w:tcPr>
          <w:p w:rsidR="00445FC7" w:rsidRDefault="00445FC7" w:rsidP="00445FC7">
            <w:r>
              <w:t>Monday 08/05/17</w:t>
            </w:r>
          </w:p>
        </w:tc>
        <w:tc>
          <w:tcPr>
            <w:tcW w:w="1795" w:type="dxa"/>
          </w:tcPr>
          <w:p w:rsidR="00A716AF" w:rsidRDefault="00A716AF">
            <w:r>
              <w:t>Pricing Schedule, pp 29-33,</w:t>
            </w:r>
            <w:r w:rsidR="00445FC7">
              <w:t xml:space="preserve"> in </w:t>
            </w:r>
            <w:r>
              <w:t>‘</w:t>
            </w:r>
            <w:r w:rsidR="00445FC7">
              <w:t>4. Response</w:t>
            </w:r>
            <w:r>
              <w:t>’</w:t>
            </w:r>
            <w:r w:rsidR="00445FC7">
              <w:t xml:space="preserve"> document</w:t>
            </w:r>
          </w:p>
          <w:p w:rsidR="00445FC7" w:rsidRPr="00A716AF" w:rsidRDefault="00445FC7" w:rsidP="00A716AF">
            <w:pPr>
              <w:tabs>
                <w:tab w:val="left" w:pos="1335"/>
              </w:tabs>
            </w:pPr>
          </w:p>
        </w:tc>
        <w:tc>
          <w:tcPr>
            <w:tcW w:w="12954" w:type="dxa"/>
          </w:tcPr>
          <w:p w:rsidR="00445FC7" w:rsidRPr="00445FC7" w:rsidRDefault="00445FC7" w:rsidP="00445FC7">
            <w:pPr>
              <w:rPr>
                <w:rFonts w:ascii="Calibri" w:hAnsi="Calibri" w:cs="Times New Roman"/>
              </w:rPr>
            </w:pPr>
            <w:r>
              <w:rPr>
                <w:rFonts w:ascii="Calibri" w:hAnsi="Calibri" w:cs="Times New Roman"/>
              </w:rPr>
              <w:t>1</w:t>
            </w:r>
            <w:r w:rsidRPr="00445FC7">
              <w:rPr>
                <w:rFonts w:ascii="Calibri" w:hAnsi="Calibri" w:cs="Times New Roman"/>
              </w:rPr>
              <w:t>:</w:t>
            </w:r>
            <w:r w:rsidRPr="00445FC7">
              <w:rPr>
                <w:rFonts w:ascii="Times New Roman" w:hAnsi="Times New Roman" w:cs="Times New Roman"/>
                <w:sz w:val="14"/>
                <w:szCs w:val="14"/>
              </w:rPr>
              <w:t xml:space="preserve">  </w:t>
            </w:r>
            <w:r w:rsidRPr="00445FC7">
              <w:rPr>
                <w:rFonts w:ascii="Calibri" w:hAnsi="Calibri" w:cs="Times New Roman"/>
              </w:rPr>
              <w:t>On the pricing schedule it references Category A through to E, no reference can be found as to what these equate to. Please can you clarify?</w:t>
            </w:r>
          </w:p>
          <w:p w:rsidR="00445FC7" w:rsidRPr="00445FC7" w:rsidRDefault="00445FC7" w:rsidP="00445FC7">
            <w:pPr>
              <w:rPr>
                <w:rFonts w:ascii="Calibri" w:hAnsi="Calibri" w:cs="Times New Roman"/>
                <w:color w:val="1F497D"/>
              </w:rPr>
            </w:pPr>
          </w:p>
          <w:p w:rsidR="00445FC7" w:rsidRPr="004435FA" w:rsidRDefault="00445FC7" w:rsidP="00445FC7">
            <w:pPr>
              <w:rPr>
                <w:rFonts w:ascii="Arial" w:hAnsi="Arial" w:cs="Arial"/>
                <w:b/>
                <w:bCs/>
                <w:color w:val="1F497D"/>
                <w:sz w:val="20"/>
                <w:szCs w:val="20"/>
              </w:rPr>
            </w:pPr>
            <w:r w:rsidRPr="004435FA">
              <w:rPr>
                <w:rFonts w:ascii="Arial" w:hAnsi="Arial" w:cs="Arial"/>
                <w:b/>
                <w:bCs/>
                <w:color w:val="1F497D"/>
                <w:sz w:val="20"/>
                <w:szCs w:val="20"/>
              </w:rPr>
              <w:t>The categories are size categories and they can be calculated by the method: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Calculating Tree Categories</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The tree size categories given in the table below are calculated using the following formula.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w:t>
            </w:r>
            <w:proofErr w:type="spellStart"/>
            <w:r w:rsidRPr="00445FC7">
              <w:rPr>
                <w:rFonts w:ascii="Arial" w:hAnsi="Arial" w:cs="Arial"/>
                <w:b/>
                <w:bCs/>
                <w:color w:val="1F497D"/>
                <w:sz w:val="20"/>
                <w:szCs w:val="20"/>
              </w:rPr>
              <w:t>i</w:t>
            </w:r>
            <w:proofErr w:type="spellEnd"/>
            <w:r w:rsidRPr="00445FC7">
              <w:rPr>
                <w:rFonts w:ascii="Arial" w:hAnsi="Arial" w:cs="Arial"/>
                <w:b/>
                <w:bCs/>
                <w:color w:val="1F497D"/>
                <w:sz w:val="20"/>
                <w:szCs w:val="20"/>
              </w:rPr>
              <w:t xml:space="preserve">) </w:t>
            </w:r>
            <w:r w:rsidRPr="00445FC7">
              <w:rPr>
                <w:rFonts w:ascii="Arial" w:hAnsi="Arial" w:cs="Arial"/>
                <w:b/>
                <w:bCs/>
                <w:color w:val="1F497D"/>
                <w:sz w:val="20"/>
                <w:szCs w:val="20"/>
              </w:rPr>
              <w:tab/>
              <w:t>Height of Tree shall be measured in metres from ground level to the apex of the crown.</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w:t>
            </w:r>
            <w:r w:rsidRPr="00445FC7">
              <w:rPr>
                <w:rFonts w:ascii="Arial" w:hAnsi="Arial" w:cs="Arial"/>
                <w:b/>
                <w:bCs/>
                <w:color w:val="1F497D"/>
                <w:sz w:val="20"/>
                <w:szCs w:val="20"/>
              </w:rPr>
              <w:tab/>
              <w:t xml:space="preserve">Mean Crown Spread shall be calculated by adding the measurements in metres of the spread of the tree’s </w:t>
            </w:r>
            <w:r>
              <w:rPr>
                <w:rFonts w:ascii="Arial" w:hAnsi="Arial" w:cs="Arial"/>
                <w:b/>
                <w:bCs/>
                <w:color w:val="1F497D"/>
                <w:sz w:val="20"/>
                <w:szCs w:val="20"/>
              </w:rPr>
              <w:tab/>
            </w:r>
            <w:r w:rsidRPr="00445FC7">
              <w:rPr>
                <w:rFonts w:ascii="Arial" w:hAnsi="Arial" w:cs="Arial"/>
                <w:b/>
                <w:bCs/>
                <w:color w:val="1F497D"/>
                <w:sz w:val="20"/>
                <w:szCs w:val="20"/>
              </w:rPr>
              <w:t xml:space="preserve">crown along the North-South and East-West axes and dividing the </w:t>
            </w:r>
            <w:r w:rsidRPr="00445FC7">
              <w:rPr>
                <w:rFonts w:ascii="Arial" w:hAnsi="Arial" w:cs="Arial"/>
                <w:b/>
                <w:bCs/>
                <w:color w:val="1F497D"/>
                <w:sz w:val="20"/>
                <w:szCs w:val="20"/>
              </w:rPr>
              <w:tab/>
              <w:t>two, e.g. (10+14) ÷ 2 = 12.</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(iii)</w:t>
            </w:r>
            <w:r w:rsidRPr="00445FC7">
              <w:rPr>
                <w:rFonts w:ascii="Arial" w:hAnsi="Arial" w:cs="Arial"/>
                <w:b/>
                <w:bCs/>
                <w:color w:val="1F497D"/>
                <w:sz w:val="20"/>
                <w:szCs w:val="20"/>
              </w:rPr>
              <w:tab/>
              <w:t xml:space="preserve">Height x Mean Crown Spread = the Size Category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Example: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 xml:space="preserve">18 metres tall x 10 metres mean crown spread = Tree Size Factor 180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(iv)</w:t>
            </w:r>
            <w:r w:rsidRPr="00445FC7">
              <w:rPr>
                <w:rFonts w:ascii="Arial" w:hAnsi="Arial" w:cs="Arial"/>
                <w:b/>
                <w:bCs/>
                <w:color w:val="1F497D"/>
                <w:sz w:val="20"/>
                <w:szCs w:val="20"/>
              </w:rPr>
              <w:tab/>
              <w:t>Use the tree size number on the chart below to qualify the 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Tree Size Category</w:t>
            </w:r>
            <w:r w:rsidRPr="00445FC7">
              <w:rPr>
                <w:rFonts w:ascii="Arial" w:hAnsi="Arial" w:cs="Arial"/>
                <w:b/>
                <w:bCs/>
                <w:color w:val="1F497D"/>
                <w:sz w:val="20"/>
                <w:szCs w:val="20"/>
              </w:rPr>
              <w:tab/>
              <w:t>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0 – 30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31 – 70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B</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71 – 125</w:t>
            </w:r>
            <w:r w:rsidRPr="00445FC7">
              <w:rPr>
                <w:rFonts w:ascii="Arial" w:hAnsi="Arial" w:cs="Arial"/>
                <w:b/>
                <w:bCs/>
                <w:color w:val="1F497D"/>
                <w:sz w:val="20"/>
                <w:szCs w:val="20"/>
              </w:rPr>
              <w:tab/>
            </w:r>
            <w:r w:rsidRPr="00445FC7">
              <w:rPr>
                <w:rFonts w:ascii="Arial" w:hAnsi="Arial" w:cs="Arial"/>
                <w:b/>
                <w:bCs/>
                <w:color w:val="1F497D"/>
                <w:sz w:val="20"/>
                <w:szCs w:val="20"/>
              </w:rPr>
              <w:tab/>
              <w:t>Category C</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126 – 200</w:t>
            </w:r>
            <w:r w:rsidRPr="00445FC7">
              <w:rPr>
                <w:rFonts w:ascii="Arial" w:hAnsi="Arial" w:cs="Arial"/>
                <w:b/>
                <w:bCs/>
                <w:color w:val="1F497D"/>
                <w:sz w:val="20"/>
                <w:szCs w:val="20"/>
              </w:rPr>
              <w:tab/>
            </w:r>
            <w:r w:rsidRPr="00445FC7">
              <w:rPr>
                <w:rFonts w:ascii="Arial" w:hAnsi="Arial" w:cs="Arial"/>
                <w:b/>
                <w:bCs/>
                <w:color w:val="1F497D"/>
                <w:sz w:val="20"/>
                <w:szCs w:val="20"/>
              </w:rPr>
              <w:tab/>
              <w:t>Category 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201 – 300</w:t>
            </w:r>
            <w:r w:rsidRPr="00445FC7">
              <w:rPr>
                <w:rFonts w:ascii="Arial" w:hAnsi="Arial" w:cs="Arial"/>
                <w:b/>
                <w:bCs/>
                <w:color w:val="1F497D"/>
                <w:sz w:val="20"/>
                <w:szCs w:val="20"/>
              </w:rPr>
              <w:tab/>
            </w:r>
            <w:r w:rsidRPr="00445FC7">
              <w:rPr>
                <w:rFonts w:ascii="Arial" w:hAnsi="Arial" w:cs="Arial"/>
                <w:b/>
                <w:bCs/>
                <w:color w:val="1F497D"/>
                <w:sz w:val="20"/>
                <w:szCs w:val="20"/>
              </w:rPr>
              <w:tab/>
              <w:t>Category 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301 – 450</w:t>
            </w:r>
            <w:r w:rsidRPr="00445FC7">
              <w:rPr>
                <w:rFonts w:ascii="Arial" w:hAnsi="Arial" w:cs="Arial"/>
                <w:b/>
                <w:bCs/>
                <w:color w:val="1F497D"/>
                <w:sz w:val="20"/>
                <w:szCs w:val="20"/>
              </w:rPr>
              <w:tab/>
            </w:r>
            <w:r w:rsidRPr="00445FC7">
              <w:rPr>
                <w:rFonts w:ascii="Arial" w:hAnsi="Arial" w:cs="Arial"/>
                <w:b/>
                <w:bCs/>
                <w:color w:val="1F497D"/>
                <w:sz w:val="20"/>
                <w:szCs w:val="20"/>
              </w:rPr>
              <w:tab/>
              <w:t>Category F</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451 +</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G</w:t>
            </w:r>
          </w:p>
          <w:p w:rsidR="00445FC7" w:rsidRPr="00445FC7" w:rsidRDefault="00445FC7" w:rsidP="00445FC7">
            <w:pPr>
              <w:rPr>
                <w:rFonts w:ascii="Calibri" w:hAnsi="Calibri" w:cs="Times New Roman"/>
                <w:color w:val="1F497D"/>
              </w:rPr>
            </w:pPr>
          </w:p>
          <w:p w:rsidR="00445FC7" w:rsidRPr="00445FC7" w:rsidRDefault="00445FC7" w:rsidP="00445FC7">
            <w:pPr>
              <w:rPr>
                <w:rFonts w:ascii="Calibri" w:hAnsi="Calibri" w:cs="Times New Roman"/>
              </w:rPr>
            </w:pPr>
            <w:r>
              <w:rPr>
                <w:rFonts w:ascii="Calibri" w:hAnsi="Calibri" w:cs="Times New Roman"/>
              </w:rPr>
              <w:t>2</w:t>
            </w:r>
            <w:r w:rsidRPr="00445FC7">
              <w:rPr>
                <w:rFonts w:ascii="Calibri" w:hAnsi="Calibri" w:cs="Times New Roman"/>
              </w:rPr>
              <w:t>: On the pricing schedule there is a column named RATE and a column named £ : p.</w:t>
            </w:r>
          </w:p>
          <w:p w:rsidR="00445FC7" w:rsidRPr="00445FC7" w:rsidRDefault="00445FC7" w:rsidP="00445FC7">
            <w:pPr>
              <w:rPr>
                <w:rFonts w:ascii="Calibri" w:hAnsi="Calibri" w:cs="Times New Roman"/>
              </w:rPr>
            </w:pPr>
            <w:r w:rsidRPr="00445FC7">
              <w:rPr>
                <w:rFonts w:ascii="Calibri" w:hAnsi="Calibri" w:cs="Times New Roman"/>
              </w:rPr>
              <w:t>In the RATE column do we enter the price per item and in the £ : p do we sum the RATE column x QUANTITY column?</w:t>
            </w:r>
          </w:p>
          <w:p w:rsidR="00445FC7" w:rsidRPr="00445FC7" w:rsidRDefault="00445FC7" w:rsidP="00445FC7">
            <w:pPr>
              <w:rPr>
                <w:rFonts w:ascii="Calibri" w:hAnsi="Calibri" w:cs="Times New Roman"/>
              </w:rPr>
            </w:pPr>
          </w:p>
          <w:p w:rsidR="00445FC7" w:rsidRPr="004435FA" w:rsidRDefault="00445FC7" w:rsidP="004435FA">
            <w:pPr>
              <w:rPr>
                <w:rFonts w:ascii="Arial" w:hAnsi="Arial" w:cs="Arial"/>
                <w:b/>
                <w:bCs/>
                <w:color w:val="1F497D"/>
                <w:sz w:val="20"/>
                <w:szCs w:val="20"/>
              </w:rPr>
            </w:pPr>
            <w:r w:rsidRPr="004435FA">
              <w:rPr>
                <w:rFonts w:ascii="Arial" w:hAnsi="Arial" w:cs="Arial"/>
                <w:b/>
                <w:bCs/>
                <w:color w:val="1F497D"/>
                <w:sz w:val="20"/>
                <w:szCs w:val="20"/>
              </w:rPr>
              <w:t xml:space="preserve">Yes, that is correct. </w:t>
            </w:r>
          </w:p>
          <w:p w:rsidR="00445FC7" w:rsidRDefault="00445FC7" w:rsidP="00B656A6">
            <w:r w:rsidRPr="004435FA">
              <w:rPr>
                <w:rFonts w:ascii="Arial" w:hAnsi="Arial" w:cs="Arial"/>
                <w:b/>
                <w:bCs/>
                <w:color w:val="1F497D"/>
                <w:sz w:val="20"/>
                <w:szCs w:val="20"/>
              </w:rPr>
              <w:t>11:59 Mon 08/05/17</w:t>
            </w:r>
          </w:p>
        </w:tc>
      </w:tr>
      <w:tr w:rsidR="00B656A6" w:rsidTr="004435FA">
        <w:tc>
          <w:tcPr>
            <w:tcW w:w="1101" w:type="dxa"/>
          </w:tcPr>
          <w:p w:rsidR="00B656A6" w:rsidRDefault="00B656A6" w:rsidP="00445FC7">
            <w:r>
              <w:lastRenderedPageBreak/>
              <w:t xml:space="preserve">Tuesday </w:t>
            </w:r>
            <w:r w:rsidR="00445FC7">
              <w:t>02/05/17</w:t>
            </w:r>
          </w:p>
        </w:tc>
        <w:tc>
          <w:tcPr>
            <w:tcW w:w="1795" w:type="dxa"/>
          </w:tcPr>
          <w:p w:rsidR="00B656A6" w:rsidRDefault="00B656A6">
            <w:r>
              <w:t>CORRECTION - Typo in ITT, page 15</w:t>
            </w:r>
          </w:p>
        </w:tc>
        <w:tc>
          <w:tcPr>
            <w:tcW w:w="12954" w:type="dxa"/>
          </w:tcPr>
          <w:p w:rsidR="00B656A6" w:rsidRPr="004435FA" w:rsidRDefault="00B656A6" w:rsidP="00B656A6">
            <w:pPr>
              <w:rPr>
                <w:rFonts w:ascii="Arial" w:hAnsi="Arial" w:cs="Arial"/>
                <w:b/>
                <w:bCs/>
                <w:color w:val="1F497D"/>
                <w:sz w:val="20"/>
                <w:szCs w:val="20"/>
              </w:rPr>
            </w:pPr>
            <w:r w:rsidRPr="004435FA">
              <w:rPr>
                <w:rFonts w:ascii="Arial" w:hAnsi="Arial" w:cs="Arial"/>
                <w:b/>
                <w:bCs/>
                <w:color w:val="1F497D"/>
                <w:sz w:val="20"/>
                <w:szCs w:val="20"/>
              </w:rPr>
              <w:t>As well as a hard copy (paper copy), bidders must also return an electronic copy of their completed Tender Response document on a MEMORY STICK (and NOT on a CD)</w:t>
            </w:r>
          </w:p>
          <w:p w:rsidR="004435FA" w:rsidRDefault="004435FA">
            <w:pPr>
              <w:rPr>
                <w:rFonts w:ascii="Arial" w:hAnsi="Arial" w:cs="Arial"/>
                <w:b/>
                <w:bCs/>
                <w:color w:val="1F497D"/>
                <w:sz w:val="20"/>
                <w:szCs w:val="20"/>
              </w:rPr>
            </w:pPr>
          </w:p>
          <w:p w:rsidR="00B656A6" w:rsidRDefault="004F7A43">
            <w:r w:rsidRPr="004435FA">
              <w:rPr>
                <w:rFonts w:ascii="Arial" w:hAnsi="Arial" w:cs="Arial"/>
                <w:b/>
                <w:bCs/>
                <w:color w:val="1F497D"/>
                <w:sz w:val="20"/>
                <w:szCs w:val="20"/>
              </w:rPr>
              <w:t>14:01 Tue 02/05/17</w:t>
            </w:r>
          </w:p>
        </w:tc>
      </w:tr>
    </w:tbl>
    <w:p w:rsidR="007545D9" w:rsidRDefault="007545D9" w:rsidP="004F7A43"/>
    <w:sectPr w:rsidR="007545D9" w:rsidSect="004435FA">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FA" w:rsidRDefault="004435FA" w:rsidP="007545D9">
      <w:pPr>
        <w:spacing w:after="0" w:line="240" w:lineRule="auto"/>
      </w:pPr>
      <w:r>
        <w:separator/>
      </w:r>
    </w:p>
  </w:endnote>
  <w:endnote w:type="continuationSeparator" w:id="0">
    <w:p w:rsidR="004435FA" w:rsidRDefault="004435FA" w:rsidP="0075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FA" w:rsidRDefault="004435FA" w:rsidP="007545D9">
      <w:pPr>
        <w:spacing w:after="0" w:line="240" w:lineRule="auto"/>
      </w:pPr>
      <w:r>
        <w:separator/>
      </w:r>
    </w:p>
  </w:footnote>
  <w:footnote w:type="continuationSeparator" w:id="0">
    <w:p w:rsidR="004435FA" w:rsidRDefault="004435FA" w:rsidP="00754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FA" w:rsidRDefault="005B6FCB">
    <w:pPr>
      <w:pStyle w:val="Header"/>
    </w:pPr>
    <w:r>
      <w:t>CLARIFICATIONS 04</w:t>
    </w:r>
  </w:p>
  <w:p w:rsidR="004435FA" w:rsidRDefault="004435FA">
    <w:pPr>
      <w:pStyle w:val="Header"/>
    </w:pPr>
    <w:r>
      <w:t>RCCARB2017 Arboricultural Services Contract</w:t>
    </w:r>
  </w:p>
  <w:p w:rsidR="004435FA" w:rsidRDefault="004435FA">
    <w:pPr>
      <w:pStyle w:val="Header"/>
    </w:pPr>
    <w:r>
      <w:t>Rutland County Council and Melton Borough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E65C6"/>
    <w:multiLevelType w:val="hybridMultilevel"/>
    <w:tmpl w:val="9CF02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D9"/>
    <w:rsid w:val="001307BE"/>
    <w:rsid w:val="001A092D"/>
    <w:rsid w:val="0021604E"/>
    <w:rsid w:val="004435FA"/>
    <w:rsid w:val="00445FC7"/>
    <w:rsid w:val="004F7A43"/>
    <w:rsid w:val="005B6FCB"/>
    <w:rsid w:val="005D53F4"/>
    <w:rsid w:val="006A7216"/>
    <w:rsid w:val="007545D9"/>
    <w:rsid w:val="007B6A48"/>
    <w:rsid w:val="00A53523"/>
    <w:rsid w:val="00A716AF"/>
    <w:rsid w:val="00A87F56"/>
    <w:rsid w:val="00B54F34"/>
    <w:rsid w:val="00B656A6"/>
    <w:rsid w:val="00C751A4"/>
    <w:rsid w:val="00D403F3"/>
    <w:rsid w:val="00E33CC4"/>
    <w:rsid w:val="00E82D18"/>
    <w:rsid w:val="00EE24DF"/>
    <w:rsid w:val="00FD4114"/>
    <w:rsid w:val="00FF1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3180">
      <w:bodyDiv w:val="1"/>
      <w:marLeft w:val="0"/>
      <w:marRight w:val="0"/>
      <w:marTop w:val="0"/>
      <w:marBottom w:val="0"/>
      <w:divBdr>
        <w:top w:val="none" w:sz="0" w:space="0" w:color="auto"/>
        <w:left w:val="none" w:sz="0" w:space="0" w:color="auto"/>
        <w:bottom w:val="none" w:sz="0" w:space="0" w:color="auto"/>
        <w:right w:val="none" w:sz="0" w:space="0" w:color="auto"/>
      </w:divBdr>
    </w:div>
    <w:div w:id="741290190">
      <w:bodyDiv w:val="1"/>
      <w:marLeft w:val="0"/>
      <w:marRight w:val="0"/>
      <w:marTop w:val="0"/>
      <w:marBottom w:val="0"/>
      <w:divBdr>
        <w:top w:val="none" w:sz="0" w:space="0" w:color="auto"/>
        <w:left w:val="none" w:sz="0" w:space="0" w:color="auto"/>
        <w:bottom w:val="none" w:sz="0" w:space="0" w:color="auto"/>
        <w:right w:val="none" w:sz="0" w:space="0" w:color="auto"/>
      </w:divBdr>
    </w:div>
    <w:div w:id="1279920307">
      <w:bodyDiv w:val="1"/>
      <w:marLeft w:val="0"/>
      <w:marRight w:val="0"/>
      <w:marTop w:val="0"/>
      <w:marBottom w:val="0"/>
      <w:divBdr>
        <w:top w:val="none" w:sz="0" w:space="0" w:color="auto"/>
        <w:left w:val="none" w:sz="0" w:space="0" w:color="auto"/>
        <w:bottom w:val="none" w:sz="0" w:space="0" w:color="auto"/>
        <w:right w:val="none" w:sz="0" w:space="0" w:color="auto"/>
      </w:divBdr>
    </w:div>
    <w:div w:id="20032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E3ADA898</Template>
  <TotalTime>1</TotalTime>
  <Pages>3</Pages>
  <Words>701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2</cp:revision>
  <dcterms:created xsi:type="dcterms:W3CDTF">2017-05-11T16:42:00Z</dcterms:created>
  <dcterms:modified xsi:type="dcterms:W3CDTF">2017-05-11T16:42:00Z</dcterms:modified>
</cp:coreProperties>
</file>