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0329" w14:textId="77777777" w:rsidR="00931B28" w:rsidRDefault="00931B28" w:rsidP="00931B28">
      <w:pPr>
        <w:jc w:val="center"/>
        <w:rPr>
          <w:b/>
          <w:bCs/>
          <w:sz w:val="28"/>
          <w:szCs w:val="28"/>
        </w:rPr>
      </w:pPr>
      <w:r>
        <w:rPr>
          <w:b/>
          <w:bCs/>
          <w:sz w:val="28"/>
          <w:szCs w:val="28"/>
        </w:rPr>
        <w:t>Clarifications for Bidders Questions:</w:t>
      </w:r>
    </w:p>
    <w:p w14:paraId="2919918F" w14:textId="30EC10C7" w:rsidR="009C110E" w:rsidRDefault="00931B28" w:rsidP="00931B28">
      <w:pPr>
        <w:spacing w:after="0" w:line="240" w:lineRule="auto"/>
        <w:jc w:val="center"/>
        <w:rPr>
          <w:rFonts w:ascii="Arial" w:hAnsi="Arial" w:cs="Arial"/>
          <w:color w:val="0B0C0C"/>
          <w:sz w:val="29"/>
          <w:szCs w:val="29"/>
          <w:shd w:val="clear" w:color="auto" w:fill="FFFFFF"/>
        </w:rPr>
      </w:pPr>
      <w:r w:rsidRPr="00931B28">
        <w:rPr>
          <w:rFonts w:ascii="Arial" w:hAnsi="Arial" w:cs="Arial"/>
          <w:color w:val="0B0C0C"/>
          <w:sz w:val="29"/>
          <w:szCs w:val="29"/>
          <w:shd w:val="clear" w:color="auto" w:fill="FFFFFF"/>
        </w:rPr>
        <w:t>Testing eDNA metabarcoding as a technique for monitoring subtidal sediment condition</w:t>
      </w:r>
    </w:p>
    <w:p w14:paraId="6B4C6307" w14:textId="77777777" w:rsidR="00931B28" w:rsidRDefault="00931B28" w:rsidP="00931B28">
      <w:pPr>
        <w:spacing w:after="0" w:line="240" w:lineRule="auto"/>
        <w:jc w:val="center"/>
      </w:pPr>
    </w:p>
    <w:p w14:paraId="579FCC8E" w14:textId="46D22448" w:rsidR="00931B28" w:rsidRPr="00041885" w:rsidRDefault="00931B28" w:rsidP="00931B28">
      <w:pPr>
        <w:rPr>
          <w:b/>
          <w:bCs/>
          <w:sz w:val="24"/>
          <w:szCs w:val="24"/>
        </w:rPr>
      </w:pPr>
      <w:r w:rsidRPr="00041885">
        <w:rPr>
          <w:b/>
          <w:bCs/>
          <w:sz w:val="24"/>
          <w:szCs w:val="24"/>
        </w:rPr>
        <w:t>Q: Please could you clarify the requirements of the tender? In the wording ‘As such we are particularly interested in bacterial and meiofaunal diversity as well as wider community diversity (fish, invertebrates etc),’ is the request for metabarcoding of bacteria and meiofauna only, or for metabarcoding of bacteria, meiofauna, fish and invertebrates?</w:t>
      </w:r>
    </w:p>
    <w:p w14:paraId="32604559" w14:textId="0E5C5322" w:rsidR="00931B28" w:rsidRDefault="00931B28">
      <w:pPr>
        <w:rPr>
          <w:sz w:val="24"/>
          <w:szCs w:val="24"/>
        </w:rPr>
      </w:pPr>
      <w:r w:rsidRPr="00041885">
        <w:rPr>
          <w:sz w:val="24"/>
          <w:szCs w:val="24"/>
        </w:rPr>
        <w:t xml:space="preserve">A: </w:t>
      </w:r>
      <w:proofErr w:type="gramStart"/>
      <w:r w:rsidRPr="00041885">
        <w:rPr>
          <w:sz w:val="24"/>
          <w:szCs w:val="24"/>
        </w:rPr>
        <w:t>Yes</w:t>
      </w:r>
      <w:proofErr w:type="gramEnd"/>
      <w:r w:rsidRPr="00041885">
        <w:rPr>
          <w:sz w:val="24"/>
          <w:szCs w:val="24"/>
        </w:rPr>
        <w:t xml:space="preserve"> we would like metabarcoding of bacteria, meiofauna, fish and invertebrates in order to examine community-wide changes. We would like suppliers to suggest (open access) primers that would be most suitable for this analysis. Preferably costs would be broken down per primer so that we are able to maximise the analysis we can do within our available budget.</w:t>
      </w:r>
    </w:p>
    <w:p w14:paraId="06EDF275" w14:textId="77777777" w:rsidR="00DE57D7" w:rsidRPr="00041885" w:rsidRDefault="00DE57D7">
      <w:pPr>
        <w:rPr>
          <w:sz w:val="24"/>
          <w:szCs w:val="24"/>
        </w:rPr>
      </w:pPr>
    </w:p>
    <w:p w14:paraId="06380856" w14:textId="6679238C" w:rsidR="00931B28" w:rsidRPr="00041885" w:rsidRDefault="00931B28">
      <w:pPr>
        <w:rPr>
          <w:b/>
          <w:bCs/>
          <w:sz w:val="24"/>
          <w:szCs w:val="24"/>
        </w:rPr>
      </w:pPr>
      <w:r w:rsidRPr="00041885">
        <w:rPr>
          <w:b/>
          <w:bCs/>
          <w:sz w:val="24"/>
          <w:szCs w:val="24"/>
        </w:rPr>
        <w:t>Q: The end of the first paragraph on page 10 is incomplete.</w:t>
      </w:r>
    </w:p>
    <w:p w14:paraId="07482BFB" w14:textId="717B2155" w:rsidR="00931B28" w:rsidRDefault="00931B28">
      <w:pPr>
        <w:rPr>
          <w:sz w:val="24"/>
          <w:szCs w:val="24"/>
        </w:rPr>
      </w:pPr>
      <w:r w:rsidRPr="00041885">
        <w:rPr>
          <w:sz w:val="24"/>
          <w:szCs w:val="24"/>
        </w:rPr>
        <w:t>A: That should read ‘A detailed summary of the sampling methods will be provided to the successful contractor’.</w:t>
      </w:r>
    </w:p>
    <w:p w14:paraId="1BBAA7E0" w14:textId="77777777" w:rsidR="00DE57D7" w:rsidRPr="00041885" w:rsidRDefault="00DE57D7">
      <w:pPr>
        <w:rPr>
          <w:sz w:val="24"/>
          <w:szCs w:val="24"/>
        </w:rPr>
      </w:pPr>
    </w:p>
    <w:p w14:paraId="4A97BF0C" w14:textId="77777777" w:rsidR="00DB4DBA" w:rsidRPr="00041885" w:rsidRDefault="00DB4DBA" w:rsidP="00DB4DBA">
      <w:pPr>
        <w:rPr>
          <w:b/>
          <w:bCs/>
          <w:sz w:val="24"/>
          <w:szCs w:val="24"/>
        </w:rPr>
      </w:pPr>
      <w:r w:rsidRPr="00041885">
        <w:rPr>
          <w:b/>
          <w:bCs/>
          <w:sz w:val="24"/>
          <w:szCs w:val="24"/>
        </w:rPr>
        <w:t>Q: Page 5 of the RFQ states all prices must include VAT and table 1 of the “Commercial Response” for pricing states all prices should exclude VAT. Could you clarify please whether our prices should include or exclude VAT?</w:t>
      </w:r>
    </w:p>
    <w:p w14:paraId="3A88FDA9" w14:textId="62C708BA" w:rsidR="00DB4DBA" w:rsidRDefault="00DB4DBA" w:rsidP="00DB4DBA">
      <w:pPr>
        <w:rPr>
          <w:sz w:val="24"/>
          <w:szCs w:val="24"/>
        </w:rPr>
      </w:pPr>
      <w:r w:rsidRPr="00041885">
        <w:rPr>
          <w:sz w:val="24"/>
          <w:szCs w:val="24"/>
        </w:rPr>
        <w:t>A: Please provide prices exclusive of VAT but please state whether VAT is applicable to your costs and if so what rate.</w:t>
      </w:r>
    </w:p>
    <w:p w14:paraId="08A6A4EF" w14:textId="77777777" w:rsidR="00DE57D7" w:rsidRPr="00041885" w:rsidRDefault="00DE57D7" w:rsidP="00DB4DBA">
      <w:pPr>
        <w:rPr>
          <w:sz w:val="24"/>
          <w:szCs w:val="24"/>
        </w:rPr>
      </w:pPr>
    </w:p>
    <w:p w14:paraId="34780F1E" w14:textId="77777777" w:rsidR="00DB4DBA" w:rsidRPr="00041885" w:rsidRDefault="00DB4DBA" w:rsidP="00DB4DBA">
      <w:pPr>
        <w:rPr>
          <w:b/>
          <w:bCs/>
          <w:sz w:val="24"/>
          <w:szCs w:val="24"/>
        </w:rPr>
      </w:pPr>
      <w:r w:rsidRPr="00041885">
        <w:rPr>
          <w:b/>
          <w:bCs/>
          <w:sz w:val="24"/>
          <w:szCs w:val="24"/>
        </w:rPr>
        <w:t xml:space="preserve">Q: Can you tell me about the nature of the impact gradient as per the call documentation as different impact causes may benefit from different approaches.  </w:t>
      </w:r>
    </w:p>
    <w:p w14:paraId="7CE8B9C0" w14:textId="7C1224BC" w:rsidR="00DB4DBA" w:rsidRDefault="00DB4DBA" w:rsidP="00DB4DBA">
      <w:pPr>
        <w:rPr>
          <w:sz w:val="24"/>
          <w:szCs w:val="24"/>
        </w:rPr>
      </w:pPr>
      <w:r w:rsidRPr="00041885">
        <w:rPr>
          <w:sz w:val="24"/>
          <w:szCs w:val="24"/>
        </w:rPr>
        <w:t>A: The pressure gradient likely to be investigated is eutrophication/organic pollution. Please note however the exact sampling locations are still being agreed with the Environment Agency, therefore locations and specific impacts could be subject to change. This is continually developing (hence why we did not specify in the RFQ) and we will share the sampling plan and further detail on the pressure gradient with the successful supplier as soon as possible.</w:t>
      </w:r>
    </w:p>
    <w:p w14:paraId="5F183E2D" w14:textId="77777777" w:rsidR="00DE57D7" w:rsidRPr="00041885" w:rsidRDefault="00DE57D7" w:rsidP="00DB4DBA">
      <w:pPr>
        <w:rPr>
          <w:sz w:val="24"/>
          <w:szCs w:val="24"/>
        </w:rPr>
      </w:pPr>
    </w:p>
    <w:p w14:paraId="1806C7A9" w14:textId="767415C1" w:rsidR="00DB4DBA" w:rsidRPr="00041885" w:rsidRDefault="00DB4DBA" w:rsidP="00DB4DBA">
      <w:pPr>
        <w:rPr>
          <w:b/>
          <w:bCs/>
          <w:sz w:val="24"/>
          <w:szCs w:val="24"/>
        </w:rPr>
      </w:pPr>
      <w:r w:rsidRPr="00041885">
        <w:rPr>
          <w:b/>
          <w:bCs/>
          <w:sz w:val="24"/>
          <w:szCs w:val="24"/>
        </w:rPr>
        <w:t xml:space="preserve">Q: </w:t>
      </w:r>
      <w:r w:rsidRPr="00041885">
        <w:rPr>
          <w:b/>
          <w:bCs/>
          <w:sz w:val="24"/>
          <w:szCs w:val="24"/>
        </w:rPr>
        <w:t xml:space="preserve">I just wanted to ask about the evaluation criteria noted in the Benthic eDNA analysis RFQ document. From page 15, its details the criteria for evaluation - See below. in the right column, it states that the combined responses for Q1 should not exceed four pages. However, after that all the information refer to Q2, so in </w:t>
      </w:r>
      <w:proofErr w:type="spellStart"/>
      <w:r w:rsidRPr="00041885">
        <w:rPr>
          <w:b/>
          <w:bCs/>
          <w:sz w:val="24"/>
          <w:szCs w:val="24"/>
        </w:rPr>
        <w:t>Methdology</w:t>
      </w:r>
      <w:proofErr w:type="spellEnd"/>
      <w:r w:rsidRPr="00041885">
        <w:rPr>
          <w:b/>
          <w:bCs/>
          <w:sz w:val="24"/>
          <w:szCs w:val="24"/>
        </w:rPr>
        <w:t xml:space="preserve"> Q3, Key Personnel </w:t>
      </w:r>
      <w:r w:rsidRPr="00041885">
        <w:rPr>
          <w:b/>
          <w:bCs/>
          <w:sz w:val="24"/>
          <w:szCs w:val="24"/>
        </w:rPr>
        <w:lastRenderedPageBreak/>
        <w:t xml:space="preserve">Q2, Quality assurance measures Q3, all the information </w:t>
      </w:r>
      <w:proofErr w:type="gramStart"/>
      <w:r w:rsidRPr="00041885">
        <w:rPr>
          <w:b/>
          <w:bCs/>
          <w:sz w:val="24"/>
          <w:szCs w:val="24"/>
        </w:rPr>
        <w:t>refer</w:t>
      </w:r>
      <w:proofErr w:type="gramEnd"/>
      <w:r w:rsidRPr="00041885">
        <w:rPr>
          <w:b/>
          <w:bCs/>
          <w:sz w:val="24"/>
          <w:szCs w:val="24"/>
        </w:rPr>
        <w:t xml:space="preserve"> to Q2 not exceeding 2 pages. Could you clarify these limits for the proposal?</w:t>
      </w:r>
    </w:p>
    <w:tbl>
      <w:tblPr>
        <w:tblW w:w="0" w:type="auto"/>
        <w:jc w:val="center"/>
        <w:tblCellMar>
          <w:left w:w="0" w:type="dxa"/>
          <w:right w:w="0" w:type="dxa"/>
        </w:tblCellMar>
        <w:tblLook w:val="04A0" w:firstRow="1" w:lastRow="0" w:firstColumn="1" w:lastColumn="0" w:noHBand="0" w:noVBand="1"/>
      </w:tblPr>
      <w:tblGrid>
        <w:gridCol w:w="4523"/>
        <w:gridCol w:w="4483"/>
      </w:tblGrid>
      <w:tr w:rsidR="00DB4DBA" w:rsidRPr="00DB4DBA" w14:paraId="5468F0EB" w14:textId="77777777" w:rsidTr="00DB4DBA">
        <w:trPr>
          <w:jc w:val="center"/>
        </w:trPr>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7478A7" w14:textId="77777777" w:rsidR="00DB4DBA" w:rsidRPr="00DB4DBA" w:rsidRDefault="00DB4DBA">
            <w:pPr>
              <w:rPr>
                <w:b/>
                <w:bCs/>
              </w:rPr>
            </w:pPr>
            <w:r w:rsidRPr="00DB4DBA">
              <w:rPr>
                <w:rStyle w:val="contentpasted2"/>
                <w:rFonts w:ascii="Arial" w:hAnsi="Arial" w:cs="Arial"/>
                <w:b/>
                <w:bCs/>
                <w:color w:val="000000"/>
                <w:sz w:val="24"/>
                <w:szCs w:val="24"/>
              </w:rPr>
              <w:t xml:space="preserve">Q1.1 Please submit an outline methodology for DNA extraction, PCR amplification, and </w:t>
            </w:r>
            <w:proofErr w:type="gramStart"/>
            <w:r w:rsidRPr="00DB4DBA">
              <w:rPr>
                <w:rStyle w:val="contentpasted2"/>
                <w:rFonts w:ascii="Arial" w:hAnsi="Arial" w:cs="Arial"/>
                <w:b/>
                <w:bCs/>
                <w:color w:val="000000"/>
                <w:sz w:val="24"/>
                <w:szCs w:val="24"/>
              </w:rPr>
              <w:t>sequencing</w:t>
            </w:r>
            <w:proofErr w:type="gramEnd"/>
            <w:r w:rsidRPr="00DB4DBA">
              <w:rPr>
                <w:rStyle w:val="contentpasted2"/>
                <w:rFonts w:ascii="Arial" w:hAnsi="Arial" w:cs="Arial"/>
                <w:b/>
                <w:bCs/>
                <w:color w:val="000000"/>
                <w:sz w:val="24"/>
                <w:szCs w:val="24"/>
              </w:rPr>
              <w:t> </w:t>
            </w:r>
          </w:p>
          <w:p w14:paraId="35458313" w14:textId="77777777" w:rsidR="00DB4DBA" w:rsidRPr="00DB4DBA" w:rsidRDefault="00DB4DBA">
            <w:pPr>
              <w:rPr>
                <w:b/>
                <w:bCs/>
              </w:rPr>
            </w:pPr>
            <w:r w:rsidRPr="00DB4DBA">
              <w:rPr>
                <w:rStyle w:val="important"/>
                <w:rFonts w:ascii="Arial" w:hAnsi="Arial" w:cs="Arial"/>
                <w:b/>
                <w:bCs/>
                <w:color w:val="000000"/>
                <w:sz w:val="24"/>
                <w:szCs w:val="24"/>
              </w:rPr>
              <w:t> </w:t>
            </w:r>
          </w:p>
          <w:p w14:paraId="46C232AA" w14:textId="77777777" w:rsidR="00DB4DBA" w:rsidRPr="00DB4DBA" w:rsidRDefault="00DB4DBA">
            <w:pPr>
              <w:rPr>
                <w:b/>
                <w:bCs/>
              </w:rPr>
            </w:pPr>
            <w:r w:rsidRPr="00DB4DBA">
              <w:rPr>
                <w:rStyle w:val="contentpasted2"/>
                <w:rFonts w:ascii="Arial" w:hAnsi="Arial" w:cs="Arial"/>
                <w:b/>
                <w:bCs/>
                <w:color w:val="000000"/>
                <w:sz w:val="24"/>
                <w:szCs w:val="24"/>
              </w:rPr>
              <w:t xml:space="preserve">Q1.2 Outline methodology for bioinformatic </w:t>
            </w:r>
            <w:proofErr w:type="gramStart"/>
            <w:r w:rsidRPr="00DB4DBA">
              <w:rPr>
                <w:rStyle w:val="contentpasted2"/>
                <w:rFonts w:ascii="Arial" w:hAnsi="Arial" w:cs="Arial"/>
                <w:b/>
                <w:bCs/>
                <w:color w:val="000000"/>
                <w:sz w:val="24"/>
                <w:szCs w:val="24"/>
              </w:rPr>
              <w:t>processing</w:t>
            </w:r>
            <w:proofErr w:type="gramEnd"/>
            <w:r w:rsidRPr="00DB4DBA">
              <w:rPr>
                <w:rStyle w:val="contentpasted2"/>
                <w:rFonts w:ascii="Arial" w:hAnsi="Arial" w:cs="Arial"/>
                <w:b/>
                <w:bCs/>
                <w:color w:val="000000"/>
                <w:sz w:val="24"/>
                <w:szCs w:val="24"/>
              </w:rPr>
              <w:t> </w:t>
            </w:r>
          </w:p>
          <w:p w14:paraId="231E7788" w14:textId="77777777" w:rsidR="00DB4DBA" w:rsidRPr="00DB4DBA" w:rsidRDefault="00DB4DBA">
            <w:pPr>
              <w:rPr>
                <w:b/>
                <w:bCs/>
              </w:rPr>
            </w:pPr>
            <w:r w:rsidRPr="00DB4DBA">
              <w:rPr>
                <w:rStyle w:val="important"/>
                <w:rFonts w:ascii="Arial" w:hAnsi="Arial" w:cs="Arial"/>
                <w:b/>
                <w:bCs/>
                <w:color w:val="000000"/>
                <w:sz w:val="24"/>
                <w:szCs w:val="24"/>
              </w:rPr>
              <w:t> </w:t>
            </w:r>
          </w:p>
          <w:p w14:paraId="62DC52BA" w14:textId="77777777" w:rsidR="00DB4DBA" w:rsidRPr="00DB4DBA" w:rsidRDefault="00DB4DBA">
            <w:pPr>
              <w:rPr>
                <w:b/>
                <w:bCs/>
              </w:rPr>
            </w:pPr>
            <w:r w:rsidRPr="00DB4DBA">
              <w:rPr>
                <w:rStyle w:val="contentpasted2"/>
                <w:rFonts w:ascii="Arial" w:hAnsi="Arial" w:cs="Arial"/>
                <w:b/>
                <w:bCs/>
                <w:color w:val="000000"/>
                <w:sz w:val="24"/>
                <w:szCs w:val="24"/>
              </w:rPr>
              <w:t>Q1.3 Proposed results, data comparisons and discussion sections. </w:t>
            </w:r>
          </w:p>
          <w:p w14:paraId="395E9DDC" w14:textId="77777777" w:rsidR="00DB4DBA" w:rsidRPr="00DB4DBA" w:rsidRDefault="00DB4DBA">
            <w:pPr>
              <w:rPr>
                <w:b/>
                <w:bCs/>
              </w:rPr>
            </w:pPr>
            <w:r w:rsidRPr="00DB4DBA">
              <w:rPr>
                <w:rStyle w:val="important"/>
                <w:rFonts w:ascii="Arial" w:hAnsi="Arial" w:cs="Arial"/>
                <w:b/>
                <w:bCs/>
                <w:color w:val="000000"/>
                <w:sz w:val="24"/>
                <w:szCs w:val="24"/>
              </w:rPr>
              <w:t> </w:t>
            </w:r>
          </w:p>
          <w:p w14:paraId="7DDAD729" w14:textId="77777777" w:rsidR="00DB4DBA" w:rsidRPr="00DB4DBA" w:rsidRDefault="00DB4DBA">
            <w:pPr>
              <w:rPr>
                <w:b/>
                <w:bCs/>
              </w:rPr>
            </w:pPr>
            <w:r w:rsidRPr="00DB4DBA">
              <w:rPr>
                <w:rStyle w:val="important"/>
                <w:rFonts w:ascii="Arial" w:hAnsi="Arial" w:cs="Arial"/>
                <w:b/>
                <w:bCs/>
                <w:color w:val="D9262E"/>
                <w:sz w:val="24"/>
                <w:szCs w:val="24"/>
              </w:rPr>
              <w:t> </w:t>
            </w:r>
          </w:p>
        </w:tc>
        <w:tc>
          <w:tcPr>
            <w:tcW w:w="4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7D42B8" w14:textId="77777777" w:rsidR="00DB4DBA" w:rsidRPr="00DB4DBA" w:rsidRDefault="00DB4DBA">
            <w:pPr>
              <w:rPr>
                <w:b/>
                <w:bCs/>
              </w:rPr>
            </w:pPr>
            <w:r w:rsidRPr="00DB4DBA">
              <w:rPr>
                <w:rStyle w:val="contentpasted2"/>
                <w:rFonts w:ascii="Arial" w:hAnsi="Arial" w:cs="Arial"/>
                <w:b/>
                <w:bCs/>
                <w:color w:val="000000"/>
                <w:sz w:val="24"/>
                <w:szCs w:val="24"/>
              </w:rPr>
              <w:t>Provide details of the methodology and approaches proposed to deliver each element.  </w:t>
            </w:r>
          </w:p>
          <w:p w14:paraId="13756C61" w14:textId="77777777" w:rsidR="00DB4DBA" w:rsidRPr="00DB4DBA" w:rsidRDefault="00DB4DBA">
            <w:pPr>
              <w:rPr>
                <w:b/>
                <w:bCs/>
              </w:rPr>
            </w:pPr>
            <w:r w:rsidRPr="00DB4DBA">
              <w:rPr>
                <w:rStyle w:val="important"/>
                <w:rFonts w:ascii="Arial" w:hAnsi="Arial" w:cs="Arial"/>
                <w:b/>
                <w:bCs/>
                <w:color w:val="000000"/>
                <w:sz w:val="24"/>
                <w:szCs w:val="24"/>
              </w:rPr>
              <w:t> </w:t>
            </w:r>
          </w:p>
          <w:p w14:paraId="1ACB8F6B" w14:textId="77777777" w:rsidR="00DB4DBA" w:rsidRPr="00DB4DBA" w:rsidRDefault="00DB4DBA">
            <w:pPr>
              <w:rPr>
                <w:b/>
                <w:bCs/>
              </w:rPr>
            </w:pPr>
            <w:r w:rsidRPr="00DB4DBA">
              <w:rPr>
                <w:rStyle w:val="contentpasted2"/>
                <w:rFonts w:ascii="Arial" w:hAnsi="Arial" w:cs="Arial"/>
                <w:b/>
                <w:bCs/>
                <w:color w:val="000000"/>
                <w:sz w:val="24"/>
                <w:szCs w:val="24"/>
              </w:rPr>
              <w:t>Your response should: </w:t>
            </w:r>
          </w:p>
          <w:p w14:paraId="0E49CEF8" w14:textId="77777777" w:rsidR="00DB4DBA" w:rsidRPr="00DB4DBA" w:rsidRDefault="00DB4DBA">
            <w:pPr>
              <w:rPr>
                <w:b/>
                <w:bCs/>
              </w:rPr>
            </w:pPr>
            <w:r w:rsidRPr="00DB4DBA">
              <w:rPr>
                <w:rStyle w:val="contentpasted2"/>
                <w:rFonts w:ascii="Arial" w:hAnsi="Arial" w:cs="Arial"/>
                <w:b/>
                <w:bCs/>
                <w:color w:val="000000"/>
                <w:sz w:val="24"/>
                <w:szCs w:val="24"/>
              </w:rPr>
              <w:t>1) Demonstrate a clear understanding of the nature of the requirements. </w:t>
            </w:r>
          </w:p>
          <w:p w14:paraId="4095C46E" w14:textId="77777777" w:rsidR="00DB4DBA" w:rsidRPr="00DB4DBA" w:rsidRDefault="00DB4DBA">
            <w:pPr>
              <w:rPr>
                <w:b/>
                <w:bCs/>
              </w:rPr>
            </w:pPr>
            <w:r w:rsidRPr="00DB4DBA">
              <w:rPr>
                <w:rStyle w:val="contentpasted2"/>
                <w:rFonts w:ascii="Arial" w:hAnsi="Arial" w:cs="Arial"/>
                <w:b/>
                <w:bCs/>
                <w:color w:val="000000"/>
                <w:sz w:val="24"/>
                <w:szCs w:val="24"/>
              </w:rPr>
              <w:t>2) Be a clear, practical, achievable, and cost-effective methodology to deliver these requirements. </w:t>
            </w:r>
          </w:p>
          <w:p w14:paraId="4C9D7C9D" w14:textId="77777777" w:rsidR="00DB4DBA" w:rsidRPr="00DB4DBA" w:rsidRDefault="00DB4DBA">
            <w:pPr>
              <w:rPr>
                <w:b/>
                <w:bCs/>
              </w:rPr>
            </w:pPr>
            <w:r w:rsidRPr="00DB4DBA">
              <w:rPr>
                <w:rStyle w:val="contentpasted2"/>
                <w:rFonts w:ascii="Arial" w:hAnsi="Arial" w:cs="Arial"/>
                <w:b/>
                <w:bCs/>
                <w:color w:val="000000"/>
                <w:sz w:val="24"/>
                <w:szCs w:val="24"/>
              </w:rPr>
              <w:t>3) Have information in sufficient detail to allow a full appraisal of the suitability of the approach to deliver for the project. </w:t>
            </w:r>
          </w:p>
          <w:p w14:paraId="50C265E8" w14:textId="77777777" w:rsidR="00DB4DBA" w:rsidRPr="00DB4DBA" w:rsidRDefault="00DB4DBA">
            <w:pPr>
              <w:rPr>
                <w:b/>
                <w:bCs/>
              </w:rPr>
            </w:pPr>
            <w:r w:rsidRPr="00DB4DBA">
              <w:rPr>
                <w:b/>
                <w:bCs/>
                <w:color w:val="000000"/>
                <w:sz w:val="24"/>
                <w:szCs w:val="24"/>
              </w:rPr>
              <w:t> </w:t>
            </w:r>
          </w:p>
          <w:p w14:paraId="4CCC4B13" w14:textId="77777777" w:rsidR="00DB4DBA" w:rsidRPr="00DB4DBA" w:rsidRDefault="00DB4DBA">
            <w:pPr>
              <w:rPr>
                <w:b/>
                <w:bCs/>
              </w:rPr>
            </w:pPr>
            <w:r w:rsidRPr="00DB4DBA">
              <w:rPr>
                <w:rStyle w:val="contentpasted2"/>
                <w:rFonts w:ascii="Arial" w:hAnsi="Arial" w:cs="Arial"/>
                <w:b/>
                <w:bCs/>
                <w:color w:val="ED5C57"/>
                <w:sz w:val="24"/>
                <w:szCs w:val="24"/>
              </w:rPr>
              <w:t>Combined responses for Q1 should not exceed four sides of A4, and use Arial font, size 11.</w:t>
            </w:r>
            <w:r w:rsidRPr="00DB4DBA">
              <w:rPr>
                <w:b/>
                <w:bCs/>
                <w:color w:val="ED5C57"/>
                <w:sz w:val="24"/>
                <w:szCs w:val="24"/>
              </w:rPr>
              <w:t> </w:t>
            </w:r>
          </w:p>
        </w:tc>
      </w:tr>
      <w:tr w:rsidR="00DB4DBA" w:rsidRPr="00DB4DBA" w14:paraId="04CD49E2" w14:textId="77777777" w:rsidTr="00DB4DBA">
        <w:trPr>
          <w:jc w:val="center"/>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F391E" w14:textId="77777777" w:rsidR="00DB4DBA" w:rsidRPr="00DB4DBA" w:rsidRDefault="00DB4DBA">
            <w:pPr>
              <w:rPr>
                <w:b/>
                <w:bCs/>
              </w:rPr>
            </w:pPr>
            <w:r w:rsidRPr="00DB4DBA">
              <w:rPr>
                <w:rStyle w:val="contentpasted2"/>
                <w:rFonts w:ascii="Arial" w:hAnsi="Arial" w:cs="Arial"/>
                <w:b/>
                <w:bCs/>
                <w:color w:val="000000"/>
                <w:sz w:val="24"/>
                <w:szCs w:val="24"/>
              </w:rPr>
              <w:t>Q2 Please include details of previous work that involved reviewing protocols and/or field methods using DNA </w:t>
            </w:r>
          </w:p>
        </w:tc>
        <w:tc>
          <w:tcPr>
            <w:tcW w:w="4485" w:type="dxa"/>
            <w:tcBorders>
              <w:top w:val="nil"/>
              <w:left w:val="nil"/>
              <w:bottom w:val="single" w:sz="8" w:space="0" w:color="auto"/>
              <w:right w:val="single" w:sz="8" w:space="0" w:color="auto"/>
            </w:tcBorders>
            <w:tcMar>
              <w:top w:w="0" w:type="dxa"/>
              <w:left w:w="108" w:type="dxa"/>
              <w:bottom w:w="0" w:type="dxa"/>
              <w:right w:w="108" w:type="dxa"/>
            </w:tcMar>
            <w:hideMark/>
          </w:tcPr>
          <w:p w14:paraId="6C6F1441" w14:textId="77777777" w:rsidR="00DB4DBA" w:rsidRPr="00DB4DBA" w:rsidRDefault="00DB4DBA">
            <w:pPr>
              <w:rPr>
                <w:b/>
                <w:bCs/>
              </w:rPr>
            </w:pPr>
            <w:r w:rsidRPr="00DB4DBA">
              <w:rPr>
                <w:rStyle w:val="contentpasted2"/>
                <w:rFonts w:ascii="Arial" w:hAnsi="Arial" w:cs="Arial"/>
                <w:b/>
                <w:bCs/>
                <w:color w:val="000000"/>
                <w:sz w:val="24"/>
                <w:szCs w:val="24"/>
              </w:rPr>
              <w:t>Provide details of previous work that has involved reviewing DNA sampling and/or analysis protocols, that indicates relevant experience. </w:t>
            </w:r>
          </w:p>
          <w:p w14:paraId="7C68F214" w14:textId="77777777" w:rsidR="00DB4DBA" w:rsidRPr="00DB4DBA" w:rsidRDefault="00DB4DBA">
            <w:pPr>
              <w:rPr>
                <w:b/>
                <w:bCs/>
              </w:rPr>
            </w:pPr>
            <w:r w:rsidRPr="00DB4DBA">
              <w:rPr>
                <w:rStyle w:val="important"/>
                <w:rFonts w:ascii="Arial" w:hAnsi="Arial" w:cs="Arial"/>
                <w:b/>
                <w:bCs/>
                <w:color w:val="000000"/>
                <w:sz w:val="24"/>
                <w:szCs w:val="24"/>
              </w:rPr>
              <w:t> </w:t>
            </w:r>
          </w:p>
          <w:p w14:paraId="611BDBD4" w14:textId="77777777" w:rsidR="00DB4DBA" w:rsidRPr="00DB4DBA" w:rsidRDefault="00DB4DBA">
            <w:pPr>
              <w:rPr>
                <w:b/>
                <w:bCs/>
              </w:rPr>
            </w:pPr>
            <w:r w:rsidRPr="00DB4DBA">
              <w:rPr>
                <w:rStyle w:val="contentpasted2"/>
                <w:rFonts w:ascii="Arial" w:hAnsi="Arial" w:cs="Arial"/>
                <w:b/>
                <w:bCs/>
                <w:color w:val="ED5C57"/>
                <w:sz w:val="24"/>
                <w:szCs w:val="24"/>
              </w:rPr>
              <w:t>Responses for Q2 should not exceed two sides of A4, and use Arial font, size 11.</w:t>
            </w:r>
            <w:r w:rsidRPr="00DB4DBA">
              <w:rPr>
                <w:rStyle w:val="important"/>
                <w:rFonts w:ascii="Arial" w:hAnsi="Arial" w:cs="Arial"/>
                <w:b/>
                <w:bCs/>
                <w:color w:val="ED5C57"/>
                <w:sz w:val="24"/>
                <w:szCs w:val="24"/>
              </w:rPr>
              <w:t> </w:t>
            </w:r>
          </w:p>
        </w:tc>
      </w:tr>
      <w:tr w:rsidR="00DB4DBA" w:rsidRPr="00DB4DBA" w14:paraId="083BFBC3" w14:textId="77777777" w:rsidTr="00DB4DBA">
        <w:trPr>
          <w:jc w:val="center"/>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80BDD" w14:textId="77777777" w:rsidR="00DB4DBA" w:rsidRPr="00DB4DBA" w:rsidRDefault="00DB4DBA">
            <w:pPr>
              <w:rPr>
                <w:b/>
                <w:bCs/>
              </w:rPr>
            </w:pPr>
            <w:r w:rsidRPr="00DB4DBA">
              <w:rPr>
                <w:rStyle w:val="contentpasted2"/>
                <w:rFonts w:ascii="Arial" w:hAnsi="Arial" w:cs="Arial"/>
                <w:b/>
                <w:bCs/>
                <w:color w:val="000000"/>
                <w:sz w:val="24"/>
                <w:szCs w:val="24"/>
              </w:rPr>
              <w:t>Q3 Please explain the QA checks that will be undertaken on the results </w:t>
            </w:r>
          </w:p>
        </w:tc>
        <w:tc>
          <w:tcPr>
            <w:tcW w:w="4485" w:type="dxa"/>
            <w:tcBorders>
              <w:top w:val="nil"/>
              <w:left w:val="nil"/>
              <w:bottom w:val="single" w:sz="8" w:space="0" w:color="auto"/>
              <w:right w:val="single" w:sz="8" w:space="0" w:color="auto"/>
            </w:tcBorders>
            <w:tcMar>
              <w:top w:w="0" w:type="dxa"/>
              <w:left w:w="108" w:type="dxa"/>
              <w:bottom w:w="0" w:type="dxa"/>
              <w:right w:w="108" w:type="dxa"/>
            </w:tcMar>
            <w:hideMark/>
          </w:tcPr>
          <w:p w14:paraId="2E0BEFEF" w14:textId="77777777" w:rsidR="00DB4DBA" w:rsidRPr="00DB4DBA" w:rsidRDefault="00DB4DBA">
            <w:pPr>
              <w:rPr>
                <w:b/>
                <w:bCs/>
              </w:rPr>
            </w:pPr>
            <w:r w:rsidRPr="00DB4DBA">
              <w:rPr>
                <w:rStyle w:val="contentpasted2"/>
                <w:rFonts w:ascii="Arial" w:hAnsi="Arial" w:cs="Arial"/>
                <w:b/>
                <w:bCs/>
                <w:color w:val="000000"/>
                <w:sz w:val="24"/>
                <w:szCs w:val="24"/>
              </w:rPr>
              <w:t>Provide details of quality assurance checks and how these will ensure confidence in data outputs and subsequent discussions/recommendations.  </w:t>
            </w:r>
          </w:p>
          <w:p w14:paraId="1B0064B7" w14:textId="77777777" w:rsidR="00DB4DBA" w:rsidRPr="00DB4DBA" w:rsidRDefault="00DB4DBA">
            <w:pPr>
              <w:rPr>
                <w:b/>
                <w:bCs/>
              </w:rPr>
            </w:pPr>
            <w:r w:rsidRPr="00DB4DBA">
              <w:rPr>
                <w:rStyle w:val="important"/>
                <w:rFonts w:ascii="Arial" w:hAnsi="Arial" w:cs="Arial"/>
                <w:b/>
                <w:bCs/>
                <w:color w:val="000000"/>
                <w:sz w:val="24"/>
                <w:szCs w:val="24"/>
              </w:rPr>
              <w:t> </w:t>
            </w:r>
          </w:p>
          <w:p w14:paraId="79247F7E" w14:textId="77777777" w:rsidR="00DB4DBA" w:rsidRPr="00DB4DBA" w:rsidRDefault="00DB4DBA">
            <w:pPr>
              <w:rPr>
                <w:b/>
                <w:bCs/>
              </w:rPr>
            </w:pPr>
            <w:r w:rsidRPr="00DB4DBA">
              <w:rPr>
                <w:rStyle w:val="contentpasted2"/>
                <w:rFonts w:ascii="Arial" w:hAnsi="Arial" w:cs="Arial"/>
                <w:b/>
                <w:bCs/>
                <w:color w:val="ED5C57"/>
                <w:sz w:val="24"/>
                <w:szCs w:val="24"/>
              </w:rPr>
              <w:t>Responses for Q2 should not exceed two sides of A4, and use Arial font, size 11. </w:t>
            </w:r>
          </w:p>
        </w:tc>
      </w:tr>
    </w:tbl>
    <w:p w14:paraId="00362C67" w14:textId="77777777" w:rsidR="00DB4DBA" w:rsidRPr="00DB4DBA" w:rsidRDefault="00DB4DBA" w:rsidP="00DB4DBA">
      <w:pPr>
        <w:spacing w:after="240"/>
        <w:rPr>
          <w:rFonts w:ascii="Calibri" w:hAnsi="Calibri" w:cs="Calibri"/>
          <w:b/>
          <w:bCs/>
          <w:color w:val="000000"/>
        </w:rPr>
      </w:pPr>
      <w:r w:rsidRPr="00DB4DBA">
        <w:rPr>
          <w:rFonts w:ascii="Arial" w:hAnsi="Arial" w:cs="Arial"/>
          <w:b/>
          <w:bCs/>
          <w:color w:val="000000"/>
          <w:sz w:val="24"/>
          <w:szCs w:val="24"/>
        </w:rPr>
        <w:lastRenderedPageBreak/>
        <w:t> </w:t>
      </w:r>
    </w:p>
    <w:tbl>
      <w:tblPr>
        <w:tblW w:w="0" w:type="auto"/>
        <w:jc w:val="center"/>
        <w:tblCellMar>
          <w:left w:w="0" w:type="dxa"/>
          <w:right w:w="0" w:type="dxa"/>
        </w:tblCellMar>
        <w:tblLook w:val="04A0" w:firstRow="1" w:lastRow="0" w:firstColumn="1" w:lastColumn="0" w:noHBand="0" w:noVBand="1"/>
      </w:tblPr>
      <w:tblGrid>
        <w:gridCol w:w="4526"/>
        <w:gridCol w:w="4480"/>
      </w:tblGrid>
      <w:tr w:rsidR="00DB4DBA" w:rsidRPr="00DB4DBA" w14:paraId="5C4D88CC" w14:textId="77777777" w:rsidTr="00DB4DBA">
        <w:trPr>
          <w:tblHeader/>
          <w:jc w:val="center"/>
        </w:trPr>
        <w:tc>
          <w:tcPr>
            <w:tcW w:w="4531"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3952269D" w14:textId="77777777" w:rsidR="00DB4DBA" w:rsidRPr="00DB4DBA" w:rsidRDefault="00DB4DBA">
            <w:pPr>
              <w:rPr>
                <w:b/>
                <w:bCs/>
                <w:color w:val="FFFFFF"/>
              </w:rPr>
            </w:pPr>
            <w:r w:rsidRPr="00DB4DBA">
              <w:rPr>
                <w:rStyle w:val="contentpasted2"/>
                <w:rFonts w:ascii="Arial" w:hAnsi="Arial" w:cs="Arial"/>
                <w:b/>
                <w:bCs/>
                <w:color w:val="FFFFFF"/>
                <w:sz w:val="24"/>
                <w:szCs w:val="24"/>
              </w:rPr>
              <w:t>Key personnel</w:t>
            </w:r>
            <w:r w:rsidRPr="00DB4DBA">
              <w:rPr>
                <w:rStyle w:val="important"/>
                <w:rFonts w:ascii="Arial" w:hAnsi="Arial" w:cs="Arial"/>
                <w:b/>
                <w:bCs/>
                <w:color w:val="FFFFFF"/>
                <w:sz w:val="24"/>
                <w:szCs w:val="24"/>
              </w:rPr>
              <w:t> </w:t>
            </w:r>
          </w:p>
        </w:tc>
        <w:tc>
          <w:tcPr>
            <w:tcW w:w="4485"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1FA01B8C" w14:textId="77777777" w:rsidR="00DB4DBA" w:rsidRPr="00DB4DBA" w:rsidRDefault="00DB4DBA">
            <w:pPr>
              <w:rPr>
                <w:b/>
                <w:bCs/>
                <w:color w:val="FFFFFF"/>
              </w:rPr>
            </w:pPr>
            <w:r w:rsidRPr="00DB4DBA">
              <w:rPr>
                <w:rStyle w:val="contentpasted2"/>
                <w:rFonts w:ascii="Arial" w:hAnsi="Arial" w:cs="Arial"/>
                <w:b/>
                <w:bCs/>
                <w:color w:val="FFFFFF"/>
                <w:sz w:val="24"/>
                <w:szCs w:val="24"/>
              </w:rPr>
              <w:t>Detailed Evaluation Criteria </w:t>
            </w:r>
          </w:p>
        </w:tc>
      </w:tr>
      <w:tr w:rsidR="00DB4DBA" w:rsidRPr="00DB4DBA" w14:paraId="04B62250" w14:textId="77777777" w:rsidTr="00DB4DBA">
        <w:trPr>
          <w:jc w:val="center"/>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5EA21" w14:textId="77777777" w:rsidR="00DB4DBA" w:rsidRPr="00DB4DBA" w:rsidRDefault="00DB4DBA">
            <w:pPr>
              <w:rPr>
                <w:b/>
                <w:bCs/>
              </w:rPr>
            </w:pPr>
            <w:r w:rsidRPr="00DB4DBA">
              <w:rPr>
                <w:rStyle w:val="contentpasted2"/>
                <w:rFonts w:ascii="Arial" w:hAnsi="Arial" w:cs="Arial"/>
                <w:b/>
                <w:bCs/>
                <w:color w:val="000000"/>
                <w:sz w:val="24"/>
                <w:szCs w:val="24"/>
              </w:rPr>
              <w:t>Q2 Please include details of previous work that involved reviewing protocols and/or field methods using DNA </w:t>
            </w:r>
          </w:p>
        </w:tc>
        <w:tc>
          <w:tcPr>
            <w:tcW w:w="4485" w:type="dxa"/>
            <w:tcBorders>
              <w:top w:val="nil"/>
              <w:left w:val="nil"/>
              <w:bottom w:val="single" w:sz="8" w:space="0" w:color="auto"/>
              <w:right w:val="single" w:sz="8" w:space="0" w:color="auto"/>
            </w:tcBorders>
            <w:tcMar>
              <w:top w:w="0" w:type="dxa"/>
              <w:left w:w="108" w:type="dxa"/>
              <w:bottom w:w="0" w:type="dxa"/>
              <w:right w:w="108" w:type="dxa"/>
            </w:tcMar>
            <w:hideMark/>
          </w:tcPr>
          <w:p w14:paraId="1D73BCAC" w14:textId="77777777" w:rsidR="00DB4DBA" w:rsidRPr="00DB4DBA" w:rsidRDefault="00DB4DBA">
            <w:pPr>
              <w:rPr>
                <w:b/>
                <w:bCs/>
              </w:rPr>
            </w:pPr>
            <w:r w:rsidRPr="00DB4DBA">
              <w:rPr>
                <w:rStyle w:val="contentpasted2"/>
                <w:rFonts w:ascii="Arial" w:hAnsi="Arial" w:cs="Arial"/>
                <w:b/>
                <w:bCs/>
                <w:color w:val="000000"/>
                <w:sz w:val="24"/>
                <w:szCs w:val="24"/>
              </w:rPr>
              <w:t>Provide details of previous work that has involved reviewing DNA sampling and/or analysis protocols, that indicates relevant experience. </w:t>
            </w:r>
          </w:p>
          <w:p w14:paraId="7C19CD4D" w14:textId="77777777" w:rsidR="00DB4DBA" w:rsidRPr="00DB4DBA" w:rsidRDefault="00DB4DBA">
            <w:pPr>
              <w:rPr>
                <w:b/>
                <w:bCs/>
              </w:rPr>
            </w:pPr>
            <w:r w:rsidRPr="00DB4DBA">
              <w:rPr>
                <w:rStyle w:val="important"/>
                <w:rFonts w:ascii="Arial" w:hAnsi="Arial" w:cs="Arial"/>
                <w:b/>
                <w:bCs/>
                <w:color w:val="000000"/>
                <w:sz w:val="24"/>
                <w:szCs w:val="24"/>
              </w:rPr>
              <w:t> </w:t>
            </w:r>
          </w:p>
          <w:p w14:paraId="04E5F35E" w14:textId="77777777" w:rsidR="00DB4DBA" w:rsidRPr="00DB4DBA" w:rsidRDefault="00DB4DBA">
            <w:pPr>
              <w:rPr>
                <w:b/>
                <w:bCs/>
              </w:rPr>
            </w:pPr>
            <w:r w:rsidRPr="00DB4DBA">
              <w:rPr>
                <w:rStyle w:val="contentpasted2"/>
                <w:rFonts w:ascii="Arial" w:hAnsi="Arial" w:cs="Arial"/>
                <w:b/>
                <w:bCs/>
                <w:color w:val="ED5C57"/>
                <w:sz w:val="24"/>
                <w:szCs w:val="24"/>
              </w:rPr>
              <w:t>Responses for Q2 should not exceed two sides of A4, and use Arial font, size 11.</w:t>
            </w:r>
            <w:r w:rsidRPr="00DB4DBA">
              <w:rPr>
                <w:rStyle w:val="important"/>
                <w:rFonts w:ascii="Arial" w:hAnsi="Arial" w:cs="Arial"/>
                <w:b/>
                <w:bCs/>
                <w:color w:val="ED5C57"/>
                <w:sz w:val="24"/>
                <w:szCs w:val="24"/>
              </w:rPr>
              <w:t> </w:t>
            </w:r>
          </w:p>
        </w:tc>
      </w:tr>
    </w:tbl>
    <w:p w14:paraId="5A4EFD46" w14:textId="77777777" w:rsidR="00DB4DBA" w:rsidRPr="00DB4DBA" w:rsidRDefault="00DB4DBA" w:rsidP="00DB4DBA">
      <w:pPr>
        <w:spacing w:after="240"/>
        <w:rPr>
          <w:rFonts w:ascii="Calibri" w:hAnsi="Calibri" w:cs="Calibri"/>
          <w:b/>
          <w:bCs/>
          <w:color w:val="000000"/>
        </w:rPr>
      </w:pPr>
      <w:r w:rsidRPr="00DB4DBA">
        <w:rPr>
          <w:rFonts w:ascii="Arial" w:hAnsi="Arial" w:cs="Arial"/>
          <w:b/>
          <w:bCs/>
          <w:color w:val="000000"/>
          <w:sz w:val="24"/>
          <w:szCs w:val="24"/>
        </w:rPr>
        <w:t> </w:t>
      </w:r>
    </w:p>
    <w:tbl>
      <w:tblPr>
        <w:tblW w:w="0" w:type="auto"/>
        <w:jc w:val="center"/>
        <w:tblCellMar>
          <w:left w:w="0" w:type="dxa"/>
          <w:right w:w="0" w:type="dxa"/>
        </w:tblCellMar>
        <w:tblLook w:val="04A0" w:firstRow="1" w:lastRow="0" w:firstColumn="1" w:lastColumn="0" w:noHBand="0" w:noVBand="1"/>
      </w:tblPr>
      <w:tblGrid>
        <w:gridCol w:w="4523"/>
        <w:gridCol w:w="4483"/>
      </w:tblGrid>
      <w:tr w:rsidR="00DB4DBA" w:rsidRPr="00DB4DBA" w14:paraId="39EECC68" w14:textId="77777777" w:rsidTr="00DB4DBA">
        <w:trPr>
          <w:tblHeader/>
          <w:jc w:val="center"/>
        </w:trPr>
        <w:tc>
          <w:tcPr>
            <w:tcW w:w="4531"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235758B3" w14:textId="77777777" w:rsidR="00DB4DBA" w:rsidRPr="00DB4DBA" w:rsidRDefault="00DB4DBA">
            <w:pPr>
              <w:rPr>
                <w:b/>
                <w:bCs/>
                <w:color w:val="FFFFFF"/>
              </w:rPr>
            </w:pPr>
            <w:r w:rsidRPr="00DB4DBA">
              <w:rPr>
                <w:rStyle w:val="contentpasted2"/>
                <w:rFonts w:ascii="Arial" w:hAnsi="Arial" w:cs="Arial"/>
                <w:b/>
                <w:bCs/>
                <w:color w:val="FFFFFF"/>
                <w:sz w:val="24"/>
                <w:szCs w:val="24"/>
              </w:rPr>
              <w:t>Quality assurance measures</w:t>
            </w:r>
            <w:r w:rsidRPr="00DB4DBA">
              <w:rPr>
                <w:rStyle w:val="important"/>
                <w:rFonts w:ascii="Arial" w:hAnsi="Arial" w:cs="Arial"/>
                <w:b/>
                <w:bCs/>
                <w:color w:val="FFFFFF"/>
                <w:sz w:val="24"/>
                <w:szCs w:val="24"/>
              </w:rPr>
              <w:t> </w:t>
            </w:r>
          </w:p>
        </w:tc>
        <w:tc>
          <w:tcPr>
            <w:tcW w:w="4485"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68F27E93" w14:textId="77777777" w:rsidR="00DB4DBA" w:rsidRPr="00DB4DBA" w:rsidRDefault="00DB4DBA">
            <w:pPr>
              <w:rPr>
                <w:b/>
                <w:bCs/>
                <w:color w:val="FFFFFF"/>
              </w:rPr>
            </w:pPr>
            <w:r w:rsidRPr="00DB4DBA">
              <w:rPr>
                <w:rStyle w:val="contentpasted2"/>
                <w:rFonts w:ascii="Arial" w:hAnsi="Arial" w:cs="Arial"/>
                <w:b/>
                <w:bCs/>
                <w:color w:val="FFFFFF"/>
                <w:sz w:val="24"/>
                <w:szCs w:val="24"/>
              </w:rPr>
              <w:t>Detailed Evaluation Criteria</w:t>
            </w:r>
            <w:r w:rsidRPr="00DB4DBA">
              <w:rPr>
                <w:rStyle w:val="important"/>
                <w:rFonts w:ascii="Arial" w:hAnsi="Arial" w:cs="Arial"/>
                <w:b/>
                <w:bCs/>
                <w:color w:val="FFFFFF"/>
                <w:sz w:val="24"/>
                <w:szCs w:val="24"/>
              </w:rPr>
              <w:t> </w:t>
            </w:r>
          </w:p>
        </w:tc>
      </w:tr>
      <w:tr w:rsidR="00DB4DBA" w:rsidRPr="00DB4DBA" w14:paraId="7263F2FF" w14:textId="77777777" w:rsidTr="00DB4DBA">
        <w:trPr>
          <w:jc w:val="center"/>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4870D" w14:textId="77777777" w:rsidR="00DB4DBA" w:rsidRPr="00DB4DBA" w:rsidRDefault="00DB4DBA">
            <w:pPr>
              <w:rPr>
                <w:b/>
                <w:bCs/>
              </w:rPr>
            </w:pPr>
            <w:r w:rsidRPr="00DB4DBA">
              <w:rPr>
                <w:rStyle w:val="contentpasted2"/>
                <w:rFonts w:ascii="Arial" w:hAnsi="Arial" w:cs="Arial"/>
                <w:b/>
                <w:bCs/>
                <w:color w:val="000000"/>
                <w:sz w:val="24"/>
                <w:szCs w:val="24"/>
              </w:rPr>
              <w:t>Q3 Please explain the QA checks that will be undertaken on the results </w:t>
            </w:r>
          </w:p>
        </w:tc>
        <w:tc>
          <w:tcPr>
            <w:tcW w:w="4485" w:type="dxa"/>
            <w:tcBorders>
              <w:top w:val="nil"/>
              <w:left w:val="nil"/>
              <w:bottom w:val="single" w:sz="8" w:space="0" w:color="auto"/>
              <w:right w:val="single" w:sz="8" w:space="0" w:color="auto"/>
            </w:tcBorders>
            <w:tcMar>
              <w:top w:w="0" w:type="dxa"/>
              <w:left w:w="108" w:type="dxa"/>
              <w:bottom w:w="0" w:type="dxa"/>
              <w:right w:w="108" w:type="dxa"/>
            </w:tcMar>
            <w:hideMark/>
          </w:tcPr>
          <w:p w14:paraId="295DCC53" w14:textId="77777777" w:rsidR="00DB4DBA" w:rsidRPr="00DB4DBA" w:rsidRDefault="00DB4DBA">
            <w:pPr>
              <w:rPr>
                <w:b/>
                <w:bCs/>
              </w:rPr>
            </w:pPr>
            <w:r w:rsidRPr="00DB4DBA">
              <w:rPr>
                <w:rStyle w:val="contentpasted2"/>
                <w:rFonts w:ascii="Arial" w:hAnsi="Arial" w:cs="Arial"/>
                <w:b/>
                <w:bCs/>
                <w:color w:val="000000"/>
                <w:sz w:val="24"/>
                <w:szCs w:val="24"/>
              </w:rPr>
              <w:t>Provide details of quality assurance checks and how these will ensure confidence in data outputs and subsequent discussions/recommendations.  </w:t>
            </w:r>
          </w:p>
          <w:p w14:paraId="0E745463" w14:textId="77777777" w:rsidR="00DB4DBA" w:rsidRPr="00DB4DBA" w:rsidRDefault="00DB4DBA">
            <w:pPr>
              <w:rPr>
                <w:b/>
                <w:bCs/>
              </w:rPr>
            </w:pPr>
            <w:r w:rsidRPr="00DB4DBA">
              <w:rPr>
                <w:rStyle w:val="important"/>
                <w:rFonts w:ascii="Arial" w:hAnsi="Arial" w:cs="Arial"/>
                <w:b/>
                <w:bCs/>
                <w:color w:val="000000"/>
                <w:sz w:val="24"/>
                <w:szCs w:val="24"/>
              </w:rPr>
              <w:t> </w:t>
            </w:r>
          </w:p>
          <w:p w14:paraId="1FD61157" w14:textId="77777777" w:rsidR="00DB4DBA" w:rsidRPr="00DB4DBA" w:rsidRDefault="00DB4DBA">
            <w:pPr>
              <w:rPr>
                <w:b/>
                <w:bCs/>
              </w:rPr>
            </w:pPr>
            <w:r w:rsidRPr="00DB4DBA">
              <w:rPr>
                <w:rStyle w:val="contentpasted2"/>
                <w:rFonts w:ascii="Arial" w:hAnsi="Arial" w:cs="Arial"/>
                <w:b/>
                <w:bCs/>
                <w:color w:val="ED5C57"/>
                <w:sz w:val="24"/>
                <w:szCs w:val="24"/>
              </w:rPr>
              <w:t>Responses for Q2 should not exceed two sides of A4, and use Arial font, size 11. </w:t>
            </w:r>
          </w:p>
        </w:tc>
      </w:tr>
    </w:tbl>
    <w:p w14:paraId="5C01C2B7" w14:textId="14CC5E17" w:rsidR="00DB4DBA" w:rsidRDefault="00DB4DBA"/>
    <w:p w14:paraId="7C2CD7D4" w14:textId="77777777" w:rsidR="00DB4DBA" w:rsidRPr="00041885" w:rsidRDefault="00DB4DBA" w:rsidP="00DB4DBA">
      <w:pPr>
        <w:rPr>
          <w:sz w:val="24"/>
          <w:szCs w:val="24"/>
        </w:rPr>
      </w:pPr>
      <w:r w:rsidRPr="00041885">
        <w:rPr>
          <w:sz w:val="24"/>
          <w:szCs w:val="24"/>
        </w:rPr>
        <w:t xml:space="preserve">A: </w:t>
      </w:r>
      <w:r w:rsidRPr="00041885">
        <w:rPr>
          <w:sz w:val="24"/>
          <w:szCs w:val="24"/>
        </w:rPr>
        <w:t>Qs 2 and 3 under the methodology table are duplications of the ‘key personnel’ and ‘quality assurance measures’ questions. Please disregard these two rows under the methodology table. To clarify there should therefore be three sets of answers to the technical criteria: Q1 (including 1.1, 1.2, 1.3) – max 4 pages, Q2 – max 2 pages, and Q3 – max 2 pages.</w:t>
      </w:r>
    </w:p>
    <w:p w14:paraId="7F424383" w14:textId="5F60E250" w:rsidR="00DB4DBA" w:rsidRDefault="00DB4DBA"/>
    <w:sectPr w:rsidR="00DB4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53"/>
    <w:rsid w:val="00041885"/>
    <w:rsid w:val="00523F53"/>
    <w:rsid w:val="00931B28"/>
    <w:rsid w:val="009C110E"/>
    <w:rsid w:val="00DB4DBA"/>
    <w:rsid w:val="00DE5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D814"/>
  <w15:chartTrackingRefBased/>
  <w15:docId w15:val="{BE150963-8D5D-41DF-9DE7-FB230DC9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portant">
    <w:name w:val="important"/>
    <w:basedOn w:val="DefaultParagraphFont"/>
    <w:rsid w:val="00DB4DBA"/>
  </w:style>
  <w:style w:type="character" w:customStyle="1" w:styleId="contentpasted2">
    <w:name w:val="contentpasted2"/>
    <w:basedOn w:val="DefaultParagraphFont"/>
    <w:rsid w:val="00DB4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2103">
      <w:bodyDiv w:val="1"/>
      <w:marLeft w:val="0"/>
      <w:marRight w:val="0"/>
      <w:marTop w:val="0"/>
      <w:marBottom w:val="0"/>
      <w:divBdr>
        <w:top w:val="none" w:sz="0" w:space="0" w:color="auto"/>
        <w:left w:val="none" w:sz="0" w:space="0" w:color="auto"/>
        <w:bottom w:val="none" w:sz="0" w:space="0" w:color="auto"/>
        <w:right w:val="none" w:sz="0" w:space="0" w:color="auto"/>
      </w:divBdr>
    </w:div>
    <w:div w:id="1093862370">
      <w:bodyDiv w:val="1"/>
      <w:marLeft w:val="0"/>
      <w:marRight w:val="0"/>
      <w:marTop w:val="0"/>
      <w:marBottom w:val="0"/>
      <w:divBdr>
        <w:top w:val="none" w:sz="0" w:space="0" w:color="auto"/>
        <w:left w:val="none" w:sz="0" w:space="0" w:color="auto"/>
        <w:bottom w:val="none" w:sz="0" w:space="0" w:color="auto"/>
        <w:right w:val="none" w:sz="0" w:space="0" w:color="auto"/>
      </w:divBdr>
    </w:div>
    <w:div w:id="1189488646">
      <w:bodyDiv w:val="1"/>
      <w:marLeft w:val="0"/>
      <w:marRight w:val="0"/>
      <w:marTop w:val="0"/>
      <w:marBottom w:val="0"/>
      <w:divBdr>
        <w:top w:val="none" w:sz="0" w:space="0" w:color="auto"/>
        <w:left w:val="none" w:sz="0" w:space="0" w:color="auto"/>
        <w:bottom w:val="none" w:sz="0" w:space="0" w:color="auto"/>
        <w:right w:val="none" w:sz="0" w:space="0" w:color="auto"/>
      </w:divBdr>
    </w:div>
    <w:div w:id="128990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5</cp:revision>
  <dcterms:created xsi:type="dcterms:W3CDTF">2023-08-08T07:36:00Z</dcterms:created>
  <dcterms:modified xsi:type="dcterms:W3CDTF">2023-08-11T10:01:00Z</dcterms:modified>
</cp:coreProperties>
</file>