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0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0"/>
        <w:gridCol w:w="43"/>
        <w:gridCol w:w="1037"/>
        <w:gridCol w:w="1260"/>
        <w:gridCol w:w="2700"/>
        <w:gridCol w:w="720"/>
        <w:gridCol w:w="1080"/>
        <w:gridCol w:w="1080"/>
      </w:tblGrid>
      <w:tr w:rsidR="00064378" w:rsidRPr="00340305" w14:paraId="042F5032" w14:textId="77777777" w:rsidTr="00364A5E">
        <w:tc>
          <w:tcPr>
            <w:tcW w:w="11160" w:type="dxa"/>
            <w:gridSpan w:val="9"/>
            <w:shd w:val="clear" w:color="auto" w:fill="E6E6E6"/>
          </w:tcPr>
          <w:p w14:paraId="39EE408E" w14:textId="77777777" w:rsidR="00064378" w:rsidRPr="00364A5E" w:rsidRDefault="00064378" w:rsidP="00364A5E">
            <w:pPr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364A5E">
              <w:rPr>
                <w:rFonts w:ascii="Arial" w:hAnsi="Arial" w:cs="Arial"/>
                <w:b/>
                <w:sz w:val="26"/>
                <w:szCs w:val="26"/>
              </w:rPr>
              <w:t>1.0 Environmental Restrictions and Existing On-site Risks</w:t>
            </w:r>
          </w:p>
        </w:tc>
      </w:tr>
      <w:tr w:rsidR="00064378" w:rsidRPr="00340305" w14:paraId="5805619A" w14:textId="77777777" w:rsidTr="00364A5E">
        <w:tc>
          <w:tcPr>
            <w:tcW w:w="11160" w:type="dxa"/>
            <w:gridSpan w:val="9"/>
            <w:shd w:val="clear" w:color="auto" w:fill="E6E6E6"/>
          </w:tcPr>
          <w:p w14:paraId="26244204" w14:textId="77777777" w:rsidR="00064378" w:rsidRPr="00364A5E" w:rsidRDefault="00064378" w:rsidP="00364A5E">
            <w:pPr>
              <w:rPr>
                <w:rFonts w:ascii="Arial" w:hAnsi="Arial" w:cs="Arial"/>
                <w:b/>
              </w:rPr>
            </w:pPr>
            <w:r w:rsidRPr="00364A5E">
              <w:rPr>
                <w:rFonts w:ascii="Arial" w:hAnsi="Arial" w:cs="Arial"/>
                <w:b/>
              </w:rPr>
              <w:t>1.1 Health Hazards</w:t>
            </w:r>
          </w:p>
        </w:tc>
      </w:tr>
      <w:tr w:rsidR="00064378" w:rsidRPr="00340305" w14:paraId="6BCA4089" w14:textId="77777777" w:rsidTr="00364A5E">
        <w:tc>
          <w:tcPr>
            <w:tcW w:w="2520" w:type="dxa"/>
          </w:tcPr>
          <w:p w14:paraId="617E3C17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A5E">
              <w:rPr>
                <w:rFonts w:ascii="Arial" w:hAnsi="Arial" w:cs="Arial"/>
                <w:b/>
                <w:sz w:val="18"/>
                <w:szCs w:val="18"/>
              </w:rPr>
              <w:t>Hazard</w:t>
            </w:r>
          </w:p>
        </w:tc>
        <w:tc>
          <w:tcPr>
            <w:tcW w:w="763" w:type="dxa"/>
            <w:gridSpan w:val="2"/>
          </w:tcPr>
          <w:p w14:paraId="42D434D1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37" w:type="dxa"/>
          </w:tcPr>
          <w:p w14:paraId="61FB166F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260" w:type="dxa"/>
          </w:tcPr>
          <w:p w14:paraId="7898785D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High Risk</w:t>
            </w:r>
          </w:p>
        </w:tc>
        <w:tc>
          <w:tcPr>
            <w:tcW w:w="2700" w:type="dxa"/>
          </w:tcPr>
          <w:p w14:paraId="0C4E7209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38798CA0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14:paraId="2A14A94C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080" w:type="dxa"/>
          </w:tcPr>
          <w:p w14:paraId="75AF93E9" w14:textId="77777777" w:rsidR="00064378" w:rsidRPr="00340305" w:rsidRDefault="00064378" w:rsidP="00364A5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High Risk</w:t>
            </w:r>
          </w:p>
        </w:tc>
      </w:tr>
      <w:tr w:rsidR="00064378" w:rsidRPr="00340305" w14:paraId="18540E7B" w14:textId="77777777" w:rsidTr="007D3088">
        <w:trPr>
          <w:trHeight w:val="527"/>
        </w:trPr>
        <w:tc>
          <w:tcPr>
            <w:tcW w:w="2520" w:type="dxa"/>
          </w:tcPr>
          <w:p w14:paraId="491AC161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Asbestos (sampling / removal)</w:t>
            </w:r>
          </w:p>
        </w:tc>
        <w:tc>
          <w:tcPr>
            <w:tcW w:w="763" w:type="dxa"/>
            <w:gridSpan w:val="2"/>
          </w:tcPr>
          <w:p w14:paraId="22797896" w14:textId="4422FFDA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913DDDF" w14:textId="4E8733E3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A338382" w14:textId="681D1F0E" w:rsidR="00064378" w:rsidRPr="00364A5E" w:rsidRDefault="006B3D8B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254907B7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Glass/fragile materials</w:t>
            </w:r>
          </w:p>
        </w:tc>
        <w:tc>
          <w:tcPr>
            <w:tcW w:w="720" w:type="dxa"/>
          </w:tcPr>
          <w:p w14:paraId="7DB9CA1F" w14:textId="2C4728B7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5B8C14E0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809BAE8" w14:textId="77777777" w:rsidR="00064378" w:rsidRPr="00340305" w:rsidRDefault="00064378" w:rsidP="00414F3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64378" w:rsidRPr="00340305" w14:paraId="36DF9A5B" w14:textId="77777777" w:rsidTr="006B3D8B">
        <w:trPr>
          <w:trHeight w:val="446"/>
        </w:trPr>
        <w:tc>
          <w:tcPr>
            <w:tcW w:w="2520" w:type="dxa"/>
          </w:tcPr>
          <w:p w14:paraId="6BBC4100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Discarded hypodermic needles</w:t>
            </w:r>
          </w:p>
        </w:tc>
        <w:tc>
          <w:tcPr>
            <w:tcW w:w="763" w:type="dxa"/>
            <w:gridSpan w:val="2"/>
          </w:tcPr>
          <w:p w14:paraId="30167F4F" w14:textId="08864F8D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A1EB929" w14:textId="63421F70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260" w:type="dxa"/>
          </w:tcPr>
          <w:p w14:paraId="37B25454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F59ECB6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Hazardous substances</w:t>
            </w:r>
          </w:p>
        </w:tc>
        <w:tc>
          <w:tcPr>
            <w:tcW w:w="720" w:type="dxa"/>
          </w:tcPr>
          <w:p w14:paraId="47DAE5EC" w14:textId="1B196419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B3667A" w14:textId="4F046B3D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6F24B3" w14:textId="0F5A466A" w:rsidR="00064378" w:rsidRPr="00B15364" w:rsidRDefault="00B1536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064378" w:rsidRPr="00340305" w14:paraId="4D567219" w14:textId="77777777" w:rsidTr="00364A5E">
        <w:tc>
          <w:tcPr>
            <w:tcW w:w="2520" w:type="dxa"/>
          </w:tcPr>
          <w:p w14:paraId="3B3158CB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Gas  inert, poisonous, explosive</w:t>
            </w:r>
          </w:p>
        </w:tc>
        <w:tc>
          <w:tcPr>
            <w:tcW w:w="763" w:type="dxa"/>
            <w:gridSpan w:val="2"/>
          </w:tcPr>
          <w:p w14:paraId="6F284560" w14:textId="21657A77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</w:tcPr>
          <w:p w14:paraId="76FA67B6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69AA6C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3BBF470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Lead based paint</w:t>
            </w:r>
          </w:p>
        </w:tc>
        <w:tc>
          <w:tcPr>
            <w:tcW w:w="720" w:type="dxa"/>
          </w:tcPr>
          <w:p w14:paraId="2C9D2243" w14:textId="091118A0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383950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FB64CA" w14:textId="65A4AA46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64378" w:rsidRPr="00340305" w14:paraId="103ECF29" w14:textId="77777777" w:rsidTr="00364A5E">
        <w:tc>
          <w:tcPr>
            <w:tcW w:w="2520" w:type="dxa"/>
          </w:tcPr>
          <w:p w14:paraId="08640553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Dust/fumes</w:t>
            </w:r>
          </w:p>
        </w:tc>
        <w:tc>
          <w:tcPr>
            <w:tcW w:w="763" w:type="dxa"/>
            <w:gridSpan w:val="2"/>
          </w:tcPr>
          <w:p w14:paraId="002CE546" w14:textId="706D18F9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56450AC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77B0B4" w14:textId="5CB01E90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7EC29F8F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Mold / fungus</w:t>
            </w:r>
          </w:p>
        </w:tc>
        <w:tc>
          <w:tcPr>
            <w:tcW w:w="720" w:type="dxa"/>
          </w:tcPr>
          <w:p w14:paraId="0B703DAB" w14:textId="3AF988A4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FA8164" w14:textId="49B25923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080" w:type="dxa"/>
          </w:tcPr>
          <w:p w14:paraId="3763A672" w14:textId="77777777" w:rsidR="00064378" w:rsidRDefault="00064378" w:rsidP="00414F3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442C2FB" w14:textId="124D37D5" w:rsidR="00414F37" w:rsidRPr="00340305" w:rsidRDefault="00414F37" w:rsidP="00414F3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64378" w:rsidRPr="00340305" w14:paraId="28436517" w14:textId="77777777" w:rsidTr="00364A5E">
        <w:tc>
          <w:tcPr>
            <w:tcW w:w="2520" w:type="dxa"/>
          </w:tcPr>
          <w:p w14:paraId="549DFF4E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Chemical or biological contamination</w:t>
            </w:r>
          </w:p>
        </w:tc>
        <w:tc>
          <w:tcPr>
            <w:tcW w:w="763" w:type="dxa"/>
            <w:gridSpan w:val="2"/>
          </w:tcPr>
          <w:p w14:paraId="4C584201" w14:textId="3E2EB728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</w:tcPr>
          <w:p w14:paraId="70E90510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743BD0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4275DED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Biological – ground and drains</w:t>
            </w:r>
          </w:p>
        </w:tc>
        <w:tc>
          <w:tcPr>
            <w:tcW w:w="720" w:type="dxa"/>
          </w:tcPr>
          <w:p w14:paraId="154B0BE4" w14:textId="13072532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7B13E58B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59FCC8" w14:textId="77777777" w:rsidR="00064378" w:rsidRPr="00340305" w:rsidRDefault="00064378" w:rsidP="00414F3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64378" w:rsidRPr="00340305" w14:paraId="4EAB7449" w14:textId="77777777" w:rsidTr="00364A5E">
        <w:trPr>
          <w:trHeight w:val="255"/>
        </w:trPr>
        <w:tc>
          <w:tcPr>
            <w:tcW w:w="2520" w:type="dxa"/>
          </w:tcPr>
          <w:p w14:paraId="3C89F46E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Vermin</w:t>
            </w:r>
          </w:p>
        </w:tc>
        <w:tc>
          <w:tcPr>
            <w:tcW w:w="763" w:type="dxa"/>
            <w:gridSpan w:val="2"/>
          </w:tcPr>
          <w:p w14:paraId="1372E7F8" w14:textId="6D3CA51A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A39DDED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90395DA" w14:textId="2215D198" w:rsidR="00064378" w:rsidRPr="00364A5E" w:rsidRDefault="00B1536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7998B458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Mine workings</w:t>
            </w:r>
          </w:p>
        </w:tc>
        <w:tc>
          <w:tcPr>
            <w:tcW w:w="720" w:type="dxa"/>
          </w:tcPr>
          <w:p w14:paraId="7EAFA457" w14:textId="77777777" w:rsidR="00064378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724B803D" w14:textId="37B03A0C" w:rsidR="00414F37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839021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3D3873" w14:textId="77777777" w:rsidR="00064378" w:rsidRPr="00340305" w:rsidRDefault="00064378" w:rsidP="00414F3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64378" w:rsidRPr="00340305" w14:paraId="5FB81432" w14:textId="77777777" w:rsidTr="00364A5E">
        <w:tc>
          <w:tcPr>
            <w:tcW w:w="11160" w:type="dxa"/>
            <w:gridSpan w:val="9"/>
            <w:shd w:val="clear" w:color="auto" w:fill="E6E6E6"/>
          </w:tcPr>
          <w:p w14:paraId="2298EC90" w14:textId="77777777" w:rsidR="00064378" w:rsidRPr="00364A5E" w:rsidRDefault="00064378" w:rsidP="00364A5E">
            <w:pPr>
              <w:rPr>
                <w:rFonts w:ascii="Arial" w:hAnsi="Arial" w:cs="Arial"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</w:rPr>
              <w:t>1.2 Safety Hazards</w:t>
            </w:r>
          </w:p>
        </w:tc>
      </w:tr>
      <w:tr w:rsidR="00064378" w:rsidRPr="00340305" w14:paraId="1DD44D68" w14:textId="77777777" w:rsidTr="00364A5E">
        <w:tc>
          <w:tcPr>
            <w:tcW w:w="2520" w:type="dxa"/>
          </w:tcPr>
          <w:p w14:paraId="33EBB1BC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740E3E87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  <w:gridSpan w:val="2"/>
          </w:tcPr>
          <w:p w14:paraId="6181BAF3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260" w:type="dxa"/>
          </w:tcPr>
          <w:p w14:paraId="48EDEA7F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High Risk</w:t>
            </w:r>
          </w:p>
        </w:tc>
        <w:tc>
          <w:tcPr>
            <w:tcW w:w="2700" w:type="dxa"/>
          </w:tcPr>
          <w:p w14:paraId="6A49EB64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30D852B1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14:paraId="75E91156" w14:textId="77777777" w:rsidR="00064378" w:rsidRPr="00364A5E" w:rsidRDefault="00064378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080" w:type="dxa"/>
          </w:tcPr>
          <w:p w14:paraId="094B038F" w14:textId="77777777" w:rsidR="00064378" w:rsidRPr="00340305" w:rsidRDefault="00064378" w:rsidP="00364A5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High Risk</w:t>
            </w:r>
          </w:p>
        </w:tc>
      </w:tr>
      <w:tr w:rsidR="00064378" w:rsidRPr="00340305" w14:paraId="53B6D2F3" w14:textId="77777777" w:rsidTr="00A26981">
        <w:trPr>
          <w:trHeight w:val="248"/>
        </w:trPr>
        <w:tc>
          <w:tcPr>
            <w:tcW w:w="2520" w:type="dxa"/>
          </w:tcPr>
          <w:p w14:paraId="74AA5B0E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Restricted parking</w:t>
            </w:r>
          </w:p>
        </w:tc>
        <w:tc>
          <w:tcPr>
            <w:tcW w:w="720" w:type="dxa"/>
          </w:tcPr>
          <w:p w14:paraId="467424D7" w14:textId="463F1068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0B63693" w14:textId="3219C53F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58A9E1" w14:textId="7E2AD788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7979D59B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Overhead cables</w:t>
            </w:r>
          </w:p>
        </w:tc>
        <w:tc>
          <w:tcPr>
            <w:tcW w:w="720" w:type="dxa"/>
          </w:tcPr>
          <w:p w14:paraId="52049657" w14:textId="4F37C556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086B57" w14:textId="0F26D0EE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080" w:type="dxa"/>
          </w:tcPr>
          <w:p w14:paraId="10ED67A8" w14:textId="77777777" w:rsidR="00064378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0A9303" w14:textId="5A1273B2" w:rsidR="00B15364" w:rsidRPr="00414F37" w:rsidRDefault="00B1536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378" w:rsidRPr="00340305" w14:paraId="5B431172" w14:textId="77777777" w:rsidTr="00364A5E">
        <w:tc>
          <w:tcPr>
            <w:tcW w:w="2520" w:type="dxa"/>
          </w:tcPr>
          <w:p w14:paraId="27C78DAB" w14:textId="77777777" w:rsidR="00064378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Shops/Factories/ Commercial area</w:t>
            </w:r>
          </w:p>
        </w:tc>
        <w:tc>
          <w:tcPr>
            <w:tcW w:w="720" w:type="dxa"/>
          </w:tcPr>
          <w:p w14:paraId="2D92A759" w14:textId="207EE00D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E2ACD15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B0A90F7" w14:textId="6FCCDB97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5F685B20" w14:textId="77777777" w:rsidR="00064378" w:rsidRPr="00364A5E" w:rsidRDefault="00622820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Hidden</w:t>
            </w:r>
            <w:r w:rsidR="00064378" w:rsidRPr="00364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4574" w:rsidRPr="00364A5E">
              <w:rPr>
                <w:rFonts w:ascii="Arial" w:hAnsi="Arial" w:cs="Arial"/>
                <w:sz w:val="18"/>
                <w:szCs w:val="18"/>
              </w:rPr>
              <w:t xml:space="preserve">underground </w:t>
            </w:r>
            <w:r w:rsidR="00064378" w:rsidRPr="00364A5E">
              <w:rPr>
                <w:rFonts w:ascii="Arial" w:hAnsi="Arial" w:cs="Arial"/>
                <w:sz w:val="18"/>
                <w:szCs w:val="18"/>
              </w:rPr>
              <w:t>services</w:t>
            </w:r>
            <w:r w:rsidRPr="00364A5E">
              <w:rPr>
                <w:rFonts w:ascii="Arial" w:hAnsi="Arial" w:cs="Arial"/>
                <w:sz w:val="18"/>
                <w:szCs w:val="18"/>
              </w:rPr>
              <w:t xml:space="preserve"> &amp; power cables</w:t>
            </w:r>
          </w:p>
        </w:tc>
        <w:tc>
          <w:tcPr>
            <w:tcW w:w="720" w:type="dxa"/>
          </w:tcPr>
          <w:p w14:paraId="417CBD28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717BE6" w14:textId="35D2A359" w:rsidR="00064378" w:rsidRPr="00414F37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1AB14A0" w14:textId="3FCA44E0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64378" w:rsidRPr="00340305" w14:paraId="14EE6221" w14:textId="77777777" w:rsidTr="00A26981">
        <w:trPr>
          <w:trHeight w:val="455"/>
        </w:trPr>
        <w:tc>
          <w:tcPr>
            <w:tcW w:w="2520" w:type="dxa"/>
          </w:tcPr>
          <w:p w14:paraId="37011BA8" w14:textId="77777777" w:rsidR="00064378" w:rsidRPr="00364A5E" w:rsidRDefault="00622820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Restricted</w:t>
            </w:r>
            <w:r w:rsidR="00064378" w:rsidRPr="00364A5E">
              <w:rPr>
                <w:rFonts w:ascii="Arial" w:hAnsi="Arial" w:cs="Arial"/>
                <w:sz w:val="18"/>
                <w:szCs w:val="18"/>
              </w:rPr>
              <w:t xml:space="preserve"> access and egress</w:t>
            </w:r>
          </w:p>
        </w:tc>
        <w:tc>
          <w:tcPr>
            <w:tcW w:w="720" w:type="dxa"/>
          </w:tcPr>
          <w:p w14:paraId="408EBC52" w14:textId="145E2178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EDB69C9" w14:textId="21407B53" w:rsidR="00064378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260" w:type="dxa"/>
          </w:tcPr>
          <w:p w14:paraId="02760F40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633CBD1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Pedestrian routes – site boundary</w:t>
            </w:r>
          </w:p>
        </w:tc>
        <w:tc>
          <w:tcPr>
            <w:tcW w:w="720" w:type="dxa"/>
          </w:tcPr>
          <w:p w14:paraId="0C1EC1EF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02B05B" w14:textId="2E5A34DD" w:rsidR="00064378" w:rsidRPr="00414F37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3442AA" w14:textId="3942DAFE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64378" w:rsidRPr="00340305" w14:paraId="5F20EAA5" w14:textId="77777777" w:rsidTr="00364A5E">
        <w:tc>
          <w:tcPr>
            <w:tcW w:w="2520" w:type="dxa"/>
          </w:tcPr>
          <w:p w14:paraId="183754D2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School – children</w:t>
            </w:r>
          </w:p>
        </w:tc>
        <w:tc>
          <w:tcPr>
            <w:tcW w:w="720" w:type="dxa"/>
          </w:tcPr>
          <w:p w14:paraId="1DBDC50C" w14:textId="2111C215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43D1F26" w14:textId="1543A692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E5C992" w14:textId="01E49A4C" w:rsidR="00064378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  <w:p w14:paraId="07E0BAB7" w14:textId="314B7575" w:rsidR="00414F37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367C403" w14:textId="77777777" w:rsidR="00064378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Uneven</w:t>
            </w:r>
            <w:r w:rsidR="00064378" w:rsidRPr="00364A5E">
              <w:rPr>
                <w:rFonts w:ascii="Arial" w:hAnsi="Arial" w:cs="Arial"/>
                <w:sz w:val="18"/>
                <w:szCs w:val="18"/>
              </w:rPr>
              <w:t xml:space="preserve"> surfaces</w:t>
            </w:r>
          </w:p>
        </w:tc>
        <w:tc>
          <w:tcPr>
            <w:tcW w:w="720" w:type="dxa"/>
          </w:tcPr>
          <w:p w14:paraId="4ED79682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B5D6E3" w14:textId="096F3A57" w:rsidR="00064378" w:rsidRPr="00414F37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019E41" w14:textId="373EEA2A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064378" w:rsidRPr="00340305" w14:paraId="5E317AFD" w14:textId="77777777" w:rsidTr="00364A5E">
        <w:tc>
          <w:tcPr>
            <w:tcW w:w="2520" w:type="dxa"/>
          </w:tcPr>
          <w:p w14:paraId="0CD69D47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Traffic volumes (main road)</w:t>
            </w:r>
          </w:p>
        </w:tc>
        <w:tc>
          <w:tcPr>
            <w:tcW w:w="720" w:type="dxa"/>
          </w:tcPr>
          <w:p w14:paraId="205C5E66" w14:textId="3FC68B9B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29E2BF9" w14:textId="77777777" w:rsidR="00064378" w:rsidRPr="00364A5E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FA77D1" w14:textId="77FDB838" w:rsid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  <w:p w14:paraId="5909BCC8" w14:textId="2AC7D31B" w:rsidR="00414F37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59C2FE0" w14:textId="77777777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Security - vandalism</w:t>
            </w:r>
          </w:p>
        </w:tc>
        <w:tc>
          <w:tcPr>
            <w:tcW w:w="720" w:type="dxa"/>
          </w:tcPr>
          <w:p w14:paraId="33E5A1CE" w14:textId="057539A3" w:rsidR="00064378" w:rsidRPr="00364A5E" w:rsidRDefault="00064378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7D383A" w14:textId="77777777" w:rsidR="00064378" w:rsidRPr="00414F37" w:rsidRDefault="00064378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E2BB1F" w14:textId="7E27CBE5" w:rsidR="00064378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A4574" w:rsidRPr="00340305" w14:paraId="1919944B" w14:textId="77777777" w:rsidTr="00364A5E">
        <w:trPr>
          <w:trHeight w:val="210"/>
        </w:trPr>
        <w:tc>
          <w:tcPr>
            <w:tcW w:w="2520" w:type="dxa"/>
          </w:tcPr>
          <w:p w14:paraId="2B4816E0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Restriction on waste collection</w:t>
            </w:r>
          </w:p>
        </w:tc>
        <w:tc>
          <w:tcPr>
            <w:tcW w:w="720" w:type="dxa"/>
          </w:tcPr>
          <w:p w14:paraId="07A2567C" w14:textId="181C7643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9DC94FB" w14:textId="464D6932" w:rsidR="00FA4574" w:rsidRPr="00364A5E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4C5B65" w14:textId="7A75EA05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725AEF0E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Segregation of construction area</w:t>
            </w:r>
          </w:p>
        </w:tc>
        <w:tc>
          <w:tcPr>
            <w:tcW w:w="720" w:type="dxa"/>
          </w:tcPr>
          <w:p w14:paraId="2591E339" w14:textId="7D30DE4E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C6D45A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CD67F3" w14:textId="1EF80C9F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A4574" w:rsidRPr="00340305" w14:paraId="150CB421" w14:textId="77777777" w:rsidTr="00364A5E">
        <w:trPr>
          <w:trHeight w:val="225"/>
        </w:trPr>
        <w:tc>
          <w:tcPr>
            <w:tcW w:w="2520" w:type="dxa"/>
          </w:tcPr>
          <w:p w14:paraId="055AD1DF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Unstable / Premature collapse</w:t>
            </w:r>
          </w:p>
        </w:tc>
        <w:tc>
          <w:tcPr>
            <w:tcW w:w="720" w:type="dxa"/>
          </w:tcPr>
          <w:p w14:paraId="08321C93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57EEE99" w14:textId="3355A44E" w:rsidR="00FA4574" w:rsidRPr="00364A5E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942A16" w14:textId="36B56ACA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5C1F8B45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Concealed openings or voids</w:t>
            </w:r>
          </w:p>
        </w:tc>
        <w:tc>
          <w:tcPr>
            <w:tcW w:w="720" w:type="dxa"/>
          </w:tcPr>
          <w:p w14:paraId="412ECAE1" w14:textId="56CD4A19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29FA65" w14:textId="5CB95CB1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080" w:type="dxa"/>
          </w:tcPr>
          <w:p w14:paraId="5477DAAB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62106B9C" w14:textId="77777777" w:rsidTr="00364A5E">
        <w:trPr>
          <w:trHeight w:val="225"/>
        </w:trPr>
        <w:tc>
          <w:tcPr>
            <w:tcW w:w="2520" w:type="dxa"/>
          </w:tcPr>
          <w:p w14:paraId="23671FF2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 xml:space="preserve">Inadequate workspace </w:t>
            </w:r>
          </w:p>
        </w:tc>
        <w:tc>
          <w:tcPr>
            <w:tcW w:w="720" w:type="dxa"/>
          </w:tcPr>
          <w:p w14:paraId="4641451B" w14:textId="6EC8238B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50E3BE35" w14:textId="448ED8AA" w:rsidR="00FA4574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  <w:p w14:paraId="5104ED81" w14:textId="49E0D1F7" w:rsidR="00414F37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5185FC1" w14:textId="77777777" w:rsidR="00FA4574" w:rsidRPr="00364A5E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31E4C8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Restrictions on deliveries</w:t>
            </w:r>
          </w:p>
        </w:tc>
        <w:tc>
          <w:tcPr>
            <w:tcW w:w="720" w:type="dxa"/>
          </w:tcPr>
          <w:p w14:paraId="4C6B841B" w14:textId="5741973F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B7D334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E2E5219" w14:textId="6A260019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A4574" w:rsidRPr="00340305" w14:paraId="07976910" w14:textId="77777777" w:rsidTr="00364A5E">
        <w:trPr>
          <w:trHeight w:val="240"/>
        </w:trPr>
        <w:tc>
          <w:tcPr>
            <w:tcW w:w="2520" w:type="dxa"/>
          </w:tcPr>
          <w:p w14:paraId="2AFD3A6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Property occupied</w:t>
            </w:r>
          </w:p>
        </w:tc>
        <w:tc>
          <w:tcPr>
            <w:tcW w:w="720" w:type="dxa"/>
          </w:tcPr>
          <w:p w14:paraId="4FB66F7D" w14:textId="1554B54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24DFE1BB" w14:textId="77777777" w:rsidR="00FA4574" w:rsidRPr="00364A5E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DEB193" w14:textId="2928E39E" w:rsidR="00FA4574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  <w:p w14:paraId="3BE39C2C" w14:textId="519193C4" w:rsidR="00414F37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5EB2AA3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Inadequate lighting</w:t>
            </w:r>
          </w:p>
        </w:tc>
        <w:tc>
          <w:tcPr>
            <w:tcW w:w="720" w:type="dxa"/>
          </w:tcPr>
          <w:p w14:paraId="49CF8336" w14:textId="2080DCE5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38E979D9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F43B64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41857C01" w14:textId="77777777" w:rsidTr="00364A5E">
        <w:tc>
          <w:tcPr>
            <w:tcW w:w="11160" w:type="dxa"/>
            <w:gridSpan w:val="9"/>
            <w:shd w:val="clear" w:color="auto" w:fill="E6E6E6"/>
          </w:tcPr>
          <w:p w14:paraId="56A6367F" w14:textId="77777777" w:rsidR="00FA4574" w:rsidRPr="00364A5E" w:rsidRDefault="00FA4574" w:rsidP="00364A5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64A5E">
              <w:rPr>
                <w:rFonts w:ascii="Arial" w:hAnsi="Arial" w:cs="Arial"/>
                <w:b/>
                <w:sz w:val="26"/>
                <w:szCs w:val="26"/>
              </w:rPr>
              <w:t>2.0 Significant Design and Construction Hazards</w:t>
            </w:r>
          </w:p>
        </w:tc>
      </w:tr>
      <w:tr w:rsidR="00FA4574" w:rsidRPr="00340305" w14:paraId="6013ADF5" w14:textId="77777777" w:rsidTr="00364A5E">
        <w:tc>
          <w:tcPr>
            <w:tcW w:w="11160" w:type="dxa"/>
            <w:gridSpan w:val="9"/>
            <w:shd w:val="clear" w:color="auto" w:fill="E6E6E6"/>
          </w:tcPr>
          <w:p w14:paraId="38F31259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b/>
              </w:rPr>
              <w:t>2.1 Health Hazards</w:t>
            </w:r>
          </w:p>
        </w:tc>
      </w:tr>
      <w:tr w:rsidR="00FA4574" w:rsidRPr="00340305" w14:paraId="5C64AAFA" w14:textId="77777777" w:rsidTr="00A26981">
        <w:trPr>
          <w:trHeight w:val="491"/>
        </w:trPr>
        <w:tc>
          <w:tcPr>
            <w:tcW w:w="2520" w:type="dxa"/>
          </w:tcPr>
          <w:p w14:paraId="6E0570BC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61C2C93E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  <w:gridSpan w:val="2"/>
          </w:tcPr>
          <w:p w14:paraId="08AF2D90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260" w:type="dxa"/>
          </w:tcPr>
          <w:p w14:paraId="43739F37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High Risk</w:t>
            </w:r>
          </w:p>
        </w:tc>
        <w:tc>
          <w:tcPr>
            <w:tcW w:w="2700" w:type="dxa"/>
          </w:tcPr>
          <w:p w14:paraId="45AFD9C5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06423DC6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14:paraId="36489B4A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080" w:type="dxa"/>
          </w:tcPr>
          <w:p w14:paraId="1A7A2EDE" w14:textId="77777777" w:rsidR="00FA4574" w:rsidRPr="00340305" w:rsidRDefault="00FA4574" w:rsidP="00364A5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High Risk</w:t>
            </w:r>
          </w:p>
        </w:tc>
      </w:tr>
      <w:tr w:rsidR="00FA4574" w:rsidRPr="00340305" w14:paraId="52413839" w14:textId="77777777" w:rsidTr="00364A5E">
        <w:tc>
          <w:tcPr>
            <w:tcW w:w="2520" w:type="dxa"/>
          </w:tcPr>
          <w:p w14:paraId="1D0018BB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Piling - Noise / vibration</w:t>
            </w:r>
          </w:p>
        </w:tc>
        <w:tc>
          <w:tcPr>
            <w:tcW w:w="720" w:type="dxa"/>
          </w:tcPr>
          <w:p w14:paraId="27C18498" w14:textId="378EA563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60879B5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320153" w14:textId="388C8410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6F69AE8E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Concrete/chemical burns</w:t>
            </w:r>
          </w:p>
        </w:tc>
        <w:tc>
          <w:tcPr>
            <w:tcW w:w="720" w:type="dxa"/>
          </w:tcPr>
          <w:p w14:paraId="61896E41" w14:textId="761B9D0C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5A82E2" w14:textId="2367D5FF" w:rsidR="00414F37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5BF755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62C72E9" w14:textId="1E9F03EF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A4574" w:rsidRPr="00340305" w14:paraId="397D7D1A" w14:textId="77777777" w:rsidTr="00414F37">
        <w:trPr>
          <w:trHeight w:val="498"/>
        </w:trPr>
        <w:tc>
          <w:tcPr>
            <w:tcW w:w="2520" w:type="dxa"/>
          </w:tcPr>
          <w:p w14:paraId="2B16CBE8" w14:textId="60A0051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 xml:space="preserve">Hazardous materials requiring </w:t>
            </w:r>
          </w:p>
        </w:tc>
        <w:tc>
          <w:tcPr>
            <w:tcW w:w="720" w:type="dxa"/>
          </w:tcPr>
          <w:p w14:paraId="24995E05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2AB8BE62" w14:textId="0697AA26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6C83E8" w14:textId="1B6CF224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3A0D07A4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Dust/fumes</w:t>
            </w:r>
          </w:p>
        </w:tc>
        <w:tc>
          <w:tcPr>
            <w:tcW w:w="720" w:type="dxa"/>
          </w:tcPr>
          <w:p w14:paraId="20EAE670" w14:textId="13B54462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971194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8A5221" w14:textId="00C02E9E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A4574" w:rsidRPr="00340305" w14:paraId="2BF94E32" w14:textId="77777777" w:rsidTr="00364A5E">
        <w:tc>
          <w:tcPr>
            <w:tcW w:w="2520" w:type="dxa"/>
          </w:tcPr>
          <w:p w14:paraId="1E35225E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Hazardous waste</w:t>
            </w:r>
          </w:p>
        </w:tc>
        <w:tc>
          <w:tcPr>
            <w:tcW w:w="720" w:type="dxa"/>
          </w:tcPr>
          <w:p w14:paraId="7774346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00B65D4" w14:textId="1B715BC6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04E4D29" w14:textId="72DA1996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26F2DAE3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Lead based paint – stripping</w:t>
            </w:r>
          </w:p>
        </w:tc>
        <w:tc>
          <w:tcPr>
            <w:tcW w:w="720" w:type="dxa"/>
          </w:tcPr>
          <w:p w14:paraId="4DC40AC2" w14:textId="30FA81B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DD9B93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6F5DE2" w14:textId="2E9508B7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  <w:p w14:paraId="74A65434" w14:textId="350AE7E7" w:rsidR="00414F37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27E7837D" w14:textId="77777777" w:rsidTr="00364A5E">
        <w:tc>
          <w:tcPr>
            <w:tcW w:w="2520" w:type="dxa"/>
          </w:tcPr>
          <w:p w14:paraId="16399F05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Restrictions on locating welfare facilities</w:t>
            </w:r>
          </w:p>
        </w:tc>
        <w:tc>
          <w:tcPr>
            <w:tcW w:w="720" w:type="dxa"/>
          </w:tcPr>
          <w:p w14:paraId="3B9647E7" w14:textId="6848553B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F512E8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72C111" w14:textId="2B58AC7C" w:rsidR="00FA4574" w:rsidRPr="00364A5E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B15364"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700" w:type="dxa"/>
          </w:tcPr>
          <w:p w14:paraId="256582B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Gas – inert, poisonous, explosive</w:t>
            </w:r>
          </w:p>
        </w:tc>
        <w:tc>
          <w:tcPr>
            <w:tcW w:w="720" w:type="dxa"/>
          </w:tcPr>
          <w:p w14:paraId="425482A4" w14:textId="0FA847EF" w:rsidR="00FA4574" w:rsidRPr="00414F37" w:rsidRDefault="00414F37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F3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3F24B774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9EA9DD" w14:textId="77777777" w:rsidR="00FA4574" w:rsidRPr="00414F37" w:rsidRDefault="00FA4574" w:rsidP="00414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21F3F2E4" w14:textId="77777777" w:rsidTr="00364A5E">
        <w:tc>
          <w:tcPr>
            <w:tcW w:w="11160" w:type="dxa"/>
            <w:gridSpan w:val="9"/>
            <w:shd w:val="clear" w:color="auto" w:fill="E6E6E6"/>
          </w:tcPr>
          <w:p w14:paraId="77AC2427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b/>
              </w:rPr>
              <w:t>2.2 Safety Hazards</w:t>
            </w:r>
          </w:p>
        </w:tc>
      </w:tr>
      <w:tr w:rsidR="00FA4574" w:rsidRPr="00340305" w14:paraId="0D527006" w14:textId="77777777" w:rsidTr="00364A5E">
        <w:tc>
          <w:tcPr>
            <w:tcW w:w="2520" w:type="dxa"/>
          </w:tcPr>
          <w:p w14:paraId="26B9DF15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43B002B1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  <w:gridSpan w:val="2"/>
          </w:tcPr>
          <w:p w14:paraId="526426E0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260" w:type="dxa"/>
          </w:tcPr>
          <w:p w14:paraId="673452C3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High Risk</w:t>
            </w:r>
          </w:p>
        </w:tc>
        <w:tc>
          <w:tcPr>
            <w:tcW w:w="2700" w:type="dxa"/>
          </w:tcPr>
          <w:p w14:paraId="5D57F88D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720" w:type="dxa"/>
          </w:tcPr>
          <w:p w14:paraId="12E720C7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14:paraId="47E126D1" w14:textId="77777777" w:rsidR="00FA4574" w:rsidRPr="00364A5E" w:rsidRDefault="00FA4574" w:rsidP="003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1080" w:type="dxa"/>
          </w:tcPr>
          <w:p w14:paraId="239B066E" w14:textId="77777777" w:rsidR="00FA4574" w:rsidRPr="00340305" w:rsidRDefault="00FA4574" w:rsidP="00364A5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High Risk</w:t>
            </w:r>
          </w:p>
        </w:tc>
      </w:tr>
      <w:tr w:rsidR="00FA4574" w:rsidRPr="00340305" w14:paraId="622CEA69" w14:textId="77777777" w:rsidTr="00364A5E">
        <w:tc>
          <w:tcPr>
            <w:tcW w:w="2520" w:type="dxa"/>
          </w:tcPr>
          <w:p w14:paraId="2EA0434A" w14:textId="77777777" w:rsidR="00FA4574" w:rsidRPr="00B15364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Falls into excavation</w:t>
            </w:r>
          </w:p>
        </w:tc>
        <w:tc>
          <w:tcPr>
            <w:tcW w:w="720" w:type="dxa"/>
          </w:tcPr>
          <w:p w14:paraId="55422EB2" w14:textId="74DCAA95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gridSpan w:val="2"/>
          </w:tcPr>
          <w:p w14:paraId="67064112" w14:textId="77777777" w:rsidR="00FA4574" w:rsidRPr="00B1536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FB4AA5" w14:textId="77777777" w:rsidR="00FA4574" w:rsidRPr="00B1536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46B867D" w14:textId="77777777" w:rsidR="00FA4574" w:rsidRPr="00B15364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Falling objects – tools, materials</w:t>
            </w:r>
          </w:p>
        </w:tc>
        <w:tc>
          <w:tcPr>
            <w:tcW w:w="720" w:type="dxa"/>
          </w:tcPr>
          <w:p w14:paraId="6C134EA3" w14:textId="77777777" w:rsidR="00FA4574" w:rsidRPr="00B1536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BCAC44" w14:textId="13DE7385" w:rsidR="00FA4574" w:rsidRPr="00B1536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02979A7" w14:textId="124164B1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A4574" w:rsidRPr="00340305" w14:paraId="1EAB4C88" w14:textId="77777777" w:rsidTr="00364A5E">
        <w:tc>
          <w:tcPr>
            <w:tcW w:w="2520" w:type="dxa"/>
          </w:tcPr>
          <w:p w14:paraId="7029A9D0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Collapse of excavation</w:t>
            </w:r>
          </w:p>
        </w:tc>
        <w:tc>
          <w:tcPr>
            <w:tcW w:w="720" w:type="dxa"/>
          </w:tcPr>
          <w:p w14:paraId="09649171" w14:textId="2D303CCF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gridSpan w:val="2"/>
          </w:tcPr>
          <w:p w14:paraId="722C5FB5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B60A3C8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5780167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Flooding of excavation</w:t>
            </w:r>
          </w:p>
        </w:tc>
        <w:tc>
          <w:tcPr>
            <w:tcW w:w="720" w:type="dxa"/>
          </w:tcPr>
          <w:p w14:paraId="57DAACC6" w14:textId="63B84261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54EAD6D8" w14:textId="77777777" w:rsidR="00FA457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231865" w14:textId="2E9994B6" w:rsidR="00B1536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C6BCD2F" w14:textId="77777777" w:rsidR="00FA4574" w:rsidRPr="00340305" w:rsidRDefault="00FA4574" w:rsidP="00B1536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A4574" w:rsidRPr="00340305" w14:paraId="7AEAD1A3" w14:textId="77777777" w:rsidTr="00364A5E">
        <w:tc>
          <w:tcPr>
            <w:tcW w:w="2520" w:type="dxa"/>
          </w:tcPr>
          <w:p w14:paraId="2CA3C9AF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Specialist  machinery /equipment</w:t>
            </w:r>
          </w:p>
        </w:tc>
        <w:tc>
          <w:tcPr>
            <w:tcW w:w="720" w:type="dxa"/>
          </w:tcPr>
          <w:p w14:paraId="227D14F8" w14:textId="28FD4E3E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39A3221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81F321" w14:textId="692F541B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3D591C5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Working in confined spaces with materials</w:t>
            </w:r>
          </w:p>
        </w:tc>
        <w:tc>
          <w:tcPr>
            <w:tcW w:w="720" w:type="dxa"/>
          </w:tcPr>
          <w:p w14:paraId="1EA13044" w14:textId="5EED5BE4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6736065E" w14:textId="77777777" w:rsidR="00FA457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C56171" w14:textId="1E9F43E7" w:rsidR="00B1536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38037E" w14:textId="77777777" w:rsidR="00FA4574" w:rsidRPr="00340305" w:rsidRDefault="00FA4574" w:rsidP="00B1536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A4574" w:rsidRPr="00340305" w14:paraId="7367593A" w14:textId="77777777" w:rsidTr="00364A5E">
        <w:tc>
          <w:tcPr>
            <w:tcW w:w="2520" w:type="dxa"/>
          </w:tcPr>
          <w:p w14:paraId="1D794464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Manual handling</w:t>
            </w:r>
          </w:p>
        </w:tc>
        <w:tc>
          <w:tcPr>
            <w:tcW w:w="720" w:type="dxa"/>
          </w:tcPr>
          <w:p w14:paraId="504172A4" w14:textId="50A4AA2F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9D7CDE6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702E5F7" w14:textId="7FAF5A74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753D26D8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Safe access &amp; egress</w:t>
            </w:r>
          </w:p>
        </w:tc>
        <w:tc>
          <w:tcPr>
            <w:tcW w:w="720" w:type="dxa"/>
          </w:tcPr>
          <w:p w14:paraId="46081ECF" w14:textId="262600A2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140024" w14:textId="77777777" w:rsidR="00FA4574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92CC3B" w14:textId="21D72E32" w:rsidR="00B1536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B1D5E3" w14:textId="506ECBA4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A4574" w:rsidRPr="00340305" w14:paraId="6DD77010" w14:textId="77777777" w:rsidTr="00364A5E">
        <w:tc>
          <w:tcPr>
            <w:tcW w:w="2520" w:type="dxa"/>
          </w:tcPr>
          <w:p w14:paraId="5ED6F842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lastRenderedPageBreak/>
              <w:t xml:space="preserve">Slips trips &amp; falls </w:t>
            </w:r>
          </w:p>
        </w:tc>
        <w:tc>
          <w:tcPr>
            <w:tcW w:w="720" w:type="dxa"/>
          </w:tcPr>
          <w:p w14:paraId="77FEF548" w14:textId="61715894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B14CE49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3A7533" w14:textId="6869648D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35AF0596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Nasty Animals</w:t>
            </w:r>
          </w:p>
        </w:tc>
        <w:tc>
          <w:tcPr>
            <w:tcW w:w="720" w:type="dxa"/>
          </w:tcPr>
          <w:p w14:paraId="16762017" w14:textId="3D03B59A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4CB9C89A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CCE865" w14:textId="77777777" w:rsidR="00FA4574" w:rsidRDefault="00FA4574" w:rsidP="00364A5E">
            <w:pPr>
              <w:rPr>
                <w:rFonts w:ascii="Calibri" w:hAnsi="Calibri"/>
                <w:sz w:val="18"/>
                <w:szCs w:val="18"/>
              </w:rPr>
            </w:pPr>
          </w:p>
          <w:p w14:paraId="0E51A945" w14:textId="1AF3172D" w:rsidR="00B15364" w:rsidRPr="00340305" w:rsidRDefault="00B15364" w:rsidP="00364A5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A4574" w:rsidRPr="00340305" w14:paraId="61EA57F3" w14:textId="77777777" w:rsidTr="00364A5E">
        <w:tc>
          <w:tcPr>
            <w:tcW w:w="2520" w:type="dxa"/>
          </w:tcPr>
          <w:p w14:paraId="7CF31842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Falls – off roof, ladder etc</w:t>
            </w:r>
          </w:p>
        </w:tc>
        <w:tc>
          <w:tcPr>
            <w:tcW w:w="720" w:type="dxa"/>
          </w:tcPr>
          <w:p w14:paraId="14F6A553" w14:textId="546001B4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553112AE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6A67986" w14:textId="63A5A5E9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4B90DB20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Load and unloading</w:t>
            </w:r>
          </w:p>
        </w:tc>
        <w:tc>
          <w:tcPr>
            <w:tcW w:w="720" w:type="dxa"/>
          </w:tcPr>
          <w:p w14:paraId="0F33457A" w14:textId="7BDFE009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FD0D8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7E5D74" w14:textId="7C742A3B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52FD7E7D" w14:textId="21FC5CBC" w:rsidR="00B1536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10C87E2A" w14:textId="77777777" w:rsidTr="00364A5E">
        <w:tc>
          <w:tcPr>
            <w:tcW w:w="2520" w:type="dxa"/>
          </w:tcPr>
          <w:p w14:paraId="763CFD9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Pre or post tensioned concrete</w:t>
            </w:r>
          </w:p>
        </w:tc>
        <w:tc>
          <w:tcPr>
            <w:tcW w:w="720" w:type="dxa"/>
          </w:tcPr>
          <w:p w14:paraId="1CDA3EF0" w14:textId="022E2B5D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BAD3B00" w14:textId="2EE5BD8C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14:paraId="3FBD6995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0885943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Collapse of existing structure</w:t>
            </w:r>
          </w:p>
        </w:tc>
        <w:tc>
          <w:tcPr>
            <w:tcW w:w="720" w:type="dxa"/>
          </w:tcPr>
          <w:p w14:paraId="69D53AE6" w14:textId="56A2BB58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418869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1AEB7A" w14:textId="6C2B7E66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A4574" w:rsidRPr="00340305" w14:paraId="10A237A2" w14:textId="77777777" w:rsidTr="00364A5E">
        <w:tc>
          <w:tcPr>
            <w:tcW w:w="2520" w:type="dxa"/>
          </w:tcPr>
          <w:p w14:paraId="769CD8BD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Hot Works</w:t>
            </w:r>
          </w:p>
        </w:tc>
        <w:tc>
          <w:tcPr>
            <w:tcW w:w="720" w:type="dxa"/>
          </w:tcPr>
          <w:p w14:paraId="7A33AF6F" w14:textId="40424183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2BDE415E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7E795C" w14:textId="5865E7D7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77027976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Concrete/Lime</w:t>
            </w:r>
          </w:p>
        </w:tc>
        <w:tc>
          <w:tcPr>
            <w:tcW w:w="720" w:type="dxa"/>
          </w:tcPr>
          <w:p w14:paraId="34FAA92A" w14:textId="3BFA0565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388F7F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92D787" w14:textId="125A70BF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7E5A972" w14:textId="2FD41E15" w:rsidR="00B1536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75F7F2CE" w14:textId="77777777" w:rsidTr="00364A5E">
        <w:tc>
          <w:tcPr>
            <w:tcW w:w="2520" w:type="dxa"/>
          </w:tcPr>
          <w:p w14:paraId="3A3D04B0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 xml:space="preserve">Working at height  </w:t>
            </w:r>
          </w:p>
        </w:tc>
        <w:tc>
          <w:tcPr>
            <w:tcW w:w="720" w:type="dxa"/>
          </w:tcPr>
          <w:p w14:paraId="51E9AEAD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CDEFB6B" w14:textId="1458579A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15FDFCE" w14:textId="0C8D6006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3619DAE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Blocked or locked escape routes</w:t>
            </w:r>
          </w:p>
        </w:tc>
        <w:tc>
          <w:tcPr>
            <w:tcW w:w="720" w:type="dxa"/>
          </w:tcPr>
          <w:p w14:paraId="18F05798" w14:textId="01ADD926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5D1D1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32B289" w14:textId="37C4FC50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A4574" w:rsidRPr="00340305" w14:paraId="6DB8AB26" w14:textId="77777777" w:rsidTr="00364A5E">
        <w:tc>
          <w:tcPr>
            <w:tcW w:w="2520" w:type="dxa"/>
          </w:tcPr>
          <w:p w14:paraId="442ABC27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Lifting operations</w:t>
            </w:r>
          </w:p>
        </w:tc>
        <w:tc>
          <w:tcPr>
            <w:tcW w:w="720" w:type="dxa"/>
          </w:tcPr>
          <w:p w14:paraId="3680ECA0" w14:textId="48D8174F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B028268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A517FCF" w14:textId="699C9070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23A11299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Unauthorised access</w:t>
            </w:r>
          </w:p>
        </w:tc>
        <w:tc>
          <w:tcPr>
            <w:tcW w:w="720" w:type="dxa"/>
          </w:tcPr>
          <w:p w14:paraId="75534EB9" w14:textId="05703809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FFF291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F3606F" w14:textId="7AC46CB6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510952C2" w14:textId="57635652" w:rsidR="00B1536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574" w:rsidRPr="00340305" w14:paraId="5819C777" w14:textId="77777777" w:rsidTr="00364A5E">
        <w:tc>
          <w:tcPr>
            <w:tcW w:w="2520" w:type="dxa"/>
          </w:tcPr>
          <w:p w14:paraId="608AC65E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Scaffolding</w:t>
            </w:r>
          </w:p>
        </w:tc>
        <w:tc>
          <w:tcPr>
            <w:tcW w:w="720" w:type="dxa"/>
          </w:tcPr>
          <w:p w14:paraId="46E8DDD6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E9344D7" w14:textId="1C2563C6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2C4CDBD" w14:textId="7684D81E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73159935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Segregation personnel &amp; vehicles</w:t>
            </w:r>
          </w:p>
        </w:tc>
        <w:tc>
          <w:tcPr>
            <w:tcW w:w="720" w:type="dxa"/>
          </w:tcPr>
          <w:p w14:paraId="1EA38662" w14:textId="3D2271B6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672876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87D596" w14:textId="3BF9AF82" w:rsidR="00FA4574" w:rsidRPr="00B15364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36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A4574" w:rsidRPr="00340305" w14:paraId="51A3B569" w14:textId="77777777" w:rsidTr="00364A5E">
        <w:tc>
          <w:tcPr>
            <w:tcW w:w="2520" w:type="dxa"/>
          </w:tcPr>
          <w:p w14:paraId="70060741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  <w:r w:rsidRPr="00364A5E">
              <w:rPr>
                <w:rFonts w:ascii="Arial" w:hAnsi="Arial" w:cs="Arial"/>
                <w:sz w:val="18"/>
                <w:szCs w:val="18"/>
              </w:rPr>
              <w:t>Flammable substances</w:t>
            </w:r>
          </w:p>
        </w:tc>
        <w:tc>
          <w:tcPr>
            <w:tcW w:w="720" w:type="dxa"/>
          </w:tcPr>
          <w:p w14:paraId="32513F73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71FBFBE9" w14:textId="77777777" w:rsidR="00FA4574" w:rsidRPr="00364A5E" w:rsidRDefault="00FA457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FC1161" w14:textId="7CF66A48" w:rsidR="00FA4574" w:rsidRPr="00364A5E" w:rsidRDefault="00B15364" w:rsidP="00B153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00" w:type="dxa"/>
          </w:tcPr>
          <w:p w14:paraId="63339A44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DB20F6C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069194" w14:textId="77777777" w:rsidR="00FA4574" w:rsidRPr="00364A5E" w:rsidRDefault="00FA4574" w:rsidP="00364A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B87309" w14:textId="77777777" w:rsidR="00FA4574" w:rsidRDefault="00FA4574" w:rsidP="00364A5E">
            <w:pPr>
              <w:rPr>
                <w:rFonts w:ascii="Calibri" w:hAnsi="Calibri"/>
                <w:sz w:val="18"/>
                <w:szCs w:val="18"/>
              </w:rPr>
            </w:pPr>
          </w:p>
          <w:p w14:paraId="6E0BB175" w14:textId="4BC7313B" w:rsidR="00B15364" w:rsidRPr="00340305" w:rsidRDefault="00B15364" w:rsidP="00364A5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A4574" w:rsidRPr="00340305" w14:paraId="50D8B401" w14:textId="77777777" w:rsidTr="00364A5E">
        <w:tc>
          <w:tcPr>
            <w:tcW w:w="11160" w:type="dxa"/>
            <w:gridSpan w:val="9"/>
            <w:shd w:val="clear" w:color="auto" w:fill="E6E6E6"/>
          </w:tcPr>
          <w:p w14:paraId="10736A2B" w14:textId="6705E095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5AB1D" w14:textId="38B231F0" w:rsidR="00B15364" w:rsidRDefault="00B15364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FURTHER COMMENTS:</w:t>
            </w:r>
          </w:p>
          <w:p w14:paraId="36BCB21D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9C8BF" w14:textId="6A95C4AB" w:rsidR="00FA4574" w:rsidRDefault="00FA4574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A5E">
              <w:rPr>
                <w:rFonts w:ascii="Arial" w:hAnsi="Arial" w:cs="Arial"/>
                <w:b/>
                <w:sz w:val="20"/>
                <w:szCs w:val="20"/>
              </w:rPr>
              <w:t>Can th</w:t>
            </w:r>
            <w:r w:rsidR="00B15364">
              <w:rPr>
                <w:rFonts w:ascii="Arial" w:hAnsi="Arial" w:cs="Arial"/>
                <w:b/>
                <w:sz w:val="20"/>
                <w:szCs w:val="20"/>
              </w:rPr>
              <w:t xml:space="preserve">e identified </w:t>
            </w:r>
            <w:r w:rsidRPr="00364A5E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="00B15364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364A5E">
              <w:rPr>
                <w:rFonts w:ascii="Arial" w:hAnsi="Arial" w:cs="Arial"/>
                <w:b/>
                <w:sz w:val="20"/>
                <w:szCs w:val="20"/>
              </w:rPr>
              <w:t>be eliminated or reduced in anyway?</w:t>
            </w:r>
          </w:p>
          <w:p w14:paraId="7B73AD67" w14:textId="77777777" w:rsidR="00BC45C0" w:rsidRDefault="00BC45C0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A4B7F" w14:textId="6842647A" w:rsidR="00BC45C0" w:rsidRDefault="00B15364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properties shall remain </w:t>
            </w:r>
            <w:r w:rsidR="007D3088">
              <w:rPr>
                <w:rFonts w:ascii="Arial" w:hAnsi="Arial" w:cs="Arial"/>
                <w:b/>
                <w:sz w:val="20"/>
                <w:szCs w:val="20"/>
              </w:rPr>
              <w:t>occupied and will open to the general public the Contractor is to be fully aware of this and suitable fencing and signage installed at all times.</w:t>
            </w:r>
            <w:r w:rsidR="00BC45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D04B52" w14:textId="77777777" w:rsidR="00BC45C0" w:rsidRDefault="00BC45C0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0085C" w14:textId="6D7125AD" w:rsidR="00A26981" w:rsidRDefault="00BC45C0" w:rsidP="00B153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condition of ther existing electrical supply is unknown and precuations are to be applied.</w:t>
            </w:r>
          </w:p>
          <w:p w14:paraId="29B7BF33" w14:textId="77777777" w:rsidR="0089599A" w:rsidRDefault="0089599A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F0C73" w14:textId="77777777" w:rsidR="0089599A" w:rsidRDefault="0089599A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B4ED4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BE2F3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E4624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59FF5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63B6B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D2414D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00F80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F63E4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7D2C2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D2768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D8CD5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0AF3B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F3AD5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0D366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AB79C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2C76B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9355B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0A398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0FF9F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B44E9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F89CC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600FF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0FEB8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8A8A6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A8694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99DEE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C8159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B1946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55DCF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C9DB2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AAB27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4C9CF" w14:textId="77777777" w:rsidR="00364A5E" w:rsidRDefault="00364A5E" w:rsidP="00364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6D010" w14:textId="77777777" w:rsidR="009850E2" w:rsidRPr="00364A5E" w:rsidRDefault="009850E2" w:rsidP="00364A5E">
            <w:pPr>
              <w:rPr>
                <w:rFonts w:ascii="Arial" w:hAnsi="Arial" w:cs="Arial"/>
              </w:rPr>
            </w:pPr>
          </w:p>
        </w:tc>
      </w:tr>
    </w:tbl>
    <w:p w14:paraId="247E5B10" w14:textId="77777777" w:rsidR="00064378" w:rsidRDefault="00064378" w:rsidP="0089599A">
      <w:pPr>
        <w:rPr>
          <w:rFonts w:ascii="Calibri" w:hAnsi="Calibri"/>
        </w:rPr>
      </w:pPr>
    </w:p>
    <w:sectPr w:rsidR="00064378" w:rsidSect="00446CF8">
      <w:headerReference w:type="default" r:id="rId7"/>
      <w:footerReference w:type="default" r:id="rId8"/>
      <w:pgSz w:w="11906" w:h="16838"/>
      <w:pgMar w:top="1440" w:right="1800" w:bottom="1440" w:left="180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D0026" w14:textId="77777777" w:rsidR="00F46EC0" w:rsidRDefault="00F46EC0">
      <w:r>
        <w:separator/>
      </w:r>
    </w:p>
  </w:endnote>
  <w:endnote w:type="continuationSeparator" w:id="0">
    <w:p w14:paraId="74223D4E" w14:textId="77777777" w:rsidR="00F46EC0" w:rsidRDefault="00F4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D2138" w14:textId="77777777" w:rsidR="00FA4574" w:rsidRDefault="00FA4574">
    <w:pPr>
      <w:pStyle w:val="Footer"/>
    </w:pPr>
  </w:p>
  <w:p w14:paraId="31801B6A" w14:textId="77777777" w:rsidR="00FA4574" w:rsidRPr="00EC4947" w:rsidRDefault="00FA4574" w:rsidP="00EC4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F82B0" w14:textId="77777777" w:rsidR="00F46EC0" w:rsidRDefault="00F46EC0">
      <w:r>
        <w:separator/>
      </w:r>
    </w:p>
  </w:footnote>
  <w:footnote w:type="continuationSeparator" w:id="0">
    <w:p w14:paraId="34B50DA0" w14:textId="77777777" w:rsidR="00F46EC0" w:rsidRDefault="00F46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836D5" w14:textId="77777777" w:rsidR="00414F37" w:rsidRDefault="00414F37" w:rsidP="00364A5E">
    <w:pPr>
      <w:pStyle w:val="Header"/>
      <w:ind w:hanging="1418"/>
      <w:rPr>
        <w:rFonts w:ascii="Arial" w:hAnsi="Arial" w:cs="Arial"/>
        <w:b/>
        <w:sz w:val="32"/>
        <w:szCs w:val="32"/>
      </w:rPr>
    </w:pPr>
  </w:p>
  <w:p w14:paraId="65FDBA01" w14:textId="6F54B7B1" w:rsidR="00414F37" w:rsidRDefault="00B15364" w:rsidP="00414F37">
    <w:pPr>
      <w:pStyle w:val="Header"/>
      <w:ind w:hanging="1418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</w:t>
    </w:r>
    <w:r w:rsidR="00414F37">
      <w:rPr>
        <w:rFonts w:ascii="Arial" w:hAnsi="Arial" w:cs="Arial"/>
        <w:b/>
        <w:sz w:val="32"/>
        <w:szCs w:val="32"/>
      </w:rPr>
      <w:t>104 – 116 Church Street, Stoke</w:t>
    </w:r>
  </w:p>
  <w:p w14:paraId="7DD0B011" w14:textId="2316D662" w:rsidR="00364A5E" w:rsidRDefault="00B15364" w:rsidP="00414F37">
    <w:pPr>
      <w:pStyle w:val="Header"/>
      <w:ind w:hanging="1418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</w:t>
    </w:r>
    <w:r w:rsidR="00FA4574" w:rsidRPr="00364A5E">
      <w:rPr>
        <w:rFonts w:ascii="Arial" w:hAnsi="Arial" w:cs="Arial"/>
        <w:b/>
        <w:sz w:val="32"/>
        <w:szCs w:val="32"/>
      </w:rPr>
      <w:t xml:space="preserve">Designer </w:t>
    </w:r>
    <w:r w:rsidR="005D226C" w:rsidRPr="00364A5E">
      <w:rPr>
        <w:rFonts w:ascii="Arial" w:hAnsi="Arial" w:cs="Arial"/>
        <w:b/>
        <w:sz w:val="32"/>
        <w:szCs w:val="32"/>
      </w:rPr>
      <w:t>Risk Assessment</w:t>
    </w:r>
  </w:p>
  <w:p w14:paraId="1593985B" w14:textId="7188306A" w:rsidR="00364A5E" w:rsidRPr="00364A5E" w:rsidRDefault="00364A5E" w:rsidP="00364A5E">
    <w:pPr>
      <w:pStyle w:val="Header"/>
      <w:ind w:hanging="1418"/>
      <w:rPr>
        <w:rFonts w:ascii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DE"/>
    <w:rsid w:val="00015258"/>
    <w:rsid w:val="00015E23"/>
    <w:rsid w:val="00023712"/>
    <w:rsid w:val="0002520E"/>
    <w:rsid w:val="000255B5"/>
    <w:rsid w:val="00051BDF"/>
    <w:rsid w:val="0005565F"/>
    <w:rsid w:val="00064378"/>
    <w:rsid w:val="00067B01"/>
    <w:rsid w:val="00093351"/>
    <w:rsid w:val="000A7538"/>
    <w:rsid w:val="000A7FA0"/>
    <w:rsid w:val="000B00A8"/>
    <w:rsid w:val="000B4923"/>
    <w:rsid w:val="000C7208"/>
    <w:rsid w:val="000C7E2D"/>
    <w:rsid w:val="000E5174"/>
    <w:rsid w:val="00110256"/>
    <w:rsid w:val="0017123C"/>
    <w:rsid w:val="00185720"/>
    <w:rsid w:val="00190D4F"/>
    <w:rsid w:val="001A5C3E"/>
    <w:rsid w:val="001B201B"/>
    <w:rsid w:val="001C45A8"/>
    <w:rsid w:val="001F118A"/>
    <w:rsid w:val="001F19E4"/>
    <w:rsid w:val="001F5A66"/>
    <w:rsid w:val="00213848"/>
    <w:rsid w:val="002152FB"/>
    <w:rsid w:val="002160F7"/>
    <w:rsid w:val="0022742A"/>
    <w:rsid w:val="00227B5A"/>
    <w:rsid w:val="00237B63"/>
    <w:rsid w:val="0025039B"/>
    <w:rsid w:val="002A5354"/>
    <w:rsid w:val="002D5EF1"/>
    <w:rsid w:val="002F4EC2"/>
    <w:rsid w:val="00307F29"/>
    <w:rsid w:val="0031088B"/>
    <w:rsid w:val="00317D06"/>
    <w:rsid w:val="00322EDD"/>
    <w:rsid w:val="00340305"/>
    <w:rsid w:val="00342927"/>
    <w:rsid w:val="003475B1"/>
    <w:rsid w:val="0035431F"/>
    <w:rsid w:val="00360AA2"/>
    <w:rsid w:val="00364A5E"/>
    <w:rsid w:val="00365139"/>
    <w:rsid w:val="003865B4"/>
    <w:rsid w:val="0039089F"/>
    <w:rsid w:val="003A5AD7"/>
    <w:rsid w:val="004132F1"/>
    <w:rsid w:val="00414F37"/>
    <w:rsid w:val="00417E21"/>
    <w:rsid w:val="0043373A"/>
    <w:rsid w:val="00442C7E"/>
    <w:rsid w:val="00446CF8"/>
    <w:rsid w:val="00485AB7"/>
    <w:rsid w:val="00487AA2"/>
    <w:rsid w:val="004B2067"/>
    <w:rsid w:val="004C66E1"/>
    <w:rsid w:val="00507ED4"/>
    <w:rsid w:val="00546EAA"/>
    <w:rsid w:val="0054762B"/>
    <w:rsid w:val="00547F94"/>
    <w:rsid w:val="005815DE"/>
    <w:rsid w:val="005A5F45"/>
    <w:rsid w:val="005B2BB7"/>
    <w:rsid w:val="005B61B1"/>
    <w:rsid w:val="005D226C"/>
    <w:rsid w:val="0062157F"/>
    <w:rsid w:val="00622820"/>
    <w:rsid w:val="006409BE"/>
    <w:rsid w:val="00642281"/>
    <w:rsid w:val="00655061"/>
    <w:rsid w:val="0067525E"/>
    <w:rsid w:val="006856C3"/>
    <w:rsid w:val="006869A3"/>
    <w:rsid w:val="00686F9F"/>
    <w:rsid w:val="006A3DCA"/>
    <w:rsid w:val="006B3D8B"/>
    <w:rsid w:val="006E043F"/>
    <w:rsid w:val="006E230D"/>
    <w:rsid w:val="006E7524"/>
    <w:rsid w:val="007401EF"/>
    <w:rsid w:val="00747464"/>
    <w:rsid w:val="007546C6"/>
    <w:rsid w:val="00762422"/>
    <w:rsid w:val="00773B9A"/>
    <w:rsid w:val="0077547D"/>
    <w:rsid w:val="007A6D57"/>
    <w:rsid w:val="007D3088"/>
    <w:rsid w:val="00856F85"/>
    <w:rsid w:val="008574C6"/>
    <w:rsid w:val="00872990"/>
    <w:rsid w:val="0089599A"/>
    <w:rsid w:val="008D5577"/>
    <w:rsid w:val="009002B7"/>
    <w:rsid w:val="009206CB"/>
    <w:rsid w:val="00920C58"/>
    <w:rsid w:val="00934F9E"/>
    <w:rsid w:val="00957F64"/>
    <w:rsid w:val="0097474B"/>
    <w:rsid w:val="009850E2"/>
    <w:rsid w:val="009918F5"/>
    <w:rsid w:val="009B6564"/>
    <w:rsid w:val="009C7519"/>
    <w:rsid w:val="009F2779"/>
    <w:rsid w:val="00A26981"/>
    <w:rsid w:val="00A37047"/>
    <w:rsid w:val="00A455EA"/>
    <w:rsid w:val="00A544E9"/>
    <w:rsid w:val="00A848B3"/>
    <w:rsid w:val="00A94AB1"/>
    <w:rsid w:val="00AA09FC"/>
    <w:rsid w:val="00AF1196"/>
    <w:rsid w:val="00B00830"/>
    <w:rsid w:val="00B15364"/>
    <w:rsid w:val="00B648DE"/>
    <w:rsid w:val="00B80D0C"/>
    <w:rsid w:val="00B905C3"/>
    <w:rsid w:val="00B92F76"/>
    <w:rsid w:val="00BA0F7E"/>
    <w:rsid w:val="00BA1C6D"/>
    <w:rsid w:val="00BA692B"/>
    <w:rsid w:val="00BB23BE"/>
    <w:rsid w:val="00BC45C0"/>
    <w:rsid w:val="00BC6025"/>
    <w:rsid w:val="00BE538D"/>
    <w:rsid w:val="00C11D5A"/>
    <w:rsid w:val="00C212C6"/>
    <w:rsid w:val="00C42381"/>
    <w:rsid w:val="00C46CAE"/>
    <w:rsid w:val="00C501E3"/>
    <w:rsid w:val="00C610AA"/>
    <w:rsid w:val="00C61F57"/>
    <w:rsid w:val="00CA0D6D"/>
    <w:rsid w:val="00CE5EE2"/>
    <w:rsid w:val="00D149E4"/>
    <w:rsid w:val="00D362F0"/>
    <w:rsid w:val="00D64F64"/>
    <w:rsid w:val="00D723DA"/>
    <w:rsid w:val="00D97513"/>
    <w:rsid w:val="00DA2421"/>
    <w:rsid w:val="00DB0923"/>
    <w:rsid w:val="00DC6F79"/>
    <w:rsid w:val="00E10780"/>
    <w:rsid w:val="00E3059E"/>
    <w:rsid w:val="00E44D44"/>
    <w:rsid w:val="00E63226"/>
    <w:rsid w:val="00E70FB9"/>
    <w:rsid w:val="00E908ED"/>
    <w:rsid w:val="00EC4947"/>
    <w:rsid w:val="00ED6D43"/>
    <w:rsid w:val="00F031BD"/>
    <w:rsid w:val="00F03453"/>
    <w:rsid w:val="00F222FE"/>
    <w:rsid w:val="00F33D31"/>
    <w:rsid w:val="00F34028"/>
    <w:rsid w:val="00F46EC0"/>
    <w:rsid w:val="00F61AB6"/>
    <w:rsid w:val="00F659B0"/>
    <w:rsid w:val="00F74E9C"/>
    <w:rsid w:val="00FA4574"/>
    <w:rsid w:val="00FB7D17"/>
    <w:rsid w:val="00FC1092"/>
    <w:rsid w:val="00FC21B6"/>
    <w:rsid w:val="00FC4394"/>
    <w:rsid w:val="00FD7AA4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CF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8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B00A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48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B00A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6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C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C6025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8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B00A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48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B00A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6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C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C602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Stoke-on-Trent City Council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Paul Brough</dc:creator>
  <cp:lastModifiedBy>Admin</cp:lastModifiedBy>
  <cp:revision>2</cp:revision>
  <cp:lastPrinted>2016-08-30T09:10:00Z</cp:lastPrinted>
  <dcterms:created xsi:type="dcterms:W3CDTF">2018-05-16T15:08:00Z</dcterms:created>
  <dcterms:modified xsi:type="dcterms:W3CDTF">2018-05-16T15:08:00Z</dcterms:modified>
</cp:coreProperties>
</file>