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4062" w:rsidRDefault="00C34062">
      <w:pPr>
        <w:jc w:val="left"/>
      </w:pPr>
      <w:bookmarkStart w:id="0" w:name="_eohieasbfpnw" w:colFirst="0" w:colLast="0"/>
      <w:bookmarkEnd w:id="0"/>
    </w:p>
    <w:p w:rsidR="00C34062" w:rsidRDefault="00F524A3">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rsidR="00C34062" w:rsidRDefault="00F524A3">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rsidR="00C34062" w:rsidRDefault="00C34062">
      <w:pPr>
        <w:jc w:val="left"/>
      </w:pPr>
    </w:p>
    <w:p w:rsidR="00C34062" w:rsidRDefault="00F524A3">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rsidR="00C34062" w:rsidRDefault="00C34062">
      <w:pPr>
        <w:spacing w:before="60"/>
        <w:ind w:right="-24"/>
        <w:jc w:val="left"/>
      </w:pPr>
    </w:p>
    <w:p w:rsidR="00C34062" w:rsidRDefault="0081040D">
      <w:hyperlink w:anchor="_3dy6vkm">
        <w:r w:rsidR="00F524A3">
          <w:rPr>
            <w:color w:val="1155CC"/>
            <w:u w:val="single"/>
          </w:rPr>
          <w:t>Part A - Order Form</w:t>
        </w:r>
      </w:hyperlink>
      <w:hyperlink w:anchor="_3dy6vkm"/>
    </w:p>
    <w:p w:rsidR="00C34062" w:rsidRDefault="0081040D">
      <w:pPr>
        <w:ind w:left="360"/>
      </w:pPr>
      <w:hyperlink w:anchor="_3dy6vkm"/>
    </w:p>
    <w:p w:rsidR="00C34062" w:rsidRDefault="0081040D">
      <w:hyperlink w:anchor="_3dy6vkm">
        <w:r w:rsidR="00F524A3">
          <w:rPr>
            <w:color w:val="1155CC"/>
            <w:u w:val="single"/>
          </w:rPr>
          <w:t>Part B - The Schedules</w:t>
        </w:r>
      </w:hyperlink>
      <w:hyperlink w:anchor="_3dy6vkm"/>
    </w:p>
    <w:p w:rsidR="00C34062" w:rsidRDefault="0081040D">
      <w:pPr>
        <w:ind w:left="360" w:firstLine="360"/>
      </w:pPr>
      <w:hyperlink w:anchor="_3dy6vkm">
        <w:r w:rsidR="00F524A3">
          <w:rPr>
            <w:color w:val="1155CC"/>
            <w:u w:val="single"/>
          </w:rPr>
          <w:t>Schedule 1 - Requirements</w:t>
        </w:r>
      </w:hyperlink>
      <w:hyperlink w:anchor="_3dy6vkm"/>
    </w:p>
    <w:p w:rsidR="00C34062" w:rsidRDefault="0081040D">
      <w:pPr>
        <w:ind w:left="360" w:firstLine="360"/>
      </w:pPr>
      <w:hyperlink w:anchor="_1t3h5sf">
        <w:r w:rsidR="00F524A3">
          <w:rPr>
            <w:color w:val="1155CC"/>
            <w:u w:val="single"/>
          </w:rPr>
          <w:t>Schedule 2 - Supplier’s response</w:t>
        </w:r>
      </w:hyperlink>
      <w:hyperlink w:anchor="_1t3h5sf"/>
    </w:p>
    <w:p w:rsidR="00C34062" w:rsidRDefault="0081040D">
      <w:pPr>
        <w:ind w:left="360" w:firstLine="360"/>
      </w:pPr>
      <w:hyperlink w:anchor="_4d34og8">
        <w:r w:rsidR="00F524A3">
          <w:rPr>
            <w:color w:val="1155CC"/>
            <w:u w:val="single"/>
          </w:rPr>
          <w:t>Schedule 3 - Statement of Work (SOW), including pricing arrangements</w:t>
        </w:r>
      </w:hyperlink>
      <w:hyperlink w:anchor="_4d34og8"/>
    </w:p>
    <w:p w:rsidR="00C34062" w:rsidRDefault="0081040D">
      <w:pPr>
        <w:ind w:left="360" w:firstLine="360"/>
      </w:pPr>
      <w:hyperlink w:anchor="_35nkun2">
        <w:r w:rsidR="00F524A3">
          <w:rPr>
            <w:color w:val="1155CC"/>
            <w:u w:val="single"/>
          </w:rPr>
          <w:t>Schedule 4 - Contract Change Notice (CCN)</w:t>
        </w:r>
      </w:hyperlink>
      <w:hyperlink w:anchor="_35nkun2"/>
    </w:p>
    <w:p w:rsidR="00C34062" w:rsidRDefault="00F524A3">
      <w:pPr>
        <w:ind w:left="360" w:firstLine="360"/>
      </w:pPr>
      <w:r>
        <w:rPr>
          <w:color w:val="1155CC"/>
          <w:u w:val="single"/>
        </w:rPr>
        <w:t>Schedule 5 - Balanced Scorecard</w:t>
      </w:r>
    </w:p>
    <w:p w:rsidR="00C34062" w:rsidRDefault="0081040D">
      <w:pPr>
        <w:ind w:left="360" w:firstLine="360"/>
      </w:pPr>
      <w:hyperlink w:anchor="_2jxsxqh">
        <w:r w:rsidR="00F524A3">
          <w:rPr>
            <w:color w:val="1155CC"/>
            <w:u w:val="single"/>
          </w:rPr>
          <w:t>Schedule 6 - Optional Buyer terms and conditions</w:t>
        </w:r>
      </w:hyperlink>
      <w:hyperlink w:anchor="_44sinio"/>
    </w:p>
    <w:p w:rsidR="00C34062" w:rsidRDefault="0081040D">
      <w:pPr>
        <w:ind w:left="360" w:firstLine="360"/>
      </w:pPr>
      <w:hyperlink w:anchor="_4i7ojhp">
        <w:r w:rsidR="00F524A3">
          <w:rPr>
            <w:color w:val="1155CC"/>
            <w:u w:val="single"/>
          </w:rPr>
          <w:t>Schedule 7 - How Services will be bought (Further Competition process)</w:t>
        </w:r>
      </w:hyperlink>
      <w:hyperlink w:anchor="_1y810tw"/>
    </w:p>
    <w:p w:rsidR="00C34062" w:rsidRDefault="0081040D">
      <w:pPr>
        <w:ind w:left="360" w:firstLine="360"/>
      </w:pPr>
      <w:hyperlink w:anchor="_2p2csry">
        <w:r w:rsidR="00F524A3">
          <w:rPr>
            <w:color w:val="1155CC"/>
            <w:u w:val="single"/>
          </w:rPr>
          <w:t>Schedule 8 - Deed of guarantee</w:t>
        </w:r>
      </w:hyperlink>
      <w:hyperlink w:anchor="_49x2ik5"/>
    </w:p>
    <w:p w:rsidR="00C34062" w:rsidRDefault="0081040D">
      <w:pPr>
        <w:ind w:left="720"/>
      </w:pPr>
      <w:hyperlink w:anchor="_49x2ik5"/>
    </w:p>
    <w:p w:rsidR="00C34062" w:rsidRDefault="0081040D">
      <w:hyperlink w:anchor="_ihv636">
        <w:r w:rsidR="00F524A3">
          <w:rPr>
            <w:color w:val="1155CC"/>
            <w:u w:val="single"/>
          </w:rPr>
          <w:t>Part C – Terms and conditions as at www.gov.uk</w:t>
        </w:r>
      </w:hyperlink>
      <w:hyperlink w:anchor="_23ckvvd"/>
    </w:p>
    <w:p w:rsidR="00C34062" w:rsidRDefault="0081040D">
      <w:pPr>
        <w:ind w:left="360"/>
      </w:pPr>
      <w:hyperlink w:anchor="_32hioqz">
        <w:r w:rsidR="00F524A3">
          <w:rPr>
            <w:color w:val="1155CC"/>
            <w:u w:val="single"/>
          </w:rPr>
          <w:t>1.</w:t>
        </w:r>
        <w:r w:rsidR="00F524A3">
          <w:rPr>
            <w:color w:val="1155CC"/>
            <w:u w:val="single"/>
          </w:rPr>
          <w:tab/>
          <w:t>Contract start date, length and methodology</w:t>
        </w:r>
      </w:hyperlink>
      <w:hyperlink w:anchor="_ihv636"/>
    </w:p>
    <w:p w:rsidR="00C34062" w:rsidRDefault="0081040D">
      <w:pPr>
        <w:ind w:left="360"/>
      </w:pPr>
      <w:hyperlink w:anchor="_1hmsyys">
        <w:r w:rsidR="00F524A3">
          <w:rPr>
            <w:color w:val="1155CC"/>
            <w:u w:val="single"/>
          </w:rPr>
          <w:t>2.</w:t>
        </w:r>
      </w:hyperlink>
      <w:hyperlink w:anchor="_1hmsyys">
        <w:r w:rsidR="00F524A3">
          <w:rPr>
            <w:color w:val="1155CC"/>
          </w:rPr>
          <w:t xml:space="preserve">  </w:t>
        </w:r>
      </w:hyperlink>
      <w:hyperlink w:anchor="_1hmsyys">
        <w:r w:rsidR="00F524A3">
          <w:rPr>
            <w:color w:val="1155CC"/>
            <w:u w:val="single"/>
          </w:rPr>
          <w:t>Supplier Staff</w:t>
        </w:r>
      </w:hyperlink>
      <w:hyperlink w:anchor="_32hioqz"/>
    </w:p>
    <w:p w:rsidR="00C34062" w:rsidRDefault="0081040D">
      <w:pPr>
        <w:ind w:left="360"/>
      </w:pPr>
      <w:hyperlink w:anchor="_4f1mdlm">
        <w:r w:rsidR="00F524A3">
          <w:rPr>
            <w:color w:val="1155CC"/>
            <w:u w:val="single"/>
          </w:rPr>
          <w:t>3.</w:t>
        </w:r>
      </w:hyperlink>
      <w:hyperlink w:anchor="_4f1mdlm">
        <w:r w:rsidR="00F524A3">
          <w:rPr>
            <w:color w:val="1155CC"/>
          </w:rPr>
          <w:t xml:space="preserve">  </w:t>
        </w:r>
      </w:hyperlink>
      <w:hyperlink w:anchor="_4f1mdlm">
        <w:r w:rsidR="00F524A3">
          <w:rPr>
            <w:color w:val="1155CC"/>
            <w:u w:val="single"/>
          </w:rPr>
          <w:t>Swap-out</w:t>
        </w:r>
      </w:hyperlink>
      <w:hyperlink w:anchor="_1v1yuxt"/>
    </w:p>
    <w:p w:rsidR="00C34062" w:rsidRDefault="0081040D">
      <w:pPr>
        <w:ind w:left="360"/>
      </w:pPr>
      <w:hyperlink w:anchor="_19c6y18">
        <w:r w:rsidR="00F524A3">
          <w:rPr>
            <w:color w:val="1155CC"/>
            <w:u w:val="single"/>
          </w:rPr>
          <w:t>4.</w:t>
        </w:r>
      </w:hyperlink>
      <w:hyperlink w:anchor="_19c6y18">
        <w:r w:rsidR="00F524A3">
          <w:rPr>
            <w:color w:val="1155CC"/>
          </w:rPr>
          <w:t xml:space="preserve">  </w:t>
        </w:r>
      </w:hyperlink>
      <w:hyperlink w:anchor="_19c6y18">
        <w:r w:rsidR="00F524A3">
          <w:rPr>
            <w:color w:val="1155CC"/>
            <w:u w:val="single"/>
          </w:rPr>
          <w:t>Staff vetting procedures</w:t>
        </w:r>
      </w:hyperlink>
      <w:hyperlink w:anchor="_2u6wntf"/>
    </w:p>
    <w:p w:rsidR="00C34062" w:rsidRDefault="0081040D">
      <w:pPr>
        <w:ind w:left="360"/>
      </w:pPr>
      <w:hyperlink w:anchor="_28h4qwu">
        <w:r w:rsidR="00F524A3">
          <w:rPr>
            <w:color w:val="1155CC"/>
            <w:u w:val="single"/>
          </w:rPr>
          <w:t>5.</w:t>
        </w:r>
      </w:hyperlink>
      <w:hyperlink w:anchor="_28h4qwu">
        <w:r w:rsidR="00F524A3">
          <w:rPr>
            <w:color w:val="1155CC"/>
          </w:rPr>
          <w:t xml:space="preserve">  </w:t>
        </w:r>
      </w:hyperlink>
      <w:hyperlink w:anchor="_28h4qwu">
        <w:r w:rsidR="00F524A3">
          <w:rPr>
            <w:color w:val="1155CC"/>
            <w:u w:val="single"/>
          </w:rPr>
          <w:t>Due diligence</w:t>
        </w:r>
      </w:hyperlink>
      <w:hyperlink w:anchor="_3tbugp1"/>
    </w:p>
    <w:p w:rsidR="00C34062" w:rsidRDefault="0081040D">
      <w:pPr>
        <w:ind w:left="360"/>
      </w:pPr>
      <w:hyperlink w:anchor="_nmf14n">
        <w:r w:rsidR="00F524A3">
          <w:rPr>
            <w:color w:val="1155CC"/>
            <w:u w:val="single"/>
          </w:rPr>
          <w:t>6.</w:t>
        </w:r>
        <w:r w:rsidR="00F524A3">
          <w:rPr>
            <w:color w:val="1155CC"/>
            <w:u w:val="single"/>
          </w:rPr>
          <w:tab/>
          <w:t>Warranties, representations and acceptance criteria</w:t>
        </w:r>
      </w:hyperlink>
      <w:hyperlink w:anchor="_28h4qwu"/>
    </w:p>
    <w:p w:rsidR="00C34062" w:rsidRDefault="0081040D">
      <w:pPr>
        <w:ind w:left="360"/>
      </w:pPr>
      <w:hyperlink w:anchor="_nmf14n">
        <w:r w:rsidR="00F524A3">
          <w:rPr>
            <w:color w:val="1155CC"/>
            <w:u w:val="single"/>
          </w:rPr>
          <w:t>7.</w:t>
        </w:r>
        <w:r w:rsidR="00F524A3">
          <w:rPr>
            <w:color w:val="1155CC"/>
            <w:u w:val="single"/>
          </w:rPr>
          <w:tab/>
        </w:r>
      </w:hyperlink>
      <w:hyperlink w:anchor="_1mrcu09">
        <w:r w:rsidR="00F524A3">
          <w:rPr>
            <w:color w:val="1155CC"/>
            <w:u w:val="single"/>
          </w:rPr>
          <w:t>Business continuity and disaster recovery</w:t>
        </w:r>
      </w:hyperlink>
      <w:hyperlink w:anchor="_37m2jsg"/>
    </w:p>
    <w:p w:rsidR="00C34062" w:rsidRDefault="0081040D">
      <w:pPr>
        <w:ind w:left="360"/>
      </w:pPr>
      <w:hyperlink w:anchor="_46r0co2">
        <w:r w:rsidR="0016674F">
          <w:rPr>
            <w:color w:val="1155CC"/>
            <w:u w:val="single"/>
          </w:rPr>
          <w:t>8. _</w:t>
        </w:r>
        <w:r w:rsidR="00F524A3">
          <w:rPr>
            <w:color w:val="1155CC"/>
            <w:u w:val="single"/>
          </w:rPr>
          <w:t>Payment terms and VAT</w:t>
        </w:r>
      </w:hyperlink>
      <w:hyperlink w:anchor="_1mrcu09"/>
    </w:p>
    <w:p w:rsidR="00C34062" w:rsidRDefault="0081040D">
      <w:pPr>
        <w:ind w:left="360"/>
      </w:pPr>
      <w:hyperlink w:anchor="_3ygebqi">
        <w:r w:rsidR="00F524A3">
          <w:rPr>
            <w:color w:val="1155CC"/>
            <w:u w:val="single"/>
          </w:rPr>
          <w:t>9.</w:t>
        </w:r>
        <w:r w:rsidR="00F524A3">
          <w:rPr>
            <w:color w:val="1155CC"/>
            <w:u w:val="single"/>
          </w:rPr>
          <w:tab/>
          <w:t>Recovery of sums due and right of set-off</w:t>
        </w:r>
      </w:hyperlink>
      <w:hyperlink w:anchor="_1egqt2p"/>
    </w:p>
    <w:p w:rsidR="00C34062" w:rsidRDefault="0081040D">
      <w:pPr>
        <w:ind w:left="360"/>
      </w:pPr>
      <w:hyperlink w:anchor="_sqyw64">
        <w:r w:rsidR="00F524A3">
          <w:rPr>
            <w:color w:val="1155CC"/>
            <w:u w:val="single"/>
          </w:rPr>
          <w:t>10.</w:t>
        </w:r>
        <w:r w:rsidR="00F524A3">
          <w:rPr>
            <w:color w:val="1155CC"/>
            <w:u w:val="single"/>
          </w:rPr>
          <w:tab/>
          <w:t>Insurance</w:t>
        </w:r>
      </w:hyperlink>
      <w:hyperlink w:anchor="_2dlolyb"/>
    </w:p>
    <w:p w:rsidR="00C34062" w:rsidRDefault="0081040D">
      <w:pPr>
        <w:ind w:left="360"/>
      </w:pPr>
      <w:hyperlink w:anchor="_1rvwp1q">
        <w:r w:rsidR="00F524A3">
          <w:rPr>
            <w:color w:val="1155CC"/>
            <w:u w:val="single"/>
          </w:rPr>
          <w:t>11.</w:t>
        </w:r>
        <w:r w:rsidR="00F524A3">
          <w:rPr>
            <w:color w:val="1155CC"/>
            <w:u w:val="single"/>
          </w:rPr>
          <w:tab/>
          <w:t>Confidentiality</w:t>
        </w:r>
      </w:hyperlink>
      <w:hyperlink w:anchor="_3cqmetx"/>
    </w:p>
    <w:p w:rsidR="00C34062" w:rsidRDefault="0081040D">
      <w:pPr>
        <w:ind w:left="360"/>
      </w:pPr>
      <w:hyperlink w:anchor="_kgcv8k">
        <w:r w:rsidR="00F524A3">
          <w:rPr>
            <w:color w:val="1155CC"/>
            <w:u w:val="single"/>
          </w:rPr>
          <w:t>12. Conflict of Interest</w:t>
        </w:r>
      </w:hyperlink>
      <w:hyperlink w:anchor="_25b2l0r"/>
    </w:p>
    <w:p w:rsidR="00C34062" w:rsidRDefault="0081040D">
      <w:pPr>
        <w:ind w:left="360"/>
      </w:pPr>
      <w:hyperlink w:anchor="_34g0dwd">
        <w:r w:rsidR="00F524A3">
          <w:rPr>
            <w:color w:val="1155CC"/>
            <w:u w:val="single"/>
          </w:rPr>
          <w:t>13.</w:t>
        </w:r>
        <w:r w:rsidR="00F524A3">
          <w:rPr>
            <w:color w:val="1155CC"/>
            <w:u w:val="single"/>
          </w:rPr>
          <w:tab/>
          <w:t>Intellectual Property Rights</w:t>
        </w:r>
      </w:hyperlink>
      <w:hyperlink w:anchor="_kgcv8k"/>
    </w:p>
    <w:p w:rsidR="00C34062" w:rsidRDefault="0081040D">
      <w:pPr>
        <w:ind w:left="360"/>
      </w:pPr>
      <w:hyperlink w:anchor="_1jlao46">
        <w:r w:rsidR="00F524A3">
          <w:rPr>
            <w:color w:val="1155CC"/>
            <w:u w:val="single"/>
          </w:rPr>
          <w:t>14. Data Protection and Disclosure</w:t>
        </w:r>
      </w:hyperlink>
      <w:hyperlink w:anchor="_34g0dwd"/>
    </w:p>
    <w:p w:rsidR="00C34062" w:rsidRDefault="0081040D">
      <w:pPr>
        <w:ind w:left="360"/>
      </w:pPr>
      <w:hyperlink w:anchor="_2iq8gzs">
        <w:r w:rsidR="00F524A3">
          <w:rPr>
            <w:color w:val="1155CC"/>
            <w:u w:val="single"/>
          </w:rPr>
          <w:t>15. Buyer Data</w:t>
        </w:r>
      </w:hyperlink>
      <w:hyperlink w:anchor="_43ky6rz"/>
    </w:p>
    <w:p w:rsidR="00C34062" w:rsidRDefault="0081040D">
      <w:pPr>
        <w:ind w:left="360"/>
      </w:pPr>
      <w:hyperlink w:anchor="_2w5ecyt">
        <w:r w:rsidR="00F524A3">
          <w:rPr>
            <w:color w:val="1155CC"/>
            <w:u w:val="single"/>
          </w:rPr>
          <w:t>16.</w:t>
        </w:r>
        <w:r w:rsidR="00F524A3">
          <w:rPr>
            <w:color w:val="1155CC"/>
            <w:u w:val="single"/>
          </w:rPr>
          <w:tab/>
          <w:t>Document and source code management repository</w:t>
        </w:r>
      </w:hyperlink>
      <w:hyperlink w:anchor="_4h042r0"/>
    </w:p>
    <w:p w:rsidR="00C34062" w:rsidRDefault="0081040D">
      <w:pPr>
        <w:ind w:left="360"/>
      </w:pPr>
      <w:hyperlink w:anchor="_1baon6m">
        <w:r w:rsidR="00F524A3">
          <w:rPr>
            <w:color w:val="1155CC"/>
            <w:u w:val="single"/>
          </w:rPr>
          <w:t>17.</w:t>
        </w:r>
        <w:r w:rsidR="00F524A3">
          <w:rPr>
            <w:color w:val="1155CC"/>
            <w:u w:val="single"/>
          </w:rPr>
          <w:tab/>
          <w:t>Records and audit access</w:t>
        </w:r>
      </w:hyperlink>
      <w:hyperlink w:anchor="_2w5ecyt"/>
    </w:p>
    <w:p w:rsidR="00C34062" w:rsidRDefault="0081040D">
      <w:pPr>
        <w:ind w:left="360"/>
      </w:pPr>
      <w:hyperlink w:anchor="_39kk8xu">
        <w:r w:rsidR="00F524A3">
          <w:rPr>
            <w:color w:val="1155CC"/>
            <w:u w:val="single"/>
          </w:rPr>
          <w:t>18.</w:t>
        </w:r>
        <w:r w:rsidR="00F524A3">
          <w:rPr>
            <w:color w:val="1155CC"/>
            <w:u w:val="single"/>
          </w:rPr>
          <w:tab/>
          <w:t>Freedom of Information (FOI) requests</w:t>
        </w:r>
      </w:hyperlink>
      <w:hyperlink w:anchor="_pkwqa1"/>
    </w:p>
    <w:p w:rsidR="00C34062" w:rsidRDefault="0081040D">
      <w:pPr>
        <w:ind w:left="360"/>
      </w:pPr>
      <w:hyperlink w:anchor="_1opuj5n">
        <w:r w:rsidR="00F524A3">
          <w:rPr>
            <w:color w:val="1155CC"/>
            <w:u w:val="single"/>
          </w:rPr>
          <w:t>19. Standards and quality</w:t>
        </w:r>
      </w:hyperlink>
      <w:hyperlink w:anchor="_39kk8xu"/>
    </w:p>
    <w:p w:rsidR="00C34062" w:rsidRDefault="0081040D">
      <w:pPr>
        <w:ind w:left="360"/>
      </w:pPr>
      <w:hyperlink w:anchor="_48pi1tg">
        <w:r w:rsidR="00F524A3">
          <w:rPr>
            <w:color w:val="1155CC"/>
            <w:u w:val="single"/>
          </w:rPr>
          <w:t>20.</w:t>
        </w:r>
        <w:r w:rsidR="00F524A3">
          <w:rPr>
            <w:color w:val="1155CC"/>
            <w:u w:val="single"/>
          </w:rPr>
          <w:tab/>
          <w:t>Security</w:t>
        </w:r>
      </w:hyperlink>
      <w:hyperlink w:anchor="_1opuj5n"/>
    </w:p>
    <w:p w:rsidR="00C34062" w:rsidRDefault="0081040D">
      <w:pPr>
        <w:ind w:left="360"/>
      </w:pPr>
      <w:hyperlink w:anchor="_upglbi">
        <w:r w:rsidR="00F524A3">
          <w:rPr>
            <w:color w:val="1155CC"/>
            <w:u w:val="single"/>
          </w:rPr>
          <w:t>21.</w:t>
        </w:r>
        <w:r w:rsidR="00F524A3">
          <w:rPr>
            <w:color w:val="1155CC"/>
            <w:u w:val="single"/>
          </w:rPr>
          <w:tab/>
          <w:t>Incorporation of terms</w:t>
        </w:r>
      </w:hyperlink>
      <w:hyperlink w:anchor="_2fk6b3p"/>
    </w:p>
    <w:p w:rsidR="00C34062" w:rsidRDefault="0081040D">
      <w:pPr>
        <w:ind w:left="360"/>
      </w:pPr>
      <w:hyperlink w:anchor="_1tuee74">
        <w:r w:rsidR="00F524A3">
          <w:rPr>
            <w:color w:val="1155CC"/>
            <w:u w:val="single"/>
          </w:rPr>
          <w:t>22.</w:t>
        </w:r>
        <w:r w:rsidR="00F524A3">
          <w:rPr>
            <w:color w:val="1155CC"/>
            <w:u w:val="single"/>
          </w:rPr>
          <w:tab/>
          <w:t>Managing disputes</w:t>
        </w:r>
      </w:hyperlink>
      <w:hyperlink w:anchor="_3ep43zb"/>
    </w:p>
    <w:p w:rsidR="00C34062" w:rsidRDefault="0081040D">
      <w:pPr>
        <w:ind w:left="360"/>
      </w:pPr>
      <w:hyperlink w:anchor="_4du1wux">
        <w:r w:rsidR="00F524A3">
          <w:rPr>
            <w:color w:val="1155CC"/>
            <w:u w:val="single"/>
          </w:rPr>
          <w:t>23.</w:t>
        </w:r>
        <w:r w:rsidR="00F524A3">
          <w:rPr>
            <w:color w:val="1155CC"/>
            <w:u w:val="single"/>
          </w:rPr>
          <w:tab/>
          <w:t>Termination</w:t>
        </w:r>
      </w:hyperlink>
      <w:hyperlink w:anchor="_1tuee74"/>
    </w:p>
    <w:p w:rsidR="00C34062" w:rsidRDefault="0081040D">
      <w:pPr>
        <w:ind w:left="360"/>
      </w:pPr>
      <w:hyperlink w:anchor="_279ka65">
        <w:r w:rsidR="00F524A3">
          <w:rPr>
            <w:color w:val="1155CC"/>
            <w:u w:val="single"/>
          </w:rPr>
          <w:t>24. Consequences of termination</w:t>
        </w:r>
      </w:hyperlink>
      <w:hyperlink w:anchor="_3s49zyc"/>
    </w:p>
    <w:p w:rsidR="00C34062" w:rsidRDefault="0081040D">
      <w:pPr>
        <w:ind w:left="360"/>
      </w:pPr>
      <w:hyperlink w:anchor="_rjefff">
        <w:r w:rsidR="00F524A3">
          <w:rPr>
            <w:color w:val="1155CC"/>
            <w:u w:val="single"/>
          </w:rPr>
          <w:t>25.</w:t>
        </w:r>
        <w:r w:rsidR="00F524A3">
          <w:rPr>
            <w:color w:val="1155CC"/>
            <w:u w:val="single"/>
          </w:rPr>
          <w:tab/>
          <w:t>Supplier’s status</w:t>
        </w:r>
      </w:hyperlink>
      <w:hyperlink w:anchor="_2ce457m"/>
    </w:p>
    <w:p w:rsidR="00C34062" w:rsidRDefault="0081040D">
      <w:pPr>
        <w:ind w:left="360"/>
      </w:pPr>
      <w:hyperlink w:anchor="_1qoc8b1">
        <w:r w:rsidR="00F524A3">
          <w:rPr>
            <w:color w:val="1155CC"/>
            <w:u w:val="single"/>
          </w:rPr>
          <w:t>26.</w:t>
        </w:r>
        <w:r w:rsidR="00F524A3">
          <w:rPr>
            <w:color w:val="1155CC"/>
            <w:u w:val="single"/>
          </w:rPr>
          <w:tab/>
          <w:t>Notices</w:t>
        </w:r>
      </w:hyperlink>
      <w:hyperlink w:anchor="_3bj1y38"/>
    </w:p>
    <w:p w:rsidR="00C34062" w:rsidRDefault="0081040D">
      <w:pPr>
        <w:ind w:left="360"/>
      </w:pPr>
      <w:hyperlink w:anchor="_243i4a2">
        <w:r w:rsidR="00F524A3">
          <w:rPr>
            <w:color w:val="1155CC"/>
            <w:u w:val="single"/>
          </w:rPr>
          <w:t>27.</w:t>
        </w:r>
        <w:r w:rsidR="00F524A3">
          <w:rPr>
            <w:color w:val="1155CC"/>
            <w:u w:val="single"/>
          </w:rPr>
          <w:tab/>
          <w:t>Exit plan</w:t>
        </w:r>
      </w:hyperlink>
      <w:hyperlink w:anchor="_3oy7u29"/>
    </w:p>
    <w:p w:rsidR="00C34062" w:rsidRDefault="0081040D">
      <w:pPr>
        <w:ind w:left="360"/>
      </w:pPr>
      <w:hyperlink w:anchor="_j8sehv">
        <w:r w:rsidR="00F524A3">
          <w:rPr>
            <w:color w:val="1155CC"/>
            <w:u w:val="single"/>
          </w:rPr>
          <w:t>28.</w:t>
        </w:r>
        <w:r w:rsidR="00F524A3">
          <w:rPr>
            <w:color w:val="1155CC"/>
            <w:u w:val="single"/>
          </w:rPr>
          <w:tab/>
          <w:t>Staff Transfer</w:t>
        </w:r>
      </w:hyperlink>
    </w:p>
    <w:p w:rsidR="00C34062" w:rsidRDefault="0081040D">
      <w:pPr>
        <w:ind w:left="360"/>
      </w:pPr>
      <w:hyperlink w:anchor="_j8sehv">
        <w:r w:rsidR="00F524A3">
          <w:rPr>
            <w:color w:val="1155CC"/>
            <w:u w:val="single"/>
          </w:rPr>
          <w:t>29. Help at retendering and handover to replacement supplier</w:t>
        </w:r>
      </w:hyperlink>
      <w:hyperlink w:anchor="_243i4a2"/>
    </w:p>
    <w:p w:rsidR="00C34062" w:rsidRDefault="00F524A3">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rsidR="00C34062" w:rsidRDefault="00F524A3">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rsidR="00C34062" w:rsidRDefault="0081040D">
      <w:pPr>
        <w:ind w:left="360"/>
      </w:pPr>
      <w:hyperlink w:anchor="_1vsw3ci">
        <w:r w:rsidR="00F524A3">
          <w:rPr>
            <w:color w:val="1155CC"/>
            <w:u w:val="single"/>
          </w:rPr>
          <w:t>32.</w:t>
        </w:r>
        <w:r w:rsidR="00F524A3">
          <w:rPr>
            <w:color w:val="1155CC"/>
            <w:u w:val="single"/>
          </w:rPr>
          <w:tab/>
          <w:t>Force Majeure</w:t>
        </w:r>
      </w:hyperlink>
      <w:hyperlink w:anchor="_3gnlt4p"/>
    </w:p>
    <w:p w:rsidR="00C34062" w:rsidRDefault="0081040D">
      <w:pPr>
        <w:ind w:left="360"/>
      </w:pPr>
      <w:hyperlink w:anchor="_3u2rp3q">
        <w:r w:rsidR="00F524A3">
          <w:rPr>
            <w:color w:val="1155CC"/>
            <w:u w:val="single"/>
          </w:rPr>
          <w:t>33.</w:t>
        </w:r>
        <w:r w:rsidR="00F524A3">
          <w:rPr>
            <w:color w:val="1155CC"/>
            <w:u w:val="single"/>
          </w:rPr>
          <w:tab/>
          <w:t>Entire agreement</w:t>
        </w:r>
      </w:hyperlink>
      <w:hyperlink w:anchor="_1a346fx"/>
    </w:p>
    <w:p w:rsidR="00C34062" w:rsidRDefault="0081040D">
      <w:pPr>
        <w:ind w:left="360"/>
      </w:pPr>
      <w:hyperlink w:anchor="_20xfydz">
        <w:r w:rsidR="00F524A3">
          <w:rPr>
            <w:color w:val="1155CC"/>
            <w:u w:val="single"/>
          </w:rPr>
          <w:t>34.</w:t>
        </w:r>
        <w:r w:rsidR="00F524A3">
          <w:rPr>
            <w:color w:val="1155CC"/>
            <w:u w:val="single"/>
          </w:rPr>
          <w:tab/>
          <w:t>Liability</w:t>
        </w:r>
      </w:hyperlink>
      <w:hyperlink w:anchor="_3ls5o66"/>
    </w:p>
    <w:p w:rsidR="00C34062" w:rsidRDefault="0081040D">
      <w:pPr>
        <w:ind w:left="360"/>
      </w:pPr>
      <w:hyperlink w:anchor="_2rrrqc1">
        <w:r w:rsidR="00F524A3">
          <w:rPr>
            <w:color w:val="1155CC"/>
            <w:u w:val="single"/>
          </w:rPr>
          <w:t>35.</w:t>
        </w:r>
        <w:r w:rsidR="00F524A3">
          <w:rPr>
            <w:color w:val="1155CC"/>
            <w:u w:val="single"/>
          </w:rPr>
          <w:tab/>
          <w:t>Waiver and cumulative remedies</w:t>
        </w:r>
      </w:hyperlink>
      <w:hyperlink w:anchor="_16x20ju"/>
    </w:p>
    <w:p w:rsidR="00C34062" w:rsidRDefault="0081040D">
      <w:pPr>
        <w:ind w:left="360"/>
      </w:pPr>
      <w:hyperlink w:anchor="_16x20ju">
        <w:r w:rsidR="00F524A3">
          <w:rPr>
            <w:color w:val="1155CC"/>
            <w:u w:val="single"/>
          </w:rPr>
          <w:t>36.</w:t>
        </w:r>
        <w:r w:rsidR="00F524A3">
          <w:rPr>
            <w:color w:val="1155CC"/>
            <w:u w:val="single"/>
          </w:rPr>
          <w:tab/>
          <w:t>Fraud</w:t>
        </w:r>
      </w:hyperlink>
      <w:hyperlink w:anchor="_3qwpj7n"/>
    </w:p>
    <w:p w:rsidR="00C34062" w:rsidRDefault="0081040D">
      <w:pPr>
        <w:ind w:left="360"/>
      </w:pPr>
      <w:hyperlink w:anchor="_3qwpj7n">
        <w:r w:rsidR="00F524A3">
          <w:rPr>
            <w:color w:val="1155CC"/>
            <w:u w:val="single"/>
          </w:rPr>
          <w:t>37.</w:t>
        </w:r>
        <w:r w:rsidR="00F524A3">
          <w:rPr>
            <w:color w:val="1155CC"/>
            <w:u w:val="single"/>
          </w:rPr>
          <w:tab/>
          <w:t>Prevention of bribery and corruption</w:t>
        </w:r>
      </w:hyperlink>
      <w:hyperlink w:anchor="_261ztfg"/>
    </w:p>
    <w:p w:rsidR="00C34062" w:rsidRDefault="0081040D">
      <w:pPr>
        <w:ind w:left="360"/>
      </w:pPr>
      <w:hyperlink w:anchor="_l7a3n9">
        <w:r w:rsidR="00F524A3">
          <w:rPr>
            <w:color w:val="1155CC"/>
            <w:u w:val="single"/>
          </w:rPr>
          <w:t>38.</w:t>
        </w:r>
        <w:r w:rsidR="00F524A3">
          <w:rPr>
            <w:color w:val="1155CC"/>
            <w:u w:val="single"/>
          </w:rPr>
          <w:tab/>
          <w:t>Legislative change</w:t>
        </w:r>
      </w:hyperlink>
      <w:hyperlink w:anchor="_356xmb2"/>
    </w:p>
    <w:p w:rsidR="00C34062" w:rsidRDefault="0081040D">
      <w:pPr>
        <w:ind w:left="360"/>
      </w:pPr>
      <w:hyperlink w:anchor="_356xmb2">
        <w:r w:rsidR="00F524A3">
          <w:rPr>
            <w:color w:val="1155CC"/>
            <w:u w:val="single"/>
          </w:rPr>
          <w:t>39.</w:t>
        </w:r>
        <w:r w:rsidR="00F524A3">
          <w:rPr>
            <w:color w:val="1155CC"/>
            <w:u w:val="single"/>
          </w:rPr>
          <w:tab/>
          <w:t>Publicity, branding, media and official enquiries</w:t>
        </w:r>
      </w:hyperlink>
      <w:hyperlink w:anchor="_1kc7wiv"/>
    </w:p>
    <w:p w:rsidR="00C34062" w:rsidRDefault="00F524A3">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rsidR="00C34062" w:rsidRDefault="0081040D">
      <w:pPr>
        <w:ind w:left="360"/>
      </w:pPr>
      <w:hyperlink w:anchor="_ymfzma">
        <w:r w:rsidR="00F524A3">
          <w:rPr>
            <w:color w:val="1155CC"/>
            <w:u w:val="single"/>
          </w:rPr>
          <w:t>41.</w:t>
        </w:r>
        <w:r w:rsidR="00F524A3">
          <w:rPr>
            <w:color w:val="1155CC"/>
            <w:u w:val="single"/>
          </w:rPr>
          <w:tab/>
          <w:t>Premises</w:t>
        </w:r>
      </w:hyperlink>
      <w:hyperlink w:anchor="_3im3ia3"/>
    </w:p>
    <w:p w:rsidR="00C34062" w:rsidRDefault="0081040D">
      <w:pPr>
        <w:ind w:left="360"/>
      </w:pPr>
      <w:hyperlink w:anchor="_3im3ia3">
        <w:r w:rsidR="00F524A3">
          <w:rPr>
            <w:color w:val="1155CC"/>
            <w:u w:val="single"/>
          </w:rPr>
          <w:t>42.</w:t>
        </w:r>
        <w:r w:rsidR="00F524A3">
          <w:rPr>
            <w:color w:val="1155CC"/>
            <w:u w:val="single"/>
          </w:rPr>
          <w:tab/>
          <w:t>Equipment</w:t>
        </w:r>
      </w:hyperlink>
      <w:hyperlink w:anchor="_1xrdshw"/>
    </w:p>
    <w:p w:rsidR="00C34062" w:rsidRDefault="0081040D">
      <w:pPr>
        <w:ind w:left="360"/>
      </w:pPr>
      <w:hyperlink w:anchor="_4hr1b5p">
        <w:r w:rsidR="00F524A3">
          <w:rPr>
            <w:color w:val="1155CC"/>
            <w:u w:val="single"/>
          </w:rPr>
          <w:t>43.</w:t>
        </w:r>
        <w:r w:rsidR="00F524A3">
          <w:rPr>
            <w:color w:val="1155CC"/>
            <w:u w:val="single"/>
          </w:rPr>
          <w:tab/>
          <w:t>Law and jurisdiction</w:t>
        </w:r>
      </w:hyperlink>
      <w:hyperlink w:anchor="_2wwbldi"/>
    </w:p>
    <w:p w:rsidR="00C34062" w:rsidRDefault="0081040D">
      <w:pPr>
        <w:ind w:left="360"/>
      </w:pPr>
      <w:hyperlink w:anchor="_1c1lvlb">
        <w:r w:rsidR="00F524A3">
          <w:rPr>
            <w:color w:val="1155CC"/>
            <w:u w:val="single"/>
          </w:rPr>
          <w:t>44. Defined Terms</w:t>
        </w:r>
      </w:hyperlink>
      <w:hyperlink w:anchor="_3w19e94"/>
    </w:p>
    <w:p w:rsidR="00C34062" w:rsidRDefault="0081040D">
      <w:pPr>
        <w:ind w:left="360"/>
      </w:pPr>
      <w:hyperlink w:anchor="_3w19e94"/>
    </w:p>
    <w:p w:rsidR="00C34062" w:rsidRDefault="00F524A3">
      <w:pPr>
        <w:ind w:left="7"/>
      </w:pPr>
      <w:r w:rsidRPr="004C5B42">
        <w:rPr>
          <w:rFonts w:ascii="Arial" w:eastAsia="Arial" w:hAnsi="Arial" w:cs="Arial"/>
          <w:b/>
          <w:sz w:val="24"/>
          <w:szCs w:val="24"/>
          <w:highlight w:val="white"/>
        </w:rPr>
        <w:t>The Order Form (Part A), the Schedules (Part B) and the Terms and Conditions (Part C)</w:t>
      </w:r>
      <w:r>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rsidR="00C34062" w:rsidRDefault="00F524A3">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rsidR="00C34062" w:rsidRDefault="00C34062">
      <w:pPr>
        <w:keepNext/>
        <w:keepLines/>
        <w:spacing w:before="60"/>
        <w:jc w:val="left"/>
      </w:pPr>
    </w:p>
    <w:p w:rsidR="00C34062" w:rsidRDefault="00F524A3">
      <w:pPr>
        <w:keepNext/>
        <w:keepLines/>
        <w:spacing w:before="60"/>
        <w:jc w:val="left"/>
      </w:pPr>
      <w:r>
        <w:rPr>
          <w:rFonts w:ascii="Arial" w:eastAsia="Arial" w:hAnsi="Arial" w:cs="Arial"/>
          <w:sz w:val="24"/>
          <w:szCs w:val="24"/>
          <w:highlight w:val="white"/>
        </w:rPr>
        <w:t>A mockup Order Form (Part A) and Schedules (Part B) is set out below.</w:t>
      </w:r>
    </w:p>
    <w:p w:rsidR="00C34062" w:rsidRDefault="00C34062">
      <w:pPr>
        <w:keepNext/>
        <w:keepLines/>
        <w:spacing w:before="60"/>
        <w:jc w:val="left"/>
      </w:pPr>
    </w:p>
    <w:p w:rsidR="00C34062" w:rsidRDefault="00F524A3">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rsidR="00C34062" w:rsidRDefault="00C34062">
      <w:pPr>
        <w:pStyle w:val="Heading1"/>
        <w:spacing w:before="60"/>
        <w:jc w:val="left"/>
      </w:pPr>
      <w:bookmarkStart w:id="2" w:name="_30j0zll" w:colFirst="0" w:colLast="0"/>
      <w:bookmarkEnd w:id="2"/>
    </w:p>
    <w:p w:rsidR="00C34062" w:rsidRDefault="00C34062">
      <w:pPr>
        <w:pStyle w:val="Heading1"/>
        <w:spacing w:before="60"/>
        <w:jc w:val="left"/>
      </w:pPr>
      <w:bookmarkStart w:id="3" w:name="_1fob9te" w:colFirst="0" w:colLast="0"/>
      <w:bookmarkEnd w:id="3"/>
    </w:p>
    <w:p w:rsidR="00C34062" w:rsidRDefault="00C34062">
      <w:pPr>
        <w:pStyle w:val="Heading1"/>
        <w:spacing w:before="60"/>
        <w:jc w:val="left"/>
      </w:pPr>
      <w:bookmarkStart w:id="4" w:name="_3znysh7" w:colFirst="0" w:colLast="0"/>
      <w:bookmarkEnd w:id="4"/>
    </w:p>
    <w:p w:rsidR="00C34062" w:rsidRDefault="00F524A3">
      <w:r>
        <w:br w:type="page"/>
      </w:r>
    </w:p>
    <w:p w:rsidR="00C34062" w:rsidRDefault="00C34062"/>
    <w:p w:rsidR="00C34062" w:rsidRDefault="00C34062"/>
    <w:p w:rsidR="00C34062" w:rsidRDefault="00C34062">
      <w:pPr>
        <w:pStyle w:val="Heading1"/>
        <w:spacing w:before="60"/>
        <w:jc w:val="left"/>
      </w:pPr>
      <w:bookmarkStart w:id="5" w:name="_2et92p0" w:colFirst="0" w:colLast="0"/>
      <w:bookmarkEnd w:id="5"/>
    </w:p>
    <w:p w:rsidR="00C34062" w:rsidRDefault="00F524A3">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rsidR="00C34062" w:rsidRPr="007D0492" w:rsidRDefault="00F524A3" w:rsidP="008172F4">
            <w:pPr>
              <w:jc w:val="left"/>
              <w:rPr>
                <w:rFonts w:ascii="Arial" w:hAnsi="Arial" w:cs="Arial"/>
                <w:sz w:val="24"/>
                <w:szCs w:val="24"/>
              </w:rPr>
            </w:pPr>
            <w:r w:rsidRPr="007D0492">
              <w:rPr>
                <w:rFonts w:ascii="Arial" w:hAnsi="Arial" w:cs="Arial"/>
                <w:sz w:val="24"/>
                <w:szCs w:val="24"/>
              </w:rPr>
              <w:t>HM Revenue and Customs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rsidR="00C34062" w:rsidRPr="007D0492" w:rsidRDefault="008172F4">
            <w:pPr>
              <w:jc w:val="left"/>
              <w:rPr>
                <w:rFonts w:ascii="Arial" w:hAnsi="Arial" w:cs="Arial"/>
                <w:sz w:val="24"/>
                <w:szCs w:val="24"/>
              </w:rPr>
            </w:pPr>
            <w:r w:rsidRPr="007D0492">
              <w:rPr>
                <w:rFonts w:ascii="Arial" w:hAnsi="Arial" w:cs="Arial"/>
                <w:sz w:val="24"/>
                <w:szCs w:val="24"/>
              </w:rPr>
              <w:t>eSynergy</w:t>
            </w:r>
            <w:r w:rsidR="004D0ADD">
              <w:rPr>
                <w:rFonts w:ascii="Arial" w:hAnsi="Arial" w:cs="Arial"/>
                <w:sz w:val="24"/>
                <w:szCs w:val="24"/>
              </w:rPr>
              <w:t xml:space="preserve"> Solutions Limited</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rsidR="00C34062" w:rsidRPr="007D0492" w:rsidRDefault="00F524A3">
            <w:pPr>
              <w:jc w:val="left"/>
              <w:rPr>
                <w:rFonts w:ascii="Arial" w:hAnsi="Arial" w:cs="Arial"/>
                <w:sz w:val="24"/>
                <w:szCs w:val="24"/>
              </w:rPr>
            </w:pPr>
            <w:r w:rsidRPr="007D0492">
              <w:rPr>
                <w:rFonts w:ascii="Arial" w:hAnsi="Arial" w:cs="Arial"/>
                <w:sz w:val="24"/>
                <w:szCs w:val="24"/>
              </w:rPr>
              <w:t>SR101662425</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rsidR="00C34062" w:rsidRPr="007D0492" w:rsidRDefault="00F524A3" w:rsidP="00145A6E">
            <w:pPr>
              <w:jc w:val="left"/>
              <w:rPr>
                <w:rFonts w:ascii="Arial" w:hAnsi="Arial" w:cs="Arial"/>
                <w:sz w:val="24"/>
                <w:szCs w:val="24"/>
              </w:rPr>
            </w:pPr>
            <w:r w:rsidRPr="007D0492">
              <w:rPr>
                <w:rFonts w:ascii="Arial" w:hAnsi="Arial" w:cs="Arial"/>
                <w:sz w:val="24"/>
                <w:szCs w:val="24"/>
              </w:rPr>
              <w:t xml:space="preserve">Digital Delivery of HMRC Services in DDC </w:t>
            </w:r>
            <w:r w:rsidR="00145A6E" w:rsidRPr="007D0492">
              <w:rPr>
                <w:rFonts w:ascii="Arial" w:hAnsi="Arial" w:cs="Arial"/>
                <w:sz w:val="24"/>
                <w:szCs w:val="24"/>
              </w:rPr>
              <w:t>Shipley</w:t>
            </w:r>
            <w:r w:rsidRPr="007D0492">
              <w:rPr>
                <w:rFonts w:ascii="Arial" w:hAnsi="Arial" w:cs="Arial"/>
                <w:sz w:val="24"/>
                <w:szCs w:val="24"/>
              </w:rPr>
              <w:t xml:space="preserve"> – </w:t>
            </w:r>
            <w:r w:rsidR="008172F4" w:rsidRPr="007D0492">
              <w:rPr>
                <w:rFonts w:ascii="Arial" w:hAnsi="Arial" w:cs="Arial"/>
                <w:sz w:val="24"/>
                <w:szCs w:val="24"/>
              </w:rPr>
              <w:t>Design and User Research Requirement</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rsidR="00C34062" w:rsidRPr="007D0492" w:rsidRDefault="00F524A3" w:rsidP="00145A6E">
            <w:pPr>
              <w:jc w:val="left"/>
              <w:rPr>
                <w:rFonts w:ascii="Arial" w:hAnsi="Arial" w:cs="Arial"/>
                <w:sz w:val="24"/>
                <w:szCs w:val="24"/>
              </w:rPr>
            </w:pPr>
            <w:r w:rsidRPr="007D0492">
              <w:rPr>
                <w:rFonts w:ascii="Arial" w:hAnsi="Arial" w:cs="Arial"/>
                <w:sz w:val="24"/>
                <w:szCs w:val="24"/>
              </w:rPr>
              <w:t xml:space="preserve">Digital Delivery of HMRC Services in DDC </w:t>
            </w:r>
            <w:r w:rsidR="00145A6E" w:rsidRPr="007D0492">
              <w:rPr>
                <w:rFonts w:ascii="Arial" w:hAnsi="Arial" w:cs="Arial"/>
                <w:sz w:val="24"/>
                <w:szCs w:val="24"/>
              </w:rPr>
              <w:t>Shipley</w:t>
            </w:r>
            <w:r w:rsidRPr="007D0492">
              <w:rPr>
                <w:rFonts w:ascii="Arial" w:hAnsi="Arial" w:cs="Arial"/>
                <w:sz w:val="24"/>
                <w:szCs w:val="24"/>
              </w:rPr>
              <w:t xml:space="preserve"> –</w:t>
            </w:r>
            <w:r w:rsidR="00320887" w:rsidRPr="007D0492">
              <w:rPr>
                <w:rFonts w:ascii="Arial" w:hAnsi="Arial" w:cs="Arial"/>
                <w:sz w:val="24"/>
                <w:szCs w:val="24"/>
              </w:rPr>
              <w:t xml:space="preserve"> </w:t>
            </w:r>
            <w:r w:rsidR="008172F4" w:rsidRPr="007D0492">
              <w:rPr>
                <w:rFonts w:ascii="Arial" w:hAnsi="Arial" w:cs="Arial"/>
                <w:sz w:val="24"/>
                <w:szCs w:val="24"/>
              </w:rPr>
              <w:t>Design and User Research Requirement</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rsidR="00C34062" w:rsidRPr="007D0492" w:rsidRDefault="00C34062">
            <w:pPr>
              <w:jc w:val="left"/>
              <w:rPr>
                <w:rFonts w:ascii="Arial" w:hAnsi="Arial" w:cs="Arial"/>
                <w:sz w:val="24"/>
                <w:szCs w:val="24"/>
              </w:rPr>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rsidR="00C34062" w:rsidRPr="007D0492" w:rsidRDefault="00F04DBA">
            <w:pPr>
              <w:jc w:val="left"/>
              <w:rPr>
                <w:rFonts w:ascii="Arial" w:hAnsi="Arial" w:cs="Arial"/>
                <w:sz w:val="24"/>
                <w:szCs w:val="24"/>
              </w:rPr>
            </w:pPr>
            <w:r w:rsidRPr="007D0492">
              <w:rPr>
                <w:rFonts w:ascii="Arial" w:hAnsi="Arial" w:cs="Arial"/>
                <w:sz w:val="24"/>
                <w:szCs w:val="24"/>
              </w:rPr>
              <w:t>01/02/2018</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rsidR="00C34062" w:rsidRPr="007D0492" w:rsidRDefault="00F04DBA">
            <w:pPr>
              <w:jc w:val="left"/>
              <w:rPr>
                <w:rFonts w:ascii="Arial" w:hAnsi="Arial" w:cs="Arial"/>
                <w:b/>
                <w:sz w:val="24"/>
                <w:szCs w:val="24"/>
              </w:rPr>
            </w:pPr>
            <w:r w:rsidRPr="007D0492">
              <w:rPr>
                <w:rFonts w:ascii="Arial" w:hAnsi="Arial" w:cs="Arial"/>
                <w:b/>
                <w:sz w:val="24"/>
                <w:szCs w:val="24"/>
              </w:rPr>
              <w:t>31/01/2020</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rsidR="00C34062" w:rsidRPr="007D0492" w:rsidRDefault="005651FB">
            <w:pPr>
              <w:jc w:val="left"/>
              <w:rPr>
                <w:rFonts w:ascii="Arial" w:hAnsi="Arial" w:cs="Arial"/>
                <w:sz w:val="24"/>
                <w:szCs w:val="24"/>
              </w:rPr>
            </w:pPr>
            <w:r w:rsidRPr="007D0492">
              <w:rPr>
                <w:rFonts w:ascii="Arial" w:hAnsi="Arial" w:cs="Arial"/>
                <w:sz w:val="24"/>
                <w:szCs w:val="24"/>
              </w:rPr>
              <w:t>6</w:t>
            </w:r>
            <w:r w:rsidR="00320887" w:rsidRPr="007D0492">
              <w:rPr>
                <w:rFonts w:ascii="Arial" w:hAnsi="Arial" w:cs="Arial"/>
                <w:sz w:val="24"/>
                <w:szCs w:val="24"/>
              </w:rPr>
              <w:t xml:space="preserve"> months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rsidR="00C34062" w:rsidRPr="007D0492" w:rsidRDefault="00F04DBA">
            <w:pPr>
              <w:jc w:val="left"/>
              <w:rPr>
                <w:rFonts w:ascii="Arial" w:hAnsi="Arial" w:cs="Arial"/>
                <w:sz w:val="24"/>
                <w:szCs w:val="24"/>
              </w:rPr>
            </w:pPr>
            <w:r w:rsidRPr="007D0492">
              <w:rPr>
                <w:rFonts w:ascii="Arial" w:hAnsi="Arial" w:cs="Arial"/>
                <w:sz w:val="24"/>
                <w:szCs w:val="24"/>
              </w:rPr>
              <w:t>31/07/2020</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rsidR="00C34062" w:rsidRPr="007D0492" w:rsidRDefault="00320887">
            <w:pPr>
              <w:jc w:val="left"/>
              <w:rPr>
                <w:rFonts w:ascii="Arial" w:hAnsi="Arial" w:cs="Arial"/>
                <w:sz w:val="24"/>
                <w:szCs w:val="24"/>
              </w:rPr>
            </w:pPr>
            <w:r w:rsidRPr="007D0492">
              <w:rPr>
                <w:rFonts w:ascii="Arial" w:hAnsi="Arial" w:cs="Arial"/>
                <w:sz w:val="24"/>
                <w:szCs w:val="24"/>
              </w:rPr>
              <w:t>90 days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rsidR="00C34062" w:rsidRPr="007D0492" w:rsidRDefault="00C34062">
            <w:pPr>
              <w:jc w:val="left"/>
              <w:rPr>
                <w:rFonts w:ascii="Arial" w:hAnsi="Arial" w:cs="Arial"/>
                <w:sz w:val="24"/>
                <w:szCs w:val="24"/>
              </w:rPr>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rsidR="00C34062" w:rsidRPr="007D0492" w:rsidRDefault="00C34062">
            <w:pPr>
              <w:jc w:val="left"/>
              <w:rPr>
                <w:rFonts w:ascii="Arial" w:hAnsi="Arial" w:cs="Arial"/>
                <w:sz w:val="24"/>
                <w:szCs w:val="24"/>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C34062" w:rsidRPr="007D0492" w:rsidTr="00320887">
              <w:trPr>
                <w:trHeight w:val="600"/>
              </w:trPr>
              <w:tc>
                <w:tcPr>
                  <w:tcW w:w="5544" w:type="dxa"/>
                  <w:tcMar>
                    <w:top w:w="100" w:type="dxa"/>
                    <w:left w:w="100" w:type="dxa"/>
                    <w:bottom w:w="100" w:type="dxa"/>
                    <w:right w:w="100" w:type="dxa"/>
                  </w:tcMar>
                </w:tcPr>
                <w:p w:rsidR="00C34062" w:rsidRPr="007D0492" w:rsidRDefault="00F524A3">
                  <w:pPr>
                    <w:rPr>
                      <w:rFonts w:ascii="Arial" w:hAnsi="Arial" w:cs="Arial"/>
                      <w:sz w:val="24"/>
                      <w:szCs w:val="24"/>
                    </w:rPr>
                  </w:pPr>
                  <w:r w:rsidRPr="007D0492">
                    <w:rPr>
                      <w:rFonts w:ascii="Arial" w:eastAsia="Arial" w:hAnsi="Arial" w:cs="Arial"/>
                      <w:sz w:val="24"/>
                      <w:szCs w:val="24"/>
                    </w:rPr>
                    <w:t>Capped time and materials (CTM)</w:t>
                  </w:r>
                </w:p>
              </w:tc>
              <w:tc>
                <w:tcPr>
                  <w:tcW w:w="726" w:type="dxa"/>
                  <w:tcMar>
                    <w:top w:w="100" w:type="dxa"/>
                    <w:left w:w="100" w:type="dxa"/>
                    <w:bottom w:w="100" w:type="dxa"/>
                    <w:right w:w="100" w:type="dxa"/>
                  </w:tcMar>
                </w:tcPr>
                <w:p w:rsidR="00C34062" w:rsidRPr="007D0492" w:rsidRDefault="00C34062">
                  <w:pPr>
                    <w:widowControl w:val="0"/>
                    <w:jc w:val="left"/>
                    <w:rPr>
                      <w:rFonts w:ascii="Arial" w:hAnsi="Arial" w:cs="Arial"/>
                      <w:sz w:val="24"/>
                      <w:szCs w:val="24"/>
                    </w:rPr>
                  </w:pPr>
                </w:p>
              </w:tc>
            </w:tr>
            <w:tr w:rsidR="00C34062" w:rsidRPr="007D0492" w:rsidTr="00320887">
              <w:tc>
                <w:tcPr>
                  <w:tcW w:w="5544" w:type="dxa"/>
                  <w:tcMar>
                    <w:top w:w="100" w:type="dxa"/>
                    <w:left w:w="100" w:type="dxa"/>
                    <w:bottom w:w="100" w:type="dxa"/>
                    <w:right w:w="100" w:type="dxa"/>
                  </w:tcMar>
                </w:tcPr>
                <w:p w:rsidR="00C34062" w:rsidRPr="007D0492" w:rsidRDefault="00F524A3">
                  <w:pPr>
                    <w:rPr>
                      <w:rFonts w:ascii="Arial" w:hAnsi="Arial" w:cs="Arial"/>
                      <w:sz w:val="24"/>
                      <w:szCs w:val="24"/>
                    </w:rPr>
                  </w:pPr>
                  <w:r w:rsidRPr="007D0492">
                    <w:rPr>
                      <w:rFonts w:ascii="Arial" w:eastAsia="Arial" w:hAnsi="Arial" w:cs="Arial"/>
                      <w:sz w:val="24"/>
                      <w:szCs w:val="24"/>
                    </w:rPr>
                    <w:t>Price per story</w:t>
                  </w:r>
                </w:p>
              </w:tc>
              <w:tc>
                <w:tcPr>
                  <w:tcW w:w="726" w:type="dxa"/>
                  <w:tcMar>
                    <w:top w:w="100" w:type="dxa"/>
                    <w:left w:w="100" w:type="dxa"/>
                    <w:bottom w:w="100" w:type="dxa"/>
                    <w:right w:w="100" w:type="dxa"/>
                  </w:tcMar>
                </w:tcPr>
                <w:p w:rsidR="00C34062" w:rsidRPr="007D0492" w:rsidRDefault="00C34062">
                  <w:pPr>
                    <w:widowControl w:val="0"/>
                    <w:jc w:val="left"/>
                    <w:rPr>
                      <w:rFonts w:ascii="Arial" w:hAnsi="Arial" w:cs="Arial"/>
                      <w:sz w:val="24"/>
                      <w:szCs w:val="24"/>
                    </w:rPr>
                  </w:pPr>
                </w:p>
              </w:tc>
            </w:tr>
            <w:tr w:rsidR="00C34062" w:rsidRPr="007D0492" w:rsidTr="00320887">
              <w:tc>
                <w:tcPr>
                  <w:tcW w:w="5544" w:type="dxa"/>
                  <w:tcMar>
                    <w:top w:w="100" w:type="dxa"/>
                    <w:left w:w="100" w:type="dxa"/>
                    <w:bottom w:w="100" w:type="dxa"/>
                    <w:right w:w="100" w:type="dxa"/>
                  </w:tcMar>
                </w:tcPr>
                <w:p w:rsidR="00C34062" w:rsidRPr="007D0492" w:rsidRDefault="00F524A3">
                  <w:pPr>
                    <w:rPr>
                      <w:rFonts w:ascii="Arial" w:hAnsi="Arial" w:cs="Arial"/>
                      <w:sz w:val="24"/>
                      <w:szCs w:val="24"/>
                    </w:rPr>
                  </w:pPr>
                  <w:r w:rsidRPr="007D0492">
                    <w:rPr>
                      <w:rFonts w:ascii="Arial" w:eastAsia="Arial" w:hAnsi="Arial" w:cs="Arial"/>
                      <w:sz w:val="24"/>
                      <w:szCs w:val="24"/>
                    </w:rPr>
                    <w:t xml:space="preserve">Time and materials (T&amp;M) </w:t>
                  </w:r>
                </w:p>
              </w:tc>
              <w:tc>
                <w:tcPr>
                  <w:tcW w:w="726" w:type="dxa"/>
                  <w:tcMar>
                    <w:top w:w="100" w:type="dxa"/>
                    <w:left w:w="100" w:type="dxa"/>
                    <w:bottom w:w="100" w:type="dxa"/>
                    <w:right w:w="100" w:type="dxa"/>
                  </w:tcMar>
                </w:tcPr>
                <w:p w:rsidR="00C34062" w:rsidRPr="007D0492" w:rsidRDefault="00C34062">
                  <w:pPr>
                    <w:widowControl w:val="0"/>
                    <w:jc w:val="left"/>
                    <w:rPr>
                      <w:rFonts w:ascii="Arial" w:hAnsi="Arial" w:cs="Arial"/>
                      <w:sz w:val="24"/>
                      <w:szCs w:val="24"/>
                    </w:rPr>
                  </w:pPr>
                </w:p>
              </w:tc>
            </w:tr>
            <w:tr w:rsidR="00C34062" w:rsidRPr="007D0492" w:rsidTr="00320887">
              <w:tc>
                <w:tcPr>
                  <w:tcW w:w="5544" w:type="dxa"/>
                  <w:tcMar>
                    <w:top w:w="100" w:type="dxa"/>
                    <w:left w:w="100" w:type="dxa"/>
                    <w:bottom w:w="100" w:type="dxa"/>
                    <w:right w:w="100" w:type="dxa"/>
                  </w:tcMar>
                </w:tcPr>
                <w:p w:rsidR="00C34062" w:rsidRPr="007D0492" w:rsidRDefault="00F524A3">
                  <w:pPr>
                    <w:rPr>
                      <w:rFonts w:ascii="Arial" w:hAnsi="Arial" w:cs="Arial"/>
                      <w:sz w:val="24"/>
                      <w:szCs w:val="24"/>
                    </w:rPr>
                  </w:pPr>
                  <w:r w:rsidRPr="007D0492">
                    <w:rPr>
                      <w:rFonts w:ascii="Arial" w:eastAsia="Arial" w:hAnsi="Arial" w:cs="Arial"/>
                      <w:sz w:val="24"/>
                      <w:szCs w:val="24"/>
                    </w:rPr>
                    <w:t xml:space="preserve">Fixed price </w:t>
                  </w:r>
                </w:p>
              </w:tc>
              <w:tc>
                <w:tcPr>
                  <w:tcW w:w="726" w:type="dxa"/>
                  <w:tcMar>
                    <w:top w:w="100" w:type="dxa"/>
                    <w:left w:w="100" w:type="dxa"/>
                    <w:bottom w:w="100" w:type="dxa"/>
                    <w:right w:w="100" w:type="dxa"/>
                  </w:tcMar>
                </w:tcPr>
                <w:p w:rsidR="00C34062" w:rsidRPr="007D0492" w:rsidRDefault="00C34062">
                  <w:pPr>
                    <w:widowControl w:val="0"/>
                    <w:jc w:val="left"/>
                    <w:rPr>
                      <w:rFonts w:ascii="Arial" w:hAnsi="Arial" w:cs="Arial"/>
                      <w:sz w:val="24"/>
                      <w:szCs w:val="24"/>
                    </w:rPr>
                  </w:pPr>
                </w:p>
              </w:tc>
            </w:tr>
            <w:tr w:rsidR="00C34062" w:rsidRPr="007D0492" w:rsidTr="00320887">
              <w:tc>
                <w:tcPr>
                  <w:tcW w:w="5544" w:type="dxa"/>
                  <w:tcMar>
                    <w:top w:w="100" w:type="dxa"/>
                    <w:left w:w="100" w:type="dxa"/>
                    <w:bottom w:w="100" w:type="dxa"/>
                    <w:right w:w="100" w:type="dxa"/>
                  </w:tcMar>
                </w:tcPr>
                <w:p w:rsidR="00C34062" w:rsidRPr="007D0492" w:rsidRDefault="00F524A3">
                  <w:pPr>
                    <w:rPr>
                      <w:rFonts w:ascii="Arial" w:hAnsi="Arial" w:cs="Arial"/>
                      <w:sz w:val="24"/>
                      <w:szCs w:val="24"/>
                    </w:rPr>
                  </w:pPr>
                  <w:r w:rsidRPr="007D0492">
                    <w:rPr>
                      <w:rFonts w:ascii="Arial" w:eastAsia="Arial" w:hAnsi="Arial" w:cs="Arial"/>
                      <w:sz w:val="24"/>
                      <w:szCs w:val="24"/>
                    </w:rPr>
                    <w:t>Other pricing method or a combination of pricing methods agreed by the parties</w:t>
                  </w:r>
                </w:p>
              </w:tc>
              <w:tc>
                <w:tcPr>
                  <w:tcW w:w="726" w:type="dxa"/>
                  <w:tcMar>
                    <w:top w:w="100" w:type="dxa"/>
                    <w:left w:w="100" w:type="dxa"/>
                    <w:bottom w:w="100" w:type="dxa"/>
                    <w:right w:w="100" w:type="dxa"/>
                  </w:tcMar>
                </w:tcPr>
                <w:p w:rsidR="00C34062" w:rsidRPr="007D0492" w:rsidRDefault="00320887">
                  <w:pPr>
                    <w:widowControl w:val="0"/>
                    <w:jc w:val="left"/>
                    <w:rPr>
                      <w:rFonts w:ascii="Arial" w:hAnsi="Arial" w:cs="Arial"/>
                      <w:b/>
                      <w:sz w:val="24"/>
                      <w:szCs w:val="24"/>
                    </w:rPr>
                  </w:pPr>
                  <w:r w:rsidRPr="007D0492">
                    <w:rPr>
                      <w:rFonts w:ascii="Arial" w:hAnsi="Arial" w:cs="Arial"/>
                      <w:b/>
                      <w:sz w:val="24"/>
                      <w:szCs w:val="24"/>
                    </w:rPr>
                    <w:t>Yes</w:t>
                  </w:r>
                </w:p>
              </w:tc>
            </w:tr>
          </w:tbl>
          <w:p w:rsidR="00C34062" w:rsidRPr="007D0492" w:rsidRDefault="00C34062">
            <w:pPr>
              <w:jc w:val="left"/>
              <w:rPr>
                <w:rFonts w:ascii="Arial" w:hAnsi="Arial" w:cs="Arial"/>
                <w:sz w:val="24"/>
                <w:szCs w:val="24"/>
              </w:rPr>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rsidR="00C34062" w:rsidRPr="007D0492" w:rsidRDefault="00320887">
            <w:pPr>
              <w:jc w:val="left"/>
              <w:rPr>
                <w:rFonts w:ascii="Arial" w:hAnsi="Arial" w:cs="Arial"/>
                <w:sz w:val="24"/>
                <w:szCs w:val="24"/>
              </w:rPr>
            </w:pPr>
            <w:r w:rsidRPr="007D0492">
              <w:rPr>
                <w:rFonts w:ascii="Arial" w:hAnsi="Arial" w:cs="Arial"/>
                <w:sz w:val="24"/>
                <w:szCs w:val="24"/>
              </w:rPr>
              <w:t>90 days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rsidR="00C34062" w:rsidRPr="007D0492" w:rsidRDefault="00E32A29">
            <w:pPr>
              <w:jc w:val="left"/>
              <w:rPr>
                <w:rFonts w:ascii="Arial" w:hAnsi="Arial" w:cs="Arial"/>
                <w:sz w:val="24"/>
                <w:szCs w:val="24"/>
              </w:rPr>
            </w:pPr>
            <w:r w:rsidRPr="007D0492">
              <w:rPr>
                <w:rFonts w:ascii="Arial" w:hAnsi="Arial" w:cs="Arial"/>
                <w:sz w:val="24"/>
                <w:szCs w:val="24"/>
              </w:rPr>
              <w:t>TBC – must be quoted on all invoices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rsidR="00C34062" w:rsidRPr="001E7598" w:rsidRDefault="0081040D" w:rsidP="00134E44">
            <w:pPr>
              <w:jc w:val="left"/>
              <w:rPr>
                <w:rFonts w:ascii="Arial" w:hAnsi="Arial" w:cs="Arial"/>
                <w:b/>
                <w:sz w:val="24"/>
                <w:szCs w:val="24"/>
              </w:rPr>
            </w:pPr>
            <w:r>
              <w:rPr>
                <w:rFonts w:ascii="Arial" w:eastAsia="Arial" w:hAnsi="Arial" w:cs="Arial"/>
                <w:color w:val="auto"/>
                <w:sz w:val="24"/>
                <w:szCs w:val="24"/>
              </w:rPr>
              <w:t>Redacted</w:t>
            </w:r>
          </w:p>
        </w:tc>
      </w:tr>
    </w:tbl>
    <w:p w:rsidR="00C34062" w:rsidRDefault="00F524A3">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rsidR="00C34062" w:rsidRDefault="00C34062">
      <w:pPr>
        <w:spacing w:before="60" w:after="60"/>
        <w:ind w:right="-24"/>
      </w:pPr>
    </w:p>
    <w:p w:rsidR="00C34062" w:rsidRDefault="00C3406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34062">
        <w:trPr>
          <w:cnfStyle w:val="000000100000" w:firstRow="0" w:lastRow="0" w:firstColumn="0" w:lastColumn="0" w:oddVBand="0" w:evenVBand="0" w:oddHBand="1" w:evenHBand="0" w:firstRowFirstColumn="0" w:firstRowLastColumn="0" w:lastRowFirstColumn="0" w:lastRowLastColumn="0"/>
        </w:trPr>
        <w:tc>
          <w:tcPr>
            <w:tcW w:w="10720" w:type="dxa"/>
          </w:tcPr>
          <w:p w:rsidR="00C34062" w:rsidRDefault="00F524A3">
            <w:pPr>
              <w:spacing w:before="60" w:after="60"/>
              <w:ind w:left="-12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sidR="00320887" w:rsidRPr="00320887">
              <w:rPr>
                <w:rFonts w:ascii="Arial" w:eastAsia="Arial" w:hAnsi="Arial" w:cs="Arial"/>
                <w:sz w:val="24"/>
                <w:szCs w:val="24"/>
              </w:rPr>
              <w:t>DOS-</w:t>
            </w:r>
            <w:r w:rsidR="00320887">
              <w:rPr>
                <w:rFonts w:ascii="Arial" w:eastAsia="Arial" w:hAnsi="Arial" w:cs="Arial"/>
                <w:sz w:val="24"/>
                <w:szCs w:val="24"/>
              </w:rPr>
              <w:t xml:space="preserve">Digital Delivery of HMRC Services in DDC </w:t>
            </w:r>
            <w:r w:rsidR="00145A6E">
              <w:rPr>
                <w:rFonts w:ascii="Arial" w:eastAsia="Arial" w:hAnsi="Arial" w:cs="Arial"/>
                <w:sz w:val="24"/>
                <w:szCs w:val="24"/>
              </w:rPr>
              <w:t>Shipley</w:t>
            </w:r>
          </w:p>
          <w:p w:rsidR="00C34062" w:rsidRDefault="00F524A3">
            <w:pPr>
              <w:spacing w:before="60" w:after="60"/>
              <w:ind w:left="-120"/>
            </w:pPr>
            <w:r>
              <w:rPr>
                <w:rFonts w:ascii="Arial" w:eastAsia="Arial" w:hAnsi="Arial" w:cs="Arial"/>
                <w:b/>
                <w:sz w:val="24"/>
                <w:szCs w:val="24"/>
              </w:rPr>
              <w:t>Buyer reference:</w:t>
            </w:r>
            <w:r>
              <w:rPr>
                <w:rFonts w:ascii="Arial" w:eastAsia="Arial" w:hAnsi="Arial" w:cs="Arial"/>
                <w:b/>
                <w:sz w:val="24"/>
                <w:szCs w:val="24"/>
              </w:rPr>
              <w:tab/>
              <w:t xml:space="preserve">      </w:t>
            </w:r>
          </w:p>
          <w:p w:rsidR="00C34062" w:rsidRDefault="00C3406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C34062" w:rsidTr="00C3406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C34062" w:rsidRDefault="00F524A3">
                  <w:pPr>
                    <w:keepNext/>
                    <w:spacing w:before="60" w:after="60"/>
                    <w:ind w:left="-120"/>
                  </w:pPr>
                  <w:r>
                    <w:rPr>
                      <w:rFonts w:ascii="Arial" w:eastAsia="Arial" w:hAnsi="Arial" w:cs="Arial"/>
                      <w:b/>
                      <w:sz w:val="24"/>
                      <w:szCs w:val="24"/>
                    </w:rPr>
                    <w:t>Order date:</w:t>
                  </w:r>
                </w:p>
              </w:tc>
              <w:tc>
                <w:tcPr>
                  <w:tcW w:w="5655" w:type="dxa"/>
                </w:tcPr>
                <w:p w:rsidR="00C34062" w:rsidRDefault="00E32A29">
                  <w:pPr>
                    <w:keepNext/>
                    <w:spacing w:after="60"/>
                    <w:ind w:left="-120"/>
                  </w:pPr>
                  <w:r w:rsidRPr="001E7598">
                    <w:rPr>
                      <w:rFonts w:ascii="Arial" w:eastAsia="Arial" w:hAnsi="Arial" w:cs="Arial"/>
                      <w:sz w:val="24"/>
                      <w:szCs w:val="24"/>
                    </w:rPr>
                    <w:t>1</w:t>
                  </w:r>
                  <w:r w:rsidRPr="001E7598">
                    <w:rPr>
                      <w:rFonts w:ascii="Arial" w:eastAsia="Arial" w:hAnsi="Arial" w:cs="Arial"/>
                      <w:sz w:val="24"/>
                      <w:szCs w:val="24"/>
                      <w:vertAlign w:val="superscript"/>
                    </w:rPr>
                    <w:t>st</w:t>
                  </w:r>
                  <w:r w:rsidRPr="001E7598">
                    <w:rPr>
                      <w:rFonts w:ascii="Arial" w:eastAsia="Arial" w:hAnsi="Arial" w:cs="Arial"/>
                      <w:sz w:val="24"/>
                      <w:szCs w:val="24"/>
                    </w:rPr>
                    <w:t xml:space="preserve"> February 2018</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C34062" w:rsidRDefault="00F524A3">
                  <w:pPr>
                    <w:keepNext/>
                    <w:spacing w:before="60" w:after="60"/>
                    <w:ind w:left="-120"/>
                  </w:pPr>
                  <w:r>
                    <w:rPr>
                      <w:rFonts w:ascii="Arial" w:eastAsia="Arial" w:hAnsi="Arial" w:cs="Arial"/>
                      <w:b/>
                      <w:sz w:val="24"/>
                      <w:szCs w:val="24"/>
                    </w:rPr>
                    <w:t>Purchase order:</w:t>
                  </w:r>
                </w:p>
              </w:tc>
              <w:tc>
                <w:tcPr>
                  <w:tcW w:w="5655" w:type="dxa"/>
                </w:tcPr>
                <w:p w:rsidR="00C34062" w:rsidRDefault="0081040D" w:rsidP="001E7598">
                  <w:pPr>
                    <w:keepNext/>
                    <w:spacing w:after="60"/>
                    <w:ind w:left="-120"/>
                  </w:pPr>
                  <w:r>
                    <w:rPr>
                      <w:rFonts w:ascii="Arial" w:eastAsia="Arial" w:hAnsi="Arial" w:cs="Arial"/>
                      <w:color w:val="auto"/>
                      <w:sz w:val="24"/>
                      <w:szCs w:val="24"/>
                    </w:rPr>
                    <w:t>Redacted</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C34062" w:rsidRDefault="00F524A3">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rsidR="00C34062" w:rsidRDefault="00F524A3">
                  <w:pPr>
                    <w:keepNext/>
                    <w:spacing w:before="60" w:after="60"/>
                    <w:ind w:left="-120"/>
                  </w:pPr>
                  <w:r>
                    <w:rPr>
                      <w:rFonts w:ascii="Arial" w:eastAsia="Arial" w:hAnsi="Arial" w:cs="Arial"/>
                      <w:b/>
                      <w:sz w:val="24"/>
                      <w:szCs w:val="24"/>
                    </w:rPr>
                    <w:t>the Buyer</w:t>
                  </w:r>
                </w:p>
                <w:p w:rsidR="00C34062" w:rsidRDefault="00320887" w:rsidP="00320887">
                  <w:pPr>
                    <w:ind w:left="-120"/>
                  </w:pPr>
                  <w:r>
                    <w:rPr>
                      <w:rFonts w:ascii="Arial" w:eastAsia="Arial" w:hAnsi="Arial" w:cs="Arial"/>
                      <w:sz w:val="24"/>
                      <w:szCs w:val="24"/>
                    </w:rPr>
                    <w:t>HM Revenue and Customs</w:t>
                  </w:r>
                </w:p>
                <w:p w:rsidR="00C34062" w:rsidRDefault="00145A6E" w:rsidP="00145A6E">
                  <w:pPr>
                    <w:ind w:left="-120"/>
                    <w:rPr>
                      <w:rFonts w:ascii="Arial" w:eastAsia="Arial" w:hAnsi="Arial" w:cs="Arial"/>
                      <w:sz w:val="24"/>
                      <w:szCs w:val="24"/>
                    </w:rPr>
                  </w:pPr>
                  <w:r>
                    <w:rPr>
                      <w:rFonts w:ascii="Arial" w:eastAsia="Arial" w:hAnsi="Arial" w:cs="Arial"/>
                      <w:sz w:val="24"/>
                      <w:szCs w:val="24"/>
                    </w:rPr>
                    <w:t>DDC Shipley</w:t>
                  </w:r>
                </w:p>
                <w:p w:rsidR="00145A6E" w:rsidRDefault="00145A6E" w:rsidP="00145A6E">
                  <w:pPr>
                    <w:ind w:left="-120"/>
                    <w:rPr>
                      <w:rFonts w:ascii="Arial" w:eastAsia="Arial" w:hAnsi="Arial" w:cs="Arial"/>
                      <w:sz w:val="24"/>
                      <w:szCs w:val="24"/>
                    </w:rPr>
                  </w:pPr>
                  <w:r>
                    <w:rPr>
                      <w:rFonts w:ascii="Arial" w:eastAsia="Arial" w:hAnsi="Arial" w:cs="Arial"/>
                      <w:sz w:val="24"/>
                      <w:szCs w:val="24"/>
                    </w:rPr>
                    <w:t>Victoria Street</w:t>
                  </w:r>
                </w:p>
                <w:p w:rsidR="00145A6E" w:rsidRDefault="00145A6E" w:rsidP="00145A6E">
                  <w:pPr>
                    <w:ind w:left="-120"/>
                    <w:rPr>
                      <w:rFonts w:ascii="Arial" w:eastAsia="Arial" w:hAnsi="Arial" w:cs="Arial"/>
                      <w:sz w:val="24"/>
                      <w:szCs w:val="24"/>
                    </w:rPr>
                  </w:pPr>
                  <w:r>
                    <w:rPr>
                      <w:rFonts w:ascii="Arial" w:eastAsia="Arial" w:hAnsi="Arial" w:cs="Arial"/>
                      <w:sz w:val="24"/>
                      <w:szCs w:val="24"/>
                    </w:rPr>
                    <w:t xml:space="preserve">Shipley </w:t>
                  </w:r>
                </w:p>
                <w:p w:rsidR="00145A6E" w:rsidRDefault="00145A6E" w:rsidP="00145A6E">
                  <w:pPr>
                    <w:ind w:left="-120"/>
                    <w:rPr>
                      <w:rFonts w:ascii="Arial" w:eastAsia="Arial" w:hAnsi="Arial" w:cs="Arial"/>
                      <w:sz w:val="24"/>
                      <w:szCs w:val="24"/>
                    </w:rPr>
                  </w:pPr>
                  <w:r>
                    <w:rPr>
                      <w:rFonts w:ascii="Arial" w:eastAsia="Arial" w:hAnsi="Arial" w:cs="Arial"/>
                      <w:sz w:val="24"/>
                      <w:szCs w:val="24"/>
                    </w:rPr>
                    <w:t>BD98 8AA</w:t>
                  </w:r>
                </w:p>
                <w:p w:rsidR="00145A6E" w:rsidRPr="00145A6E" w:rsidRDefault="00145A6E" w:rsidP="00145A6E">
                  <w:pPr>
                    <w:ind w:left="-120"/>
                    <w:rPr>
                      <w:rFonts w:ascii="Arial" w:eastAsia="Arial" w:hAnsi="Arial" w:cs="Arial"/>
                      <w:sz w:val="24"/>
                      <w:szCs w:val="24"/>
                    </w:rPr>
                  </w:pPr>
                </w:p>
              </w:tc>
            </w:tr>
            <w:tr w:rsidR="00C34062" w:rsidTr="00C3406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C34062" w:rsidRDefault="00F524A3">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rsidR="00C34062" w:rsidRDefault="00F524A3">
                  <w:pPr>
                    <w:keepNext/>
                    <w:spacing w:before="60" w:after="60"/>
                    <w:ind w:left="-120"/>
                  </w:pPr>
                  <w:r>
                    <w:rPr>
                      <w:rFonts w:ascii="Arial" w:eastAsia="Arial" w:hAnsi="Arial" w:cs="Arial"/>
                      <w:b/>
                      <w:sz w:val="24"/>
                      <w:szCs w:val="24"/>
                    </w:rPr>
                    <w:t>the supplier</w:t>
                  </w:r>
                </w:p>
                <w:p w:rsidR="00867970" w:rsidRPr="004F2FE5" w:rsidRDefault="00867970" w:rsidP="00867970">
                  <w:pPr>
                    <w:keepNext/>
                    <w:spacing w:before="60" w:after="60"/>
                    <w:ind w:left="-120"/>
                  </w:pPr>
                  <w:r w:rsidRPr="004F2FE5">
                    <w:rPr>
                      <w:rFonts w:ascii="Arial" w:eastAsia="Arial" w:hAnsi="Arial" w:cs="Arial"/>
                      <w:sz w:val="24"/>
                      <w:szCs w:val="24"/>
                    </w:rPr>
                    <w:t>eSynergy Solutions Limited</w:t>
                  </w:r>
                </w:p>
                <w:p w:rsidR="00867970" w:rsidRPr="004F2FE5" w:rsidRDefault="00867970" w:rsidP="00867970">
                  <w:pPr>
                    <w:keepNext/>
                    <w:spacing w:before="60" w:after="60"/>
                    <w:ind w:left="-120"/>
                  </w:pPr>
                  <w:r w:rsidRPr="004F2FE5">
                    <w:rPr>
                      <w:rFonts w:ascii="Arial" w:eastAsia="Arial" w:hAnsi="Arial" w:cs="Arial"/>
                      <w:sz w:val="24"/>
                      <w:szCs w:val="24"/>
                    </w:rPr>
                    <w:t>0207 444 4091.</w:t>
                  </w:r>
                </w:p>
                <w:p w:rsidR="00867970" w:rsidRPr="004F2FE5" w:rsidRDefault="00867970" w:rsidP="00867970">
                  <w:pPr>
                    <w:keepNext/>
                    <w:spacing w:before="60" w:after="60"/>
                    <w:ind w:left="-120"/>
                    <w:rPr>
                      <w:rFonts w:ascii="Arial" w:eastAsia="Arial" w:hAnsi="Arial" w:cs="Arial"/>
                      <w:sz w:val="24"/>
                      <w:szCs w:val="24"/>
                    </w:rPr>
                  </w:pPr>
                  <w:r w:rsidRPr="004F2FE5">
                    <w:rPr>
                      <w:rFonts w:ascii="Arial" w:eastAsia="Arial" w:hAnsi="Arial" w:cs="Arial"/>
                      <w:sz w:val="24"/>
                      <w:szCs w:val="24"/>
                    </w:rPr>
                    <w:t>50 Fenchurch Street</w:t>
                  </w:r>
                </w:p>
                <w:p w:rsidR="00C34062" w:rsidRDefault="00867970" w:rsidP="00867970">
                  <w:pPr>
                    <w:keepNext/>
                    <w:spacing w:before="60" w:after="60"/>
                    <w:ind w:left="-120"/>
                    <w:rPr>
                      <w:rFonts w:ascii="Arial" w:eastAsia="Arial" w:hAnsi="Arial" w:cs="Arial"/>
                      <w:sz w:val="24"/>
                      <w:szCs w:val="24"/>
                    </w:rPr>
                  </w:pPr>
                  <w:r>
                    <w:rPr>
                      <w:rFonts w:ascii="Arial" w:eastAsia="Arial" w:hAnsi="Arial" w:cs="Arial"/>
                      <w:sz w:val="24"/>
                      <w:szCs w:val="24"/>
                    </w:rPr>
                    <w:t>EC3M3JM</w:t>
                  </w:r>
                </w:p>
                <w:p w:rsidR="00867970" w:rsidRPr="00867970" w:rsidRDefault="00867970" w:rsidP="00867970">
                  <w:pPr>
                    <w:keepNext/>
                    <w:spacing w:before="60" w:after="60"/>
                    <w:ind w:left="-120"/>
                    <w:rPr>
                      <w:rFonts w:ascii="Arial" w:eastAsia="Arial" w:hAnsi="Arial" w:cs="Arial"/>
                      <w:sz w:val="24"/>
                      <w:szCs w:val="24"/>
                    </w:rPr>
                  </w:pPr>
                  <w:r>
                    <w:rPr>
                      <w:rFonts w:ascii="Arial" w:eastAsia="Arial" w:hAnsi="Arial" w:cs="Arial"/>
                      <w:sz w:val="24"/>
                      <w:szCs w:val="24"/>
                    </w:rPr>
                    <w:t>UK</w:t>
                  </w:r>
                </w:p>
                <w:p w:rsidR="00C34062" w:rsidRPr="00867970" w:rsidRDefault="00867970" w:rsidP="00867970">
                  <w:pPr>
                    <w:keepNext/>
                    <w:spacing w:before="60" w:after="60"/>
                    <w:ind w:left="-120"/>
                  </w:pPr>
                  <w:r w:rsidRPr="00867970">
                    <w:rPr>
                      <w:rFonts w:ascii="Arial" w:eastAsia="Arial" w:hAnsi="Arial" w:cs="Arial"/>
                      <w:sz w:val="24"/>
                      <w:szCs w:val="24"/>
                    </w:rPr>
                    <w:t>Co No 4235243</w:t>
                  </w:r>
                </w:p>
              </w:tc>
            </w:tr>
            <w:tr w:rsidR="00C34062" w:rsidTr="00C34062">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rsidR="00C34062" w:rsidRDefault="00C34062">
                  <w:pPr>
                    <w:keepNext/>
                    <w:spacing w:before="60" w:after="60"/>
                    <w:ind w:left="-120"/>
                    <w:jc w:val="right"/>
                  </w:pPr>
                </w:p>
                <w:p w:rsidR="00C34062" w:rsidRDefault="00F524A3">
                  <w:pPr>
                    <w:keepNext/>
                    <w:spacing w:before="60" w:after="60"/>
                    <w:ind w:left="-120"/>
                    <w:jc w:val="right"/>
                  </w:pPr>
                  <w:r>
                    <w:rPr>
                      <w:rFonts w:ascii="Arial" w:eastAsia="Arial" w:hAnsi="Arial" w:cs="Arial"/>
                      <w:b/>
                      <w:sz w:val="24"/>
                      <w:szCs w:val="24"/>
                    </w:rPr>
                    <w:br/>
                    <w:t>Together:</w:t>
                  </w:r>
                </w:p>
              </w:tc>
              <w:tc>
                <w:tcPr>
                  <w:tcW w:w="5655" w:type="dxa"/>
                  <w:shd w:val="clear" w:color="auto" w:fill="FFFFFF"/>
                </w:tcPr>
                <w:p w:rsidR="00C34062" w:rsidRDefault="00F524A3" w:rsidP="00867970">
                  <w:pPr>
                    <w:keepNext/>
                    <w:spacing w:before="60" w:after="60"/>
                  </w:pPr>
                  <w:r>
                    <w:rPr>
                      <w:rFonts w:ascii="Arial" w:eastAsia="Arial" w:hAnsi="Arial" w:cs="Arial"/>
                      <w:sz w:val="24"/>
                      <w:szCs w:val="24"/>
                      <w:highlight w:val="yellow"/>
                    </w:rPr>
                    <w:br/>
                  </w:r>
                </w:p>
                <w:p w:rsidR="00C34062" w:rsidRDefault="00F524A3">
                  <w:pPr>
                    <w:keepNext/>
                    <w:spacing w:before="60" w:after="60"/>
                    <w:ind w:left="-120"/>
                  </w:pPr>
                  <w:r>
                    <w:rPr>
                      <w:rFonts w:ascii="Arial" w:eastAsia="Arial" w:hAnsi="Arial" w:cs="Arial"/>
                      <w:b/>
                      <w:sz w:val="24"/>
                      <w:szCs w:val="24"/>
                    </w:rPr>
                    <w:t>the “Parties”</w:t>
                  </w:r>
                </w:p>
              </w:tc>
            </w:tr>
          </w:tbl>
          <w:p w:rsidR="00C34062" w:rsidRDefault="00C34062">
            <w:pPr>
              <w:jc w:val="left"/>
            </w:pPr>
          </w:p>
        </w:tc>
      </w:tr>
      <w:tr w:rsidR="00C34062">
        <w:trPr>
          <w:cnfStyle w:val="000000010000" w:firstRow="0" w:lastRow="0" w:firstColumn="0" w:lastColumn="0" w:oddVBand="0" w:evenVBand="0" w:oddHBand="0" w:evenHBand="1" w:firstRowFirstColumn="0" w:firstRowLastColumn="0" w:lastRowFirstColumn="0" w:lastRowLastColumn="0"/>
        </w:trPr>
        <w:tc>
          <w:tcPr>
            <w:tcW w:w="10720" w:type="dxa"/>
          </w:tcPr>
          <w:p w:rsidR="00C34062" w:rsidRDefault="00C34062">
            <w:pPr>
              <w:spacing w:before="60" w:after="60"/>
              <w:ind w:left="-120"/>
            </w:pPr>
          </w:p>
        </w:tc>
      </w:tr>
    </w:tbl>
    <w:p w:rsidR="00C34062" w:rsidRDefault="00C34062">
      <w:pPr>
        <w:spacing w:before="60" w:after="60"/>
        <w:ind w:left="-45" w:right="270"/>
      </w:pPr>
    </w:p>
    <w:p w:rsidR="00C34062" w:rsidRDefault="00F524A3">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81040D"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81040D" w:rsidRDefault="0081040D" w:rsidP="0081040D">
            <w:pPr>
              <w:spacing w:before="60" w:after="60"/>
              <w:jc w:val="left"/>
            </w:pPr>
            <w:r>
              <w:rPr>
                <w:rFonts w:ascii="Arial" w:eastAsia="Arial" w:hAnsi="Arial" w:cs="Arial"/>
                <w:sz w:val="24"/>
                <w:szCs w:val="24"/>
              </w:rPr>
              <w:t>For the Buyer:</w:t>
            </w:r>
          </w:p>
        </w:tc>
        <w:tc>
          <w:tcPr>
            <w:tcW w:w="1995" w:type="dxa"/>
          </w:tcPr>
          <w:p w:rsidR="0081040D" w:rsidRDefault="0081040D" w:rsidP="0081040D">
            <w:pPr>
              <w:spacing w:before="60" w:after="60"/>
            </w:pPr>
            <w:r>
              <w:rPr>
                <w:rFonts w:ascii="Arial" w:eastAsia="Arial" w:hAnsi="Arial" w:cs="Arial"/>
                <w:sz w:val="24"/>
                <w:szCs w:val="24"/>
              </w:rPr>
              <w:t>Name:</w:t>
            </w:r>
          </w:p>
        </w:tc>
        <w:tc>
          <w:tcPr>
            <w:tcW w:w="6525" w:type="dxa"/>
            <w:tcBorders>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81040D" w:rsidRDefault="0081040D" w:rsidP="0081040D">
            <w:pPr>
              <w:spacing w:before="60" w:after="60"/>
              <w:jc w:val="left"/>
            </w:pPr>
            <w:r>
              <w:rPr>
                <w:rFonts w:ascii="Arial" w:eastAsia="Arial" w:hAnsi="Arial" w:cs="Arial"/>
                <w:sz w:val="24"/>
                <w:szCs w:val="24"/>
              </w:rPr>
              <w:t xml:space="preserve">For the </w:t>
            </w:r>
          </w:p>
          <w:p w:rsidR="0081040D" w:rsidRDefault="0081040D" w:rsidP="0081040D">
            <w:pPr>
              <w:spacing w:before="60" w:after="60"/>
              <w:jc w:val="left"/>
            </w:pPr>
            <w:r>
              <w:rPr>
                <w:rFonts w:ascii="Arial" w:eastAsia="Arial" w:hAnsi="Arial" w:cs="Arial"/>
                <w:sz w:val="24"/>
                <w:szCs w:val="24"/>
              </w:rPr>
              <w:t xml:space="preserve">supplier </w:t>
            </w:r>
          </w:p>
        </w:tc>
        <w:tc>
          <w:tcPr>
            <w:tcW w:w="1995" w:type="dxa"/>
          </w:tcPr>
          <w:p w:rsidR="0081040D" w:rsidRDefault="0081040D" w:rsidP="0081040D">
            <w:pPr>
              <w:spacing w:before="60" w:after="60"/>
            </w:pPr>
            <w:r>
              <w:rPr>
                <w:rFonts w:ascii="Arial" w:eastAsia="Arial" w:hAnsi="Arial" w:cs="Arial"/>
                <w:sz w:val="24"/>
                <w:szCs w:val="24"/>
              </w:rPr>
              <w:t>Name:</w:t>
            </w:r>
          </w:p>
        </w:tc>
        <w:tc>
          <w:tcPr>
            <w:tcW w:w="6525" w:type="dxa"/>
            <w:tcBorders>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r w:rsidR="0081040D" w:rsidTr="00FA5C4D">
        <w:trPr>
          <w:cnfStyle w:val="000000010000" w:firstRow="0" w:lastRow="0" w:firstColumn="0" w:lastColumn="0" w:oddVBand="0" w:evenVBand="0" w:oddHBand="0" w:evenHBand="1" w:firstRowFirstColumn="0" w:firstRowLastColumn="0" w:lastRowFirstColumn="0" w:lastRowLastColumn="0"/>
          <w:trHeight w:val="352"/>
        </w:trPr>
        <w:tc>
          <w:tcPr>
            <w:tcW w:w="1365" w:type="dxa"/>
            <w:vMerge/>
          </w:tcPr>
          <w:p w:rsidR="0081040D" w:rsidRDefault="0081040D" w:rsidP="0081040D">
            <w:pPr>
              <w:spacing w:before="60" w:after="60"/>
              <w:jc w:val="left"/>
            </w:pPr>
          </w:p>
        </w:tc>
        <w:tc>
          <w:tcPr>
            <w:tcW w:w="1995" w:type="dxa"/>
          </w:tcPr>
          <w:p w:rsidR="0081040D" w:rsidRDefault="0081040D" w:rsidP="0081040D">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rsidR="0081040D" w:rsidRDefault="0081040D" w:rsidP="0081040D">
            <w:r w:rsidRPr="001E288C">
              <w:rPr>
                <w:rFonts w:ascii="Arial" w:eastAsia="Arial" w:hAnsi="Arial" w:cs="Arial"/>
                <w:color w:val="auto"/>
                <w:sz w:val="24"/>
                <w:szCs w:val="24"/>
              </w:rPr>
              <w:t>Redacted</w:t>
            </w:r>
          </w:p>
        </w:tc>
      </w:tr>
    </w:tbl>
    <w:p w:rsidR="00C34062" w:rsidRDefault="00C34062">
      <w:pPr>
        <w:jc w:val="left"/>
      </w:pPr>
    </w:p>
    <w:tbl>
      <w:tblPr>
        <w:tblStyle w:val="a4"/>
        <w:tblW w:w="9828"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120"/>
        <w:gridCol w:w="7088"/>
      </w:tblGrid>
      <w:tr w:rsidR="00C34062" w:rsidTr="006717BF">
        <w:trPr>
          <w:cnfStyle w:val="000000100000" w:firstRow="0" w:lastRow="0" w:firstColumn="0" w:lastColumn="0" w:oddVBand="0" w:evenVBand="0" w:oddHBand="1" w:evenHBand="0" w:firstRowFirstColumn="0" w:firstRowLastColumn="0" w:lastRowFirstColumn="0" w:lastRowLastColumn="0"/>
        </w:trPr>
        <w:tc>
          <w:tcPr>
            <w:tcW w:w="9828" w:type="dxa"/>
            <w:gridSpan w:val="3"/>
            <w:shd w:val="clear" w:color="auto" w:fill="DBE5F1"/>
          </w:tcPr>
          <w:p w:rsidR="00C34062" w:rsidRDefault="00F524A3">
            <w:pPr>
              <w:spacing w:before="60" w:after="60"/>
              <w:jc w:val="left"/>
            </w:pPr>
            <w:r>
              <w:rPr>
                <w:rFonts w:ascii="Arial" w:eastAsia="Arial" w:hAnsi="Arial" w:cs="Arial"/>
                <w:b/>
                <w:sz w:val="24"/>
                <w:szCs w:val="24"/>
                <w:shd w:val="clear" w:color="auto" w:fill="C6D9F1"/>
              </w:rPr>
              <w:t>Call-Off Contract term</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740" w:type="dxa"/>
            <w:gridSpan w:val="2"/>
          </w:tcPr>
          <w:p w:rsidR="00C34062" w:rsidRDefault="00F524A3">
            <w:pPr>
              <w:spacing w:before="60" w:after="60"/>
              <w:ind w:right="525"/>
              <w:jc w:val="left"/>
            </w:pPr>
            <w:r>
              <w:rPr>
                <w:rFonts w:ascii="Arial" w:eastAsia="Arial" w:hAnsi="Arial" w:cs="Arial"/>
                <w:b/>
                <w:sz w:val="24"/>
                <w:szCs w:val="24"/>
              </w:rPr>
              <w:t>Commencement date:</w:t>
            </w:r>
          </w:p>
          <w:p w:rsidR="00C34062" w:rsidRDefault="00C34062">
            <w:pPr>
              <w:spacing w:before="60" w:after="60"/>
              <w:ind w:right="525"/>
              <w:jc w:val="left"/>
            </w:pPr>
          </w:p>
        </w:tc>
        <w:tc>
          <w:tcPr>
            <w:tcW w:w="7088" w:type="dxa"/>
          </w:tcPr>
          <w:p w:rsidR="00C34062" w:rsidRDefault="00F04DBA" w:rsidP="005C58D9">
            <w:pPr>
              <w:spacing w:before="60" w:after="60"/>
              <w:ind w:left="-45" w:right="1005"/>
              <w:jc w:val="left"/>
            </w:pPr>
            <w:r w:rsidRPr="00F04DBA">
              <w:rPr>
                <w:rFonts w:ascii="Arial" w:eastAsia="Arial" w:hAnsi="Arial" w:cs="Arial"/>
                <w:sz w:val="24"/>
                <w:szCs w:val="24"/>
              </w:rPr>
              <w:t>01/02/2018</w:t>
            </w:r>
            <w:r w:rsidR="00F524A3" w:rsidRPr="00F04DBA">
              <w:rPr>
                <w:rFonts w:ascii="Arial" w:eastAsia="Arial" w:hAnsi="Arial" w:cs="Arial"/>
                <w:sz w:val="24"/>
                <w:szCs w:val="24"/>
              </w:rPr>
              <w:t xml:space="preserve"> </w:t>
            </w:r>
            <w:r w:rsidR="00F524A3">
              <w:rPr>
                <w:rFonts w:ascii="Arial" w:eastAsia="Arial" w:hAnsi="Arial" w:cs="Arial"/>
                <w:sz w:val="24"/>
                <w:szCs w:val="24"/>
              </w:rPr>
              <w:t xml:space="preserve">and is valid for </w:t>
            </w:r>
            <w:r w:rsidR="005C58D9">
              <w:rPr>
                <w:rFonts w:ascii="Arial" w:eastAsia="Arial" w:hAnsi="Arial" w:cs="Arial"/>
                <w:sz w:val="24"/>
                <w:szCs w:val="24"/>
              </w:rPr>
              <w:t>24</w:t>
            </w:r>
            <w:r w:rsidR="00F524A3">
              <w:rPr>
                <w:rFonts w:ascii="Arial" w:eastAsia="Arial" w:hAnsi="Arial" w:cs="Arial"/>
                <w:sz w:val="24"/>
                <w:szCs w:val="24"/>
                <w:highlight w:val="white"/>
              </w:rPr>
              <w:t xml:space="preserve"> months.</w:t>
            </w:r>
            <w:r w:rsidR="00F524A3">
              <w:rPr>
                <w:rFonts w:ascii="Arial" w:eastAsia="Arial" w:hAnsi="Arial" w:cs="Arial"/>
                <w:sz w:val="24"/>
                <w:szCs w:val="24"/>
                <w:shd w:val="clear" w:color="auto" w:fill="FFD966"/>
              </w:rPr>
              <w:t xml:space="preserve"> </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740" w:type="dxa"/>
            <w:gridSpan w:val="2"/>
          </w:tcPr>
          <w:p w:rsidR="00C34062" w:rsidRDefault="00F524A3">
            <w:pPr>
              <w:spacing w:before="60" w:after="60"/>
              <w:ind w:right="525"/>
              <w:jc w:val="left"/>
            </w:pPr>
            <w:r>
              <w:rPr>
                <w:rFonts w:ascii="Arial" w:eastAsia="Arial" w:hAnsi="Arial" w:cs="Arial"/>
                <w:b/>
                <w:sz w:val="24"/>
                <w:szCs w:val="24"/>
              </w:rPr>
              <w:lastRenderedPageBreak/>
              <w:t>Maximum Extension Period</w:t>
            </w:r>
          </w:p>
        </w:tc>
        <w:tc>
          <w:tcPr>
            <w:tcW w:w="7088" w:type="dxa"/>
          </w:tcPr>
          <w:p w:rsidR="00C34062" w:rsidRDefault="005651FB">
            <w:pPr>
              <w:spacing w:before="60" w:after="60"/>
              <w:ind w:left="-45" w:right="1005"/>
              <w:jc w:val="left"/>
            </w:pPr>
            <w:r w:rsidRPr="00BF51FE">
              <w:rPr>
                <w:rFonts w:ascii="Arial" w:eastAsia="Arial" w:hAnsi="Arial" w:cs="Arial"/>
                <w:sz w:val="24"/>
                <w:szCs w:val="24"/>
              </w:rPr>
              <w:t>6 months</w:t>
            </w:r>
            <w:r w:rsidR="00F524A3">
              <w:rPr>
                <w:rFonts w:ascii="Arial" w:eastAsia="Arial" w:hAnsi="Arial" w:cs="Arial"/>
                <w:sz w:val="24"/>
                <w:szCs w:val="24"/>
                <w:highlight w:val="yellow"/>
              </w:rPr>
              <w:br/>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525"/>
              <w:jc w:val="left"/>
            </w:pPr>
            <w:r>
              <w:rPr>
                <w:rFonts w:ascii="Arial" w:eastAsia="Arial" w:hAnsi="Arial" w:cs="Arial"/>
                <w:b/>
                <w:sz w:val="24"/>
                <w:szCs w:val="24"/>
              </w:rPr>
              <w:t>Latest End date of any Extension Period</w:t>
            </w:r>
          </w:p>
        </w:tc>
        <w:tc>
          <w:tcPr>
            <w:tcW w:w="7208" w:type="dxa"/>
            <w:gridSpan w:val="2"/>
          </w:tcPr>
          <w:p w:rsidR="00C34062" w:rsidRDefault="00F04DBA">
            <w:pPr>
              <w:spacing w:before="60" w:after="60"/>
              <w:ind w:left="-45" w:right="1005"/>
              <w:jc w:val="left"/>
            </w:pPr>
            <w:r>
              <w:rPr>
                <w:rFonts w:ascii="Arial" w:eastAsia="Arial" w:hAnsi="Arial" w:cs="Arial"/>
                <w:sz w:val="24"/>
                <w:szCs w:val="24"/>
              </w:rPr>
              <w:t>31/07/2020</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9828" w:type="dxa"/>
            <w:gridSpan w:val="3"/>
            <w:shd w:val="clear" w:color="auto" w:fill="DBE5F1"/>
          </w:tcPr>
          <w:p w:rsidR="00C34062" w:rsidRDefault="00F524A3">
            <w:pPr>
              <w:spacing w:before="60" w:after="60"/>
              <w:jc w:val="left"/>
            </w:pPr>
            <w:r>
              <w:rPr>
                <w:rFonts w:ascii="Arial" w:eastAsia="Arial" w:hAnsi="Arial" w:cs="Arial"/>
                <w:b/>
                <w:sz w:val="24"/>
                <w:szCs w:val="24"/>
                <w:shd w:val="clear" w:color="auto" w:fill="C6D9F1"/>
              </w:rPr>
              <w:t xml:space="preserve">Buyer contractual requirements </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Digital outcomes and specialists services required:</w:t>
            </w:r>
          </w:p>
        </w:tc>
        <w:tc>
          <w:tcPr>
            <w:tcW w:w="7208" w:type="dxa"/>
            <w:gridSpan w:val="2"/>
          </w:tcPr>
          <w:p w:rsidR="005651FB" w:rsidRDefault="006C0305" w:rsidP="006717BF">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Partnership relationship for </w:t>
            </w:r>
            <w:r w:rsidR="005651FB" w:rsidRPr="00E16C86">
              <w:rPr>
                <w:rFonts w:ascii="Arial" w:eastAsia="Arial" w:hAnsi="Arial" w:cs="Arial"/>
                <w:sz w:val="24"/>
                <w:szCs w:val="24"/>
                <w:highlight w:val="white"/>
              </w:rPr>
              <w:t xml:space="preserve">the delivery of </w:t>
            </w:r>
            <w:r w:rsidR="008172F4" w:rsidRPr="00E16C86">
              <w:rPr>
                <w:rFonts w:ascii="Arial" w:eastAsia="Arial" w:hAnsi="Arial" w:cs="Arial"/>
                <w:sz w:val="24"/>
                <w:szCs w:val="24"/>
              </w:rPr>
              <w:t>Design and User Research</w:t>
            </w:r>
            <w:r w:rsidR="005651FB" w:rsidRPr="00E16C86">
              <w:rPr>
                <w:rFonts w:ascii="Arial" w:eastAsia="Arial" w:hAnsi="Arial" w:cs="Arial"/>
                <w:sz w:val="24"/>
                <w:szCs w:val="24"/>
                <w:highlight w:val="white"/>
              </w:rPr>
              <w:t xml:space="preserve"> aspects</w:t>
            </w:r>
            <w:r w:rsidR="005651FB">
              <w:rPr>
                <w:rFonts w:ascii="Arial" w:eastAsia="Arial" w:hAnsi="Arial" w:cs="Arial"/>
                <w:sz w:val="24"/>
                <w:szCs w:val="24"/>
                <w:highlight w:val="white"/>
              </w:rPr>
              <w:t xml:space="preserve"> of new and existing front facing digital </w:t>
            </w:r>
            <w:r w:rsidR="005651FB" w:rsidRPr="008C0A22">
              <w:rPr>
                <w:rFonts w:ascii="Arial" w:eastAsia="Arial" w:hAnsi="Arial" w:cs="Arial"/>
                <w:sz w:val="24"/>
                <w:szCs w:val="24"/>
              </w:rPr>
              <w:t>services</w:t>
            </w:r>
            <w:r w:rsidR="00F524A3" w:rsidRPr="008C0A22">
              <w:rPr>
                <w:rFonts w:ascii="Arial" w:eastAsia="Arial" w:hAnsi="Arial" w:cs="Arial"/>
                <w:sz w:val="24"/>
                <w:szCs w:val="24"/>
              </w:rPr>
              <w:t xml:space="preserve"> </w:t>
            </w:r>
            <w:r w:rsidR="005651FB">
              <w:rPr>
                <w:rFonts w:ascii="Arial" w:eastAsia="Arial" w:hAnsi="Arial" w:cs="Arial"/>
                <w:sz w:val="24"/>
                <w:szCs w:val="24"/>
              </w:rPr>
              <w:t xml:space="preserve">developed in Scala using a micro-service architecture.  Provision of </w:t>
            </w:r>
            <w:r w:rsidR="008172F4" w:rsidRPr="008172F4">
              <w:rPr>
                <w:rFonts w:ascii="Arial" w:eastAsia="Arial" w:hAnsi="Arial" w:cs="Arial"/>
                <w:sz w:val="24"/>
                <w:szCs w:val="24"/>
              </w:rPr>
              <w:t>Design an</w:t>
            </w:r>
            <w:r w:rsidR="008172F4">
              <w:rPr>
                <w:rFonts w:ascii="Arial" w:eastAsia="Arial" w:hAnsi="Arial" w:cs="Arial"/>
                <w:sz w:val="24"/>
                <w:szCs w:val="24"/>
              </w:rPr>
              <w:t>d User Research</w:t>
            </w:r>
            <w:r w:rsidR="005651FB">
              <w:rPr>
                <w:rFonts w:ascii="Arial" w:eastAsia="Arial" w:hAnsi="Arial" w:cs="Arial"/>
                <w:sz w:val="24"/>
                <w:szCs w:val="24"/>
              </w:rPr>
              <w:t xml:space="preserve"> agile specialist incorporating work in scrum teams and delivering in phased sprints</w:t>
            </w:r>
          </w:p>
          <w:p w:rsidR="006717BF" w:rsidRDefault="006717BF" w:rsidP="006717BF">
            <w:pPr>
              <w:keepNext/>
              <w:spacing w:before="60" w:after="60"/>
              <w:ind w:left="-45" w:right="1140"/>
              <w:jc w:val="left"/>
            </w:pP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Warranty period</w:t>
            </w:r>
          </w:p>
        </w:tc>
        <w:tc>
          <w:tcPr>
            <w:tcW w:w="7208" w:type="dxa"/>
            <w:gridSpan w:val="2"/>
          </w:tcPr>
          <w:p w:rsidR="00C34062" w:rsidRPr="006717BF" w:rsidRDefault="00BE2B2F">
            <w:pPr>
              <w:spacing w:before="60" w:after="60"/>
              <w:ind w:left="-45"/>
              <w:jc w:val="left"/>
              <w:rPr>
                <w:color w:val="FF0000"/>
              </w:rPr>
            </w:pPr>
            <w:r w:rsidRPr="001E7598">
              <w:rPr>
                <w:rFonts w:ascii="Arial" w:eastAsia="Arial" w:hAnsi="Arial" w:cs="Arial"/>
                <w:color w:val="auto"/>
                <w:sz w:val="24"/>
                <w:szCs w:val="24"/>
              </w:rPr>
              <w:t>3</w:t>
            </w:r>
            <w:r w:rsidR="008C0A22" w:rsidRPr="001E7598">
              <w:rPr>
                <w:rFonts w:ascii="Arial" w:eastAsia="Arial" w:hAnsi="Arial" w:cs="Arial"/>
                <w:color w:val="auto"/>
                <w:sz w:val="24"/>
                <w:szCs w:val="24"/>
              </w:rPr>
              <w:t>0</w:t>
            </w:r>
            <w:r w:rsidR="00F524A3" w:rsidRPr="001E7598">
              <w:rPr>
                <w:rFonts w:ascii="Arial" w:eastAsia="Arial" w:hAnsi="Arial" w:cs="Arial"/>
                <w:color w:val="auto"/>
                <w:sz w:val="24"/>
                <w:szCs w:val="24"/>
              </w:rPr>
              <w:t xml:space="preserve"> days </w:t>
            </w:r>
            <w:r w:rsidR="00F524A3" w:rsidRPr="001A21BC">
              <w:rPr>
                <w:rFonts w:ascii="Arial" w:eastAsia="Arial" w:hAnsi="Arial" w:cs="Arial"/>
                <w:color w:val="auto"/>
                <w:sz w:val="24"/>
                <w:szCs w:val="24"/>
                <w:highlight w:val="white"/>
              </w:rPr>
              <w:t>from the date of Buyer acceptance of release.</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Location:</w:t>
            </w:r>
          </w:p>
        </w:tc>
        <w:tc>
          <w:tcPr>
            <w:tcW w:w="7208" w:type="dxa"/>
            <w:gridSpan w:val="2"/>
          </w:tcPr>
          <w:p w:rsidR="00145A6E" w:rsidRDefault="006C0305">
            <w:pPr>
              <w:spacing w:before="60" w:after="60"/>
              <w:ind w:left="-45"/>
              <w:jc w:val="left"/>
              <w:rPr>
                <w:rFonts w:ascii="Arial" w:eastAsia="Arial" w:hAnsi="Arial" w:cs="Arial"/>
                <w:sz w:val="24"/>
                <w:szCs w:val="24"/>
              </w:rPr>
            </w:pPr>
            <w:r>
              <w:rPr>
                <w:rFonts w:ascii="Arial" w:eastAsia="Arial" w:hAnsi="Arial" w:cs="Arial"/>
                <w:sz w:val="24"/>
                <w:szCs w:val="24"/>
              </w:rPr>
              <w:t xml:space="preserve">DDC </w:t>
            </w:r>
            <w:r w:rsidR="00145A6E">
              <w:rPr>
                <w:rFonts w:ascii="Arial" w:eastAsia="Arial" w:hAnsi="Arial" w:cs="Arial"/>
                <w:sz w:val="24"/>
                <w:szCs w:val="24"/>
              </w:rPr>
              <w:t>Shipley</w:t>
            </w:r>
            <w:r w:rsidR="007D0492">
              <w:rPr>
                <w:rFonts w:ascii="Arial" w:eastAsia="Arial" w:hAnsi="Arial" w:cs="Arial"/>
                <w:sz w:val="24"/>
                <w:szCs w:val="24"/>
              </w:rPr>
              <w:t xml:space="preserve">, </w:t>
            </w:r>
            <w:r w:rsidR="00067A3C">
              <w:rPr>
                <w:rFonts w:ascii="Arial" w:eastAsia="Arial" w:hAnsi="Arial" w:cs="Arial"/>
                <w:sz w:val="24"/>
                <w:szCs w:val="24"/>
              </w:rPr>
              <w:t>Victoria S</w:t>
            </w:r>
            <w:r w:rsidR="00145A6E">
              <w:rPr>
                <w:rFonts w:ascii="Arial" w:eastAsia="Arial" w:hAnsi="Arial" w:cs="Arial"/>
                <w:sz w:val="24"/>
                <w:szCs w:val="24"/>
              </w:rPr>
              <w:t>treet</w:t>
            </w:r>
            <w:r w:rsidR="007D0492">
              <w:rPr>
                <w:rFonts w:ascii="Arial" w:eastAsia="Arial" w:hAnsi="Arial" w:cs="Arial"/>
                <w:sz w:val="24"/>
                <w:szCs w:val="24"/>
              </w:rPr>
              <w:t xml:space="preserve">, </w:t>
            </w:r>
            <w:r w:rsidR="00145A6E">
              <w:rPr>
                <w:rFonts w:ascii="Arial" w:eastAsia="Arial" w:hAnsi="Arial" w:cs="Arial"/>
                <w:sz w:val="24"/>
                <w:szCs w:val="24"/>
              </w:rPr>
              <w:t>Shipley</w:t>
            </w:r>
          </w:p>
          <w:p w:rsidR="006C0305" w:rsidRDefault="006C0305">
            <w:pPr>
              <w:spacing w:before="60" w:after="60"/>
              <w:ind w:left="-45"/>
              <w:jc w:val="left"/>
            </w:pP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rsidP="006717BF">
            <w:pPr>
              <w:spacing w:after="120"/>
              <w:ind w:right="90"/>
              <w:jc w:val="left"/>
            </w:pPr>
            <w:r>
              <w:rPr>
                <w:rFonts w:ascii="Arial" w:eastAsia="Arial" w:hAnsi="Arial" w:cs="Arial"/>
                <w:b/>
                <w:sz w:val="24"/>
                <w:szCs w:val="24"/>
              </w:rPr>
              <w:t>Staff vetting procedures:</w:t>
            </w:r>
          </w:p>
        </w:tc>
        <w:tc>
          <w:tcPr>
            <w:tcW w:w="7208" w:type="dxa"/>
            <w:gridSpan w:val="2"/>
          </w:tcPr>
          <w:p w:rsidR="00C34062" w:rsidRDefault="00F524A3">
            <w:pPr>
              <w:spacing w:before="60" w:after="60"/>
              <w:ind w:left="-45" w:right="1140"/>
            </w:pPr>
            <w:r>
              <w:rPr>
                <w:rFonts w:ascii="Arial" w:eastAsia="Arial" w:hAnsi="Arial" w:cs="Arial"/>
                <w:sz w:val="24"/>
                <w:szCs w:val="24"/>
                <w:highlight w:val="white"/>
              </w:rPr>
              <w:t xml:space="preserve">The level of clearance for this requirement is: </w:t>
            </w:r>
          </w:p>
          <w:p w:rsidR="00C34062" w:rsidRDefault="006C0305">
            <w:pPr>
              <w:spacing w:before="60" w:after="60"/>
              <w:ind w:left="-45"/>
              <w:jc w:val="left"/>
            </w:pPr>
            <w:r w:rsidRPr="006C0305">
              <w:rPr>
                <w:rFonts w:ascii="Arial" w:eastAsia="Arial" w:hAnsi="Arial" w:cs="Arial"/>
                <w:sz w:val="24"/>
                <w:szCs w:val="24"/>
              </w:rPr>
              <w:t xml:space="preserve">The supplier must ensure that each individual engaged in the provision of services under this call off has completed the relevant </w:t>
            </w:r>
            <w:r w:rsidRPr="00E16C86">
              <w:rPr>
                <w:rFonts w:ascii="Arial" w:eastAsia="Arial" w:hAnsi="Arial" w:cs="Arial"/>
                <w:sz w:val="24"/>
                <w:szCs w:val="24"/>
              </w:rPr>
              <w:t>BPSS security clearance.</w:t>
            </w:r>
            <w:r w:rsidRPr="006C0305">
              <w:rPr>
                <w:rFonts w:ascii="Arial" w:eastAsia="Arial" w:hAnsi="Arial" w:cs="Arial"/>
                <w:sz w:val="24"/>
                <w:szCs w:val="24"/>
              </w:rPr>
              <w:t xml:space="preserve">  There may be the requirement for further security clearance on specific projects and the buyer will work with the supplier</w:t>
            </w:r>
            <w:r>
              <w:rPr>
                <w:rFonts w:ascii="Arial" w:eastAsia="Arial" w:hAnsi="Arial" w:cs="Arial"/>
                <w:sz w:val="24"/>
                <w:szCs w:val="24"/>
              </w:rPr>
              <w:t>,</w:t>
            </w:r>
            <w:r w:rsidRPr="006C0305">
              <w:rPr>
                <w:rFonts w:ascii="Arial" w:eastAsia="Arial" w:hAnsi="Arial" w:cs="Arial"/>
                <w:sz w:val="24"/>
                <w:szCs w:val="24"/>
              </w:rPr>
              <w:t xml:space="preserve"> where this is necessary</w:t>
            </w:r>
            <w:r>
              <w:rPr>
                <w:rFonts w:ascii="Arial" w:eastAsia="Arial" w:hAnsi="Arial" w:cs="Arial"/>
                <w:sz w:val="24"/>
                <w:szCs w:val="24"/>
              </w:rPr>
              <w:t>,</w:t>
            </w:r>
            <w:r w:rsidRPr="006C0305">
              <w:rPr>
                <w:rFonts w:ascii="Arial" w:eastAsia="Arial" w:hAnsi="Arial" w:cs="Arial"/>
                <w:sz w:val="24"/>
                <w:szCs w:val="24"/>
              </w:rPr>
              <w:t xml:space="preserve"> for the additional clearance to be obtained.</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rsidP="006717BF">
            <w:pPr>
              <w:spacing w:after="120"/>
              <w:jc w:val="left"/>
            </w:pPr>
            <w:r>
              <w:rPr>
                <w:rFonts w:ascii="Arial" w:eastAsia="Arial" w:hAnsi="Arial" w:cs="Arial"/>
                <w:b/>
                <w:sz w:val="24"/>
                <w:szCs w:val="24"/>
              </w:rPr>
              <w:t>Standards:</w:t>
            </w:r>
          </w:p>
        </w:tc>
        <w:tc>
          <w:tcPr>
            <w:tcW w:w="7208" w:type="dxa"/>
            <w:gridSpan w:val="2"/>
          </w:tcPr>
          <w:p w:rsidR="00C34062" w:rsidRDefault="005A6BC8">
            <w:pPr>
              <w:spacing w:before="60" w:after="60"/>
              <w:ind w:left="-45"/>
              <w:jc w:val="left"/>
            </w:pPr>
            <w:r w:rsidRPr="005A6BC8">
              <w:rPr>
                <w:rFonts w:ascii="Arial" w:eastAsia="Arial" w:hAnsi="Arial" w:cs="Arial"/>
                <w:sz w:val="24"/>
                <w:szCs w:val="24"/>
              </w:rPr>
              <w:t>The supplier will have had experience working to Government Digital Standards.</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rsidP="006717BF">
            <w:pPr>
              <w:spacing w:after="120"/>
              <w:jc w:val="left"/>
            </w:pPr>
            <w:r>
              <w:rPr>
                <w:rFonts w:ascii="Arial" w:eastAsia="Arial" w:hAnsi="Arial" w:cs="Arial"/>
                <w:b/>
                <w:sz w:val="24"/>
                <w:szCs w:val="24"/>
              </w:rPr>
              <w:t>Limit on supplier’s liability:</w:t>
            </w:r>
          </w:p>
        </w:tc>
        <w:tc>
          <w:tcPr>
            <w:tcW w:w="7208" w:type="dxa"/>
            <w:gridSpan w:val="2"/>
          </w:tcPr>
          <w:p w:rsidR="00C34062" w:rsidRPr="001A21BC" w:rsidRDefault="006C0305">
            <w:pPr>
              <w:spacing w:before="60" w:after="60"/>
              <w:ind w:left="-45"/>
              <w:jc w:val="left"/>
              <w:rPr>
                <w:rFonts w:ascii="Arial" w:eastAsia="Arial" w:hAnsi="Arial" w:cs="Arial"/>
                <w:color w:val="auto"/>
                <w:sz w:val="24"/>
                <w:szCs w:val="24"/>
              </w:rPr>
            </w:pPr>
            <w:r w:rsidRPr="001A21BC">
              <w:rPr>
                <w:rFonts w:ascii="Arial" w:eastAsia="Arial" w:hAnsi="Arial" w:cs="Arial"/>
                <w:color w:val="auto"/>
                <w:sz w:val="24"/>
                <w:szCs w:val="24"/>
              </w:rPr>
              <w:t>The annual total liability of either party or all property defaults will not exceed 125% of the charges payable during the call off contract term.</w:t>
            </w:r>
          </w:p>
          <w:p w:rsidR="006C0305" w:rsidRPr="001A21BC" w:rsidRDefault="006C0305">
            <w:pPr>
              <w:spacing w:before="60" w:after="60"/>
              <w:ind w:left="-45"/>
              <w:jc w:val="left"/>
              <w:rPr>
                <w:rFonts w:ascii="Arial" w:eastAsia="Arial" w:hAnsi="Arial" w:cs="Arial"/>
                <w:color w:val="auto"/>
                <w:sz w:val="24"/>
                <w:szCs w:val="24"/>
              </w:rPr>
            </w:pPr>
            <w:r w:rsidRPr="001A21BC">
              <w:rPr>
                <w:rFonts w:ascii="Arial" w:eastAsia="Arial" w:hAnsi="Arial" w:cs="Arial"/>
                <w:color w:val="auto"/>
                <w:sz w:val="24"/>
                <w:szCs w:val="24"/>
              </w:rPr>
              <w:t>The annual total liability for Buyer Data defaults will not exceed 125% of the charges payable by the buyer to the supplier during the call off contract term.</w:t>
            </w:r>
          </w:p>
          <w:p w:rsidR="006C0305" w:rsidRPr="001A21BC" w:rsidRDefault="006C0305" w:rsidP="006C0305">
            <w:pPr>
              <w:spacing w:before="60" w:after="60"/>
              <w:ind w:left="-45"/>
              <w:jc w:val="left"/>
              <w:rPr>
                <w:color w:val="auto"/>
              </w:rPr>
            </w:pPr>
            <w:r w:rsidRPr="001A21BC">
              <w:rPr>
                <w:rFonts w:ascii="Arial" w:eastAsia="Arial" w:hAnsi="Arial" w:cs="Arial"/>
                <w:color w:val="auto"/>
                <w:sz w:val="24"/>
                <w:szCs w:val="24"/>
              </w:rPr>
              <w:t>The annual total liability for all other defaults will not exceed125% of the charges payable by the buyer to the supplier during the call off contract term.</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after="120"/>
            </w:pPr>
            <w:r>
              <w:rPr>
                <w:rFonts w:ascii="Arial" w:eastAsia="Arial" w:hAnsi="Arial" w:cs="Arial"/>
                <w:b/>
                <w:sz w:val="24"/>
                <w:szCs w:val="24"/>
              </w:rPr>
              <w:t>Insurance:</w:t>
            </w:r>
          </w:p>
        </w:tc>
        <w:tc>
          <w:tcPr>
            <w:tcW w:w="7208" w:type="dxa"/>
            <w:gridSpan w:val="2"/>
          </w:tcPr>
          <w:p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insurance(s) required will be:</w:t>
            </w:r>
          </w:p>
          <w:p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A minimum insurance period of 6 years following the expiration or ending of the call off contract</w:t>
            </w:r>
          </w:p>
          <w:p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w:t>
            </w:r>
            <w:r w:rsidR="00363271" w:rsidRPr="00363271">
              <w:rPr>
                <w:rFonts w:ascii="Arial" w:hAnsi="Arial" w:cs="Arial"/>
                <w:sz w:val="24"/>
                <w:szCs w:val="24"/>
              </w:rPr>
              <w:t xml:space="preserve"> or any higher limit the buyer requires (as required by law)</w:t>
            </w:r>
          </w:p>
          <w:p w:rsidR="00363271" w:rsidRPr="006C0305" w:rsidRDefault="00363271" w:rsidP="006C0305">
            <w:pPr>
              <w:pStyle w:val="ListParagraph"/>
              <w:numPr>
                <w:ilvl w:val="0"/>
                <w:numId w:val="27"/>
              </w:numPr>
              <w:spacing w:before="60" w:after="60"/>
              <w:jc w:val="left"/>
            </w:pPr>
            <w:r w:rsidRPr="00363271">
              <w:rPr>
                <w:rFonts w:ascii="Arial" w:hAnsi="Arial" w:cs="Arial"/>
                <w:sz w:val="24"/>
                <w:szCs w:val="24"/>
              </w:rPr>
              <w:t>Employers liability insurance with a minimum limit of £5,000,000 or any higher minimum limit required by law.</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9828" w:type="dxa"/>
            <w:gridSpan w:val="3"/>
            <w:shd w:val="clear" w:color="auto" w:fill="DBE5F1"/>
          </w:tcPr>
          <w:p w:rsidR="00C34062" w:rsidRDefault="00F524A3">
            <w:pPr>
              <w:spacing w:before="60" w:after="60"/>
              <w:jc w:val="left"/>
            </w:pPr>
            <w:r>
              <w:rPr>
                <w:rFonts w:ascii="Arial" w:eastAsia="Arial" w:hAnsi="Arial" w:cs="Arial"/>
                <w:b/>
                <w:sz w:val="24"/>
                <w:szCs w:val="24"/>
                <w:shd w:val="clear" w:color="auto" w:fill="C6D9F1"/>
              </w:rPr>
              <w:t>Supplier’s information</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lastRenderedPageBreak/>
              <w:t>Commercially sensitive information:</w:t>
            </w:r>
          </w:p>
        </w:tc>
        <w:tc>
          <w:tcPr>
            <w:tcW w:w="7208" w:type="dxa"/>
            <w:gridSpan w:val="2"/>
          </w:tcPr>
          <w:p w:rsidR="00C34062" w:rsidRDefault="00F524A3">
            <w:pPr>
              <w:keepNext/>
              <w:spacing w:before="60" w:after="60"/>
              <w:jc w:val="left"/>
            </w:pPr>
            <w:r>
              <w:rPr>
                <w:rFonts w:ascii="Arial" w:eastAsia="Arial" w:hAnsi="Arial" w:cs="Arial"/>
                <w:sz w:val="24"/>
                <w:szCs w:val="24"/>
                <w:highlight w:val="yellow"/>
              </w:rPr>
              <w:t>Enter any additional requirements</w:t>
            </w:r>
          </w:p>
          <w:p w:rsidR="00C34062" w:rsidRDefault="00F524A3">
            <w:pPr>
              <w:keepNext/>
              <w:spacing w:before="60" w:after="60"/>
              <w:jc w:val="left"/>
            </w:pPr>
            <w:r>
              <w:rPr>
                <w:rFonts w:ascii="Arial" w:eastAsia="Arial" w:hAnsi="Arial" w:cs="Arial"/>
                <w:sz w:val="24"/>
                <w:szCs w:val="24"/>
                <w:highlight w:val="red"/>
              </w:rPr>
              <w:t>Completed by the winning Supplier, as agreed by the Buyer.</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Subcontractors / Partners:</w:t>
            </w:r>
          </w:p>
        </w:tc>
        <w:tc>
          <w:tcPr>
            <w:tcW w:w="7208" w:type="dxa"/>
            <w:gridSpan w:val="2"/>
          </w:tcPr>
          <w:p w:rsidR="00C34062" w:rsidRDefault="00A07A90">
            <w:pPr>
              <w:keepNext/>
              <w:spacing w:before="60" w:after="60"/>
              <w:jc w:val="left"/>
            </w:pPr>
            <w:r w:rsidRPr="001E7598">
              <w:rPr>
                <w:rFonts w:ascii="Arial" w:eastAsia="Arial" w:hAnsi="Arial" w:cs="Arial"/>
                <w:sz w:val="24"/>
                <w:szCs w:val="24"/>
              </w:rPr>
              <w:t>Hippo Digital Limited, Futurelabs, 1 Eastgate, Leeds, England LS2 TLY</w:t>
            </w:r>
          </w:p>
          <w:p w:rsidR="00C34062" w:rsidRDefault="00C34062" w:rsidP="00A07A90">
            <w:pPr>
              <w:keepNext/>
              <w:spacing w:before="60" w:after="60"/>
              <w:jc w:val="left"/>
            </w:pP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9828" w:type="dxa"/>
            <w:gridSpan w:val="3"/>
            <w:shd w:val="clear" w:color="auto" w:fill="DBE5F1"/>
          </w:tcPr>
          <w:p w:rsidR="00C34062" w:rsidRDefault="00F524A3">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rsidP="006717BF">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p>
        </w:tc>
        <w:tc>
          <w:tcPr>
            <w:tcW w:w="7208" w:type="dxa"/>
            <w:gridSpan w:val="2"/>
          </w:tcPr>
          <w:p w:rsidR="00C34062" w:rsidRDefault="00363271">
            <w:pPr>
              <w:keepNext/>
              <w:spacing w:before="60" w:after="60"/>
              <w:jc w:val="left"/>
              <w:rPr>
                <w:rFonts w:ascii="Arial" w:eastAsia="Arial" w:hAnsi="Arial" w:cs="Arial"/>
                <w:sz w:val="24"/>
                <w:szCs w:val="24"/>
              </w:rPr>
            </w:pPr>
            <w:r>
              <w:rPr>
                <w:rFonts w:ascii="Arial" w:eastAsia="Arial" w:hAnsi="Arial" w:cs="Arial"/>
                <w:sz w:val="24"/>
                <w:szCs w:val="24"/>
              </w:rPr>
              <w:t>BACS</w:t>
            </w:r>
          </w:p>
          <w:p w:rsidR="006717BF" w:rsidRDefault="006717BF">
            <w:pPr>
              <w:keepNext/>
              <w:spacing w:before="60" w:after="60"/>
              <w:jc w:val="left"/>
              <w:rPr>
                <w:rFonts w:ascii="Arial" w:eastAsia="Arial" w:hAnsi="Arial" w:cs="Arial"/>
                <w:sz w:val="24"/>
                <w:szCs w:val="24"/>
              </w:rPr>
            </w:pPr>
          </w:p>
          <w:p w:rsidR="006717BF" w:rsidRDefault="006717BF">
            <w:pPr>
              <w:keepNext/>
              <w:spacing w:before="60" w:after="60"/>
              <w:jc w:val="left"/>
              <w:rPr>
                <w:rFonts w:ascii="Arial" w:eastAsia="Arial" w:hAnsi="Arial" w:cs="Arial"/>
                <w:sz w:val="24"/>
                <w:szCs w:val="24"/>
              </w:rPr>
            </w:pPr>
          </w:p>
          <w:p w:rsidR="006717BF" w:rsidRDefault="006717BF">
            <w:pPr>
              <w:keepNext/>
              <w:spacing w:before="60" w:after="60"/>
              <w:jc w:val="left"/>
            </w:pPr>
            <w:r>
              <w:rPr>
                <w:rFonts w:ascii="Arial" w:eastAsia="Arial" w:hAnsi="Arial" w:cs="Arial"/>
                <w:sz w:val="24"/>
                <w:szCs w:val="24"/>
              </w:rPr>
              <w:t>(GPC or BACS)</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Invoice details</w:t>
            </w:r>
          </w:p>
        </w:tc>
        <w:tc>
          <w:tcPr>
            <w:tcW w:w="7208" w:type="dxa"/>
            <w:gridSpan w:val="2"/>
          </w:tcPr>
          <w:p w:rsidR="006717BF" w:rsidRDefault="006717BF">
            <w:pPr>
              <w:keepNext/>
              <w:spacing w:before="60" w:after="60"/>
              <w:jc w:val="left"/>
              <w:rPr>
                <w:rFonts w:ascii="Arial" w:eastAsia="Arial" w:hAnsi="Arial" w:cs="Arial"/>
                <w:sz w:val="24"/>
                <w:szCs w:val="24"/>
              </w:rPr>
            </w:pP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 xml:space="preserve">The supplier will issue electronic invoices as agreed in the individual statements of work.  The buyer will pay the supplier </w:t>
            </w:r>
            <w:r w:rsidRPr="00E16C86">
              <w:rPr>
                <w:rFonts w:ascii="Arial" w:eastAsia="Arial" w:hAnsi="Arial" w:cs="Arial"/>
                <w:sz w:val="24"/>
                <w:szCs w:val="24"/>
              </w:rPr>
              <w:t>within 30 days of receipt of a valid invoice.</w:t>
            </w:r>
            <w:r>
              <w:rPr>
                <w:rFonts w:ascii="Arial" w:eastAsia="Arial" w:hAnsi="Arial" w:cs="Arial"/>
                <w:sz w:val="24"/>
                <w:szCs w:val="24"/>
              </w:rPr>
              <w:t xml:space="preserve">  Invoices will be supplemented with a backing sheet detailing the work completed against each statement of work. </w:t>
            </w:r>
          </w:p>
          <w:p w:rsidR="00CE544B" w:rsidRDefault="00CE544B">
            <w:pPr>
              <w:keepNext/>
              <w:spacing w:before="60" w:after="60"/>
              <w:jc w:val="left"/>
            </w:pP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Who and where to send invoices to:</w:t>
            </w:r>
          </w:p>
        </w:tc>
        <w:tc>
          <w:tcPr>
            <w:tcW w:w="7208" w:type="dxa"/>
            <w:gridSpan w:val="2"/>
          </w:tcPr>
          <w:p w:rsidR="00CE544B" w:rsidRDefault="00CE544B" w:rsidP="00CE544B">
            <w:pPr>
              <w:keepNext/>
              <w:spacing w:before="60" w:after="60"/>
              <w:jc w:val="left"/>
              <w:rPr>
                <w:rFonts w:ascii="Arial" w:eastAsia="Arial" w:hAnsi="Arial" w:cs="Arial"/>
                <w:sz w:val="24"/>
                <w:szCs w:val="24"/>
              </w:rPr>
            </w:pPr>
            <w:r>
              <w:rPr>
                <w:rFonts w:ascii="Arial" w:eastAsia="Arial" w:hAnsi="Arial" w:cs="Arial"/>
                <w:b/>
                <w:sz w:val="24"/>
                <w:szCs w:val="24"/>
              </w:rPr>
              <w:t>I</w:t>
            </w:r>
            <w:r w:rsidRPr="00FC295D">
              <w:rPr>
                <w:rFonts w:ascii="Arial" w:eastAsia="Arial" w:hAnsi="Arial" w:cs="Arial"/>
                <w:b/>
                <w:sz w:val="24"/>
                <w:szCs w:val="24"/>
              </w:rPr>
              <w:t>nvoices will include the PO number and be sent to</w:t>
            </w:r>
            <w:r>
              <w:rPr>
                <w:rFonts w:ascii="Arial" w:eastAsia="Arial" w:hAnsi="Arial" w:cs="Arial"/>
                <w:sz w:val="24"/>
                <w:szCs w:val="24"/>
              </w:rPr>
              <w:t>:</w:t>
            </w:r>
          </w:p>
          <w:p w:rsidR="00CE544B" w:rsidRDefault="0081040D" w:rsidP="00CE544B">
            <w:pPr>
              <w:keepNext/>
              <w:spacing w:before="60" w:after="60"/>
              <w:jc w:val="left"/>
              <w:rPr>
                <w:rFonts w:ascii="Arial" w:eastAsia="Arial" w:hAnsi="Arial" w:cs="Arial"/>
                <w:sz w:val="24"/>
                <w:szCs w:val="24"/>
              </w:rPr>
            </w:pPr>
            <w:hyperlink r:id="rId7">
              <w:r w:rsidR="00CE544B">
                <w:rPr>
                  <w:rFonts w:ascii="Arial" w:eastAsia="Arial" w:hAnsi="Arial" w:cs="Arial"/>
                  <w:color w:val="0563C1"/>
                  <w:sz w:val="24"/>
                  <w:szCs w:val="24"/>
                  <w:u w:val="single"/>
                </w:rPr>
                <w:t>Payments.team@hmrc.gsi.gov.uk</w:t>
              </w:r>
            </w:hyperlink>
          </w:p>
          <w:p w:rsidR="00363271" w:rsidRDefault="00363271">
            <w:pPr>
              <w:keepNext/>
              <w:spacing w:before="60" w:after="60"/>
              <w:jc w:val="left"/>
              <w:rPr>
                <w:rFonts w:ascii="Arial" w:eastAsia="Arial" w:hAnsi="Arial" w:cs="Arial"/>
                <w:sz w:val="24"/>
                <w:szCs w:val="24"/>
              </w:rPr>
            </w:pP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Should hard copy invoices be require these will be sent to:</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Financial Shared Services</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Accounts Payable</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 Spur South Block</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Barrington Road</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Worthing</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West Sussex</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BN12 4XH</w:t>
            </w:r>
          </w:p>
          <w:p w:rsidR="00363271" w:rsidRPr="00363271" w:rsidRDefault="00363271">
            <w:pPr>
              <w:keepNext/>
              <w:spacing w:before="60" w:after="60"/>
              <w:jc w:val="left"/>
              <w:rPr>
                <w:rFonts w:ascii="Arial" w:eastAsia="Arial" w:hAnsi="Arial" w:cs="Arial"/>
                <w:sz w:val="24"/>
                <w:szCs w:val="24"/>
              </w:rPr>
            </w:pP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DB61AE" w:rsidRPr="00DB61AE" w:rsidRDefault="00DB61AE" w:rsidP="00DB61AE">
            <w:pPr>
              <w:spacing w:before="60" w:after="60"/>
              <w:jc w:val="left"/>
              <w:rPr>
                <w:rFonts w:ascii="Arial" w:eastAsia="Arial" w:hAnsi="Arial" w:cs="Arial"/>
                <w:b/>
                <w:sz w:val="24"/>
                <w:szCs w:val="24"/>
              </w:rPr>
            </w:pPr>
            <w:r>
              <w:rPr>
                <w:rFonts w:ascii="Arial" w:eastAsia="Arial" w:hAnsi="Arial" w:cs="Arial"/>
                <w:b/>
                <w:sz w:val="24"/>
                <w:szCs w:val="24"/>
              </w:rPr>
              <w:t>Invoice information required –</w:t>
            </w:r>
          </w:p>
        </w:tc>
        <w:tc>
          <w:tcPr>
            <w:tcW w:w="7208" w:type="dxa"/>
            <w:gridSpan w:val="2"/>
          </w:tcPr>
          <w:p w:rsidR="00C34062" w:rsidRDefault="00DB61AE">
            <w:pPr>
              <w:keepNext/>
              <w:spacing w:before="60" w:after="60"/>
              <w:jc w:val="left"/>
            </w:pPr>
            <w:r>
              <w:rPr>
                <w:rFonts w:ascii="Arial" w:eastAsia="Arial" w:hAnsi="Arial" w:cs="Arial"/>
                <w:sz w:val="24"/>
                <w:szCs w:val="24"/>
              </w:rPr>
              <w:t xml:space="preserve">All </w:t>
            </w:r>
            <w:r w:rsidRPr="00E16C86">
              <w:rPr>
                <w:rFonts w:ascii="Arial" w:eastAsia="Arial" w:hAnsi="Arial" w:cs="Arial"/>
                <w:sz w:val="24"/>
                <w:szCs w:val="24"/>
              </w:rPr>
              <w:t>invoices must include purchase order/</w:t>
            </w:r>
            <w:r>
              <w:rPr>
                <w:rFonts w:ascii="Arial" w:eastAsia="Arial" w:hAnsi="Arial" w:cs="Arial"/>
                <w:sz w:val="24"/>
                <w:szCs w:val="24"/>
              </w:rPr>
              <w:t>limit order detail eg PO, project ref, etc</w:t>
            </w:r>
          </w:p>
        </w:tc>
      </w:tr>
      <w:tr w:rsidR="00C34062" w:rsidTr="006717BF">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Invoice frequency</w:t>
            </w:r>
          </w:p>
        </w:tc>
        <w:tc>
          <w:tcPr>
            <w:tcW w:w="7208" w:type="dxa"/>
            <w:gridSpan w:val="2"/>
          </w:tcPr>
          <w:p w:rsidR="00C34062" w:rsidRDefault="00F04DBA">
            <w:pPr>
              <w:keepNext/>
              <w:spacing w:before="60" w:after="60"/>
              <w:jc w:val="left"/>
            </w:pPr>
            <w:r>
              <w:rPr>
                <w:rFonts w:ascii="Arial" w:eastAsia="Arial" w:hAnsi="Arial" w:cs="Arial"/>
                <w:sz w:val="24"/>
                <w:szCs w:val="24"/>
              </w:rPr>
              <w:t>Monthly in arrears</w:t>
            </w:r>
          </w:p>
        </w:tc>
      </w:tr>
      <w:tr w:rsidR="00C34062" w:rsidTr="006717BF">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208" w:type="dxa"/>
            <w:gridSpan w:val="2"/>
          </w:tcPr>
          <w:p w:rsidR="007D0492" w:rsidRDefault="007D0492" w:rsidP="00363271">
            <w:pPr>
              <w:keepNext/>
              <w:spacing w:before="60" w:after="60"/>
              <w:jc w:val="left"/>
              <w:rPr>
                <w:rFonts w:ascii="Arial" w:eastAsia="Arial" w:hAnsi="Arial" w:cs="Arial"/>
                <w:b/>
                <w:color w:val="FF0000"/>
                <w:sz w:val="24"/>
                <w:szCs w:val="24"/>
              </w:rPr>
            </w:pPr>
          </w:p>
          <w:p w:rsidR="00C34062" w:rsidRPr="00DB61AE" w:rsidRDefault="00A20234" w:rsidP="00363271">
            <w:pPr>
              <w:keepNext/>
              <w:spacing w:before="60" w:after="60"/>
              <w:jc w:val="left"/>
              <w:rPr>
                <w:b/>
              </w:rPr>
            </w:pPr>
            <w:r w:rsidRPr="007D0492">
              <w:rPr>
                <w:rFonts w:ascii="Arial" w:eastAsia="Arial" w:hAnsi="Arial" w:cs="Arial"/>
                <w:b/>
                <w:color w:val="auto"/>
                <w:sz w:val="24"/>
                <w:szCs w:val="24"/>
              </w:rPr>
              <w:t>£5.72</w:t>
            </w:r>
            <w:r w:rsidR="00363271" w:rsidRPr="007D0492">
              <w:rPr>
                <w:rFonts w:ascii="Arial" w:eastAsia="Arial" w:hAnsi="Arial" w:cs="Arial"/>
                <w:b/>
                <w:color w:val="auto"/>
                <w:sz w:val="24"/>
                <w:szCs w:val="24"/>
              </w:rPr>
              <w:t>m</w:t>
            </w:r>
          </w:p>
        </w:tc>
      </w:tr>
    </w:tbl>
    <w:p w:rsidR="00C34062" w:rsidRDefault="00C34062">
      <w:pPr>
        <w:widowControl w:val="0"/>
        <w:spacing w:line="276" w:lineRule="auto"/>
        <w:jc w:val="left"/>
      </w:pPr>
    </w:p>
    <w:p w:rsidR="00363271" w:rsidRDefault="00F524A3">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rsidR="00C34062" w:rsidRDefault="0081040D">
      <w:pPr>
        <w:spacing w:after="120"/>
      </w:pPr>
      <w:r>
        <w:rPr>
          <w:rFonts w:ascii="Arial" w:eastAsia="Arial" w:hAnsi="Arial" w:cs="Arial"/>
          <w:color w:val="auto"/>
          <w:sz w:val="24"/>
          <w:szCs w:val="24"/>
        </w:rPr>
        <w:t>Redacted</w:t>
      </w:r>
      <w:r w:rsidR="00F524A3">
        <w:rPr>
          <w:rFonts w:ascii="Arial" w:eastAsia="Arial" w:hAnsi="Arial" w:cs="Arial"/>
          <w:b/>
          <w:sz w:val="24"/>
          <w:szCs w:val="24"/>
        </w:rPr>
        <w:tab/>
      </w:r>
    </w:p>
    <w:p w:rsidR="00C34062" w:rsidRDefault="00C34062">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rsidR="00C34062" w:rsidRDefault="00F524A3">
            <w:pPr>
              <w:widowControl w:val="0"/>
              <w:spacing w:line="276" w:lineRule="auto"/>
              <w:jc w:val="left"/>
            </w:pPr>
            <w:r>
              <w:rPr>
                <w:rFonts w:ascii="Arial" w:eastAsia="Arial" w:hAnsi="Arial" w:cs="Arial"/>
                <w:b/>
                <w:sz w:val="24"/>
                <w:szCs w:val="24"/>
                <w:shd w:val="clear" w:color="auto" w:fill="C6D9F1"/>
              </w:rPr>
              <w:t>Additional Buyer terms</w:t>
            </w:r>
          </w:p>
        </w:tc>
      </w:tr>
    </w:tbl>
    <w:p w:rsidR="00C34062" w:rsidRDefault="00C34062">
      <w:pPr>
        <w:spacing w:before="60" w:after="60"/>
      </w:pPr>
    </w:p>
    <w:tbl>
      <w:tblPr>
        <w:tblStyle w:val="a7"/>
        <w:tblW w:w="10320" w:type="dxa"/>
        <w:tblInd w:w="-345" w:type="dxa"/>
        <w:tblLayout w:type="fixed"/>
        <w:tblLook w:val="0400" w:firstRow="0" w:lastRow="0" w:firstColumn="0" w:lastColumn="0" w:noHBand="0" w:noVBand="1"/>
      </w:tblPr>
      <w:tblGrid>
        <w:gridCol w:w="250"/>
        <w:gridCol w:w="5765"/>
        <w:gridCol w:w="4305"/>
      </w:tblGrid>
      <w:tr w:rsidR="00C34062" w:rsidTr="00F72994">
        <w:trPr>
          <w:cnfStyle w:val="000000100000" w:firstRow="0" w:lastRow="0" w:firstColumn="0" w:lastColumn="0" w:oddVBand="0" w:evenVBand="0" w:oddHBand="1" w:evenHBand="0" w:firstRowFirstColumn="0" w:firstRowLastColumn="0" w:lastRowFirstColumn="0" w:lastRowLastColumn="0"/>
          <w:trHeight w:val="1500"/>
        </w:trPr>
        <w:tc>
          <w:tcPr>
            <w:tcW w:w="250" w:type="dxa"/>
          </w:tcPr>
          <w:p w:rsidR="00C34062" w:rsidRDefault="00C34062">
            <w:pPr>
              <w:keepNext/>
              <w:spacing w:before="60" w:after="60"/>
            </w:pPr>
          </w:p>
        </w:tc>
        <w:tc>
          <w:tcPr>
            <w:tcW w:w="5765" w:type="dxa"/>
          </w:tcPr>
          <w:p w:rsidR="00C34062" w:rsidRDefault="00F524A3" w:rsidP="00F72994">
            <w:pPr>
              <w:keepNext/>
              <w:spacing w:before="60" w:after="60"/>
              <w:jc w:val="left"/>
            </w:pPr>
            <w:bookmarkStart w:id="6" w:name="_tyjcwt" w:colFirst="0" w:colLast="0"/>
            <w:bookmarkEnd w:id="6"/>
            <w:r>
              <w:rPr>
                <w:rFonts w:ascii="Arial" w:eastAsia="Arial" w:hAnsi="Arial" w:cs="Arial"/>
                <w:b/>
                <w:sz w:val="24"/>
                <w:szCs w:val="24"/>
              </w:rPr>
              <w:t xml:space="preserve">Warranties, representations and acceptance criteria </w:t>
            </w:r>
          </w:p>
        </w:tc>
        <w:tc>
          <w:tcPr>
            <w:tcW w:w="4305" w:type="dxa"/>
            <w:tcBorders>
              <w:left w:val="nil"/>
            </w:tcBorders>
          </w:tcPr>
          <w:p w:rsidR="00C34062" w:rsidRDefault="00F524A3" w:rsidP="004D0ADD">
            <w:pPr>
              <w:spacing w:before="60" w:after="60"/>
              <w:ind w:right="-63"/>
            </w:pPr>
            <w:r>
              <w:rPr>
                <w:rFonts w:ascii="Arial" w:eastAsia="Arial" w:hAnsi="Arial" w:cs="Arial"/>
                <w:sz w:val="24"/>
                <w:szCs w:val="24"/>
              </w:rPr>
              <w:t>The Supplier warrants and undertakes to the Buyer that:</w:t>
            </w:r>
          </w:p>
          <w:p w:rsidR="00C34062" w:rsidRDefault="00363271" w:rsidP="004D0ADD">
            <w:pPr>
              <w:spacing w:before="60" w:after="60"/>
              <w:ind w:right="-63"/>
            </w:pPr>
            <w:r w:rsidRPr="00363271">
              <w:rPr>
                <w:rFonts w:ascii="Arial" w:eastAsia="Arial" w:hAnsi="Arial" w:cs="Arial"/>
                <w:sz w:val="24"/>
                <w:szCs w:val="24"/>
              </w:rPr>
              <w:t>N/a</w:t>
            </w:r>
            <w:r w:rsidR="00F524A3">
              <w:rPr>
                <w:rFonts w:ascii="Arial" w:eastAsia="Arial" w:hAnsi="Arial" w:cs="Arial"/>
                <w:sz w:val="24"/>
                <w:szCs w:val="24"/>
                <w:highlight w:val="yellow"/>
              </w:rPr>
              <w:t xml:space="preserve"> </w:t>
            </w:r>
          </w:p>
        </w:tc>
      </w:tr>
      <w:tr w:rsidR="00C34062" w:rsidTr="00F72994">
        <w:trPr>
          <w:cnfStyle w:val="000000010000" w:firstRow="0" w:lastRow="0" w:firstColumn="0" w:lastColumn="0" w:oddVBand="0" w:evenVBand="0" w:oddHBand="0" w:evenHBand="1" w:firstRowFirstColumn="0" w:firstRowLastColumn="0" w:lastRowFirstColumn="0" w:lastRowLastColumn="0"/>
        </w:trPr>
        <w:tc>
          <w:tcPr>
            <w:tcW w:w="250" w:type="dxa"/>
          </w:tcPr>
          <w:p w:rsidR="00C34062" w:rsidRDefault="00C34062">
            <w:pPr>
              <w:spacing w:before="60" w:after="60"/>
              <w:ind w:left="30"/>
            </w:pPr>
          </w:p>
        </w:tc>
        <w:tc>
          <w:tcPr>
            <w:tcW w:w="5765" w:type="dxa"/>
          </w:tcPr>
          <w:p w:rsidR="00C34062" w:rsidRDefault="00F524A3" w:rsidP="00F72994">
            <w:pPr>
              <w:spacing w:before="60" w:after="60"/>
              <w:ind w:left="30"/>
              <w:jc w:val="left"/>
            </w:pPr>
            <w:r>
              <w:rPr>
                <w:rFonts w:ascii="Arial" w:eastAsia="Arial" w:hAnsi="Arial" w:cs="Arial"/>
                <w:b/>
                <w:sz w:val="24"/>
                <w:szCs w:val="24"/>
              </w:rPr>
              <w:t>Supplemental requirements in addition to the call-off terms</w:t>
            </w:r>
          </w:p>
        </w:tc>
        <w:tc>
          <w:tcPr>
            <w:tcW w:w="4305" w:type="dxa"/>
            <w:tcBorders>
              <w:left w:val="nil"/>
            </w:tcBorders>
          </w:tcPr>
          <w:p w:rsidR="00936683" w:rsidRPr="00936683" w:rsidRDefault="00936683" w:rsidP="004D0ADD">
            <w:pPr>
              <w:spacing w:line="259" w:lineRule="auto"/>
              <w:ind w:left="4" w:right="-63"/>
              <w:rPr>
                <w:rFonts w:ascii="Arial" w:eastAsia="Arial" w:hAnsi="Arial" w:cs="Arial"/>
                <w:sz w:val="24"/>
                <w:szCs w:val="24"/>
              </w:rPr>
            </w:pPr>
            <w:r w:rsidRPr="00936683">
              <w:rPr>
                <w:rFonts w:ascii="Arial" w:eastAsia="Arial" w:hAnsi="Arial" w:cs="Arial"/>
                <w:sz w:val="24"/>
                <w:szCs w:val="24"/>
              </w:rPr>
              <w:t>Within the scope of the Call-Off Contract, the Supplier will adhere to the following additional terms:</w:t>
            </w:r>
          </w:p>
          <w:p w:rsidR="00936683" w:rsidRPr="00936683" w:rsidRDefault="00936683" w:rsidP="004D0ADD">
            <w:pPr>
              <w:spacing w:before="60" w:after="60"/>
              <w:ind w:right="-63"/>
              <w:rPr>
                <w:rFonts w:ascii="Arial" w:eastAsia="Arial" w:hAnsi="Arial" w:cs="Arial"/>
                <w:b/>
                <w:sz w:val="24"/>
                <w:szCs w:val="24"/>
              </w:rPr>
            </w:pPr>
            <w:r w:rsidRPr="00936683">
              <w:rPr>
                <w:rFonts w:ascii="Arial" w:eastAsia="Arial" w:hAnsi="Arial" w:cs="Arial"/>
                <w:b/>
                <w:sz w:val="24"/>
                <w:szCs w:val="24"/>
              </w:rPr>
              <w:lastRenderedPageBreak/>
              <w:t>1 Purchase order mandatory policy</w:t>
            </w:r>
          </w:p>
          <w:p w:rsidR="00936683" w:rsidRPr="00936683" w:rsidRDefault="00936683" w:rsidP="004D0ADD">
            <w:pPr>
              <w:spacing w:line="259" w:lineRule="auto"/>
              <w:ind w:left="4" w:right="-63"/>
              <w:rPr>
                <w:rFonts w:ascii="Arial" w:eastAsia="Arial" w:hAnsi="Arial" w:cs="Arial"/>
                <w:sz w:val="24"/>
                <w:szCs w:val="24"/>
              </w:rPr>
            </w:pPr>
            <w:r w:rsidRPr="00936683">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936683" w:rsidRPr="00936683" w:rsidRDefault="00936683" w:rsidP="004D0ADD">
            <w:pPr>
              <w:spacing w:line="259" w:lineRule="auto"/>
              <w:ind w:left="4" w:right="-63"/>
              <w:rPr>
                <w:rFonts w:ascii="Arial" w:eastAsia="Arial" w:hAnsi="Arial" w:cs="Arial"/>
                <w:sz w:val="24"/>
                <w:szCs w:val="24"/>
              </w:rPr>
            </w:pPr>
            <w:r w:rsidRPr="00936683">
              <w:rPr>
                <w:rFonts w:ascii="Arial" w:eastAsia="Arial" w:hAnsi="Arial" w:cs="Arial"/>
                <w:sz w:val="24"/>
                <w:szCs w:val="24"/>
              </w:rPr>
              <w:t>Directorate.</w:t>
            </w:r>
          </w:p>
          <w:p w:rsidR="00936683" w:rsidRPr="00936683" w:rsidRDefault="00936683" w:rsidP="004D0ADD">
            <w:pPr>
              <w:spacing w:line="259" w:lineRule="auto"/>
              <w:ind w:left="4" w:right="-63"/>
              <w:rPr>
                <w:rFonts w:ascii="Arial" w:eastAsia="Arial" w:hAnsi="Arial" w:cs="Arial"/>
                <w:sz w:val="24"/>
                <w:szCs w:val="24"/>
              </w:rPr>
            </w:pPr>
            <w:r w:rsidRPr="00936683">
              <w:rPr>
                <w:rFonts w:ascii="Arial" w:eastAsia="Arial" w:hAnsi="Arial" w:cs="Arial"/>
                <w:sz w:val="24"/>
                <w:szCs w:val="24"/>
              </w:rPr>
              <w:t>1.2 Any orders that are received by means other than those described in above are not authorized or sanctioned by the Buyer and should not be processed by suppliers.</w:t>
            </w:r>
          </w:p>
          <w:p w:rsidR="00936683" w:rsidRPr="00936683" w:rsidRDefault="00936683" w:rsidP="004D0ADD">
            <w:pPr>
              <w:spacing w:line="259" w:lineRule="auto"/>
              <w:ind w:left="4" w:right="-63"/>
              <w:rPr>
                <w:rFonts w:ascii="Arial" w:eastAsia="Arial" w:hAnsi="Arial" w:cs="Arial"/>
                <w:sz w:val="24"/>
                <w:szCs w:val="24"/>
              </w:rPr>
            </w:pPr>
            <w:r w:rsidRPr="00936683">
              <w:rPr>
                <w:rFonts w:ascii="Arial" w:eastAsia="Arial" w:hAnsi="Arial" w:cs="Arial"/>
                <w:sz w:val="24"/>
                <w:szCs w:val="24"/>
              </w:rPr>
              <w:t xml:space="preserve">1.3 The purchase order mandatory policy applies to the Buyer only. </w:t>
            </w:r>
          </w:p>
          <w:p w:rsidR="00936683" w:rsidRPr="00936683" w:rsidRDefault="00936683" w:rsidP="004D0ADD">
            <w:pPr>
              <w:spacing w:before="60" w:after="60"/>
              <w:ind w:right="-63"/>
              <w:rPr>
                <w:rFonts w:ascii="Arial" w:eastAsia="Arial" w:hAnsi="Arial" w:cs="Arial"/>
                <w:sz w:val="24"/>
                <w:szCs w:val="24"/>
              </w:rPr>
            </w:pPr>
          </w:p>
          <w:p w:rsidR="00936683" w:rsidRPr="00936683" w:rsidRDefault="00936683" w:rsidP="004D0ADD">
            <w:pPr>
              <w:spacing w:before="60" w:after="60"/>
              <w:ind w:right="-63"/>
              <w:rPr>
                <w:rFonts w:ascii="Arial" w:eastAsia="Arial" w:hAnsi="Arial" w:cs="Arial"/>
                <w:sz w:val="24"/>
                <w:szCs w:val="24"/>
              </w:rPr>
            </w:pPr>
            <w:r w:rsidRPr="00936683">
              <w:rPr>
                <w:rFonts w:ascii="Arial" w:eastAsia="Arial" w:hAnsi="Arial" w:cs="Arial"/>
                <w:sz w:val="24"/>
                <w:szCs w:val="24"/>
              </w:rPr>
              <w:t>2 Purchase order references</w:t>
            </w:r>
          </w:p>
          <w:p w:rsidR="00936683" w:rsidRPr="00936683" w:rsidRDefault="00936683" w:rsidP="004D0ADD">
            <w:pPr>
              <w:spacing w:before="60" w:after="60"/>
              <w:ind w:right="-63"/>
              <w:rPr>
                <w:rFonts w:ascii="Arial" w:eastAsia="Arial" w:hAnsi="Arial" w:cs="Arial"/>
                <w:sz w:val="24"/>
                <w:szCs w:val="24"/>
              </w:rPr>
            </w:pPr>
            <w:r w:rsidRPr="00936683">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936683" w:rsidRPr="00936683" w:rsidRDefault="00936683" w:rsidP="004D0ADD">
            <w:pPr>
              <w:spacing w:before="60" w:after="60"/>
              <w:ind w:right="-63"/>
              <w:rPr>
                <w:rFonts w:ascii="Arial" w:eastAsia="Arial" w:hAnsi="Arial" w:cs="Arial"/>
                <w:sz w:val="24"/>
                <w:szCs w:val="24"/>
              </w:rPr>
            </w:pPr>
            <w:r w:rsidRPr="00936683">
              <w:rPr>
                <w:rFonts w:ascii="Arial" w:eastAsia="Arial" w:hAnsi="Arial" w:cs="Arial"/>
                <w:sz w:val="24"/>
                <w:szCs w:val="24"/>
              </w:rPr>
              <w:t>2.2 Failure to comply with the above requirement may result in invoices being returned to suppliers or payments delayed.</w:t>
            </w:r>
          </w:p>
          <w:p w:rsidR="00936683" w:rsidRPr="00936683" w:rsidRDefault="00936683" w:rsidP="004D0ADD">
            <w:pPr>
              <w:spacing w:before="60" w:after="60"/>
              <w:ind w:right="-63"/>
              <w:rPr>
                <w:rFonts w:ascii="Arial" w:eastAsia="Arial" w:hAnsi="Arial" w:cs="Arial"/>
                <w:sz w:val="24"/>
                <w:szCs w:val="24"/>
              </w:rPr>
            </w:pPr>
          </w:p>
          <w:p w:rsidR="00936683" w:rsidRPr="00936683" w:rsidRDefault="00936683" w:rsidP="004D0ADD">
            <w:pPr>
              <w:spacing w:before="60" w:after="60"/>
              <w:ind w:right="-63"/>
              <w:rPr>
                <w:rFonts w:ascii="Arial" w:eastAsia="Arial" w:hAnsi="Arial" w:cs="Arial"/>
                <w:b/>
                <w:sz w:val="24"/>
                <w:szCs w:val="24"/>
              </w:rPr>
            </w:pPr>
            <w:r w:rsidRPr="00936683">
              <w:rPr>
                <w:rFonts w:ascii="Arial" w:eastAsia="Arial" w:hAnsi="Arial" w:cs="Arial"/>
                <w:b/>
                <w:sz w:val="24"/>
                <w:szCs w:val="24"/>
              </w:rPr>
              <w:t>3 Payment of Invoices</w:t>
            </w:r>
          </w:p>
          <w:p w:rsidR="00936683" w:rsidRPr="00936683" w:rsidRDefault="00936683" w:rsidP="004D0ADD">
            <w:pPr>
              <w:spacing w:before="60" w:after="60"/>
              <w:ind w:right="-63"/>
              <w:rPr>
                <w:rFonts w:ascii="Arial" w:eastAsia="Arial" w:hAnsi="Arial" w:cs="Arial"/>
                <w:sz w:val="24"/>
                <w:szCs w:val="24"/>
              </w:rPr>
            </w:pPr>
            <w:r w:rsidRPr="00936683">
              <w:rPr>
                <w:rFonts w:ascii="Arial" w:eastAsia="Arial" w:hAnsi="Arial" w:cs="Arial"/>
                <w:sz w:val="24"/>
                <w:szCs w:val="24"/>
              </w:rPr>
              <w:t>3.1 The financial systems used by suppliers must be able to accept payment by the Bankers Automated Clearing Service (BACS).</w:t>
            </w:r>
          </w:p>
          <w:p w:rsidR="00936683" w:rsidRPr="00936683" w:rsidRDefault="00936683" w:rsidP="004D0ADD">
            <w:pPr>
              <w:spacing w:before="60" w:after="60"/>
              <w:ind w:right="-63"/>
              <w:rPr>
                <w:rFonts w:ascii="Arial" w:eastAsia="Arial" w:hAnsi="Arial" w:cs="Arial"/>
                <w:sz w:val="24"/>
                <w:szCs w:val="24"/>
              </w:rPr>
            </w:pPr>
          </w:p>
          <w:p w:rsidR="00936683" w:rsidRPr="00936683" w:rsidRDefault="00936683" w:rsidP="004D0ADD">
            <w:pPr>
              <w:spacing w:before="60" w:after="60"/>
              <w:ind w:right="-63"/>
              <w:rPr>
                <w:rFonts w:ascii="Arial" w:eastAsia="Arial" w:hAnsi="Arial" w:cs="Arial"/>
                <w:b/>
                <w:sz w:val="24"/>
                <w:szCs w:val="24"/>
              </w:rPr>
            </w:pPr>
            <w:r w:rsidRPr="00936683">
              <w:rPr>
                <w:rFonts w:ascii="Arial" w:eastAsia="Arial" w:hAnsi="Arial" w:cs="Arial"/>
                <w:b/>
                <w:sz w:val="24"/>
                <w:szCs w:val="24"/>
              </w:rPr>
              <w:t>4 Compliance with Value Added Tax and Other Tax Requirements</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4.1 The Supplier shall at all times comply with the Value Added Tax Act </w:t>
            </w:r>
            <w:r w:rsidRPr="00936683">
              <w:rPr>
                <w:rFonts w:ascii="Arial" w:eastAsia="Arial" w:hAnsi="Arial" w:cs="Arial"/>
                <w:sz w:val="24"/>
                <w:szCs w:val="24"/>
              </w:rPr>
              <w:lastRenderedPageBreak/>
              <w:t>1994 and all other statutes relating to direct or indirect taxes</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936683" w:rsidRPr="00936683" w:rsidRDefault="00936683" w:rsidP="004D0ADD">
            <w:pPr>
              <w:spacing w:before="60" w:after="60"/>
              <w:ind w:right="-63"/>
              <w:rPr>
                <w:rFonts w:ascii="Arial" w:eastAsia="Arial" w:hAnsi="Arial" w:cs="Arial"/>
                <w:b/>
                <w:sz w:val="24"/>
                <w:szCs w:val="24"/>
              </w:rPr>
            </w:pPr>
            <w:r w:rsidRPr="00936683">
              <w:rPr>
                <w:rFonts w:ascii="Arial" w:eastAsia="Arial" w:hAnsi="Arial" w:cs="Arial"/>
                <w:b/>
                <w:sz w:val="24"/>
                <w:szCs w:val="24"/>
              </w:rPr>
              <w:t>5 SPATA</w:t>
            </w:r>
          </w:p>
          <w:p w:rsidR="00936683" w:rsidRPr="00936683" w:rsidRDefault="00936683" w:rsidP="004D0ADD">
            <w:pPr>
              <w:spacing w:before="60" w:after="60"/>
              <w:ind w:right="-63"/>
              <w:rPr>
                <w:rFonts w:ascii="Arial" w:eastAsia="Arial" w:hAnsi="Arial" w:cs="Arial"/>
                <w:sz w:val="24"/>
                <w:szCs w:val="24"/>
              </w:rPr>
            </w:pPr>
            <w:r w:rsidRPr="00936683">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5.3 The Buyer may, at any time during the term of this contract, request any personnel engaged in the provision of this contract to provide information </w:t>
            </w:r>
            <w:r w:rsidRPr="00936683">
              <w:rPr>
                <w:rFonts w:ascii="Arial" w:eastAsia="Arial" w:hAnsi="Arial" w:cs="Arial"/>
                <w:sz w:val="24"/>
                <w:szCs w:val="24"/>
              </w:rPr>
              <w:lastRenderedPageBreak/>
              <w:t xml:space="preserve">which demonstrates how they comply with Clauses 5.1 and 5.2 above or why those Clauses do not apply to it.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5.4 A request under Clause 5.3 above may specify the information which any personnel engaged in the provision of this contract must provide and the period within which that information must be provided.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5.5 The Buyer may terminate this contract if-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(a) in the case of a request mentioned in Clause 5.3 above-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(i) any personnel engaged in the provision of this contract fails to provide information in response to the request within a reasonable time, or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t xml:space="preserve">(c) it receives information which demonstrates that, at any time when Clauses 5.1 and 5.2 apply to any personnel engaged in the provision of this contract, they are not complying with those Clauses.   </w:t>
            </w:r>
          </w:p>
          <w:p w:rsidR="00936683" w:rsidRDefault="00936683" w:rsidP="004D0ADD">
            <w:pPr>
              <w:ind w:right="-63"/>
              <w:rPr>
                <w:rFonts w:ascii="Arial" w:eastAsia="Arial" w:hAnsi="Arial" w:cs="Arial"/>
                <w:sz w:val="24"/>
                <w:szCs w:val="24"/>
              </w:rPr>
            </w:pPr>
            <w:r w:rsidRPr="00936683">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rsidR="00F04DBA" w:rsidRPr="00CE72F0" w:rsidRDefault="00F04DBA" w:rsidP="004D0ADD">
            <w:pPr>
              <w:ind w:right="-63"/>
              <w:rPr>
                <w:rFonts w:ascii="Arial" w:eastAsia="Arial" w:hAnsi="Arial" w:cs="Arial"/>
                <w:b/>
                <w:sz w:val="24"/>
                <w:szCs w:val="24"/>
              </w:rPr>
            </w:pPr>
            <w:r w:rsidRPr="00CE72F0">
              <w:rPr>
                <w:rFonts w:ascii="Arial" w:eastAsia="Arial" w:hAnsi="Arial" w:cs="Arial"/>
                <w:b/>
                <w:sz w:val="24"/>
                <w:szCs w:val="24"/>
              </w:rPr>
              <w:t>6. Catalogue of commoditised Goods and Services</w:t>
            </w:r>
          </w:p>
          <w:p w:rsidR="00F04DBA" w:rsidRPr="00CE72F0" w:rsidRDefault="00F04DBA" w:rsidP="004D0ADD">
            <w:pPr>
              <w:ind w:right="-63"/>
              <w:rPr>
                <w:rFonts w:ascii="Arial" w:eastAsia="Arial" w:hAnsi="Arial" w:cs="Arial"/>
                <w:sz w:val="24"/>
                <w:szCs w:val="24"/>
              </w:rPr>
            </w:pPr>
          </w:p>
          <w:p w:rsidR="00F04DBA" w:rsidRPr="00CE72F0" w:rsidRDefault="00F04DBA" w:rsidP="004D0ADD">
            <w:pPr>
              <w:ind w:right="-63"/>
              <w:rPr>
                <w:rFonts w:ascii="Arial" w:eastAsia="Arial" w:hAnsi="Arial" w:cs="Arial"/>
                <w:sz w:val="24"/>
                <w:szCs w:val="24"/>
              </w:rPr>
            </w:pPr>
            <w:r>
              <w:rPr>
                <w:rFonts w:ascii="Arial" w:eastAsia="Arial" w:hAnsi="Arial" w:cs="Arial"/>
                <w:sz w:val="24"/>
                <w:szCs w:val="24"/>
              </w:rPr>
              <w:t xml:space="preserve">6.1 </w:t>
            </w:r>
            <w:r w:rsidRPr="00CE72F0">
              <w:rPr>
                <w:rFonts w:ascii="Arial" w:eastAsia="Arial" w:hAnsi="Arial" w:cs="Arial"/>
                <w:sz w:val="24"/>
                <w:szCs w:val="24"/>
              </w:rPr>
              <w:t xml:space="preserve">The Supplier shall within </w:t>
            </w:r>
            <w:r>
              <w:rPr>
                <w:rFonts w:ascii="Arial" w:eastAsia="Arial" w:hAnsi="Arial" w:cs="Arial"/>
                <w:sz w:val="24"/>
                <w:szCs w:val="24"/>
              </w:rPr>
              <w:t xml:space="preserve">30 days </w:t>
            </w:r>
            <w:r w:rsidRPr="00CE72F0">
              <w:rPr>
                <w:rFonts w:ascii="Arial" w:eastAsia="Arial" w:hAnsi="Arial" w:cs="Arial"/>
                <w:sz w:val="24"/>
                <w:szCs w:val="24"/>
              </w:rPr>
              <w:t xml:space="preserve">provide to the Authority a catalogue of all commoditised Goods and Services available to the Authority under this Agreement to enable the Authority to </w:t>
            </w:r>
            <w:r w:rsidRPr="00CE72F0">
              <w:rPr>
                <w:rFonts w:ascii="Arial" w:eastAsia="Arial" w:hAnsi="Arial" w:cs="Arial"/>
                <w:sz w:val="24"/>
                <w:szCs w:val="24"/>
              </w:rPr>
              <w:lastRenderedPageBreak/>
              <w:t>raise individual purchase orders in relation to such goods and services.</w:t>
            </w:r>
          </w:p>
          <w:p w:rsidR="00F04DBA" w:rsidRPr="00CE72F0" w:rsidRDefault="00F04DBA" w:rsidP="004D0ADD">
            <w:pPr>
              <w:ind w:right="-63"/>
              <w:rPr>
                <w:rFonts w:ascii="Arial" w:eastAsia="Arial" w:hAnsi="Arial" w:cs="Arial"/>
                <w:sz w:val="24"/>
                <w:szCs w:val="24"/>
              </w:rPr>
            </w:pPr>
          </w:p>
          <w:p w:rsidR="00F04DBA" w:rsidRPr="00CE72F0" w:rsidRDefault="00F04DBA" w:rsidP="004D0ADD">
            <w:pPr>
              <w:ind w:right="-63"/>
              <w:rPr>
                <w:rFonts w:ascii="Arial" w:eastAsia="Arial" w:hAnsi="Arial" w:cs="Arial"/>
                <w:sz w:val="24"/>
                <w:szCs w:val="24"/>
              </w:rPr>
            </w:pPr>
            <w:r>
              <w:rPr>
                <w:rFonts w:ascii="Arial" w:eastAsia="Arial" w:hAnsi="Arial" w:cs="Arial"/>
                <w:sz w:val="24"/>
                <w:szCs w:val="24"/>
              </w:rPr>
              <w:t xml:space="preserve">6.2 </w:t>
            </w:r>
            <w:r w:rsidRPr="00CE72F0">
              <w:rPr>
                <w:rFonts w:ascii="Arial" w:eastAsia="Arial" w:hAnsi="Arial" w:cs="Arial"/>
                <w:sz w:val="24"/>
                <w:szCs w:val="24"/>
              </w:rPr>
              <w:t xml:space="preserve">The catalogue will be in a form that is compatible with SAP Ariba (or any other system as notified by the Authority from time to time). </w:t>
            </w:r>
          </w:p>
          <w:p w:rsidR="00F04DBA" w:rsidRPr="00CE72F0" w:rsidRDefault="00F04DBA" w:rsidP="004D0ADD">
            <w:pPr>
              <w:ind w:right="-63"/>
              <w:rPr>
                <w:rFonts w:ascii="Arial" w:eastAsia="Arial" w:hAnsi="Arial" w:cs="Arial"/>
                <w:sz w:val="24"/>
                <w:szCs w:val="24"/>
              </w:rPr>
            </w:pPr>
          </w:p>
          <w:p w:rsidR="00F04DBA" w:rsidRPr="00CE72F0" w:rsidRDefault="00F04DBA" w:rsidP="004D0ADD">
            <w:pPr>
              <w:ind w:right="-63"/>
              <w:rPr>
                <w:rFonts w:ascii="Arial" w:eastAsia="Arial" w:hAnsi="Arial" w:cs="Arial"/>
                <w:sz w:val="24"/>
                <w:szCs w:val="24"/>
              </w:rPr>
            </w:pPr>
            <w:r>
              <w:rPr>
                <w:rFonts w:ascii="Arial" w:eastAsia="Arial" w:hAnsi="Arial" w:cs="Arial"/>
                <w:sz w:val="24"/>
                <w:szCs w:val="24"/>
              </w:rPr>
              <w:t xml:space="preserve">6.3 </w:t>
            </w:r>
            <w:r w:rsidRPr="00CE72F0">
              <w:rPr>
                <w:rFonts w:ascii="Arial" w:eastAsia="Arial" w:hAnsi="Arial" w:cs="Arial"/>
                <w:sz w:val="24"/>
                <w:szCs w:val="24"/>
              </w:rPr>
              <w:t>The catalogue shall set out the relevan</w:t>
            </w:r>
            <w:r>
              <w:rPr>
                <w:rFonts w:ascii="Arial" w:eastAsia="Arial" w:hAnsi="Arial" w:cs="Arial"/>
                <w:sz w:val="24"/>
                <w:szCs w:val="24"/>
              </w:rPr>
              <w:t>t pricing as agreed in the Call Off Contract Charges</w:t>
            </w:r>
            <w:r w:rsidRPr="00CE72F0">
              <w:rPr>
                <w:rFonts w:ascii="Arial" w:eastAsia="Arial" w:hAnsi="Arial" w:cs="Arial"/>
                <w:sz w:val="24"/>
                <w:szCs w:val="24"/>
              </w:rPr>
              <w:t xml:space="preserve"> of this Agreement.</w:t>
            </w:r>
          </w:p>
          <w:p w:rsidR="00F04DBA" w:rsidRPr="00936683" w:rsidRDefault="00F04DBA" w:rsidP="004D0ADD">
            <w:pPr>
              <w:ind w:right="-63"/>
              <w:rPr>
                <w:rFonts w:ascii="Arial" w:eastAsia="Arial" w:hAnsi="Arial" w:cs="Arial"/>
                <w:sz w:val="24"/>
                <w:szCs w:val="24"/>
              </w:rPr>
            </w:pPr>
          </w:p>
          <w:p w:rsidR="00936683" w:rsidRPr="00936683" w:rsidRDefault="00F04DBA" w:rsidP="004D0ADD">
            <w:pPr>
              <w:ind w:right="-63"/>
              <w:rPr>
                <w:rFonts w:ascii="Arial" w:eastAsia="Arial" w:hAnsi="Arial" w:cs="Arial"/>
                <w:b/>
                <w:sz w:val="24"/>
                <w:szCs w:val="24"/>
              </w:rPr>
            </w:pPr>
            <w:r>
              <w:rPr>
                <w:rFonts w:ascii="Arial" w:eastAsia="Arial" w:hAnsi="Arial" w:cs="Arial"/>
                <w:b/>
                <w:sz w:val="24"/>
                <w:szCs w:val="24"/>
              </w:rPr>
              <w:t>7</w:t>
            </w:r>
            <w:r w:rsidR="00936683" w:rsidRPr="00936683">
              <w:rPr>
                <w:rFonts w:ascii="Arial" w:eastAsia="Arial" w:hAnsi="Arial" w:cs="Arial"/>
                <w:b/>
                <w:sz w:val="24"/>
                <w:szCs w:val="24"/>
              </w:rPr>
              <w:t xml:space="preserve"> Buyer Specific Policies</w:t>
            </w:r>
          </w:p>
          <w:p w:rsidR="00936683" w:rsidRPr="00936683" w:rsidRDefault="00F04DBA" w:rsidP="004D0ADD">
            <w:pPr>
              <w:ind w:right="-63"/>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.1 The Supplier will comply with the Buyer’s Security Policy</w:t>
            </w:r>
          </w:p>
          <w:p w:rsidR="00936683" w:rsidRPr="00936683" w:rsidRDefault="00DB61AE" w:rsidP="004D0ADD">
            <w:pPr>
              <w:ind w:right="-63"/>
              <w:rPr>
                <w:rFonts w:ascii="Arial" w:eastAsia="Arial" w:hAnsi="Arial" w:cs="Arial"/>
                <w:sz w:val="24"/>
                <w:szCs w:val="24"/>
              </w:rPr>
            </w:pPr>
            <w:r>
              <w:rPr>
                <w:rFonts w:ascii="Arial" w:eastAsia="Arial" w:hAnsi="Arial" w:cs="Arial"/>
                <w:noProof/>
                <w:sz w:val="24"/>
                <w:szCs w:val="24"/>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8" o:title=""/>
                </v:shape>
                <o:OLEObject Type="Embed" ProgID="FoxitReader.Document" ShapeID="_x0000_i1026" DrawAspect="Icon" ObjectID="_1583756549" r:id="rId9"/>
              </w:object>
            </w:r>
          </w:p>
          <w:p w:rsidR="00936683" w:rsidRPr="00936683" w:rsidRDefault="00F04DBA" w:rsidP="004D0ADD">
            <w:pPr>
              <w:ind w:right="-63"/>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.2 The Supplier will comply with the Buyer’s Health and Safety Requirements</w:t>
            </w:r>
          </w:p>
          <w:bookmarkStart w:id="7" w:name="_MON_1488776068"/>
          <w:bookmarkEnd w:id="7"/>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object w:dxaOrig="1550" w:dyaOrig="991">
                <v:shape id="_x0000_i1027" type="#_x0000_t75" style="width:77.25pt;height:51.75pt" o:ole="">
                  <v:imagedata r:id="rId10" o:title=""/>
                </v:shape>
                <o:OLEObject Type="Embed" ProgID="Word.Document.8" ShapeID="_x0000_i1027" DrawAspect="Icon" ObjectID="_1583756550" r:id="rId11">
                  <o:FieldCodes>\s</o:FieldCodes>
                </o:OLEObject>
              </w:object>
            </w:r>
          </w:p>
          <w:p w:rsidR="00936683" w:rsidRPr="00936683" w:rsidRDefault="00F04DBA" w:rsidP="004D0ADD">
            <w:pPr>
              <w:ind w:right="-63"/>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.3 The Supplier will comply with The Buyer’s Behaviours Standards</w:t>
            </w:r>
          </w:p>
          <w:p w:rsidR="00936683" w:rsidRPr="00936683" w:rsidRDefault="00A43434" w:rsidP="004D0ADD">
            <w:pPr>
              <w:ind w:right="-63"/>
              <w:rPr>
                <w:rFonts w:ascii="Arial" w:eastAsia="Arial" w:hAnsi="Arial" w:cs="Arial"/>
                <w:sz w:val="24"/>
                <w:szCs w:val="24"/>
              </w:rPr>
            </w:pPr>
            <w:r w:rsidRPr="00936683">
              <w:rPr>
                <w:rFonts w:ascii="Arial" w:eastAsia="Arial" w:hAnsi="Arial" w:cs="Arial"/>
                <w:sz w:val="24"/>
                <w:szCs w:val="24"/>
              </w:rPr>
              <w:object w:dxaOrig="2069" w:dyaOrig="1320">
                <v:shape id="_x0000_i1028" type="#_x0000_t75" style="width:102.75pt;height:66.75pt" o:ole="">
                  <v:imagedata r:id="rId12" o:title=""/>
                </v:shape>
                <o:OLEObject Type="Embed" ProgID="AcroExch.Document.7" ShapeID="_x0000_i1028" DrawAspect="Icon" ObjectID="_1583756551" r:id="rId13"/>
              </w:object>
            </w:r>
          </w:p>
          <w:p w:rsidR="00936683" w:rsidRPr="00936683" w:rsidRDefault="00F04DBA" w:rsidP="004D0ADD">
            <w:pPr>
              <w:ind w:right="-63"/>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.4 The Supplier will comply with the Buyer’s Equality and Diversity Policy</w:t>
            </w:r>
          </w:p>
          <w:bookmarkStart w:id="8" w:name="_MON_1488776203"/>
          <w:bookmarkEnd w:id="8"/>
          <w:p w:rsidR="00936683" w:rsidRPr="00936683" w:rsidRDefault="00936683" w:rsidP="004D0ADD">
            <w:pPr>
              <w:ind w:right="-63"/>
              <w:rPr>
                <w:rFonts w:ascii="Arial" w:eastAsia="Arial" w:hAnsi="Arial" w:cs="Arial"/>
                <w:sz w:val="24"/>
                <w:szCs w:val="24"/>
              </w:rPr>
            </w:pPr>
            <w:r w:rsidRPr="00936683">
              <w:rPr>
                <w:rFonts w:ascii="Arial" w:eastAsia="Arial" w:hAnsi="Arial" w:cs="Arial"/>
                <w:sz w:val="24"/>
                <w:szCs w:val="24"/>
              </w:rPr>
              <w:object w:dxaOrig="1550" w:dyaOrig="991">
                <v:shape id="_x0000_i1029" type="#_x0000_t75" style="width:77.25pt;height:51.75pt" o:ole="">
                  <v:imagedata r:id="rId14" o:title=""/>
                </v:shape>
                <o:OLEObject Type="Embed" ProgID="Word.Document.8" ShapeID="_x0000_i1029" DrawAspect="Icon" ObjectID="_1583756552" r:id="rId15">
                  <o:FieldCodes>\s</o:FieldCodes>
                </o:OLEObject>
              </w:object>
            </w:r>
          </w:p>
          <w:p w:rsidR="00C34062" w:rsidRPr="00936683" w:rsidRDefault="00F524A3" w:rsidP="004D0ADD">
            <w:pPr>
              <w:keepNext/>
              <w:spacing w:before="60" w:after="60"/>
              <w:ind w:left="30" w:right="-63"/>
              <w:jc w:val="left"/>
              <w:rPr>
                <w:rFonts w:ascii="Arial" w:eastAsia="Arial" w:hAnsi="Arial" w:cs="Arial"/>
                <w:sz w:val="24"/>
                <w:szCs w:val="24"/>
              </w:rPr>
            </w:pPr>
            <w:r w:rsidRPr="00936683">
              <w:rPr>
                <w:rFonts w:ascii="Arial" w:eastAsia="Arial" w:hAnsi="Arial" w:cs="Arial"/>
                <w:sz w:val="24"/>
                <w:szCs w:val="24"/>
              </w:rPr>
              <w:t>.</w:t>
            </w:r>
          </w:p>
        </w:tc>
      </w:tr>
      <w:tr w:rsidR="00C34062" w:rsidTr="00F72994">
        <w:trPr>
          <w:cnfStyle w:val="000000100000" w:firstRow="0" w:lastRow="0" w:firstColumn="0" w:lastColumn="0" w:oddVBand="0" w:evenVBand="0" w:oddHBand="1" w:evenHBand="0" w:firstRowFirstColumn="0" w:firstRowLastColumn="0" w:lastRowFirstColumn="0" w:lastRowLastColumn="0"/>
        </w:trPr>
        <w:tc>
          <w:tcPr>
            <w:tcW w:w="250" w:type="dxa"/>
          </w:tcPr>
          <w:p w:rsidR="00C34062" w:rsidRDefault="00C34062">
            <w:pPr>
              <w:spacing w:before="60" w:after="60"/>
              <w:ind w:left="30"/>
              <w:jc w:val="left"/>
            </w:pPr>
          </w:p>
        </w:tc>
        <w:tc>
          <w:tcPr>
            <w:tcW w:w="5765" w:type="dxa"/>
          </w:tcPr>
          <w:p w:rsidR="00C34062" w:rsidRDefault="00F524A3" w:rsidP="00F72994">
            <w:pPr>
              <w:spacing w:before="60" w:after="60"/>
              <w:ind w:left="30"/>
              <w:jc w:val="left"/>
            </w:pPr>
            <w:r>
              <w:rPr>
                <w:rFonts w:ascii="Arial" w:eastAsia="Arial" w:hAnsi="Arial" w:cs="Arial"/>
                <w:b/>
                <w:sz w:val="24"/>
                <w:szCs w:val="24"/>
              </w:rPr>
              <w:t>Buyer specific amendments to/refinements of the Call-Off Contract terms</w:t>
            </w:r>
          </w:p>
        </w:tc>
        <w:tc>
          <w:tcPr>
            <w:tcW w:w="4305" w:type="dxa"/>
            <w:tcBorders>
              <w:left w:val="nil"/>
            </w:tcBorders>
          </w:tcPr>
          <w:p w:rsidR="00C34062" w:rsidRDefault="005A6BC8" w:rsidP="004D0ADD">
            <w:pPr>
              <w:keepNext/>
              <w:spacing w:before="60" w:after="60"/>
              <w:ind w:left="30" w:right="-63"/>
              <w:jc w:val="left"/>
            </w:pPr>
            <w:r w:rsidRPr="005A6BC8">
              <w:rPr>
                <w:rFonts w:ascii="Arial" w:eastAsia="Arial" w:hAnsi="Arial" w:cs="Arial"/>
                <w:sz w:val="24"/>
                <w:szCs w:val="24"/>
              </w:rPr>
              <w:t>The partner must demonstrate capacity and flexibility to manage delivery of open source digital code (using SCALA) and digital products in line with HMRCs/GDS Digital standards/design patterns. Delivered through SoW and supplier provided multi-disciplinary teams with capability/skills in business analysis, front end, software development, testing and facilitating scrum teams.</w:t>
            </w:r>
          </w:p>
        </w:tc>
      </w:tr>
      <w:tr w:rsidR="00C34062" w:rsidTr="00F72994">
        <w:trPr>
          <w:cnfStyle w:val="000000010000" w:firstRow="0" w:lastRow="0" w:firstColumn="0" w:lastColumn="0" w:oddVBand="0" w:evenVBand="0" w:oddHBand="0" w:evenHBand="1" w:firstRowFirstColumn="0" w:firstRowLastColumn="0" w:lastRowFirstColumn="0" w:lastRowLastColumn="0"/>
        </w:trPr>
        <w:tc>
          <w:tcPr>
            <w:tcW w:w="250" w:type="dxa"/>
          </w:tcPr>
          <w:p w:rsidR="00C34062" w:rsidRDefault="00C34062">
            <w:pPr>
              <w:spacing w:before="60" w:after="60"/>
              <w:ind w:left="30"/>
              <w:jc w:val="left"/>
            </w:pPr>
          </w:p>
        </w:tc>
        <w:tc>
          <w:tcPr>
            <w:tcW w:w="5765" w:type="dxa"/>
          </w:tcPr>
          <w:p w:rsidR="00C34062" w:rsidRDefault="00F524A3" w:rsidP="00F72994">
            <w:pPr>
              <w:spacing w:before="60" w:after="60"/>
              <w:ind w:left="30"/>
              <w:jc w:val="left"/>
            </w:pPr>
            <w:r>
              <w:rPr>
                <w:rFonts w:ascii="Arial" w:eastAsia="Arial" w:hAnsi="Arial" w:cs="Arial"/>
                <w:b/>
                <w:sz w:val="24"/>
                <w:szCs w:val="24"/>
              </w:rPr>
              <w:t>Specific terms:</w:t>
            </w:r>
          </w:p>
          <w:p w:rsidR="00C34062" w:rsidRDefault="00C34062" w:rsidP="00F72994">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b/>
                      <w:sz w:val="24"/>
                      <w:szCs w:val="24"/>
                    </w:rPr>
                    <w:t>Minimum number of days held within the Call-Off Contract</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Ninety (90) Days from date of Buyer acceptance of release</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various shown within the Call-Off Contract terms</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Fifteen (15) consecutive Calendar Days</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Ten (10) Working days</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Five (5) Working Days</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Fifteen (15) consecutive Calendar Days</w:t>
                  </w:r>
                </w:p>
              </w:tc>
            </w:tr>
            <w:tr w:rsidR="00C34062" w:rsidTr="00C34062">
              <w:trPr>
                <w:trHeight w:val="440"/>
              </w:trPr>
              <w:tc>
                <w:tcPr>
                  <w:tcW w:w="199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rsidR="00C34062" w:rsidRDefault="00F524A3" w:rsidP="00F72994">
                  <w:pPr>
                    <w:widowControl w:val="0"/>
                    <w:jc w:val="left"/>
                  </w:pPr>
                  <w:r>
                    <w:rPr>
                      <w:rFonts w:ascii="Arial" w:eastAsia="Arial" w:hAnsi="Arial" w:cs="Arial"/>
                      <w:sz w:val="24"/>
                      <w:szCs w:val="24"/>
                    </w:rPr>
                    <w:t>Remains various shown within the Call-Off Contract terms</w:t>
                  </w:r>
                </w:p>
              </w:tc>
            </w:tr>
          </w:tbl>
          <w:p w:rsidR="00C34062" w:rsidRDefault="00C34062" w:rsidP="00F72994">
            <w:pPr>
              <w:spacing w:before="60" w:after="60"/>
              <w:jc w:val="left"/>
            </w:pPr>
          </w:p>
        </w:tc>
        <w:tc>
          <w:tcPr>
            <w:tcW w:w="4305" w:type="dxa"/>
            <w:tcBorders>
              <w:left w:val="nil"/>
            </w:tcBorders>
          </w:tcPr>
          <w:p w:rsidR="00C34062" w:rsidRDefault="00C34062" w:rsidP="004D0ADD">
            <w:pPr>
              <w:keepNext/>
              <w:spacing w:before="60" w:after="60"/>
              <w:ind w:left="30" w:right="-63"/>
              <w:jc w:val="left"/>
            </w:pPr>
          </w:p>
          <w:p w:rsidR="00C34062" w:rsidRDefault="00C34062" w:rsidP="004D0ADD">
            <w:pPr>
              <w:keepNext/>
              <w:spacing w:before="60" w:after="60"/>
              <w:ind w:left="30" w:right="-63"/>
              <w:jc w:val="left"/>
            </w:pPr>
          </w:p>
          <w:p w:rsidR="00C34062" w:rsidRDefault="00C34062" w:rsidP="004D0ADD">
            <w:pPr>
              <w:keepNext/>
              <w:spacing w:before="60" w:after="60"/>
              <w:ind w:left="30" w:right="-63"/>
              <w:jc w:val="left"/>
            </w:pPr>
          </w:p>
          <w:p w:rsidR="00C34062" w:rsidRDefault="00C34062" w:rsidP="004D0ADD">
            <w:pPr>
              <w:keepNext/>
              <w:spacing w:before="60" w:after="60"/>
              <w:ind w:left="30" w:right="-63"/>
              <w:jc w:val="left"/>
            </w:pPr>
          </w:p>
        </w:tc>
      </w:tr>
    </w:tbl>
    <w:p w:rsidR="00C34062" w:rsidRDefault="00C3406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rsidR="00C34062" w:rsidRDefault="00F524A3">
            <w:pPr>
              <w:spacing w:before="60" w:after="60"/>
            </w:pPr>
            <w:r>
              <w:rPr>
                <w:rFonts w:ascii="Arial" w:eastAsia="Arial" w:hAnsi="Arial" w:cs="Arial"/>
                <w:b/>
                <w:sz w:val="24"/>
                <w:szCs w:val="24"/>
                <w:shd w:val="clear" w:color="auto" w:fill="C6D9F1"/>
              </w:rPr>
              <w:t xml:space="preserve">Formation of Contract </w:t>
            </w:r>
          </w:p>
        </w:tc>
      </w:tr>
      <w:tr w:rsidR="00C34062">
        <w:trPr>
          <w:cnfStyle w:val="000000010000" w:firstRow="0" w:lastRow="0" w:firstColumn="0" w:lastColumn="0" w:oddVBand="0" w:evenVBand="0" w:oddHBand="0" w:evenHBand="1"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rsidR="00C34062" w:rsidRDefault="00C34062">
            <w:pPr>
              <w:spacing w:before="60" w:after="60"/>
            </w:pPr>
          </w:p>
        </w:tc>
      </w:tr>
      <w:tr w:rsidR="00C34062">
        <w:trPr>
          <w:cnfStyle w:val="000000100000" w:firstRow="0" w:lastRow="0" w:firstColumn="0" w:lastColumn="0" w:oddVBand="0" w:evenVBand="0" w:oddHBand="1" w:evenHBand="0"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rsidR="00C34062" w:rsidRDefault="00C34062">
            <w:pPr>
              <w:spacing w:before="60" w:after="60"/>
            </w:pPr>
          </w:p>
        </w:tc>
      </w:tr>
      <w:tr w:rsidR="00C34062">
        <w:trPr>
          <w:cnfStyle w:val="000000010000" w:firstRow="0" w:lastRow="0" w:firstColumn="0" w:lastColumn="0" w:oddVBand="0" w:evenVBand="0" w:oddHBand="0" w:evenHBand="1"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C34062" w:rsidRDefault="00F524A3">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rsidR="00C34062" w:rsidRDefault="00F524A3">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rsidR="00C34062" w:rsidRDefault="00F524A3">
            <w:pPr>
              <w:spacing w:before="60" w:after="60"/>
              <w:ind w:left="850" w:hanging="425"/>
            </w:pPr>
            <w:r>
              <w:rPr>
                <w:rFonts w:ascii="Arial" w:eastAsia="Arial" w:hAnsi="Arial" w:cs="Arial"/>
                <w:sz w:val="24"/>
                <w:szCs w:val="24"/>
              </w:rPr>
              <w:lastRenderedPageBreak/>
              <w:t>(B)</w:t>
            </w:r>
            <w:r>
              <w:rPr>
                <w:rFonts w:ascii="Arial" w:eastAsia="Arial" w:hAnsi="Arial" w:cs="Arial"/>
                <w:sz w:val="24"/>
                <w:szCs w:val="24"/>
              </w:rPr>
              <w:tab/>
              <w:t>The Buyer served an Order Form for Services to the Supplier on the Order Date stated in the Order Form.</w:t>
            </w:r>
          </w:p>
          <w:p w:rsidR="00C34062" w:rsidRDefault="00F524A3">
            <w:pPr>
              <w:spacing w:before="60" w:after="60"/>
              <w:ind w:left="850"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p w:rsidR="00DB61AE" w:rsidRDefault="00DB61AE">
            <w:pPr>
              <w:spacing w:before="60" w:after="60"/>
              <w:ind w:left="850" w:hanging="425"/>
            </w:pPr>
          </w:p>
        </w:tc>
        <w:tc>
          <w:tcPr>
            <w:tcW w:w="236" w:type="dxa"/>
          </w:tcPr>
          <w:p w:rsidR="00C34062" w:rsidRDefault="00C34062">
            <w:pPr>
              <w:spacing w:before="60" w:after="60"/>
            </w:pPr>
          </w:p>
        </w:tc>
      </w:tr>
    </w:tbl>
    <w:p w:rsidR="00C34062" w:rsidRDefault="00F524A3">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C34062">
            <w:pPr>
              <w:keepNext/>
              <w:spacing w:before="60" w:after="60"/>
              <w:jc w:val="left"/>
            </w:pPr>
          </w:p>
        </w:tc>
        <w:tc>
          <w:tcPr>
            <w:tcW w:w="3990" w:type="dxa"/>
          </w:tcPr>
          <w:p w:rsidR="00C34062" w:rsidRDefault="00F524A3">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rsidR="00C34062" w:rsidRDefault="00F524A3">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C34062">
        <w:trPr>
          <w:cnfStyle w:val="000000010000" w:firstRow="0" w:lastRow="0" w:firstColumn="0" w:lastColumn="0" w:oddVBand="0" w:evenVBand="0" w:oddHBand="0" w:evenHBand="1"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Name:</w:t>
            </w:r>
          </w:p>
        </w:tc>
        <w:tc>
          <w:tcPr>
            <w:tcW w:w="3990" w:type="dxa"/>
          </w:tcPr>
          <w:p w:rsidR="00C34062" w:rsidRDefault="00C34062">
            <w:pPr>
              <w:keepNext/>
              <w:spacing w:before="60" w:after="60"/>
              <w:jc w:val="left"/>
            </w:pPr>
          </w:p>
        </w:tc>
        <w:tc>
          <w:tcPr>
            <w:tcW w:w="4200" w:type="dxa"/>
          </w:tcPr>
          <w:p w:rsidR="00C34062" w:rsidRDefault="00C34062">
            <w:pPr>
              <w:keepNext/>
              <w:spacing w:before="60" w:after="60"/>
              <w:jc w:val="left"/>
            </w:pPr>
          </w:p>
        </w:tc>
      </w:tr>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Title:</w:t>
            </w:r>
          </w:p>
        </w:tc>
        <w:tc>
          <w:tcPr>
            <w:tcW w:w="3990" w:type="dxa"/>
          </w:tcPr>
          <w:p w:rsidR="00C34062" w:rsidRDefault="00C34062">
            <w:pPr>
              <w:keepNext/>
              <w:spacing w:before="60" w:after="60"/>
              <w:jc w:val="left"/>
            </w:pPr>
          </w:p>
        </w:tc>
        <w:tc>
          <w:tcPr>
            <w:tcW w:w="4200" w:type="dxa"/>
          </w:tcPr>
          <w:p w:rsidR="00C34062" w:rsidRDefault="00C34062">
            <w:pPr>
              <w:keepNext/>
              <w:spacing w:before="60" w:after="60"/>
              <w:jc w:val="left"/>
            </w:pPr>
          </w:p>
        </w:tc>
      </w:tr>
      <w:tr w:rsidR="00C34062">
        <w:trPr>
          <w:cnfStyle w:val="000000010000" w:firstRow="0" w:lastRow="0" w:firstColumn="0" w:lastColumn="0" w:oddVBand="0" w:evenVBand="0" w:oddHBand="0" w:evenHBand="1"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Signature:</w:t>
            </w:r>
          </w:p>
        </w:tc>
        <w:tc>
          <w:tcPr>
            <w:tcW w:w="3990" w:type="dxa"/>
          </w:tcPr>
          <w:p w:rsidR="00C34062" w:rsidRDefault="00C34062">
            <w:pPr>
              <w:spacing w:before="60" w:after="60"/>
            </w:pPr>
          </w:p>
        </w:tc>
        <w:tc>
          <w:tcPr>
            <w:tcW w:w="4200" w:type="dxa"/>
          </w:tcPr>
          <w:p w:rsidR="00C34062" w:rsidRDefault="00C34062">
            <w:pPr>
              <w:spacing w:before="60" w:after="60"/>
            </w:pPr>
          </w:p>
        </w:tc>
      </w:tr>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Date:</w:t>
            </w:r>
          </w:p>
        </w:tc>
        <w:tc>
          <w:tcPr>
            <w:tcW w:w="3990" w:type="dxa"/>
          </w:tcPr>
          <w:p w:rsidR="00C34062" w:rsidRDefault="00C34062">
            <w:pPr>
              <w:spacing w:before="60" w:after="60"/>
            </w:pPr>
          </w:p>
        </w:tc>
        <w:tc>
          <w:tcPr>
            <w:tcW w:w="4200" w:type="dxa"/>
          </w:tcPr>
          <w:p w:rsidR="00C34062" w:rsidRDefault="00C34062">
            <w:pPr>
              <w:spacing w:before="60" w:after="60"/>
            </w:pPr>
          </w:p>
        </w:tc>
      </w:tr>
    </w:tbl>
    <w:p w:rsidR="00C34062" w:rsidRDefault="00C34062"/>
    <w:p w:rsidR="00C34062" w:rsidRDefault="00F524A3">
      <w:pPr>
        <w:pStyle w:val="Heading1"/>
        <w:spacing w:before="60"/>
        <w:jc w:val="left"/>
      </w:pPr>
      <w:r>
        <w:rPr>
          <w:rFonts w:ascii="Arial" w:eastAsia="Arial" w:hAnsi="Arial" w:cs="Arial"/>
        </w:rPr>
        <w:t>Part B - The Schedules</w:t>
      </w:r>
    </w:p>
    <w:p w:rsidR="00C34062" w:rsidRDefault="00C34062">
      <w:pPr>
        <w:spacing w:before="60"/>
        <w:jc w:val="left"/>
      </w:pPr>
    </w:p>
    <w:p w:rsidR="00C34062" w:rsidRPr="00DB61AE" w:rsidRDefault="00F524A3" w:rsidP="00F04DBA">
      <w:pPr>
        <w:pStyle w:val="Heading1"/>
        <w:tabs>
          <w:tab w:val="left" w:pos="5580"/>
        </w:tabs>
        <w:spacing w:before="60"/>
        <w:jc w:val="left"/>
        <w:rPr>
          <w:sz w:val="32"/>
          <w:szCs w:val="32"/>
        </w:rPr>
      </w:pPr>
      <w:bookmarkStart w:id="9" w:name="_3dy6vkm" w:colFirst="0" w:colLast="0"/>
      <w:bookmarkEnd w:id="9"/>
      <w:r w:rsidRPr="00DB61AE">
        <w:rPr>
          <w:rFonts w:ascii="Arial" w:eastAsia="Arial" w:hAnsi="Arial" w:cs="Arial"/>
          <w:sz w:val="32"/>
          <w:szCs w:val="32"/>
        </w:rPr>
        <w:t xml:space="preserve">Schedule 1 - </w:t>
      </w:r>
      <w:r w:rsidRPr="00DB61AE">
        <w:rPr>
          <w:rFonts w:ascii="Arial" w:eastAsia="Arial" w:hAnsi="Arial" w:cs="Arial"/>
          <w:sz w:val="32"/>
          <w:szCs w:val="32"/>
          <w:highlight w:val="white"/>
        </w:rPr>
        <w:t>Requirements</w:t>
      </w:r>
      <w:r w:rsidR="00F04DBA" w:rsidRPr="00DB61AE">
        <w:rPr>
          <w:rFonts w:ascii="Arial" w:eastAsia="Arial" w:hAnsi="Arial" w:cs="Arial"/>
          <w:sz w:val="32"/>
          <w:szCs w:val="32"/>
          <w:highlight w:val="white"/>
        </w:rPr>
        <w:tab/>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F04DBA" w:rsidRPr="00347CE7" w:rsidTr="000D57C0">
        <w:trPr>
          <w:tblCellSpacing w:w="15" w:type="dxa"/>
        </w:trPr>
        <w:tc>
          <w:tcPr>
            <w:tcW w:w="0" w:type="auto"/>
            <w:vAlign w:val="center"/>
            <w:hideMark/>
          </w:tcPr>
          <w:p w:rsidR="00F04DBA" w:rsidRPr="00F04DBA" w:rsidRDefault="00F04DBA" w:rsidP="00F04DBA">
            <w:pPr>
              <w:rPr>
                <w:rFonts w:ascii="Arial" w:eastAsia="Arial" w:hAnsi="Arial" w:cs="Arial"/>
                <w:sz w:val="24"/>
                <w:szCs w:val="24"/>
              </w:rPr>
            </w:pPr>
            <w:r w:rsidRPr="00F04DBA">
              <w:rPr>
                <w:rFonts w:ascii="Arial" w:eastAsia="Arial" w:hAnsi="Arial" w:cs="Arial"/>
                <w:sz w:val="24"/>
                <w:szCs w:val="24"/>
              </w:rPr>
              <w:t>Essential skills and experience</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demonstrable experience of providing relevant skills, roles and resources against a variety of design and user research roles required in an agile Scrum Team.</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demonstrable experience of collaborative working with a client's ‘in-house’ teams, including coaching and mentoring, and knowledge sharing</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demonstrable experience of successfully developing services using a pragmatic Agile approach.</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demonstrable experience of scaling up and down teams to accommodate either new requirements or changes within the delivery pipeline.</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demonstrable experience of providing additional and/or value added activities when acting in the role of a partner supplier to an organisation</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Previous significant multi-team contract within large organisation in the last two years (more than 4 teams, comprising more than 20 people over more than 6 months) working in agile scrum.</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of creating end-to-end user journeys, using evidence and user research findings to create easy to use services from complex policy.</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updating and reviewing content in association with user journeys, working with the GDS Style Guide and Plain English.</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of prototyping in HTML using the GOV.UK prototype toolkit (https://github.com/alphagov/govuk_prototype_kit and https://github.com/alphagov/govuk_frontend_toolkit).</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of designing to level AA of the Web Content Accessibility Guidelines (WCAG) 2.0 (http://www.w3.org/WAI/intro/wcag.php).</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of using design and user research to develop services which adhere to the UK Government’s Digital Service Standards (https://www.gov.uk/service-manual/service-standard).</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lastRenderedPageBreak/>
              <w:t>Supplier will have demonstrable experience of ensuring outcomes are aligned with service vision and business strategy, contributing to the link between current and future business models/delivering to the business architecture.</w:t>
            </w:r>
          </w:p>
          <w:p w:rsidR="00F04DBA" w:rsidRPr="00F04DBA" w:rsidRDefault="00F04DBA" w:rsidP="00F04DBA">
            <w:pPr>
              <w:numPr>
                <w:ilvl w:val="0"/>
                <w:numId w:val="38"/>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will have demonstrable experience of mapping, blueprinting and developing integrated service designs based on evidence of user needs and organisational outcomes.</w:t>
            </w:r>
          </w:p>
          <w:p w:rsidR="00F04DBA" w:rsidRPr="00F04DBA" w:rsidRDefault="00F04DBA" w:rsidP="00F04DBA">
            <w:pPr>
              <w:rPr>
                <w:rFonts w:ascii="Arial" w:eastAsia="Arial" w:hAnsi="Arial" w:cs="Arial"/>
                <w:sz w:val="24"/>
                <w:szCs w:val="24"/>
              </w:rPr>
            </w:pPr>
            <w:r w:rsidRPr="00F04DBA">
              <w:rPr>
                <w:rFonts w:ascii="Arial" w:eastAsia="Arial" w:hAnsi="Arial" w:cs="Arial"/>
                <w:sz w:val="24"/>
                <w:szCs w:val="24"/>
              </w:rPr>
              <w:t>Nice-to-have skills and experience</w:t>
            </w:r>
          </w:p>
          <w:p w:rsidR="00F04DBA" w:rsidRPr="00F04DBA" w:rsidRDefault="00F04DBA" w:rsidP="00F04DBA">
            <w:pPr>
              <w:numPr>
                <w:ilvl w:val="0"/>
                <w:numId w:val="39"/>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Supplier would ideally have had a significant multi team contract with a public sector body.</w:t>
            </w:r>
          </w:p>
          <w:p w:rsidR="00F04DBA" w:rsidRPr="00F04DBA" w:rsidRDefault="00F04DBA" w:rsidP="00F04DBA">
            <w:pPr>
              <w:numPr>
                <w:ilvl w:val="0"/>
                <w:numId w:val="39"/>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Experience of working on a multi-active cloud platform using open source software that includes Mongo DB, Github, Jenkins, Selenium, coded in SCALA</w:t>
            </w:r>
          </w:p>
          <w:p w:rsidR="00F04DBA" w:rsidRPr="00F04DBA" w:rsidRDefault="00F04DBA" w:rsidP="00F04DBA">
            <w:pPr>
              <w:rPr>
                <w:rFonts w:ascii="Arial" w:eastAsia="Arial" w:hAnsi="Arial" w:cs="Arial"/>
                <w:sz w:val="24"/>
                <w:szCs w:val="24"/>
              </w:rPr>
            </w:pPr>
            <w:r w:rsidRPr="00F04DBA">
              <w:rPr>
                <w:rFonts w:ascii="Arial" w:eastAsia="Arial" w:hAnsi="Arial" w:cs="Arial"/>
                <w:sz w:val="24"/>
                <w:szCs w:val="24"/>
              </w:rPr>
              <w:t>Proposal criteria</w:t>
            </w:r>
          </w:p>
          <w:p w:rsidR="00F04DBA" w:rsidRPr="00F04DBA" w:rsidRDefault="00F04DBA" w:rsidP="00F04DBA">
            <w:pPr>
              <w:numPr>
                <w:ilvl w:val="0"/>
                <w:numId w:val="40"/>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Design and User Research capability as demonstrated in their portfolio/written examples, and required at interview.</w:t>
            </w:r>
          </w:p>
          <w:p w:rsidR="00F04DBA" w:rsidRPr="00F04DBA" w:rsidRDefault="00F04DBA" w:rsidP="00F04DBA">
            <w:pPr>
              <w:numPr>
                <w:ilvl w:val="0"/>
                <w:numId w:val="40"/>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Approach and methodology.</w:t>
            </w:r>
          </w:p>
          <w:p w:rsidR="00F04DBA" w:rsidRPr="00F04DBA" w:rsidRDefault="00F04DBA" w:rsidP="00F04DBA">
            <w:pPr>
              <w:numPr>
                <w:ilvl w:val="0"/>
                <w:numId w:val="40"/>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Ability to provide local resource and scale up or down as required, with examples.</w:t>
            </w:r>
          </w:p>
          <w:p w:rsidR="00F04DBA" w:rsidRDefault="00F04DBA" w:rsidP="00F04DBA">
            <w:pPr>
              <w:numPr>
                <w:ilvl w:val="0"/>
                <w:numId w:val="40"/>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HR support and capability.</w:t>
            </w:r>
          </w:p>
          <w:p w:rsidR="00F04DBA" w:rsidRPr="00F04DBA" w:rsidRDefault="00F04DBA" w:rsidP="00F04DBA">
            <w:pPr>
              <w:spacing w:before="100" w:beforeAutospacing="1" w:after="100" w:afterAutospacing="1"/>
              <w:jc w:val="left"/>
              <w:rPr>
                <w:rFonts w:ascii="Arial" w:eastAsia="Arial" w:hAnsi="Arial" w:cs="Arial"/>
                <w:sz w:val="24"/>
                <w:szCs w:val="24"/>
              </w:rPr>
            </w:pPr>
            <w:r>
              <w:rPr>
                <w:rFonts w:ascii="Arial" w:eastAsia="Arial" w:hAnsi="Arial" w:cs="Arial"/>
                <w:sz w:val="24"/>
                <w:szCs w:val="24"/>
              </w:rPr>
              <w:t>Cultural fit criteria</w:t>
            </w:r>
          </w:p>
        </w:tc>
        <w:bookmarkStart w:id="10" w:name="_GoBack"/>
        <w:bookmarkEnd w:id="10"/>
      </w:tr>
      <w:tr w:rsidR="00F04DBA" w:rsidRPr="00347CE7" w:rsidTr="000D57C0">
        <w:trPr>
          <w:tblCellSpacing w:w="15" w:type="dxa"/>
        </w:trPr>
        <w:tc>
          <w:tcPr>
            <w:tcW w:w="0" w:type="auto"/>
            <w:vAlign w:val="center"/>
            <w:hideMark/>
          </w:tcPr>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lastRenderedPageBreak/>
              <w:t>HR support and capability.</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Have excellent communication skills with staff at all levels of the organisation</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Adhere to HMRC's Code of Conduct</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Will take responsibility for their work</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Be willing to collaborate and partner, including with other suppliers and HMRC staff at all levels.</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Proactively share knowledge and experiences with members of team, especially with junior HMRC staff.</w:t>
            </w:r>
          </w:p>
          <w:p w:rsidR="00F04DBA" w:rsidRPr="00F04DBA" w:rsidRDefault="00F04DBA" w:rsidP="00F04DBA">
            <w:pPr>
              <w:numPr>
                <w:ilvl w:val="0"/>
                <w:numId w:val="41"/>
              </w:numPr>
              <w:spacing w:before="100" w:beforeAutospacing="1" w:after="100" w:afterAutospacing="1"/>
              <w:jc w:val="left"/>
              <w:rPr>
                <w:rFonts w:ascii="Arial" w:eastAsia="Arial" w:hAnsi="Arial" w:cs="Arial"/>
                <w:sz w:val="24"/>
                <w:szCs w:val="24"/>
              </w:rPr>
            </w:pPr>
            <w:r w:rsidRPr="00F04DBA">
              <w:rPr>
                <w:rFonts w:ascii="Arial" w:eastAsia="Arial" w:hAnsi="Arial" w:cs="Arial"/>
                <w:sz w:val="24"/>
                <w:szCs w:val="24"/>
              </w:rPr>
              <w:t>Be innovative and promote ideas and suggestions as applicable</w:t>
            </w:r>
          </w:p>
          <w:p w:rsidR="00F04DBA" w:rsidRPr="00D25BF9" w:rsidRDefault="00F04DBA" w:rsidP="00F04DBA">
            <w:pPr>
              <w:numPr>
                <w:ilvl w:val="0"/>
                <w:numId w:val="41"/>
              </w:numPr>
              <w:spacing w:before="100" w:beforeAutospacing="1" w:after="100" w:afterAutospacing="1"/>
              <w:jc w:val="left"/>
              <w:rPr>
                <w:rFonts w:ascii="Times New Roman" w:eastAsia="Times New Roman" w:hAnsi="Times New Roman" w:cs="Times New Roman"/>
                <w:sz w:val="24"/>
                <w:szCs w:val="24"/>
              </w:rPr>
            </w:pPr>
            <w:r w:rsidRPr="00F04DBA">
              <w:rPr>
                <w:rFonts w:ascii="Arial" w:eastAsia="Arial" w:hAnsi="Arial" w:cs="Arial"/>
                <w:sz w:val="24"/>
                <w:szCs w:val="24"/>
              </w:rPr>
              <w:t>Focus on achieving value for money in all activities</w:t>
            </w:r>
          </w:p>
        </w:tc>
      </w:tr>
    </w:tbl>
    <w:p w:rsidR="00C34062" w:rsidRPr="00FD67BE" w:rsidRDefault="00F524A3">
      <w:pPr>
        <w:pStyle w:val="Heading1"/>
        <w:spacing w:before="60"/>
        <w:jc w:val="left"/>
        <w:rPr>
          <w:rFonts w:ascii="Arial" w:eastAsia="Arial" w:hAnsi="Arial" w:cs="Arial"/>
          <w:sz w:val="32"/>
          <w:szCs w:val="32"/>
        </w:rPr>
      </w:pPr>
      <w:bookmarkStart w:id="11" w:name="_1t3h5sf" w:colFirst="0" w:colLast="0"/>
      <w:bookmarkEnd w:id="11"/>
      <w:r w:rsidRPr="00FD67BE">
        <w:rPr>
          <w:rFonts w:ascii="Arial" w:eastAsia="Arial" w:hAnsi="Arial" w:cs="Arial"/>
          <w:sz w:val="32"/>
          <w:szCs w:val="32"/>
        </w:rPr>
        <w:t xml:space="preserve">Schedule 2 - </w:t>
      </w:r>
      <w:r w:rsidRPr="00FD67BE">
        <w:rPr>
          <w:rFonts w:ascii="Arial" w:eastAsia="Arial" w:hAnsi="Arial" w:cs="Arial"/>
          <w:sz w:val="32"/>
          <w:szCs w:val="32"/>
          <w:highlight w:val="white"/>
        </w:rPr>
        <w:t>Supplier</w:t>
      </w:r>
      <w:r w:rsidRPr="00FD67BE">
        <w:rPr>
          <w:rFonts w:ascii="Arial" w:eastAsia="Arial" w:hAnsi="Arial" w:cs="Arial"/>
          <w:sz w:val="32"/>
          <w:szCs w:val="32"/>
        </w:rPr>
        <w:t xml:space="preserve">’s response </w:t>
      </w:r>
    </w:p>
    <w:p w:rsidR="00C34062" w:rsidRDefault="0081040D">
      <w:pPr>
        <w:keepNext/>
        <w:keepLines/>
        <w:spacing w:before="60"/>
        <w:jc w:val="left"/>
      </w:pPr>
      <w:r>
        <w:rPr>
          <w:rFonts w:ascii="Arial" w:eastAsia="Arial" w:hAnsi="Arial" w:cs="Arial"/>
          <w:color w:val="auto"/>
          <w:sz w:val="24"/>
          <w:szCs w:val="24"/>
        </w:rPr>
        <w:t>Redacted</w:t>
      </w:r>
    </w:p>
    <w:p w:rsidR="00C34062" w:rsidRDefault="00F524A3">
      <w:pPr>
        <w:pStyle w:val="Heading1"/>
        <w:spacing w:before="60"/>
        <w:jc w:val="left"/>
      </w:pPr>
      <w:bookmarkStart w:id="12" w:name="_4d34og8" w:colFirst="0" w:colLast="0"/>
      <w:bookmarkEnd w:id="12"/>
      <w:r w:rsidRPr="00FD67BE">
        <w:rPr>
          <w:rFonts w:ascii="Arial" w:eastAsia="Arial" w:hAnsi="Arial" w:cs="Arial"/>
          <w:sz w:val="32"/>
          <w:szCs w:val="32"/>
        </w:rPr>
        <w:t xml:space="preserve">Schedule 3 - </w:t>
      </w:r>
      <w:r w:rsidRPr="00FD67BE">
        <w:rPr>
          <w:rFonts w:ascii="Arial" w:eastAsia="Arial" w:hAnsi="Arial" w:cs="Arial"/>
          <w:sz w:val="32"/>
          <w:szCs w:val="32"/>
          <w:highlight w:val="white"/>
        </w:rPr>
        <w:t>Statement</w:t>
      </w:r>
      <w:r w:rsidRPr="00FD67BE">
        <w:rPr>
          <w:rFonts w:ascii="Arial" w:eastAsia="Arial" w:hAnsi="Arial" w:cs="Arial"/>
          <w:sz w:val="32"/>
          <w:szCs w:val="32"/>
        </w:rPr>
        <w:t xml:space="preserve"> of Work (</w:t>
      </w:r>
      <w:r w:rsidRPr="00FD67BE">
        <w:rPr>
          <w:rFonts w:ascii="Arial" w:eastAsia="Arial" w:hAnsi="Arial" w:cs="Arial"/>
          <w:sz w:val="32"/>
          <w:szCs w:val="32"/>
          <w:highlight w:val="white"/>
        </w:rPr>
        <w:t>SOW</w:t>
      </w:r>
      <w:r w:rsidRPr="00FD67BE">
        <w:rPr>
          <w:rFonts w:ascii="Arial" w:eastAsia="Arial" w:hAnsi="Arial" w:cs="Arial"/>
          <w:sz w:val="32"/>
          <w:szCs w:val="32"/>
        </w:rPr>
        <w:t>),</w:t>
      </w:r>
      <w:r>
        <w:rPr>
          <w:rFonts w:ascii="Arial" w:eastAsia="Arial" w:hAnsi="Arial" w:cs="Arial"/>
        </w:rPr>
        <w:t xml:space="preserve"> including pricing arrangements and Key Staff</w:t>
      </w:r>
    </w:p>
    <w:p w:rsidR="00C34062" w:rsidRDefault="00C34062">
      <w:pPr>
        <w:keepNext/>
        <w:keepLines/>
        <w:spacing w:before="60"/>
        <w:jc w:val="left"/>
      </w:pPr>
    </w:p>
    <w:p w:rsidR="00C34062" w:rsidRDefault="00F524A3" w:rsidP="00FD67BE">
      <w:pPr>
        <w:pStyle w:val="Heading1"/>
        <w:jc w:val="left"/>
      </w:pPr>
      <w:bookmarkStart w:id="13" w:name="_2s8eyo1" w:colFirst="0" w:colLast="0"/>
      <w:bookmarkEnd w:id="13"/>
      <w:r>
        <w:t xml:space="preserve"> </w:t>
      </w:r>
      <w:r>
        <w:rPr>
          <w:rFonts w:ascii="Arial" w:eastAsia="Arial" w:hAnsi="Arial" w:cs="Arial"/>
        </w:rPr>
        <w:t>Sch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C34062" w:rsidTr="00C3406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widowControl w:val="0"/>
              <w:spacing w:line="276" w:lineRule="auto"/>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04DBA">
            <w:pPr>
              <w:spacing w:before="60" w:after="60"/>
              <w:ind w:left="-15"/>
            </w:pPr>
            <w:r>
              <w:rPr>
                <w:rFonts w:ascii="Arial" w:eastAsia="Arial" w:hAnsi="Arial" w:cs="Arial"/>
                <w:i/>
                <w:sz w:val="24"/>
                <w:szCs w:val="24"/>
              </w:rPr>
              <w:t>01/02/2018</w:t>
            </w: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04DBA">
            <w:pPr>
              <w:spacing w:before="60" w:after="60"/>
              <w:ind w:left="-15"/>
            </w:pPr>
            <w:r>
              <w:rPr>
                <w:rFonts w:ascii="Arial" w:eastAsia="Arial" w:hAnsi="Arial" w:cs="Arial"/>
                <w:i/>
                <w:sz w:val="24"/>
                <w:szCs w:val="24"/>
              </w:rPr>
              <w:t>DOS-</w:t>
            </w:r>
            <w:r w:rsidR="006202DB">
              <w:rPr>
                <w:rFonts w:ascii="Arial" w:eastAsia="Arial" w:hAnsi="Arial" w:cs="Arial"/>
                <w:sz w:val="24"/>
                <w:szCs w:val="24"/>
                <w:highlight w:val="white"/>
              </w:rPr>
              <w:t xml:space="preserve"> </w:t>
            </w:r>
            <w:r w:rsidR="006202DB" w:rsidRPr="006202DB">
              <w:rPr>
                <w:rFonts w:ascii="Arial" w:eastAsia="Arial" w:hAnsi="Arial" w:cs="Arial"/>
                <w:i/>
                <w:sz w:val="24"/>
                <w:szCs w:val="24"/>
                <w:highlight w:val="white"/>
              </w:rPr>
              <w:t xml:space="preserve">delivery of </w:t>
            </w:r>
            <w:r w:rsidR="006202DB" w:rsidRPr="006202DB">
              <w:rPr>
                <w:rFonts w:ascii="Arial" w:eastAsia="Arial" w:hAnsi="Arial" w:cs="Arial"/>
                <w:b/>
                <w:i/>
                <w:sz w:val="24"/>
                <w:szCs w:val="24"/>
              </w:rPr>
              <w:t>Design and User Research</w:t>
            </w: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lastRenderedPageBreak/>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55645E">
            <w:pPr>
              <w:spacing w:before="60" w:after="60"/>
              <w:ind w:left="-15"/>
            </w:pPr>
            <w:r>
              <w:rPr>
                <w:rFonts w:ascii="Arial" w:eastAsia="Arial" w:hAnsi="Arial" w:cs="Arial"/>
                <w:i/>
                <w:sz w:val="24"/>
                <w:szCs w:val="24"/>
              </w:rPr>
              <w:t>HM Revenue and Customs</w:t>
            </w: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6202DB" w:rsidP="00930F2F">
            <w:pPr>
              <w:spacing w:before="60" w:after="60"/>
              <w:ind w:left="-15"/>
            </w:pPr>
            <w:r>
              <w:rPr>
                <w:rFonts w:ascii="Arial" w:eastAsia="Arial" w:hAnsi="Arial" w:cs="Arial"/>
                <w:i/>
                <w:sz w:val="24"/>
                <w:szCs w:val="24"/>
              </w:rPr>
              <w:t>E</w:t>
            </w:r>
            <w:r w:rsidR="008172F4">
              <w:rPr>
                <w:rFonts w:ascii="Arial" w:eastAsia="Arial" w:hAnsi="Arial" w:cs="Arial"/>
                <w:i/>
                <w:sz w:val="24"/>
                <w:szCs w:val="24"/>
              </w:rPr>
              <w:t>Synergy</w:t>
            </w:r>
            <w:r>
              <w:rPr>
                <w:rFonts w:ascii="Arial" w:eastAsia="Arial" w:hAnsi="Arial" w:cs="Arial"/>
                <w:i/>
                <w:sz w:val="24"/>
                <w:szCs w:val="24"/>
              </w:rPr>
              <w:t xml:space="preserve"> Solutions</w:t>
            </w:r>
          </w:p>
        </w:tc>
      </w:tr>
      <w:tr w:rsidR="00C34062" w:rsidTr="00C3406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C34062">
            <w:pPr>
              <w:spacing w:before="60" w:after="60"/>
              <w:ind w:left="-15"/>
            </w:pP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C34062">
            <w:pPr>
              <w:spacing w:before="60" w:after="60"/>
              <w:ind w:left="-15"/>
            </w:pP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Pr="006202DB" w:rsidRDefault="00F04DBA" w:rsidP="006202DB">
            <w:pPr>
              <w:spacing w:before="60" w:after="60"/>
              <w:ind w:left="-15"/>
              <w:rPr>
                <w:b/>
                <w:sz w:val="32"/>
                <w:szCs w:val="32"/>
              </w:rPr>
            </w:pPr>
            <w:r w:rsidRPr="001E7598">
              <w:rPr>
                <w:rFonts w:ascii="Arial" w:eastAsia="Arial" w:hAnsi="Arial" w:cs="Arial"/>
                <w:b/>
                <w:i/>
                <w:sz w:val="32"/>
                <w:szCs w:val="32"/>
              </w:rPr>
              <w:t>1</w:t>
            </w:r>
            <w:r w:rsidR="006202DB" w:rsidRPr="001E7598">
              <w:rPr>
                <w:rFonts w:ascii="Arial" w:eastAsia="Arial" w:hAnsi="Arial" w:cs="Arial"/>
                <w:b/>
                <w:i/>
                <w:sz w:val="32"/>
                <w:szCs w:val="32"/>
              </w:rPr>
              <w:t>4</w:t>
            </w:r>
            <w:r w:rsidRPr="001E7598">
              <w:rPr>
                <w:rFonts w:ascii="Arial" w:eastAsia="Arial" w:hAnsi="Arial" w:cs="Arial"/>
                <w:b/>
                <w:i/>
                <w:sz w:val="32"/>
                <w:szCs w:val="32"/>
              </w:rPr>
              <w:t>/03/2018</w:t>
            </w: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 xml:space="preserve">Duration of </w:t>
            </w:r>
            <w:r w:rsidR="001A21BC">
              <w:rPr>
                <w:rFonts w:ascii="Arial" w:eastAsia="Arial" w:hAnsi="Arial" w:cs="Arial"/>
                <w:b/>
                <w:sz w:val="24"/>
                <w:szCs w:val="24"/>
              </w:rPr>
              <w:t xml:space="preserve">this </w:t>
            </w:r>
            <w:r>
              <w:rPr>
                <w:rFonts w:ascii="Arial" w:eastAsia="Arial" w:hAnsi="Arial" w:cs="Arial"/>
                <w:b/>
                <w:sz w:val="24"/>
                <w:szCs w:val="24"/>
              </w:rPr>
              <w:t>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Pr="006202DB" w:rsidRDefault="006202DB">
            <w:pPr>
              <w:spacing w:before="60" w:after="60"/>
              <w:ind w:left="-15"/>
              <w:rPr>
                <w:rFonts w:ascii="Arial" w:hAnsi="Arial" w:cs="Arial"/>
                <w:i/>
                <w:sz w:val="24"/>
                <w:szCs w:val="24"/>
              </w:rPr>
            </w:pPr>
            <w:r w:rsidRPr="006202DB">
              <w:rPr>
                <w:rFonts w:ascii="Arial" w:hAnsi="Arial" w:cs="Arial"/>
                <w:i/>
                <w:sz w:val="24"/>
                <w:szCs w:val="24"/>
              </w:rPr>
              <w:t>6 weeks</w:t>
            </w:r>
          </w:p>
        </w:tc>
      </w:tr>
      <w:tr w:rsidR="00C34062" w:rsidTr="00C3406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04DBA">
            <w:pPr>
              <w:spacing w:before="60" w:after="60"/>
              <w:ind w:left="-15"/>
            </w:pPr>
            <w:r>
              <w:rPr>
                <w:rFonts w:ascii="Arial" w:eastAsia="Arial" w:hAnsi="Arial" w:cs="Arial"/>
                <w:i/>
                <w:sz w:val="24"/>
                <w:szCs w:val="24"/>
              </w:rPr>
              <w:t>Monthly invoice in arrears</w:t>
            </w:r>
          </w:p>
        </w:tc>
      </w:tr>
    </w:tbl>
    <w:p w:rsidR="00C34062" w:rsidRDefault="00F524A3">
      <w:pPr>
        <w:spacing w:before="60" w:after="60"/>
        <w:ind w:left="720"/>
      </w:pPr>
      <w:r>
        <w:rPr>
          <w:rFonts w:ascii="Arial" w:eastAsia="Arial" w:hAnsi="Arial" w:cs="Arial"/>
          <w:sz w:val="24"/>
          <w:szCs w:val="24"/>
          <w:highlight w:val="yellow"/>
        </w:rPr>
        <w:t xml:space="preserve"> </w:t>
      </w:r>
    </w:p>
    <w:p w:rsidR="00C34062" w:rsidRDefault="00F524A3">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C34062" w:rsidRDefault="00F524A3">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rsidR="00C34062" w:rsidRDefault="00F524A3">
      <w:pPr>
        <w:jc w:val="left"/>
      </w:pPr>
      <w:r>
        <w:rPr>
          <w:rFonts w:ascii="Arial" w:eastAsia="Arial" w:hAnsi="Arial" w:cs="Arial"/>
          <w:b/>
          <w:sz w:val="14"/>
          <w:szCs w:val="14"/>
          <w:highlight w:val="yellow"/>
        </w:rPr>
        <w:t xml:space="preserve"> </w:t>
      </w:r>
    </w:p>
    <w:p w:rsidR="00C34062" w:rsidRDefault="00F524A3">
      <w:pPr>
        <w:pStyle w:val="Heading1"/>
      </w:pPr>
      <w:bookmarkStart w:id="14" w:name="_17dp8vu" w:colFirst="0" w:colLast="0"/>
      <w:bookmarkEnd w:id="14"/>
      <w:r>
        <w:rPr>
          <w:rFonts w:ascii="Arial" w:eastAsia="Arial" w:hAnsi="Arial" w:cs="Arial"/>
        </w:rPr>
        <w:t>Sch 3.2        Key Staff</w:t>
      </w:r>
    </w:p>
    <w:p w:rsidR="00C34062" w:rsidRDefault="00F524A3">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rsidR="00C34062" w:rsidRDefault="00F524A3">
      <w:pPr>
        <w:spacing w:before="60" w:after="60"/>
        <w:ind w:left="720"/>
      </w:pPr>
      <w:r>
        <w:rPr>
          <w:rFonts w:ascii="Arial" w:eastAsia="Arial" w:hAnsi="Arial" w:cs="Arial"/>
          <w:sz w:val="24"/>
          <w:szCs w:val="24"/>
          <w:highlight w:val="white"/>
        </w:rPr>
        <w:t>3.2.2           Table of Key Staff:</w:t>
      </w:r>
    </w:p>
    <w:tbl>
      <w:tblPr>
        <w:tblStyle w:val="ac"/>
        <w:tblW w:w="817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5"/>
        <w:gridCol w:w="2835"/>
        <w:gridCol w:w="1701"/>
        <w:gridCol w:w="993"/>
        <w:gridCol w:w="2219"/>
      </w:tblGrid>
      <w:tr w:rsidR="00991A67" w:rsidRPr="001E7598" w:rsidTr="003E6193">
        <w:tc>
          <w:tcPr>
            <w:tcW w:w="3260" w:type="dxa"/>
            <w:gridSpan w:val="2"/>
            <w:tcMar>
              <w:top w:w="100" w:type="dxa"/>
              <w:left w:w="100" w:type="dxa"/>
              <w:bottom w:w="100" w:type="dxa"/>
              <w:right w:w="100" w:type="dxa"/>
            </w:tcMar>
          </w:tcPr>
          <w:p w:rsidR="00991A67" w:rsidRPr="001E7598" w:rsidRDefault="00991A67" w:rsidP="007D0492">
            <w:pPr>
              <w:jc w:val="left"/>
            </w:pPr>
            <w:r w:rsidRPr="001E7598">
              <w:rPr>
                <w:rFonts w:ascii="Arial" w:eastAsia="Arial" w:hAnsi="Arial" w:cs="Arial"/>
                <w:b/>
              </w:rPr>
              <w:t>Role</w:t>
            </w:r>
          </w:p>
        </w:tc>
        <w:tc>
          <w:tcPr>
            <w:tcW w:w="2694" w:type="dxa"/>
            <w:gridSpan w:val="2"/>
            <w:tcMar>
              <w:top w:w="100" w:type="dxa"/>
              <w:left w:w="100" w:type="dxa"/>
              <w:bottom w:w="100" w:type="dxa"/>
              <w:right w:w="100" w:type="dxa"/>
            </w:tcMar>
          </w:tcPr>
          <w:p w:rsidR="00991A67" w:rsidRPr="001E7598" w:rsidRDefault="00991A67" w:rsidP="007D0492">
            <w:pPr>
              <w:jc w:val="left"/>
              <w:rPr>
                <w:rFonts w:ascii="Arial" w:eastAsia="Arial" w:hAnsi="Arial" w:cs="Arial"/>
                <w:b/>
              </w:rPr>
            </w:pPr>
            <w:r w:rsidRPr="001E7598">
              <w:rPr>
                <w:rFonts w:ascii="Arial" w:eastAsia="Arial" w:hAnsi="Arial" w:cs="Arial"/>
                <w:b/>
              </w:rPr>
              <w:t xml:space="preserve">Working Days X Daily Charge Rate: </w:t>
            </w:r>
          </w:p>
          <w:p w:rsidR="00991A67" w:rsidRPr="001E7598" w:rsidRDefault="00991A67" w:rsidP="00E80F2F">
            <w:pPr>
              <w:jc w:val="left"/>
            </w:pPr>
          </w:p>
        </w:tc>
        <w:tc>
          <w:tcPr>
            <w:tcW w:w="2219" w:type="dxa"/>
            <w:tcMar>
              <w:top w:w="100" w:type="dxa"/>
              <w:left w:w="100" w:type="dxa"/>
              <w:bottom w:w="100" w:type="dxa"/>
              <w:right w:w="100" w:type="dxa"/>
            </w:tcMar>
          </w:tcPr>
          <w:p w:rsidR="00991A67" w:rsidRPr="001E7598" w:rsidRDefault="00991A67" w:rsidP="007D0492">
            <w:pPr>
              <w:jc w:val="left"/>
            </w:pPr>
            <w:r w:rsidRPr="001E7598">
              <w:rPr>
                <w:rFonts w:ascii="Arial" w:eastAsia="Arial" w:hAnsi="Arial" w:cs="Arial"/>
                <w:b/>
              </w:rPr>
              <w:t>Total cost under this SoW</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eastAsia="Arial" w:hAnsi="Arial" w:cs="Arial"/>
                <w:color w:val="auto"/>
              </w:rPr>
            </w:pPr>
            <w:r w:rsidRPr="001E7598">
              <w:rPr>
                <w:rFonts w:ascii="Arial" w:hAnsi="Arial" w:cs="Arial"/>
                <w:color w:val="auto"/>
              </w:rPr>
              <w:t>Service Designer UR1</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eastAsia="Arial" w:hAnsi="Arial" w:cs="Arial"/>
                <w:color w:val="auto"/>
              </w:rPr>
            </w:pPr>
            <w:r w:rsidRPr="001E7598">
              <w:rPr>
                <w:rFonts w:ascii="Arial" w:hAnsi="Arial" w:cs="Arial"/>
                <w:color w:val="auto"/>
              </w:rPr>
              <w:t>User researcher UR1</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eastAsia="Arial" w:hAnsi="Arial" w:cs="Arial"/>
                <w:color w:val="auto"/>
              </w:rPr>
            </w:pPr>
            <w:r w:rsidRPr="001E7598">
              <w:rPr>
                <w:rFonts w:ascii="Arial" w:hAnsi="Arial" w:cs="Arial"/>
                <w:color w:val="auto"/>
              </w:rPr>
              <w:t>User researcher UR2</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eastAsia="Arial" w:hAnsi="Arial" w:cs="Arial"/>
                <w:color w:val="auto"/>
              </w:rPr>
            </w:pPr>
            <w:r w:rsidRPr="001E7598">
              <w:rPr>
                <w:rFonts w:ascii="Arial" w:hAnsi="Arial" w:cs="Arial"/>
                <w:color w:val="auto"/>
              </w:rPr>
              <w:t>Content Designer UR1</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hAnsi="Arial" w:cs="Arial"/>
                <w:color w:val="auto"/>
              </w:rPr>
            </w:pPr>
            <w:r w:rsidRPr="001E7598">
              <w:rPr>
                <w:rFonts w:ascii="Arial" w:hAnsi="Arial" w:cs="Arial"/>
                <w:color w:val="auto"/>
              </w:rPr>
              <w:t>Interaction designer UR1</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81040D" w:rsidRPr="001E7598" w:rsidTr="003E6193">
        <w:tc>
          <w:tcPr>
            <w:tcW w:w="3260" w:type="dxa"/>
            <w:gridSpan w:val="2"/>
            <w:tcMar>
              <w:top w:w="100" w:type="dxa"/>
              <w:left w:w="100" w:type="dxa"/>
              <w:bottom w:w="100" w:type="dxa"/>
              <w:right w:w="100" w:type="dxa"/>
            </w:tcMar>
          </w:tcPr>
          <w:p w:rsidR="0081040D" w:rsidRPr="001E7598" w:rsidRDefault="0081040D" w:rsidP="0081040D">
            <w:pPr>
              <w:jc w:val="left"/>
              <w:rPr>
                <w:rFonts w:ascii="Arial" w:hAnsi="Arial" w:cs="Arial"/>
                <w:color w:val="auto"/>
              </w:rPr>
            </w:pPr>
            <w:r w:rsidRPr="001E7598">
              <w:rPr>
                <w:rFonts w:ascii="Arial" w:hAnsi="Arial" w:cs="Arial"/>
                <w:color w:val="auto"/>
              </w:rPr>
              <w:t>Interaction designer UR2</w:t>
            </w:r>
          </w:p>
        </w:tc>
        <w:tc>
          <w:tcPr>
            <w:tcW w:w="2694" w:type="dxa"/>
            <w:gridSpan w:val="2"/>
            <w:tcMar>
              <w:top w:w="100" w:type="dxa"/>
              <w:left w:w="100" w:type="dxa"/>
              <w:bottom w:w="100" w:type="dxa"/>
              <w:right w:w="100" w:type="dxa"/>
            </w:tcMar>
          </w:tcPr>
          <w:p w:rsidR="0081040D" w:rsidRDefault="0081040D" w:rsidP="0081040D">
            <w:r w:rsidRPr="00974FCC">
              <w:rPr>
                <w:rFonts w:ascii="Arial" w:eastAsia="Arial" w:hAnsi="Arial" w:cs="Arial"/>
                <w:color w:val="auto"/>
                <w:sz w:val="24"/>
                <w:szCs w:val="24"/>
              </w:rPr>
              <w:t>Redacted</w:t>
            </w:r>
          </w:p>
        </w:tc>
        <w:tc>
          <w:tcPr>
            <w:tcW w:w="2219" w:type="dxa"/>
            <w:tcMar>
              <w:top w:w="100" w:type="dxa"/>
              <w:left w:w="100" w:type="dxa"/>
              <w:bottom w:w="100" w:type="dxa"/>
              <w:right w:w="100" w:type="dxa"/>
            </w:tcMar>
          </w:tcPr>
          <w:p w:rsidR="0081040D" w:rsidRDefault="0081040D" w:rsidP="0081040D">
            <w:r w:rsidRPr="00366C04">
              <w:rPr>
                <w:rFonts w:ascii="Arial" w:eastAsia="Arial" w:hAnsi="Arial" w:cs="Arial"/>
                <w:color w:val="auto"/>
                <w:sz w:val="24"/>
                <w:szCs w:val="24"/>
              </w:rPr>
              <w:t>Redacted</w:t>
            </w:r>
          </w:p>
        </w:tc>
      </w:tr>
      <w:tr w:rsidR="00CD3FD2" w:rsidRPr="001E7598" w:rsidTr="003E6193">
        <w:tc>
          <w:tcPr>
            <w:tcW w:w="425" w:type="dxa"/>
            <w:tcMar>
              <w:top w:w="100" w:type="dxa"/>
              <w:left w:w="100" w:type="dxa"/>
              <w:bottom w:w="100" w:type="dxa"/>
              <w:right w:w="100" w:type="dxa"/>
            </w:tcMar>
          </w:tcPr>
          <w:p w:rsidR="00CD3FD2" w:rsidRPr="001E7598" w:rsidRDefault="00CD3FD2" w:rsidP="007D0492">
            <w:pPr>
              <w:ind w:left="820"/>
              <w:jc w:val="left"/>
              <w:rPr>
                <w:rFonts w:ascii="Arial" w:hAnsi="Arial" w:cs="Arial"/>
                <w:color w:val="1F497D"/>
              </w:rPr>
            </w:pPr>
          </w:p>
        </w:tc>
        <w:tc>
          <w:tcPr>
            <w:tcW w:w="4536" w:type="dxa"/>
            <w:gridSpan w:val="2"/>
            <w:tcMar>
              <w:top w:w="100" w:type="dxa"/>
              <w:left w:w="100" w:type="dxa"/>
              <w:bottom w:w="100" w:type="dxa"/>
              <w:right w:w="100" w:type="dxa"/>
            </w:tcMar>
          </w:tcPr>
          <w:p w:rsidR="00CD3FD2" w:rsidRPr="001E7598" w:rsidRDefault="00087FA3" w:rsidP="007D0492">
            <w:pPr>
              <w:ind w:left="820"/>
              <w:jc w:val="left"/>
              <w:rPr>
                <w:rFonts w:ascii="Arial" w:eastAsia="Arial" w:hAnsi="Arial" w:cs="Arial"/>
              </w:rPr>
            </w:pPr>
            <w:r w:rsidRPr="001E7598">
              <w:rPr>
                <w:rFonts w:ascii="Arial" w:eastAsia="Arial" w:hAnsi="Arial" w:cs="Arial"/>
              </w:rPr>
              <w:t>TOTAL</w:t>
            </w:r>
          </w:p>
        </w:tc>
        <w:tc>
          <w:tcPr>
            <w:tcW w:w="3212" w:type="dxa"/>
            <w:gridSpan w:val="2"/>
            <w:tcMar>
              <w:top w:w="100" w:type="dxa"/>
              <w:left w:w="100" w:type="dxa"/>
              <w:bottom w:w="100" w:type="dxa"/>
              <w:right w:w="100" w:type="dxa"/>
            </w:tcMar>
          </w:tcPr>
          <w:p w:rsidR="00CD3FD2" w:rsidRPr="001E7598" w:rsidRDefault="0018264D" w:rsidP="0018264D">
            <w:pPr>
              <w:jc w:val="left"/>
              <w:rPr>
                <w:rFonts w:ascii="Arial" w:eastAsia="Arial" w:hAnsi="Arial" w:cs="Arial"/>
              </w:rPr>
            </w:pPr>
            <w:r w:rsidRPr="001E7598">
              <w:rPr>
                <w:rFonts w:ascii="Arial" w:eastAsia="Arial" w:hAnsi="Arial" w:cs="Arial"/>
              </w:rPr>
              <w:t>£</w:t>
            </w:r>
            <w:r w:rsidR="0081040D">
              <w:rPr>
                <w:rFonts w:ascii="Arial" w:eastAsia="Arial" w:hAnsi="Arial" w:cs="Arial"/>
                <w:color w:val="auto"/>
                <w:sz w:val="24"/>
                <w:szCs w:val="24"/>
              </w:rPr>
              <w:t>Redacted</w:t>
            </w:r>
            <w:r w:rsidR="0081040D">
              <w:rPr>
                <w:rFonts w:ascii="Arial" w:eastAsia="Arial" w:hAnsi="Arial" w:cs="Arial"/>
                <w:color w:val="auto"/>
                <w:sz w:val="24"/>
                <w:szCs w:val="24"/>
              </w:rPr>
              <w:t xml:space="preserve"> </w:t>
            </w:r>
            <w:r w:rsidR="001A21BC" w:rsidRPr="001E7598">
              <w:rPr>
                <w:rFonts w:ascii="Arial" w:eastAsia="Arial" w:hAnsi="Arial" w:cs="Arial"/>
              </w:rPr>
              <w:t>plus VAT</w:t>
            </w:r>
          </w:p>
        </w:tc>
      </w:tr>
      <w:tr w:rsidR="00087FA3" w:rsidRPr="001E7598" w:rsidTr="003E6193">
        <w:trPr>
          <w:trHeight w:val="375"/>
        </w:trPr>
        <w:tc>
          <w:tcPr>
            <w:tcW w:w="425" w:type="dxa"/>
            <w:tcMar>
              <w:top w:w="100" w:type="dxa"/>
              <w:left w:w="100" w:type="dxa"/>
              <w:bottom w:w="100" w:type="dxa"/>
              <w:right w:w="100" w:type="dxa"/>
            </w:tcMar>
          </w:tcPr>
          <w:p w:rsidR="00087FA3" w:rsidRPr="001E7598" w:rsidRDefault="00087FA3" w:rsidP="007D0492">
            <w:pPr>
              <w:ind w:left="820"/>
              <w:jc w:val="left"/>
              <w:rPr>
                <w:rFonts w:ascii="Arial" w:hAnsi="Arial" w:cs="Arial"/>
                <w:color w:val="1F497D"/>
              </w:rPr>
            </w:pPr>
          </w:p>
        </w:tc>
        <w:tc>
          <w:tcPr>
            <w:tcW w:w="4536" w:type="dxa"/>
            <w:gridSpan w:val="2"/>
            <w:tcMar>
              <w:top w:w="100" w:type="dxa"/>
              <w:left w:w="100" w:type="dxa"/>
              <w:bottom w:w="100" w:type="dxa"/>
              <w:right w:w="100" w:type="dxa"/>
            </w:tcMar>
          </w:tcPr>
          <w:p w:rsidR="00087FA3" w:rsidRPr="001E7598" w:rsidRDefault="00087FA3" w:rsidP="007D0492">
            <w:pPr>
              <w:ind w:left="820"/>
              <w:jc w:val="left"/>
              <w:rPr>
                <w:rFonts w:ascii="Arial" w:eastAsia="Arial" w:hAnsi="Arial" w:cs="Arial"/>
              </w:rPr>
            </w:pPr>
            <w:r w:rsidRPr="001E7598">
              <w:rPr>
                <w:rFonts w:ascii="Arial" w:eastAsia="Arial" w:hAnsi="Arial" w:cs="Arial"/>
              </w:rPr>
              <w:t>PLUS 20% CONTINGENCY</w:t>
            </w:r>
          </w:p>
        </w:tc>
        <w:tc>
          <w:tcPr>
            <w:tcW w:w="3212" w:type="dxa"/>
            <w:gridSpan w:val="2"/>
            <w:tcMar>
              <w:top w:w="100" w:type="dxa"/>
              <w:left w:w="100" w:type="dxa"/>
              <w:bottom w:w="100" w:type="dxa"/>
              <w:right w:w="100" w:type="dxa"/>
            </w:tcMar>
          </w:tcPr>
          <w:p w:rsidR="00087FA3" w:rsidRPr="001E7598" w:rsidRDefault="00EF02BF" w:rsidP="00EF02BF">
            <w:pPr>
              <w:jc w:val="left"/>
              <w:rPr>
                <w:rFonts w:ascii="Arial" w:eastAsia="Arial" w:hAnsi="Arial" w:cs="Arial"/>
              </w:rPr>
            </w:pPr>
            <w:r w:rsidRPr="001E7598">
              <w:rPr>
                <w:rFonts w:ascii="Arial" w:eastAsia="Arial" w:hAnsi="Arial" w:cs="Arial"/>
              </w:rPr>
              <w:t>£</w:t>
            </w:r>
            <w:r w:rsidR="0081040D">
              <w:rPr>
                <w:rFonts w:ascii="Arial" w:eastAsia="Arial" w:hAnsi="Arial" w:cs="Arial"/>
                <w:color w:val="auto"/>
                <w:sz w:val="24"/>
                <w:szCs w:val="24"/>
              </w:rPr>
              <w:t>Redacted</w:t>
            </w:r>
            <w:r w:rsidR="0081040D">
              <w:rPr>
                <w:rFonts w:ascii="Arial" w:eastAsia="Arial" w:hAnsi="Arial" w:cs="Arial"/>
                <w:color w:val="auto"/>
                <w:sz w:val="24"/>
                <w:szCs w:val="24"/>
              </w:rPr>
              <w:t xml:space="preserve"> </w:t>
            </w:r>
            <w:r w:rsidR="001A21BC" w:rsidRPr="001E7598">
              <w:rPr>
                <w:rFonts w:ascii="Arial" w:eastAsia="Arial" w:hAnsi="Arial" w:cs="Arial"/>
              </w:rPr>
              <w:t>plus VAT</w:t>
            </w:r>
          </w:p>
        </w:tc>
      </w:tr>
      <w:tr w:rsidR="00EF02BF" w:rsidRPr="001E7598" w:rsidTr="003E6193">
        <w:tc>
          <w:tcPr>
            <w:tcW w:w="425" w:type="dxa"/>
            <w:tcMar>
              <w:top w:w="100" w:type="dxa"/>
              <w:left w:w="100" w:type="dxa"/>
              <w:bottom w:w="100" w:type="dxa"/>
              <w:right w:w="100" w:type="dxa"/>
            </w:tcMar>
          </w:tcPr>
          <w:p w:rsidR="00EF02BF" w:rsidRPr="001E7598" w:rsidRDefault="00EF02BF" w:rsidP="007D0492">
            <w:pPr>
              <w:ind w:left="820"/>
              <w:jc w:val="left"/>
              <w:rPr>
                <w:rFonts w:ascii="Arial" w:hAnsi="Arial" w:cs="Arial"/>
                <w:color w:val="1F497D"/>
              </w:rPr>
            </w:pPr>
          </w:p>
        </w:tc>
        <w:tc>
          <w:tcPr>
            <w:tcW w:w="4536" w:type="dxa"/>
            <w:gridSpan w:val="2"/>
            <w:tcMar>
              <w:top w:w="100" w:type="dxa"/>
              <w:left w:w="100" w:type="dxa"/>
              <w:bottom w:w="100" w:type="dxa"/>
              <w:right w:w="100" w:type="dxa"/>
            </w:tcMar>
          </w:tcPr>
          <w:p w:rsidR="00EF02BF" w:rsidRPr="001E7598" w:rsidRDefault="00EF02BF" w:rsidP="007D0492">
            <w:pPr>
              <w:ind w:left="820"/>
              <w:jc w:val="left"/>
              <w:rPr>
                <w:rFonts w:ascii="Arial" w:eastAsia="Arial" w:hAnsi="Arial" w:cs="Arial"/>
                <w:b/>
              </w:rPr>
            </w:pPr>
            <w:r w:rsidRPr="001E7598">
              <w:rPr>
                <w:rFonts w:ascii="Arial" w:eastAsia="Arial" w:hAnsi="Arial" w:cs="Arial"/>
                <w:b/>
              </w:rPr>
              <w:t>SoW Total</w:t>
            </w:r>
          </w:p>
        </w:tc>
        <w:tc>
          <w:tcPr>
            <w:tcW w:w="3212" w:type="dxa"/>
            <w:gridSpan w:val="2"/>
            <w:tcMar>
              <w:top w:w="100" w:type="dxa"/>
              <w:left w:w="100" w:type="dxa"/>
              <w:bottom w:w="100" w:type="dxa"/>
              <w:right w:w="100" w:type="dxa"/>
            </w:tcMar>
          </w:tcPr>
          <w:p w:rsidR="00EF02BF" w:rsidRPr="001E7598" w:rsidRDefault="00EF02BF" w:rsidP="001A21BC">
            <w:pPr>
              <w:jc w:val="left"/>
              <w:rPr>
                <w:rFonts w:ascii="Arial" w:eastAsia="Arial" w:hAnsi="Arial" w:cs="Arial"/>
                <w:b/>
              </w:rPr>
            </w:pPr>
            <w:r w:rsidRPr="001E7598">
              <w:rPr>
                <w:rFonts w:ascii="Arial" w:eastAsia="Arial" w:hAnsi="Arial" w:cs="Arial"/>
                <w:b/>
              </w:rPr>
              <w:t>£</w:t>
            </w:r>
            <w:r w:rsidR="0081040D">
              <w:rPr>
                <w:rFonts w:ascii="Arial" w:eastAsia="Arial" w:hAnsi="Arial" w:cs="Arial"/>
                <w:color w:val="auto"/>
                <w:sz w:val="24"/>
                <w:szCs w:val="24"/>
              </w:rPr>
              <w:t>Redacted</w:t>
            </w:r>
            <w:r w:rsidR="0081040D">
              <w:rPr>
                <w:rFonts w:ascii="Arial" w:eastAsia="Arial" w:hAnsi="Arial" w:cs="Arial"/>
                <w:color w:val="auto"/>
                <w:sz w:val="24"/>
                <w:szCs w:val="24"/>
              </w:rPr>
              <w:t xml:space="preserve"> </w:t>
            </w:r>
            <w:r w:rsidR="001A21BC" w:rsidRPr="001E7598">
              <w:rPr>
                <w:rFonts w:ascii="Arial" w:eastAsia="Arial" w:hAnsi="Arial" w:cs="Arial"/>
                <w:b/>
              </w:rPr>
              <w:t>plus VAT</w:t>
            </w:r>
          </w:p>
        </w:tc>
      </w:tr>
    </w:tbl>
    <w:p w:rsidR="00C34062" w:rsidRPr="001E7598" w:rsidRDefault="00F524A3">
      <w:pPr>
        <w:jc w:val="left"/>
      </w:pPr>
      <w:r w:rsidRPr="001E7598">
        <w:rPr>
          <w:rFonts w:ascii="Arial" w:eastAsia="Arial" w:hAnsi="Arial" w:cs="Arial"/>
          <w:b/>
          <w:sz w:val="24"/>
          <w:szCs w:val="24"/>
        </w:rPr>
        <w:t xml:space="preserve"> </w:t>
      </w:r>
    </w:p>
    <w:p w:rsidR="00C34062" w:rsidRPr="001E7598" w:rsidRDefault="00F524A3">
      <w:pPr>
        <w:pStyle w:val="Heading1"/>
      </w:pPr>
      <w:bookmarkStart w:id="15" w:name="_3rdcrjn" w:colFirst="0" w:colLast="0"/>
      <w:bookmarkEnd w:id="15"/>
      <w:r w:rsidRPr="001E7598">
        <w:rPr>
          <w:rFonts w:ascii="Arial" w:eastAsia="Arial" w:hAnsi="Arial" w:cs="Arial"/>
        </w:rPr>
        <w:t>Sch 3.3        Deliverables</w:t>
      </w:r>
    </w:p>
    <w:p w:rsidR="003E5376" w:rsidRDefault="00F524A3" w:rsidP="003E5376">
      <w:pPr>
        <w:rPr>
          <w:b/>
          <w:bCs/>
        </w:rPr>
      </w:pPr>
      <w:r w:rsidRPr="001E7598">
        <w:rPr>
          <w:rFonts w:ascii="Arial" w:eastAsia="Arial" w:hAnsi="Arial" w:cs="Arial"/>
          <w:sz w:val="24"/>
          <w:szCs w:val="24"/>
        </w:rPr>
        <w:t xml:space="preserve">3.3.1           </w:t>
      </w:r>
      <w:r w:rsidR="003E5376" w:rsidRPr="001E7598">
        <w:rPr>
          <w:rFonts w:ascii="Arial" w:eastAsia="Tahoma" w:hAnsi="Arial" w:cs="Tahoma"/>
          <w:kern w:val="3"/>
          <w:sz w:val="24"/>
          <w:szCs w:val="24"/>
          <w:shd w:val="clear" w:color="auto" w:fill="FFFFFF"/>
          <w:lang w:val="en-US" w:eastAsia="en-US" w:bidi="en-US"/>
        </w:rPr>
        <w:t>The Supplier will support the following outcomes from a Design and User Research perspective only.  The Supplier will not be responsible for delivering the technical components &amp; outcomes of this Statement of Work.</w:t>
      </w:r>
      <w:r w:rsidR="003E5376">
        <w:rPr>
          <w:b/>
          <w:bCs/>
        </w:rPr>
        <w:t xml:space="preserve"> </w:t>
      </w:r>
    </w:p>
    <w:p w:rsidR="000D57C0" w:rsidRDefault="000D57C0" w:rsidP="00C727F7">
      <w:pPr>
        <w:ind w:firstLine="720"/>
        <w:rPr>
          <w:rFonts w:ascii="Arial" w:eastAsia="Arial" w:hAnsi="Arial" w:cs="Arial"/>
          <w:sz w:val="24"/>
          <w:szCs w:val="24"/>
        </w:rPr>
      </w:pPr>
    </w:p>
    <w:p w:rsidR="000D57C0" w:rsidRDefault="000D57C0" w:rsidP="00C45718">
      <w:pPr>
        <w:pStyle w:val="Standard"/>
        <w:numPr>
          <w:ilvl w:val="0"/>
          <w:numId w:val="32"/>
        </w:numPr>
        <w:ind w:left="567" w:hanging="589"/>
        <w:jc w:val="both"/>
        <w:rPr>
          <w:rFonts w:ascii="Arial" w:hAnsi="Arial"/>
          <w:shd w:val="clear" w:color="auto" w:fill="FFFFFF"/>
        </w:rPr>
      </w:pPr>
      <w:r>
        <w:rPr>
          <w:rFonts w:ascii="Arial" w:hAnsi="Arial"/>
          <w:shd w:val="clear" w:color="auto" w:fill="FFFFFF"/>
        </w:rPr>
        <w:t>Work is placed in to the Digital Delivery Centres from a variety of Programmes both inside and outside of HMRC.</w:t>
      </w:r>
    </w:p>
    <w:p w:rsidR="000D57C0" w:rsidRDefault="006A6A57" w:rsidP="00C45718">
      <w:pPr>
        <w:pStyle w:val="Standard"/>
        <w:numPr>
          <w:ilvl w:val="0"/>
          <w:numId w:val="32"/>
        </w:numPr>
        <w:ind w:left="567" w:hanging="589"/>
        <w:jc w:val="both"/>
        <w:rPr>
          <w:rFonts w:ascii="Arial" w:hAnsi="Arial"/>
          <w:shd w:val="clear" w:color="auto" w:fill="FFFFFF"/>
        </w:rPr>
      </w:pPr>
      <w:r>
        <w:rPr>
          <w:rFonts w:ascii="Arial" w:hAnsi="Arial"/>
          <w:shd w:val="clear" w:color="auto" w:fill="FFFFFF"/>
        </w:rPr>
        <w:t>A</w:t>
      </w:r>
      <w:r w:rsidR="000D57C0">
        <w:rPr>
          <w:rFonts w:ascii="Arial" w:hAnsi="Arial"/>
          <w:shd w:val="clear" w:color="auto" w:fill="FFFFFF"/>
        </w:rPr>
        <w:t xml:space="preserve">ll Statements of Work and cost estimates </w:t>
      </w:r>
      <w:r>
        <w:rPr>
          <w:rFonts w:ascii="Arial" w:hAnsi="Arial"/>
          <w:shd w:val="clear" w:color="auto" w:fill="FFFFFF"/>
        </w:rPr>
        <w:t>will be agreed between</w:t>
      </w:r>
      <w:r w:rsidR="000D57C0">
        <w:rPr>
          <w:rFonts w:ascii="Arial" w:hAnsi="Arial"/>
          <w:shd w:val="clear" w:color="auto" w:fill="FFFFFF"/>
        </w:rPr>
        <w:t xml:space="preserve"> HMRC </w:t>
      </w:r>
      <w:r>
        <w:rPr>
          <w:rFonts w:ascii="Arial" w:hAnsi="Arial"/>
          <w:shd w:val="clear" w:color="auto" w:fill="FFFFFF"/>
        </w:rPr>
        <w:t xml:space="preserve">and suppliers </w:t>
      </w:r>
      <w:r w:rsidR="000D57C0">
        <w:rPr>
          <w:rFonts w:ascii="Arial" w:hAnsi="Arial"/>
          <w:shd w:val="clear" w:color="auto" w:fill="FFFFFF"/>
        </w:rPr>
        <w:t xml:space="preserve">prior to commencement of work.  </w:t>
      </w:r>
    </w:p>
    <w:p w:rsidR="000D57C0" w:rsidRDefault="000D57C0" w:rsidP="00C45718">
      <w:pPr>
        <w:pStyle w:val="Standard"/>
        <w:numPr>
          <w:ilvl w:val="0"/>
          <w:numId w:val="32"/>
        </w:numPr>
        <w:ind w:left="567" w:hanging="589"/>
        <w:jc w:val="both"/>
        <w:rPr>
          <w:rFonts w:ascii="Arial" w:hAnsi="Arial"/>
          <w:shd w:val="clear" w:color="auto" w:fill="FFFFFF"/>
        </w:rPr>
      </w:pPr>
      <w:r>
        <w:rPr>
          <w:rFonts w:ascii="Arial" w:hAnsi="Arial"/>
          <w:shd w:val="clear" w:color="auto" w:fill="FFFFFF"/>
        </w:rPr>
        <w:t>Scrum teams will be allocated work according to business priorities.</w:t>
      </w:r>
    </w:p>
    <w:p w:rsidR="006A6A57" w:rsidRDefault="000D57C0" w:rsidP="00C45718">
      <w:pPr>
        <w:pStyle w:val="Standard"/>
        <w:numPr>
          <w:ilvl w:val="0"/>
          <w:numId w:val="32"/>
        </w:numPr>
        <w:ind w:left="567" w:hanging="589"/>
        <w:jc w:val="both"/>
        <w:rPr>
          <w:rFonts w:ascii="Arial" w:hAnsi="Arial"/>
          <w:shd w:val="clear" w:color="auto" w:fill="FFFFFF"/>
        </w:rPr>
      </w:pPr>
      <w:r w:rsidRPr="001B3701">
        <w:rPr>
          <w:rFonts w:ascii="Arial" w:hAnsi="Arial"/>
          <w:shd w:val="clear" w:color="auto" w:fill="FFFFFF"/>
        </w:rPr>
        <w:t xml:space="preserve">For the purposes of the </w:t>
      </w:r>
      <w:r w:rsidRPr="001A21BC">
        <w:rPr>
          <w:rFonts w:ascii="Arial" w:hAnsi="Arial"/>
          <w:shd w:val="clear" w:color="auto" w:fill="FFFFFF"/>
        </w:rPr>
        <w:t xml:space="preserve">next </w:t>
      </w:r>
      <w:r w:rsidR="000410EA" w:rsidRPr="001A21BC">
        <w:rPr>
          <w:rFonts w:ascii="Arial" w:hAnsi="Arial"/>
          <w:shd w:val="clear" w:color="auto" w:fill="FFFFFF"/>
        </w:rPr>
        <w:t>3 sprints (</w:t>
      </w:r>
      <w:r w:rsidRPr="001A21BC">
        <w:rPr>
          <w:rFonts w:ascii="Arial" w:hAnsi="Arial"/>
          <w:shd w:val="clear" w:color="auto" w:fill="FFFFFF"/>
        </w:rPr>
        <w:t>6 weeks</w:t>
      </w:r>
      <w:r w:rsidR="000410EA" w:rsidRPr="001A21BC">
        <w:rPr>
          <w:rFonts w:ascii="Arial" w:hAnsi="Arial"/>
          <w:shd w:val="clear" w:color="auto" w:fill="FFFFFF"/>
        </w:rPr>
        <w:t>)</w:t>
      </w:r>
      <w:r w:rsidR="000A5802" w:rsidRPr="001A21BC">
        <w:rPr>
          <w:rFonts w:ascii="Arial" w:hAnsi="Arial"/>
          <w:shd w:val="clear" w:color="auto" w:fill="FFFFFF"/>
        </w:rPr>
        <w:t>,</w:t>
      </w:r>
      <w:r w:rsidR="000A5802">
        <w:rPr>
          <w:rFonts w:ascii="Arial" w:hAnsi="Arial"/>
          <w:shd w:val="clear" w:color="auto" w:fill="FFFFFF"/>
        </w:rPr>
        <w:t xml:space="preserve"> this work will cover:</w:t>
      </w:r>
      <w:r w:rsidRPr="001B3701">
        <w:rPr>
          <w:rFonts w:ascii="Arial" w:hAnsi="Arial"/>
          <w:shd w:val="clear" w:color="auto" w:fill="FFFFFF"/>
        </w:rPr>
        <w:t xml:space="preserve"> </w:t>
      </w:r>
    </w:p>
    <w:p w:rsidR="0081040D" w:rsidRDefault="0081040D" w:rsidP="0081040D">
      <w:pPr>
        <w:pStyle w:val="Standard"/>
        <w:ind w:left="567"/>
        <w:jc w:val="both"/>
        <w:rPr>
          <w:rFonts w:ascii="Arial" w:hAnsi="Arial"/>
          <w:shd w:val="clear" w:color="auto" w:fill="FFFFFF"/>
        </w:rPr>
      </w:pPr>
    </w:p>
    <w:p w:rsidR="0081040D" w:rsidRPr="0081040D" w:rsidRDefault="0081040D" w:rsidP="0081040D">
      <w:pPr>
        <w:pStyle w:val="Standard"/>
        <w:ind w:left="1134"/>
        <w:jc w:val="both"/>
        <w:rPr>
          <w:rFonts w:ascii="Arial" w:hAnsi="Arial"/>
          <w:shd w:val="clear" w:color="auto" w:fill="FFFFFF"/>
        </w:rPr>
      </w:pPr>
      <w:r>
        <w:rPr>
          <w:rFonts w:ascii="Arial" w:eastAsia="Arial" w:hAnsi="Arial" w:cs="Arial"/>
          <w:color w:val="auto"/>
        </w:rPr>
        <w:t>Redacted</w:t>
      </w:r>
    </w:p>
    <w:p w:rsidR="0081040D" w:rsidRPr="0081040D" w:rsidRDefault="0081040D" w:rsidP="0081040D">
      <w:pPr>
        <w:pStyle w:val="Standard"/>
        <w:ind w:left="1134"/>
        <w:jc w:val="both"/>
        <w:rPr>
          <w:rFonts w:ascii="Arial" w:hAnsi="Arial"/>
          <w:shd w:val="clear" w:color="auto" w:fill="FFFFFF"/>
        </w:rPr>
      </w:pPr>
    </w:p>
    <w:p w:rsidR="008C09DF" w:rsidRPr="00FA586C" w:rsidRDefault="008C09DF" w:rsidP="009D3170">
      <w:pPr>
        <w:pStyle w:val="Standard"/>
        <w:numPr>
          <w:ilvl w:val="0"/>
          <w:numId w:val="32"/>
        </w:numPr>
        <w:ind w:left="1134" w:hanging="284"/>
        <w:jc w:val="both"/>
        <w:rPr>
          <w:rFonts w:ascii="Arial" w:hAnsi="Arial"/>
          <w:shd w:val="clear" w:color="auto" w:fill="FFFFFF"/>
        </w:rPr>
      </w:pPr>
      <w:r w:rsidRPr="00FA586C">
        <w:rPr>
          <w:rFonts w:ascii="Arial" w:hAnsi="Arial"/>
          <w:shd w:val="clear" w:color="auto" w:fill="FFFFFF"/>
        </w:rPr>
        <w:t>The work and outcomes (in detail) which is required for these teams is de</w:t>
      </w:r>
      <w:r w:rsidR="00E03657" w:rsidRPr="00FA586C">
        <w:rPr>
          <w:rFonts w:ascii="Arial" w:hAnsi="Arial"/>
          <w:shd w:val="clear" w:color="auto" w:fill="FFFFFF"/>
        </w:rPr>
        <w:t>tailed in the attached schedule</w:t>
      </w:r>
      <w:r w:rsidRPr="00FA586C">
        <w:rPr>
          <w:rFonts w:ascii="Arial" w:hAnsi="Arial"/>
          <w:shd w:val="clear" w:color="auto" w:fill="FFFFFF"/>
        </w:rPr>
        <w:t>.</w:t>
      </w:r>
    </w:p>
    <w:p w:rsidR="000410EA" w:rsidRPr="00FA586C" w:rsidRDefault="000410EA" w:rsidP="009D3170">
      <w:pPr>
        <w:pStyle w:val="Standard"/>
        <w:numPr>
          <w:ilvl w:val="0"/>
          <w:numId w:val="32"/>
        </w:numPr>
        <w:ind w:left="1134" w:hanging="284"/>
        <w:jc w:val="both"/>
        <w:rPr>
          <w:rFonts w:ascii="Arial" w:hAnsi="Arial"/>
          <w:shd w:val="clear" w:color="auto" w:fill="FFFFFF"/>
        </w:rPr>
      </w:pPr>
      <w:r w:rsidRPr="00FA586C">
        <w:rPr>
          <w:rFonts w:ascii="Arial" w:hAnsi="Arial"/>
          <w:shd w:val="clear" w:color="auto" w:fill="FFFFFF"/>
        </w:rPr>
        <w:t>The supplier is responsible for the outcomes detailed in the schedule</w:t>
      </w:r>
      <w:r w:rsidR="00E03657" w:rsidRPr="00FA586C">
        <w:rPr>
          <w:rFonts w:ascii="Arial" w:hAnsi="Arial"/>
          <w:shd w:val="clear" w:color="auto" w:fill="FFFFFF"/>
        </w:rPr>
        <w:t xml:space="preserve"> </w:t>
      </w:r>
    </w:p>
    <w:p w:rsidR="000D57C0" w:rsidRPr="001B3701" w:rsidRDefault="000D57C0" w:rsidP="009D3170">
      <w:pPr>
        <w:pStyle w:val="Standard"/>
        <w:numPr>
          <w:ilvl w:val="0"/>
          <w:numId w:val="32"/>
        </w:numPr>
        <w:ind w:left="1134" w:hanging="284"/>
        <w:jc w:val="both"/>
        <w:rPr>
          <w:rFonts w:ascii="Arial" w:hAnsi="Arial"/>
          <w:shd w:val="clear" w:color="auto" w:fill="FFFFFF"/>
        </w:rPr>
      </w:pPr>
      <w:r w:rsidRPr="001B3701">
        <w:rPr>
          <w:rFonts w:ascii="Arial" w:hAnsi="Arial"/>
          <w:shd w:val="clear" w:color="auto" w:fill="FFFFFF"/>
        </w:rPr>
        <w:t xml:space="preserve">Participate in regular contract review meetings, to be held at least quarterly, supplying appropriate performance metrics and the impact of senior skill sets. </w:t>
      </w:r>
    </w:p>
    <w:p w:rsidR="000D57C0" w:rsidRDefault="000D57C0" w:rsidP="009D3170">
      <w:pPr>
        <w:pStyle w:val="Standard"/>
        <w:numPr>
          <w:ilvl w:val="0"/>
          <w:numId w:val="32"/>
        </w:numPr>
        <w:ind w:left="1134" w:hanging="284"/>
        <w:jc w:val="both"/>
        <w:rPr>
          <w:rFonts w:ascii="Arial" w:hAnsi="Arial"/>
          <w:shd w:val="clear" w:color="auto" w:fill="FFFFFF"/>
        </w:rPr>
      </w:pPr>
      <w:r>
        <w:rPr>
          <w:rFonts w:ascii="Arial" w:hAnsi="Arial"/>
          <w:shd w:val="clear" w:color="auto" w:fill="FFFFFF"/>
        </w:rPr>
        <w:t xml:space="preserve">Select, supply and substitute, as required, suitably qualified and experienced resources to manage and deliver each service item/project. </w:t>
      </w:r>
    </w:p>
    <w:p w:rsidR="000D57C0" w:rsidRDefault="000D57C0" w:rsidP="009D3170">
      <w:pPr>
        <w:pStyle w:val="Standard"/>
        <w:numPr>
          <w:ilvl w:val="0"/>
          <w:numId w:val="32"/>
        </w:numPr>
        <w:ind w:left="1134" w:hanging="284"/>
        <w:jc w:val="both"/>
        <w:rPr>
          <w:rFonts w:ascii="Arial" w:hAnsi="Arial"/>
          <w:shd w:val="clear" w:color="auto" w:fill="FFFFFF"/>
        </w:rPr>
      </w:pPr>
      <w:r>
        <w:rPr>
          <w:rFonts w:ascii="Arial" w:hAnsi="Arial"/>
          <w:shd w:val="clear" w:color="auto" w:fill="FFFFFF"/>
        </w:rPr>
        <w:t xml:space="preserve">Work collaboratively amongst scrum teams ensuring GDS standards are adhered to. </w:t>
      </w:r>
    </w:p>
    <w:p w:rsidR="000D57C0" w:rsidRDefault="000D57C0" w:rsidP="009D3170">
      <w:pPr>
        <w:pStyle w:val="Standard"/>
        <w:numPr>
          <w:ilvl w:val="0"/>
          <w:numId w:val="32"/>
        </w:numPr>
        <w:ind w:left="1134" w:hanging="284"/>
        <w:jc w:val="both"/>
        <w:rPr>
          <w:rFonts w:ascii="Arial" w:hAnsi="Arial"/>
          <w:shd w:val="clear" w:color="auto" w:fill="FFFFFF"/>
        </w:rPr>
      </w:pPr>
      <w:r>
        <w:rPr>
          <w:rFonts w:ascii="Arial" w:hAnsi="Arial"/>
          <w:shd w:val="clear" w:color="auto" w:fill="FFFFFF"/>
        </w:rPr>
        <w:t>Manage the performance and attendance of all resources, ensuring all comply with HMRC’s Civil Service Code and standards of behavior.</w:t>
      </w:r>
    </w:p>
    <w:p w:rsidR="000D57C0" w:rsidRDefault="000D57C0" w:rsidP="009D3170">
      <w:pPr>
        <w:pStyle w:val="Standard"/>
        <w:numPr>
          <w:ilvl w:val="0"/>
          <w:numId w:val="32"/>
        </w:numPr>
        <w:ind w:left="1134" w:hanging="284"/>
        <w:jc w:val="both"/>
        <w:rPr>
          <w:rFonts w:ascii="Arial" w:hAnsi="Arial"/>
          <w:shd w:val="clear" w:color="auto" w:fill="FFFFFF"/>
        </w:rPr>
      </w:pPr>
      <w:r>
        <w:rPr>
          <w:rFonts w:ascii="Arial" w:hAnsi="Arial"/>
          <w:shd w:val="clear" w:color="auto" w:fill="FFFFFF"/>
        </w:rPr>
        <w:t>Understand and adhere to HMRC’s travel and subsistence process and policies, reporting or raising concerns where appropriate.</w:t>
      </w:r>
    </w:p>
    <w:p w:rsidR="000D57C0" w:rsidRDefault="000D57C0" w:rsidP="009D3170">
      <w:pPr>
        <w:pStyle w:val="Standard"/>
        <w:numPr>
          <w:ilvl w:val="0"/>
          <w:numId w:val="32"/>
        </w:numPr>
        <w:ind w:left="1134" w:hanging="284"/>
        <w:jc w:val="both"/>
      </w:pPr>
      <w:r>
        <w:rPr>
          <w:rFonts w:ascii="Arial" w:hAnsi="Arial" w:cs="Arial"/>
          <w:color w:val="0B0C0C"/>
          <w:shd w:val="clear" w:color="auto" w:fill="FFFFFF"/>
        </w:rPr>
        <w:t xml:space="preserve">Work with existing capabilities (from other suppliers as well as HMRC staff). </w:t>
      </w:r>
    </w:p>
    <w:p w:rsidR="000D57C0" w:rsidRDefault="000D57C0" w:rsidP="009D3170">
      <w:pPr>
        <w:pStyle w:val="Standard"/>
        <w:numPr>
          <w:ilvl w:val="0"/>
          <w:numId w:val="32"/>
        </w:numPr>
        <w:ind w:left="1134" w:hanging="284"/>
        <w:jc w:val="both"/>
      </w:pPr>
      <w:r>
        <w:rPr>
          <w:rFonts w:ascii="Arial" w:hAnsi="Arial" w:cs="Arial"/>
          <w:color w:val="0B0C0C"/>
          <w:shd w:val="clear" w:color="auto" w:fill="FFFFFF"/>
        </w:rPr>
        <w:t>Assist HMRC in growing its own capability and will provide support for HMRC staff who come at all levels from apprentice through to senior management.</w:t>
      </w:r>
    </w:p>
    <w:p w:rsidR="000D57C0" w:rsidRDefault="000D57C0" w:rsidP="009D3170">
      <w:pPr>
        <w:pStyle w:val="Standard"/>
        <w:numPr>
          <w:ilvl w:val="0"/>
          <w:numId w:val="32"/>
        </w:numPr>
        <w:ind w:left="1134" w:hanging="284"/>
        <w:jc w:val="both"/>
      </w:pPr>
      <w:r>
        <w:rPr>
          <w:rFonts w:ascii="Arial" w:hAnsi="Arial"/>
          <w:shd w:val="clear" w:color="auto" w:fill="FFFFFF"/>
        </w:rPr>
        <w:t xml:space="preserve">Work collaboratively with HMRC in line with HMRC’s agile methodology, </w:t>
      </w:r>
      <w:r>
        <w:rPr>
          <w:rFonts w:ascii="Arial" w:hAnsi="Arial" w:cs="Arial"/>
          <w:color w:val="0B0C0C"/>
          <w:shd w:val="clear" w:color="auto" w:fill="FFFFFF"/>
        </w:rPr>
        <w:t>working in scrum teams and delivering in phased sprints on a variety of Programmes.</w:t>
      </w:r>
    </w:p>
    <w:p w:rsidR="000D57C0" w:rsidRDefault="000D57C0" w:rsidP="009D3170">
      <w:pPr>
        <w:pStyle w:val="Standard"/>
        <w:numPr>
          <w:ilvl w:val="0"/>
          <w:numId w:val="32"/>
        </w:numPr>
        <w:ind w:left="1134" w:hanging="284"/>
        <w:jc w:val="both"/>
      </w:pPr>
      <w:r>
        <w:rPr>
          <w:rFonts w:ascii="Arial" w:hAnsi="Arial" w:cs="Arial"/>
          <w:color w:val="0B0C0C"/>
          <w:shd w:val="clear" w:color="auto" w:fill="FFFFFF"/>
        </w:rPr>
        <w:t>Provide resource to HMRC that understand and work in line with CDIO’s values and cultural fit.</w:t>
      </w:r>
    </w:p>
    <w:p w:rsidR="000D57C0" w:rsidRDefault="000D57C0" w:rsidP="009D3170">
      <w:pPr>
        <w:pStyle w:val="Standard"/>
        <w:numPr>
          <w:ilvl w:val="0"/>
          <w:numId w:val="32"/>
        </w:numPr>
        <w:ind w:left="1134" w:hanging="284"/>
        <w:jc w:val="both"/>
      </w:pPr>
      <w:r>
        <w:rPr>
          <w:rFonts w:ascii="Arial" w:hAnsi="Arial"/>
          <w:shd w:val="clear" w:color="auto" w:fill="FFFFFF"/>
        </w:rPr>
        <w:t xml:space="preserve">Iterate and improve HMRC’s services that have already been deployed in to the live environment, whether that </w:t>
      </w:r>
      <w:r>
        <w:rPr>
          <w:rFonts w:ascii="Arial" w:hAnsi="Arial" w:cs="Arial"/>
          <w:color w:val="0B0C0C"/>
          <w:shd w:val="clear" w:color="auto" w:fill="FFFFFF"/>
        </w:rPr>
        <w:t>Iteration is user driven or in response to legislative change.</w:t>
      </w:r>
    </w:p>
    <w:p w:rsidR="00C34062" w:rsidRDefault="00C34062"/>
    <w:p w:rsidR="00C34062" w:rsidRDefault="00F524A3">
      <w:pPr>
        <w:pStyle w:val="Heading1"/>
        <w:spacing w:before="60" w:after="60"/>
        <w:ind w:left="-15" w:hanging="30"/>
      </w:pPr>
      <w:bookmarkStart w:id="16" w:name="_26in1rg" w:colFirst="0" w:colLast="0"/>
      <w:bookmarkEnd w:id="16"/>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rsidR="00C34062" w:rsidRDefault="00F524A3">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rsidR="00C34062" w:rsidRDefault="00C34062">
      <w:pPr>
        <w:spacing w:before="60" w:after="60"/>
        <w:ind w:left="-15" w:right="-30"/>
      </w:pPr>
    </w:p>
    <w:p w:rsidR="00C34062" w:rsidRDefault="00F524A3">
      <w:pPr>
        <w:numPr>
          <w:ilvl w:val="0"/>
          <w:numId w:val="18"/>
        </w:numPr>
        <w:ind w:left="1110" w:right="-30" w:hanging="360"/>
        <w:contextualSpacing/>
        <w:rPr>
          <w:sz w:val="24"/>
          <w:szCs w:val="24"/>
        </w:rPr>
      </w:pPr>
      <w:r>
        <w:rPr>
          <w:rFonts w:ascii="Arial" w:eastAsia="Arial" w:hAnsi="Arial" w:cs="Arial"/>
          <w:sz w:val="24"/>
          <w:szCs w:val="24"/>
        </w:rPr>
        <w:t xml:space="preserve">the agreed relevant rates for Supplier staff or facilities, which are inclusive of any applicable expenses and exclusive of VAT and which were submitted to </w:t>
      </w:r>
      <w:r>
        <w:rPr>
          <w:rFonts w:ascii="Arial" w:eastAsia="Arial" w:hAnsi="Arial" w:cs="Arial"/>
          <w:sz w:val="24"/>
          <w:szCs w:val="24"/>
        </w:rPr>
        <w:lastRenderedPageBreak/>
        <w:t>the Buyer during the Further Competition that resulted in the award of this Call-Off Contract.</w:t>
      </w:r>
    </w:p>
    <w:p w:rsidR="00C34062" w:rsidRDefault="00F524A3">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rsidR="00C34062" w:rsidRDefault="00F524A3">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rsidR="00C34062" w:rsidRDefault="00C34062">
      <w:pPr>
        <w:spacing w:before="60" w:after="60"/>
        <w:ind w:right="-30"/>
        <w:jc w:val="left"/>
      </w:pPr>
    </w:p>
    <w:p w:rsidR="00C34062" w:rsidRDefault="00F524A3">
      <w:pPr>
        <w:spacing w:before="60"/>
        <w:ind w:left="720" w:right="-30"/>
        <w:jc w:val="left"/>
      </w:pPr>
      <w:r>
        <w:rPr>
          <w:rFonts w:ascii="Arial" w:eastAsia="Arial" w:hAnsi="Arial" w:cs="Arial"/>
          <w:sz w:val="24"/>
          <w:szCs w:val="24"/>
          <w:highlight w:val="white"/>
        </w:rPr>
        <w:t>3.4.2 The Supplier will provide a detailed breakdown of ra</w:t>
      </w:r>
      <w:r w:rsidR="004007B7">
        <w:rPr>
          <w:rFonts w:ascii="Arial" w:eastAsia="Arial" w:hAnsi="Arial" w:cs="Arial"/>
          <w:sz w:val="24"/>
          <w:szCs w:val="24"/>
          <w:highlight w:val="white"/>
        </w:rPr>
        <w:t>tes based on time and materials.</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rsidR="00C34062" w:rsidRDefault="00C34062">
      <w:pPr>
        <w:spacing w:before="60"/>
        <w:ind w:right="-30"/>
        <w:jc w:val="left"/>
      </w:pPr>
    </w:p>
    <w:p w:rsidR="00C34062" w:rsidRPr="003C4A7D" w:rsidRDefault="00F524A3">
      <w:pPr>
        <w:spacing w:before="60"/>
        <w:ind w:left="720" w:right="-30"/>
        <w:jc w:val="left"/>
      </w:pPr>
      <w:r w:rsidRPr="003C4A7D">
        <w:rPr>
          <w:rFonts w:ascii="Arial" w:eastAsia="Arial" w:hAnsi="Arial" w:cs="Arial"/>
          <w:sz w:val="24"/>
          <w:szCs w:val="24"/>
        </w:rPr>
        <w:t xml:space="preserve">The detailed breakdown for the provision </w:t>
      </w:r>
      <w:r w:rsidR="00616FBB" w:rsidRPr="003C4A7D">
        <w:rPr>
          <w:rFonts w:ascii="Arial" w:eastAsia="Arial" w:hAnsi="Arial" w:cs="Arial"/>
          <w:sz w:val="24"/>
          <w:szCs w:val="24"/>
        </w:rPr>
        <w:t>of Services</w:t>
      </w:r>
      <w:r w:rsidRPr="003C4A7D">
        <w:rPr>
          <w:rFonts w:ascii="Arial" w:eastAsia="Arial" w:hAnsi="Arial" w:cs="Arial"/>
          <w:sz w:val="24"/>
          <w:szCs w:val="24"/>
        </w:rPr>
        <w:t xml:space="preserve"> during the term of the SOW will include (but will not be limited to): </w:t>
      </w:r>
    </w:p>
    <w:p w:rsidR="00C34062" w:rsidRPr="003C4A7D" w:rsidRDefault="00F524A3">
      <w:pPr>
        <w:numPr>
          <w:ilvl w:val="0"/>
          <w:numId w:val="1"/>
        </w:numPr>
        <w:ind w:left="1110" w:right="-30" w:hanging="360"/>
        <w:contextualSpacing/>
        <w:jc w:val="left"/>
        <w:rPr>
          <w:sz w:val="22"/>
          <w:szCs w:val="22"/>
        </w:rPr>
      </w:pPr>
      <w:r w:rsidRPr="003C4A7D">
        <w:rPr>
          <w:rFonts w:ascii="Arial" w:eastAsia="Arial" w:hAnsi="Arial" w:cs="Arial"/>
          <w:sz w:val="24"/>
          <w:szCs w:val="24"/>
        </w:rPr>
        <w:t>a role description per Supplier Staff;</w:t>
      </w:r>
    </w:p>
    <w:p w:rsidR="00C34062" w:rsidRPr="003C4A7D" w:rsidRDefault="00F524A3">
      <w:pPr>
        <w:numPr>
          <w:ilvl w:val="0"/>
          <w:numId w:val="1"/>
        </w:numPr>
        <w:ind w:left="1110" w:right="-30" w:hanging="360"/>
        <w:contextualSpacing/>
        <w:jc w:val="left"/>
        <w:rPr>
          <w:sz w:val="24"/>
          <w:szCs w:val="24"/>
        </w:rPr>
      </w:pPr>
      <w:r w:rsidRPr="003C4A7D">
        <w:rPr>
          <w:rFonts w:ascii="Arial" w:eastAsia="Arial" w:hAnsi="Arial" w:cs="Arial"/>
          <w:sz w:val="24"/>
          <w:szCs w:val="24"/>
        </w:rPr>
        <w:t>a facilities description;</w:t>
      </w:r>
    </w:p>
    <w:p w:rsidR="00C34062" w:rsidRPr="003C4A7D" w:rsidRDefault="00F524A3">
      <w:pPr>
        <w:numPr>
          <w:ilvl w:val="0"/>
          <w:numId w:val="1"/>
        </w:numPr>
        <w:ind w:left="1110" w:right="-30" w:hanging="360"/>
        <w:contextualSpacing/>
        <w:jc w:val="left"/>
        <w:rPr>
          <w:sz w:val="22"/>
          <w:szCs w:val="22"/>
        </w:rPr>
      </w:pPr>
      <w:r w:rsidRPr="003C4A7D">
        <w:rPr>
          <w:rFonts w:ascii="Arial" w:eastAsia="Arial" w:hAnsi="Arial" w:cs="Arial"/>
          <w:sz w:val="24"/>
          <w:szCs w:val="24"/>
        </w:rPr>
        <w:t>the agreed relevant rate per day;</w:t>
      </w:r>
    </w:p>
    <w:p w:rsidR="00C34062" w:rsidRPr="003C4A7D" w:rsidRDefault="00F524A3">
      <w:pPr>
        <w:numPr>
          <w:ilvl w:val="0"/>
          <w:numId w:val="1"/>
        </w:numPr>
        <w:ind w:left="1110" w:right="-30" w:hanging="360"/>
        <w:contextualSpacing/>
        <w:jc w:val="left"/>
        <w:rPr>
          <w:sz w:val="22"/>
          <w:szCs w:val="22"/>
        </w:rPr>
      </w:pPr>
      <w:r w:rsidRPr="003C4A7D">
        <w:rPr>
          <w:rFonts w:ascii="Arial" w:eastAsia="Arial" w:hAnsi="Arial" w:cs="Arial"/>
          <w:sz w:val="24"/>
          <w:szCs w:val="24"/>
        </w:rPr>
        <w:t>any expenses charged per day, which are in line with the Buyer’s expenses policy (if applicable);</w:t>
      </w:r>
    </w:p>
    <w:p w:rsidR="00C34062" w:rsidRPr="003C4A7D" w:rsidRDefault="00F524A3">
      <w:pPr>
        <w:numPr>
          <w:ilvl w:val="0"/>
          <w:numId w:val="1"/>
        </w:numPr>
        <w:ind w:left="1110" w:right="-30" w:hanging="360"/>
        <w:contextualSpacing/>
        <w:jc w:val="left"/>
        <w:rPr>
          <w:sz w:val="22"/>
          <w:szCs w:val="22"/>
        </w:rPr>
      </w:pPr>
      <w:r w:rsidRPr="003C4A7D">
        <w:rPr>
          <w:rFonts w:ascii="Arial" w:eastAsia="Arial" w:hAnsi="Arial" w:cs="Arial"/>
          <w:sz w:val="24"/>
          <w:szCs w:val="24"/>
        </w:rPr>
        <w:t>the number of days, or pro rata for every part day, they will be actively providing the Services during the term of the SOW; and</w:t>
      </w:r>
    </w:p>
    <w:p w:rsidR="00C34062" w:rsidRPr="003C4A7D" w:rsidRDefault="00F524A3">
      <w:pPr>
        <w:numPr>
          <w:ilvl w:val="0"/>
          <w:numId w:val="1"/>
        </w:numPr>
        <w:ind w:left="1110" w:right="-30" w:hanging="360"/>
        <w:contextualSpacing/>
        <w:jc w:val="left"/>
        <w:rPr>
          <w:sz w:val="22"/>
          <w:szCs w:val="22"/>
        </w:rPr>
      </w:pPr>
      <w:r w:rsidRPr="003C4A7D">
        <w:rPr>
          <w:rFonts w:ascii="Arial" w:eastAsia="Arial" w:hAnsi="Arial" w:cs="Arial"/>
          <w:sz w:val="24"/>
          <w:szCs w:val="24"/>
        </w:rPr>
        <w:t>the total cost per role / facility</w:t>
      </w:r>
    </w:p>
    <w:p w:rsidR="00C34062" w:rsidRPr="003C4A7D" w:rsidRDefault="00C34062">
      <w:pPr>
        <w:spacing w:before="60"/>
        <w:ind w:right="-30"/>
        <w:jc w:val="left"/>
      </w:pPr>
    </w:p>
    <w:p w:rsidR="00C34062" w:rsidRPr="003C4A7D" w:rsidRDefault="00F524A3">
      <w:pPr>
        <w:spacing w:before="60"/>
        <w:ind w:left="720" w:right="-30"/>
        <w:jc w:val="left"/>
      </w:pPr>
      <w:r w:rsidRPr="003C4A7D">
        <w:rPr>
          <w:rFonts w:ascii="Arial" w:eastAsia="Arial" w:hAnsi="Arial" w:cs="Arial"/>
          <w:sz w:val="24"/>
          <w:szCs w:val="24"/>
        </w:rPr>
        <w:t>The Supplier will also provide a summary which is to include:</w:t>
      </w:r>
    </w:p>
    <w:p w:rsidR="00C34062" w:rsidRPr="003C4A7D" w:rsidRDefault="00F524A3">
      <w:pPr>
        <w:numPr>
          <w:ilvl w:val="0"/>
          <w:numId w:val="10"/>
        </w:numPr>
        <w:ind w:left="1110" w:right="-30" w:hanging="360"/>
        <w:contextualSpacing/>
        <w:jc w:val="left"/>
        <w:rPr>
          <w:sz w:val="24"/>
          <w:szCs w:val="24"/>
        </w:rPr>
      </w:pPr>
      <w:r w:rsidRPr="003C4A7D">
        <w:rPr>
          <w:rFonts w:ascii="Arial" w:eastAsia="Arial" w:hAnsi="Arial" w:cs="Arial"/>
          <w:sz w:val="24"/>
          <w:szCs w:val="24"/>
        </w:rPr>
        <w:t>Total value of this SOW</w:t>
      </w:r>
    </w:p>
    <w:p w:rsidR="00C34062" w:rsidRPr="003C4A7D" w:rsidRDefault="00F524A3">
      <w:pPr>
        <w:numPr>
          <w:ilvl w:val="0"/>
          <w:numId w:val="10"/>
        </w:numPr>
        <w:ind w:left="1110" w:right="-30" w:hanging="360"/>
        <w:contextualSpacing/>
        <w:jc w:val="left"/>
        <w:rPr>
          <w:sz w:val="24"/>
          <w:szCs w:val="24"/>
        </w:rPr>
      </w:pPr>
      <w:r w:rsidRPr="003C4A7D">
        <w:rPr>
          <w:rFonts w:ascii="Arial" w:eastAsia="Arial" w:hAnsi="Arial" w:cs="Arial"/>
          <w:sz w:val="24"/>
          <w:szCs w:val="24"/>
        </w:rPr>
        <w:t>Overall Call-Off Contract value</w:t>
      </w:r>
    </w:p>
    <w:p w:rsidR="00C34062" w:rsidRPr="003C4A7D" w:rsidRDefault="00F524A3">
      <w:pPr>
        <w:numPr>
          <w:ilvl w:val="0"/>
          <w:numId w:val="10"/>
        </w:numPr>
        <w:ind w:left="1110" w:right="-30" w:hanging="360"/>
        <w:contextualSpacing/>
        <w:jc w:val="left"/>
        <w:rPr>
          <w:sz w:val="24"/>
          <w:szCs w:val="24"/>
        </w:rPr>
      </w:pPr>
      <w:r w:rsidRPr="003C4A7D">
        <w:rPr>
          <w:rFonts w:ascii="Arial" w:eastAsia="Arial" w:hAnsi="Arial" w:cs="Arial"/>
          <w:sz w:val="24"/>
          <w:szCs w:val="24"/>
        </w:rPr>
        <w:t>Remainder of value under overall Call-Off Contract Charge</w:t>
      </w:r>
    </w:p>
    <w:p w:rsidR="00C34062" w:rsidRPr="003C4A7D" w:rsidRDefault="00F524A3">
      <w:pPr>
        <w:spacing w:before="60"/>
        <w:ind w:left="1416" w:right="-30" w:hanging="5"/>
        <w:jc w:val="left"/>
      </w:pPr>
      <w:r w:rsidRPr="003C4A7D">
        <w:rPr>
          <w:rFonts w:ascii="Arial" w:eastAsia="Arial" w:hAnsi="Arial" w:cs="Arial"/>
          <w:sz w:val="24"/>
          <w:szCs w:val="24"/>
        </w:rPr>
        <w:tab/>
        <w:t xml:space="preserve">Where: </w:t>
      </w:r>
    </w:p>
    <w:p w:rsidR="00C34062" w:rsidRPr="003C4A7D" w:rsidRDefault="00F524A3">
      <w:pPr>
        <w:spacing w:before="60"/>
        <w:ind w:left="1416" w:right="-30" w:hanging="5"/>
        <w:jc w:val="left"/>
      </w:pPr>
      <w:r w:rsidRPr="003C4A7D">
        <w:rPr>
          <w:rFonts w:ascii="Arial" w:eastAsia="Arial" w:hAnsi="Arial" w:cs="Arial"/>
          <w:sz w:val="24"/>
          <w:szCs w:val="24"/>
        </w:rPr>
        <w:t>Remainder of value under overall Call-Off Contract Charge = overall Call-Off Contract value - sum of total value of all SOWs invoiced</w:t>
      </w:r>
    </w:p>
    <w:p w:rsidR="00C34062" w:rsidRPr="003C4A7D" w:rsidRDefault="00F524A3">
      <w:pPr>
        <w:numPr>
          <w:ilvl w:val="0"/>
          <w:numId w:val="10"/>
        </w:numPr>
        <w:ind w:left="1110" w:right="-30" w:hanging="360"/>
        <w:contextualSpacing/>
        <w:jc w:val="left"/>
        <w:rPr>
          <w:sz w:val="24"/>
          <w:szCs w:val="24"/>
        </w:rPr>
      </w:pPr>
      <w:r w:rsidRPr="003C4A7D">
        <w:rPr>
          <w:rFonts w:ascii="Arial" w:eastAsia="Arial" w:hAnsi="Arial" w:cs="Arial"/>
          <w:sz w:val="24"/>
          <w:szCs w:val="24"/>
        </w:rPr>
        <w:t>Whether there is any risk of exceeding Overall Call-Off Contract value (and thereby requiring a Contract Change Note (CCN) to continue delivery of Services)</w:t>
      </w:r>
    </w:p>
    <w:p w:rsidR="00C34062" w:rsidRDefault="00C34062">
      <w:pPr>
        <w:spacing w:before="60"/>
        <w:ind w:right="-30"/>
        <w:jc w:val="left"/>
      </w:pPr>
    </w:p>
    <w:p w:rsidR="00C34062" w:rsidRDefault="00F524A3">
      <w:pPr>
        <w:spacing w:before="60" w:after="60"/>
        <w:ind w:left="720" w:right="-30"/>
        <w:jc w:val="left"/>
      </w:pPr>
      <w:r w:rsidRPr="009303B8">
        <w:rPr>
          <w:rFonts w:ascii="Arial" w:eastAsia="Arial" w:hAnsi="Arial" w:cs="Arial"/>
          <w:sz w:val="24"/>
          <w:szCs w:val="24"/>
        </w:rPr>
        <w:t>3.4.3 If a capped or fixed price has been agreed for a SOW:</w:t>
      </w:r>
    </w:p>
    <w:p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rsidR="00C34062" w:rsidRDefault="00C34062">
      <w:pPr>
        <w:spacing w:before="60" w:after="60"/>
        <w:ind w:right="-30"/>
        <w:jc w:val="left"/>
      </w:pPr>
    </w:p>
    <w:p w:rsidR="00076EF6" w:rsidRDefault="00F524A3">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w:t>
      </w:r>
      <w:r w:rsidR="00076EF6">
        <w:rPr>
          <w:rFonts w:ascii="Arial" w:eastAsia="Arial" w:hAnsi="Arial" w:cs="Arial"/>
          <w:sz w:val="24"/>
          <w:szCs w:val="24"/>
          <w:highlight w:val="white"/>
        </w:rPr>
        <w:t>ges:</w:t>
      </w:r>
      <w:r>
        <w:rPr>
          <w:rFonts w:ascii="Arial" w:eastAsia="Arial" w:hAnsi="Arial" w:cs="Arial"/>
          <w:sz w:val="24"/>
          <w:szCs w:val="24"/>
          <w:highlight w:val="white"/>
        </w:rPr>
        <w:t xml:space="preserve"> </w:t>
      </w:r>
    </w:p>
    <w:p w:rsidR="00C34062" w:rsidRDefault="00076EF6">
      <w:pPr>
        <w:spacing w:before="60"/>
        <w:ind w:left="720" w:right="-30"/>
        <w:jc w:val="left"/>
      </w:pPr>
      <w:r>
        <w:rPr>
          <w:rFonts w:ascii="Arial" w:eastAsia="Arial" w:hAnsi="Arial" w:cs="Arial"/>
          <w:sz w:val="24"/>
          <w:szCs w:val="24"/>
          <w:highlight w:val="white"/>
        </w:rPr>
        <w:lastRenderedPageBreak/>
        <w:t>The charges shown are the maximum rates chargeable during the contract term</w:t>
      </w:r>
      <w:r>
        <w:rPr>
          <w:rFonts w:ascii="Arial" w:eastAsia="Arial" w:hAnsi="Arial" w:cs="Arial"/>
          <w:sz w:val="24"/>
          <w:szCs w:val="24"/>
        </w:rPr>
        <w:t>, the rates may be reduced in agreement with both parties, but cannot be increased.</w:t>
      </w:r>
    </w:p>
    <w:p w:rsidR="00C34062" w:rsidRDefault="00C34062">
      <w:pPr>
        <w:spacing w:before="60"/>
        <w:ind w:right="-30"/>
        <w:jc w:val="left"/>
      </w:pPr>
    </w:p>
    <w:p w:rsidR="00C34062" w:rsidRDefault="00F524A3">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rsidR="00C34062" w:rsidRDefault="00C34062">
      <w:pPr>
        <w:spacing w:before="60" w:after="60"/>
        <w:ind w:right="-30"/>
        <w:jc w:val="left"/>
      </w:pPr>
    </w:p>
    <w:p w:rsidR="00C34062" w:rsidRDefault="00F524A3">
      <w:pPr>
        <w:spacing w:before="60" w:after="60"/>
        <w:ind w:right="-30" w:firstLine="720"/>
        <w:jc w:val="left"/>
      </w:pPr>
      <w:r>
        <w:rPr>
          <w:rFonts w:ascii="Arial" w:eastAsia="Arial" w:hAnsi="Arial" w:cs="Arial"/>
          <w:sz w:val="24"/>
          <w:szCs w:val="24"/>
          <w:highlight w:val="white"/>
        </w:rPr>
        <w:t>3.4.6 Multiple SOWs can operate concurrently.</w:t>
      </w:r>
    </w:p>
    <w:p w:rsidR="00C34062" w:rsidRDefault="00C34062">
      <w:pPr>
        <w:spacing w:before="60" w:after="60"/>
        <w:ind w:left="720" w:right="-30"/>
        <w:jc w:val="left"/>
      </w:pPr>
    </w:p>
    <w:p w:rsidR="00C34062" w:rsidRDefault="00F524A3">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rsidR="00C34062" w:rsidRDefault="00C34062">
      <w:pPr>
        <w:spacing w:before="60" w:after="60"/>
        <w:ind w:left="-15" w:hanging="30"/>
      </w:pPr>
    </w:p>
    <w:p w:rsidR="00C34062" w:rsidRDefault="00F524A3">
      <w:pPr>
        <w:pStyle w:val="Heading1"/>
        <w:spacing w:before="60" w:after="60"/>
        <w:ind w:hanging="720"/>
      </w:pPr>
      <w:bookmarkStart w:id="17" w:name="_vxbq77qlf1dp" w:colFirst="0" w:colLast="0"/>
      <w:bookmarkEnd w:id="17"/>
      <w:r w:rsidRPr="004F2A6B">
        <w:tab/>
      </w:r>
      <w:r w:rsidRPr="004F2A6B">
        <w:rPr>
          <w:rFonts w:ascii="Arial" w:eastAsia="Arial" w:hAnsi="Arial" w:cs="Arial"/>
        </w:rPr>
        <w:t>Sch</w:t>
      </w:r>
      <w:r>
        <w:rPr>
          <w:rFonts w:ascii="Arial" w:eastAsia="Arial" w:hAnsi="Arial" w:cs="Arial"/>
        </w:rPr>
        <w:t xml:space="preserve"> 3.5. Call-Off Contract Extension Period</w:t>
      </w:r>
    </w:p>
    <w:p w:rsidR="00C34062" w:rsidRDefault="00F524A3" w:rsidP="004F2A6B">
      <w:pPr>
        <w:pStyle w:val="Heading1"/>
        <w:spacing w:before="60" w:after="60"/>
        <w:ind w:left="720"/>
        <w:jc w:val="left"/>
      </w:pPr>
      <w:bookmarkStart w:id="18" w:name="_qox7xnlv21di" w:colFirst="0" w:colLast="0"/>
      <w:bookmarkEnd w:id="18"/>
      <w:r w:rsidRPr="00076EF6">
        <w:rPr>
          <w:rFonts w:ascii="Arial" w:eastAsia="Arial" w:hAnsi="Arial" w:cs="Arial"/>
          <w:b w:val="0"/>
          <w:highlight w:val="white"/>
        </w:rPr>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highlight w:val="yellow"/>
        </w:rPr>
        <w:t xml:space="preserve"> </w:t>
      </w:r>
      <w:r>
        <w:rPr>
          <w:rFonts w:ascii="Arial" w:eastAsia="Arial" w:hAnsi="Arial" w:cs="Arial"/>
          <w:highlight w:val="yellow"/>
        </w:rPr>
        <w:br/>
      </w:r>
    </w:p>
    <w:p w:rsidR="00C34062" w:rsidRDefault="00F524A3">
      <w:pPr>
        <w:pStyle w:val="Heading1"/>
        <w:spacing w:before="60" w:after="60"/>
        <w:ind w:left="720"/>
      </w:pPr>
      <w:bookmarkStart w:id="19" w:name="_uxbpt34vigkv" w:colFirst="0" w:colLast="0"/>
      <w:bookmarkStart w:id="20" w:name="_lnxbz9" w:colFirst="0" w:colLast="0"/>
      <w:bookmarkEnd w:id="19"/>
      <w:bookmarkEnd w:id="20"/>
      <w:r>
        <w:rPr>
          <w:rFonts w:ascii="Arial" w:eastAsia="Arial" w:hAnsi="Arial" w:cs="Arial"/>
        </w:rPr>
        <w:t>Sch 3.6. Agreement of statement of works</w:t>
      </w:r>
    </w:p>
    <w:p w:rsidR="00C34062" w:rsidRDefault="00C34062">
      <w:pPr>
        <w:spacing w:before="60" w:after="60"/>
        <w:ind w:hanging="720"/>
      </w:pPr>
    </w:p>
    <w:p w:rsidR="00B849DF" w:rsidRDefault="00B849DF" w:rsidP="00B849DF">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B849DF" w:rsidTr="00C71C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rsidR="00B849DF" w:rsidRDefault="00B849DF" w:rsidP="00C71C8C">
            <w:pPr>
              <w:spacing w:before="60" w:after="60"/>
              <w:ind w:left="720"/>
            </w:pPr>
            <w:r>
              <w:rPr>
                <w:rFonts w:ascii="Arial" w:eastAsia="Arial" w:hAnsi="Arial" w:cs="Arial"/>
                <w:sz w:val="24"/>
                <w:szCs w:val="24"/>
              </w:rPr>
              <w:t>BY SIGNING this SOW, the parties agree to be bound by the terms and conditions set out herein:</w:t>
            </w:r>
          </w:p>
          <w:p w:rsidR="00B849DF" w:rsidRDefault="00B849DF" w:rsidP="00C71C8C">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B849DF" w:rsidTr="00C71C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B849DF" w:rsidRDefault="00B849DF" w:rsidP="00C71C8C">
                  <w:pPr>
                    <w:keepNext/>
                    <w:spacing w:before="60" w:after="60"/>
                    <w:ind w:left="142"/>
                  </w:pPr>
                  <w:r>
                    <w:rPr>
                      <w:rFonts w:ascii="Arial" w:eastAsia="Arial" w:hAnsi="Arial" w:cs="Arial"/>
                      <w:b/>
                      <w:sz w:val="24"/>
                      <w:szCs w:val="24"/>
                    </w:rPr>
                    <w:t>For and on behalf of the Supplier:</w:t>
                  </w:r>
                </w:p>
              </w:tc>
            </w:tr>
            <w:tr w:rsidR="00B849DF" w:rsidTr="00C71C8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B849DF" w:rsidRDefault="00B849DF" w:rsidP="00C71C8C">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B849DF" w:rsidRDefault="00B849DF" w:rsidP="00C71C8C">
                  <w:pPr>
                    <w:keepNext/>
                    <w:spacing w:before="60" w:after="60"/>
                    <w:ind w:left="142"/>
                  </w:pPr>
                </w:p>
              </w:tc>
            </w:tr>
            <w:tr w:rsidR="00B849DF" w:rsidTr="00C71C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B849DF" w:rsidRDefault="00B849DF" w:rsidP="00C71C8C">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rsidR="00B849DF" w:rsidRDefault="00B849DF" w:rsidP="00C71C8C">
                  <w:pPr>
                    <w:keepNext/>
                    <w:spacing w:before="60" w:after="60"/>
                    <w:ind w:left="142"/>
                  </w:pPr>
                  <w:r>
                    <w:rPr>
                      <w:noProof/>
                    </w:rPr>
                    <w:drawing>
                      <wp:inline distT="0" distB="0" distL="114300" distR="114300" wp14:anchorId="2AF925EB" wp14:editId="33307386">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rsidR="00B849DF" w:rsidRDefault="00B849DF" w:rsidP="00C71C8C">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B849DF" w:rsidTr="00C71C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B849DF" w:rsidRDefault="00B849DF" w:rsidP="00C71C8C">
                  <w:pPr>
                    <w:keepNext/>
                    <w:spacing w:before="60" w:after="60"/>
                    <w:ind w:left="142"/>
                  </w:pPr>
                  <w:r>
                    <w:rPr>
                      <w:rFonts w:ascii="Arial" w:eastAsia="Arial" w:hAnsi="Arial" w:cs="Arial"/>
                      <w:b/>
                      <w:sz w:val="24"/>
                      <w:szCs w:val="24"/>
                    </w:rPr>
                    <w:t>For and on behalf of the departmental Buyer:</w:t>
                  </w:r>
                </w:p>
              </w:tc>
            </w:tr>
            <w:tr w:rsidR="00B849DF" w:rsidTr="00C71C8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B849DF" w:rsidRDefault="00B849DF" w:rsidP="00C71C8C">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B849DF" w:rsidRDefault="00B849DF" w:rsidP="00C71C8C">
                  <w:pPr>
                    <w:keepNext/>
                    <w:spacing w:before="60" w:after="60"/>
                    <w:ind w:left="142"/>
                  </w:pPr>
                </w:p>
              </w:tc>
            </w:tr>
            <w:tr w:rsidR="00B849DF" w:rsidTr="00C71C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B849DF" w:rsidRDefault="00B849DF" w:rsidP="00C71C8C">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B849DF" w:rsidRDefault="00B849DF" w:rsidP="00C71C8C">
                  <w:pPr>
                    <w:keepNext/>
                    <w:spacing w:before="60" w:after="60"/>
                    <w:ind w:left="142"/>
                  </w:pPr>
                  <w:r>
                    <w:rPr>
                      <w:noProof/>
                    </w:rPr>
                    <w:drawing>
                      <wp:inline distT="0" distB="0" distL="114300" distR="114300" wp14:anchorId="64CCBCA3" wp14:editId="1D6D94B4">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rsidR="00B849DF" w:rsidRDefault="00B849DF" w:rsidP="00C71C8C">
            <w:pPr>
              <w:tabs>
                <w:tab w:val="left" w:pos="3261"/>
                <w:tab w:val="left" w:pos="3686"/>
              </w:tabs>
              <w:spacing w:before="60" w:after="60"/>
              <w:jc w:val="center"/>
            </w:pPr>
          </w:p>
          <w:p w:rsidR="00B849DF" w:rsidRDefault="00B849DF" w:rsidP="00C71C8C">
            <w:pPr>
              <w:spacing w:before="60" w:after="60"/>
              <w:jc w:val="left"/>
            </w:pPr>
            <w:r w:rsidRPr="00B849DF">
              <w:rPr>
                <w:rFonts w:ascii="Arial" w:eastAsia="Arial" w:hAnsi="Arial" w:cs="Arial"/>
                <w:b/>
                <w:sz w:val="24"/>
                <w:szCs w:val="24"/>
              </w:rPr>
              <w:t>Please note that this is the first SOW. If</w:t>
            </w:r>
            <w:r>
              <w:rPr>
                <w:rFonts w:ascii="Arial" w:eastAsia="Arial" w:hAnsi="Arial" w:cs="Arial"/>
                <w:sz w:val="24"/>
                <w:szCs w:val="24"/>
              </w:rPr>
              <w:t xml:space="preserve"> the value of the first SOW is lower than the overall  Call-Off Contract value, and subsequent SOW(s) are required to ensure the Services are delivered, they must be raised and signed by the Buyer and the Supplier, with a copy sent to CCS for its records.</w:t>
            </w:r>
          </w:p>
          <w:p w:rsidR="00B849DF" w:rsidRDefault="00B849DF" w:rsidP="00C71C8C">
            <w:pPr>
              <w:spacing w:before="60" w:after="60"/>
              <w:jc w:val="left"/>
            </w:pPr>
          </w:p>
          <w:p w:rsidR="00B849DF" w:rsidRDefault="00B849DF" w:rsidP="00C71C8C">
            <w:pPr>
              <w:spacing w:before="60" w:after="60"/>
              <w:jc w:val="left"/>
            </w:pPr>
            <w:r>
              <w:rPr>
                <w:rFonts w:ascii="Arial" w:eastAsia="Arial" w:hAnsi="Arial" w:cs="Arial"/>
                <w:sz w:val="24"/>
                <w:szCs w:val="24"/>
              </w:rPr>
              <w:lastRenderedPageBreak/>
              <w:t>If you exceed the overall Call-Off Contract value and Supplier Staff are still required to deliver the services, then a contract change note (CCN) must be raised, explaining the reason(s) for the extension.</w:t>
            </w:r>
          </w:p>
        </w:tc>
      </w:tr>
    </w:tbl>
    <w:p w:rsidR="00B849DF" w:rsidRDefault="00B849DF">
      <w:pPr>
        <w:spacing w:before="60" w:after="60"/>
        <w:ind w:hanging="720"/>
      </w:pPr>
    </w:p>
    <w:p w:rsidR="009303B8" w:rsidRDefault="009303B8">
      <w:pPr>
        <w:pStyle w:val="Heading1"/>
        <w:spacing w:before="60"/>
        <w:jc w:val="left"/>
        <w:rPr>
          <w:rFonts w:ascii="Arial" w:eastAsia="Arial" w:hAnsi="Arial" w:cs="Arial"/>
        </w:rPr>
      </w:pPr>
      <w:bookmarkStart w:id="21" w:name="_35nkun2" w:colFirst="0" w:colLast="0"/>
      <w:bookmarkEnd w:id="21"/>
    </w:p>
    <w:p w:rsidR="00864E18" w:rsidRDefault="00864E18" w:rsidP="00864E18"/>
    <w:p w:rsidR="00864E18" w:rsidRDefault="00864E18" w:rsidP="00864E18"/>
    <w:p w:rsidR="00864E18" w:rsidRDefault="00864E18" w:rsidP="00864E18"/>
    <w:p w:rsidR="00864E18" w:rsidRDefault="00864E18" w:rsidP="00864E18"/>
    <w:p w:rsidR="00C34062" w:rsidRDefault="00F524A3">
      <w:pPr>
        <w:pStyle w:val="Heading1"/>
        <w:spacing w:before="60"/>
        <w:jc w:val="left"/>
      </w:pPr>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rsidR="00C34062" w:rsidRDefault="00C34062">
      <w:pPr>
        <w:keepNext/>
        <w:keepLines/>
        <w:spacing w:before="60"/>
        <w:jc w:val="left"/>
      </w:pPr>
    </w:p>
    <w:p w:rsidR="00C34062" w:rsidRDefault="00F524A3">
      <w:pPr>
        <w:spacing w:before="60" w:after="60"/>
        <w:ind w:left="142"/>
      </w:pPr>
      <w:r>
        <w:rPr>
          <w:rFonts w:ascii="Arial" w:eastAsia="Arial" w:hAnsi="Arial" w:cs="Arial"/>
          <w:sz w:val="24"/>
          <w:szCs w:val="24"/>
          <w:highlight w:val="yellow"/>
        </w:rPr>
        <w:t>Order Form reference for the Call-Off Contract being varied:</w:t>
      </w:r>
    </w:p>
    <w:p w:rsidR="00C34062" w:rsidRDefault="00C34062">
      <w:pPr>
        <w:spacing w:before="60" w:after="60"/>
        <w:ind w:left="142"/>
      </w:pPr>
    </w:p>
    <w:p w:rsidR="00C34062" w:rsidRDefault="00F524A3">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rsidR="00C34062" w:rsidRDefault="00F524A3">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rsidR="00C34062" w:rsidRDefault="00C34062">
            <w:pPr>
              <w:spacing w:before="60" w:after="60"/>
              <w:ind w:left="1276"/>
            </w:pPr>
          </w:p>
          <w:p w:rsidR="00C34062" w:rsidRDefault="00F524A3">
            <w:pPr>
              <w:spacing w:before="60" w:after="60"/>
              <w:ind w:left="1276"/>
            </w:pPr>
            <w:r>
              <w:rPr>
                <w:rFonts w:ascii="Arial" w:eastAsia="Arial" w:hAnsi="Arial" w:cs="Arial"/>
                <w:sz w:val="24"/>
                <w:szCs w:val="24"/>
                <w:highlight w:val="yellow"/>
              </w:rPr>
              <w:t>and</w:t>
            </w:r>
          </w:p>
          <w:p w:rsidR="00C34062" w:rsidRDefault="00C34062">
            <w:pPr>
              <w:spacing w:before="60" w:after="60"/>
              <w:ind w:left="1276"/>
            </w:pPr>
          </w:p>
          <w:p w:rsidR="00C34062" w:rsidRDefault="00F524A3">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rsidR="00C34062" w:rsidRDefault="00C34062">
            <w:pPr>
              <w:spacing w:before="60" w:after="60"/>
              <w:ind w:left="142"/>
            </w:pPr>
          </w:p>
        </w:tc>
      </w:tr>
    </w:tbl>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rsidR="00C34062" w:rsidRDefault="00F524A3">
      <w:pPr>
        <w:keepNext/>
        <w:spacing w:before="60" w:after="60"/>
        <w:ind w:left="567"/>
      </w:pPr>
      <w:r>
        <w:rPr>
          <w:rFonts w:ascii="Arial" w:eastAsia="Arial" w:hAnsi="Arial" w:cs="Arial"/>
          <w:b/>
          <w:i/>
          <w:sz w:val="24"/>
          <w:szCs w:val="24"/>
          <w:highlight w:val="yellow"/>
        </w:rPr>
        <w:t>Guidance Note:  Insert full details of the change including:</w:t>
      </w:r>
    </w:p>
    <w:p w:rsidR="00C34062" w:rsidRDefault="00F524A3">
      <w:pPr>
        <w:keepNext/>
        <w:spacing w:before="60" w:after="60"/>
        <w:ind w:left="567"/>
      </w:pPr>
      <w:r>
        <w:rPr>
          <w:rFonts w:ascii="Arial" w:eastAsia="Arial" w:hAnsi="Arial" w:cs="Arial"/>
          <w:b/>
          <w:i/>
          <w:sz w:val="24"/>
          <w:szCs w:val="24"/>
          <w:highlight w:val="yellow"/>
        </w:rPr>
        <w:t>Reason for the change;</w:t>
      </w:r>
    </w:p>
    <w:p w:rsidR="00C34062" w:rsidRDefault="00F524A3">
      <w:pPr>
        <w:keepNext/>
        <w:spacing w:before="60" w:after="60"/>
        <w:ind w:left="567"/>
      </w:pPr>
      <w:r>
        <w:rPr>
          <w:rFonts w:ascii="Arial" w:eastAsia="Arial" w:hAnsi="Arial" w:cs="Arial"/>
          <w:b/>
          <w:i/>
          <w:sz w:val="24"/>
          <w:szCs w:val="24"/>
          <w:highlight w:val="yellow"/>
        </w:rPr>
        <w:t>Full Details of the proposed change;</w:t>
      </w:r>
    </w:p>
    <w:p w:rsidR="00C34062" w:rsidRDefault="00F524A3">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rsidR="00C34062" w:rsidRDefault="00C34062">
      <w:pPr>
        <w:keepNext/>
        <w:spacing w:before="60" w:after="60"/>
      </w:pPr>
    </w:p>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rsidR="00C34062" w:rsidRDefault="00C34062">
      <w:pPr>
        <w:keepNext/>
        <w:spacing w:before="60" w:after="60"/>
        <w:ind w:left="567"/>
      </w:pPr>
    </w:p>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rsidR="00C34062" w:rsidRDefault="00C34062">
      <w:pPr>
        <w:keepNext/>
        <w:spacing w:before="60" w:after="60"/>
        <w:ind w:left="567"/>
      </w:pPr>
    </w:p>
    <w:p w:rsidR="00C34062" w:rsidRDefault="00C34062">
      <w:pPr>
        <w:keepNext/>
        <w:spacing w:before="60" w:after="60"/>
        <w:ind w:left="567"/>
      </w:pPr>
    </w:p>
    <w:p w:rsidR="00C34062" w:rsidRDefault="00F524A3">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keepNext/>
              <w:spacing w:before="60" w:after="60"/>
              <w:ind w:left="142"/>
            </w:pPr>
            <w:r>
              <w:rPr>
                <w:noProof/>
              </w:rPr>
              <w:drawing>
                <wp:inline distT="0" distB="0" distL="114300" distR="114300">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a date.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C3406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rsidR="00C34062" w:rsidRDefault="00C34062">
            <w:pPr>
              <w:spacing w:before="60" w:after="60"/>
              <w:ind w:left="142"/>
            </w:pPr>
          </w:p>
        </w:tc>
      </w:tr>
    </w:tbl>
    <w:p w:rsidR="00C34062" w:rsidRDefault="00C34062">
      <w:pPr>
        <w:spacing w:before="60" w:after="60"/>
        <w:ind w:left="142"/>
      </w:pPr>
    </w:p>
    <w:p w:rsidR="00C34062" w:rsidRDefault="00F524A3">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rsidR="00C34062" w:rsidRDefault="00F524A3">
            <w:pPr>
              <w:spacing w:before="60" w:after="60"/>
              <w:ind w:left="142"/>
            </w:pPr>
            <w:r>
              <w:rPr>
                <w:rFonts w:ascii="Arial" w:eastAsia="Arial" w:hAnsi="Arial" w:cs="Arial"/>
                <w:sz w:val="24"/>
                <w:szCs w:val="24"/>
                <w:highlight w:val="yellow"/>
              </w:rPr>
              <w:lastRenderedPageBreak/>
              <w:t>Signature: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keepNext/>
              <w:spacing w:before="60" w:after="60"/>
              <w:ind w:left="142"/>
            </w:pPr>
            <w:r>
              <w:rPr>
                <w:noProof/>
              </w:rPr>
              <w:drawing>
                <wp:inline distT="0" distB="0" distL="114300" distR="114300">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a date.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text.</w:t>
            </w:r>
          </w:p>
        </w:tc>
      </w:tr>
    </w:tbl>
    <w:p w:rsidR="00C34062" w:rsidRDefault="00F524A3">
      <w:pPr>
        <w:pStyle w:val="Heading1"/>
        <w:spacing w:before="60"/>
        <w:jc w:val="left"/>
      </w:pPr>
      <w:bookmarkStart w:id="22" w:name="_1ksv4uv" w:colFirst="0" w:colLast="0"/>
      <w:bookmarkEnd w:id="22"/>
      <w:r>
        <w:rPr>
          <w:rFonts w:ascii="Arial" w:eastAsia="Arial" w:hAnsi="Arial" w:cs="Arial"/>
        </w:rPr>
        <w:t>Schedule 5 - Balanced Scorecard</w:t>
      </w:r>
    </w:p>
    <w:p w:rsidR="00C34062" w:rsidRDefault="00F524A3">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rsidR="00C34062" w:rsidRDefault="00F524A3">
      <w:pPr>
        <w:spacing w:before="60" w:after="60"/>
        <w:jc w:val="left"/>
      </w:pPr>
      <w:r>
        <w:rPr>
          <w:noProof/>
        </w:rPr>
        <w:drawing>
          <wp:inline distT="114300" distB="114300" distL="114300" distR="114300">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rsidR="00C34062" w:rsidRDefault="00F524A3">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C34062" w:rsidRDefault="00C34062">
      <w:pPr>
        <w:spacing w:before="60" w:after="60"/>
        <w:jc w:val="left"/>
      </w:pPr>
    </w:p>
    <w:p w:rsidR="00C34062" w:rsidRDefault="00F524A3">
      <w:pPr>
        <w:spacing w:before="60" w:after="60"/>
        <w:jc w:val="left"/>
      </w:pPr>
      <w:r>
        <w:rPr>
          <w:rFonts w:ascii="Arial" w:eastAsia="Arial" w:hAnsi="Arial" w:cs="Arial"/>
          <w:sz w:val="24"/>
          <w:szCs w:val="24"/>
          <w:highlight w:val="white"/>
        </w:rPr>
        <w:t>The recommended process for using the Balanced Scorecard is as follows:</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lastRenderedPageBreak/>
        <w:t>On an pre-agreed schedule (e.g. monthly), both the Buyer and the Supplier provide a rating on the Supplier’s performance</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rsidR="00C34062" w:rsidRDefault="00C34062">
      <w:pPr>
        <w:spacing w:before="60" w:after="60"/>
        <w:jc w:val="left"/>
      </w:pPr>
    </w:p>
    <w:p w:rsidR="00C34062" w:rsidRDefault="00F524A3">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rsidR="00C34062" w:rsidRDefault="00C34062">
      <w:pPr>
        <w:keepNext/>
        <w:keepLines/>
        <w:spacing w:before="60"/>
        <w:jc w:val="left"/>
      </w:pPr>
    </w:p>
    <w:p w:rsidR="00C34062" w:rsidRDefault="00C34062">
      <w:pPr>
        <w:pStyle w:val="Heading1"/>
        <w:spacing w:before="60"/>
        <w:jc w:val="left"/>
      </w:pPr>
      <w:bookmarkStart w:id="23" w:name="_44sinio" w:colFirst="0" w:colLast="0"/>
      <w:bookmarkEnd w:id="23"/>
    </w:p>
    <w:p w:rsidR="00C34062" w:rsidRDefault="00F524A3">
      <w:pPr>
        <w:pStyle w:val="Heading1"/>
        <w:spacing w:before="60"/>
        <w:jc w:val="left"/>
      </w:pPr>
      <w:bookmarkStart w:id="24" w:name="_2jxsxqh" w:colFirst="0" w:colLast="0"/>
      <w:bookmarkEnd w:id="24"/>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rsidR="00C34062" w:rsidRDefault="00C34062">
      <w:pPr>
        <w:spacing w:before="60"/>
        <w:ind w:right="-30"/>
        <w:jc w:val="left"/>
      </w:pPr>
    </w:p>
    <w:p w:rsidR="00C34062" w:rsidRDefault="00F524A3">
      <w:pPr>
        <w:pStyle w:val="Heading1"/>
        <w:jc w:val="left"/>
      </w:pPr>
      <w:bookmarkStart w:id="25" w:name="_z337ya" w:colFirst="0" w:colLast="0"/>
      <w:bookmarkEnd w:id="25"/>
      <w:r>
        <w:rPr>
          <w:rFonts w:ascii="Arial" w:eastAsia="Arial" w:hAnsi="Arial" w:cs="Arial"/>
        </w:rPr>
        <w:t xml:space="preserve">Sch 6.1 </w:t>
      </w:r>
      <w:r>
        <w:rPr>
          <w:rFonts w:ascii="Arial" w:eastAsia="Arial" w:hAnsi="Arial" w:cs="Arial"/>
        </w:rPr>
        <w:tab/>
        <w:t xml:space="preserve">Buyer’s agent </w:t>
      </w:r>
    </w:p>
    <w:p w:rsidR="00C34062" w:rsidRDefault="00C34062"/>
    <w:p w:rsidR="00C34062" w:rsidRDefault="00F524A3">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rsidR="00C34062" w:rsidRDefault="00C34062">
      <w:pPr>
        <w:pStyle w:val="Heading1"/>
        <w:spacing w:before="60"/>
        <w:ind w:right="-30"/>
        <w:jc w:val="left"/>
      </w:pPr>
      <w:bookmarkStart w:id="26" w:name="_3j2qqm3" w:colFirst="0" w:colLast="0"/>
      <w:bookmarkEnd w:id="26"/>
    </w:p>
    <w:p w:rsidR="00C34062" w:rsidRDefault="00C34062">
      <w:pPr>
        <w:pStyle w:val="Heading1"/>
        <w:spacing w:before="60"/>
        <w:ind w:right="-30"/>
        <w:jc w:val="left"/>
      </w:pPr>
      <w:bookmarkStart w:id="27" w:name="_1y810tw" w:colFirst="0" w:colLast="0"/>
      <w:bookmarkEnd w:id="27"/>
    </w:p>
    <w:p w:rsidR="00C34062" w:rsidRDefault="00F524A3">
      <w:pPr>
        <w:pStyle w:val="Heading1"/>
      </w:pPr>
      <w:bookmarkStart w:id="28" w:name="_4i7ojhp" w:colFirst="0" w:colLast="0"/>
      <w:bookmarkEnd w:id="28"/>
      <w:r>
        <w:rPr>
          <w:rFonts w:ascii="Arial" w:eastAsia="Arial" w:hAnsi="Arial" w:cs="Arial"/>
        </w:rPr>
        <w:t>Schedule 7 - How Services are bought (Further Competition process)</w:t>
      </w:r>
    </w:p>
    <w:p w:rsidR="00C34062" w:rsidRDefault="00F524A3">
      <w:pPr>
        <w:jc w:val="left"/>
      </w:pPr>
      <w:r>
        <w:rPr>
          <w:rFonts w:ascii="Arial" w:eastAsia="Arial" w:hAnsi="Arial" w:cs="Arial"/>
          <w:b/>
          <w:sz w:val="24"/>
          <w:szCs w:val="24"/>
          <w:u w:val="single"/>
        </w:rPr>
        <w:t xml:space="preserve"> </w:t>
      </w:r>
    </w:p>
    <w:p w:rsidR="00C34062" w:rsidRDefault="00F524A3">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rsidR="00C34062" w:rsidRDefault="00C34062">
      <w:pPr>
        <w:jc w:val="left"/>
      </w:pPr>
    </w:p>
    <w:p w:rsidR="00C34062" w:rsidRDefault="00C34062">
      <w:pPr>
        <w:jc w:val="left"/>
      </w:pPr>
    </w:p>
    <w:p w:rsidR="00C34062" w:rsidRDefault="00F524A3">
      <w:pPr>
        <w:pStyle w:val="Heading1"/>
      </w:pPr>
      <w:bookmarkStart w:id="29" w:name="_2p2csry" w:colFirst="0" w:colLast="0"/>
      <w:bookmarkEnd w:id="29"/>
      <w:r>
        <w:rPr>
          <w:rFonts w:ascii="Arial" w:eastAsia="Arial" w:hAnsi="Arial" w:cs="Arial"/>
        </w:rPr>
        <w:t>Schedule 8 - Deed of guarantee</w:t>
      </w:r>
      <w:r w:rsidR="00CB6806">
        <w:rPr>
          <w:rFonts w:ascii="Arial" w:eastAsia="Arial" w:hAnsi="Arial" w:cs="Arial"/>
        </w:rPr>
        <w:t xml:space="preserve"> – not used</w:t>
      </w:r>
    </w:p>
    <w:p w:rsidR="00C34062" w:rsidRDefault="00F524A3">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rsidR="00C34062" w:rsidRDefault="00F524A3">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rsidR="00C34062" w:rsidRDefault="00F524A3">
      <w:pPr>
        <w:spacing w:before="60"/>
        <w:jc w:val="left"/>
      </w:pPr>
      <w:r>
        <w:rPr>
          <w:rFonts w:ascii="Arial" w:eastAsia="Arial" w:hAnsi="Arial" w:cs="Arial"/>
          <w:b/>
          <w:sz w:val="24"/>
          <w:szCs w:val="24"/>
        </w:rPr>
        <w:t>and</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rsidR="00C34062" w:rsidRDefault="00C3406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lastRenderedPageBreak/>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C34062" w:rsidRDefault="00C34062">
      <w:pPr>
        <w:spacing w:before="60"/>
        <w:jc w:val="left"/>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34062" w:rsidTr="00C34062">
        <w:tc>
          <w:tcPr>
            <w:tcW w:w="2970" w:type="dxa"/>
            <w:tcBorders>
              <w:top w:val="nil"/>
              <w:left w:val="nil"/>
              <w:bottom w:val="nil"/>
              <w:right w:val="nil"/>
            </w:tcBorders>
            <w:tcMar>
              <w:top w:w="100" w:type="dxa"/>
              <w:left w:w="100" w:type="dxa"/>
              <w:bottom w:w="100" w:type="dxa"/>
              <w:right w:w="100" w:type="dxa"/>
            </w:tcMar>
          </w:tcPr>
          <w:p w:rsidR="00C34062" w:rsidRDefault="00F524A3">
            <w:pPr>
              <w:spacing w:before="6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rsidR="00C34062" w:rsidRDefault="00F524A3">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C34062" w:rsidTr="00C34062">
        <w:tc>
          <w:tcPr>
            <w:tcW w:w="2970" w:type="dxa"/>
            <w:tcBorders>
              <w:top w:val="nil"/>
              <w:left w:val="nil"/>
              <w:bottom w:val="nil"/>
              <w:right w:val="nil"/>
            </w:tcBorders>
            <w:shd w:val="clear" w:color="auto" w:fill="FFFFFF"/>
          </w:tcPr>
          <w:p w:rsidR="00C34062" w:rsidRDefault="00F524A3">
            <w:pPr>
              <w:spacing w:before="60"/>
              <w:ind w:left="34"/>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rsidR="00C34062" w:rsidRDefault="00F524A3">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rsidR="00C34062" w:rsidRDefault="00F524A3">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rsidR="00C34062" w:rsidRDefault="00F524A3">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rsidR="00C34062" w:rsidRDefault="00F524A3">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rsidR="00C34062" w:rsidRDefault="00F524A3">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rsidR="00C34062" w:rsidRDefault="00F524A3">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rsidR="00C34062" w:rsidRDefault="00F524A3">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rsidR="00C34062" w:rsidRDefault="00F524A3">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rsidR="00C34062" w:rsidRDefault="00F524A3">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C34062" w:rsidRDefault="00F524A3">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rsidR="00C34062" w:rsidRDefault="00C34062">
      <w:pPr>
        <w:tabs>
          <w:tab w:val="left" w:pos="1560"/>
        </w:tabs>
        <w:spacing w:before="120"/>
        <w:jc w:val="left"/>
      </w:pPr>
    </w:p>
    <w:p w:rsidR="00C34062" w:rsidRDefault="00F524A3">
      <w:pPr>
        <w:tabs>
          <w:tab w:val="left" w:pos="1560"/>
        </w:tabs>
        <w:spacing w:before="120"/>
        <w:jc w:val="left"/>
      </w:pPr>
      <w:r>
        <w:rPr>
          <w:rFonts w:ascii="Arial" w:eastAsia="Arial" w:hAnsi="Arial" w:cs="Arial"/>
          <w:b/>
          <w:sz w:val="24"/>
          <w:szCs w:val="24"/>
        </w:rPr>
        <w:t xml:space="preserve">Guarantee and indemnity </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rsidR="00C34062" w:rsidRDefault="00F524A3">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C34062" w:rsidRPr="00CB6806" w:rsidRDefault="00F524A3" w:rsidP="00CB6806">
      <w:pPr>
        <w:pStyle w:val="ListParagraph"/>
        <w:numPr>
          <w:ilvl w:val="0"/>
          <w:numId w:val="47"/>
        </w:numPr>
        <w:tabs>
          <w:tab w:val="left" w:pos="2552"/>
        </w:tabs>
        <w:jc w:val="left"/>
        <w:rPr>
          <w:sz w:val="24"/>
          <w:szCs w:val="24"/>
        </w:rPr>
      </w:pPr>
      <w:r w:rsidRPr="00CB6806">
        <w:rPr>
          <w:rFonts w:ascii="Arial" w:eastAsia="Arial" w:hAnsi="Arial" w:cs="Arial"/>
          <w:sz w:val="24"/>
          <w:szCs w:val="24"/>
        </w:rPr>
        <w:t xml:space="preserve">fully </w:t>
      </w:r>
      <w:r w:rsidRPr="00CB6806">
        <w:rPr>
          <w:rFonts w:ascii="Arial" w:eastAsia="Arial" w:hAnsi="Arial" w:cs="Arial"/>
          <w:sz w:val="24"/>
          <w:szCs w:val="24"/>
          <w:highlight w:val="white"/>
        </w:rPr>
        <w:t>perform or buy performance of</w:t>
      </w:r>
      <w:r w:rsidRPr="00CB6806">
        <w:rPr>
          <w:rFonts w:ascii="Arial" w:eastAsia="Arial" w:hAnsi="Arial" w:cs="Arial"/>
          <w:sz w:val="24"/>
          <w:szCs w:val="24"/>
        </w:rPr>
        <w:t xml:space="preserve"> the guaranteed obligations to the Buyer</w:t>
      </w:r>
    </w:p>
    <w:p w:rsidR="00C34062" w:rsidRPr="00CB6806" w:rsidRDefault="00F524A3" w:rsidP="00CB6806">
      <w:pPr>
        <w:pStyle w:val="ListParagraph"/>
        <w:numPr>
          <w:ilvl w:val="0"/>
          <w:numId w:val="47"/>
        </w:numPr>
        <w:tabs>
          <w:tab w:val="left" w:pos="2552"/>
        </w:tabs>
        <w:jc w:val="left"/>
        <w:rPr>
          <w:sz w:val="24"/>
          <w:szCs w:val="24"/>
        </w:rPr>
      </w:pPr>
      <w:r w:rsidRPr="00CB6806">
        <w:rPr>
          <w:rFonts w:ascii="Arial" w:eastAsia="Arial" w:hAnsi="Arial" w:cs="Arial"/>
          <w:sz w:val="24"/>
          <w:szCs w:val="24"/>
        </w:rPr>
        <w:t xml:space="preserve">as a separate and independent obligation and liability, compensate and keep the Buyer compensated against all losses and expenses which may result from a </w:t>
      </w:r>
      <w:r w:rsidRPr="00CB6806">
        <w:rPr>
          <w:rFonts w:ascii="Arial" w:eastAsia="Arial" w:hAnsi="Arial" w:cs="Arial"/>
          <w:sz w:val="24"/>
          <w:szCs w:val="24"/>
        </w:rPr>
        <w:lastRenderedPageBreak/>
        <w:t xml:space="preserve">failure by the Supplier to </w:t>
      </w:r>
      <w:r w:rsidRPr="00CB6806">
        <w:rPr>
          <w:rFonts w:ascii="Arial" w:eastAsia="Arial" w:hAnsi="Arial" w:cs="Arial"/>
          <w:sz w:val="24"/>
          <w:szCs w:val="24"/>
          <w:highlight w:val="white"/>
        </w:rPr>
        <w:t>perform</w:t>
      </w:r>
      <w:r w:rsidRPr="00CB6806">
        <w:rPr>
          <w:rFonts w:ascii="Arial" w:eastAsia="Arial" w:hAnsi="Arial" w:cs="Arial"/>
          <w:sz w:val="24"/>
          <w:szCs w:val="24"/>
        </w:rPr>
        <w:t xml:space="preserve"> the guaranteed obligations under the Call-Off Contract</w:t>
      </w:r>
    </w:p>
    <w:p w:rsidR="00C34062" w:rsidRDefault="00F524A3">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C34062" w:rsidRDefault="00C34062">
      <w:pPr>
        <w:tabs>
          <w:tab w:val="left" w:pos="1560"/>
        </w:tabs>
        <w:spacing w:before="120"/>
        <w:ind w:left="825"/>
        <w:jc w:val="left"/>
      </w:pPr>
    </w:p>
    <w:p w:rsidR="00C34062" w:rsidRDefault="00F524A3">
      <w:pPr>
        <w:tabs>
          <w:tab w:val="left" w:pos="1560"/>
        </w:tabs>
        <w:spacing w:before="120"/>
        <w:jc w:val="left"/>
      </w:pPr>
      <w:r>
        <w:rPr>
          <w:rFonts w:ascii="Arial" w:eastAsia="Arial" w:hAnsi="Arial" w:cs="Arial"/>
          <w:b/>
          <w:sz w:val="24"/>
          <w:szCs w:val="24"/>
        </w:rPr>
        <w:t xml:space="preserve">Obligation to enter into a new Contract </w:t>
      </w:r>
    </w:p>
    <w:p w:rsidR="00C34062" w:rsidRDefault="00F524A3">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C34062" w:rsidRDefault="00C34062">
      <w:pPr>
        <w:tabs>
          <w:tab w:val="left" w:pos="1560"/>
        </w:tabs>
        <w:spacing w:before="120"/>
        <w:jc w:val="left"/>
      </w:pPr>
    </w:p>
    <w:p w:rsidR="00C34062" w:rsidRDefault="00F524A3">
      <w:pPr>
        <w:tabs>
          <w:tab w:val="left" w:pos="1560"/>
        </w:tabs>
        <w:spacing w:before="120"/>
        <w:jc w:val="left"/>
      </w:pPr>
      <w:r>
        <w:rPr>
          <w:rFonts w:ascii="Arial" w:eastAsia="Arial" w:hAnsi="Arial" w:cs="Arial"/>
          <w:b/>
          <w:sz w:val="24"/>
          <w:szCs w:val="24"/>
        </w:rPr>
        <w:t>Demands and notices</w:t>
      </w:r>
    </w:p>
    <w:p w:rsidR="00C34062" w:rsidRDefault="00F524A3">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C34062" w:rsidRDefault="00F524A3">
      <w:pPr>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rsidR="00C34062" w:rsidRDefault="00F524A3">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rsidR="00C34062" w:rsidRDefault="00F524A3">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rsidR="00C34062" w:rsidRDefault="00F524A3">
      <w:pPr>
        <w:spacing w:before="60"/>
        <w:ind w:left="720"/>
        <w:jc w:val="left"/>
      </w:pPr>
      <w:r>
        <w:rPr>
          <w:rFonts w:ascii="Arial" w:eastAsia="Arial" w:hAnsi="Arial" w:cs="Arial"/>
          <w:sz w:val="24"/>
          <w:szCs w:val="24"/>
        </w:rPr>
        <w:t>or such other address in England and Wales as the Guarantor has from notified to the Buyer in writing as being an address for the receipt of such demands or notices.</w:t>
      </w:r>
    </w:p>
    <w:p w:rsidR="00C34062" w:rsidRDefault="00F524A3">
      <w:pPr>
        <w:spacing w:before="60"/>
        <w:jc w:val="left"/>
      </w:pPr>
      <w:r>
        <w:rPr>
          <w:rFonts w:ascii="Arial" w:eastAsia="Arial" w:hAnsi="Arial" w:cs="Arial"/>
          <w:sz w:val="24"/>
          <w:szCs w:val="24"/>
        </w:rPr>
        <w:t>Any notice or demand served on the Guarantor or the Buyer under this Deed of Guarantee will be deemed to have been served:</w:t>
      </w:r>
    </w:p>
    <w:p w:rsidR="00C34062" w:rsidRPr="00CB6806" w:rsidRDefault="00F524A3" w:rsidP="00CB6806">
      <w:pPr>
        <w:pStyle w:val="ListParagraph"/>
        <w:numPr>
          <w:ilvl w:val="0"/>
          <w:numId w:val="48"/>
        </w:numPr>
        <w:tabs>
          <w:tab w:val="left" w:pos="2552"/>
        </w:tabs>
        <w:jc w:val="left"/>
        <w:rPr>
          <w:sz w:val="24"/>
          <w:szCs w:val="24"/>
        </w:rPr>
      </w:pPr>
      <w:r w:rsidRPr="00CB6806">
        <w:rPr>
          <w:rFonts w:ascii="Arial" w:eastAsia="Arial" w:hAnsi="Arial" w:cs="Arial"/>
          <w:sz w:val="24"/>
          <w:szCs w:val="24"/>
        </w:rPr>
        <w:t>if delivered by hand, at the time of delivery</w:t>
      </w:r>
    </w:p>
    <w:p w:rsidR="00C34062" w:rsidRPr="00CB6806" w:rsidRDefault="00F524A3" w:rsidP="00CB6806">
      <w:pPr>
        <w:pStyle w:val="ListParagraph"/>
        <w:numPr>
          <w:ilvl w:val="0"/>
          <w:numId w:val="48"/>
        </w:numPr>
        <w:tabs>
          <w:tab w:val="left" w:pos="2552"/>
        </w:tabs>
        <w:jc w:val="left"/>
        <w:rPr>
          <w:sz w:val="24"/>
          <w:szCs w:val="24"/>
        </w:rPr>
      </w:pPr>
      <w:r w:rsidRPr="00CB6806">
        <w:rPr>
          <w:rFonts w:ascii="Arial" w:eastAsia="Arial" w:hAnsi="Arial" w:cs="Arial"/>
          <w:sz w:val="24"/>
          <w:szCs w:val="24"/>
        </w:rPr>
        <w:t>if posted, at 10am on the second Working Day after it was put into the post</w:t>
      </w:r>
    </w:p>
    <w:p w:rsidR="00C34062" w:rsidRPr="00CB6806" w:rsidRDefault="00F524A3" w:rsidP="00CB6806">
      <w:pPr>
        <w:pStyle w:val="ListParagraph"/>
        <w:numPr>
          <w:ilvl w:val="0"/>
          <w:numId w:val="48"/>
        </w:numPr>
        <w:tabs>
          <w:tab w:val="left" w:pos="2552"/>
        </w:tabs>
        <w:jc w:val="left"/>
        <w:rPr>
          <w:sz w:val="24"/>
          <w:szCs w:val="24"/>
        </w:rPr>
      </w:pPr>
      <w:r w:rsidRPr="00CB6806">
        <w:rPr>
          <w:rFonts w:ascii="Arial" w:eastAsia="Arial" w:hAnsi="Arial" w:cs="Arial"/>
          <w:sz w:val="24"/>
          <w:szCs w:val="24"/>
        </w:rPr>
        <w:t>if sent by email, at the time of despatch, if despatched before 5pm on any Working Day, and in any other case at 10am on the next Working Day</w:t>
      </w:r>
    </w:p>
    <w:p w:rsidR="00C34062" w:rsidRDefault="00F524A3">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C34062" w:rsidRDefault="00F524A3">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rsidR="00C34062" w:rsidRDefault="00C34062">
      <w:pPr>
        <w:tabs>
          <w:tab w:val="left" w:pos="1560"/>
        </w:tabs>
        <w:spacing w:before="120"/>
        <w:ind w:left="846"/>
        <w:jc w:val="left"/>
      </w:pPr>
    </w:p>
    <w:p w:rsidR="00C34062" w:rsidRDefault="00F524A3">
      <w:pPr>
        <w:tabs>
          <w:tab w:val="left" w:pos="1560"/>
        </w:tabs>
        <w:spacing w:before="120"/>
        <w:jc w:val="left"/>
      </w:pPr>
      <w:r>
        <w:rPr>
          <w:rFonts w:ascii="Arial" w:eastAsia="Arial" w:hAnsi="Arial" w:cs="Arial"/>
          <w:b/>
          <w:smallCaps/>
          <w:sz w:val="24"/>
          <w:szCs w:val="24"/>
        </w:rPr>
        <w:t>BENEFICIARY'S PROTECTIONS</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lastRenderedPageBreak/>
        <w:t xml:space="preserve">any arrangement made between the Supplier and the Buyer (whether or not such arrangement is made with the assent of the Guarantor)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 xml:space="preserve">any amendment to or termination of the Call-Off Contract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rsidR="00C34062" w:rsidRDefault="00F524A3" w:rsidP="00CB6806">
      <w:pPr>
        <w:pStyle w:val="ListParagraph"/>
        <w:numPr>
          <w:ilvl w:val="0"/>
          <w:numId w:val="49"/>
        </w:numPr>
        <w:tabs>
          <w:tab w:val="left" w:pos="1560"/>
        </w:tabs>
        <w:spacing w:before="120"/>
        <w:jc w:val="left"/>
      </w:pPr>
      <w:r w:rsidRPr="00CB6806">
        <w:rPr>
          <w:rFonts w:ascii="Arial" w:eastAsia="Arial" w:hAnsi="Arial" w:cs="Arial"/>
          <w:sz w:val="24"/>
          <w:szCs w:val="24"/>
        </w:rPr>
        <w:t xml:space="preserve">This </w:t>
      </w:r>
      <w:r w:rsidRPr="00CB6806">
        <w:rPr>
          <w:rFonts w:ascii="Arial" w:eastAsia="Arial" w:hAnsi="Arial" w:cs="Arial"/>
          <w:sz w:val="24"/>
          <w:szCs w:val="24"/>
          <w:highlight w:val="white"/>
        </w:rPr>
        <w:t>Deed</w:t>
      </w:r>
      <w:r w:rsidRPr="00CB6806">
        <w:rPr>
          <w:rFonts w:ascii="Arial" w:eastAsia="Arial" w:hAnsi="Arial" w:cs="Arial"/>
          <w:sz w:val="24"/>
          <w:szCs w:val="24"/>
        </w:rPr>
        <w:t xml:space="preserve"> of Guarantee will be a continuing security for the Guaranteed Obligations and </w:t>
      </w:r>
      <w:r w:rsidRPr="00CB6806">
        <w:rPr>
          <w:rFonts w:ascii="Arial" w:eastAsia="Arial" w:hAnsi="Arial" w:cs="Arial"/>
          <w:sz w:val="24"/>
          <w:szCs w:val="24"/>
          <w:highlight w:val="white"/>
        </w:rPr>
        <w:t>accordingly</w:t>
      </w:r>
      <w:r w:rsidRPr="00CB6806">
        <w:rPr>
          <w:rFonts w:ascii="Arial" w:eastAsia="Arial" w:hAnsi="Arial" w:cs="Arial"/>
          <w:sz w:val="24"/>
          <w:szCs w:val="24"/>
        </w:rPr>
        <w:t xml:space="preserve">: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C34062" w:rsidRDefault="00F524A3" w:rsidP="00CB6806">
      <w:pPr>
        <w:numPr>
          <w:ilvl w:val="0"/>
          <w:numId w:val="49"/>
        </w:numPr>
        <w:tabs>
          <w:tab w:val="left" w:pos="2552"/>
        </w:tabs>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rsidR="00C34062" w:rsidRDefault="00F524A3">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C34062" w:rsidRDefault="00F524A3">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rsidR="00C34062" w:rsidRPr="00CB6806" w:rsidRDefault="00F524A3" w:rsidP="00CB6806">
      <w:pPr>
        <w:pStyle w:val="ListParagraph"/>
        <w:numPr>
          <w:ilvl w:val="0"/>
          <w:numId w:val="50"/>
        </w:numPr>
        <w:jc w:val="left"/>
        <w:rPr>
          <w:sz w:val="24"/>
          <w:szCs w:val="24"/>
        </w:rPr>
      </w:pPr>
      <w:r w:rsidRPr="00CB6806">
        <w:rPr>
          <w:rFonts w:ascii="Arial" w:eastAsia="Arial" w:hAnsi="Arial" w:cs="Arial"/>
          <w:sz w:val="24"/>
          <w:szCs w:val="24"/>
        </w:rPr>
        <w:t>obtain judgment against the Supplier or the Guarantor or any third party in any court</w:t>
      </w:r>
    </w:p>
    <w:p w:rsidR="00C34062" w:rsidRPr="00CB6806" w:rsidRDefault="00F524A3" w:rsidP="00CB6806">
      <w:pPr>
        <w:pStyle w:val="ListParagraph"/>
        <w:numPr>
          <w:ilvl w:val="0"/>
          <w:numId w:val="50"/>
        </w:numPr>
        <w:jc w:val="left"/>
        <w:rPr>
          <w:sz w:val="24"/>
          <w:szCs w:val="24"/>
        </w:rPr>
      </w:pPr>
      <w:r w:rsidRPr="00CB6806">
        <w:rPr>
          <w:rFonts w:ascii="Arial" w:eastAsia="Arial" w:hAnsi="Arial" w:cs="Arial"/>
          <w:sz w:val="24"/>
          <w:szCs w:val="24"/>
        </w:rPr>
        <w:t>make or file any claim in a bankruptcy or liquidation of the Supplier or any third party</w:t>
      </w:r>
    </w:p>
    <w:p w:rsidR="00C34062" w:rsidRPr="00CB6806" w:rsidRDefault="00F524A3" w:rsidP="00CB6806">
      <w:pPr>
        <w:pStyle w:val="ListParagraph"/>
        <w:numPr>
          <w:ilvl w:val="0"/>
          <w:numId w:val="50"/>
        </w:numPr>
        <w:jc w:val="left"/>
        <w:rPr>
          <w:sz w:val="24"/>
          <w:szCs w:val="24"/>
        </w:rPr>
      </w:pPr>
      <w:r w:rsidRPr="00CB6806">
        <w:rPr>
          <w:rFonts w:ascii="Arial" w:eastAsia="Arial" w:hAnsi="Arial" w:cs="Arial"/>
          <w:sz w:val="24"/>
          <w:szCs w:val="24"/>
        </w:rPr>
        <w:t xml:space="preserve">take any action against the Supplier or the Guarantor or any third party </w:t>
      </w:r>
    </w:p>
    <w:p w:rsidR="00C34062" w:rsidRPr="00CB6806" w:rsidRDefault="00F524A3" w:rsidP="00CB6806">
      <w:pPr>
        <w:pStyle w:val="ListParagraph"/>
        <w:numPr>
          <w:ilvl w:val="0"/>
          <w:numId w:val="50"/>
        </w:numPr>
        <w:jc w:val="left"/>
        <w:rPr>
          <w:sz w:val="24"/>
          <w:szCs w:val="24"/>
        </w:rPr>
      </w:pPr>
      <w:r w:rsidRPr="00CB6806">
        <w:rPr>
          <w:rFonts w:ascii="Arial" w:eastAsia="Arial" w:hAnsi="Arial" w:cs="Arial"/>
          <w:sz w:val="24"/>
          <w:szCs w:val="24"/>
        </w:rPr>
        <w:t xml:space="preserve">resort to any other security or guarantee or other means of payment. </w:t>
      </w:r>
    </w:p>
    <w:p w:rsidR="00C34062" w:rsidRDefault="00F524A3">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rsidR="00C34062" w:rsidRDefault="00F524A3">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C34062" w:rsidRDefault="00F524A3">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C34062" w:rsidRDefault="00F524A3">
      <w:pPr>
        <w:tabs>
          <w:tab w:val="left" w:pos="1560"/>
        </w:tabs>
        <w:spacing w:before="120"/>
        <w:jc w:val="left"/>
      </w:pPr>
      <w:r>
        <w:rPr>
          <w:rFonts w:ascii="Arial" w:eastAsia="Arial" w:hAnsi="Arial" w:cs="Arial"/>
          <w:sz w:val="24"/>
          <w:szCs w:val="24"/>
        </w:rPr>
        <w:lastRenderedPageBreak/>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GUARANTOR INTENT</w:t>
      </w:r>
    </w:p>
    <w:p w:rsidR="00C34062" w:rsidRDefault="00F524A3">
      <w:pPr>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RIGHTS OF SUBROGATION</w:t>
      </w:r>
    </w:p>
    <w:p w:rsidR="00C34062" w:rsidRDefault="00F524A3">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rsidR="00C34062" w:rsidRPr="0061263F" w:rsidRDefault="00F524A3" w:rsidP="0061263F">
      <w:pPr>
        <w:pStyle w:val="ListParagraph"/>
        <w:numPr>
          <w:ilvl w:val="0"/>
          <w:numId w:val="46"/>
        </w:numPr>
        <w:tabs>
          <w:tab w:val="left" w:pos="284"/>
        </w:tabs>
        <w:jc w:val="left"/>
        <w:rPr>
          <w:sz w:val="24"/>
          <w:szCs w:val="24"/>
        </w:rPr>
      </w:pPr>
      <w:r w:rsidRPr="0061263F">
        <w:rPr>
          <w:rFonts w:ascii="Arial" w:eastAsia="Arial" w:hAnsi="Arial" w:cs="Arial"/>
          <w:sz w:val="24"/>
          <w:szCs w:val="24"/>
        </w:rPr>
        <w:t xml:space="preserve">of subrogation and indemnity </w:t>
      </w:r>
    </w:p>
    <w:p w:rsidR="00C34062" w:rsidRPr="0061263F" w:rsidRDefault="00F524A3" w:rsidP="0061263F">
      <w:pPr>
        <w:pStyle w:val="ListParagraph"/>
        <w:numPr>
          <w:ilvl w:val="0"/>
          <w:numId w:val="46"/>
        </w:numPr>
        <w:tabs>
          <w:tab w:val="left" w:pos="2552"/>
        </w:tabs>
        <w:jc w:val="left"/>
        <w:rPr>
          <w:sz w:val="24"/>
          <w:szCs w:val="24"/>
        </w:rPr>
      </w:pPr>
      <w:r w:rsidRPr="0061263F">
        <w:rPr>
          <w:rFonts w:ascii="Arial" w:eastAsia="Arial" w:hAnsi="Arial" w:cs="Arial"/>
          <w:sz w:val="24"/>
          <w:szCs w:val="24"/>
        </w:rPr>
        <w:t>to take the benefit of, share in or enforce any security or other guarantee or indemnity for the Supplier’s obligations</w:t>
      </w:r>
    </w:p>
    <w:p w:rsidR="00C34062" w:rsidRPr="0061263F" w:rsidRDefault="00F524A3" w:rsidP="0061263F">
      <w:pPr>
        <w:pStyle w:val="ListParagraph"/>
        <w:numPr>
          <w:ilvl w:val="0"/>
          <w:numId w:val="46"/>
        </w:numPr>
        <w:tabs>
          <w:tab w:val="left" w:pos="2552"/>
        </w:tabs>
        <w:jc w:val="left"/>
        <w:rPr>
          <w:sz w:val="24"/>
          <w:szCs w:val="24"/>
        </w:rPr>
      </w:pPr>
      <w:r w:rsidRPr="0061263F">
        <w:rPr>
          <w:rFonts w:ascii="Arial" w:eastAsia="Arial" w:hAnsi="Arial" w:cs="Arial"/>
          <w:sz w:val="24"/>
          <w:szCs w:val="24"/>
        </w:rPr>
        <w:t xml:space="preserve">to prove in the liquidation or insolvency of the Supplier </w:t>
      </w:r>
    </w:p>
    <w:p w:rsidR="00C34062" w:rsidRDefault="00F524A3">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rsidR="00C34062" w:rsidRDefault="00F524A3">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DEFERRAL OF RIGHTS</w:t>
      </w:r>
    </w:p>
    <w:p w:rsidR="00C34062" w:rsidRDefault="00F524A3">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rsidR="00C34062" w:rsidRDefault="00F524A3" w:rsidP="003B274F">
      <w:pPr>
        <w:numPr>
          <w:ilvl w:val="0"/>
          <w:numId w:val="23"/>
        </w:numPr>
        <w:ind w:left="0" w:firstLine="0"/>
        <w:contextualSpacing/>
        <w:jc w:val="left"/>
        <w:rPr>
          <w:sz w:val="24"/>
          <w:szCs w:val="24"/>
        </w:rPr>
      </w:pPr>
      <w:r>
        <w:rPr>
          <w:rFonts w:ascii="Arial" w:eastAsia="Arial" w:hAnsi="Arial" w:cs="Arial"/>
          <w:sz w:val="24"/>
          <w:szCs w:val="24"/>
        </w:rPr>
        <w:t>exercise any rights it may have to be indemnified by the Supplier</w:t>
      </w:r>
    </w:p>
    <w:p w:rsidR="00C34062" w:rsidRDefault="00F524A3" w:rsidP="003B274F">
      <w:pPr>
        <w:numPr>
          <w:ilvl w:val="0"/>
          <w:numId w:val="23"/>
        </w:numPr>
        <w:ind w:left="0"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rsidR="00C34062" w:rsidRDefault="00F524A3" w:rsidP="003B274F">
      <w:pPr>
        <w:numPr>
          <w:ilvl w:val="0"/>
          <w:numId w:val="23"/>
        </w:numPr>
        <w:ind w:left="0"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rsidR="00C34062" w:rsidRDefault="00F524A3" w:rsidP="003B274F">
      <w:pPr>
        <w:numPr>
          <w:ilvl w:val="0"/>
          <w:numId w:val="23"/>
        </w:numPr>
        <w:ind w:left="0"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rsidR="00C34062" w:rsidRDefault="00F524A3" w:rsidP="003B274F">
      <w:pPr>
        <w:numPr>
          <w:ilvl w:val="0"/>
          <w:numId w:val="23"/>
        </w:numPr>
        <w:ind w:left="0" w:firstLine="0"/>
        <w:contextualSpacing/>
        <w:jc w:val="left"/>
        <w:rPr>
          <w:sz w:val="24"/>
          <w:szCs w:val="24"/>
        </w:rPr>
      </w:pPr>
      <w:r>
        <w:rPr>
          <w:rFonts w:ascii="Arial" w:eastAsia="Arial" w:hAnsi="Arial" w:cs="Arial"/>
          <w:sz w:val="24"/>
          <w:szCs w:val="24"/>
        </w:rPr>
        <w:t>claim any set-off or counterclaim against the Supplier</w:t>
      </w:r>
    </w:p>
    <w:p w:rsidR="00C34062" w:rsidRDefault="00F524A3" w:rsidP="003B274F">
      <w:pPr>
        <w:tabs>
          <w:tab w:val="left" w:pos="1560"/>
        </w:tabs>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w:t>
      </w:r>
      <w:r>
        <w:rPr>
          <w:rFonts w:ascii="Arial" w:eastAsia="Arial" w:hAnsi="Arial" w:cs="Arial"/>
          <w:sz w:val="24"/>
          <w:szCs w:val="24"/>
        </w:rPr>
        <w:lastRenderedPageBreak/>
        <w:t xml:space="preserve">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C34062" w:rsidRDefault="00F524A3">
      <w:pPr>
        <w:tabs>
          <w:tab w:val="left" w:pos="851"/>
        </w:tabs>
        <w:spacing w:before="240"/>
        <w:jc w:val="left"/>
      </w:pPr>
      <w:r>
        <w:rPr>
          <w:rFonts w:ascii="Arial" w:eastAsia="Arial" w:hAnsi="Arial" w:cs="Arial"/>
          <w:b/>
          <w:smallCaps/>
          <w:sz w:val="24"/>
          <w:szCs w:val="24"/>
        </w:rPr>
        <w:t>REPRESENTATIONS AND WARRANTIES</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rsidR="00C34062" w:rsidRDefault="00F524A3" w:rsidP="00A3272B">
      <w:pPr>
        <w:numPr>
          <w:ilvl w:val="0"/>
          <w:numId w:val="23"/>
        </w:numPr>
        <w:tabs>
          <w:tab w:val="left" w:pos="284"/>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rsidR="00C34062" w:rsidRDefault="00F524A3" w:rsidP="00A3272B">
      <w:pPr>
        <w:numPr>
          <w:ilvl w:val="0"/>
          <w:numId w:val="23"/>
        </w:numPr>
        <w:tabs>
          <w:tab w:val="left" w:pos="284"/>
        </w:tabs>
        <w:ind w:left="6" w:firstLine="0"/>
        <w:contextualSpacing/>
        <w:jc w:val="left"/>
        <w:rPr>
          <w:sz w:val="24"/>
          <w:szCs w:val="24"/>
        </w:rPr>
      </w:pPr>
      <w:r>
        <w:rPr>
          <w:rFonts w:ascii="Arial" w:eastAsia="Arial" w:hAnsi="Arial" w:cs="Arial"/>
          <w:sz w:val="24"/>
          <w:szCs w:val="24"/>
        </w:rPr>
        <w:t>has the capacity to sue or be sued in its own name</w:t>
      </w:r>
    </w:p>
    <w:p w:rsidR="00C34062" w:rsidRDefault="00F524A3" w:rsidP="00A3272B">
      <w:pPr>
        <w:numPr>
          <w:ilvl w:val="0"/>
          <w:numId w:val="23"/>
        </w:numPr>
        <w:tabs>
          <w:tab w:val="left" w:pos="284"/>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rsidR="00C34062" w:rsidRDefault="00F524A3" w:rsidP="00A3272B">
      <w:pPr>
        <w:numPr>
          <w:ilvl w:val="0"/>
          <w:numId w:val="23"/>
        </w:numPr>
        <w:tabs>
          <w:tab w:val="left" w:pos="284"/>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C34062" w:rsidRDefault="00F524A3" w:rsidP="00A3272B">
      <w:pPr>
        <w:numPr>
          <w:ilvl w:val="0"/>
          <w:numId w:val="23"/>
        </w:numPr>
        <w:tabs>
          <w:tab w:val="left" w:pos="284"/>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rsidR="00C34062" w:rsidRDefault="00F524A3">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rsidR="00C34062" w:rsidRDefault="00F524A3">
      <w:pPr>
        <w:tabs>
          <w:tab w:val="left" w:pos="851"/>
        </w:tabs>
        <w:spacing w:before="240"/>
        <w:jc w:val="left"/>
      </w:pPr>
      <w:r>
        <w:rPr>
          <w:rFonts w:ascii="Arial" w:eastAsia="Arial" w:hAnsi="Arial" w:cs="Arial"/>
          <w:b/>
          <w:smallCaps/>
          <w:sz w:val="24"/>
          <w:szCs w:val="24"/>
        </w:rPr>
        <w:t>PAYMENTS AND SET-OFF</w:t>
      </w:r>
    </w:p>
    <w:p w:rsidR="00C34062" w:rsidRDefault="00F524A3">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C34062" w:rsidRDefault="00C34062">
      <w:pPr>
        <w:tabs>
          <w:tab w:val="left" w:pos="1560"/>
        </w:tabs>
        <w:jc w:val="left"/>
      </w:pPr>
    </w:p>
    <w:p w:rsidR="00C34062" w:rsidRDefault="00F524A3">
      <w:pPr>
        <w:tabs>
          <w:tab w:val="left" w:pos="1560"/>
        </w:tabs>
        <w:jc w:val="left"/>
      </w:pPr>
      <w:r>
        <w:rPr>
          <w:rFonts w:ascii="Arial" w:eastAsia="Arial" w:hAnsi="Arial" w:cs="Arial"/>
          <w:b/>
          <w:smallCaps/>
          <w:sz w:val="24"/>
          <w:szCs w:val="24"/>
        </w:rPr>
        <w:t>GUARANTOR'S ACKNOWLEDGEMENT</w:t>
      </w:r>
    </w:p>
    <w:p w:rsidR="00C34062" w:rsidRDefault="00F524A3">
      <w:pPr>
        <w:tabs>
          <w:tab w:val="left" w:pos="1560"/>
        </w:tabs>
        <w:jc w:val="left"/>
      </w:pPr>
      <w:r>
        <w:rPr>
          <w:rFonts w:ascii="Arial" w:eastAsia="Arial" w:hAnsi="Arial" w:cs="Arial"/>
          <w:sz w:val="24"/>
          <w:szCs w:val="24"/>
        </w:rPr>
        <w:t xml:space="preserve">The Guarantor warrants, acknowledges and confirms to the Buyer that it has not entered into this Deed of Guarantee in reliance upon the Buyer nor been induced to enter into this Deed of Guarantee by any representation, warranty or undertaking made </w:t>
      </w:r>
      <w:r>
        <w:rPr>
          <w:rFonts w:ascii="Arial" w:eastAsia="Arial" w:hAnsi="Arial" w:cs="Arial"/>
          <w:sz w:val="24"/>
          <w:szCs w:val="24"/>
        </w:rPr>
        <w:lastRenderedPageBreak/>
        <w:t>by, or on behalf of the Buyer, (whether express or implied and whether following statute or otherwise) which is not in this Deed of Guarantee</w:t>
      </w:r>
    </w:p>
    <w:p w:rsidR="00C34062" w:rsidRDefault="00F524A3">
      <w:pPr>
        <w:tabs>
          <w:tab w:val="left" w:pos="851"/>
        </w:tabs>
        <w:spacing w:before="240"/>
        <w:jc w:val="left"/>
      </w:pPr>
      <w:r>
        <w:rPr>
          <w:rFonts w:ascii="Arial" w:eastAsia="Arial" w:hAnsi="Arial" w:cs="Arial"/>
          <w:b/>
          <w:smallCaps/>
          <w:sz w:val="24"/>
          <w:szCs w:val="24"/>
        </w:rPr>
        <w:t>ASSIGNMENT</w:t>
      </w:r>
    </w:p>
    <w:p w:rsidR="00C34062" w:rsidRDefault="00F524A3">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may not assign or transfer any of its rights or obligations under this Deed of Guarantee.</w:t>
      </w:r>
    </w:p>
    <w:p w:rsidR="00C34062" w:rsidRDefault="00F524A3">
      <w:pPr>
        <w:tabs>
          <w:tab w:val="left" w:pos="851"/>
        </w:tabs>
        <w:spacing w:before="240"/>
        <w:jc w:val="left"/>
      </w:pPr>
      <w:r>
        <w:rPr>
          <w:rFonts w:ascii="Arial" w:eastAsia="Arial" w:hAnsi="Arial" w:cs="Arial"/>
          <w:b/>
          <w:smallCaps/>
          <w:sz w:val="24"/>
          <w:szCs w:val="24"/>
        </w:rPr>
        <w:t>SEVERANCE</w:t>
      </w:r>
    </w:p>
    <w:p w:rsidR="00C34062" w:rsidRDefault="00F524A3">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rsidR="00C34062" w:rsidRDefault="00F524A3">
      <w:pPr>
        <w:tabs>
          <w:tab w:val="left" w:pos="851"/>
        </w:tabs>
        <w:spacing w:before="240"/>
        <w:jc w:val="left"/>
      </w:pPr>
      <w:r>
        <w:rPr>
          <w:rFonts w:ascii="Arial" w:eastAsia="Arial" w:hAnsi="Arial" w:cs="Arial"/>
          <w:b/>
          <w:smallCaps/>
          <w:sz w:val="24"/>
          <w:szCs w:val="24"/>
        </w:rPr>
        <w:t>THIRD-PARTY RIGHTS</w:t>
      </w:r>
    </w:p>
    <w:p w:rsidR="00C34062" w:rsidRDefault="00F524A3">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rsidR="00C34062" w:rsidRDefault="00F524A3">
      <w:pPr>
        <w:tabs>
          <w:tab w:val="left" w:pos="851"/>
        </w:tabs>
        <w:spacing w:before="240"/>
        <w:jc w:val="left"/>
      </w:pPr>
      <w:r>
        <w:rPr>
          <w:rFonts w:ascii="Arial" w:eastAsia="Arial" w:hAnsi="Arial" w:cs="Arial"/>
          <w:b/>
          <w:smallCaps/>
          <w:sz w:val="24"/>
          <w:szCs w:val="24"/>
        </w:rPr>
        <w:t>GOVERNING LAW</w:t>
      </w:r>
    </w:p>
    <w:p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C34062" w:rsidRDefault="00F524A3">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C34062" w:rsidRDefault="00F524A3">
      <w:pPr>
        <w:tabs>
          <w:tab w:val="left" w:pos="1560"/>
        </w:tabs>
        <w:spacing w:before="120"/>
        <w:jc w:val="left"/>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w:t>
      </w:r>
      <w:r>
        <w:rPr>
          <w:rFonts w:ascii="Arial" w:eastAsia="Arial" w:hAnsi="Arial" w:cs="Arial"/>
          <w:sz w:val="24"/>
          <w:szCs w:val="24"/>
        </w:rPr>
        <w:lastRenderedPageBreak/>
        <w:t>The Guarantor hereby irrevocably consents to the Service of notices and demands, Service of process or any other legal summons served in such way.]</w:t>
      </w:r>
    </w:p>
    <w:p w:rsidR="00C34062" w:rsidRDefault="00C34062">
      <w:pPr>
        <w:spacing w:before="60"/>
        <w:jc w:val="left"/>
      </w:pPr>
    </w:p>
    <w:p w:rsidR="00C34062" w:rsidRDefault="00F524A3">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rsidR="00C34062" w:rsidRDefault="00F524A3">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rsidR="00C34062" w:rsidRDefault="00F524A3">
      <w:pPr>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rsidR="00C34062" w:rsidRDefault="00F524A3">
      <w:pPr>
        <w:tabs>
          <w:tab w:val="left" w:pos="2552"/>
          <w:tab w:val="left" w:pos="3119"/>
        </w:tabs>
        <w:spacing w:before="120"/>
        <w:jc w:val="left"/>
      </w:pPr>
      <w:r>
        <w:rPr>
          <w:rFonts w:ascii="Arial" w:eastAsia="Arial" w:hAnsi="Arial" w:cs="Arial"/>
          <w:sz w:val="24"/>
          <w:szCs w:val="24"/>
        </w:rPr>
        <w:t>Director</w:t>
      </w:r>
    </w:p>
    <w:p w:rsidR="00C34062" w:rsidRDefault="00F524A3">
      <w:pPr>
        <w:spacing w:before="60"/>
        <w:jc w:val="left"/>
      </w:pPr>
      <w:r>
        <w:rPr>
          <w:rFonts w:ascii="Arial" w:eastAsia="Arial" w:hAnsi="Arial" w:cs="Arial"/>
          <w:sz w:val="24"/>
          <w:szCs w:val="24"/>
        </w:rPr>
        <w:t>Director/Secretary</w:t>
      </w:r>
    </w:p>
    <w:p w:rsidR="00C34062" w:rsidRDefault="00C34062">
      <w:pPr>
        <w:ind w:left="690"/>
        <w:jc w:val="left"/>
      </w:pPr>
    </w:p>
    <w:p w:rsidR="00C34062" w:rsidRDefault="00C34062">
      <w:pPr>
        <w:jc w:val="left"/>
      </w:pPr>
    </w:p>
    <w:p w:rsidR="00C34062" w:rsidRDefault="00C34062">
      <w:pPr>
        <w:jc w:val="left"/>
      </w:pPr>
    </w:p>
    <w:p w:rsidR="00C34062" w:rsidRDefault="00C34062">
      <w:pPr>
        <w:jc w:val="left"/>
      </w:pPr>
    </w:p>
    <w:p w:rsidR="00C34062" w:rsidRDefault="00C34062">
      <w:pPr>
        <w:jc w:val="left"/>
      </w:pPr>
    </w:p>
    <w:p w:rsidR="00C34062" w:rsidRDefault="00C34062">
      <w:pPr>
        <w:pStyle w:val="Heading1"/>
        <w:jc w:val="center"/>
      </w:pPr>
      <w:bookmarkStart w:id="30" w:name="_147n2zr" w:colFirst="0" w:colLast="0"/>
      <w:bookmarkEnd w:id="30"/>
    </w:p>
    <w:p w:rsidR="00C34062" w:rsidRDefault="00C34062">
      <w:pPr>
        <w:jc w:val="left"/>
      </w:pPr>
    </w:p>
    <w:p w:rsidR="00C34062" w:rsidRDefault="00C34062">
      <w:pPr>
        <w:pStyle w:val="Heading2"/>
      </w:pPr>
      <w:bookmarkStart w:id="31" w:name="_3o7alnk" w:colFirst="0" w:colLast="0"/>
      <w:bookmarkEnd w:id="31"/>
    </w:p>
    <w:p w:rsidR="00C34062" w:rsidRDefault="00F524A3">
      <w:r>
        <w:br w:type="page"/>
      </w:r>
    </w:p>
    <w:p w:rsidR="00C34062" w:rsidRDefault="00F524A3">
      <w:pPr>
        <w:pStyle w:val="Heading2"/>
      </w:pPr>
      <w:bookmarkStart w:id="32" w:name="_23ckvvd" w:colFirst="0" w:colLast="0"/>
      <w:bookmarkStart w:id="33" w:name="_ihv636" w:colFirst="0" w:colLast="0"/>
      <w:bookmarkEnd w:id="32"/>
      <w:bookmarkEnd w:id="33"/>
      <w:r>
        <w:rPr>
          <w:rFonts w:ascii="Arial" w:eastAsia="Arial" w:hAnsi="Arial" w:cs="Arial"/>
        </w:rPr>
        <w:lastRenderedPageBreak/>
        <w:t>Part C – Terms and conditions</w:t>
      </w:r>
    </w:p>
    <w:p w:rsidR="00C34062" w:rsidRDefault="00C34062">
      <w:pPr>
        <w:spacing w:before="60"/>
        <w:jc w:val="left"/>
      </w:pPr>
    </w:p>
    <w:p w:rsidR="00C34062" w:rsidRDefault="00F524A3">
      <w:pPr>
        <w:pStyle w:val="Heading1"/>
        <w:jc w:val="left"/>
      </w:pPr>
      <w:bookmarkStart w:id="34" w:name="_32hioqz" w:colFirst="0" w:colLast="0"/>
      <w:bookmarkEnd w:id="34"/>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rsidR="00C34062" w:rsidRDefault="00C34062">
      <w:pPr>
        <w:spacing w:before="60"/>
        <w:ind w:right="-30"/>
        <w:jc w:val="left"/>
      </w:pPr>
    </w:p>
    <w:p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rsidR="00C34062" w:rsidRDefault="00C34062">
      <w:pPr>
        <w:spacing w:before="60"/>
        <w:ind w:right="-30"/>
        <w:jc w:val="left"/>
      </w:pPr>
    </w:p>
    <w:p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rsidR="00C34062" w:rsidRDefault="00F524A3">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rsidR="00C34062" w:rsidRDefault="00C34062">
      <w:pPr>
        <w:spacing w:before="60"/>
        <w:ind w:right="-30"/>
        <w:jc w:val="left"/>
      </w:pPr>
    </w:p>
    <w:p w:rsidR="00C34062" w:rsidRDefault="00F524A3">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rsidR="00C34062" w:rsidRDefault="00C34062"/>
    <w:p w:rsidR="00C34062" w:rsidRDefault="00F524A3">
      <w:pPr>
        <w:pStyle w:val="Heading1"/>
        <w:jc w:val="left"/>
      </w:pPr>
      <w:bookmarkStart w:id="35" w:name="_1hmsyys" w:colFirst="0" w:colLast="0"/>
      <w:bookmarkEnd w:id="35"/>
      <w:r>
        <w:rPr>
          <w:rFonts w:ascii="Arial" w:eastAsia="Arial" w:hAnsi="Arial" w:cs="Arial"/>
          <w:highlight w:val="white"/>
        </w:rPr>
        <w:t xml:space="preserve">2. </w:t>
      </w:r>
      <w:r>
        <w:rPr>
          <w:rFonts w:ascii="Arial" w:eastAsia="Arial" w:hAnsi="Arial" w:cs="Arial"/>
          <w:highlight w:val="white"/>
        </w:rPr>
        <w:tab/>
        <w:t>Supplier Staff</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rsidR="00C34062" w:rsidRDefault="00C34062">
      <w:pPr>
        <w:spacing w:before="60"/>
        <w:ind w:left="1125" w:right="-30"/>
        <w:jc w:val="left"/>
      </w:pPr>
    </w:p>
    <w:p w:rsidR="00C34062" w:rsidRDefault="00F524A3">
      <w:pPr>
        <w:spacing w:before="60"/>
        <w:ind w:right="-30"/>
        <w:jc w:val="left"/>
      </w:pPr>
      <w:bookmarkStart w:id="36" w:name="_41mghml" w:colFirst="0" w:colLast="0"/>
      <w:bookmarkEnd w:id="36"/>
      <w:r>
        <w:rPr>
          <w:rFonts w:ascii="Arial" w:eastAsia="Arial" w:hAnsi="Arial" w:cs="Arial"/>
          <w:sz w:val="24"/>
          <w:szCs w:val="24"/>
          <w:highlight w:val="white"/>
        </w:rPr>
        <w:lastRenderedPageBreak/>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rsidR="00C34062" w:rsidRDefault="00C34062">
      <w:pPr>
        <w:spacing w:before="60"/>
        <w:ind w:left="690" w:right="-30"/>
        <w:jc w:val="left"/>
      </w:pPr>
      <w:bookmarkStart w:id="37" w:name="_2grqrue" w:colFirst="0" w:colLast="0"/>
      <w:bookmarkEnd w:id="37"/>
    </w:p>
    <w:p w:rsidR="00C34062" w:rsidRDefault="00F524A3">
      <w:pPr>
        <w:spacing w:before="60"/>
        <w:ind w:right="-30"/>
        <w:jc w:val="left"/>
      </w:pPr>
      <w:bookmarkStart w:id="38" w:name="_vx1227" w:colFirst="0" w:colLast="0"/>
      <w:bookmarkEnd w:id="3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C34062" w:rsidRDefault="00C34062">
      <w:pPr>
        <w:spacing w:before="60"/>
        <w:ind w:left="690" w:right="-30"/>
        <w:jc w:val="left"/>
      </w:pPr>
      <w:bookmarkStart w:id="39" w:name="_3fwokq0" w:colFirst="0" w:colLast="0"/>
      <w:bookmarkEnd w:id="39"/>
    </w:p>
    <w:p w:rsidR="00C34062" w:rsidRDefault="00F524A3">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rsidR="00C34062" w:rsidRDefault="00C34062">
      <w:pPr>
        <w:spacing w:before="60"/>
        <w:ind w:left="1125" w:right="-30" w:hanging="435"/>
        <w:jc w:val="left"/>
      </w:pPr>
    </w:p>
    <w:p w:rsidR="00C34062" w:rsidRDefault="00F524A3">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rsidR="00C34062" w:rsidRDefault="00C34062">
      <w:pPr>
        <w:pStyle w:val="Heading1"/>
        <w:ind w:right="-30"/>
        <w:jc w:val="left"/>
      </w:pPr>
      <w:bookmarkStart w:id="40" w:name="_1v1yuxt" w:colFirst="0" w:colLast="0"/>
      <w:bookmarkEnd w:id="40"/>
    </w:p>
    <w:p w:rsidR="00C34062" w:rsidRDefault="00F524A3">
      <w:pPr>
        <w:pStyle w:val="Heading1"/>
        <w:ind w:right="-30"/>
        <w:jc w:val="left"/>
      </w:pPr>
      <w:bookmarkStart w:id="41" w:name="_4f1mdlm" w:colFirst="0" w:colLast="0"/>
      <w:bookmarkEnd w:id="41"/>
      <w:r>
        <w:rPr>
          <w:rFonts w:ascii="Arial" w:eastAsia="Arial" w:hAnsi="Arial" w:cs="Arial"/>
          <w:highlight w:val="white"/>
        </w:rPr>
        <w:t xml:space="preserve">3. </w:t>
      </w:r>
      <w:r>
        <w:rPr>
          <w:rFonts w:ascii="Arial" w:eastAsia="Arial" w:hAnsi="Arial" w:cs="Arial"/>
          <w:highlight w:val="white"/>
        </w:rPr>
        <w:tab/>
        <w:t>Swap-out</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rsidR="00C34062" w:rsidRDefault="00C34062">
      <w:pPr>
        <w:pStyle w:val="Heading1"/>
        <w:jc w:val="left"/>
      </w:pPr>
      <w:bookmarkStart w:id="42" w:name="_2u6wntf" w:colFirst="0" w:colLast="0"/>
      <w:bookmarkEnd w:id="42"/>
    </w:p>
    <w:p w:rsidR="00C34062" w:rsidRDefault="00F524A3">
      <w:pPr>
        <w:pStyle w:val="Heading1"/>
        <w:jc w:val="left"/>
      </w:pPr>
      <w:bookmarkStart w:id="43" w:name="_19c6y18" w:colFirst="0" w:colLast="0"/>
      <w:bookmarkEnd w:id="4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rsidR="00C34062" w:rsidRDefault="00C34062">
      <w:pPr>
        <w:spacing w:before="60"/>
        <w:ind w:left="690" w:right="-30"/>
        <w:jc w:val="left"/>
      </w:pPr>
    </w:p>
    <w:p w:rsidR="00C34062" w:rsidRDefault="00F524A3">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rsidR="00C34062" w:rsidRDefault="00C34062">
      <w:pPr>
        <w:spacing w:before="60"/>
        <w:ind w:left="690" w:right="-30"/>
        <w:jc w:val="left"/>
      </w:pPr>
    </w:p>
    <w:p w:rsidR="00C34062" w:rsidRDefault="00F524A3">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rsidR="00C34062" w:rsidRDefault="00C34062">
      <w:pPr>
        <w:pStyle w:val="Heading1"/>
        <w:ind w:right="-30"/>
        <w:jc w:val="left"/>
      </w:pPr>
      <w:bookmarkStart w:id="44" w:name="_3tbugp1" w:colFirst="0" w:colLast="0"/>
      <w:bookmarkEnd w:id="44"/>
    </w:p>
    <w:p w:rsidR="00C34062" w:rsidRDefault="00F524A3">
      <w:pPr>
        <w:pStyle w:val="Heading1"/>
        <w:ind w:right="-30"/>
        <w:jc w:val="left"/>
      </w:pPr>
      <w:bookmarkStart w:id="45" w:name="_28h4qwu" w:colFirst="0" w:colLast="0"/>
      <w:bookmarkEnd w:id="4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rsidR="00C34062" w:rsidRDefault="00C34062">
      <w:pPr>
        <w:jc w:val="left"/>
      </w:pPr>
    </w:p>
    <w:p w:rsidR="00C34062" w:rsidRDefault="00F524A3">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C34062" w:rsidRDefault="00C34062">
      <w:pPr>
        <w:jc w:val="left"/>
      </w:pPr>
    </w:p>
    <w:p w:rsidR="00C34062" w:rsidRDefault="00F524A3">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5.2.1 have made their own enquiries and are satisfied by the accuracy of any information supplied by the other Party</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lastRenderedPageBreak/>
        <w:t>5.2.2 are confident that they can fulfil their obligations according to the terms of the Call-Off Contract</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5.2.3 have raised all due diligence questions before signing the Call-Off Contract</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5.2.4 have entered into the Call-Off Contract relying on its own due diligence</w:t>
      </w:r>
    </w:p>
    <w:p w:rsidR="00C34062" w:rsidRDefault="00C34062">
      <w:pPr>
        <w:spacing w:before="60"/>
        <w:ind w:left="690" w:right="-30"/>
        <w:jc w:val="left"/>
      </w:pPr>
    </w:p>
    <w:p w:rsidR="00C34062" w:rsidRDefault="00F524A3">
      <w:pPr>
        <w:pStyle w:val="Heading1"/>
        <w:jc w:val="left"/>
      </w:pPr>
      <w:bookmarkStart w:id="46" w:name="_nmf14n" w:colFirst="0" w:colLast="0"/>
      <w:bookmarkEnd w:id="46"/>
      <w:r>
        <w:rPr>
          <w:rFonts w:ascii="Arial" w:eastAsia="Arial" w:hAnsi="Arial" w:cs="Arial"/>
          <w:highlight w:val="white"/>
        </w:rPr>
        <w:t>6.</w:t>
      </w:r>
      <w:r>
        <w:rPr>
          <w:rFonts w:ascii="Arial" w:eastAsia="Arial" w:hAnsi="Arial" w:cs="Arial"/>
          <w:highlight w:val="white"/>
        </w:rPr>
        <w:tab/>
        <w:t xml:space="preserve">Warranties, representations and acceptance criteria </w:t>
      </w:r>
    </w:p>
    <w:p w:rsidR="00C34062" w:rsidRDefault="00C34062">
      <w:pPr>
        <w:pStyle w:val="Heading1"/>
        <w:jc w:val="left"/>
      </w:pPr>
      <w:bookmarkStart w:id="47" w:name="_37m2jsg" w:colFirst="0" w:colLast="0"/>
      <w:bookmarkEnd w:id="47"/>
    </w:p>
    <w:p w:rsidR="00C34062" w:rsidRDefault="00F524A3">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C34062" w:rsidRDefault="00C34062">
      <w:pPr>
        <w:widowControl w:val="0"/>
        <w:spacing w:before="60"/>
        <w:ind w:left="1125" w:right="-30" w:hanging="435"/>
        <w:jc w:val="left"/>
      </w:pPr>
    </w:p>
    <w:p w:rsidR="00C34062" w:rsidRDefault="00F524A3">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rsidR="00C34062" w:rsidRDefault="00C34062">
      <w:pPr>
        <w:widowControl w:val="0"/>
        <w:spacing w:before="60"/>
        <w:ind w:left="1125" w:right="-30" w:hanging="435"/>
        <w:jc w:val="left"/>
      </w:pPr>
    </w:p>
    <w:p w:rsidR="00C34062" w:rsidRDefault="00F524A3">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rsidR="00C34062" w:rsidRDefault="00F524A3">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rsidR="00C34062" w:rsidRDefault="00F524A3">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rsidR="00C34062" w:rsidRDefault="00F524A3">
      <w:pPr>
        <w:pStyle w:val="Heading1"/>
        <w:spacing w:before="240"/>
        <w:jc w:val="left"/>
      </w:pPr>
      <w:bookmarkStart w:id="48" w:name="_1mrcu09" w:colFirst="0" w:colLast="0"/>
      <w:bookmarkEnd w:id="48"/>
      <w:r>
        <w:rPr>
          <w:rFonts w:ascii="Arial" w:eastAsia="Arial" w:hAnsi="Arial" w:cs="Arial"/>
        </w:rPr>
        <w:t xml:space="preserve">7. </w:t>
      </w:r>
      <w:r>
        <w:rPr>
          <w:rFonts w:ascii="Arial" w:eastAsia="Arial" w:hAnsi="Arial" w:cs="Arial"/>
        </w:rPr>
        <w:tab/>
        <w:t>Business continuity and disaster recovery</w:t>
      </w:r>
    </w:p>
    <w:p w:rsidR="00C34062" w:rsidRDefault="00F524A3">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rsidR="00C34062" w:rsidRDefault="00C34062">
      <w:pPr>
        <w:spacing w:before="60"/>
        <w:ind w:right="-30"/>
        <w:jc w:val="left"/>
      </w:pPr>
    </w:p>
    <w:p w:rsidR="00C34062" w:rsidRDefault="00F524A3">
      <w:pPr>
        <w:pStyle w:val="Heading1"/>
        <w:jc w:val="left"/>
      </w:pPr>
      <w:bookmarkStart w:id="49" w:name="_46r0co2" w:colFirst="0" w:colLast="0"/>
      <w:bookmarkEnd w:id="4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rsidR="00C34062" w:rsidRDefault="00C34062">
      <w:pPr>
        <w:jc w:val="left"/>
      </w:pPr>
    </w:p>
    <w:p w:rsidR="00C34062" w:rsidRDefault="00F524A3">
      <w:pPr>
        <w:spacing w:before="60"/>
        <w:jc w:val="left"/>
      </w:pPr>
      <w:bookmarkStart w:id="50" w:name="_2lwamvv" w:colFirst="0" w:colLast="0"/>
      <w:bookmarkEnd w:id="5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rsidR="00C34062" w:rsidRDefault="00C34062">
      <w:pPr>
        <w:spacing w:before="60"/>
        <w:ind w:left="705"/>
        <w:jc w:val="left"/>
      </w:pPr>
      <w:bookmarkStart w:id="51" w:name="_111kx3o" w:colFirst="0" w:colLast="0"/>
      <w:bookmarkEnd w:id="51"/>
    </w:p>
    <w:p w:rsidR="00C34062" w:rsidRDefault="00F524A3">
      <w:pPr>
        <w:spacing w:before="60"/>
        <w:jc w:val="left"/>
      </w:pPr>
      <w:bookmarkStart w:id="52" w:name="_3l18frh" w:colFirst="0" w:colLast="0"/>
      <w:bookmarkEnd w:id="52"/>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rsidR="00C34062" w:rsidRDefault="00C34062">
      <w:pPr>
        <w:spacing w:before="60"/>
        <w:ind w:left="705"/>
        <w:jc w:val="left"/>
      </w:pPr>
      <w:bookmarkStart w:id="53" w:name="_206ipza" w:colFirst="0" w:colLast="0"/>
      <w:bookmarkEnd w:id="53"/>
    </w:p>
    <w:p w:rsidR="00C34062" w:rsidRDefault="00F524A3">
      <w:pPr>
        <w:spacing w:before="60"/>
        <w:jc w:val="left"/>
      </w:pPr>
      <w:bookmarkStart w:id="54" w:name="_4k668n3" w:colFirst="0" w:colLast="0"/>
      <w:bookmarkEnd w:id="5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C34062" w:rsidRDefault="00C34062">
      <w:pPr>
        <w:spacing w:before="60"/>
        <w:jc w:val="left"/>
      </w:pPr>
      <w:bookmarkStart w:id="55" w:name="_2zbgiuw" w:colFirst="0" w:colLast="0"/>
      <w:bookmarkEnd w:id="55"/>
    </w:p>
    <w:p w:rsidR="00C34062" w:rsidRDefault="00F524A3">
      <w:pPr>
        <w:spacing w:before="60"/>
        <w:jc w:val="left"/>
      </w:pPr>
      <w:bookmarkStart w:id="56" w:name="_1egqt2p" w:colFirst="0" w:colLast="0"/>
      <w:bookmarkEnd w:id="5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rsidR="00C34062" w:rsidRDefault="00C34062">
      <w:pPr>
        <w:spacing w:before="60"/>
        <w:jc w:val="left"/>
      </w:pPr>
    </w:p>
    <w:p w:rsidR="00C34062" w:rsidRDefault="00F524A3">
      <w:pPr>
        <w:pStyle w:val="Heading1"/>
        <w:jc w:val="left"/>
      </w:pPr>
      <w:bookmarkStart w:id="57" w:name="_3ygebqi" w:colFirst="0" w:colLast="0"/>
      <w:bookmarkEnd w:id="57"/>
      <w:r>
        <w:rPr>
          <w:rFonts w:ascii="Arial" w:eastAsia="Arial" w:hAnsi="Arial" w:cs="Arial"/>
          <w:highlight w:val="white"/>
        </w:rPr>
        <w:lastRenderedPageBreak/>
        <w:t>9.</w:t>
      </w:r>
      <w:r>
        <w:rPr>
          <w:rFonts w:ascii="Arial" w:eastAsia="Arial" w:hAnsi="Arial" w:cs="Arial"/>
          <w:highlight w:val="white"/>
        </w:rPr>
        <w:tab/>
        <w:t>Recovery of sums due and right of set-off</w:t>
      </w:r>
    </w:p>
    <w:p w:rsidR="00C34062" w:rsidRDefault="00F524A3">
      <w:pPr>
        <w:pStyle w:val="Heading1"/>
        <w:jc w:val="left"/>
      </w:pPr>
      <w:bookmarkStart w:id="58" w:name="_2dlolyb" w:colFirst="0" w:colLast="0"/>
      <w:bookmarkEnd w:id="58"/>
      <w:r>
        <w:rPr>
          <w:rFonts w:ascii="Arial" w:eastAsia="Arial" w:hAnsi="Arial" w:cs="Arial"/>
          <w:highlight w:val="white"/>
        </w:rPr>
        <w:t xml:space="preserve"> </w:t>
      </w:r>
    </w:p>
    <w:p w:rsidR="00C34062" w:rsidRDefault="00F524A3">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rsidR="00C34062" w:rsidRDefault="00C34062">
      <w:pPr>
        <w:jc w:val="left"/>
      </w:pPr>
    </w:p>
    <w:p w:rsidR="00C34062" w:rsidRDefault="00F524A3">
      <w:pPr>
        <w:pStyle w:val="Heading1"/>
        <w:jc w:val="left"/>
      </w:pPr>
      <w:bookmarkStart w:id="59" w:name="_sqyw64" w:colFirst="0" w:colLast="0"/>
      <w:bookmarkEnd w:id="59"/>
      <w:r>
        <w:rPr>
          <w:rFonts w:ascii="Arial" w:eastAsia="Arial" w:hAnsi="Arial" w:cs="Arial"/>
          <w:highlight w:val="white"/>
        </w:rPr>
        <w:t>10.</w:t>
      </w:r>
      <w:r>
        <w:rPr>
          <w:rFonts w:ascii="Arial" w:eastAsia="Arial" w:hAnsi="Arial" w:cs="Arial"/>
          <w:highlight w:val="white"/>
        </w:rPr>
        <w:tab/>
        <w:t>Insurance</w:t>
      </w:r>
    </w:p>
    <w:p w:rsidR="00C34062" w:rsidRDefault="00C34062">
      <w:pPr>
        <w:jc w:val="left"/>
      </w:pPr>
    </w:p>
    <w:p w:rsidR="00C34062" w:rsidRDefault="00F524A3">
      <w:pPr>
        <w:jc w:val="left"/>
      </w:pPr>
      <w:r>
        <w:rPr>
          <w:rFonts w:ascii="Arial" w:eastAsia="Arial" w:hAnsi="Arial" w:cs="Arial"/>
          <w:sz w:val="24"/>
          <w:szCs w:val="24"/>
        </w:rPr>
        <w:t xml:space="preserve">The Supplier will maintain the insurances required by the Buyer including those set out in this Clause. </w:t>
      </w:r>
    </w:p>
    <w:p w:rsidR="00C34062" w:rsidRDefault="00C34062">
      <w:pPr>
        <w:jc w:val="left"/>
      </w:pPr>
    </w:p>
    <w:p w:rsidR="00C34062" w:rsidRDefault="00F524A3">
      <w:pPr>
        <w:jc w:val="left"/>
      </w:pPr>
      <w:r>
        <w:rPr>
          <w:rFonts w:ascii="Arial" w:eastAsia="Arial" w:hAnsi="Arial" w:cs="Arial"/>
          <w:sz w:val="24"/>
          <w:szCs w:val="24"/>
        </w:rPr>
        <w:t>10.1</w:t>
      </w:r>
      <w:r>
        <w:rPr>
          <w:rFonts w:ascii="Arial" w:eastAsia="Arial" w:hAnsi="Arial" w:cs="Arial"/>
          <w:sz w:val="24"/>
          <w:szCs w:val="24"/>
        </w:rPr>
        <w:tab/>
        <w:t>Subcontractors</w:t>
      </w:r>
    </w:p>
    <w:p w:rsidR="00C34062" w:rsidRDefault="00C34062">
      <w:pPr>
        <w:jc w:val="left"/>
      </w:pPr>
    </w:p>
    <w:p w:rsidR="00C34062" w:rsidRDefault="00F524A3">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C34062" w:rsidRDefault="00C34062">
      <w:pPr>
        <w:jc w:val="left"/>
      </w:pPr>
    </w:p>
    <w:p w:rsidR="00C34062" w:rsidRDefault="00F524A3">
      <w:pPr>
        <w:jc w:val="left"/>
      </w:pPr>
      <w:r>
        <w:rPr>
          <w:rFonts w:ascii="Arial" w:eastAsia="Arial" w:hAnsi="Arial" w:cs="Arial"/>
          <w:sz w:val="24"/>
          <w:szCs w:val="24"/>
        </w:rPr>
        <w:t>10.2</w:t>
      </w:r>
      <w:r>
        <w:rPr>
          <w:rFonts w:ascii="Arial" w:eastAsia="Arial" w:hAnsi="Arial" w:cs="Arial"/>
          <w:sz w:val="24"/>
          <w:szCs w:val="24"/>
        </w:rPr>
        <w:tab/>
        <w:t>Agents and professional consultants</w:t>
      </w:r>
    </w:p>
    <w:p w:rsidR="00C34062" w:rsidRDefault="00C34062">
      <w:pPr>
        <w:jc w:val="left"/>
      </w:pPr>
    </w:p>
    <w:p w:rsidR="00C34062" w:rsidRDefault="00F524A3">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rsidR="00C34062" w:rsidRDefault="00C34062">
      <w:pPr>
        <w:jc w:val="left"/>
      </w:pPr>
    </w:p>
    <w:p w:rsidR="00C34062" w:rsidRDefault="00F524A3">
      <w:pPr>
        <w:jc w:val="left"/>
      </w:pPr>
      <w:r>
        <w:rPr>
          <w:rFonts w:ascii="Arial" w:eastAsia="Arial" w:hAnsi="Arial" w:cs="Arial"/>
          <w:sz w:val="24"/>
          <w:szCs w:val="24"/>
        </w:rPr>
        <w:t>10.3</w:t>
      </w:r>
      <w:r>
        <w:rPr>
          <w:rFonts w:ascii="Arial" w:eastAsia="Arial" w:hAnsi="Arial" w:cs="Arial"/>
          <w:sz w:val="24"/>
          <w:szCs w:val="24"/>
        </w:rPr>
        <w:tab/>
        <w:t>Additional or extended insurance</w:t>
      </w:r>
    </w:p>
    <w:p w:rsidR="00C34062" w:rsidRDefault="00C34062">
      <w:pPr>
        <w:ind w:firstLine="720"/>
        <w:jc w:val="left"/>
      </w:pPr>
    </w:p>
    <w:p w:rsidR="00C34062" w:rsidRDefault="00F524A3">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rsidR="00C34062" w:rsidRDefault="00C34062">
      <w:pPr>
        <w:ind w:left="1440"/>
        <w:jc w:val="left"/>
      </w:pPr>
    </w:p>
    <w:p w:rsidR="00C34062" w:rsidRDefault="00F524A3">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rsidR="00C34062" w:rsidRDefault="00C34062">
      <w:pPr>
        <w:jc w:val="left"/>
      </w:pPr>
    </w:p>
    <w:p w:rsidR="00C34062" w:rsidRDefault="00F524A3">
      <w:pPr>
        <w:jc w:val="left"/>
      </w:pPr>
      <w:r>
        <w:rPr>
          <w:rFonts w:ascii="Arial" w:eastAsia="Arial" w:hAnsi="Arial" w:cs="Arial"/>
          <w:sz w:val="24"/>
          <w:szCs w:val="24"/>
        </w:rPr>
        <w:t>10.4</w:t>
      </w:r>
      <w:r>
        <w:rPr>
          <w:rFonts w:ascii="Arial" w:eastAsia="Arial" w:hAnsi="Arial" w:cs="Arial"/>
          <w:sz w:val="24"/>
          <w:szCs w:val="24"/>
        </w:rPr>
        <w:tab/>
        <w:t>Supplier liabilities</w:t>
      </w:r>
    </w:p>
    <w:p w:rsidR="00C34062" w:rsidRDefault="00C34062">
      <w:pPr>
        <w:ind w:firstLine="720"/>
        <w:jc w:val="left"/>
      </w:pPr>
    </w:p>
    <w:p w:rsidR="00C34062" w:rsidRDefault="00F524A3">
      <w:pPr>
        <w:ind w:left="720"/>
        <w:jc w:val="left"/>
      </w:pPr>
      <w:r>
        <w:rPr>
          <w:rFonts w:ascii="Arial" w:eastAsia="Arial" w:hAnsi="Arial" w:cs="Arial"/>
          <w:sz w:val="24"/>
          <w:szCs w:val="24"/>
        </w:rPr>
        <w:t>10.4.1 Insurance will not relieve the Supplier of any liabilities under the Framework Agreement or the Call-Off Contract.</w:t>
      </w:r>
    </w:p>
    <w:p w:rsidR="00C34062" w:rsidRDefault="00C34062">
      <w:pPr>
        <w:jc w:val="left"/>
      </w:pPr>
    </w:p>
    <w:p w:rsidR="00C34062" w:rsidRDefault="00F524A3">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lastRenderedPageBreak/>
        <w:t>hold all insurance policies and require any broker arranging the insurance to hold any insurance slips and other evidence of placing cover representing any of the insurance to which it is a Party.</w:t>
      </w:r>
    </w:p>
    <w:p w:rsidR="00C34062" w:rsidRDefault="00C34062">
      <w:pPr>
        <w:jc w:val="left"/>
      </w:pPr>
    </w:p>
    <w:p w:rsidR="00C34062" w:rsidRDefault="00F524A3">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rsidR="00C34062" w:rsidRDefault="00C34062">
      <w:pPr>
        <w:jc w:val="left"/>
      </w:pPr>
    </w:p>
    <w:p w:rsidR="00C34062" w:rsidRDefault="00F524A3">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rsidR="00C34062" w:rsidRDefault="00C34062">
      <w:pPr>
        <w:jc w:val="left"/>
      </w:pPr>
    </w:p>
    <w:p w:rsidR="00C34062" w:rsidRDefault="00F524A3">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death or bodily injury;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rsidR="00C34062" w:rsidRDefault="00C34062">
      <w:pPr>
        <w:jc w:val="left"/>
      </w:pPr>
    </w:p>
    <w:p w:rsidR="00C34062" w:rsidRDefault="00F524A3">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rsidR="00C34062" w:rsidRDefault="00C34062">
      <w:pPr>
        <w:jc w:val="left"/>
      </w:pPr>
    </w:p>
    <w:p w:rsidR="00C34062" w:rsidRDefault="00F524A3">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rsidR="00C34062" w:rsidRDefault="00C34062">
      <w:pPr>
        <w:jc w:val="left"/>
      </w:pPr>
    </w:p>
    <w:p w:rsidR="00C34062" w:rsidRDefault="00F524A3">
      <w:pPr>
        <w:jc w:val="left"/>
      </w:pPr>
      <w:r>
        <w:rPr>
          <w:rFonts w:ascii="Arial" w:eastAsia="Arial" w:hAnsi="Arial" w:cs="Arial"/>
          <w:sz w:val="24"/>
          <w:szCs w:val="24"/>
        </w:rPr>
        <w:t>10.7</w:t>
      </w:r>
      <w:r>
        <w:rPr>
          <w:rFonts w:ascii="Arial" w:eastAsia="Arial" w:hAnsi="Arial" w:cs="Arial"/>
          <w:sz w:val="24"/>
          <w:szCs w:val="24"/>
        </w:rPr>
        <w:tab/>
        <w:t>Premium, excess and deductible payments</w:t>
      </w:r>
    </w:p>
    <w:p w:rsidR="00C34062" w:rsidRDefault="00C34062">
      <w:pPr>
        <w:jc w:val="left"/>
      </w:pPr>
    </w:p>
    <w:p w:rsidR="00C34062" w:rsidRDefault="00F524A3">
      <w:pPr>
        <w:ind w:firstLine="720"/>
        <w:jc w:val="left"/>
      </w:pPr>
      <w:r>
        <w:rPr>
          <w:rFonts w:ascii="Arial" w:eastAsia="Arial" w:hAnsi="Arial" w:cs="Arial"/>
          <w:sz w:val="24"/>
          <w:szCs w:val="24"/>
        </w:rPr>
        <w:t>10.7.1 Where any insurance requires payment of a premium, the Supplier will:</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be liable for the premium;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pay such premium promptly.</w:t>
      </w:r>
    </w:p>
    <w:p w:rsidR="00C34062" w:rsidRDefault="00C34062">
      <w:pPr>
        <w:ind w:firstLine="720"/>
        <w:jc w:val="left"/>
      </w:pPr>
    </w:p>
    <w:p w:rsidR="00C34062" w:rsidRDefault="00F524A3">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C34062" w:rsidRDefault="00C34062">
      <w:pPr>
        <w:pStyle w:val="Heading1"/>
        <w:jc w:val="left"/>
      </w:pPr>
      <w:bookmarkStart w:id="60" w:name="_3cqmetx" w:colFirst="0" w:colLast="0"/>
      <w:bookmarkEnd w:id="60"/>
    </w:p>
    <w:p w:rsidR="00C34062" w:rsidRDefault="00F524A3">
      <w:pPr>
        <w:pStyle w:val="Heading1"/>
        <w:jc w:val="left"/>
      </w:pPr>
      <w:bookmarkStart w:id="61" w:name="_1rvwp1q" w:colFirst="0" w:colLast="0"/>
      <w:bookmarkEnd w:id="61"/>
      <w:r>
        <w:rPr>
          <w:rFonts w:ascii="Arial" w:eastAsia="Arial" w:hAnsi="Arial" w:cs="Arial"/>
          <w:highlight w:val="white"/>
        </w:rPr>
        <w:t>11.</w:t>
      </w:r>
      <w:r>
        <w:rPr>
          <w:rFonts w:ascii="Arial" w:eastAsia="Arial" w:hAnsi="Arial" w:cs="Arial"/>
          <w:highlight w:val="white"/>
        </w:rPr>
        <w:tab/>
        <w:t xml:space="preserve">Confidentiality </w:t>
      </w:r>
    </w:p>
    <w:p w:rsidR="00C34062" w:rsidRDefault="00C34062"/>
    <w:p w:rsidR="00C34062" w:rsidRDefault="00F524A3">
      <w:pPr>
        <w:spacing w:before="60"/>
        <w:jc w:val="left"/>
      </w:pPr>
      <w:bookmarkStart w:id="62" w:name="_4bvk7pj" w:colFirst="0" w:colLast="0"/>
      <w:bookmarkEnd w:id="62"/>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rsidR="00C34062" w:rsidRDefault="00C34062">
      <w:pPr>
        <w:spacing w:before="60"/>
        <w:ind w:left="705"/>
        <w:jc w:val="left"/>
      </w:pPr>
    </w:p>
    <w:p w:rsidR="00C34062" w:rsidRDefault="00F524A3">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rsidR="00C34062" w:rsidRDefault="00F524A3">
      <w:pPr>
        <w:spacing w:before="240"/>
        <w:jc w:val="left"/>
      </w:pPr>
      <w:r>
        <w:rPr>
          <w:rFonts w:ascii="Arial" w:eastAsia="Arial" w:hAnsi="Arial" w:cs="Arial"/>
          <w:sz w:val="24"/>
          <w:szCs w:val="24"/>
          <w:highlight w:val="white"/>
        </w:rPr>
        <w:lastRenderedPageBreak/>
        <w:t xml:space="preserve">11.3 </w:t>
      </w:r>
      <w:r>
        <w:rPr>
          <w:rFonts w:ascii="Arial" w:eastAsia="Arial" w:hAnsi="Arial" w:cs="Arial"/>
          <w:sz w:val="24"/>
          <w:szCs w:val="24"/>
          <w:highlight w:val="white"/>
        </w:rPr>
        <w:tab/>
        <w:t>The Buyer may disclose the Supplier’s Confidential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rsidR="00C34062" w:rsidRDefault="00F524A3">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rsidR="00C34062" w:rsidRDefault="00F524A3">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C34062" w:rsidRDefault="00C34062">
      <w:pPr>
        <w:spacing w:before="60"/>
        <w:ind w:left="1260" w:hanging="570"/>
        <w:jc w:val="left"/>
      </w:pPr>
      <w:bookmarkStart w:id="63" w:name="_2r0uhxc" w:colFirst="0" w:colLast="0"/>
      <w:bookmarkEnd w:id="63"/>
    </w:p>
    <w:p w:rsidR="00C34062" w:rsidRDefault="00F524A3">
      <w:pPr>
        <w:spacing w:before="60"/>
        <w:jc w:val="left"/>
      </w:pPr>
      <w:bookmarkStart w:id="64" w:name="_1664s55" w:colFirst="0" w:colLast="0"/>
      <w:bookmarkEnd w:id="64"/>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C34062" w:rsidRDefault="00C34062">
      <w:pPr>
        <w:spacing w:before="60"/>
        <w:ind w:left="1260" w:hanging="570"/>
        <w:jc w:val="left"/>
      </w:pPr>
      <w:bookmarkStart w:id="65" w:name="_3q5sasy" w:colFirst="0" w:colLast="0"/>
      <w:bookmarkEnd w:id="65"/>
    </w:p>
    <w:p w:rsidR="00C34062" w:rsidRDefault="00F524A3">
      <w:pPr>
        <w:jc w:val="left"/>
      </w:pPr>
      <w:bookmarkStart w:id="66" w:name="_25b2l0r" w:colFirst="0" w:colLast="0"/>
      <w:bookmarkEnd w:id="6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C34062" w:rsidRDefault="00C34062">
      <w:pPr>
        <w:jc w:val="left"/>
      </w:pPr>
    </w:p>
    <w:p w:rsidR="00C34062" w:rsidRDefault="00F524A3">
      <w:pPr>
        <w:pStyle w:val="Heading1"/>
        <w:jc w:val="left"/>
      </w:pPr>
      <w:bookmarkStart w:id="67" w:name="_kgcv8k" w:colFirst="0" w:colLast="0"/>
      <w:bookmarkEnd w:id="67"/>
      <w:r>
        <w:rPr>
          <w:rFonts w:ascii="Arial" w:eastAsia="Arial" w:hAnsi="Arial" w:cs="Arial"/>
          <w:highlight w:val="white"/>
        </w:rPr>
        <w:t xml:space="preserve">12. </w:t>
      </w:r>
      <w:r>
        <w:rPr>
          <w:rFonts w:ascii="Arial" w:eastAsia="Arial" w:hAnsi="Arial" w:cs="Arial"/>
          <w:highlight w:val="white"/>
        </w:rPr>
        <w:tab/>
        <w:t>Conflict of Interest</w:t>
      </w:r>
    </w:p>
    <w:p w:rsidR="00C34062" w:rsidRDefault="00C34062"/>
    <w:p w:rsidR="00C34062" w:rsidRDefault="00F524A3">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C34062" w:rsidRDefault="00C34062">
      <w:pPr>
        <w:jc w:val="left"/>
      </w:pPr>
    </w:p>
    <w:p w:rsidR="00C34062" w:rsidRDefault="00F524A3">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C34062" w:rsidRDefault="00C34062">
      <w:pPr>
        <w:jc w:val="left"/>
      </w:pPr>
    </w:p>
    <w:p w:rsidR="00C34062" w:rsidRDefault="00F524A3">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C34062" w:rsidRDefault="00C34062">
      <w:pPr>
        <w:ind w:left="690"/>
        <w:jc w:val="left"/>
      </w:pP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lastRenderedPageBreak/>
        <w:t>has been provided with, or had access to, information which would give the Supplier or an affiliated company an unfair advantage in a Further Competition procedure.</w:t>
      </w:r>
    </w:p>
    <w:p w:rsidR="00C34062" w:rsidRDefault="00C34062">
      <w:pPr>
        <w:ind w:left="690"/>
        <w:jc w:val="left"/>
      </w:pPr>
    </w:p>
    <w:p w:rsidR="00C34062" w:rsidRDefault="00F524A3">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C34062" w:rsidRDefault="00C34062">
      <w:pPr>
        <w:jc w:val="left"/>
      </w:pPr>
    </w:p>
    <w:p w:rsidR="00C34062" w:rsidRDefault="00F524A3">
      <w:pPr>
        <w:pStyle w:val="Heading1"/>
        <w:jc w:val="left"/>
      </w:pPr>
      <w:bookmarkStart w:id="68" w:name="_34g0dwd" w:colFirst="0" w:colLast="0"/>
      <w:bookmarkEnd w:id="68"/>
      <w:r>
        <w:rPr>
          <w:rFonts w:ascii="Arial" w:eastAsia="Arial" w:hAnsi="Arial" w:cs="Arial"/>
          <w:highlight w:val="white"/>
        </w:rPr>
        <w:t xml:space="preserve">13. </w:t>
      </w:r>
      <w:r>
        <w:rPr>
          <w:rFonts w:ascii="Arial" w:eastAsia="Arial" w:hAnsi="Arial" w:cs="Arial"/>
          <w:highlight w:val="white"/>
        </w:rPr>
        <w:tab/>
        <w:t xml:space="preserve">Intellectual Property Rights </w:t>
      </w:r>
    </w:p>
    <w:p w:rsidR="00C34062" w:rsidRDefault="00C34062"/>
    <w:p w:rsidR="00C34062" w:rsidRDefault="00F524A3">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rsidR="00C34062" w:rsidRDefault="00F524A3">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rsidR="00C34062" w:rsidRDefault="00F524A3">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to use any Deliverables.</w:t>
      </w:r>
    </w:p>
    <w:p w:rsidR="00C34062" w:rsidRDefault="00C34062">
      <w:pPr>
        <w:ind w:left="1640"/>
        <w:jc w:val="left"/>
      </w:pPr>
    </w:p>
    <w:p w:rsidR="00C34062" w:rsidRDefault="00F524A3">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rsidR="00C34062" w:rsidRDefault="00C34062">
      <w:pPr>
        <w:jc w:val="left"/>
      </w:pPr>
    </w:p>
    <w:p w:rsidR="00C34062" w:rsidRDefault="00F524A3">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C34062" w:rsidRDefault="00C34062">
      <w:pPr>
        <w:spacing w:before="60"/>
        <w:ind w:right="-30"/>
        <w:jc w:val="left"/>
      </w:pPr>
    </w:p>
    <w:p w:rsidR="00C34062" w:rsidRDefault="00F524A3">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designs supplied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rsidR="00C34062" w:rsidRDefault="00C34062">
      <w:pPr>
        <w:ind w:left="2400" w:hanging="990"/>
        <w:jc w:val="left"/>
      </w:pPr>
    </w:p>
    <w:p w:rsidR="00C34062" w:rsidRDefault="00F524A3">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rsidR="00C34062" w:rsidRDefault="00C34062">
      <w:pPr>
        <w:jc w:val="left"/>
      </w:pPr>
    </w:p>
    <w:p w:rsidR="00C34062" w:rsidRDefault="00F524A3">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C34062" w:rsidRDefault="00C34062">
      <w:pPr>
        <w:ind w:left="690"/>
        <w:jc w:val="left"/>
      </w:pPr>
    </w:p>
    <w:p w:rsidR="00C34062" w:rsidRDefault="00F524A3">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rsidR="00C34062" w:rsidRDefault="00C34062">
      <w:pPr>
        <w:jc w:val="left"/>
      </w:pPr>
    </w:p>
    <w:p w:rsidR="00C34062" w:rsidRDefault="00F524A3">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 xml:space="preserve">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w:t>
      </w:r>
      <w:r>
        <w:rPr>
          <w:rFonts w:ascii="Arial" w:eastAsia="Arial" w:hAnsi="Arial" w:cs="Arial"/>
          <w:sz w:val="24"/>
          <w:szCs w:val="24"/>
          <w:highlight w:val="white"/>
        </w:rPr>
        <w:lastRenderedPageBreak/>
        <w:t>vendor. It will use the software to check for, contain the spread of, and minimise the impact of Malicious Software (or as otherwise agreed between CCS or the Buyer, and the Supplier).</w:t>
      </w:r>
    </w:p>
    <w:p w:rsidR="00C34062" w:rsidRDefault="00C34062">
      <w:pPr>
        <w:ind w:left="690"/>
        <w:jc w:val="left"/>
      </w:pPr>
    </w:p>
    <w:p w:rsidR="00C34062" w:rsidRDefault="00F524A3">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C34062" w:rsidRDefault="00C34062">
      <w:pPr>
        <w:ind w:firstLine="720"/>
        <w:jc w:val="left"/>
      </w:pPr>
    </w:p>
    <w:p w:rsidR="00C34062" w:rsidRDefault="00F524A3">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C34062" w:rsidRDefault="00C34062">
      <w:pPr>
        <w:jc w:val="left"/>
      </w:pPr>
    </w:p>
    <w:p w:rsidR="00C34062" w:rsidRDefault="00F524A3">
      <w:pPr>
        <w:pStyle w:val="Heading1"/>
        <w:jc w:val="left"/>
      </w:pPr>
      <w:bookmarkStart w:id="69" w:name="_1jlao46" w:colFirst="0" w:colLast="0"/>
      <w:bookmarkEnd w:id="69"/>
      <w:r>
        <w:rPr>
          <w:rFonts w:ascii="Arial" w:eastAsia="Arial" w:hAnsi="Arial" w:cs="Arial"/>
          <w:highlight w:val="white"/>
        </w:rPr>
        <w:t xml:space="preserve">14. </w:t>
      </w:r>
      <w:r>
        <w:rPr>
          <w:rFonts w:ascii="Arial" w:eastAsia="Arial" w:hAnsi="Arial" w:cs="Arial"/>
          <w:highlight w:val="white"/>
        </w:rPr>
        <w:tab/>
        <w:t>Data Protection and Disclosure</w:t>
      </w:r>
    </w:p>
    <w:p w:rsidR="00C34062" w:rsidRDefault="00F524A3">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rsidR="00C34062" w:rsidRDefault="00F524A3">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C34062" w:rsidRDefault="00F524A3">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lastRenderedPageBreak/>
        <w:t>to ensure that it does not knowingly or negligently do or omit to do anything which places the Buyer and/or Other Contracting Body in breach of its obligations under the DPA and</w:t>
      </w:r>
    </w:p>
    <w:p w:rsidR="00C34062" w:rsidRDefault="00F524A3">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rsidR="00C34062" w:rsidRDefault="00C34062">
      <w:pPr>
        <w:pStyle w:val="Heading1"/>
        <w:jc w:val="left"/>
      </w:pPr>
      <w:bookmarkStart w:id="70" w:name="_43ky6rz" w:colFirst="0" w:colLast="0"/>
      <w:bookmarkEnd w:id="70"/>
    </w:p>
    <w:p w:rsidR="00C34062" w:rsidRDefault="00F524A3">
      <w:pPr>
        <w:pStyle w:val="Heading1"/>
        <w:jc w:val="left"/>
      </w:pPr>
      <w:bookmarkStart w:id="71" w:name="_2iq8gzs" w:colFirst="0" w:colLast="0"/>
      <w:bookmarkEnd w:id="71"/>
      <w:r>
        <w:rPr>
          <w:rFonts w:ascii="Arial" w:eastAsia="Arial" w:hAnsi="Arial" w:cs="Arial"/>
          <w:highlight w:val="white"/>
        </w:rPr>
        <w:t>15.</w:t>
      </w:r>
      <w:r>
        <w:rPr>
          <w:rFonts w:ascii="Arial" w:eastAsia="Arial" w:hAnsi="Arial" w:cs="Arial"/>
          <w:highlight w:val="white"/>
        </w:rPr>
        <w:tab/>
        <w:t xml:space="preserve">Buyer Data </w:t>
      </w:r>
    </w:p>
    <w:p w:rsidR="00C34062" w:rsidRDefault="00C34062"/>
    <w:p w:rsidR="00C34062" w:rsidRDefault="00F524A3">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rsidR="00C34062" w:rsidRDefault="00C34062">
      <w:pPr>
        <w:spacing w:before="60"/>
        <w:ind w:left="705" w:hanging="15"/>
        <w:jc w:val="left"/>
      </w:pPr>
    </w:p>
    <w:p w:rsidR="00C34062" w:rsidRDefault="00F524A3">
      <w:pPr>
        <w:spacing w:before="60"/>
        <w:jc w:val="left"/>
      </w:pPr>
      <w:bookmarkStart w:id="72" w:name="_xvir7l" w:colFirst="0" w:colLast="0"/>
      <w:bookmarkEnd w:id="72"/>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rsidR="00C34062" w:rsidRDefault="00C34062">
      <w:pPr>
        <w:spacing w:before="60"/>
        <w:ind w:left="705" w:hanging="15"/>
        <w:jc w:val="left"/>
      </w:pPr>
      <w:bookmarkStart w:id="73" w:name="_3hv69ve" w:colFirst="0" w:colLast="0"/>
      <w:bookmarkEnd w:id="73"/>
    </w:p>
    <w:p w:rsidR="00C34062" w:rsidRDefault="00F524A3">
      <w:pPr>
        <w:spacing w:before="60"/>
        <w:jc w:val="left"/>
      </w:pPr>
      <w:bookmarkStart w:id="74" w:name="_1x0gk37" w:colFirst="0" w:colLast="0"/>
      <w:bookmarkEnd w:id="74"/>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rsidR="00C34062" w:rsidRDefault="00C34062">
      <w:pPr>
        <w:spacing w:before="60"/>
        <w:ind w:left="1260" w:hanging="570"/>
        <w:jc w:val="left"/>
      </w:pPr>
      <w:bookmarkStart w:id="75" w:name="_4h042r0" w:colFirst="0" w:colLast="0"/>
      <w:bookmarkEnd w:id="75"/>
    </w:p>
    <w:p w:rsidR="00C34062" w:rsidRDefault="00F524A3">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w:t>
      </w:r>
      <w:r>
        <w:rPr>
          <w:rFonts w:ascii="Arial" w:eastAsia="Arial" w:hAnsi="Arial" w:cs="Arial"/>
          <w:sz w:val="24"/>
          <w:szCs w:val="24"/>
          <w:highlight w:val="white"/>
        </w:rPr>
        <w:lastRenderedPageBreak/>
        <w:t xml:space="preserve">Protection Act. This is an absolute obligation and is not qualified by any other provision of the Call-Off Contract.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C34062" w:rsidRDefault="00C34062">
      <w:pPr>
        <w:jc w:val="left"/>
      </w:pPr>
    </w:p>
    <w:p w:rsidR="00C34062" w:rsidRDefault="00F524A3">
      <w:pPr>
        <w:pStyle w:val="Heading1"/>
        <w:jc w:val="left"/>
      </w:pPr>
      <w:bookmarkStart w:id="76" w:name="_2w5ecyt" w:colFirst="0" w:colLast="0"/>
      <w:bookmarkEnd w:id="76"/>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C34062" w:rsidRDefault="00C34062">
      <w:pPr>
        <w:spacing w:before="60"/>
        <w:ind w:left="705"/>
        <w:jc w:val="left"/>
      </w:pPr>
    </w:p>
    <w:p w:rsidR="00C34062" w:rsidRDefault="00F524A3">
      <w:pPr>
        <w:pStyle w:val="Heading1"/>
        <w:jc w:val="left"/>
      </w:pPr>
      <w:bookmarkStart w:id="77" w:name="_1baon6m" w:colFirst="0" w:colLast="0"/>
      <w:bookmarkEnd w:id="77"/>
      <w:r>
        <w:rPr>
          <w:rFonts w:ascii="Arial" w:eastAsia="Arial" w:hAnsi="Arial" w:cs="Arial"/>
          <w:highlight w:val="white"/>
        </w:rPr>
        <w:t>17.</w:t>
      </w:r>
      <w:r>
        <w:rPr>
          <w:rFonts w:ascii="Arial" w:eastAsia="Arial" w:hAnsi="Arial" w:cs="Arial"/>
          <w:highlight w:val="white"/>
        </w:rPr>
        <w:tab/>
        <w:t xml:space="preserve">Records and audit access </w:t>
      </w:r>
    </w:p>
    <w:p w:rsidR="00C34062" w:rsidRDefault="00C34062">
      <w:pPr>
        <w:spacing w:before="60"/>
        <w:ind w:left="1260" w:hanging="570"/>
        <w:jc w:val="left"/>
      </w:pPr>
      <w:bookmarkStart w:id="78" w:name="_3vac5uf" w:colFirst="0" w:colLast="0"/>
      <w:bookmarkEnd w:id="78"/>
    </w:p>
    <w:p w:rsidR="00C34062" w:rsidRDefault="00F524A3">
      <w:pPr>
        <w:spacing w:before="60"/>
        <w:jc w:val="left"/>
      </w:pPr>
      <w:bookmarkStart w:id="79" w:name="_2afmg28" w:colFirst="0" w:colLast="0"/>
      <w:bookmarkEnd w:id="79"/>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rsidR="00C34062" w:rsidRDefault="00C34062">
      <w:pPr>
        <w:spacing w:before="60"/>
        <w:jc w:val="left"/>
      </w:pPr>
      <w:bookmarkStart w:id="80" w:name="_pkwqa1" w:colFirst="0" w:colLast="0"/>
      <w:bookmarkEnd w:id="80"/>
    </w:p>
    <w:p w:rsidR="00C34062" w:rsidRDefault="00F524A3">
      <w:pPr>
        <w:pStyle w:val="Heading1"/>
        <w:jc w:val="left"/>
      </w:pPr>
      <w:bookmarkStart w:id="81" w:name="_39kk8xu" w:colFirst="0" w:colLast="0"/>
      <w:bookmarkEnd w:id="81"/>
      <w:r>
        <w:rPr>
          <w:rFonts w:ascii="Arial" w:eastAsia="Arial" w:hAnsi="Arial" w:cs="Arial"/>
          <w:highlight w:val="white"/>
        </w:rPr>
        <w:t>18.</w:t>
      </w:r>
      <w:r>
        <w:rPr>
          <w:rFonts w:ascii="Arial" w:eastAsia="Arial" w:hAnsi="Arial" w:cs="Arial"/>
          <w:highlight w:val="white"/>
        </w:rPr>
        <w:tab/>
        <w:t xml:space="preserve">Freedom of Information (FOI) requests </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C34062" w:rsidRDefault="00C34062">
      <w:pPr>
        <w:jc w:val="left"/>
      </w:pPr>
    </w:p>
    <w:p w:rsidR="00C34062" w:rsidRDefault="00F524A3">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C34062" w:rsidRDefault="00C34062">
      <w:pPr>
        <w:jc w:val="left"/>
      </w:pPr>
    </w:p>
    <w:p w:rsidR="00C34062" w:rsidRDefault="00F524A3">
      <w:pPr>
        <w:pStyle w:val="Heading1"/>
        <w:jc w:val="left"/>
      </w:pPr>
      <w:bookmarkStart w:id="82" w:name="_1opuj5n" w:colFirst="0" w:colLast="0"/>
      <w:bookmarkEnd w:id="82"/>
      <w:r>
        <w:rPr>
          <w:rFonts w:ascii="Arial" w:eastAsia="Arial" w:hAnsi="Arial" w:cs="Arial"/>
          <w:highlight w:val="white"/>
        </w:rPr>
        <w:t xml:space="preserve">19. </w:t>
      </w:r>
      <w:r>
        <w:rPr>
          <w:rFonts w:ascii="Arial" w:eastAsia="Arial" w:hAnsi="Arial" w:cs="Arial"/>
          <w:highlight w:val="white"/>
        </w:rPr>
        <w:tab/>
        <w:t>Standards and quality</w:t>
      </w:r>
    </w:p>
    <w:p w:rsidR="00C34062" w:rsidRDefault="00C34062"/>
    <w:p w:rsidR="00C34062" w:rsidRDefault="00F524A3">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rsidR="00C34062" w:rsidRDefault="00C34062">
      <w:pPr>
        <w:jc w:val="left"/>
      </w:pPr>
    </w:p>
    <w:p w:rsidR="00C34062" w:rsidRDefault="00F524A3">
      <w:pPr>
        <w:pStyle w:val="Heading1"/>
        <w:jc w:val="left"/>
      </w:pPr>
      <w:bookmarkStart w:id="83" w:name="_48pi1tg" w:colFirst="0" w:colLast="0"/>
      <w:bookmarkEnd w:id="83"/>
      <w:r>
        <w:rPr>
          <w:rFonts w:ascii="Arial" w:eastAsia="Arial" w:hAnsi="Arial" w:cs="Arial"/>
          <w:highlight w:val="white"/>
        </w:rPr>
        <w:t>20.</w:t>
      </w:r>
      <w:r>
        <w:rPr>
          <w:rFonts w:ascii="Arial" w:eastAsia="Arial" w:hAnsi="Arial" w:cs="Arial"/>
          <w:highlight w:val="white"/>
        </w:rPr>
        <w:tab/>
        <w:t xml:space="preserve">Security </w:t>
      </w:r>
    </w:p>
    <w:p w:rsidR="00C34062" w:rsidRDefault="00C34062">
      <w:pPr>
        <w:spacing w:before="60"/>
        <w:ind w:left="1260" w:hanging="570"/>
        <w:jc w:val="left"/>
      </w:pPr>
      <w:bookmarkStart w:id="84" w:name="_2nusc19" w:colFirst="0" w:colLast="0"/>
      <w:bookmarkEnd w:id="84"/>
    </w:p>
    <w:p w:rsidR="00C34062" w:rsidRDefault="00F524A3">
      <w:pPr>
        <w:spacing w:before="60"/>
        <w:jc w:val="left"/>
      </w:pPr>
      <w:bookmarkStart w:id="85" w:name="_1302m92" w:colFirst="0" w:colLast="0"/>
      <w:bookmarkEnd w:id="85"/>
      <w:r>
        <w:rPr>
          <w:rFonts w:ascii="Arial" w:eastAsia="Arial" w:hAnsi="Arial" w:cs="Arial"/>
          <w:sz w:val="24"/>
          <w:szCs w:val="24"/>
          <w:highlight w:val="white"/>
        </w:rPr>
        <w:t xml:space="preserve">20.1 </w:t>
      </w:r>
      <w:r>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w:t>
      </w:r>
      <w:r>
        <w:rPr>
          <w:rFonts w:ascii="Arial" w:eastAsia="Arial" w:hAnsi="Arial" w:cs="Arial"/>
          <w:sz w:val="24"/>
          <w:szCs w:val="24"/>
          <w:highlight w:val="white"/>
        </w:rPr>
        <w:lastRenderedPageBreak/>
        <w:t>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C34062" w:rsidRDefault="00C34062">
      <w:pPr>
        <w:spacing w:before="60"/>
        <w:ind w:left="1260" w:hanging="570"/>
        <w:jc w:val="left"/>
      </w:pPr>
      <w:bookmarkStart w:id="86" w:name="_3mzq4wv" w:colFirst="0" w:colLast="0"/>
      <w:bookmarkEnd w:id="86"/>
    </w:p>
    <w:p w:rsidR="00C34062" w:rsidRDefault="00F524A3">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C34062" w:rsidRDefault="00C34062">
      <w:pPr>
        <w:spacing w:before="60"/>
        <w:ind w:left="1260" w:hanging="570"/>
        <w:jc w:val="left"/>
      </w:pPr>
    </w:p>
    <w:p w:rsidR="00C34062" w:rsidRDefault="00F524A3">
      <w:pPr>
        <w:spacing w:before="60"/>
        <w:jc w:val="left"/>
      </w:pPr>
      <w:bookmarkStart w:id="87" w:name="_2250f4o" w:colFirst="0" w:colLast="0"/>
      <w:bookmarkEnd w:id="87"/>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C34062" w:rsidRDefault="00C34062">
      <w:pPr>
        <w:spacing w:before="60"/>
        <w:ind w:left="1260" w:hanging="570"/>
        <w:jc w:val="left"/>
      </w:pPr>
      <w:bookmarkStart w:id="88" w:name="_haapch" w:colFirst="0" w:colLast="0"/>
      <w:bookmarkEnd w:id="88"/>
    </w:p>
    <w:p w:rsidR="00C34062" w:rsidRDefault="00F524A3">
      <w:pPr>
        <w:spacing w:before="60"/>
        <w:jc w:val="left"/>
      </w:pPr>
      <w:bookmarkStart w:id="89" w:name="_319y80a" w:colFirst="0" w:colLast="0"/>
      <w:bookmarkEnd w:id="89"/>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4"/>
            <w:szCs w:val="24"/>
            <w:highlight w:val="white"/>
          </w:rPr>
          <w:t>https://www.ncsc.gov.uk/guidance/10-steps-cyber-security</w:t>
        </w:r>
      </w:hyperlink>
      <w:hyperlink r:id="rId20"/>
    </w:p>
    <w:bookmarkStart w:id="90" w:name="_1gf8i83" w:colFirst="0" w:colLast="0"/>
    <w:bookmarkEnd w:id="90"/>
    <w:p w:rsidR="00C34062" w:rsidRDefault="00F524A3">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rsidR="00C34062" w:rsidRDefault="00F524A3">
      <w:pPr>
        <w:spacing w:before="60"/>
        <w:jc w:val="left"/>
      </w:pPr>
      <w:bookmarkStart w:id="91" w:name="_40ew0vw" w:colFirst="0" w:colLast="0"/>
      <w:bookmarkEnd w:id="91"/>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rsidR="00C34062" w:rsidRDefault="00C34062">
      <w:pPr>
        <w:spacing w:before="60"/>
        <w:ind w:left="570" w:hanging="15"/>
        <w:jc w:val="left"/>
      </w:pPr>
      <w:bookmarkStart w:id="92" w:name="_2fk6b3p" w:colFirst="0" w:colLast="0"/>
      <w:bookmarkEnd w:id="92"/>
    </w:p>
    <w:p w:rsidR="00C34062" w:rsidRDefault="00F524A3">
      <w:pPr>
        <w:pStyle w:val="Heading1"/>
        <w:jc w:val="left"/>
      </w:pPr>
      <w:bookmarkStart w:id="93" w:name="_upglbi" w:colFirst="0" w:colLast="0"/>
      <w:bookmarkEnd w:id="93"/>
      <w:r>
        <w:rPr>
          <w:rFonts w:ascii="Arial" w:eastAsia="Arial" w:hAnsi="Arial" w:cs="Arial"/>
          <w:highlight w:val="white"/>
        </w:rPr>
        <w:t>21.</w:t>
      </w:r>
      <w:r>
        <w:rPr>
          <w:rFonts w:ascii="Arial" w:eastAsia="Arial" w:hAnsi="Arial" w:cs="Arial"/>
          <w:highlight w:val="white"/>
        </w:rPr>
        <w:tab/>
        <w:t>Incorporation of terms</w:t>
      </w:r>
    </w:p>
    <w:p w:rsidR="00C34062" w:rsidRDefault="00C34062">
      <w:pPr>
        <w:pStyle w:val="Heading1"/>
        <w:jc w:val="left"/>
      </w:pPr>
      <w:bookmarkStart w:id="94" w:name="_3ep43zb" w:colFirst="0" w:colLast="0"/>
      <w:bookmarkEnd w:id="94"/>
    </w:p>
    <w:p w:rsidR="00C34062" w:rsidRDefault="00F524A3">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C34062" w:rsidRDefault="00C34062">
      <w:pPr>
        <w:spacing w:before="60"/>
        <w:jc w:val="left"/>
      </w:pPr>
    </w:p>
    <w:p w:rsidR="00C34062" w:rsidRDefault="00F524A3">
      <w:pPr>
        <w:pStyle w:val="Heading1"/>
        <w:spacing w:before="60"/>
        <w:ind w:left="7"/>
        <w:jc w:val="left"/>
      </w:pPr>
      <w:bookmarkStart w:id="95" w:name="_1tuee74" w:colFirst="0" w:colLast="0"/>
      <w:bookmarkEnd w:id="95"/>
      <w:r>
        <w:rPr>
          <w:rFonts w:ascii="Arial" w:eastAsia="Arial" w:hAnsi="Arial" w:cs="Arial"/>
          <w:highlight w:val="white"/>
        </w:rPr>
        <w:t>22.</w:t>
      </w:r>
      <w:r>
        <w:rPr>
          <w:rFonts w:ascii="Arial" w:eastAsia="Arial" w:hAnsi="Arial" w:cs="Arial"/>
          <w:highlight w:val="white"/>
        </w:rPr>
        <w:tab/>
        <w:t>Managing disputes</w:t>
      </w:r>
    </w:p>
    <w:p w:rsidR="00C34062" w:rsidRDefault="00C34062"/>
    <w:p w:rsidR="00C34062" w:rsidRDefault="00F524A3">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rsidR="00C34062" w:rsidRDefault="00C34062">
      <w:pPr>
        <w:spacing w:before="60"/>
        <w:ind w:left="1260" w:hanging="570"/>
        <w:jc w:val="left"/>
      </w:pPr>
    </w:p>
    <w:p w:rsidR="00C34062" w:rsidRDefault="008172F4">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w:t>
      </w:r>
      <w:r w:rsidR="00F524A3">
        <w:rPr>
          <w:rFonts w:ascii="Arial" w:eastAsia="Arial" w:hAnsi="Arial" w:cs="Arial"/>
          <w:sz w:val="24"/>
          <w:szCs w:val="24"/>
          <w:highlight w:val="white"/>
        </w:rPr>
        <w:t xml:space="preserve"> prevents a Party from seeking any interim order restraining the other Party from doing any act or compelling the other Party to do any act.</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C34062" w:rsidRDefault="00C34062">
      <w:pPr>
        <w:spacing w:before="60"/>
        <w:ind w:left="720" w:hanging="15"/>
        <w:jc w:val="left"/>
      </w:pPr>
    </w:p>
    <w:p w:rsidR="00C34062" w:rsidRDefault="00F524A3">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any amount payable by one Party to another as a result of the expert's determination will be due and payable within 20 Working Days of the expert's determination being notified to the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C34062" w:rsidRDefault="00C34062">
      <w:pPr>
        <w:jc w:val="left"/>
      </w:pPr>
    </w:p>
    <w:p w:rsidR="00C34062" w:rsidRDefault="00F524A3">
      <w:pPr>
        <w:pStyle w:val="Heading1"/>
        <w:jc w:val="left"/>
      </w:pPr>
      <w:bookmarkStart w:id="96" w:name="_4du1wux" w:colFirst="0" w:colLast="0"/>
      <w:bookmarkEnd w:id="96"/>
      <w:r>
        <w:rPr>
          <w:rFonts w:ascii="Arial" w:eastAsia="Arial" w:hAnsi="Arial" w:cs="Arial"/>
          <w:highlight w:val="white"/>
        </w:rPr>
        <w:t>23.</w:t>
      </w:r>
      <w:r>
        <w:rPr>
          <w:rFonts w:ascii="Arial" w:eastAsia="Arial" w:hAnsi="Arial" w:cs="Arial"/>
          <w:highlight w:val="white"/>
        </w:rPr>
        <w:tab/>
        <w:t>Termination</w:t>
      </w:r>
    </w:p>
    <w:p w:rsidR="00C34062" w:rsidRDefault="00C34062"/>
    <w:p w:rsidR="00C34062" w:rsidRDefault="00F524A3">
      <w:pPr>
        <w:spacing w:before="60"/>
        <w:jc w:val="left"/>
      </w:pPr>
      <w:bookmarkStart w:id="97" w:name="_2szc72q" w:colFirst="0" w:colLast="0"/>
      <w:bookmarkEnd w:id="97"/>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rsidR="00C34062" w:rsidRDefault="00C34062">
      <w:pPr>
        <w:spacing w:before="60"/>
        <w:jc w:val="left"/>
      </w:pPr>
    </w:p>
    <w:p w:rsidR="00C34062" w:rsidRDefault="00F524A3">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C34062" w:rsidRDefault="00F524A3">
      <w:pPr>
        <w:numPr>
          <w:ilvl w:val="0"/>
          <w:numId w:val="26"/>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the Supplier commits any fraud.</w:t>
      </w:r>
    </w:p>
    <w:p w:rsidR="00C34062" w:rsidRDefault="00C34062">
      <w:pPr>
        <w:spacing w:before="60"/>
        <w:ind w:right="-30"/>
        <w:jc w:val="left"/>
      </w:pPr>
    </w:p>
    <w:p w:rsidR="00C34062" w:rsidRDefault="00F524A3">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rsidR="00C34062" w:rsidRDefault="00C34062">
      <w:pPr>
        <w:spacing w:before="60"/>
        <w:ind w:left="1260" w:hanging="570"/>
        <w:jc w:val="left"/>
      </w:pPr>
      <w:bookmarkStart w:id="98" w:name="_184mhaj" w:colFirst="0" w:colLast="0"/>
      <w:bookmarkEnd w:id="98"/>
    </w:p>
    <w:p w:rsidR="00C34062" w:rsidRDefault="00F524A3">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rsidR="00C34062" w:rsidRDefault="00C34062">
      <w:pPr>
        <w:spacing w:before="60"/>
        <w:ind w:left="705"/>
        <w:jc w:val="left"/>
      </w:pPr>
      <w:bookmarkStart w:id="99" w:name="_3s49zyc" w:colFirst="0" w:colLast="0"/>
      <w:bookmarkEnd w:id="99"/>
    </w:p>
    <w:p w:rsidR="00C34062" w:rsidRDefault="00F524A3">
      <w:pPr>
        <w:pStyle w:val="Heading1"/>
        <w:spacing w:before="60"/>
        <w:jc w:val="left"/>
      </w:pPr>
      <w:bookmarkStart w:id="100" w:name="_279ka65" w:colFirst="0" w:colLast="0"/>
      <w:bookmarkEnd w:id="100"/>
      <w:r>
        <w:rPr>
          <w:rFonts w:ascii="Arial" w:eastAsia="Arial" w:hAnsi="Arial" w:cs="Arial"/>
          <w:highlight w:val="white"/>
        </w:rPr>
        <w:t xml:space="preserve">24. </w:t>
      </w:r>
      <w:r>
        <w:rPr>
          <w:rFonts w:ascii="Arial" w:eastAsia="Arial" w:hAnsi="Arial" w:cs="Arial"/>
          <w:highlight w:val="white"/>
        </w:rPr>
        <w:tab/>
        <w:t>Consequences of termination</w:t>
      </w:r>
    </w:p>
    <w:p w:rsidR="00C34062" w:rsidRDefault="00C34062">
      <w:pPr>
        <w:spacing w:before="60"/>
        <w:ind w:left="1260" w:hanging="570"/>
        <w:jc w:val="left"/>
      </w:pPr>
      <w:bookmarkStart w:id="101" w:name="_meukdy" w:colFirst="0" w:colLast="0"/>
      <w:bookmarkEnd w:id="101"/>
    </w:p>
    <w:p w:rsidR="00C34062" w:rsidRDefault="00F524A3">
      <w:pPr>
        <w:spacing w:before="60"/>
        <w:jc w:val="left"/>
      </w:pPr>
      <w:bookmarkStart w:id="102" w:name="_36ei31r" w:colFirst="0" w:colLast="0"/>
      <w:bookmarkEnd w:id="102"/>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rsidR="00C34062" w:rsidRDefault="00C34062">
      <w:pPr>
        <w:spacing w:before="60"/>
        <w:ind w:left="705"/>
        <w:jc w:val="left"/>
      </w:pPr>
      <w:bookmarkStart w:id="103" w:name="_1ljsd9k" w:colFirst="0" w:colLast="0"/>
      <w:bookmarkEnd w:id="103"/>
    </w:p>
    <w:p w:rsidR="00C34062" w:rsidRDefault="00F524A3">
      <w:pPr>
        <w:spacing w:before="60"/>
        <w:jc w:val="left"/>
      </w:pPr>
      <w:bookmarkStart w:id="104" w:name="_45jfvxd" w:colFirst="0" w:colLast="0"/>
      <w:bookmarkEnd w:id="104"/>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rsidR="00C34062" w:rsidRDefault="00C34062">
      <w:pPr>
        <w:spacing w:before="60"/>
        <w:jc w:val="left"/>
      </w:pPr>
      <w:bookmarkStart w:id="105" w:name="_2koq656" w:colFirst="0" w:colLast="0"/>
      <w:bookmarkEnd w:id="105"/>
    </w:p>
    <w:p w:rsidR="00C34062" w:rsidRDefault="00F524A3">
      <w:pPr>
        <w:spacing w:before="60"/>
        <w:jc w:val="left"/>
      </w:pPr>
      <w:bookmarkStart w:id="106" w:name="_zu0gcz" w:colFirst="0" w:colLast="0"/>
      <w:bookmarkEnd w:id="106"/>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rsidR="00C34062" w:rsidRDefault="00C34062">
      <w:pPr>
        <w:spacing w:before="60"/>
        <w:ind w:left="720"/>
        <w:jc w:val="left"/>
      </w:pPr>
      <w:bookmarkStart w:id="107" w:name="_3jtnz0s" w:colFirst="0" w:colLast="0"/>
      <w:bookmarkEnd w:id="107"/>
    </w:p>
    <w:p w:rsidR="00C34062" w:rsidRDefault="00F524A3">
      <w:pPr>
        <w:spacing w:before="60"/>
        <w:jc w:val="left"/>
      </w:pPr>
      <w:bookmarkStart w:id="108" w:name="_1yyy98l" w:colFirst="0" w:colLast="0"/>
      <w:bookmarkEnd w:id="108"/>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C34062" w:rsidRDefault="00C34062">
      <w:pPr>
        <w:spacing w:before="60"/>
        <w:ind w:left="720"/>
        <w:jc w:val="left"/>
      </w:pPr>
      <w:bookmarkStart w:id="109" w:name="_4iylrwe" w:colFirst="0" w:colLast="0"/>
      <w:bookmarkEnd w:id="109"/>
    </w:p>
    <w:p w:rsidR="00C34062" w:rsidRDefault="00F524A3">
      <w:pPr>
        <w:spacing w:before="60"/>
        <w:jc w:val="left"/>
      </w:pPr>
      <w:bookmarkStart w:id="110" w:name="_2y3w247" w:colFirst="0" w:colLast="0"/>
      <w:bookmarkEnd w:id="110"/>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C34062" w:rsidRDefault="00C34062">
      <w:pPr>
        <w:spacing w:before="60"/>
        <w:ind w:left="720"/>
        <w:jc w:val="left"/>
      </w:pPr>
      <w:bookmarkStart w:id="111" w:name="_1d96cc0" w:colFirst="0" w:colLast="0"/>
      <w:bookmarkEnd w:id="111"/>
    </w:p>
    <w:p w:rsidR="00C34062" w:rsidRDefault="00F524A3">
      <w:pPr>
        <w:spacing w:before="60"/>
        <w:jc w:val="left"/>
      </w:pPr>
      <w:bookmarkStart w:id="112" w:name="_3x8tuzt" w:colFirst="0" w:colLast="0"/>
      <w:bookmarkEnd w:id="112"/>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rsidR="00C34062" w:rsidRDefault="00F524A3">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rsidR="00C34062" w:rsidRDefault="00C34062">
      <w:pPr>
        <w:spacing w:before="60"/>
        <w:jc w:val="left"/>
      </w:pPr>
      <w:bookmarkStart w:id="113" w:name="_2ce457m" w:colFirst="0" w:colLast="0"/>
      <w:bookmarkEnd w:id="113"/>
    </w:p>
    <w:p w:rsidR="00C34062" w:rsidRDefault="00F524A3">
      <w:pPr>
        <w:pStyle w:val="Heading1"/>
        <w:spacing w:before="60"/>
        <w:jc w:val="left"/>
      </w:pPr>
      <w:bookmarkStart w:id="114" w:name="_rjefff" w:colFirst="0" w:colLast="0"/>
      <w:bookmarkEnd w:id="114"/>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rsidR="00C34062" w:rsidRDefault="00C34062"/>
    <w:p w:rsidR="00C34062" w:rsidRDefault="00F524A3">
      <w:pPr>
        <w:spacing w:before="60"/>
        <w:jc w:val="left"/>
      </w:pPr>
      <w:bookmarkStart w:id="115" w:name="_3bj1y38" w:colFirst="0" w:colLast="0"/>
      <w:bookmarkEnd w:id="11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rsidR="00C34062" w:rsidRDefault="00C34062">
      <w:pPr>
        <w:jc w:val="left"/>
      </w:pPr>
    </w:p>
    <w:p w:rsidR="00C34062" w:rsidRDefault="00F524A3">
      <w:pPr>
        <w:pStyle w:val="Heading1"/>
        <w:jc w:val="left"/>
      </w:pPr>
      <w:bookmarkStart w:id="116" w:name="_1qoc8b1" w:colFirst="0" w:colLast="0"/>
      <w:bookmarkEnd w:id="116"/>
      <w:r>
        <w:rPr>
          <w:rFonts w:ascii="Arial" w:eastAsia="Arial" w:hAnsi="Arial" w:cs="Arial"/>
          <w:highlight w:val="white"/>
        </w:rPr>
        <w:t>26.</w:t>
      </w:r>
      <w:r>
        <w:rPr>
          <w:rFonts w:ascii="Arial" w:eastAsia="Arial" w:hAnsi="Arial" w:cs="Arial"/>
          <w:highlight w:val="white"/>
        </w:rPr>
        <w:tab/>
        <w:t>Notices</w:t>
      </w:r>
    </w:p>
    <w:p w:rsidR="00C34062" w:rsidRDefault="00C34062"/>
    <w:p w:rsidR="00C34062" w:rsidRDefault="00F524A3">
      <w:pPr>
        <w:spacing w:before="60"/>
        <w:jc w:val="left"/>
      </w:pPr>
      <w:r>
        <w:rPr>
          <w:rFonts w:ascii="Arial" w:eastAsia="Arial" w:hAnsi="Arial" w:cs="Arial"/>
          <w:sz w:val="24"/>
          <w:szCs w:val="24"/>
          <w:highlight w:val="white"/>
        </w:rPr>
        <w:lastRenderedPageBreak/>
        <w:t xml:space="preserve">26.1 </w:t>
      </w:r>
      <w:r>
        <w:rPr>
          <w:rFonts w:ascii="Arial" w:eastAsia="Arial" w:hAnsi="Arial" w:cs="Arial"/>
          <w:sz w:val="24"/>
          <w:szCs w:val="24"/>
          <w:highlight w:val="white"/>
        </w:rPr>
        <w:tab/>
        <w:t>Any notices sent must be in writing. For the purpose of this Clause, an email is accepted as being in writing.</w:t>
      </w:r>
    </w:p>
    <w:p w:rsidR="00C34062" w:rsidRDefault="00F524A3">
      <w:pPr>
        <w:spacing w:before="60"/>
        <w:ind w:left="1260" w:hanging="570"/>
        <w:jc w:val="left"/>
      </w:pPr>
      <w:r>
        <w:rPr>
          <w:rFonts w:ascii="Arial" w:eastAsia="Arial" w:hAnsi="Arial" w:cs="Arial"/>
          <w:sz w:val="24"/>
          <w:szCs w:val="24"/>
          <w:highlight w:val="white"/>
        </w:rPr>
        <w:t xml:space="preserve">  </w:t>
      </w:r>
    </w:p>
    <w:p w:rsidR="00C34062" w:rsidRDefault="00F524A3">
      <w:pPr>
        <w:spacing w:before="60"/>
        <w:jc w:val="left"/>
      </w:pPr>
      <w:bookmarkStart w:id="117" w:name="_4anzqyu" w:colFirst="0" w:colLast="0"/>
      <w:bookmarkEnd w:id="11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rsidR="00C34062" w:rsidRDefault="00C34062">
      <w:pPr>
        <w:spacing w:before="60"/>
        <w:jc w:val="left"/>
      </w:pPr>
      <w:bookmarkStart w:id="118" w:name="_2pta16n" w:colFirst="0" w:colLast="0"/>
      <w:bookmarkEnd w:id="118"/>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C34062" w:rsidRDefault="00F524A3">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rsidR="00C34062" w:rsidRDefault="00F524A3">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rsidR="00C34062" w:rsidRDefault="00F524A3">
            <w:pPr>
              <w:spacing w:before="60"/>
              <w:ind w:left="34"/>
              <w:jc w:val="left"/>
            </w:pPr>
            <w:r>
              <w:rPr>
                <w:rFonts w:ascii="Arial" w:eastAsia="Arial" w:hAnsi="Arial" w:cs="Arial"/>
                <w:b/>
                <w:sz w:val="24"/>
                <w:szCs w:val="24"/>
                <w:highlight w:val="white"/>
              </w:rPr>
              <w:t>Proof of Service</w:t>
            </w:r>
          </w:p>
        </w:tc>
      </w:tr>
      <w:tr w:rsidR="00C34062">
        <w:trPr>
          <w:cnfStyle w:val="000000010000" w:firstRow="0" w:lastRow="0" w:firstColumn="0" w:lastColumn="0" w:oddVBand="0" w:evenVBand="0" w:oddHBand="0" w:evenHBand="1" w:firstRowFirstColumn="0" w:firstRowLastColumn="0" w:lastRowFirstColumn="0" w:lastRowLastColumn="0"/>
        </w:trPr>
        <w:tc>
          <w:tcPr>
            <w:tcW w:w="1935" w:type="dxa"/>
          </w:tcPr>
          <w:p w:rsidR="00C34062" w:rsidRDefault="00F524A3">
            <w:pPr>
              <w:spacing w:before="60"/>
              <w:ind w:left="34" w:hanging="27"/>
              <w:jc w:val="left"/>
            </w:pPr>
            <w:r>
              <w:rPr>
                <w:rFonts w:ascii="Arial" w:eastAsia="Arial" w:hAnsi="Arial" w:cs="Arial"/>
                <w:sz w:val="24"/>
                <w:szCs w:val="24"/>
                <w:highlight w:val="white"/>
              </w:rPr>
              <w:t>Email</w:t>
            </w:r>
          </w:p>
        </w:tc>
        <w:tc>
          <w:tcPr>
            <w:tcW w:w="3150" w:type="dxa"/>
          </w:tcPr>
          <w:p w:rsidR="00C34062" w:rsidRDefault="00F524A3">
            <w:pPr>
              <w:spacing w:before="60"/>
              <w:ind w:left="34"/>
              <w:jc w:val="left"/>
            </w:pPr>
            <w:r>
              <w:rPr>
                <w:rFonts w:ascii="Arial" w:eastAsia="Arial" w:hAnsi="Arial" w:cs="Arial"/>
                <w:sz w:val="24"/>
                <w:szCs w:val="24"/>
                <w:highlight w:val="white"/>
              </w:rPr>
              <w:t>9am on the first Working Day after sending</w:t>
            </w:r>
          </w:p>
        </w:tc>
        <w:tc>
          <w:tcPr>
            <w:tcW w:w="4710" w:type="dxa"/>
          </w:tcPr>
          <w:p w:rsidR="00C34062" w:rsidRDefault="00F524A3">
            <w:pPr>
              <w:spacing w:before="60"/>
              <w:ind w:left="34"/>
              <w:jc w:val="left"/>
            </w:pPr>
            <w:r>
              <w:rPr>
                <w:rFonts w:ascii="Arial" w:eastAsia="Arial" w:hAnsi="Arial" w:cs="Arial"/>
                <w:sz w:val="24"/>
                <w:szCs w:val="24"/>
                <w:highlight w:val="white"/>
              </w:rPr>
              <w:t>Dispatched in a pdf form to the correct email address without any error message</w:t>
            </w:r>
          </w:p>
        </w:tc>
      </w:tr>
    </w:tbl>
    <w:p w:rsidR="00C34062" w:rsidRDefault="00C34062">
      <w:pPr>
        <w:spacing w:before="60"/>
        <w:ind w:left="1260" w:hanging="570"/>
        <w:jc w:val="left"/>
      </w:pPr>
      <w:bookmarkStart w:id="119" w:name="_14ykbeg" w:colFirst="0" w:colLast="0"/>
      <w:bookmarkEnd w:id="119"/>
    </w:p>
    <w:p w:rsidR="00C34062" w:rsidRDefault="00F524A3">
      <w:pPr>
        <w:spacing w:before="60"/>
        <w:jc w:val="left"/>
      </w:pPr>
      <w:bookmarkStart w:id="120" w:name="_3oy7u29" w:colFirst="0" w:colLast="0"/>
      <w:bookmarkEnd w:id="12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rsidR="00C34062" w:rsidRDefault="00C34062">
      <w:pPr>
        <w:jc w:val="left"/>
      </w:pPr>
    </w:p>
    <w:p w:rsidR="00C34062" w:rsidRDefault="00F524A3">
      <w:pPr>
        <w:pStyle w:val="Heading1"/>
        <w:jc w:val="left"/>
      </w:pPr>
      <w:bookmarkStart w:id="121" w:name="_243i4a2" w:colFirst="0" w:colLast="0"/>
      <w:bookmarkEnd w:id="121"/>
      <w:r>
        <w:rPr>
          <w:rFonts w:ascii="Arial" w:eastAsia="Arial" w:hAnsi="Arial" w:cs="Arial"/>
          <w:highlight w:val="white"/>
        </w:rPr>
        <w:t>27.</w:t>
      </w:r>
      <w:r>
        <w:rPr>
          <w:rFonts w:ascii="Arial" w:eastAsia="Arial" w:hAnsi="Arial" w:cs="Arial"/>
          <w:highlight w:val="white"/>
        </w:rPr>
        <w:tab/>
        <w:t>Exit plan</w:t>
      </w:r>
    </w:p>
    <w:p w:rsidR="00C34062" w:rsidRDefault="00C34062"/>
    <w:p w:rsidR="00C34062" w:rsidRDefault="00F524A3">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C34062" w:rsidRDefault="00C34062">
      <w:pPr>
        <w:spacing w:before="60"/>
        <w:jc w:val="left"/>
      </w:pPr>
    </w:p>
    <w:p w:rsidR="00C34062" w:rsidRDefault="00F524A3">
      <w:pPr>
        <w:pStyle w:val="Heading1"/>
        <w:jc w:val="left"/>
      </w:pPr>
      <w:bookmarkStart w:id="122" w:name="_5zb6t75xrjdd" w:colFirst="0" w:colLast="0"/>
      <w:bookmarkEnd w:id="122"/>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rsidR="00C34062" w:rsidRDefault="00F524A3">
      <w:pPr>
        <w:pStyle w:val="Heading1"/>
        <w:jc w:val="left"/>
      </w:pPr>
      <w:bookmarkStart w:id="123" w:name="_9pten9r5h920" w:colFirst="0" w:colLast="0"/>
      <w:bookmarkEnd w:id="123"/>
      <w:r>
        <w:rPr>
          <w:rFonts w:ascii="Arial" w:eastAsia="Arial" w:hAnsi="Arial" w:cs="Arial"/>
          <w:b w:val="0"/>
          <w:highlight w:val="white"/>
        </w:rPr>
        <w:br/>
        <w:t>28.3        The indemnity given in Clause 28.2 will be uncapped.</w:t>
      </w:r>
    </w:p>
    <w:p w:rsidR="00C34062" w:rsidRDefault="00C34062"/>
    <w:p w:rsidR="00C34062" w:rsidRDefault="00F524A3">
      <w:pPr>
        <w:pStyle w:val="Heading1"/>
        <w:jc w:val="left"/>
      </w:pPr>
      <w:bookmarkStart w:id="124" w:name="_j8sehv" w:colFirst="0" w:colLast="0"/>
      <w:bookmarkEnd w:id="124"/>
      <w:r>
        <w:rPr>
          <w:rFonts w:ascii="Arial" w:eastAsia="Arial" w:hAnsi="Arial" w:cs="Arial"/>
          <w:highlight w:val="white"/>
        </w:rPr>
        <w:t>29.</w:t>
      </w:r>
      <w:r>
        <w:rPr>
          <w:rFonts w:ascii="Arial" w:eastAsia="Arial" w:hAnsi="Arial" w:cs="Arial"/>
          <w:highlight w:val="white"/>
        </w:rPr>
        <w:tab/>
        <w:t>Help at retendering and handover to replacement supplier</w:t>
      </w:r>
    </w:p>
    <w:p w:rsidR="00C34062" w:rsidRDefault="00C34062">
      <w:pPr>
        <w:spacing w:before="60"/>
        <w:ind w:left="690"/>
        <w:jc w:val="left"/>
      </w:pPr>
    </w:p>
    <w:p w:rsidR="00C34062" w:rsidRDefault="00F524A3">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rsidR="00C34062" w:rsidRDefault="00C34062">
      <w:pPr>
        <w:spacing w:before="60"/>
        <w:ind w:left="1260" w:hanging="570"/>
        <w:jc w:val="left"/>
      </w:pPr>
    </w:p>
    <w:p w:rsidR="00C34062" w:rsidRDefault="00F524A3">
      <w:pPr>
        <w:spacing w:before="60"/>
        <w:jc w:val="left"/>
      </w:pPr>
      <w:bookmarkStart w:id="125" w:name="_338fx5o" w:colFirst="0" w:colLast="0"/>
      <w:bookmarkEnd w:id="125"/>
      <w:r>
        <w:rPr>
          <w:rFonts w:ascii="Arial" w:eastAsia="Arial" w:hAnsi="Arial" w:cs="Arial"/>
          <w:sz w:val="24"/>
          <w:szCs w:val="24"/>
          <w:highlight w:val="white"/>
        </w:rPr>
        <w:t>29.2</w:t>
      </w:r>
      <w:r>
        <w:rPr>
          <w:rFonts w:ascii="Arial" w:eastAsia="Arial" w:hAnsi="Arial" w:cs="Arial"/>
          <w:sz w:val="24"/>
          <w:szCs w:val="24"/>
          <w:highlight w:val="white"/>
        </w:rPr>
        <w:tab/>
        <w:t xml:space="preserve">Within 10 Working Days of a request by the Buyer, the Supplier will provide any information needed by the Buyer to prepare for any procurement exercise or to facilitate any potential replacement Supplier undertaking due diligence. The exception to this is </w:t>
      </w:r>
      <w:r>
        <w:rPr>
          <w:rFonts w:ascii="Arial" w:eastAsia="Arial" w:hAnsi="Arial" w:cs="Arial"/>
          <w:sz w:val="24"/>
          <w:szCs w:val="24"/>
          <w:highlight w:val="white"/>
        </w:rPr>
        <w:lastRenderedPageBreak/>
        <w:t>where such information is deemed to be Commercially Sensitive Information, in which case the Supplier will provide the information in a redacted form.</w:t>
      </w:r>
    </w:p>
    <w:p w:rsidR="00C34062" w:rsidRDefault="00C34062">
      <w:pPr>
        <w:jc w:val="left"/>
      </w:pPr>
    </w:p>
    <w:p w:rsidR="00C34062" w:rsidRDefault="00F524A3">
      <w:pPr>
        <w:pStyle w:val="Heading1"/>
        <w:jc w:val="left"/>
      </w:pPr>
      <w:bookmarkStart w:id="126" w:name="_1idq7dh" w:colFirst="0" w:colLast="0"/>
      <w:bookmarkEnd w:id="126"/>
      <w:r>
        <w:rPr>
          <w:rFonts w:ascii="Arial" w:eastAsia="Arial" w:hAnsi="Arial" w:cs="Arial"/>
          <w:highlight w:val="white"/>
        </w:rPr>
        <w:t>30.</w:t>
      </w:r>
      <w:r>
        <w:rPr>
          <w:rFonts w:ascii="Arial" w:eastAsia="Arial" w:hAnsi="Arial" w:cs="Arial"/>
          <w:highlight w:val="white"/>
        </w:rPr>
        <w:tab/>
        <w:t>Changes to services</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rsidR="00C34062" w:rsidRDefault="00F524A3">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rsidR="00C34062" w:rsidRDefault="00C34062">
      <w:pPr>
        <w:jc w:val="left"/>
      </w:pPr>
    </w:p>
    <w:p w:rsidR="00C34062" w:rsidRDefault="00F524A3">
      <w:pPr>
        <w:pStyle w:val="Heading1"/>
        <w:jc w:val="left"/>
      </w:pPr>
      <w:bookmarkStart w:id="127" w:name="_42ddq1a" w:colFirst="0" w:colLast="0"/>
      <w:bookmarkEnd w:id="127"/>
      <w:r>
        <w:rPr>
          <w:rFonts w:ascii="Arial" w:eastAsia="Arial" w:hAnsi="Arial" w:cs="Arial"/>
          <w:highlight w:val="white"/>
        </w:rPr>
        <w:t>31.</w:t>
      </w:r>
      <w:r>
        <w:rPr>
          <w:rFonts w:ascii="Arial" w:eastAsia="Arial" w:hAnsi="Arial" w:cs="Arial"/>
          <w:highlight w:val="white"/>
        </w:rPr>
        <w:tab/>
        <w:t xml:space="preserve">Contract changes  </w:t>
      </w:r>
    </w:p>
    <w:p w:rsidR="00C34062" w:rsidRDefault="00C34062"/>
    <w:p w:rsidR="00C34062" w:rsidRDefault="00F524A3">
      <w:pPr>
        <w:spacing w:before="60"/>
        <w:jc w:val="left"/>
      </w:pPr>
      <w:bookmarkStart w:id="128" w:name="_2hio093" w:colFirst="0" w:colLast="0"/>
      <w:bookmarkEnd w:id="128"/>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rsidR="00C34062" w:rsidRDefault="00C34062">
      <w:pPr>
        <w:spacing w:before="60"/>
        <w:jc w:val="left"/>
      </w:pPr>
      <w:bookmarkStart w:id="129" w:name="_wnyagw" w:colFirst="0" w:colLast="0"/>
      <w:bookmarkEnd w:id="129"/>
    </w:p>
    <w:p w:rsidR="00C34062" w:rsidRDefault="00F524A3">
      <w:pPr>
        <w:spacing w:before="60"/>
        <w:jc w:val="left"/>
      </w:pPr>
      <w:bookmarkStart w:id="130" w:name="_3gnlt4p" w:colFirst="0" w:colLast="0"/>
      <w:bookmarkEnd w:id="130"/>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rsidR="00C34062" w:rsidRDefault="00F524A3">
      <w:pPr>
        <w:jc w:val="left"/>
      </w:pPr>
      <w:r>
        <w:rPr>
          <w:rFonts w:ascii="Arial" w:eastAsia="Arial" w:hAnsi="Arial" w:cs="Arial"/>
          <w:sz w:val="24"/>
          <w:szCs w:val="24"/>
        </w:rPr>
        <w:tab/>
      </w:r>
    </w:p>
    <w:p w:rsidR="00C34062" w:rsidRDefault="00F524A3">
      <w:pPr>
        <w:pStyle w:val="Heading1"/>
        <w:jc w:val="left"/>
      </w:pPr>
      <w:bookmarkStart w:id="131" w:name="_1vsw3ci" w:colFirst="0" w:colLast="0"/>
      <w:bookmarkEnd w:id="131"/>
      <w:r>
        <w:rPr>
          <w:rFonts w:ascii="Arial" w:eastAsia="Arial" w:hAnsi="Arial" w:cs="Arial"/>
        </w:rPr>
        <w:t>32.</w:t>
      </w:r>
      <w:r>
        <w:rPr>
          <w:rFonts w:ascii="Arial" w:eastAsia="Arial" w:hAnsi="Arial" w:cs="Arial"/>
        </w:rPr>
        <w:tab/>
        <w:t>Force Majeure</w:t>
      </w:r>
    </w:p>
    <w:p w:rsidR="00C34062" w:rsidRDefault="00F524A3">
      <w:pPr>
        <w:pStyle w:val="Heading1"/>
        <w:jc w:val="left"/>
      </w:pPr>
      <w:bookmarkStart w:id="132" w:name="_4fsjm0b" w:colFirst="0" w:colLast="0"/>
      <w:bookmarkEnd w:id="132"/>
      <w:r>
        <w:rPr>
          <w:rFonts w:ascii="Arial" w:eastAsia="Arial" w:hAnsi="Arial" w:cs="Arial"/>
        </w:rPr>
        <w:t xml:space="preserve"> </w:t>
      </w:r>
    </w:p>
    <w:p w:rsidR="00C34062" w:rsidRDefault="00F524A3">
      <w:pPr>
        <w:spacing w:before="60"/>
        <w:jc w:val="left"/>
      </w:pPr>
      <w:bookmarkStart w:id="133" w:name="_2uxtw84" w:colFirst="0" w:colLast="0"/>
      <w:bookmarkEnd w:id="133"/>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rsidR="00C34062" w:rsidRDefault="00C34062">
      <w:pPr>
        <w:spacing w:before="60"/>
        <w:jc w:val="left"/>
      </w:pPr>
      <w:bookmarkStart w:id="134" w:name="_1a346fx" w:colFirst="0" w:colLast="0"/>
      <w:bookmarkEnd w:id="134"/>
    </w:p>
    <w:p w:rsidR="00C34062" w:rsidRDefault="00F524A3">
      <w:pPr>
        <w:pStyle w:val="Heading1"/>
        <w:jc w:val="left"/>
      </w:pPr>
      <w:bookmarkStart w:id="135" w:name="_3u2rp3q" w:colFirst="0" w:colLast="0"/>
      <w:bookmarkEnd w:id="135"/>
      <w:r>
        <w:rPr>
          <w:rFonts w:ascii="Arial" w:eastAsia="Arial" w:hAnsi="Arial" w:cs="Arial"/>
        </w:rPr>
        <w:t>33.</w:t>
      </w:r>
      <w:r>
        <w:rPr>
          <w:rFonts w:ascii="Arial" w:eastAsia="Arial" w:hAnsi="Arial" w:cs="Arial"/>
        </w:rPr>
        <w:tab/>
        <w:t xml:space="preserve">Entire agreement </w:t>
      </w:r>
    </w:p>
    <w:p w:rsidR="00C34062" w:rsidRDefault="00C34062">
      <w:pPr>
        <w:spacing w:before="60"/>
        <w:ind w:left="1260" w:hanging="570"/>
        <w:jc w:val="left"/>
      </w:pPr>
      <w:bookmarkStart w:id="136" w:name="_2981zbj" w:colFirst="0" w:colLast="0"/>
      <w:bookmarkEnd w:id="136"/>
    </w:p>
    <w:p w:rsidR="00C34062" w:rsidRDefault="00F524A3">
      <w:pPr>
        <w:spacing w:before="60"/>
        <w:jc w:val="left"/>
      </w:pPr>
      <w:bookmarkStart w:id="137" w:name="_odc9jc" w:colFirst="0" w:colLast="0"/>
      <w:bookmarkEnd w:id="137"/>
      <w:r>
        <w:rPr>
          <w:rFonts w:ascii="Arial" w:eastAsia="Arial" w:hAnsi="Arial" w:cs="Arial"/>
          <w:sz w:val="24"/>
          <w:szCs w:val="24"/>
          <w:highlight w:val="white"/>
        </w:rPr>
        <w:lastRenderedPageBreak/>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rsidR="00C34062" w:rsidRDefault="00C34062">
      <w:pPr>
        <w:spacing w:before="60"/>
        <w:jc w:val="left"/>
      </w:pPr>
    </w:p>
    <w:p w:rsidR="00C34062" w:rsidRDefault="00F524A3">
      <w:pPr>
        <w:spacing w:before="60"/>
        <w:jc w:val="left"/>
      </w:pPr>
      <w:bookmarkStart w:id="138" w:name="_u2xfjjtl4ynq" w:colFirst="0" w:colLast="0"/>
      <w:bookmarkEnd w:id="138"/>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rsidR="00C34062" w:rsidRDefault="00C34062">
      <w:pPr>
        <w:spacing w:before="60"/>
        <w:jc w:val="left"/>
      </w:pPr>
      <w:bookmarkStart w:id="139" w:name="_7tj0tk6oervb" w:colFirst="0" w:colLast="0"/>
      <w:bookmarkEnd w:id="139"/>
    </w:p>
    <w:p w:rsidR="00C34062" w:rsidRDefault="00F524A3">
      <w:pPr>
        <w:spacing w:before="60"/>
        <w:jc w:val="left"/>
      </w:pPr>
      <w:bookmarkStart w:id="140" w:name="_47hxl2r" w:colFirst="0" w:colLast="0"/>
      <w:bookmarkEnd w:id="140"/>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rsidR="00C34062" w:rsidRDefault="00C34062">
      <w:pPr>
        <w:spacing w:before="60"/>
        <w:jc w:val="left"/>
      </w:pPr>
      <w:bookmarkStart w:id="141" w:name="_3ls5o66" w:colFirst="0" w:colLast="0"/>
      <w:bookmarkEnd w:id="141"/>
    </w:p>
    <w:p w:rsidR="00C34062" w:rsidRDefault="00F524A3">
      <w:pPr>
        <w:pStyle w:val="Heading1"/>
        <w:tabs>
          <w:tab w:val="left" w:pos="690"/>
        </w:tabs>
        <w:jc w:val="left"/>
      </w:pPr>
      <w:bookmarkStart w:id="142" w:name="_20xfydz" w:colFirst="0" w:colLast="0"/>
      <w:bookmarkEnd w:id="142"/>
      <w:r>
        <w:rPr>
          <w:rFonts w:ascii="Arial" w:eastAsia="Arial" w:hAnsi="Arial" w:cs="Arial"/>
          <w:highlight w:val="white"/>
        </w:rPr>
        <w:t>34.</w:t>
      </w:r>
      <w:r>
        <w:rPr>
          <w:rFonts w:ascii="Arial" w:eastAsia="Arial" w:hAnsi="Arial" w:cs="Arial"/>
          <w:highlight w:val="white"/>
        </w:rPr>
        <w:tab/>
        <w:t xml:space="preserve">Liability </w:t>
      </w:r>
    </w:p>
    <w:p w:rsidR="00C34062" w:rsidRDefault="00C34062">
      <w:pPr>
        <w:tabs>
          <w:tab w:val="left" w:pos="690"/>
        </w:tabs>
      </w:pPr>
    </w:p>
    <w:p w:rsidR="00C34062" w:rsidRDefault="00F524A3">
      <w:pPr>
        <w:tabs>
          <w:tab w:val="left" w:pos="993"/>
        </w:tabs>
        <w:jc w:val="left"/>
      </w:pPr>
      <w:r>
        <w:rPr>
          <w:rFonts w:ascii="Arial" w:eastAsia="Arial" w:hAnsi="Arial" w:cs="Arial"/>
          <w:sz w:val="24"/>
          <w:szCs w:val="24"/>
          <w:highlight w:val="white"/>
        </w:rPr>
        <w:t>34.1 Neither Party excludes or limits its liability for: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rsidR="00C34062" w:rsidRDefault="00C34062">
      <w:pPr>
        <w:spacing w:before="60"/>
        <w:ind w:left="1260" w:hanging="570"/>
        <w:jc w:val="left"/>
      </w:pPr>
      <w:bookmarkStart w:id="143" w:name="_4kx3h1s" w:colFirst="0" w:colLast="0"/>
      <w:bookmarkEnd w:id="143"/>
    </w:p>
    <w:p w:rsidR="00C34062" w:rsidRDefault="00F524A3">
      <w:pPr>
        <w:spacing w:before="60"/>
        <w:jc w:val="left"/>
      </w:pPr>
      <w:bookmarkStart w:id="144" w:name="_302dr9l" w:colFirst="0" w:colLast="0"/>
      <w:bookmarkEnd w:id="144"/>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loss of savings (whether anticipated or otherwise);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rsidR="00C34062" w:rsidRDefault="00C34062">
      <w:pPr>
        <w:spacing w:before="60"/>
        <w:ind w:left="1260" w:hanging="570"/>
        <w:jc w:val="left"/>
      </w:pPr>
      <w:bookmarkStart w:id="145" w:name="_1f7o1he" w:colFirst="0" w:colLast="0"/>
      <w:bookmarkEnd w:id="145"/>
    </w:p>
    <w:p w:rsidR="00C34062" w:rsidRDefault="00F524A3">
      <w:pPr>
        <w:spacing w:before="60"/>
        <w:jc w:val="left"/>
      </w:pPr>
      <w:bookmarkStart w:id="146" w:name="_3z7bk57" w:colFirst="0" w:colLast="0"/>
      <w:bookmarkEnd w:id="146"/>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rsidR="00C34062" w:rsidRDefault="00C34062">
      <w:pPr>
        <w:spacing w:before="60"/>
        <w:ind w:left="1260" w:hanging="570"/>
        <w:jc w:val="left"/>
      </w:pPr>
    </w:p>
    <w:p w:rsidR="00C34062" w:rsidRDefault="00F524A3">
      <w:pPr>
        <w:spacing w:before="60"/>
        <w:jc w:val="left"/>
      </w:pPr>
      <w:bookmarkStart w:id="147" w:name="_2eclud0" w:colFirst="0" w:colLast="0"/>
      <w:bookmarkEnd w:id="147"/>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C34062" w:rsidRDefault="00C34062">
      <w:pPr>
        <w:spacing w:before="60"/>
        <w:jc w:val="left"/>
      </w:pPr>
      <w:bookmarkStart w:id="148" w:name="_thw4kt" w:colFirst="0" w:colLast="0"/>
      <w:bookmarkEnd w:id="148"/>
    </w:p>
    <w:p w:rsidR="00C34062" w:rsidRDefault="00F524A3">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rsidR="00C34062" w:rsidRDefault="00C34062">
      <w:pPr>
        <w:spacing w:before="60"/>
        <w:ind w:left="1260" w:hanging="570"/>
        <w:jc w:val="left"/>
      </w:pPr>
    </w:p>
    <w:p w:rsidR="00C34062" w:rsidRDefault="00F524A3">
      <w:pPr>
        <w:spacing w:before="60"/>
        <w:jc w:val="left"/>
      </w:pPr>
      <w:bookmarkStart w:id="149" w:name="_3dhjn8m" w:colFirst="0" w:colLast="0"/>
      <w:bookmarkEnd w:id="149"/>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rsidR="00C34062" w:rsidRDefault="00F524A3">
      <w:pPr>
        <w:spacing w:before="60"/>
        <w:ind w:left="1260" w:hanging="570"/>
        <w:jc w:val="left"/>
      </w:pPr>
      <w:bookmarkStart w:id="150" w:name="_1smtxgf" w:colFirst="0" w:colLast="0"/>
      <w:bookmarkEnd w:id="150"/>
      <w:r>
        <w:rPr>
          <w:rFonts w:ascii="Arial" w:eastAsia="Arial" w:hAnsi="Arial" w:cs="Arial"/>
          <w:sz w:val="24"/>
          <w:szCs w:val="24"/>
          <w:highlight w:val="white"/>
        </w:rPr>
        <w:t xml:space="preserve"> </w:t>
      </w:r>
    </w:p>
    <w:p w:rsidR="00C34062" w:rsidRDefault="00F524A3">
      <w:pPr>
        <w:pStyle w:val="Heading1"/>
        <w:tabs>
          <w:tab w:val="left" w:pos="690"/>
        </w:tabs>
        <w:jc w:val="left"/>
      </w:pPr>
      <w:bookmarkStart w:id="151" w:name="_2rrrqc1" w:colFirst="0" w:colLast="0"/>
      <w:bookmarkEnd w:id="151"/>
      <w:r>
        <w:rPr>
          <w:rFonts w:ascii="Arial" w:eastAsia="Arial" w:hAnsi="Arial" w:cs="Arial"/>
          <w:highlight w:val="white"/>
        </w:rPr>
        <w:t>35.</w:t>
      </w:r>
      <w:r>
        <w:rPr>
          <w:rFonts w:ascii="Arial" w:eastAsia="Arial" w:hAnsi="Arial" w:cs="Arial"/>
          <w:highlight w:val="white"/>
        </w:rPr>
        <w:tab/>
        <w:t xml:space="preserve">Waiver and cumulative remedies </w:t>
      </w:r>
    </w:p>
    <w:p w:rsidR="00C34062" w:rsidRDefault="00C34062">
      <w:pPr>
        <w:tabs>
          <w:tab w:val="left" w:pos="690"/>
        </w:tabs>
      </w:pPr>
    </w:p>
    <w:p w:rsidR="00C34062" w:rsidRDefault="00F524A3">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C34062" w:rsidRDefault="00C34062">
      <w:pPr>
        <w:ind w:left="690"/>
        <w:jc w:val="left"/>
      </w:pPr>
    </w:p>
    <w:p w:rsidR="00C34062" w:rsidRDefault="00F524A3">
      <w:pPr>
        <w:pStyle w:val="Heading1"/>
        <w:jc w:val="left"/>
      </w:pPr>
      <w:bookmarkStart w:id="152" w:name="_16x20ju" w:colFirst="0" w:colLast="0"/>
      <w:bookmarkEnd w:id="152"/>
      <w:r>
        <w:rPr>
          <w:rFonts w:ascii="Arial" w:eastAsia="Arial" w:hAnsi="Arial" w:cs="Arial"/>
          <w:highlight w:val="white"/>
        </w:rPr>
        <w:t>36.</w:t>
      </w:r>
      <w:r>
        <w:rPr>
          <w:rFonts w:ascii="Arial" w:eastAsia="Arial" w:hAnsi="Arial" w:cs="Arial"/>
          <w:highlight w:val="white"/>
        </w:rPr>
        <w:tab/>
        <w:t xml:space="preserve">Fraud </w:t>
      </w:r>
    </w:p>
    <w:p w:rsidR="00C34062" w:rsidRDefault="00C34062"/>
    <w:p w:rsidR="00C34062" w:rsidRDefault="00F524A3">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CCS and/or the Buyer may recover in full from the Supplier whether under Clause 36.3 below or by any other remedy available in law.</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C34062" w:rsidRDefault="00C34062">
      <w:pPr>
        <w:spacing w:before="60"/>
        <w:ind w:left="690"/>
        <w:jc w:val="left"/>
      </w:pPr>
    </w:p>
    <w:p w:rsidR="00C34062" w:rsidRDefault="00F524A3">
      <w:pPr>
        <w:pStyle w:val="Heading1"/>
        <w:jc w:val="left"/>
      </w:pPr>
      <w:bookmarkStart w:id="153" w:name="_3qwpj7n" w:colFirst="0" w:colLast="0"/>
      <w:bookmarkEnd w:id="153"/>
      <w:r>
        <w:rPr>
          <w:rFonts w:ascii="Arial" w:eastAsia="Arial" w:hAnsi="Arial" w:cs="Arial"/>
          <w:highlight w:val="white"/>
        </w:rPr>
        <w:t>37.</w:t>
      </w:r>
      <w:r>
        <w:rPr>
          <w:rFonts w:ascii="Arial" w:eastAsia="Arial" w:hAnsi="Arial" w:cs="Arial"/>
          <w:highlight w:val="white"/>
        </w:rPr>
        <w:tab/>
        <w:t>Prevention of bribery and corruption</w:t>
      </w:r>
    </w:p>
    <w:p w:rsidR="00C34062" w:rsidRDefault="00F524A3">
      <w:pPr>
        <w:pStyle w:val="Heading1"/>
        <w:jc w:val="left"/>
      </w:pPr>
      <w:bookmarkStart w:id="154" w:name="_261ztfg" w:colFirst="0" w:colLast="0"/>
      <w:bookmarkEnd w:id="154"/>
      <w:r>
        <w:rPr>
          <w:rFonts w:ascii="Arial" w:eastAsia="Arial" w:hAnsi="Arial" w:cs="Arial"/>
          <w:highlight w:val="white"/>
        </w:rPr>
        <w:t xml:space="preserve"> </w:t>
      </w:r>
    </w:p>
    <w:p w:rsidR="00C34062" w:rsidRDefault="00F524A3">
      <w:pPr>
        <w:jc w:val="left"/>
      </w:pPr>
      <w:r>
        <w:rPr>
          <w:rFonts w:ascii="Arial" w:eastAsia="Arial" w:hAnsi="Arial" w:cs="Arial"/>
          <w:sz w:val="24"/>
          <w:szCs w:val="24"/>
          <w:highlight w:val="white"/>
        </w:rPr>
        <w:t>37.1 The Supplier will not commit any Prohibited Act.</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rsidR="00C34062" w:rsidRDefault="00C34062">
      <w:pPr>
        <w:jc w:val="left"/>
      </w:pPr>
    </w:p>
    <w:p w:rsidR="00C34062" w:rsidRDefault="00F524A3">
      <w:pPr>
        <w:pStyle w:val="Heading1"/>
        <w:spacing w:before="60"/>
        <w:jc w:val="left"/>
      </w:pPr>
      <w:bookmarkStart w:id="155" w:name="_l7a3n9" w:colFirst="0" w:colLast="0"/>
      <w:bookmarkEnd w:id="155"/>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rsidR="00C34062" w:rsidRDefault="00C34062">
      <w:pPr>
        <w:jc w:val="left"/>
      </w:pPr>
    </w:p>
    <w:p w:rsidR="00C34062" w:rsidRDefault="00F524A3">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C34062" w:rsidRDefault="00F524A3">
      <w:pPr>
        <w:pStyle w:val="Heading1"/>
        <w:spacing w:before="60"/>
        <w:jc w:val="left"/>
      </w:pPr>
      <w:bookmarkStart w:id="156" w:name="_356xmb2" w:colFirst="0" w:colLast="0"/>
      <w:bookmarkEnd w:id="156"/>
      <w:r>
        <w:br/>
      </w:r>
      <w:r>
        <w:rPr>
          <w:rFonts w:ascii="Arial" w:eastAsia="Arial" w:hAnsi="Arial" w:cs="Arial"/>
        </w:rPr>
        <w:t>39.</w:t>
      </w:r>
      <w:r>
        <w:rPr>
          <w:rFonts w:ascii="Arial" w:eastAsia="Arial" w:hAnsi="Arial" w:cs="Arial"/>
        </w:rPr>
        <w:tab/>
        <w:t xml:space="preserve">Publicity, branding, media and official enquiries </w:t>
      </w:r>
    </w:p>
    <w:p w:rsidR="00C34062" w:rsidRDefault="00C34062">
      <w:pPr>
        <w:jc w:val="left"/>
      </w:pPr>
    </w:p>
    <w:p w:rsidR="00C34062" w:rsidRDefault="00F524A3">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C34062" w:rsidRDefault="00C34062">
      <w:pPr>
        <w:pStyle w:val="Heading1"/>
        <w:spacing w:before="60"/>
        <w:jc w:val="left"/>
      </w:pPr>
      <w:bookmarkStart w:id="157" w:name="_1kc7wiv" w:colFirst="0" w:colLast="0"/>
      <w:bookmarkEnd w:id="157"/>
    </w:p>
    <w:p w:rsidR="00C34062" w:rsidRDefault="00F524A3">
      <w:pPr>
        <w:pStyle w:val="Heading1"/>
      </w:pPr>
      <w:bookmarkStart w:id="158" w:name="_44bvf6o" w:colFirst="0" w:colLast="0"/>
      <w:bookmarkEnd w:id="158"/>
      <w:r>
        <w:rPr>
          <w:rFonts w:ascii="Arial" w:eastAsia="Arial" w:hAnsi="Arial" w:cs="Arial"/>
        </w:rPr>
        <w:t>40.</w:t>
      </w:r>
      <w:r>
        <w:rPr>
          <w:rFonts w:ascii="Arial" w:eastAsia="Arial" w:hAnsi="Arial" w:cs="Arial"/>
        </w:rPr>
        <w:tab/>
        <w:t>Non Discrimination</w:t>
      </w:r>
    </w:p>
    <w:p w:rsidR="00C34062" w:rsidRDefault="00C34062"/>
    <w:p w:rsidR="00C34062" w:rsidRDefault="00F524A3">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C34062" w:rsidRDefault="00C34062">
      <w:pPr>
        <w:pStyle w:val="Heading1"/>
        <w:spacing w:before="60"/>
        <w:jc w:val="left"/>
      </w:pPr>
      <w:bookmarkStart w:id="159" w:name="_2jh5peh" w:colFirst="0" w:colLast="0"/>
      <w:bookmarkEnd w:id="159"/>
    </w:p>
    <w:p w:rsidR="00C34062" w:rsidRDefault="00F524A3">
      <w:pPr>
        <w:pStyle w:val="Heading1"/>
        <w:jc w:val="left"/>
      </w:pPr>
      <w:bookmarkStart w:id="160" w:name="_ymfzma" w:colFirst="0" w:colLast="0"/>
      <w:bookmarkEnd w:id="160"/>
      <w:r>
        <w:rPr>
          <w:rFonts w:ascii="Arial" w:eastAsia="Arial" w:hAnsi="Arial" w:cs="Arial"/>
        </w:rPr>
        <w:t>41.</w:t>
      </w:r>
      <w:r>
        <w:rPr>
          <w:rFonts w:ascii="Arial" w:eastAsia="Arial" w:hAnsi="Arial" w:cs="Arial"/>
        </w:rPr>
        <w:tab/>
        <w:t xml:space="preserve">Premises </w:t>
      </w:r>
    </w:p>
    <w:p w:rsidR="00C34062" w:rsidRDefault="00C34062">
      <w:pPr>
        <w:jc w:val="left"/>
      </w:pPr>
    </w:p>
    <w:p w:rsidR="00C34062" w:rsidRDefault="00F524A3">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C34062" w:rsidRDefault="00C34062">
      <w:pPr>
        <w:jc w:val="left"/>
      </w:pPr>
    </w:p>
    <w:p w:rsidR="00C34062" w:rsidRDefault="00F524A3">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rsidR="00C34062" w:rsidRDefault="00C34062">
      <w:pPr>
        <w:ind w:left="2130" w:hanging="855"/>
        <w:jc w:val="left"/>
      </w:pPr>
    </w:p>
    <w:p w:rsidR="00C34062" w:rsidRDefault="00F524A3">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C34062" w:rsidRDefault="00C34062">
      <w:pPr>
        <w:ind w:left="2130" w:hanging="855"/>
        <w:jc w:val="left"/>
      </w:pPr>
    </w:p>
    <w:p w:rsidR="00C34062" w:rsidRDefault="00F524A3">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rsidR="00C34062" w:rsidRDefault="00C34062">
      <w:pPr>
        <w:ind w:left="2130" w:hanging="855"/>
        <w:jc w:val="left"/>
      </w:pPr>
    </w:p>
    <w:p w:rsidR="00C34062" w:rsidRDefault="00F524A3">
      <w:pPr>
        <w:jc w:val="left"/>
      </w:pPr>
      <w:r>
        <w:rPr>
          <w:rFonts w:ascii="Arial" w:eastAsia="Arial" w:hAnsi="Arial" w:cs="Arial"/>
          <w:sz w:val="24"/>
          <w:szCs w:val="24"/>
        </w:rPr>
        <w:lastRenderedPageBreak/>
        <w:t>41.5</w:t>
      </w:r>
      <w:r>
        <w:rPr>
          <w:rFonts w:ascii="Arial" w:eastAsia="Arial" w:hAnsi="Arial" w:cs="Arial"/>
          <w:sz w:val="24"/>
          <w:szCs w:val="24"/>
        </w:rPr>
        <w:tab/>
        <w:t>While on the Buyer’s premises, the Supplier will: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rsidR="00C34062" w:rsidRDefault="00C34062">
      <w:pPr>
        <w:jc w:val="left"/>
      </w:pPr>
    </w:p>
    <w:p w:rsidR="00C34062" w:rsidRDefault="00F524A3">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rsidR="00C34062" w:rsidRDefault="00C34062">
      <w:pPr>
        <w:jc w:val="left"/>
      </w:pPr>
    </w:p>
    <w:p w:rsidR="00C34062" w:rsidRDefault="00F524A3">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rsidR="00C34062" w:rsidRDefault="00C34062">
      <w:pPr>
        <w:ind w:left="720"/>
        <w:jc w:val="left"/>
      </w:pPr>
    </w:p>
    <w:p w:rsidR="00C34062" w:rsidRDefault="00F524A3">
      <w:pPr>
        <w:pStyle w:val="Heading1"/>
        <w:jc w:val="left"/>
      </w:pPr>
      <w:bookmarkStart w:id="161" w:name="_3im3ia3" w:colFirst="0" w:colLast="0"/>
      <w:bookmarkEnd w:id="161"/>
      <w:r>
        <w:rPr>
          <w:rFonts w:ascii="Arial" w:eastAsia="Arial" w:hAnsi="Arial" w:cs="Arial"/>
        </w:rPr>
        <w:t>42.</w:t>
      </w:r>
      <w:r>
        <w:rPr>
          <w:rFonts w:ascii="Arial" w:eastAsia="Arial" w:hAnsi="Arial" w:cs="Arial"/>
        </w:rPr>
        <w:tab/>
        <w:t xml:space="preserve">Equipment           </w:t>
      </w:r>
    </w:p>
    <w:p w:rsidR="00C34062" w:rsidRDefault="00F524A3">
      <w:pPr>
        <w:jc w:val="left"/>
      </w:pPr>
      <w:r>
        <w:rPr>
          <w:rFonts w:ascii="Arial" w:eastAsia="Arial" w:hAnsi="Arial" w:cs="Arial"/>
          <w:sz w:val="24"/>
          <w:szCs w:val="24"/>
        </w:rPr>
        <w:t xml:space="preserve">  </w:t>
      </w:r>
    </w:p>
    <w:p w:rsidR="00C34062" w:rsidRDefault="00F524A3">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C34062" w:rsidRDefault="00C34062">
      <w:pPr>
        <w:ind w:left="2130" w:hanging="855"/>
        <w:jc w:val="left"/>
      </w:pPr>
    </w:p>
    <w:p w:rsidR="00C34062" w:rsidRDefault="00F524A3">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rsidR="00C34062" w:rsidRDefault="00C34062">
      <w:pPr>
        <w:pStyle w:val="Heading1"/>
        <w:spacing w:before="60"/>
        <w:jc w:val="left"/>
      </w:pPr>
      <w:bookmarkStart w:id="162" w:name="_1xrdshw" w:colFirst="0" w:colLast="0"/>
      <w:bookmarkEnd w:id="162"/>
    </w:p>
    <w:p w:rsidR="00C34062" w:rsidRDefault="00F524A3" w:rsidP="00E0516A">
      <w:pPr>
        <w:pStyle w:val="Heading1"/>
        <w:jc w:val="left"/>
      </w:pPr>
      <w:bookmarkStart w:id="163" w:name="_4hr1b5p" w:colFirst="0" w:colLast="0"/>
      <w:bookmarkEnd w:id="163"/>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C34062" w:rsidRDefault="00F524A3">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C34062" w:rsidRDefault="00C34062">
      <w:pPr>
        <w:pStyle w:val="Heading1"/>
        <w:spacing w:before="60"/>
        <w:jc w:val="left"/>
      </w:pPr>
      <w:bookmarkStart w:id="164" w:name="_2wwbldi" w:colFirst="0" w:colLast="0"/>
      <w:bookmarkEnd w:id="164"/>
    </w:p>
    <w:p w:rsidR="00C34062" w:rsidRDefault="00F524A3">
      <w:pPr>
        <w:pStyle w:val="Heading1"/>
        <w:spacing w:before="60"/>
        <w:jc w:val="left"/>
      </w:pPr>
      <w:bookmarkStart w:id="165" w:name="_1c1lvlb" w:colFirst="0" w:colLast="0"/>
      <w:bookmarkEnd w:id="165"/>
      <w:r>
        <w:rPr>
          <w:rFonts w:ascii="Arial" w:eastAsia="Arial" w:hAnsi="Arial" w:cs="Arial"/>
        </w:rPr>
        <w:t>44.</w:t>
      </w:r>
      <w:r>
        <w:rPr>
          <w:rFonts w:ascii="Arial" w:eastAsia="Arial" w:hAnsi="Arial" w:cs="Arial"/>
        </w:rPr>
        <w:tab/>
        <w:t>Defined Terms</w:t>
      </w:r>
    </w:p>
    <w:p w:rsidR="00C34062" w:rsidRDefault="00C34062"/>
    <w:p w:rsidR="00C34062" w:rsidRDefault="00C34062">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For each Party:</w:t>
            </w:r>
          </w:p>
          <w:p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rsidR="00C34062" w:rsidRDefault="00F524A3">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rsidR="00C34062" w:rsidRDefault="00F524A3">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A UK public sector body, or Contracting Body, as described in the OJEU Contract Notice, that can execute a competition and a Call-Off Contract within </w:t>
            </w:r>
            <w:r>
              <w:rPr>
                <w:rFonts w:ascii="Arial" w:eastAsia="Arial" w:hAnsi="Arial" w:cs="Arial"/>
                <w:sz w:val="24"/>
                <w:szCs w:val="24"/>
                <w:highlight w:val="white"/>
              </w:rPr>
              <w:lastRenderedPageBreak/>
              <w:t>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Background IPRs of the Buyer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C34062" w:rsidRDefault="00C34062">
            <w:pPr>
              <w:jc w:val="left"/>
            </w:pPr>
          </w:p>
          <w:p w:rsidR="00C34062" w:rsidRDefault="00F524A3">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rsidR="00C34062" w:rsidRDefault="00C34062">
            <w:pPr>
              <w:widowControl w:val="0"/>
              <w:ind w:left="30"/>
              <w:jc w:val="left"/>
            </w:pPr>
          </w:p>
          <w:p w:rsidR="00C34062" w:rsidRDefault="00F524A3">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CCS's Confidential Information or the Supplier's Confidential Information, which may include (but is not limited to):</w:t>
            </w:r>
          </w:p>
          <w:p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 xml:space="preserve">any information that relates to the business, affairs, developments, trade secrets, know-how, </w:t>
            </w:r>
            <w:r>
              <w:rPr>
                <w:rFonts w:ascii="Arial" w:eastAsia="Arial" w:hAnsi="Arial" w:cs="Arial"/>
                <w:sz w:val="24"/>
                <w:szCs w:val="24"/>
                <w:highlight w:val="white"/>
              </w:rPr>
              <w:lastRenderedPageBreak/>
              <w:t>personnel, and third parties, including all Intellectual Property Rights (IPRs), together with all information derived from any of the above</w:t>
            </w:r>
          </w:p>
          <w:p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lastRenderedPageBreak/>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'Crown'</w:t>
            </w:r>
          </w:p>
          <w:p w:rsidR="00C34062" w:rsidRDefault="00C34062">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rsidR="00C34062" w:rsidRDefault="00F524A3">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 xml:space="preserve">The government marketplace where Services will be be bought </w:t>
            </w:r>
            <w:hyperlink r:id="rId21">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 xml:space="preserve">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w:t>
            </w:r>
            <w:r>
              <w:rPr>
                <w:rFonts w:ascii="Arial" w:eastAsia="Arial" w:hAnsi="Arial" w:cs="Arial"/>
                <w:sz w:val="24"/>
                <w:szCs w:val="24"/>
                <w:highlight w:val="white"/>
              </w:rPr>
              <w:lastRenderedPageBreak/>
              <w:t>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rsidR="00C34062" w:rsidRDefault="00C34062">
            <w:pPr>
              <w:widowControl w:val="0"/>
              <w:ind w:left="30"/>
              <w:jc w:val="left"/>
            </w:pP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Framework Agreement between CCS and the Supplier for the provision of the Services dated [x]</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2">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3">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A company plus any subsidiary or holding company.</w:t>
            </w:r>
          </w:p>
          <w:p w:rsidR="00C34062" w:rsidRDefault="00F524A3">
            <w:pPr>
              <w:jc w:val="left"/>
            </w:pPr>
            <w:r>
              <w:rPr>
                <w:rFonts w:ascii="Arial" w:eastAsia="Arial" w:hAnsi="Arial" w:cs="Arial"/>
                <w:sz w:val="24"/>
                <w:szCs w:val="24"/>
              </w:rPr>
              <w:t>'Holding company' and 'Subsidiary' are defined in section 1159 of the Companies Act 2006</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 xml:space="preserve">A partnership or consortium not (yet) operating through a separate legal entity.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in section 1159 and Schedule 6 of the Companies Act 2006</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tabs>
                <w:tab w:val="left" w:pos="-9"/>
              </w:tabs>
              <w:jc w:val="left"/>
            </w:pPr>
            <w:r>
              <w:rPr>
                <w:rFonts w:ascii="Arial" w:eastAsia="Arial" w:hAnsi="Arial" w:cs="Arial"/>
                <w:sz w:val="24"/>
                <w:szCs w:val="24"/>
                <w:highlight w:val="white"/>
              </w:rPr>
              <w:t>may be:</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w:t>
            </w:r>
            <w:r>
              <w:rPr>
                <w:rFonts w:ascii="Arial" w:eastAsia="Arial" w:hAnsi="Arial" w:cs="Arial"/>
                <w:sz w:val="24"/>
                <w:szCs w:val="24"/>
              </w:rPr>
              <w:lastRenderedPageBreak/>
              <w:t>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Means the Supplier Staff named in the SOW as such</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If any of the below instances occur, CCS may treat this as an 'MI Failure':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 xml:space="preserve">there are omissions or errors in the </w:t>
            </w:r>
            <w:r>
              <w:rPr>
                <w:rFonts w:ascii="Arial" w:eastAsia="Arial" w:hAnsi="Arial" w:cs="Arial"/>
                <w:sz w:val="24"/>
                <w:szCs w:val="24"/>
                <w:highlight w:val="white"/>
              </w:rPr>
              <w:lastRenderedPageBreak/>
              <w:t>Supplier’s submission</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highlight w:val="white"/>
              </w:rPr>
              <w:t xml:space="preserve">A breach by the Supplier of the following Clauses in the Framework Agreement: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rPr>
              <w:t>The advertisement for this procurement issued in the Official Journal of the European Union</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All Contracting Bodies, or Buyers, except CCS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rsidR="00C34062" w:rsidRDefault="00F524A3">
            <w:pPr>
              <w:widowControl w:val="0"/>
              <w:jc w:val="left"/>
            </w:pPr>
            <w:r>
              <w:rPr>
                <w:rFonts w:ascii="Arial" w:eastAsia="Arial" w:hAnsi="Arial" w:cs="Arial"/>
                <w:sz w:val="24"/>
                <w:szCs w:val="24"/>
                <w:highlight w:val="white"/>
              </w:rPr>
              <w:t xml:space="preserve"> and 'Parties'  will be interpreted accordingly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in the Data Protection Act 1998 (</w:t>
            </w:r>
            <w:hyperlink r:id="rId24">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rsidR="00C34062" w:rsidRDefault="00F524A3">
            <w:pPr>
              <w:jc w:val="left"/>
            </w:pPr>
            <w:r>
              <w:rPr>
                <w:rFonts w:ascii="Arial" w:eastAsia="Arial" w:hAnsi="Arial" w:cs="Arial"/>
                <w:sz w:val="24"/>
                <w:szCs w:val="24"/>
                <w:highlight w:val="white"/>
              </w:rPr>
              <w:t>but not including the Supplier Background IPRs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spacing w:before="60" w:after="60"/>
              <w:jc w:val="left"/>
            </w:pPr>
            <w:r>
              <w:rPr>
                <w:rFonts w:ascii="Arial" w:eastAsia="Arial" w:hAnsi="Arial" w:cs="Arial"/>
                <w:sz w:val="24"/>
                <w:szCs w:val="24"/>
              </w:rPr>
              <w:t xml:space="preserve">The Public Contracts Regulations 2015 (at </w:t>
            </w:r>
            <w:hyperlink r:id="rId2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tabs>
                <w:tab w:val="left" w:pos="-720"/>
              </w:tabs>
              <w:jc w:val="left"/>
            </w:pPr>
            <w:r>
              <w:rPr>
                <w:rFonts w:ascii="Arial" w:eastAsia="Arial" w:hAnsi="Arial" w:cs="Arial"/>
                <w:sz w:val="24"/>
                <w:szCs w:val="24"/>
              </w:rPr>
              <w:t xml:space="preserve">The document outlining the agreed body of works to be undertaken as part of the Call-Off Contract between the Buyer and the Supplier. This may include (but is not limited to) the Statement of Requirements, the Deliverable(s), the completion dates, the charging </w:t>
            </w:r>
            <w:r>
              <w:rPr>
                <w:rFonts w:ascii="Arial" w:eastAsia="Arial" w:hAnsi="Arial" w:cs="Arial"/>
                <w:sz w:val="24"/>
                <w:szCs w:val="24"/>
              </w:rPr>
              <w:lastRenderedPageBreak/>
              <w:t>method. Multiple SOWs can apply to one Call-Off Contract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Background IPRs of the Supplier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rsidR="00C34062" w:rsidRDefault="00C34062">
      <w:pPr>
        <w:jc w:val="left"/>
      </w:pPr>
    </w:p>
    <w:sectPr w:rsidR="00C34062" w:rsidSect="00C727F7">
      <w:headerReference w:type="default" r:id="rId27"/>
      <w:footerReference w:type="default" r:id="rId28"/>
      <w:pgSz w:w="11906" w:h="16838"/>
      <w:pgMar w:top="720" w:right="1416" w:bottom="720" w:left="1133" w:header="720" w:footer="443"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98" w:rsidRDefault="001E7598">
      <w:r>
        <w:separator/>
      </w:r>
    </w:p>
  </w:endnote>
  <w:endnote w:type="continuationSeparator" w:id="0">
    <w:p w:rsidR="001E7598" w:rsidRDefault="001E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598" w:rsidRDefault="001E7598">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81040D">
      <w:rPr>
        <w:noProof/>
      </w:rPr>
      <w:t>0</w:t>
    </w:r>
    <w:r>
      <w:fldChar w:fldCharType="end"/>
    </w:r>
    <w:r>
      <w:rPr>
        <w:rFonts w:ascii="Helvetica Neue" w:eastAsia="Helvetica Neue" w:hAnsi="Helvetica Neue" w:cs="Helvetica Neue"/>
        <w:sz w:val="16"/>
        <w:szCs w:val="16"/>
      </w:rPr>
      <w:tab/>
    </w:r>
  </w:p>
  <w:p w:rsidR="001E7598" w:rsidRDefault="001E759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rsidR="001E7598" w:rsidRDefault="001E7598">
    <w:pPr>
      <w:widowControl w:val="0"/>
      <w:spacing w:line="276" w:lineRule="auto"/>
      <w:jc w:val="left"/>
    </w:pPr>
  </w:p>
  <w:p w:rsidR="001E7598" w:rsidRDefault="001E759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98" w:rsidRDefault="001E7598">
      <w:r>
        <w:separator/>
      </w:r>
    </w:p>
  </w:footnote>
  <w:footnote w:type="continuationSeparator" w:id="0">
    <w:p w:rsidR="001E7598" w:rsidRDefault="001E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598" w:rsidRDefault="001E7598">
    <w:pPr>
      <w:jc w:val="center"/>
    </w:pPr>
  </w:p>
  <w:p w:rsidR="001E7598" w:rsidRDefault="001E75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19E0"/>
    <w:multiLevelType w:val="multilevel"/>
    <w:tmpl w:val="D1B498E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 w15:restartNumberingAfterBreak="0">
    <w:nsid w:val="017B03F8"/>
    <w:multiLevelType w:val="multilevel"/>
    <w:tmpl w:val="DBA4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C679D"/>
    <w:multiLevelType w:val="multilevel"/>
    <w:tmpl w:val="7FB26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7625E6C"/>
    <w:multiLevelType w:val="hybridMultilevel"/>
    <w:tmpl w:val="3664192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09012DC7"/>
    <w:multiLevelType w:val="multilevel"/>
    <w:tmpl w:val="889C5AD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5" w15:restartNumberingAfterBreak="0">
    <w:nsid w:val="0EA50FCA"/>
    <w:multiLevelType w:val="multilevel"/>
    <w:tmpl w:val="DC4AAE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149839D6"/>
    <w:multiLevelType w:val="multilevel"/>
    <w:tmpl w:val="0314801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7" w15:restartNumberingAfterBreak="0">
    <w:nsid w:val="16A606FA"/>
    <w:multiLevelType w:val="multilevel"/>
    <w:tmpl w:val="9294D8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18B74F58"/>
    <w:multiLevelType w:val="multilevel"/>
    <w:tmpl w:val="36F26B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1CEF39A2"/>
    <w:multiLevelType w:val="hybridMultilevel"/>
    <w:tmpl w:val="9BFA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034"/>
    <w:multiLevelType w:val="multilevel"/>
    <w:tmpl w:val="4BC08B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7436509"/>
    <w:multiLevelType w:val="multilevel"/>
    <w:tmpl w:val="A280A82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2764637F"/>
    <w:multiLevelType w:val="multilevel"/>
    <w:tmpl w:val="B95A5B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9A677F7"/>
    <w:multiLevelType w:val="multilevel"/>
    <w:tmpl w:val="FDF42E3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4" w15:restartNumberingAfterBreak="0">
    <w:nsid w:val="29A9703E"/>
    <w:multiLevelType w:val="multilevel"/>
    <w:tmpl w:val="AA3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64CD6"/>
    <w:multiLevelType w:val="multilevel"/>
    <w:tmpl w:val="FF6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61542"/>
    <w:multiLevelType w:val="multilevel"/>
    <w:tmpl w:val="839EC7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33CF3B12"/>
    <w:multiLevelType w:val="multilevel"/>
    <w:tmpl w:val="D13C85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37421D9C"/>
    <w:multiLevelType w:val="multilevel"/>
    <w:tmpl w:val="31829A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B432C69"/>
    <w:multiLevelType w:val="multilevel"/>
    <w:tmpl w:val="CD7C84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D692B81"/>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1" w15:restartNumberingAfterBreak="0">
    <w:nsid w:val="3EE04D7F"/>
    <w:multiLevelType w:val="multilevel"/>
    <w:tmpl w:val="8C9CBB4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35859BC"/>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3" w15:restartNumberingAfterBreak="0">
    <w:nsid w:val="45F86F9D"/>
    <w:multiLevelType w:val="hybridMultilevel"/>
    <w:tmpl w:val="F4446C40"/>
    <w:lvl w:ilvl="0" w:tplc="5B1A53B6">
      <w:numFmt w:val="bullet"/>
      <w:lvlText w:val="•"/>
      <w:lvlJc w:val="left"/>
      <w:pPr>
        <w:ind w:left="1080" w:hanging="72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54AA5"/>
    <w:multiLevelType w:val="multilevel"/>
    <w:tmpl w:val="DA2EA02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9296B9E"/>
    <w:multiLevelType w:val="hybridMultilevel"/>
    <w:tmpl w:val="B1D23786"/>
    <w:lvl w:ilvl="0" w:tplc="6EFC10FC">
      <w:start w:val="1"/>
      <w:numFmt w:val="bullet"/>
      <w:lvlText w:val=""/>
      <w:lvlJc w:val="left"/>
      <w:pPr>
        <w:ind w:left="680" w:hanging="68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50027"/>
    <w:multiLevelType w:val="multilevel"/>
    <w:tmpl w:val="142C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94131"/>
    <w:multiLevelType w:val="multilevel"/>
    <w:tmpl w:val="900CA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CCA1C18"/>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9" w15:restartNumberingAfterBreak="0">
    <w:nsid w:val="4F356A79"/>
    <w:multiLevelType w:val="multilevel"/>
    <w:tmpl w:val="D70EB7B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4FBD5440"/>
    <w:multiLevelType w:val="multilevel"/>
    <w:tmpl w:val="E70A2A2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4FED7139"/>
    <w:multiLevelType w:val="multilevel"/>
    <w:tmpl w:val="B48E280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452209C"/>
    <w:multiLevelType w:val="hybridMultilevel"/>
    <w:tmpl w:val="8BD8514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3" w15:restartNumberingAfterBreak="0">
    <w:nsid w:val="57411FEF"/>
    <w:multiLevelType w:val="multilevel"/>
    <w:tmpl w:val="8166CDC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4" w15:restartNumberingAfterBreak="0">
    <w:nsid w:val="57AA689D"/>
    <w:multiLevelType w:val="hybridMultilevel"/>
    <w:tmpl w:val="2842B8E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5" w15:restartNumberingAfterBreak="0">
    <w:nsid w:val="63090F7E"/>
    <w:multiLevelType w:val="multilevel"/>
    <w:tmpl w:val="F438A2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33B1998"/>
    <w:multiLevelType w:val="multilevel"/>
    <w:tmpl w:val="34C603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5F41CFD"/>
    <w:multiLevelType w:val="multilevel"/>
    <w:tmpl w:val="B1D0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224B8"/>
    <w:multiLevelType w:val="multilevel"/>
    <w:tmpl w:val="597EC85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ahoma" w:hAnsi="Arial" w:cs="Arial" w:hint="default"/>
      </w:rPr>
    </w:lvl>
    <w:lvl w:ilvl="2">
      <w:start w:val="6"/>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80B16"/>
    <w:multiLevelType w:val="hybridMultilevel"/>
    <w:tmpl w:val="FA9E453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0" w15:restartNumberingAfterBreak="0">
    <w:nsid w:val="6E685BB6"/>
    <w:multiLevelType w:val="multilevel"/>
    <w:tmpl w:val="34B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302FB"/>
    <w:multiLevelType w:val="hybridMultilevel"/>
    <w:tmpl w:val="E77C1B8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2" w15:restartNumberingAfterBreak="0">
    <w:nsid w:val="75E47266"/>
    <w:multiLevelType w:val="multilevel"/>
    <w:tmpl w:val="138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86735"/>
    <w:multiLevelType w:val="multilevel"/>
    <w:tmpl w:val="41CCA604"/>
    <w:lvl w:ilvl="0">
      <w:start w:val="1"/>
      <w:numFmt w:val="bullet"/>
      <w:lvlText w:val=""/>
      <w:lvlJc w:val="left"/>
      <w:pPr>
        <w:tabs>
          <w:tab w:val="num" w:pos="775"/>
        </w:tabs>
        <w:ind w:left="775"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cs="Times New Roman" w:hint="default"/>
        <w:sz w:val="20"/>
      </w:rPr>
    </w:lvl>
    <w:lvl w:ilvl="2">
      <w:start w:val="1"/>
      <w:numFmt w:val="bullet"/>
      <w:lvlText w:val=""/>
      <w:lvlJc w:val="left"/>
      <w:pPr>
        <w:tabs>
          <w:tab w:val="num" w:pos="2215"/>
        </w:tabs>
        <w:ind w:left="2215" w:hanging="360"/>
      </w:pPr>
      <w:rPr>
        <w:rFonts w:ascii="Wingdings" w:hAnsi="Wingdings" w:hint="default"/>
        <w:sz w:val="20"/>
      </w:rPr>
    </w:lvl>
    <w:lvl w:ilvl="3">
      <w:start w:val="1"/>
      <w:numFmt w:val="bullet"/>
      <w:lvlText w:val=""/>
      <w:lvlJc w:val="left"/>
      <w:pPr>
        <w:tabs>
          <w:tab w:val="num" w:pos="2935"/>
        </w:tabs>
        <w:ind w:left="2935" w:hanging="360"/>
      </w:pPr>
      <w:rPr>
        <w:rFonts w:ascii="Wingdings" w:hAnsi="Wingdings" w:hint="default"/>
        <w:sz w:val="20"/>
      </w:rPr>
    </w:lvl>
    <w:lvl w:ilvl="4">
      <w:start w:val="1"/>
      <w:numFmt w:val="bullet"/>
      <w:lvlText w:val=""/>
      <w:lvlJc w:val="left"/>
      <w:pPr>
        <w:tabs>
          <w:tab w:val="num" w:pos="3655"/>
        </w:tabs>
        <w:ind w:left="3655" w:hanging="360"/>
      </w:pPr>
      <w:rPr>
        <w:rFonts w:ascii="Wingdings" w:hAnsi="Wingdings" w:hint="default"/>
        <w:sz w:val="20"/>
      </w:rPr>
    </w:lvl>
    <w:lvl w:ilvl="5">
      <w:start w:val="1"/>
      <w:numFmt w:val="bullet"/>
      <w:lvlText w:val=""/>
      <w:lvlJc w:val="left"/>
      <w:pPr>
        <w:tabs>
          <w:tab w:val="num" w:pos="4375"/>
        </w:tabs>
        <w:ind w:left="4375" w:hanging="360"/>
      </w:pPr>
      <w:rPr>
        <w:rFonts w:ascii="Wingdings" w:hAnsi="Wingdings" w:hint="default"/>
        <w:sz w:val="20"/>
      </w:rPr>
    </w:lvl>
    <w:lvl w:ilvl="6">
      <w:start w:val="1"/>
      <w:numFmt w:val="bullet"/>
      <w:lvlText w:val=""/>
      <w:lvlJc w:val="left"/>
      <w:pPr>
        <w:tabs>
          <w:tab w:val="num" w:pos="5095"/>
        </w:tabs>
        <w:ind w:left="5095" w:hanging="360"/>
      </w:pPr>
      <w:rPr>
        <w:rFonts w:ascii="Wingdings" w:hAnsi="Wingdings" w:hint="default"/>
        <w:sz w:val="20"/>
      </w:rPr>
    </w:lvl>
    <w:lvl w:ilvl="7">
      <w:start w:val="1"/>
      <w:numFmt w:val="bullet"/>
      <w:lvlText w:val=""/>
      <w:lvlJc w:val="left"/>
      <w:pPr>
        <w:tabs>
          <w:tab w:val="num" w:pos="5815"/>
        </w:tabs>
        <w:ind w:left="5815" w:hanging="360"/>
      </w:pPr>
      <w:rPr>
        <w:rFonts w:ascii="Wingdings" w:hAnsi="Wingdings" w:hint="default"/>
        <w:sz w:val="20"/>
      </w:rPr>
    </w:lvl>
    <w:lvl w:ilvl="8">
      <w:start w:val="1"/>
      <w:numFmt w:val="bullet"/>
      <w:lvlText w:val=""/>
      <w:lvlJc w:val="left"/>
      <w:pPr>
        <w:tabs>
          <w:tab w:val="num" w:pos="6535"/>
        </w:tabs>
        <w:ind w:left="6535" w:hanging="360"/>
      </w:pPr>
      <w:rPr>
        <w:rFonts w:ascii="Wingdings" w:hAnsi="Wingdings" w:hint="default"/>
        <w:sz w:val="20"/>
      </w:rPr>
    </w:lvl>
  </w:abstractNum>
  <w:abstractNum w:abstractNumId="44" w15:restartNumberingAfterBreak="0">
    <w:nsid w:val="762B30DA"/>
    <w:multiLevelType w:val="multilevel"/>
    <w:tmpl w:val="A31867E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45" w15:restartNumberingAfterBreak="0">
    <w:nsid w:val="7A8F0796"/>
    <w:multiLevelType w:val="hybridMultilevel"/>
    <w:tmpl w:val="833E6D1C"/>
    <w:lvl w:ilvl="0" w:tplc="6EFC10FC">
      <w:start w:val="1"/>
      <w:numFmt w:val="bullet"/>
      <w:lvlText w:val=""/>
      <w:lvlJc w:val="left"/>
      <w:pPr>
        <w:ind w:left="680" w:hanging="68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73170"/>
    <w:multiLevelType w:val="multilevel"/>
    <w:tmpl w:val="2AC89D8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782"/>
      </w:pPr>
      <w:rPr>
        <w:rFonts w:ascii="Symbol" w:hAnsi="Symbol" w:hint="default"/>
        <w:color w:val="auto"/>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7" w15:restartNumberingAfterBreak="0">
    <w:nsid w:val="7C180693"/>
    <w:multiLevelType w:val="multilevel"/>
    <w:tmpl w:val="EA5ED0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C882EE2"/>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9" w15:restartNumberingAfterBreak="0">
    <w:nsid w:val="7F2A3065"/>
    <w:multiLevelType w:val="multilevel"/>
    <w:tmpl w:val="A8C4DBDC"/>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num w:numId="1">
    <w:abstractNumId w:val="7"/>
  </w:num>
  <w:num w:numId="2">
    <w:abstractNumId w:val="5"/>
  </w:num>
  <w:num w:numId="3">
    <w:abstractNumId w:val="24"/>
  </w:num>
  <w:num w:numId="4">
    <w:abstractNumId w:val="16"/>
  </w:num>
  <w:num w:numId="5">
    <w:abstractNumId w:val="11"/>
  </w:num>
  <w:num w:numId="6">
    <w:abstractNumId w:val="47"/>
  </w:num>
  <w:num w:numId="7">
    <w:abstractNumId w:val="0"/>
  </w:num>
  <w:num w:numId="8">
    <w:abstractNumId w:val="10"/>
  </w:num>
  <w:num w:numId="9">
    <w:abstractNumId w:val="2"/>
  </w:num>
  <w:num w:numId="10">
    <w:abstractNumId w:val="29"/>
  </w:num>
  <w:num w:numId="11">
    <w:abstractNumId w:val="13"/>
  </w:num>
  <w:num w:numId="12">
    <w:abstractNumId w:val="21"/>
  </w:num>
  <w:num w:numId="13">
    <w:abstractNumId w:val="35"/>
  </w:num>
  <w:num w:numId="14">
    <w:abstractNumId w:val="36"/>
  </w:num>
  <w:num w:numId="15">
    <w:abstractNumId w:val="30"/>
  </w:num>
  <w:num w:numId="16">
    <w:abstractNumId w:val="8"/>
  </w:num>
  <w:num w:numId="17">
    <w:abstractNumId w:val="44"/>
  </w:num>
  <w:num w:numId="18">
    <w:abstractNumId w:val="31"/>
  </w:num>
  <w:num w:numId="19">
    <w:abstractNumId w:val="18"/>
  </w:num>
  <w:num w:numId="20">
    <w:abstractNumId w:val="19"/>
  </w:num>
  <w:num w:numId="21">
    <w:abstractNumId w:val="27"/>
  </w:num>
  <w:num w:numId="22">
    <w:abstractNumId w:val="49"/>
  </w:num>
  <w:num w:numId="23">
    <w:abstractNumId w:val="6"/>
  </w:num>
  <w:num w:numId="24">
    <w:abstractNumId w:val="33"/>
  </w:num>
  <w:num w:numId="25">
    <w:abstractNumId w:val="12"/>
  </w:num>
  <w:num w:numId="26">
    <w:abstractNumId w:val="17"/>
  </w:num>
  <w:num w:numId="27">
    <w:abstractNumId w:val="34"/>
  </w:num>
  <w:num w:numId="28">
    <w:abstractNumId w:val="37"/>
  </w:num>
  <w:num w:numId="29">
    <w:abstractNumId w:val="15"/>
  </w:num>
  <w:num w:numId="30">
    <w:abstractNumId w:val="38"/>
  </w:num>
  <w:num w:numId="31">
    <w:abstractNumId w:val="14"/>
  </w:num>
  <w:num w:numId="32">
    <w:abstractNumId w:val="4"/>
  </w:num>
  <w:num w:numId="33">
    <w:abstractNumId w:val="28"/>
  </w:num>
  <w:num w:numId="34">
    <w:abstractNumId w:val="48"/>
  </w:num>
  <w:num w:numId="35">
    <w:abstractNumId w:val="22"/>
  </w:num>
  <w:num w:numId="36">
    <w:abstractNumId w:val="20"/>
  </w:num>
  <w:num w:numId="37">
    <w:abstractNumId w:val="46"/>
  </w:num>
  <w:num w:numId="38">
    <w:abstractNumId w:val="40"/>
  </w:num>
  <w:num w:numId="39">
    <w:abstractNumId w:val="26"/>
  </w:num>
  <w:num w:numId="40">
    <w:abstractNumId w:val="42"/>
  </w:num>
  <w:num w:numId="41">
    <w:abstractNumId w:val="1"/>
  </w:num>
  <w:num w:numId="42">
    <w:abstractNumId w:val="43"/>
  </w:num>
  <w:num w:numId="43">
    <w:abstractNumId w:val="23"/>
  </w:num>
  <w:num w:numId="44">
    <w:abstractNumId w:val="45"/>
  </w:num>
  <w:num w:numId="45">
    <w:abstractNumId w:val="25"/>
  </w:num>
  <w:num w:numId="46">
    <w:abstractNumId w:val="41"/>
  </w:num>
  <w:num w:numId="47">
    <w:abstractNumId w:val="39"/>
  </w:num>
  <w:num w:numId="48">
    <w:abstractNumId w:val="32"/>
  </w:num>
  <w:num w:numId="49">
    <w:abstractNumId w:val="9"/>
  </w:num>
  <w:num w:numId="50">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410EA"/>
    <w:rsid w:val="00067A3C"/>
    <w:rsid w:val="0007163D"/>
    <w:rsid w:val="00076EF6"/>
    <w:rsid w:val="00087FA3"/>
    <w:rsid w:val="000A5802"/>
    <w:rsid w:val="000D57C0"/>
    <w:rsid w:val="000F3841"/>
    <w:rsid w:val="00117635"/>
    <w:rsid w:val="00134E44"/>
    <w:rsid w:val="00145A6E"/>
    <w:rsid w:val="0016674F"/>
    <w:rsid w:val="00172603"/>
    <w:rsid w:val="0018264D"/>
    <w:rsid w:val="001A21BC"/>
    <w:rsid w:val="001A24C2"/>
    <w:rsid w:val="001B3701"/>
    <w:rsid w:val="001E3C4E"/>
    <w:rsid w:val="001E7598"/>
    <w:rsid w:val="00202244"/>
    <w:rsid w:val="00203DF1"/>
    <w:rsid w:val="00287E7A"/>
    <w:rsid w:val="00320887"/>
    <w:rsid w:val="00337686"/>
    <w:rsid w:val="003466C8"/>
    <w:rsid w:val="00350167"/>
    <w:rsid w:val="00363271"/>
    <w:rsid w:val="003B274F"/>
    <w:rsid w:val="003C2739"/>
    <w:rsid w:val="003C4A7D"/>
    <w:rsid w:val="003E5376"/>
    <w:rsid w:val="003E6193"/>
    <w:rsid w:val="003F7D47"/>
    <w:rsid w:val="004007B7"/>
    <w:rsid w:val="00476670"/>
    <w:rsid w:val="00484BE7"/>
    <w:rsid w:val="004A22EA"/>
    <w:rsid w:val="004C5B42"/>
    <w:rsid w:val="004D0ADD"/>
    <w:rsid w:val="004E0D35"/>
    <w:rsid w:val="004F2A6B"/>
    <w:rsid w:val="005022F6"/>
    <w:rsid w:val="00546256"/>
    <w:rsid w:val="00550212"/>
    <w:rsid w:val="0055415A"/>
    <w:rsid w:val="0055645E"/>
    <w:rsid w:val="00557B17"/>
    <w:rsid w:val="005651FB"/>
    <w:rsid w:val="00566895"/>
    <w:rsid w:val="00571C6C"/>
    <w:rsid w:val="00575B11"/>
    <w:rsid w:val="005A59DB"/>
    <w:rsid w:val="005A6BC8"/>
    <w:rsid w:val="005C58D9"/>
    <w:rsid w:val="005E08AD"/>
    <w:rsid w:val="0061263F"/>
    <w:rsid w:val="00616FBB"/>
    <w:rsid w:val="006202DB"/>
    <w:rsid w:val="00644B66"/>
    <w:rsid w:val="006717A4"/>
    <w:rsid w:val="006717BF"/>
    <w:rsid w:val="006A6A57"/>
    <w:rsid w:val="006C0305"/>
    <w:rsid w:val="006D5BD4"/>
    <w:rsid w:val="00706FF4"/>
    <w:rsid w:val="007653C4"/>
    <w:rsid w:val="007966F5"/>
    <w:rsid w:val="007D0492"/>
    <w:rsid w:val="007E4401"/>
    <w:rsid w:val="007F7738"/>
    <w:rsid w:val="008049C2"/>
    <w:rsid w:val="0081040D"/>
    <w:rsid w:val="008172F4"/>
    <w:rsid w:val="008218F0"/>
    <w:rsid w:val="00864E18"/>
    <w:rsid w:val="00867970"/>
    <w:rsid w:val="008844BC"/>
    <w:rsid w:val="00895A75"/>
    <w:rsid w:val="008A1214"/>
    <w:rsid w:val="008C09DF"/>
    <w:rsid w:val="008C0A22"/>
    <w:rsid w:val="009150AE"/>
    <w:rsid w:val="009303B8"/>
    <w:rsid w:val="00930F2F"/>
    <w:rsid w:val="00933554"/>
    <w:rsid w:val="00936683"/>
    <w:rsid w:val="00940C9F"/>
    <w:rsid w:val="00986212"/>
    <w:rsid w:val="00991A67"/>
    <w:rsid w:val="009A6BE6"/>
    <w:rsid w:val="009B2463"/>
    <w:rsid w:val="009C3B89"/>
    <w:rsid w:val="009D3170"/>
    <w:rsid w:val="00A07A90"/>
    <w:rsid w:val="00A13815"/>
    <w:rsid w:val="00A14670"/>
    <w:rsid w:val="00A20234"/>
    <w:rsid w:val="00A310C9"/>
    <w:rsid w:val="00A31436"/>
    <w:rsid w:val="00A3272B"/>
    <w:rsid w:val="00A43434"/>
    <w:rsid w:val="00A4740F"/>
    <w:rsid w:val="00A71959"/>
    <w:rsid w:val="00A751CD"/>
    <w:rsid w:val="00AB1CA1"/>
    <w:rsid w:val="00B849DF"/>
    <w:rsid w:val="00B84B4D"/>
    <w:rsid w:val="00BC587D"/>
    <w:rsid w:val="00BE2B2F"/>
    <w:rsid w:val="00BF51FE"/>
    <w:rsid w:val="00C07AD5"/>
    <w:rsid w:val="00C34062"/>
    <w:rsid w:val="00C45718"/>
    <w:rsid w:val="00C6770D"/>
    <w:rsid w:val="00C71C8C"/>
    <w:rsid w:val="00C727F7"/>
    <w:rsid w:val="00C7508D"/>
    <w:rsid w:val="00CB6806"/>
    <w:rsid w:val="00CD3FD2"/>
    <w:rsid w:val="00CE544B"/>
    <w:rsid w:val="00D33D7C"/>
    <w:rsid w:val="00D42146"/>
    <w:rsid w:val="00D75FCF"/>
    <w:rsid w:val="00DB61AE"/>
    <w:rsid w:val="00E03657"/>
    <w:rsid w:val="00E0516A"/>
    <w:rsid w:val="00E154D7"/>
    <w:rsid w:val="00E16C86"/>
    <w:rsid w:val="00E233FD"/>
    <w:rsid w:val="00E32A29"/>
    <w:rsid w:val="00E44956"/>
    <w:rsid w:val="00E470EC"/>
    <w:rsid w:val="00E80F2F"/>
    <w:rsid w:val="00E9081A"/>
    <w:rsid w:val="00ED3007"/>
    <w:rsid w:val="00EF02BF"/>
    <w:rsid w:val="00EF6CF2"/>
    <w:rsid w:val="00F04DBA"/>
    <w:rsid w:val="00F10D62"/>
    <w:rsid w:val="00F37545"/>
    <w:rsid w:val="00F524A3"/>
    <w:rsid w:val="00F72994"/>
    <w:rsid w:val="00FA586C"/>
    <w:rsid w:val="00FA5C4D"/>
    <w:rsid w:val="00FC6FD8"/>
    <w:rsid w:val="00FD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8180910-B3BC-4295-8223-F75F8FE2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aliases w:val="Dot pt,No Spacing1,List Paragraph Char Char Char,Indicator Text,Numbered Para 1,List Paragraph1,Bullet 1,Bullet Points,MAIN CONTENT,List Paragraph12,F5 List Paragraph,List Paragraph11,OBC Bullet"/>
    <w:basedOn w:val="Normal"/>
    <w:link w:val="ListParagraphChar"/>
    <w:uiPriority w:val="34"/>
    <w:qFormat/>
    <w:rsid w:val="006C0305"/>
    <w:pPr>
      <w:ind w:left="720"/>
      <w:contextualSpacing/>
    </w:pPr>
  </w:style>
  <w:style w:type="character" w:styleId="Hyperlink">
    <w:name w:val="Hyperlink"/>
    <w:basedOn w:val="DefaultParagraphFont"/>
    <w:uiPriority w:val="99"/>
    <w:unhideWhenUsed/>
    <w:rsid w:val="00363271"/>
    <w:rPr>
      <w:color w:val="0563C1" w:themeColor="hyperlink"/>
      <w:u w:val="single"/>
    </w:rPr>
  </w:style>
  <w:style w:type="paragraph" w:customStyle="1" w:styleId="Standard">
    <w:name w:val="Standard"/>
    <w:rsid w:val="000D57C0"/>
    <w:pPr>
      <w:widowControl w:val="0"/>
      <w:suppressAutoHyphens/>
      <w:autoSpaceDN w:val="0"/>
      <w:jc w:val="left"/>
      <w:textAlignment w:val="baseline"/>
    </w:pPr>
    <w:rPr>
      <w:rFonts w:ascii="Times" w:eastAsia="Tahoma" w:hAnsi="Times" w:cs="Tahoma"/>
      <w:kern w:val="3"/>
      <w:sz w:val="24"/>
      <w:szCs w:val="24"/>
      <w:lang w:val="en-US" w:eastAsia="en-US" w:bidi="en-US"/>
    </w:rPr>
  </w:style>
  <w:style w:type="character" w:styleId="Strong">
    <w:name w:val="Strong"/>
    <w:basedOn w:val="DefaultParagraphFont"/>
    <w:uiPriority w:val="22"/>
    <w:qFormat/>
    <w:rsid w:val="005E08AD"/>
    <w:rPr>
      <w:b/>
      <w:bCs/>
    </w:rPr>
  </w:style>
  <w:style w:type="paragraph" w:styleId="Header">
    <w:name w:val="header"/>
    <w:basedOn w:val="Normal"/>
    <w:link w:val="HeaderChar"/>
    <w:uiPriority w:val="99"/>
    <w:unhideWhenUsed/>
    <w:rsid w:val="008172F4"/>
    <w:pPr>
      <w:tabs>
        <w:tab w:val="center" w:pos="4513"/>
        <w:tab w:val="right" w:pos="9026"/>
      </w:tabs>
    </w:pPr>
  </w:style>
  <w:style w:type="character" w:customStyle="1" w:styleId="HeaderChar">
    <w:name w:val="Header Char"/>
    <w:basedOn w:val="DefaultParagraphFont"/>
    <w:link w:val="Header"/>
    <w:uiPriority w:val="99"/>
    <w:rsid w:val="008172F4"/>
  </w:style>
  <w:style w:type="paragraph" w:styleId="Footer">
    <w:name w:val="footer"/>
    <w:basedOn w:val="Normal"/>
    <w:link w:val="FooterChar"/>
    <w:uiPriority w:val="99"/>
    <w:unhideWhenUsed/>
    <w:rsid w:val="008172F4"/>
    <w:pPr>
      <w:tabs>
        <w:tab w:val="center" w:pos="4513"/>
        <w:tab w:val="right" w:pos="9026"/>
      </w:tabs>
    </w:pPr>
  </w:style>
  <w:style w:type="character" w:customStyle="1" w:styleId="FooterChar">
    <w:name w:val="Footer Char"/>
    <w:basedOn w:val="DefaultParagraphFont"/>
    <w:link w:val="Footer"/>
    <w:uiPriority w:val="99"/>
    <w:rsid w:val="008172F4"/>
  </w:style>
  <w:style w:type="table" w:styleId="TableGrid">
    <w:name w:val="Table Grid"/>
    <w:basedOn w:val="TableNormal"/>
    <w:uiPriority w:val="39"/>
    <w:rsid w:val="00F37545"/>
    <w:pPr>
      <w:pBdr>
        <w:top w:val="nil"/>
        <w:left w:val="nil"/>
        <w:bottom w:val="nil"/>
        <w:right w:val="nil"/>
        <w:between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link w:val="ListParagraph"/>
    <w:uiPriority w:val="34"/>
    <w:qFormat/>
    <w:locked/>
    <w:rsid w:val="004E0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39153">
      <w:bodyDiv w:val="1"/>
      <w:marLeft w:val="0"/>
      <w:marRight w:val="0"/>
      <w:marTop w:val="0"/>
      <w:marBottom w:val="0"/>
      <w:divBdr>
        <w:top w:val="none" w:sz="0" w:space="0" w:color="auto"/>
        <w:left w:val="none" w:sz="0" w:space="0" w:color="auto"/>
        <w:bottom w:val="none" w:sz="0" w:space="0" w:color="auto"/>
        <w:right w:val="none" w:sz="0" w:space="0" w:color="auto"/>
      </w:divBdr>
    </w:div>
    <w:div w:id="136304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yperlink" Target="http://www.legislation.gov.uk/ssi/2012/88/made" TargetMode="Externa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uksi/2015/102/contents/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pga/1998/29/contents"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s://www.gov.uk/service-manual"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technology/code-of-practice.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19350</Words>
  <Characters>110295</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Jessica (Commercial Directorate)</dc:creator>
  <cp:lastModifiedBy>Goodwin, Jessica (Commercial Directorate)</cp:lastModifiedBy>
  <cp:revision>2</cp:revision>
  <dcterms:created xsi:type="dcterms:W3CDTF">2018-03-28T14:36:00Z</dcterms:created>
  <dcterms:modified xsi:type="dcterms:W3CDTF">2018-03-28T14:36:00Z</dcterms:modified>
</cp:coreProperties>
</file>