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C7820"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0DE7BC7" wp14:editId="023F678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9499A" w14:textId="77777777" w:rsidR="008D7A7D" w:rsidRPr="0093723A" w:rsidRDefault="008D7A7D" w:rsidP="00E65F5D">
      <w:pPr>
        <w:rPr>
          <w:rFonts w:ascii="Arial" w:hAnsi="Arial" w:cs="Arial"/>
          <w:szCs w:val="22"/>
        </w:rPr>
      </w:pPr>
    </w:p>
    <w:p w14:paraId="3E497B07" w14:textId="77777777" w:rsidR="00031189" w:rsidRPr="0093723A" w:rsidRDefault="00031189" w:rsidP="00E65F5D">
      <w:pPr>
        <w:jc w:val="both"/>
        <w:rPr>
          <w:rFonts w:ascii="Arial" w:hAnsi="Arial" w:cs="Arial"/>
          <w:szCs w:val="22"/>
        </w:rPr>
      </w:pPr>
    </w:p>
    <w:p w14:paraId="24018C8B" w14:textId="77777777" w:rsidR="00031189" w:rsidRPr="0093723A" w:rsidRDefault="00031189" w:rsidP="00E65F5D">
      <w:pPr>
        <w:jc w:val="both"/>
        <w:rPr>
          <w:rFonts w:ascii="Arial" w:hAnsi="Arial" w:cs="Arial"/>
          <w:szCs w:val="22"/>
        </w:rPr>
      </w:pPr>
    </w:p>
    <w:p w14:paraId="6A797188" w14:textId="77777777" w:rsidR="00031189" w:rsidRPr="0093723A" w:rsidRDefault="00031189" w:rsidP="00E65F5D">
      <w:pPr>
        <w:jc w:val="both"/>
        <w:rPr>
          <w:rFonts w:ascii="Arial" w:hAnsi="Arial" w:cs="Arial"/>
          <w:szCs w:val="22"/>
        </w:rPr>
      </w:pPr>
    </w:p>
    <w:p w14:paraId="500561B8" w14:textId="77777777" w:rsidR="00031189" w:rsidRPr="0093723A" w:rsidRDefault="00031189" w:rsidP="00E65F5D">
      <w:pPr>
        <w:jc w:val="both"/>
        <w:rPr>
          <w:rFonts w:ascii="Arial" w:hAnsi="Arial" w:cs="Arial"/>
          <w:szCs w:val="22"/>
        </w:rPr>
      </w:pPr>
    </w:p>
    <w:p w14:paraId="7982BE96" w14:textId="77777777" w:rsidR="00031189" w:rsidRPr="0093723A" w:rsidRDefault="00031189" w:rsidP="00E65F5D">
      <w:pPr>
        <w:jc w:val="both"/>
        <w:rPr>
          <w:rFonts w:ascii="Arial" w:hAnsi="Arial" w:cs="Arial"/>
          <w:szCs w:val="22"/>
        </w:rPr>
      </w:pPr>
    </w:p>
    <w:p w14:paraId="27D66C2A" w14:textId="77777777" w:rsidR="000A352F" w:rsidRPr="0093723A" w:rsidRDefault="000A352F" w:rsidP="00E65F5D">
      <w:pPr>
        <w:jc w:val="both"/>
        <w:rPr>
          <w:rFonts w:ascii="Arial" w:hAnsi="Arial" w:cs="Arial"/>
          <w:szCs w:val="22"/>
        </w:rPr>
      </w:pPr>
    </w:p>
    <w:p w14:paraId="680061D8" w14:textId="77777777" w:rsidR="008113C3" w:rsidRPr="0093723A" w:rsidRDefault="008113C3" w:rsidP="00E65F5D">
      <w:pPr>
        <w:jc w:val="both"/>
        <w:rPr>
          <w:rFonts w:ascii="Arial" w:hAnsi="Arial" w:cs="Arial"/>
          <w:szCs w:val="22"/>
        </w:rPr>
      </w:pPr>
    </w:p>
    <w:p w14:paraId="71B68C75" w14:textId="77777777" w:rsidR="008113C3" w:rsidRPr="0093723A" w:rsidRDefault="008113C3" w:rsidP="00E65F5D">
      <w:pPr>
        <w:jc w:val="both"/>
        <w:rPr>
          <w:rFonts w:ascii="Arial" w:hAnsi="Arial" w:cs="Arial"/>
          <w:szCs w:val="22"/>
        </w:rPr>
      </w:pPr>
    </w:p>
    <w:p w14:paraId="0337616A" w14:textId="29F28AD8"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3B7417">
        <w:rPr>
          <w:rFonts w:ascii="Arial" w:hAnsi="Arial" w:cs="Arial"/>
          <w:szCs w:val="22"/>
        </w:rPr>
        <w:t xml:space="preserve"> </w:t>
      </w:r>
      <w:r w:rsidR="00412D8A">
        <w:rPr>
          <w:rFonts w:ascii="Arial" w:hAnsi="Arial" w:cs="Arial"/>
          <w:szCs w:val="22"/>
        </w:rPr>
        <w:t>ML2</w:t>
      </w:r>
      <w:r w:rsidR="006D1577">
        <w:rPr>
          <w:rFonts w:ascii="Arial" w:hAnsi="Arial" w:cs="Arial"/>
          <w:szCs w:val="22"/>
        </w:rPr>
        <w:t>3</w:t>
      </w:r>
      <w:r w:rsidR="00220F2E">
        <w:rPr>
          <w:rFonts w:ascii="Arial" w:hAnsi="Arial" w:cs="Arial"/>
          <w:szCs w:val="22"/>
        </w:rPr>
        <w:t>1001</w:t>
      </w:r>
      <w:r w:rsidRPr="0093723A">
        <w:rPr>
          <w:rFonts w:ascii="Arial" w:hAnsi="Arial" w:cs="Arial"/>
          <w:szCs w:val="22"/>
        </w:rPr>
        <w:tab/>
      </w:r>
    </w:p>
    <w:p w14:paraId="7EA0CB30"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799FECAB" w14:textId="77777777" w:rsidR="00031189" w:rsidRPr="0093723A" w:rsidRDefault="00031189" w:rsidP="00E65F5D">
      <w:pPr>
        <w:jc w:val="both"/>
        <w:rPr>
          <w:rFonts w:ascii="Arial" w:hAnsi="Arial" w:cs="Arial"/>
          <w:szCs w:val="22"/>
        </w:rPr>
      </w:pPr>
    </w:p>
    <w:p w14:paraId="07475330" w14:textId="614B6EB3"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220F2E">
        <w:rPr>
          <w:rFonts w:ascii="Arial" w:hAnsi="Arial" w:cs="Arial"/>
          <w:szCs w:val="22"/>
        </w:rPr>
        <w:t>0</w:t>
      </w:r>
      <w:r w:rsidR="000A6932">
        <w:rPr>
          <w:rFonts w:ascii="Arial" w:hAnsi="Arial" w:cs="Arial"/>
          <w:szCs w:val="22"/>
        </w:rPr>
        <w:t>5</w:t>
      </w:r>
      <w:r w:rsidR="00220F2E">
        <w:rPr>
          <w:rFonts w:ascii="Arial" w:hAnsi="Arial" w:cs="Arial"/>
          <w:szCs w:val="22"/>
        </w:rPr>
        <w:t>/10/2023</w:t>
      </w:r>
    </w:p>
    <w:p w14:paraId="564EFDAD" w14:textId="77777777" w:rsidR="00031189" w:rsidRPr="0093723A" w:rsidRDefault="00031189" w:rsidP="00E65F5D">
      <w:pPr>
        <w:jc w:val="both"/>
        <w:rPr>
          <w:rFonts w:ascii="Arial" w:hAnsi="Arial" w:cs="Arial"/>
          <w:szCs w:val="22"/>
        </w:rPr>
      </w:pPr>
    </w:p>
    <w:p w14:paraId="2F66BA41" w14:textId="77777777" w:rsidR="00031189" w:rsidRPr="0093723A" w:rsidRDefault="00031189" w:rsidP="00E65F5D">
      <w:pPr>
        <w:jc w:val="both"/>
        <w:rPr>
          <w:rFonts w:ascii="Arial" w:hAnsi="Arial" w:cs="Arial"/>
          <w:szCs w:val="22"/>
        </w:rPr>
      </w:pPr>
    </w:p>
    <w:p w14:paraId="13041261" w14:textId="561E8839" w:rsidR="00031189" w:rsidRDefault="00AB6556" w:rsidP="00E65F5D">
      <w:pPr>
        <w:jc w:val="both"/>
        <w:rPr>
          <w:rFonts w:ascii="Arial" w:hAnsi="Arial" w:cs="Arial"/>
          <w:color w:val="FF0000"/>
          <w:szCs w:val="22"/>
        </w:rPr>
      </w:pPr>
      <w:r w:rsidRPr="0093723A">
        <w:rPr>
          <w:rFonts w:ascii="Arial" w:hAnsi="Arial" w:cs="Arial"/>
          <w:szCs w:val="22"/>
        </w:rPr>
        <w:t xml:space="preserve">Dear </w:t>
      </w:r>
      <w:r w:rsidR="00443444">
        <w:rPr>
          <w:rFonts w:ascii="Arial" w:hAnsi="Arial" w:cs="Arial"/>
          <w:szCs w:val="22"/>
        </w:rPr>
        <w:t>Sirs</w:t>
      </w:r>
      <w:r w:rsidR="00031189" w:rsidRPr="0093723A">
        <w:rPr>
          <w:rFonts w:ascii="Arial" w:hAnsi="Arial" w:cs="Arial"/>
          <w:color w:val="FF0000"/>
          <w:szCs w:val="22"/>
        </w:rPr>
        <w:t>,</w:t>
      </w:r>
    </w:p>
    <w:p w14:paraId="6C5CE6B2" w14:textId="430B1B66" w:rsidR="009A5B61" w:rsidRDefault="009A5B61" w:rsidP="00E65F5D">
      <w:pPr>
        <w:jc w:val="both"/>
        <w:rPr>
          <w:rFonts w:ascii="Arial" w:hAnsi="Arial" w:cs="Arial"/>
          <w:color w:val="FF0000"/>
          <w:szCs w:val="22"/>
        </w:rPr>
      </w:pPr>
    </w:p>
    <w:p w14:paraId="1C26DEB7" w14:textId="5AC5D1EF" w:rsidR="009A5B61" w:rsidRPr="009A5B61" w:rsidRDefault="009A5B61" w:rsidP="00E65F5D">
      <w:pPr>
        <w:jc w:val="both"/>
        <w:rPr>
          <w:rFonts w:ascii="Arial" w:hAnsi="Arial" w:cs="Arial"/>
          <w:color w:val="000000" w:themeColor="text1"/>
          <w:sz w:val="28"/>
          <w:szCs w:val="32"/>
        </w:rPr>
      </w:pPr>
      <w:r w:rsidRPr="009A5B61">
        <w:rPr>
          <w:rFonts w:ascii="Arial" w:hAnsi="Arial" w:cs="Arial"/>
          <w:color w:val="000000" w:themeColor="text1"/>
          <w:sz w:val="28"/>
          <w:szCs w:val="32"/>
        </w:rPr>
        <w:t xml:space="preserve">Request for Quotation </w:t>
      </w:r>
    </w:p>
    <w:p w14:paraId="1E41C0A6" w14:textId="77777777" w:rsidR="00031189" w:rsidRPr="0093723A" w:rsidRDefault="00031189" w:rsidP="00E65F5D">
      <w:pPr>
        <w:jc w:val="both"/>
        <w:rPr>
          <w:rFonts w:ascii="Arial" w:hAnsi="Arial" w:cs="Arial"/>
          <w:szCs w:val="22"/>
        </w:rPr>
      </w:pPr>
    </w:p>
    <w:p w14:paraId="5B8856A0" w14:textId="3957A7E1" w:rsidR="00031189" w:rsidRPr="009735EE" w:rsidRDefault="000878DD" w:rsidP="00E65F5D">
      <w:pPr>
        <w:jc w:val="both"/>
        <w:rPr>
          <w:rFonts w:ascii="Arial" w:hAnsi="Arial" w:cs="Arial"/>
          <w:b/>
          <w:sz w:val="24"/>
          <w:szCs w:val="24"/>
        </w:rPr>
      </w:pPr>
      <w:r w:rsidRPr="009735EE">
        <w:rPr>
          <w:rFonts w:ascii="Arial" w:hAnsi="Arial" w:cs="Arial"/>
          <w:b/>
          <w:sz w:val="24"/>
          <w:szCs w:val="24"/>
        </w:rPr>
        <w:t xml:space="preserve">Contract </w:t>
      </w:r>
      <w:r w:rsidR="00031189" w:rsidRPr="009735EE">
        <w:rPr>
          <w:rFonts w:ascii="Arial" w:hAnsi="Arial" w:cs="Arial"/>
          <w:b/>
          <w:sz w:val="24"/>
          <w:szCs w:val="24"/>
        </w:rPr>
        <w:t>Ref:</w:t>
      </w:r>
      <w:r w:rsidR="00031189" w:rsidRPr="009735EE">
        <w:rPr>
          <w:rFonts w:ascii="Arial" w:hAnsi="Arial" w:cs="Arial"/>
          <w:b/>
          <w:sz w:val="24"/>
          <w:szCs w:val="24"/>
        </w:rPr>
        <w:tab/>
      </w:r>
      <w:r w:rsidR="00412D8A" w:rsidRPr="009735EE">
        <w:rPr>
          <w:rFonts w:ascii="Arial" w:hAnsi="Arial" w:cs="Arial"/>
          <w:b/>
          <w:sz w:val="24"/>
          <w:szCs w:val="24"/>
        </w:rPr>
        <w:t xml:space="preserve">ML </w:t>
      </w:r>
      <w:r w:rsidR="00220F2E">
        <w:rPr>
          <w:rFonts w:ascii="Arial" w:hAnsi="Arial" w:cs="Arial"/>
          <w:b/>
          <w:sz w:val="24"/>
          <w:szCs w:val="24"/>
        </w:rPr>
        <w:t>231001</w:t>
      </w:r>
    </w:p>
    <w:p w14:paraId="18702C6B" w14:textId="1E035235" w:rsidR="00031189" w:rsidRPr="009735EE" w:rsidRDefault="000878DD" w:rsidP="00E65F5D">
      <w:pPr>
        <w:jc w:val="both"/>
        <w:rPr>
          <w:rFonts w:ascii="Arial" w:hAnsi="Arial" w:cs="Arial"/>
          <w:b/>
          <w:sz w:val="24"/>
          <w:szCs w:val="24"/>
        </w:rPr>
      </w:pPr>
      <w:r w:rsidRPr="009735EE">
        <w:rPr>
          <w:rFonts w:ascii="Arial" w:hAnsi="Arial" w:cs="Arial"/>
          <w:b/>
          <w:sz w:val="24"/>
          <w:szCs w:val="24"/>
        </w:rPr>
        <w:t xml:space="preserve">Contract </w:t>
      </w:r>
      <w:r w:rsidR="00031189" w:rsidRPr="009735EE">
        <w:rPr>
          <w:rFonts w:ascii="Arial" w:hAnsi="Arial" w:cs="Arial"/>
          <w:b/>
          <w:sz w:val="24"/>
          <w:szCs w:val="24"/>
        </w:rPr>
        <w:t>Title:</w:t>
      </w:r>
      <w:r w:rsidR="00031189" w:rsidRPr="009735EE">
        <w:rPr>
          <w:rFonts w:ascii="Arial" w:hAnsi="Arial" w:cs="Arial"/>
          <w:b/>
          <w:sz w:val="24"/>
          <w:szCs w:val="24"/>
        </w:rPr>
        <w:tab/>
      </w:r>
      <w:bookmarkStart w:id="0" w:name="_Hlk141358753"/>
      <w:r w:rsidR="00220F2E">
        <w:rPr>
          <w:rFonts w:ascii="Arial" w:hAnsi="Arial" w:cs="Arial"/>
          <w:b/>
          <w:sz w:val="24"/>
          <w:szCs w:val="24"/>
        </w:rPr>
        <w:t xml:space="preserve">Supply and Installation of Laboratory Autoclave </w:t>
      </w:r>
      <w:bookmarkEnd w:id="0"/>
    </w:p>
    <w:p w14:paraId="2264B4C1" w14:textId="77777777" w:rsidR="00031189" w:rsidRPr="0093723A" w:rsidRDefault="00031189" w:rsidP="00E65F5D">
      <w:pPr>
        <w:ind w:left="720" w:hanging="720"/>
        <w:jc w:val="both"/>
        <w:rPr>
          <w:rFonts w:ascii="Arial" w:hAnsi="Arial" w:cs="Arial"/>
          <w:szCs w:val="22"/>
        </w:rPr>
      </w:pPr>
    </w:p>
    <w:p w14:paraId="0C770637" w14:textId="73AE962C" w:rsidR="00031189" w:rsidRPr="009735EE" w:rsidRDefault="009A5B61" w:rsidP="00E65F5D">
      <w:pPr>
        <w:rPr>
          <w:rFonts w:ascii="Arial" w:hAnsi="Arial" w:cs="Arial"/>
          <w:sz w:val="22"/>
          <w:szCs w:val="24"/>
        </w:rPr>
      </w:pPr>
      <w:r w:rsidRPr="009735EE">
        <w:rPr>
          <w:rFonts w:ascii="Arial" w:hAnsi="Arial" w:cs="Arial"/>
          <w:sz w:val="22"/>
          <w:szCs w:val="22"/>
        </w:rPr>
        <w:t>You are invited to submit a quotation for the requirement described in the specification, Section 2.</w:t>
      </w:r>
      <w:r w:rsidR="000A6932">
        <w:rPr>
          <w:rFonts w:ascii="Arial" w:hAnsi="Arial" w:cs="Arial"/>
          <w:sz w:val="22"/>
          <w:szCs w:val="22"/>
        </w:rPr>
        <w:t xml:space="preserve"> </w:t>
      </w:r>
      <w:r w:rsidR="00031189" w:rsidRPr="009735EE">
        <w:rPr>
          <w:rFonts w:ascii="Arial" w:hAnsi="Arial" w:cs="Arial"/>
          <w:sz w:val="22"/>
          <w:szCs w:val="24"/>
        </w:rPr>
        <w:t xml:space="preserve">You are invited to quote for the above in accordance with the enclosed documents. </w:t>
      </w:r>
    </w:p>
    <w:p w14:paraId="4D362500" w14:textId="77777777" w:rsidR="00050B8F" w:rsidRPr="009735EE" w:rsidRDefault="00050B8F" w:rsidP="00E65F5D">
      <w:pPr>
        <w:rPr>
          <w:rFonts w:ascii="Arial" w:hAnsi="Arial" w:cs="Arial"/>
          <w:sz w:val="22"/>
          <w:szCs w:val="24"/>
        </w:rPr>
      </w:pPr>
    </w:p>
    <w:p w14:paraId="7C8588FB" w14:textId="08E94376" w:rsidR="009A5B61" w:rsidRPr="009735EE" w:rsidRDefault="009A5B61" w:rsidP="009A5B61">
      <w:pPr>
        <w:rPr>
          <w:rFonts w:ascii="Arial" w:hAnsi="Arial" w:cs="Arial"/>
          <w:sz w:val="22"/>
          <w:szCs w:val="24"/>
        </w:rPr>
      </w:pPr>
      <w:r w:rsidRPr="009735EE">
        <w:rPr>
          <w:rFonts w:ascii="Arial" w:hAnsi="Arial" w:cs="Arial"/>
          <w:sz w:val="22"/>
          <w:szCs w:val="22"/>
        </w:rPr>
        <w:t>Please confirm by email, receipt of these documents and whether you intend to submit a quote or not.</w:t>
      </w:r>
      <w:r w:rsidRPr="009735EE">
        <w:rPr>
          <w:rFonts w:ascii="Arial" w:hAnsi="Arial" w:cs="Arial"/>
          <w:sz w:val="22"/>
          <w:szCs w:val="24"/>
        </w:rPr>
        <w:t xml:space="preserve"> </w:t>
      </w:r>
    </w:p>
    <w:p w14:paraId="1D02CBEE" w14:textId="20354C1B" w:rsidR="009A5B61" w:rsidRPr="009735EE" w:rsidRDefault="009A5B61" w:rsidP="00E65F5D">
      <w:pPr>
        <w:rPr>
          <w:rFonts w:ascii="Arial" w:hAnsi="Arial" w:cs="Arial"/>
          <w:sz w:val="22"/>
          <w:szCs w:val="24"/>
        </w:rPr>
      </w:pPr>
    </w:p>
    <w:p w14:paraId="66438365" w14:textId="77777777" w:rsidR="009A5B61" w:rsidRPr="009735EE" w:rsidRDefault="009A5B61" w:rsidP="009A5B61">
      <w:pPr>
        <w:rPr>
          <w:rFonts w:ascii="Arial" w:hAnsi="Arial" w:cs="Arial"/>
          <w:sz w:val="22"/>
          <w:szCs w:val="22"/>
        </w:rPr>
      </w:pPr>
      <w:r w:rsidRPr="009735EE">
        <w:rPr>
          <w:rFonts w:ascii="Arial" w:hAnsi="Arial" w:cs="Arial"/>
          <w:sz w:val="22"/>
          <w:szCs w:val="22"/>
        </w:rPr>
        <w:t xml:space="preserve">Your response should be returned to the following email address by: </w:t>
      </w:r>
    </w:p>
    <w:p w14:paraId="37B5640D" w14:textId="77777777" w:rsidR="009A5B61" w:rsidRPr="009735EE" w:rsidRDefault="009A5B61" w:rsidP="00E65F5D">
      <w:pPr>
        <w:rPr>
          <w:rFonts w:ascii="Arial" w:hAnsi="Arial" w:cs="Arial"/>
          <w:sz w:val="18"/>
        </w:rPr>
      </w:pPr>
    </w:p>
    <w:p w14:paraId="7991E776" w14:textId="346A6C78" w:rsidR="009A5B61" w:rsidRPr="009735EE" w:rsidRDefault="009A5B61" w:rsidP="00E65F5D">
      <w:pPr>
        <w:rPr>
          <w:rFonts w:ascii="Arial" w:hAnsi="Arial" w:cs="Arial"/>
          <w:sz w:val="22"/>
          <w:szCs w:val="24"/>
        </w:rPr>
      </w:pPr>
      <w:r w:rsidRPr="009735EE">
        <w:rPr>
          <w:rFonts w:ascii="Arial" w:hAnsi="Arial" w:cs="Arial"/>
          <w:sz w:val="22"/>
          <w:szCs w:val="24"/>
        </w:rPr>
        <w:t xml:space="preserve">Email: </w:t>
      </w:r>
      <w:hyperlink r:id="rId9" w:history="1">
        <w:r w:rsidRPr="009735EE">
          <w:rPr>
            <w:rStyle w:val="Hyperlink"/>
            <w:rFonts w:ascii="Arial" w:hAnsi="Arial" w:cs="Arial"/>
            <w:sz w:val="22"/>
            <w:szCs w:val="24"/>
          </w:rPr>
          <w:t>andy.fegan@environment-agency.gov.uk</w:t>
        </w:r>
      </w:hyperlink>
    </w:p>
    <w:p w14:paraId="368AE39C" w14:textId="0BC3FE70" w:rsidR="009A5B61" w:rsidRPr="009735EE" w:rsidRDefault="009A5B61" w:rsidP="00E65F5D">
      <w:pPr>
        <w:rPr>
          <w:rFonts w:ascii="Arial" w:hAnsi="Arial" w:cs="Arial"/>
          <w:sz w:val="22"/>
          <w:szCs w:val="24"/>
        </w:rPr>
      </w:pPr>
      <w:r w:rsidRPr="009735EE">
        <w:rPr>
          <w:rFonts w:ascii="Arial" w:hAnsi="Arial" w:cs="Arial"/>
          <w:sz w:val="22"/>
          <w:szCs w:val="24"/>
        </w:rPr>
        <w:t xml:space="preserve">Date </w:t>
      </w:r>
      <w:r w:rsidR="000A6932">
        <w:rPr>
          <w:rFonts w:ascii="Arial" w:hAnsi="Arial" w:cs="Arial"/>
          <w:sz w:val="22"/>
          <w:szCs w:val="24"/>
        </w:rPr>
        <w:t>0</w:t>
      </w:r>
      <w:r w:rsidR="00220F2E">
        <w:rPr>
          <w:rFonts w:ascii="Arial" w:hAnsi="Arial" w:cs="Arial"/>
          <w:sz w:val="22"/>
          <w:szCs w:val="24"/>
        </w:rPr>
        <w:t>3/11/2023</w:t>
      </w:r>
    </w:p>
    <w:p w14:paraId="7D09B4BF" w14:textId="7E80872E" w:rsidR="009A5B61" w:rsidRPr="009735EE" w:rsidRDefault="009A5B61" w:rsidP="00E65F5D">
      <w:pPr>
        <w:rPr>
          <w:rFonts w:ascii="Arial" w:hAnsi="Arial" w:cs="Arial"/>
          <w:sz w:val="22"/>
          <w:szCs w:val="24"/>
        </w:rPr>
      </w:pPr>
      <w:r w:rsidRPr="009735EE">
        <w:rPr>
          <w:rFonts w:ascii="Arial" w:hAnsi="Arial" w:cs="Arial"/>
          <w:sz w:val="22"/>
          <w:szCs w:val="24"/>
        </w:rPr>
        <w:t>Time 12:00</w:t>
      </w:r>
    </w:p>
    <w:p w14:paraId="23CEEBDF" w14:textId="543B7CBD" w:rsidR="009A5B61" w:rsidRPr="009735EE" w:rsidRDefault="009A5B61" w:rsidP="00E65F5D">
      <w:pPr>
        <w:rPr>
          <w:rFonts w:ascii="Arial" w:hAnsi="Arial" w:cs="Arial"/>
          <w:sz w:val="24"/>
          <w:szCs w:val="28"/>
        </w:rPr>
      </w:pPr>
    </w:p>
    <w:p w14:paraId="092D3761" w14:textId="26B23A1D" w:rsidR="009A5B61" w:rsidRPr="009735EE" w:rsidRDefault="009A5B61" w:rsidP="00E65F5D">
      <w:pPr>
        <w:rPr>
          <w:rFonts w:ascii="Arial" w:hAnsi="Arial" w:cs="Arial"/>
          <w:sz w:val="24"/>
          <w:szCs w:val="28"/>
        </w:rPr>
      </w:pPr>
    </w:p>
    <w:p w14:paraId="2A75D8BE" w14:textId="77777777" w:rsidR="009A5B61" w:rsidRPr="009735EE" w:rsidRDefault="009A5B61" w:rsidP="009A5B61">
      <w:pPr>
        <w:rPr>
          <w:rFonts w:ascii="Arial" w:hAnsi="Arial" w:cs="Arial"/>
          <w:sz w:val="24"/>
          <w:szCs w:val="28"/>
        </w:rPr>
      </w:pPr>
      <w:r w:rsidRPr="009735EE">
        <w:rPr>
          <w:rFonts w:ascii="Arial" w:hAnsi="Arial" w:cs="Arial"/>
          <w:sz w:val="24"/>
          <w:szCs w:val="28"/>
        </w:rPr>
        <w:t>Yours sincerely</w:t>
      </w:r>
    </w:p>
    <w:p w14:paraId="0608BDAE" w14:textId="77777777" w:rsidR="009A5B61" w:rsidRPr="0093723A" w:rsidRDefault="009A5B61" w:rsidP="009A5B61">
      <w:pPr>
        <w:ind w:left="720" w:hanging="720"/>
        <w:jc w:val="both"/>
        <w:rPr>
          <w:rFonts w:ascii="Arial" w:hAnsi="Arial" w:cs="Arial"/>
          <w:szCs w:val="22"/>
        </w:rPr>
      </w:pPr>
    </w:p>
    <w:p w14:paraId="186168B9" w14:textId="77777777" w:rsidR="009A5B61" w:rsidRDefault="009A5B61" w:rsidP="009A5B61">
      <w:pPr>
        <w:ind w:left="720" w:hanging="720"/>
        <w:jc w:val="both"/>
        <w:rPr>
          <w:rFonts w:ascii="Arial" w:hAnsi="Arial" w:cs="Arial"/>
          <w:szCs w:val="22"/>
        </w:rPr>
      </w:pPr>
      <w:r>
        <w:rPr>
          <w:rFonts w:ascii="Arial" w:hAnsi="Arial" w:cs="Arial"/>
          <w:noProof/>
          <w:szCs w:val="22"/>
        </w:rPr>
        <w:drawing>
          <wp:inline distT="0" distB="0" distL="0" distR="0" wp14:anchorId="2EB3D4FF" wp14:editId="43FF06EA">
            <wp:extent cx="1983811"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4162" cy="808308"/>
                    </a:xfrm>
                    <a:prstGeom prst="rect">
                      <a:avLst/>
                    </a:prstGeom>
                  </pic:spPr>
                </pic:pic>
              </a:graphicData>
            </a:graphic>
          </wp:inline>
        </w:drawing>
      </w:r>
    </w:p>
    <w:p w14:paraId="6BFB30A2" w14:textId="77777777" w:rsidR="009A5B61" w:rsidRDefault="009A5B61" w:rsidP="009A5B61">
      <w:pPr>
        <w:ind w:left="720" w:hanging="720"/>
        <w:jc w:val="both"/>
        <w:rPr>
          <w:rFonts w:ascii="Arial" w:hAnsi="Arial" w:cs="Arial"/>
          <w:szCs w:val="22"/>
        </w:rPr>
      </w:pPr>
    </w:p>
    <w:p w14:paraId="1E85B63B" w14:textId="77777777" w:rsidR="009A5B61" w:rsidRPr="00303DF5" w:rsidRDefault="009A5B61" w:rsidP="009A5B61">
      <w:pPr>
        <w:ind w:left="720" w:hanging="720"/>
        <w:jc w:val="both"/>
        <w:rPr>
          <w:rFonts w:ascii="Arial" w:hAnsi="Arial" w:cs="Arial"/>
          <w:color w:val="000000" w:themeColor="text1"/>
          <w:szCs w:val="22"/>
        </w:rPr>
      </w:pPr>
      <w:r w:rsidRPr="00303DF5">
        <w:rPr>
          <w:rFonts w:ascii="Arial" w:hAnsi="Arial" w:cs="Arial"/>
          <w:color w:val="000000" w:themeColor="text1"/>
          <w:szCs w:val="22"/>
        </w:rPr>
        <w:t>Andy Fegan</w:t>
      </w:r>
    </w:p>
    <w:p w14:paraId="0AACC72F" w14:textId="77777777" w:rsidR="009A5B61" w:rsidRPr="00303DF5" w:rsidRDefault="009A5B61" w:rsidP="009A5B61">
      <w:pPr>
        <w:ind w:left="720" w:hanging="720"/>
        <w:jc w:val="both"/>
        <w:rPr>
          <w:rFonts w:ascii="Arial" w:hAnsi="Arial" w:cs="Arial"/>
          <w:color w:val="000000" w:themeColor="text1"/>
          <w:szCs w:val="22"/>
        </w:rPr>
      </w:pPr>
      <w:r>
        <w:rPr>
          <w:rFonts w:ascii="Arial" w:hAnsi="Arial" w:cs="Arial"/>
          <w:color w:val="000000" w:themeColor="text1"/>
          <w:szCs w:val="22"/>
        </w:rPr>
        <w:t xml:space="preserve">ML </w:t>
      </w:r>
      <w:r w:rsidRPr="00303DF5">
        <w:rPr>
          <w:rFonts w:ascii="Arial" w:hAnsi="Arial" w:cs="Arial"/>
          <w:color w:val="000000" w:themeColor="text1"/>
          <w:szCs w:val="22"/>
        </w:rPr>
        <w:t xml:space="preserve">Contract Manager </w:t>
      </w:r>
    </w:p>
    <w:p w14:paraId="21621012" w14:textId="77777777" w:rsidR="009A5B61" w:rsidRPr="0093723A" w:rsidRDefault="009A5B61" w:rsidP="009A5B61">
      <w:pPr>
        <w:ind w:left="720" w:hanging="720"/>
        <w:jc w:val="both"/>
        <w:rPr>
          <w:rFonts w:ascii="Arial" w:hAnsi="Arial" w:cs="Arial"/>
          <w:color w:val="0000FF"/>
          <w:szCs w:val="22"/>
        </w:rPr>
      </w:pPr>
    </w:p>
    <w:p w14:paraId="4A0F4CA5" w14:textId="77777777" w:rsidR="009A5B61" w:rsidRPr="0093723A" w:rsidRDefault="009A5B61" w:rsidP="009A5B61">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Pr>
          <w:rFonts w:ascii="Arial" w:hAnsi="Arial" w:cs="Arial"/>
          <w:szCs w:val="22"/>
        </w:rPr>
        <w:t>andy.fegan@e</w:t>
      </w:r>
      <w:r w:rsidRPr="0093723A">
        <w:rPr>
          <w:rFonts w:ascii="Arial" w:hAnsi="Arial" w:cs="Arial"/>
          <w:szCs w:val="22"/>
        </w:rPr>
        <w:t>nvironment-agency.gov.uk</w:t>
      </w:r>
    </w:p>
    <w:p w14:paraId="47FC2212" w14:textId="77777777" w:rsidR="009A5B61" w:rsidRPr="0093723A" w:rsidRDefault="009A5B61" w:rsidP="009A5B61">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Pr>
          <w:rFonts w:ascii="Arial" w:hAnsi="Arial" w:cs="Arial"/>
          <w:szCs w:val="22"/>
        </w:rPr>
        <w:t>020302 50009</w:t>
      </w:r>
    </w:p>
    <w:p w14:paraId="1E6C3504" w14:textId="29B91567" w:rsidR="009A5B61" w:rsidRDefault="009A5B61" w:rsidP="00E65F5D">
      <w:pPr>
        <w:rPr>
          <w:rFonts w:ascii="Arial" w:hAnsi="Arial" w:cs="Arial"/>
          <w:szCs w:val="22"/>
        </w:rPr>
      </w:pPr>
    </w:p>
    <w:p w14:paraId="3C76D474" w14:textId="35C13D48" w:rsidR="009A5B61" w:rsidRDefault="009A5B61" w:rsidP="00E65F5D">
      <w:pPr>
        <w:rPr>
          <w:rFonts w:ascii="Arial" w:hAnsi="Arial" w:cs="Arial"/>
          <w:szCs w:val="22"/>
        </w:rPr>
      </w:pPr>
    </w:p>
    <w:p w14:paraId="5158D683" w14:textId="582A33E2" w:rsidR="009A5B61" w:rsidRDefault="009A5B61" w:rsidP="00E65F5D">
      <w:pPr>
        <w:rPr>
          <w:rFonts w:ascii="Arial" w:hAnsi="Arial" w:cs="Arial"/>
          <w:szCs w:val="22"/>
        </w:rPr>
      </w:pPr>
    </w:p>
    <w:p w14:paraId="66154C33" w14:textId="5A193E55" w:rsidR="009A5B61" w:rsidRDefault="009A5B61" w:rsidP="00E65F5D">
      <w:pPr>
        <w:rPr>
          <w:rFonts w:ascii="Arial" w:hAnsi="Arial" w:cs="Arial"/>
          <w:szCs w:val="22"/>
        </w:rPr>
      </w:pPr>
    </w:p>
    <w:p w14:paraId="15791BBF" w14:textId="622A3232" w:rsidR="009A5B61" w:rsidRDefault="009A5B61" w:rsidP="00E65F5D">
      <w:pPr>
        <w:rPr>
          <w:rFonts w:ascii="Arial" w:hAnsi="Arial" w:cs="Arial"/>
          <w:szCs w:val="22"/>
        </w:rPr>
      </w:pPr>
    </w:p>
    <w:p w14:paraId="07D490C5" w14:textId="00C27890" w:rsidR="009A5B61" w:rsidRDefault="009A5B61" w:rsidP="00E65F5D">
      <w:pPr>
        <w:rPr>
          <w:rFonts w:ascii="Arial" w:hAnsi="Arial" w:cs="Arial"/>
          <w:szCs w:val="22"/>
        </w:rPr>
      </w:pPr>
    </w:p>
    <w:p w14:paraId="7BCA5185" w14:textId="193372D5" w:rsidR="007D26D8" w:rsidRPr="009735EE" w:rsidRDefault="009A5B61" w:rsidP="00E65F5D">
      <w:pPr>
        <w:rPr>
          <w:rFonts w:ascii="Arial" w:hAnsi="Arial" w:cs="Arial"/>
          <w:b/>
          <w:bCs/>
          <w:sz w:val="26"/>
          <w:szCs w:val="26"/>
        </w:rPr>
      </w:pPr>
      <w:r w:rsidRPr="009735EE">
        <w:rPr>
          <w:rFonts w:ascii="Arial" w:hAnsi="Arial" w:cs="Arial"/>
          <w:b/>
          <w:bCs/>
          <w:sz w:val="26"/>
          <w:szCs w:val="26"/>
        </w:rPr>
        <w:t>Contact Details and Timetable</w:t>
      </w:r>
    </w:p>
    <w:p w14:paraId="65C90ED9" w14:textId="6D4B8F40" w:rsidR="009A5B61" w:rsidRDefault="009A5B61" w:rsidP="00E65F5D">
      <w:pPr>
        <w:rPr>
          <w:rFonts w:ascii="Arial" w:hAnsi="Arial" w:cs="Arial"/>
          <w:szCs w:val="22"/>
        </w:rPr>
      </w:pPr>
    </w:p>
    <w:p w14:paraId="0042386B" w14:textId="77777777" w:rsidR="009A5B61" w:rsidRPr="00B23032" w:rsidRDefault="009A5B61" w:rsidP="009A5B61">
      <w:pPr>
        <w:rPr>
          <w:rFonts w:ascii="Arial" w:hAnsi="Arial" w:cs="Arial"/>
          <w:sz w:val="24"/>
          <w:szCs w:val="24"/>
        </w:rPr>
      </w:pPr>
      <w:r w:rsidRPr="00B23032">
        <w:rPr>
          <w:rFonts w:ascii="Arial" w:hAnsi="Arial" w:cs="Arial"/>
          <w:sz w:val="24"/>
          <w:szCs w:val="28"/>
        </w:rPr>
        <w:t xml:space="preserve">Andy Fegan </w:t>
      </w:r>
      <w:r w:rsidRPr="00B23032">
        <w:rPr>
          <w:rFonts w:ascii="Arial" w:hAnsi="Arial" w:cs="Arial"/>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6C3764D" w14:textId="35AD0D35" w:rsidR="009A5B61" w:rsidRDefault="009A5B61" w:rsidP="00E65F5D">
      <w:pPr>
        <w:rPr>
          <w:rFonts w:ascii="Arial" w:hAnsi="Arial" w:cs="Arial"/>
          <w:szCs w:val="22"/>
        </w:rPr>
      </w:pPr>
    </w:p>
    <w:tbl>
      <w:tblPr>
        <w:tblStyle w:val="Table"/>
        <w:tblW w:w="8637" w:type="dxa"/>
        <w:tblLook w:val="04A0" w:firstRow="1" w:lastRow="0" w:firstColumn="1" w:lastColumn="0" w:noHBand="0" w:noVBand="1"/>
      </w:tblPr>
      <w:tblGrid>
        <w:gridCol w:w="4318"/>
        <w:gridCol w:w="4319"/>
      </w:tblGrid>
      <w:tr w:rsidR="009A5B61" w14:paraId="26594F42" w14:textId="77777777" w:rsidTr="00556756">
        <w:trPr>
          <w:cnfStyle w:val="100000000000" w:firstRow="1" w:lastRow="0" w:firstColumn="0" w:lastColumn="0" w:oddVBand="0" w:evenVBand="0" w:oddHBand="0" w:evenHBand="0" w:firstRowFirstColumn="0" w:firstRowLastColumn="0" w:lastRowFirstColumn="0" w:lastRowLastColumn="0"/>
        </w:trPr>
        <w:tc>
          <w:tcPr>
            <w:tcW w:w="4318" w:type="dxa"/>
          </w:tcPr>
          <w:p w14:paraId="222CDEE9" w14:textId="77777777" w:rsidR="009A5B61" w:rsidRPr="009F2992" w:rsidRDefault="009A5B61" w:rsidP="00556756">
            <w:r w:rsidRPr="00A77416">
              <w:t>Action</w:t>
            </w:r>
          </w:p>
        </w:tc>
        <w:tc>
          <w:tcPr>
            <w:tcW w:w="4319" w:type="dxa"/>
          </w:tcPr>
          <w:p w14:paraId="2E705428" w14:textId="77777777" w:rsidR="009A5B61" w:rsidRPr="009F2992" w:rsidRDefault="009A5B61" w:rsidP="00556756">
            <w:r>
              <w:t>Date</w:t>
            </w:r>
          </w:p>
        </w:tc>
      </w:tr>
      <w:tr w:rsidR="009A5B61" w14:paraId="3B386DF9" w14:textId="77777777" w:rsidTr="00556756">
        <w:tc>
          <w:tcPr>
            <w:tcW w:w="4318" w:type="dxa"/>
          </w:tcPr>
          <w:p w14:paraId="4B4270D1" w14:textId="77777777" w:rsidR="009A5B61" w:rsidRPr="00B23032" w:rsidRDefault="009A5B61" w:rsidP="00556756">
            <w:r w:rsidRPr="00B23032">
              <w:t>Date of issue of RFQ</w:t>
            </w:r>
          </w:p>
        </w:tc>
        <w:tc>
          <w:tcPr>
            <w:tcW w:w="4319" w:type="dxa"/>
          </w:tcPr>
          <w:p w14:paraId="4EEED399" w14:textId="47D008F6" w:rsidR="009A5B61" w:rsidRPr="00B23032" w:rsidRDefault="000A6932" w:rsidP="00556756">
            <w:r>
              <w:t>5</w:t>
            </w:r>
            <w:r w:rsidR="00220F2E">
              <w:t>/10/2</w:t>
            </w:r>
            <w:r w:rsidR="009A5B61" w:rsidRPr="00B23032">
              <w:t>023</w:t>
            </w:r>
          </w:p>
        </w:tc>
      </w:tr>
      <w:tr w:rsidR="009A5B61" w14:paraId="56FA5771" w14:textId="77777777" w:rsidTr="00556756">
        <w:tc>
          <w:tcPr>
            <w:tcW w:w="4318" w:type="dxa"/>
          </w:tcPr>
          <w:p w14:paraId="7EDFB7AE" w14:textId="77777777" w:rsidR="009A5B61" w:rsidRPr="00B23032" w:rsidRDefault="009A5B61" w:rsidP="00556756">
            <w:r w:rsidRPr="00B23032">
              <w:t>Deadline for clarifications questions</w:t>
            </w:r>
          </w:p>
        </w:tc>
        <w:tc>
          <w:tcPr>
            <w:tcW w:w="4319" w:type="dxa"/>
          </w:tcPr>
          <w:p w14:paraId="2991BC87" w14:textId="5CDC8916" w:rsidR="009A5B61" w:rsidRPr="00B23032" w:rsidRDefault="00220F2E" w:rsidP="009A5B61">
            <w:pPr>
              <w:rPr>
                <w:rStyle w:val="Important"/>
              </w:rPr>
            </w:pPr>
            <w:r>
              <w:rPr>
                <w:rStyle w:val="Important"/>
                <w:b w:val="0"/>
                <w:bCs/>
                <w:color w:val="000000" w:themeColor="text1"/>
              </w:rPr>
              <w:t>23</w:t>
            </w:r>
            <w:r w:rsidR="009A5B61" w:rsidRPr="00B23032">
              <w:rPr>
                <w:rStyle w:val="Important"/>
                <w:b w:val="0"/>
                <w:bCs/>
                <w:color w:val="000000" w:themeColor="text1"/>
              </w:rPr>
              <w:t>/</w:t>
            </w:r>
            <w:r>
              <w:rPr>
                <w:rStyle w:val="Important"/>
                <w:b w:val="0"/>
                <w:bCs/>
                <w:color w:val="000000" w:themeColor="text1"/>
              </w:rPr>
              <w:t>10</w:t>
            </w:r>
            <w:r w:rsidR="009A5B61" w:rsidRPr="00B23032">
              <w:rPr>
                <w:rStyle w:val="Important"/>
                <w:b w:val="0"/>
                <w:bCs/>
                <w:color w:val="000000" w:themeColor="text1"/>
              </w:rPr>
              <w:t>/2023</w:t>
            </w:r>
            <w:r w:rsidR="009A5B61" w:rsidRPr="00B23032">
              <w:rPr>
                <w:rStyle w:val="Important"/>
                <w:color w:val="000000" w:themeColor="text1"/>
              </w:rPr>
              <w:t xml:space="preserve"> </w:t>
            </w:r>
            <w:r w:rsidR="009A5B61" w:rsidRPr="00B23032">
              <w:t xml:space="preserve">at 16:00 </w:t>
            </w:r>
          </w:p>
        </w:tc>
      </w:tr>
      <w:tr w:rsidR="009A5B61" w14:paraId="77783676" w14:textId="77777777" w:rsidTr="00556756">
        <w:tc>
          <w:tcPr>
            <w:tcW w:w="4318" w:type="dxa"/>
          </w:tcPr>
          <w:p w14:paraId="5CF96011" w14:textId="77777777" w:rsidR="009A5B61" w:rsidRPr="00B23032" w:rsidRDefault="009A5B61" w:rsidP="00556756">
            <w:r w:rsidRPr="00B23032">
              <w:t>Deadline for receipt of Quotation</w:t>
            </w:r>
          </w:p>
        </w:tc>
        <w:tc>
          <w:tcPr>
            <w:tcW w:w="4319" w:type="dxa"/>
          </w:tcPr>
          <w:p w14:paraId="65E75A18" w14:textId="1AA684EB" w:rsidR="009A5B61" w:rsidRPr="00B23032" w:rsidRDefault="00220F2E" w:rsidP="00556756">
            <w:pPr>
              <w:rPr>
                <w:b/>
                <w:bCs/>
              </w:rPr>
            </w:pPr>
            <w:r>
              <w:rPr>
                <w:rStyle w:val="Important"/>
                <w:b w:val="0"/>
                <w:bCs/>
                <w:color w:val="000000" w:themeColor="text1"/>
              </w:rPr>
              <w:t>3/11/2023</w:t>
            </w:r>
            <w:r w:rsidR="009A5B61" w:rsidRPr="00B23032">
              <w:rPr>
                <w:rStyle w:val="Important"/>
                <w:b w:val="0"/>
                <w:bCs/>
                <w:color w:val="000000" w:themeColor="text1"/>
              </w:rPr>
              <w:t xml:space="preserve"> at 12:00</w:t>
            </w:r>
          </w:p>
        </w:tc>
      </w:tr>
      <w:tr w:rsidR="009A5B61" w14:paraId="72346AB9" w14:textId="77777777" w:rsidTr="00556756">
        <w:tc>
          <w:tcPr>
            <w:tcW w:w="4318" w:type="dxa"/>
          </w:tcPr>
          <w:p w14:paraId="59CE54B6" w14:textId="77777777" w:rsidR="009A5B61" w:rsidRPr="00B23032" w:rsidRDefault="009A5B61" w:rsidP="00556756">
            <w:r w:rsidRPr="00B23032">
              <w:t>Intended date of Contract Award</w:t>
            </w:r>
          </w:p>
        </w:tc>
        <w:tc>
          <w:tcPr>
            <w:tcW w:w="4319" w:type="dxa"/>
          </w:tcPr>
          <w:p w14:paraId="5B94B018" w14:textId="60A4E542" w:rsidR="009A5B61" w:rsidRPr="00B23032" w:rsidRDefault="00220F2E" w:rsidP="00556756">
            <w:pPr>
              <w:rPr>
                <w:rStyle w:val="Important"/>
                <w:b w:val="0"/>
                <w:bCs/>
                <w:color w:val="000000" w:themeColor="text1"/>
              </w:rPr>
            </w:pPr>
            <w:r>
              <w:rPr>
                <w:rStyle w:val="Important"/>
                <w:b w:val="0"/>
                <w:bCs/>
                <w:color w:val="000000" w:themeColor="text1"/>
              </w:rPr>
              <w:t>17</w:t>
            </w:r>
            <w:r w:rsidR="009A5B61" w:rsidRPr="00B23032">
              <w:rPr>
                <w:rStyle w:val="Important"/>
                <w:b w:val="0"/>
                <w:bCs/>
                <w:color w:val="000000" w:themeColor="text1"/>
              </w:rPr>
              <w:t>/</w:t>
            </w:r>
            <w:r>
              <w:rPr>
                <w:rStyle w:val="Important"/>
                <w:b w:val="0"/>
                <w:bCs/>
                <w:color w:val="000000" w:themeColor="text1"/>
              </w:rPr>
              <w:t>11/</w:t>
            </w:r>
            <w:r w:rsidR="009A5B61" w:rsidRPr="00B23032">
              <w:rPr>
                <w:rStyle w:val="Important"/>
                <w:b w:val="0"/>
                <w:bCs/>
                <w:color w:val="000000" w:themeColor="text1"/>
              </w:rPr>
              <w:t>2023</w:t>
            </w:r>
          </w:p>
        </w:tc>
      </w:tr>
      <w:tr w:rsidR="009A5B61" w14:paraId="5590E65D" w14:textId="77777777" w:rsidTr="00556756">
        <w:tc>
          <w:tcPr>
            <w:tcW w:w="4318" w:type="dxa"/>
          </w:tcPr>
          <w:p w14:paraId="5FEF2B86" w14:textId="414B5985" w:rsidR="009A5B61" w:rsidRPr="00B23032" w:rsidRDefault="009A5B61" w:rsidP="00556756">
            <w:r w:rsidRPr="00B23032">
              <w:t>Intended Contract Start Date</w:t>
            </w:r>
          </w:p>
        </w:tc>
        <w:tc>
          <w:tcPr>
            <w:tcW w:w="4319" w:type="dxa"/>
          </w:tcPr>
          <w:p w14:paraId="7565984E" w14:textId="5BE6ED75" w:rsidR="009A5B61" w:rsidRPr="00B23032" w:rsidRDefault="00220F2E" w:rsidP="00556756">
            <w:pPr>
              <w:rPr>
                <w:rStyle w:val="Important"/>
                <w:b w:val="0"/>
                <w:bCs/>
                <w:color w:val="000000" w:themeColor="text1"/>
              </w:rPr>
            </w:pPr>
            <w:r>
              <w:rPr>
                <w:rStyle w:val="Important"/>
                <w:b w:val="0"/>
                <w:bCs/>
                <w:color w:val="000000" w:themeColor="text1"/>
              </w:rPr>
              <w:t>5/1/2024</w:t>
            </w:r>
          </w:p>
        </w:tc>
      </w:tr>
      <w:tr w:rsidR="009A5B61" w14:paraId="56535432" w14:textId="77777777" w:rsidTr="00556756">
        <w:tc>
          <w:tcPr>
            <w:tcW w:w="4318" w:type="dxa"/>
          </w:tcPr>
          <w:p w14:paraId="49FA3FCC" w14:textId="77777777" w:rsidR="00E80ACF" w:rsidRDefault="009A5B61" w:rsidP="00556756">
            <w:r w:rsidRPr="00B23032">
              <w:t xml:space="preserve">Intended Delivery Date </w:t>
            </w:r>
          </w:p>
          <w:p w14:paraId="32E26BB5" w14:textId="41F75C09" w:rsidR="009A5B61" w:rsidRPr="00B23032" w:rsidRDefault="009A5B61" w:rsidP="00556756">
            <w:r w:rsidRPr="00B23032">
              <w:t xml:space="preserve">Contract Duration </w:t>
            </w:r>
          </w:p>
        </w:tc>
        <w:tc>
          <w:tcPr>
            <w:tcW w:w="4319" w:type="dxa"/>
          </w:tcPr>
          <w:p w14:paraId="1CACAE1D" w14:textId="738BE2BE" w:rsidR="00E80ACF" w:rsidRDefault="00FF5A1C" w:rsidP="00556756">
            <w:pPr>
              <w:rPr>
                <w:rStyle w:val="Important"/>
                <w:b w:val="0"/>
                <w:bCs/>
                <w:color w:val="000000" w:themeColor="text1"/>
              </w:rPr>
            </w:pPr>
            <w:r>
              <w:rPr>
                <w:rStyle w:val="Important"/>
                <w:b w:val="0"/>
                <w:bCs/>
                <w:color w:val="000000" w:themeColor="text1"/>
              </w:rPr>
              <w:t>5</w:t>
            </w:r>
            <w:r w:rsidR="00220F2E">
              <w:rPr>
                <w:rStyle w:val="Important"/>
                <w:b w:val="0"/>
                <w:bCs/>
                <w:color w:val="000000" w:themeColor="text1"/>
              </w:rPr>
              <w:t>/1/202</w:t>
            </w:r>
            <w:r>
              <w:rPr>
                <w:rStyle w:val="Important"/>
                <w:b w:val="0"/>
                <w:bCs/>
                <w:color w:val="000000" w:themeColor="text1"/>
              </w:rPr>
              <w:t>4</w:t>
            </w:r>
            <w:r w:rsidR="009A5B61" w:rsidRPr="00B23032">
              <w:rPr>
                <w:rStyle w:val="Important"/>
                <w:b w:val="0"/>
                <w:bCs/>
                <w:color w:val="000000" w:themeColor="text1"/>
              </w:rPr>
              <w:t xml:space="preserve"> </w:t>
            </w:r>
          </w:p>
          <w:p w14:paraId="334AC423" w14:textId="5766C552" w:rsidR="009A5B61" w:rsidRPr="00B23032" w:rsidRDefault="009A5B61" w:rsidP="00556756">
            <w:pPr>
              <w:rPr>
                <w:b/>
                <w:bCs/>
              </w:rPr>
            </w:pPr>
            <w:r w:rsidRPr="00B23032">
              <w:rPr>
                <w:rStyle w:val="Important"/>
                <w:b w:val="0"/>
                <w:bCs/>
                <w:color w:val="000000" w:themeColor="text1"/>
              </w:rPr>
              <w:t xml:space="preserve">12 months </w:t>
            </w:r>
          </w:p>
        </w:tc>
      </w:tr>
    </w:tbl>
    <w:p w14:paraId="4AE083CB" w14:textId="77777777" w:rsidR="009A5B61" w:rsidRDefault="009A5B61" w:rsidP="00E65F5D">
      <w:pPr>
        <w:rPr>
          <w:rFonts w:ascii="Arial" w:hAnsi="Arial" w:cs="Arial"/>
          <w:szCs w:val="22"/>
        </w:rPr>
      </w:pPr>
    </w:p>
    <w:p w14:paraId="41A240AF" w14:textId="77777777" w:rsidR="009A5B61" w:rsidRPr="0093723A" w:rsidRDefault="009A5B61" w:rsidP="00E65F5D">
      <w:pPr>
        <w:rPr>
          <w:rFonts w:ascii="Arial" w:hAnsi="Arial" w:cs="Arial"/>
          <w:szCs w:val="22"/>
        </w:rPr>
      </w:pPr>
    </w:p>
    <w:p w14:paraId="3EB96C24" w14:textId="77777777" w:rsidR="00031189" w:rsidRPr="0093723A" w:rsidRDefault="00031189" w:rsidP="00E65F5D">
      <w:pPr>
        <w:rPr>
          <w:rFonts w:ascii="Arial" w:hAnsi="Arial" w:cs="Arial"/>
          <w:szCs w:val="22"/>
        </w:rPr>
      </w:pPr>
    </w:p>
    <w:p w14:paraId="22AE64A6" w14:textId="77777777" w:rsidR="00645EC8" w:rsidRPr="009735EE" w:rsidRDefault="00645EC8" w:rsidP="00645EC8">
      <w:pPr>
        <w:pStyle w:val="Sectiontitle"/>
        <w:rPr>
          <w:rFonts w:ascii="Arial" w:hAnsi="Arial" w:cs="Arial"/>
        </w:rPr>
      </w:pPr>
      <w:r w:rsidRPr="009735EE">
        <w:rPr>
          <w:rFonts w:ascii="Arial" w:hAnsi="Arial" w:cs="Arial"/>
        </w:rPr>
        <w:t xml:space="preserve">Section 1: General Information  </w:t>
      </w:r>
    </w:p>
    <w:p w14:paraId="1757EADB" w14:textId="77777777" w:rsidR="00645EC8" w:rsidRPr="009735EE" w:rsidRDefault="00645EC8" w:rsidP="00645EC8">
      <w:pPr>
        <w:pStyle w:val="Subheading"/>
        <w:rPr>
          <w:rFonts w:ascii="Arial" w:hAnsi="Arial" w:cs="Arial"/>
        </w:rPr>
      </w:pPr>
      <w:r w:rsidRPr="009735EE">
        <w:rPr>
          <w:rFonts w:ascii="Arial" w:hAnsi="Arial" w:cs="Arial"/>
        </w:rPr>
        <w:t>Glossary</w:t>
      </w:r>
    </w:p>
    <w:p w14:paraId="22D99007" w14:textId="17D6B73F" w:rsidR="00645EC8" w:rsidRPr="009735EE" w:rsidRDefault="00645EC8" w:rsidP="00645EC8">
      <w:pPr>
        <w:rPr>
          <w:rFonts w:ascii="Arial" w:hAnsi="Arial" w:cs="Arial"/>
          <w:sz w:val="22"/>
          <w:szCs w:val="22"/>
        </w:rPr>
      </w:pPr>
      <w:r w:rsidRPr="009735EE">
        <w:rPr>
          <w:rFonts w:ascii="Arial" w:hAnsi="Arial" w:cs="Arial"/>
          <w:sz w:val="22"/>
          <w:szCs w:val="22"/>
        </w:rPr>
        <w:t>Unless the context otherwise requires, the following words and expressions used within this Request for Quotation shall have the following meanings (to be interpreted in the singular or plural as the context requires):</w:t>
      </w:r>
    </w:p>
    <w:p w14:paraId="2340B0D3" w14:textId="77777777" w:rsidR="009735EE" w:rsidRPr="009735EE" w:rsidRDefault="009735EE" w:rsidP="00645EC8">
      <w:pPr>
        <w:rPr>
          <w:rFonts w:ascii="Arial" w:hAnsi="Arial" w:cs="Arial"/>
          <w:sz w:val="24"/>
          <w:szCs w:val="24"/>
        </w:rPr>
      </w:pPr>
    </w:p>
    <w:tbl>
      <w:tblPr>
        <w:tblStyle w:val="Table"/>
        <w:tblW w:w="0" w:type="auto"/>
        <w:tblLook w:val="04A0" w:firstRow="1" w:lastRow="0" w:firstColumn="1" w:lastColumn="0" w:noHBand="0" w:noVBand="1"/>
      </w:tblPr>
      <w:tblGrid>
        <w:gridCol w:w="4144"/>
        <w:gridCol w:w="4152"/>
      </w:tblGrid>
      <w:tr w:rsidR="00645EC8" w14:paraId="3A1C7F1C" w14:textId="77777777" w:rsidTr="00556756">
        <w:trPr>
          <w:cnfStyle w:val="100000000000" w:firstRow="1" w:lastRow="0" w:firstColumn="0" w:lastColumn="0" w:oddVBand="0" w:evenVBand="0" w:oddHBand="0" w:evenHBand="0" w:firstRowFirstColumn="0" w:firstRowLastColumn="0" w:lastRowFirstColumn="0" w:lastRowLastColumn="0"/>
        </w:trPr>
        <w:tc>
          <w:tcPr>
            <w:tcW w:w="4318" w:type="dxa"/>
          </w:tcPr>
          <w:p w14:paraId="0F77266D" w14:textId="77777777" w:rsidR="00645EC8" w:rsidRDefault="00645EC8" w:rsidP="00556756"/>
        </w:tc>
        <w:tc>
          <w:tcPr>
            <w:tcW w:w="4319" w:type="dxa"/>
          </w:tcPr>
          <w:p w14:paraId="6909DAD1" w14:textId="77777777" w:rsidR="00645EC8" w:rsidRDefault="00645EC8" w:rsidP="00556756"/>
        </w:tc>
      </w:tr>
      <w:tr w:rsidR="00645EC8" w14:paraId="562F9ACF" w14:textId="77777777" w:rsidTr="00556756">
        <w:tc>
          <w:tcPr>
            <w:tcW w:w="4318" w:type="dxa"/>
          </w:tcPr>
          <w:p w14:paraId="72452052" w14:textId="77777777" w:rsidR="00645EC8" w:rsidRPr="00B23032" w:rsidRDefault="00645EC8" w:rsidP="00556756">
            <w:r w:rsidRPr="00B23032">
              <w:t>“Authority”</w:t>
            </w:r>
          </w:p>
        </w:tc>
        <w:tc>
          <w:tcPr>
            <w:tcW w:w="4319" w:type="dxa"/>
          </w:tcPr>
          <w:p w14:paraId="60F5F11C" w14:textId="40F4449A" w:rsidR="00645EC8" w:rsidRPr="00B23032" w:rsidRDefault="009735EE" w:rsidP="00556756">
            <w:r w:rsidRPr="00B23032">
              <w:t>M</w:t>
            </w:r>
            <w:r w:rsidR="00645EC8" w:rsidRPr="00B23032">
              <w:t>eans</w:t>
            </w:r>
            <w:r w:rsidRPr="00B23032">
              <w:t xml:space="preserve"> Environment Agency </w:t>
            </w:r>
            <w:r w:rsidR="00645EC8" w:rsidRPr="00B23032">
              <w:t xml:space="preserve">who is the Contracting Authority.  </w:t>
            </w:r>
          </w:p>
        </w:tc>
      </w:tr>
      <w:tr w:rsidR="00645EC8" w14:paraId="4546159A" w14:textId="77777777" w:rsidTr="00556756">
        <w:tc>
          <w:tcPr>
            <w:tcW w:w="4318" w:type="dxa"/>
          </w:tcPr>
          <w:p w14:paraId="7B52D6A8" w14:textId="77777777" w:rsidR="00645EC8" w:rsidRPr="00B23032" w:rsidRDefault="00645EC8" w:rsidP="00556756">
            <w:r w:rsidRPr="00B23032">
              <w:t>“Contract”</w:t>
            </w:r>
          </w:p>
        </w:tc>
        <w:tc>
          <w:tcPr>
            <w:tcW w:w="4319" w:type="dxa"/>
          </w:tcPr>
          <w:p w14:paraId="3401D49B" w14:textId="77777777" w:rsidR="00645EC8" w:rsidRPr="00B23032" w:rsidRDefault="00645EC8" w:rsidP="00556756">
            <w:r w:rsidRPr="00B23032">
              <w:t>means the contract to be entered into by the Authority and the successful supplier.</w:t>
            </w:r>
          </w:p>
        </w:tc>
      </w:tr>
      <w:tr w:rsidR="00645EC8" w14:paraId="3298BD73" w14:textId="77777777" w:rsidTr="00556756">
        <w:tc>
          <w:tcPr>
            <w:tcW w:w="4318" w:type="dxa"/>
          </w:tcPr>
          <w:p w14:paraId="2CB77FE0" w14:textId="77777777" w:rsidR="00645EC8" w:rsidRPr="00B23032" w:rsidRDefault="00645EC8" w:rsidP="00556756">
            <w:r w:rsidRPr="00B23032">
              <w:t>“Response”</w:t>
            </w:r>
          </w:p>
        </w:tc>
        <w:tc>
          <w:tcPr>
            <w:tcW w:w="4319" w:type="dxa"/>
          </w:tcPr>
          <w:p w14:paraId="16B1806E" w14:textId="77777777" w:rsidR="00645EC8" w:rsidRPr="00B23032" w:rsidRDefault="00645EC8" w:rsidP="00556756">
            <w:r w:rsidRPr="00B23032">
              <w:t>means the information submitted by a supplier in response to the RFQ.</w:t>
            </w:r>
          </w:p>
        </w:tc>
      </w:tr>
      <w:tr w:rsidR="00645EC8" w14:paraId="5E46BEB4" w14:textId="77777777" w:rsidTr="00556756">
        <w:tc>
          <w:tcPr>
            <w:tcW w:w="4318" w:type="dxa"/>
          </w:tcPr>
          <w:p w14:paraId="28A8B52D" w14:textId="77777777" w:rsidR="00645EC8" w:rsidRPr="00B23032" w:rsidRDefault="00645EC8" w:rsidP="00556756">
            <w:r w:rsidRPr="00B23032">
              <w:t>“RFQ”</w:t>
            </w:r>
          </w:p>
        </w:tc>
        <w:tc>
          <w:tcPr>
            <w:tcW w:w="4319" w:type="dxa"/>
          </w:tcPr>
          <w:p w14:paraId="6B3B555D" w14:textId="77777777" w:rsidR="00645EC8" w:rsidRPr="00B23032" w:rsidRDefault="00645EC8" w:rsidP="00556756">
            <w:r w:rsidRPr="00B23032">
              <w:t>means this Request for Quotation and all related documents published by the Authority and made available to suppliers.</w:t>
            </w:r>
          </w:p>
        </w:tc>
      </w:tr>
    </w:tbl>
    <w:p w14:paraId="5B0EEB36" w14:textId="77777777" w:rsidR="00645EC8" w:rsidRDefault="00645EC8" w:rsidP="00645EC8"/>
    <w:p w14:paraId="66625F11" w14:textId="77777777" w:rsidR="00645EC8" w:rsidRPr="00645EC8" w:rsidRDefault="00645EC8" w:rsidP="00645EC8">
      <w:pPr>
        <w:pStyle w:val="Subheading"/>
        <w:rPr>
          <w:rFonts w:ascii="Arial" w:hAnsi="Arial" w:cs="Arial"/>
        </w:rPr>
      </w:pPr>
      <w:r w:rsidRPr="00645EC8">
        <w:rPr>
          <w:rFonts w:ascii="Arial" w:hAnsi="Arial" w:cs="Arial"/>
        </w:rPr>
        <w:t>Conditions applying to the RFQ</w:t>
      </w:r>
    </w:p>
    <w:p w14:paraId="66E5F0F5"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You should examine your Response and related documents ensuring it is complete and in accordance with the stated instructions prior to submission. </w:t>
      </w:r>
    </w:p>
    <w:p w14:paraId="1E59C26B" w14:textId="77777777" w:rsidR="00645EC8" w:rsidRPr="00B23032" w:rsidRDefault="00645EC8" w:rsidP="00645EC8">
      <w:pPr>
        <w:rPr>
          <w:rFonts w:ascii="Arial" w:hAnsi="Arial" w:cs="Arial"/>
          <w:sz w:val="24"/>
          <w:szCs w:val="24"/>
        </w:rPr>
      </w:pPr>
      <w:r w:rsidRPr="00B23032">
        <w:rPr>
          <w:rFonts w:ascii="Arial" w:hAnsi="Arial" w:cs="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4844D6C"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By submitting a Response, you, the supplier, are deemed to accept the terms and conditions provided in the RFQ. Confirmation of this is required in Annex 2. </w:t>
      </w:r>
    </w:p>
    <w:p w14:paraId="129B1E2D" w14:textId="77777777" w:rsidR="00645EC8" w:rsidRPr="00B23032" w:rsidRDefault="00645EC8" w:rsidP="00645EC8">
      <w:pPr>
        <w:rPr>
          <w:rFonts w:ascii="Arial" w:hAnsi="Arial" w:cs="Arial"/>
          <w:sz w:val="24"/>
          <w:szCs w:val="24"/>
        </w:rPr>
      </w:pPr>
      <w:r w:rsidRPr="00B23032">
        <w:rPr>
          <w:rFonts w:ascii="Arial" w:hAnsi="Arial" w:cs="Arial"/>
          <w:sz w:val="24"/>
          <w:szCs w:val="24"/>
        </w:rPr>
        <w:lastRenderedPageBreak/>
        <w:t>Failure to comply with the instructions set out in the RFQ may result in the supplier’s exclusion from this quotation process.</w:t>
      </w:r>
    </w:p>
    <w:p w14:paraId="0D1E7B7A" w14:textId="77777777" w:rsidR="00645EC8" w:rsidRDefault="00645EC8" w:rsidP="00645EC8">
      <w:pPr>
        <w:pStyle w:val="Subheading"/>
        <w:spacing w:line="240" w:lineRule="auto"/>
        <w:rPr>
          <w:rFonts w:ascii="Arial" w:hAnsi="Arial" w:cs="Arial"/>
        </w:rPr>
      </w:pPr>
    </w:p>
    <w:p w14:paraId="63E1543A" w14:textId="7CACD2C3" w:rsidR="00645EC8" w:rsidRPr="00645EC8" w:rsidRDefault="00645EC8" w:rsidP="00645EC8">
      <w:pPr>
        <w:pStyle w:val="Subheading"/>
        <w:spacing w:line="240" w:lineRule="auto"/>
        <w:rPr>
          <w:rFonts w:ascii="Arial" w:hAnsi="Arial" w:cs="Arial"/>
        </w:rPr>
      </w:pPr>
      <w:r w:rsidRPr="00645EC8">
        <w:rPr>
          <w:rFonts w:ascii="Arial" w:hAnsi="Arial" w:cs="Arial"/>
        </w:rPr>
        <w:t>Acceptance of Quotations</w:t>
      </w:r>
    </w:p>
    <w:p w14:paraId="56691188" w14:textId="77777777" w:rsidR="00645EC8" w:rsidRPr="00B23032" w:rsidRDefault="00645EC8" w:rsidP="00645EC8">
      <w:pPr>
        <w:rPr>
          <w:rFonts w:ascii="Arial" w:hAnsi="Arial" w:cs="Arial"/>
          <w:sz w:val="24"/>
          <w:szCs w:val="24"/>
        </w:rPr>
      </w:pPr>
      <w:r w:rsidRPr="00B23032">
        <w:rPr>
          <w:rFonts w:ascii="Arial" w:hAnsi="Arial" w:cs="Arial"/>
          <w:sz w:val="24"/>
          <w:szCs w:val="24"/>
        </w:rPr>
        <w:t>By issuing this RFQ the Authority does not bind itself to accept any quotation and reserves the right not to award a contract to any supplier who submits a quotation.</w:t>
      </w:r>
    </w:p>
    <w:p w14:paraId="30C7EF79" w14:textId="77777777" w:rsidR="00645EC8" w:rsidRDefault="00645EC8" w:rsidP="00645EC8">
      <w:pPr>
        <w:pStyle w:val="Subheading"/>
        <w:rPr>
          <w:rFonts w:ascii="Arial" w:hAnsi="Arial" w:cs="Arial"/>
        </w:rPr>
      </w:pPr>
    </w:p>
    <w:p w14:paraId="17D26DCB" w14:textId="25EDD9C4" w:rsidR="00645EC8" w:rsidRPr="00645EC8" w:rsidRDefault="00645EC8" w:rsidP="00645EC8">
      <w:pPr>
        <w:pStyle w:val="Subheading"/>
        <w:rPr>
          <w:rFonts w:ascii="Arial" w:hAnsi="Arial" w:cs="Arial"/>
        </w:rPr>
      </w:pPr>
      <w:r w:rsidRPr="00645EC8">
        <w:rPr>
          <w:rFonts w:ascii="Arial" w:hAnsi="Arial" w:cs="Arial"/>
        </w:rPr>
        <w:t>Costs</w:t>
      </w:r>
    </w:p>
    <w:p w14:paraId="7ECAC0FC" w14:textId="77777777" w:rsidR="00645EC8" w:rsidRPr="00B23032" w:rsidRDefault="00645EC8" w:rsidP="00645EC8">
      <w:pPr>
        <w:rPr>
          <w:rFonts w:ascii="Arial" w:hAnsi="Arial" w:cs="Arial"/>
          <w:sz w:val="28"/>
          <w:szCs w:val="28"/>
        </w:rPr>
      </w:pPr>
      <w:r w:rsidRPr="00B23032">
        <w:rPr>
          <w:rFonts w:ascii="Arial" w:hAnsi="Arial" w:cs="Arial"/>
          <w:sz w:val="24"/>
          <w:szCs w:val="24"/>
        </w:rPr>
        <w:t>The Authority will not reimburse you for any costs and expenses which you incur preparing and submitting your quotation, even if the Authority amends or terminates the procurement process</w:t>
      </w:r>
      <w:r w:rsidRPr="00B23032">
        <w:rPr>
          <w:rFonts w:ascii="Arial" w:hAnsi="Arial" w:cs="Arial"/>
          <w:sz w:val="28"/>
          <w:szCs w:val="28"/>
        </w:rPr>
        <w:t>.</w:t>
      </w:r>
    </w:p>
    <w:p w14:paraId="6189A549" w14:textId="77777777" w:rsidR="00B23032" w:rsidRDefault="00B23032" w:rsidP="00645EC8">
      <w:pPr>
        <w:pStyle w:val="Subheading"/>
        <w:rPr>
          <w:rFonts w:ascii="Arial" w:hAnsi="Arial" w:cs="Arial"/>
        </w:rPr>
      </w:pPr>
    </w:p>
    <w:p w14:paraId="435A853F" w14:textId="51BD2D8F" w:rsidR="00645EC8" w:rsidRPr="00645EC8" w:rsidRDefault="00645EC8" w:rsidP="00645EC8">
      <w:pPr>
        <w:pStyle w:val="Subheading"/>
        <w:rPr>
          <w:rFonts w:ascii="Arial" w:hAnsi="Arial" w:cs="Arial"/>
        </w:rPr>
      </w:pPr>
      <w:r w:rsidRPr="00645EC8">
        <w:rPr>
          <w:rFonts w:ascii="Arial" w:hAnsi="Arial" w:cs="Arial"/>
        </w:rPr>
        <w:t>Self-Declaration and Mandatory Requirements</w:t>
      </w:r>
    </w:p>
    <w:p w14:paraId="02B6ABEA" w14:textId="66183392" w:rsidR="00645EC8" w:rsidRPr="00B23032" w:rsidRDefault="00645EC8" w:rsidP="00645EC8">
      <w:pPr>
        <w:rPr>
          <w:rFonts w:ascii="Arial" w:hAnsi="Arial" w:cs="Arial"/>
          <w:sz w:val="24"/>
          <w:szCs w:val="24"/>
        </w:rPr>
      </w:pPr>
      <w:r w:rsidRPr="00B23032">
        <w:rPr>
          <w:rFonts w:ascii="Arial" w:hAnsi="Arial" w:cs="Arial"/>
          <w:sz w:val="24"/>
          <w:szCs w:val="24"/>
        </w:rPr>
        <w:t xml:space="preserve">The RFQ includes a self-declaration response (Annex 1) which covers basic information about the supplier, as well as any grounds for exclusion. If you do not comply with them, your quotation will not be evaluated.  </w:t>
      </w:r>
    </w:p>
    <w:p w14:paraId="497F6193" w14:textId="77777777" w:rsidR="00645EC8" w:rsidRPr="00B23032" w:rsidRDefault="00645EC8" w:rsidP="00645EC8">
      <w:pPr>
        <w:rPr>
          <w:rFonts w:ascii="Arial" w:hAnsi="Arial" w:cs="Arial"/>
          <w:sz w:val="24"/>
          <w:szCs w:val="24"/>
        </w:rPr>
      </w:pPr>
    </w:p>
    <w:p w14:paraId="34EDE44F"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Any mandatory requirements will be set out in Section 2, Specification of Requirements and, if you do not comply with them, your quotation will not be evaluated.  </w:t>
      </w:r>
    </w:p>
    <w:p w14:paraId="5F8E603D" w14:textId="77777777" w:rsidR="009735EE" w:rsidRDefault="009735EE" w:rsidP="00645EC8">
      <w:pPr>
        <w:pStyle w:val="Subheading"/>
        <w:rPr>
          <w:rFonts w:ascii="Arial" w:hAnsi="Arial" w:cs="Arial"/>
        </w:rPr>
      </w:pPr>
    </w:p>
    <w:p w14:paraId="255C7C4D" w14:textId="75F8A993" w:rsidR="00645EC8" w:rsidRPr="00645EC8" w:rsidRDefault="00645EC8" w:rsidP="00645EC8">
      <w:pPr>
        <w:pStyle w:val="Subheading"/>
        <w:rPr>
          <w:rFonts w:ascii="Arial" w:hAnsi="Arial" w:cs="Arial"/>
        </w:rPr>
      </w:pPr>
      <w:r w:rsidRPr="00645EC8">
        <w:rPr>
          <w:rFonts w:ascii="Arial" w:hAnsi="Arial" w:cs="Arial"/>
        </w:rPr>
        <w:t>Clarifications</w:t>
      </w:r>
    </w:p>
    <w:p w14:paraId="68195908" w14:textId="7B412B9B" w:rsidR="00645EC8" w:rsidRPr="00B23032" w:rsidRDefault="00645EC8" w:rsidP="00645EC8">
      <w:pPr>
        <w:rPr>
          <w:rFonts w:ascii="Arial" w:hAnsi="Arial" w:cs="Arial"/>
          <w:sz w:val="24"/>
          <w:szCs w:val="24"/>
        </w:rPr>
      </w:pPr>
      <w:r w:rsidRPr="00B23032">
        <w:rPr>
          <w:rFonts w:ascii="Arial" w:hAnsi="Arial" w:cs="Arial"/>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E32CFD9" w14:textId="77777777" w:rsidR="00645EC8" w:rsidRPr="00B23032" w:rsidRDefault="00645EC8" w:rsidP="00645EC8">
      <w:pPr>
        <w:rPr>
          <w:rFonts w:ascii="Arial" w:hAnsi="Arial" w:cs="Arial"/>
          <w:sz w:val="24"/>
          <w:szCs w:val="24"/>
        </w:rPr>
      </w:pPr>
    </w:p>
    <w:p w14:paraId="2F79778D" w14:textId="4E5C7918"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C9E6F93" w14:textId="77777777" w:rsidR="00645EC8" w:rsidRPr="00B23032" w:rsidRDefault="00645EC8" w:rsidP="00645EC8">
      <w:pPr>
        <w:rPr>
          <w:rFonts w:ascii="Arial" w:hAnsi="Arial" w:cs="Arial"/>
          <w:sz w:val="24"/>
          <w:szCs w:val="24"/>
        </w:rPr>
      </w:pPr>
    </w:p>
    <w:p w14:paraId="61EC286C"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If a supplier believes that a request for clarification is commercially sensitive, it should clearly state this when submitting the clarification request. However, if the Authority considers either that: </w:t>
      </w:r>
    </w:p>
    <w:p w14:paraId="3BD7AD0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the clarification and response are not commercially sensitive; and </w:t>
      </w:r>
    </w:p>
    <w:p w14:paraId="5C15875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all suppliers may benefit from its disclosure, </w:t>
      </w:r>
    </w:p>
    <w:p w14:paraId="40F5C502" w14:textId="77777777" w:rsidR="00645EC8" w:rsidRPr="00B23032" w:rsidRDefault="00645EC8" w:rsidP="00645EC8">
      <w:pPr>
        <w:rPr>
          <w:rFonts w:ascii="Arial" w:hAnsi="Arial" w:cs="Arial"/>
          <w:sz w:val="24"/>
          <w:szCs w:val="24"/>
        </w:rPr>
      </w:pPr>
    </w:p>
    <w:p w14:paraId="2F93C49B" w14:textId="752B3CC8" w:rsidR="00645EC8" w:rsidRPr="00B23032" w:rsidRDefault="00645EC8" w:rsidP="00645EC8">
      <w:pPr>
        <w:rPr>
          <w:rFonts w:ascii="Arial" w:hAnsi="Arial" w:cs="Arial"/>
          <w:sz w:val="24"/>
          <w:szCs w:val="24"/>
        </w:rPr>
      </w:pPr>
      <w:r w:rsidRPr="00B23032">
        <w:rPr>
          <w:rFonts w:ascii="Arial" w:hAnsi="Arial" w:cs="Arial"/>
          <w:sz w:val="24"/>
          <w:szCs w:val="24"/>
        </w:rPr>
        <w:lastRenderedPageBreak/>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6C7B174" w14:textId="77777777" w:rsidR="00645EC8" w:rsidRPr="00B23032" w:rsidRDefault="00645EC8" w:rsidP="00645EC8">
      <w:pPr>
        <w:rPr>
          <w:rFonts w:ascii="Arial" w:hAnsi="Arial" w:cs="Arial"/>
          <w:sz w:val="24"/>
          <w:szCs w:val="24"/>
        </w:rPr>
      </w:pPr>
    </w:p>
    <w:p w14:paraId="52EA30D8"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FEB67ED" w14:textId="77777777" w:rsidR="00645EC8" w:rsidRPr="00B23032" w:rsidRDefault="00645EC8" w:rsidP="00645EC8">
      <w:pPr>
        <w:pStyle w:val="Subheading"/>
        <w:rPr>
          <w:rFonts w:ascii="Arial" w:hAnsi="Arial" w:cs="Arial"/>
          <w:sz w:val="28"/>
          <w:szCs w:val="28"/>
        </w:rPr>
      </w:pPr>
    </w:p>
    <w:p w14:paraId="7D60B3B2" w14:textId="05EF7F18" w:rsidR="00645EC8" w:rsidRPr="00645EC8" w:rsidRDefault="00645EC8" w:rsidP="00645EC8">
      <w:pPr>
        <w:pStyle w:val="Subheading"/>
        <w:rPr>
          <w:rFonts w:ascii="Arial" w:hAnsi="Arial" w:cs="Arial"/>
        </w:rPr>
      </w:pPr>
      <w:r w:rsidRPr="00645EC8">
        <w:rPr>
          <w:rFonts w:ascii="Arial" w:hAnsi="Arial" w:cs="Arial"/>
        </w:rPr>
        <w:t xml:space="preserve">Amendments </w:t>
      </w:r>
    </w:p>
    <w:p w14:paraId="01DA9CB8"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 may amend the RFQ at any time prior to the deadline for receipt. If it amends the RFQ the Authority will notify you via email. </w:t>
      </w:r>
    </w:p>
    <w:p w14:paraId="3ABAE56F"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Suppliers may modify their quotation prior to the deadline for Responses. No Responses may be modified after the deadline for Responses.  </w:t>
      </w:r>
    </w:p>
    <w:p w14:paraId="2F009BB5" w14:textId="4B405B4B" w:rsidR="00645EC8" w:rsidRPr="00B23032" w:rsidRDefault="00645EC8" w:rsidP="00645EC8">
      <w:pPr>
        <w:rPr>
          <w:rFonts w:ascii="Arial" w:hAnsi="Arial" w:cs="Arial"/>
          <w:sz w:val="24"/>
          <w:szCs w:val="24"/>
        </w:rPr>
      </w:pPr>
      <w:r w:rsidRPr="00B23032">
        <w:rPr>
          <w:rFonts w:ascii="Arial" w:hAnsi="Arial" w:cs="Arial"/>
          <w:sz w:val="24"/>
          <w:szCs w:val="24"/>
        </w:rPr>
        <w:t>Suppliers may withdraw their quotations at any time by submitting a notice via the email to the named contact.</w:t>
      </w:r>
    </w:p>
    <w:p w14:paraId="39A034F8" w14:textId="521CD07B" w:rsidR="00645EC8" w:rsidRDefault="00645EC8" w:rsidP="00645EC8">
      <w:pPr>
        <w:rPr>
          <w:rFonts w:ascii="Arial" w:hAnsi="Arial" w:cs="Arial"/>
        </w:rPr>
      </w:pPr>
    </w:p>
    <w:p w14:paraId="07FBA2C1" w14:textId="77777777" w:rsidR="00645EC8" w:rsidRPr="00645EC8" w:rsidRDefault="00645EC8" w:rsidP="00645EC8">
      <w:pPr>
        <w:pStyle w:val="Subheading"/>
        <w:rPr>
          <w:rFonts w:ascii="Arial" w:hAnsi="Arial" w:cs="Arial"/>
        </w:rPr>
      </w:pPr>
      <w:r w:rsidRPr="00645EC8">
        <w:rPr>
          <w:rFonts w:ascii="Arial" w:hAnsi="Arial" w:cs="Arial"/>
        </w:rPr>
        <w:t>Conditions of Contract</w:t>
      </w:r>
    </w:p>
    <w:p w14:paraId="5B9F6BCD" w14:textId="410255E2"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Authority’s standard Conditions of contract </w:t>
      </w:r>
      <w:r w:rsidR="009735EE" w:rsidRPr="00B23032">
        <w:rPr>
          <w:rFonts w:ascii="Arial" w:hAnsi="Arial" w:cs="Arial"/>
          <w:sz w:val="24"/>
          <w:szCs w:val="24"/>
        </w:rPr>
        <w:t xml:space="preserve">for Goods, </w:t>
      </w:r>
      <w:r w:rsidRPr="00B23032">
        <w:rPr>
          <w:rFonts w:ascii="Arial" w:hAnsi="Arial" w:cs="Arial"/>
          <w:sz w:val="24"/>
          <w:szCs w:val="24"/>
        </w:rPr>
        <w:t xml:space="preserve">provided as part of the RFQ will be included in any contract awarded as a result of this quotation process. The Authority will not accept any changes to these terms and conditions proposed by a supplier. </w:t>
      </w:r>
    </w:p>
    <w:p w14:paraId="0DF77F54" w14:textId="77777777" w:rsidR="00645EC8" w:rsidRPr="00B23032" w:rsidRDefault="00645EC8" w:rsidP="00645EC8">
      <w:pPr>
        <w:rPr>
          <w:rFonts w:ascii="Arial" w:hAnsi="Arial" w:cs="Arial"/>
          <w:sz w:val="24"/>
          <w:szCs w:val="24"/>
        </w:rPr>
      </w:pPr>
      <w:r w:rsidRPr="00B23032">
        <w:rPr>
          <w:rFonts w:ascii="Arial" w:hAnsi="Arial" w:cs="Arial"/>
          <w:sz w:val="24"/>
          <w:szCs w:val="24"/>
        </w:rPr>
        <w:t>Suppliers should note that the quotation provided by the successful bidder will form part of the Contract.</w:t>
      </w:r>
    </w:p>
    <w:p w14:paraId="6F38F0A0" w14:textId="77777777" w:rsidR="00645EC8" w:rsidRPr="009735EE" w:rsidRDefault="00645EC8" w:rsidP="00645EC8">
      <w:pPr>
        <w:pStyle w:val="Subheading"/>
        <w:rPr>
          <w:rFonts w:ascii="Arial" w:hAnsi="Arial" w:cs="Arial"/>
          <w:sz w:val="24"/>
          <w:szCs w:val="24"/>
        </w:rPr>
      </w:pPr>
    </w:p>
    <w:p w14:paraId="6ADC638C" w14:textId="4F118C1C" w:rsidR="00645EC8" w:rsidRPr="00645EC8" w:rsidRDefault="00645EC8" w:rsidP="00645EC8">
      <w:pPr>
        <w:pStyle w:val="Subheading"/>
        <w:rPr>
          <w:rFonts w:ascii="Arial" w:hAnsi="Arial" w:cs="Arial"/>
        </w:rPr>
      </w:pPr>
      <w:r w:rsidRPr="00645EC8">
        <w:rPr>
          <w:rFonts w:ascii="Arial" w:hAnsi="Arial" w:cs="Arial"/>
        </w:rPr>
        <w:t>Prices</w:t>
      </w:r>
    </w:p>
    <w:p w14:paraId="23E3EE3E" w14:textId="6B0E6736" w:rsidR="00645EC8" w:rsidRPr="009735EE" w:rsidRDefault="00645EC8" w:rsidP="00645EC8">
      <w:pPr>
        <w:rPr>
          <w:rFonts w:ascii="Arial" w:hAnsi="Arial" w:cs="Arial"/>
          <w:sz w:val="24"/>
          <w:szCs w:val="24"/>
        </w:rPr>
      </w:pPr>
      <w:r w:rsidRPr="00B23032">
        <w:rPr>
          <w:rFonts w:ascii="Arial" w:hAnsi="Arial" w:cs="Arial"/>
          <w:sz w:val="24"/>
          <w:szCs w:val="24"/>
        </w:rPr>
        <w:t xml:space="preserve">Prices must be submitted in £ sterling, exclusive of VAT </w:t>
      </w:r>
    </w:p>
    <w:p w14:paraId="229A79C1" w14:textId="1B3DB3C3" w:rsidR="00645EC8" w:rsidRDefault="00645EC8" w:rsidP="00645EC8">
      <w:pPr>
        <w:rPr>
          <w:rFonts w:ascii="Arial" w:hAnsi="Arial" w:cs="Arial"/>
        </w:rPr>
      </w:pPr>
    </w:p>
    <w:p w14:paraId="31F6C4F3" w14:textId="77777777" w:rsidR="00645EC8" w:rsidRPr="009735EE" w:rsidRDefault="00645EC8" w:rsidP="00645EC8">
      <w:pPr>
        <w:pStyle w:val="Subheading"/>
        <w:rPr>
          <w:rFonts w:ascii="Arial" w:hAnsi="Arial" w:cs="Arial"/>
        </w:rPr>
      </w:pPr>
      <w:r w:rsidRPr="009735EE">
        <w:rPr>
          <w:rFonts w:ascii="Arial" w:hAnsi="Arial" w:cs="Arial"/>
        </w:rPr>
        <w:t>Disclosure</w:t>
      </w:r>
    </w:p>
    <w:p w14:paraId="62EE6EE6" w14:textId="77777777" w:rsidR="00645EC8" w:rsidRPr="00B23032" w:rsidRDefault="00645EC8" w:rsidP="00645EC8">
      <w:pPr>
        <w:rPr>
          <w:rFonts w:ascii="Arial" w:hAnsi="Arial" w:cs="Arial"/>
          <w:sz w:val="24"/>
          <w:szCs w:val="24"/>
        </w:rPr>
      </w:pPr>
      <w:r w:rsidRPr="00B23032">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021587A" w14:textId="77777777" w:rsidR="00645EC8" w:rsidRPr="00B23032" w:rsidRDefault="00645EC8" w:rsidP="00645EC8">
      <w:pPr>
        <w:rPr>
          <w:rFonts w:ascii="Arial" w:hAnsi="Arial" w:cs="Arial"/>
          <w:sz w:val="24"/>
          <w:szCs w:val="24"/>
        </w:rPr>
      </w:pPr>
      <w:r w:rsidRPr="00B23032">
        <w:rPr>
          <w:rFonts w:ascii="Arial" w:hAnsi="Arial" w:cs="Arial"/>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99E5C95" w14:textId="77777777" w:rsidR="00645EC8" w:rsidRPr="00B23032" w:rsidRDefault="00645EC8" w:rsidP="00645EC8">
      <w:pPr>
        <w:rPr>
          <w:rFonts w:ascii="Arial" w:hAnsi="Arial" w:cs="Arial"/>
          <w:sz w:val="24"/>
          <w:szCs w:val="24"/>
        </w:rPr>
      </w:pPr>
      <w:r w:rsidRPr="00B23032">
        <w:rPr>
          <w:rFonts w:ascii="Arial" w:hAnsi="Arial" w:cs="Arial"/>
          <w:sz w:val="24"/>
          <w:szCs w:val="24"/>
        </w:rPr>
        <w:t>Further to the Government’s transparency agenda, all UK Government organisations must advertise on Contract Finder in accordance with the following publication thresholds:</w:t>
      </w:r>
    </w:p>
    <w:p w14:paraId="4A4C21E0" w14:textId="005074D2" w:rsidR="00645EC8" w:rsidRPr="00B23032" w:rsidRDefault="00645EC8" w:rsidP="00645EC8">
      <w:pPr>
        <w:rPr>
          <w:rFonts w:ascii="Arial" w:hAnsi="Arial" w:cs="Arial"/>
          <w:sz w:val="24"/>
          <w:szCs w:val="24"/>
        </w:rPr>
      </w:pPr>
      <w:r w:rsidRPr="00B23032">
        <w:rPr>
          <w:rFonts w:ascii="Arial" w:hAnsi="Arial" w:cs="Arial"/>
          <w:sz w:val="24"/>
          <w:szCs w:val="24"/>
        </w:rPr>
        <w:t xml:space="preserve"> </w:t>
      </w:r>
    </w:p>
    <w:p w14:paraId="65BC7B65"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Central Contracting Authority’s: £12,000</w:t>
      </w:r>
    </w:p>
    <w:p w14:paraId="0AD6B68C"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Sub Central Contracting Authority’s and NHS Trusts: £30,000</w:t>
      </w:r>
    </w:p>
    <w:p w14:paraId="292600BB" w14:textId="323C7626" w:rsidR="00645EC8" w:rsidRPr="00B23032" w:rsidRDefault="00645EC8" w:rsidP="00645EC8">
      <w:pPr>
        <w:rPr>
          <w:rFonts w:ascii="Arial" w:hAnsi="Arial" w:cs="Arial"/>
          <w:sz w:val="24"/>
          <w:szCs w:val="24"/>
        </w:rPr>
      </w:pPr>
      <w:r w:rsidRPr="00B23032">
        <w:rPr>
          <w:rFonts w:ascii="Arial" w:hAnsi="Arial" w:cs="Arial"/>
          <w:sz w:val="24"/>
          <w:szCs w:val="24"/>
        </w:rPr>
        <w:t xml:space="preserve">For the purpose of this RFQ the Authority is classified as a Sub Central Contracting Authority with a publication threshold of £30,000 inclusive of VAT </w:t>
      </w:r>
    </w:p>
    <w:p w14:paraId="548D4DB2" w14:textId="4BEA80DA" w:rsidR="00645EC8" w:rsidRPr="00B23032" w:rsidRDefault="00645EC8" w:rsidP="00645EC8">
      <w:pPr>
        <w:rPr>
          <w:rFonts w:ascii="Arial" w:hAnsi="Arial" w:cs="Arial"/>
          <w:sz w:val="24"/>
          <w:szCs w:val="24"/>
        </w:rPr>
      </w:pPr>
    </w:p>
    <w:p w14:paraId="4657B20E"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D568DCA" w14:textId="77777777" w:rsidR="00645EC8" w:rsidRPr="00B23032" w:rsidRDefault="00645EC8" w:rsidP="00645EC8">
      <w:pPr>
        <w:rPr>
          <w:rFonts w:ascii="Arial" w:hAnsi="Arial" w:cs="Arial"/>
          <w:sz w:val="24"/>
          <w:szCs w:val="24"/>
        </w:rPr>
      </w:pPr>
      <w:r w:rsidRPr="00B23032">
        <w:rPr>
          <w:rFonts w:ascii="Arial" w:hAnsi="Arial" w:cs="Arial"/>
          <w:sz w:val="24"/>
          <w:szCs w:val="24"/>
        </w:rPr>
        <w:t>By submitting a Response, you consent to these terms as part of the procurement.</w:t>
      </w:r>
    </w:p>
    <w:p w14:paraId="7E6889F0" w14:textId="77777777" w:rsidR="00645EC8" w:rsidRDefault="00645EC8" w:rsidP="00645EC8">
      <w:pPr>
        <w:pStyle w:val="Subheading"/>
        <w:rPr>
          <w:rFonts w:ascii="Arial" w:hAnsi="Arial" w:cs="Arial"/>
          <w:sz w:val="20"/>
          <w:szCs w:val="20"/>
        </w:rPr>
      </w:pPr>
    </w:p>
    <w:p w14:paraId="6C8A5BE4" w14:textId="631381D4" w:rsidR="00645EC8" w:rsidRPr="009735EE" w:rsidRDefault="00645EC8" w:rsidP="00645EC8">
      <w:pPr>
        <w:pStyle w:val="Subheading"/>
        <w:rPr>
          <w:rFonts w:ascii="Arial" w:hAnsi="Arial" w:cs="Arial"/>
        </w:rPr>
      </w:pPr>
      <w:r w:rsidRPr="009735EE">
        <w:rPr>
          <w:rFonts w:ascii="Arial" w:hAnsi="Arial" w:cs="Arial"/>
        </w:rPr>
        <w:t>Disclaimers</w:t>
      </w:r>
    </w:p>
    <w:p w14:paraId="12F42E0C" w14:textId="77777777" w:rsidR="00645EC8" w:rsidRPr="00B23032" w:rsidRDefault="00645EC8" w:rsidP="00645EC8">
      <w:pPr>
        <w:rPr>
          <w:rFonts w:ascii="Arial" w:hAnsi="Arial" w:cs="Arial"/>
          <w:sz w:val="24"/>
          <w:szCs w:val="24"/>
        </w:rPr>
      </w:pPr>
      <w:r w:rsidRPr="00B23032">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C972B58" w14:textId="77777777" w:rsidR="00645EC8" w:rsidRPr="00B23032" w:rsidRDefault="00645EC8" w:rsidP="00645EC8">
      <w:pPr>
        <w:rPr>
          <w:rFonts w:ascii="Arial" w:hAnsi="Arial" w:cs="Arial"/>
          <w:sz w:val="24"/>
          <w:szCs w:val="24"/>
        </w:rPr>
      </w:pPr>
      <w:r w:rsidRPr="00B23032">
        <w:rPr>
          <w:rFonts w:ascii="Arial" w:hAnsi="Arial" w:cs="Arial"/>
          <w:sz w:val="24"/>
          <w:szCs w:val="24"/>
        </w:rPr>
        <w:t>The Authority does not:</w:t>
      </w:r>
    </w:p>
    <w:p w14:paraId="0E66B68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make any representation or warranty (express or implied) as to the accuracy, reasonableness or completeness of the RFQ;</w:t>
      </w:r>
    </w:p>
    <w:p w14:paraId="1574E735"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accept any liability for the information contained in the RFQ or for the fairness, accuracy or completeness of that information; or</w:t>
      </w:r>
    </w:p>
    <w:p w14:paraId="40D69C65"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043A94C1" w14:textId="77777777" w:rsidR="00645EC8" w:rsidRPr="00B23032" w:rsidRDefault="00645EC8" w:rsidP="00645EC8">
      <w:pPr>
        <w:rPr>
          <w:rFonts w:ascii="Arial" w:hAnsi="Arial" w:cs="Arial"/>
          <w:sz w:val="24"/>
          <w:szCs w:val="24"/>
        </w:rPr>
      </w:pPr>
      <w:r w:rsidRPr="00B23032">
        <w:rPr>
          <w:rFonts w:ascii="Arial" w:hAnsi="Arial" w:cs="Arial"/>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EEF82E2" w14:textId="7C6286E6" w:rsidR="009735EE" w:rsidRDefault="009735EE" w:rsidP="00645EC8">
      <w:pPr>
        <w:pStyle w:val="Subheading"/>
        <w:rPr>
          <w:rFonts w:ascii="Arial" w:hAnsi="Arial" w:cs="Arial"/>
          <w:sz w:val="20"/>
          <w:szCs w:val="20"/>
        </w:rPr>
      </w:pPr>
    </w:p>
    <w:p w14:paraId="6ADE2049" w14:textId="77777777" w:rsidR="00B23032" w:rsidRDefault="00B23032" w:rsidP="00645EC8">
      <w:pPr>
        <w:pStyle w:val="Subheading"/>
        <w:rPr>
          <w:rFonts w:ascii="Arial" w:hAnsi="Arial" w:cs="Arial"/>
          <w:sz w:val="20"/>
          <w:szCs w:val="20"/>
        </w:rPr>
      </w:pPr>
    </w:p>
    <w:p w14:paraId="56695D38" w14:textId="32D05F94" w:rsidR="00645EC8" w:rsidRPr="009735EE" w:rsidRDefault="00645EC8" w:rsidP="00645EC8">
      <w:pPr>
        <w:pStyle w:val="Subheading"/>
        <w:rPr>
          <w:rFonts w:ascii="Arial" w:hAnsi="Arial" w:cs="Arial"/>
        </w:rPr>
      </w:pPr>
      <w:r w:rsidRPr="009735EE">
        <w:rPr>
          <w:rFonts w:ascii="Arial" w:hAnsi="Arial" w:cs="Arial"/>
        </w:rPr>
        <w:t>Protection of Personal Data</w:t>
      </w:r>
    </w:p>
    <w:p w14:paraId="232A1486" w14:textId="77777777" w:rsidR="00645EC8" w:rsidRPr="00B23032" w:rsidRDefault="00645EC8" w:rsidP="00645EC8">
      <w:pPr>
        <w:rPr>
          <w:rFonts w:ascii="Arial" w:hAnsi="Arial" w:cs="Arial"/>
          <w:sz w:val="24"/>
          <w:szCs w:val="24"/>
        </w:rPr>
      </w:pPr>
      <w:r w:rsidRPr="00B23032">
        <w:rPr>
          <w:rFonts w:ascii="Arial" w:hAnsi="Arial" w:cs="Arial"/>
          <w:sz w:val="24"/>
          <w:szCs w:val="24"/>
        </w:rPr>
        <w:t>In order to comply with the General Data Protection Regulations 2018 the supplier must agree to the following:</w:t>
      </w:r>
    </w:p>
    <w:p w14:paraId="206210BA" w14:textId="77777777" w:rsidR="00645EC8" w:rsidRPr="00B23032" w:rsidRDefault="00645EC8" w:rsidP="00645EC8">
      <w:pPr>
        <w:rPr>
          <w:rFonts w:ascii="Arial" w:hAnsi="Arial" w:cs="Arial"/>
          <w:sz w:val="24"/>
          <w:szCs w:val="24"/>
        </w:rPr>
      </w:pPr>
      <w:r w:rsidRPr="00B23032">
        <w:rPr>
          <w:rFonts w:ascii="Arial" w:hAnsi="Arial" w:cs="Arial"/>
          <w:sz w:val="24"/>
          <w:szCs w:val="24"/>
        </w:rPr>
        <w:tab/>
        <w:t>You must only process any personal data in strict accordance with instructions from the Authority.</w:t>
      </w:r>
    </w:p>
    <w:p w14:paraId="6D288450"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You must ensure that all the personal data that we disclose to you or you collect on our behalf under this agreement are kept confidential.</w:t>
      </w:r>
    </w:p>
    <w:p w14:paraId="4668DB9C"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You must take reasonable steps to ensure the reliability of employees who have access to personal data.</w:t>
      </w:r>
    </w:p>
    <w:p w14:paraId="3FBDD4E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Only employees who may be required to assist in meeting the obligations under this agreement may have access to the personal data.</w:t>
      </w:r>
    </w:p>
    <w:p w14:paraId="709D649A"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Any disclosure of personal data must be made in confidence and extend only so far as that which is specifically necessary for the purposes of this agreement.</w:t>
      </w:r>
    </w:p>
    <w:p w14:paraId="61295B1C"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0A99220F"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On termination of this agreement, for whatever reason, the personal data must be returned to us promptly and safely, together with all copies in your possession or control.</w:t>
      </w:r>
    </w:p>
    <w:p w14:paraId="2FBC479B" w14:textId="77777777" w:rsidR="00645EC8" w:rsidRPr="009735EE" w:rsidRDefault="00645EC8" w:rsidP="00645EC8">
      <w:pPr>
        <w:pStyle w:val="Subheading"/>
        <w:rPr>
          <w:rFonts w:ascii="Arial" w:hAnsi="Arial" w:cs="Arial"/>
        </w:rPr>
      </w:pPr>
      <w:r w:rsidRPr="009735EE">
        <w:rPr>
          <w:rFonts w:ascii="Arial" w:hAnsi="Arial" w:cs="Arial"/>
        </w:rPr>
        <w:t>General Data Protection Regulations 2018</w:t>
      </w:r>
    </w:p>
    <w:p w14:paraId="6513DAF3" w14:textId="77777777" w:rsidR="00645EC8" w:rsidRPr="00B23032" w:rsidRDefault="00645EC8" w:rsidP="00645EC8">
      <w:pPr>
        <w:rPr>
          <w:rFonts w:ascii="Arial" w:hAnsi="Arial" w:cs="Arial"/>
          <w:sz w:val="24"/>
          <w:szCs w:val="24"/>
        </w:rPr>
      </w:pPr>
      <w:r w:rsidRPr="00B23032">
        <w:rPr>
          <w:rFonts w:ascii="Arial" w:hAnsi="Arial" w:cs="Arial"/>
          <w:sz w:val="24"/>
          <w:szCs w:val="24"/>
        </w:rPr>
        <w:t>For the purposes of the Regulations the Authority is the data processor.</w:t>
      </w:r>
    </w:p>
    <w:p w14:paraId="45C38DB8" w14:textId="77777777" w:rsidR="00645EC8" w:rsidRPr="00B23032" w:rsidRDefault="00645EC8" w:rsidP="00645EC8">
      <w:pPr>
        <w:rPr>
          <w:rFonts w:ascii="Arial" w:hAnsi="Arial" w:cs="Arial"/>
          <w:sz w:val="24"/>
          <w:szCs w:val="24"/>
        </w:rPr>
      </w:pPr>
      <w:r w:rsidRPr="00B23032">
        <w:rPr>
          <w:rFonts w:ascii="Arial" w:hAnsi="Arial" w:cs="Arial"/>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7A20A5D4" w14:textId="77777777" w:rsidR="00645EC8" w:rsidRPr="00B23032" w:rsidRDefault="00645EC8" w:rsidP="00645EC8">
      <w:pPr>
        <w:rPr>
          <w:rFonts w:ascii="Arial" w:hAnsi="Arial" w:cs="Arial"/>
          <w:sz w:val="24"/>
          <w:szCs w:val="24"/>
        </w:rPr>
      </w:pPr>
      <w:r w:rsidRPr="00B23032">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7E5E0734" w14:textId="77777777" w:rsidR="00645EC8" w:rsidRPr="00645EC8" w:rsidRDefault="00645EC8" w:rsidP="00645EC8">
      <w:pPr>
        <w:rPr>
          <w:rFonts w:ascii="Arial" w:hAnsi="Arial" w:cs="Arial"/>
        </w:rPr>
      </w:pPr>
    </w:p>
    <w:p w14:paraId="5A1351E6" w14:textId="77777777" w:rsidR="009735EE" w:rsidRPr="009735EE" w:rsidRDefault="009735EE" w:rsidP="009735EE">
      <w:pPr>
        <w:pStyle w:val="Subheading"/>
        <w:rPr>
          <w:rFonts w:ascii="Arial" w:hAnsi="Arial" w:cs="Arial"/>
        </w:rPr>
      </w:pPr>
      <w:bookmarkStart w:id="1" w:name="_Hlk119576590"/>
      <w:r w:rsidRPr="009735EE">
        <w:rPr>
          <w:rFonts w:ascii="Arial" w:hAnsi="Arial" w:cs="Arial"/>
        </w:rPr>
        <w:t>Equality, Diversity &amp; Inclusion (EDI)</w:t>
      </w:r>
    </w:p>
    <w:p w14:paraId="3239D59F" w14:textId="58DD1489" w:rsidR="009735EE" w:rsidRPr="00B23032" w:rsidRDefault="009735EE" w:rsidP="009735EE">
      <w:pPr>
        <w:rPr>
          <w:rFonts w:ascii="Arial" w:hAnsi="Arial" w:cs="Arial"/>
          <w:sz w:val="24"/>
          <w:szCs w:val="24"/>
        </w:rPr>
      </w:pPr>
      <w:r w:rsidRPr="00B23032">
        <w:rPr>
          <w:rFonts w:ascii="Arial" w:hAnsi="Arial" w:cs="Arial"/>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Environment Agency staff and service users.</w:t>
      </w:r>
    </w:p>
    <w:p w14:paraId="6FC51245" w14:textId="77777777" w:rsidR="009735EE" w:rsidRPr="00B23032" w:rsidRDefault="009735EE" w:rsidP="009735EE">
      <w:pPr>
        <w:rPr>
          <w:rFonts w:ascii="Arial" w:hAnsi="Arial" w:cs="Arial"/>
          <w:sz w:val="24"/>
          <w:szCs w:val="24"/>
        </w:rPr>
      </w:pPr>
      <w:r w:rsidRPr="00B23032">
        <w:rPr>
          <w:rFonts w:ascii="Arial" w:hAnsi="Arial" w:cs="Arial"/>
          <w:sz w:val="24"/>
          <w:szCs w:val="24"/>
        </w:rPr>
        <w:t>Suppliers are expected to;</w:t>
      </w:r>
    </w:p>
    <w:p w14:paraId="765AD547" w14:textId="77777777" w:rsidR="009735EE" w:rsidRPr="00B23032" w:rsidRDefault="009735EE" w:rsidP="009735EE">
      <w:pPr>
        <w:pStyle w:val="BulletText1"/>
        <w:rPr>
          <w:rFonts w:ascii="Arial" w:hAnsi="Arial" w:cs="Arial"/>
          <w:sz w:val="24"/>
          <w:szCs w:val="24"/>
        </w:rPr>
      </w:pPr>
      <w:r w:rsidRPr="00B23032">
        <w:rPr>
          <w:rFonts w:ascii="Arial" w:hAnsi="Arial" w:cs="Arial"/>
          <w:sz w:val="24"/>
          <w:szCs w:val="24"/>
        </w:rPr>
        <w:t xml:space="preserve">support Defra group to achieve its Public Sector Equality Duty as defined by the Equality Act 2010, and to support delivery of </w:t>
      </w:r>
      <w:hyperlink r:id="rId11" w:history="1">
        <w:r w:rsidRPr="00B23032">
          <w:rPr>
            <w:rStyle w:val="Hyperlink"/>
            <w:rFonts w:ascii="Arial" w:hAnsi="Arial" w:cs="Arial"/>
            <w:sz w:val="24"/>
            <w:szCs w:val="24"/>
          </w:rPr>
          <w:t>Defra group’s Equality &amp; Diversity Strategy</w:t>
        </w:r>
      </w:hyperlink>
      <w:r w:rsidRPr="00B23032">
        <w:rPr>
          <w:rFonts w:ascii="Arial" w:hAnsi="Arial" w:cs="Arial"/>
          <w:sz w:val="24"/>
          <w:szCs w:val="24"/>
        </w:rPr>
        <w:t>.</w:t>
      </w:r>
    </w:p>
    <w:p w14:paraId="15B4FA82" w14:textId="77777777" w:rsidR="009735EE" w:rsidRPr="00B23032" w:rsidRDefault="009735EE" w:rsidP="009735EE">
      <w:pPr>
        <w:pStyle w:val="BulletText1"/>
        <w:rPr>
          <w:rFonts w:ascii="Arial" w:hAnsi="Arial" w:cs="Arial"/>
          <w:sz w:val="24"/>
          <w:szCs w:val="24"/>
        </w:rPr>
      </w:pPr>
      <w:r w:rsidRPr="00B23032">
        <w:rPr>
          <w:rFonts w:ascii="Arial" w:hAnsi="Arial" w:cs="Arial"/>
          <w:sz w:val="24"/>
          <w:szCs w:val="24"/>
        </w:rPr>
        <w:t xml:space="preserve">meet the standards set out in the </w:t>
      </w:r>
      <w:hyperlink r:id="rId12" w:history="1">
        <w:r w:rsidRPr="00B23032">
          <w:rPr>
            <w:rStyle w:val="Hyperlink"/>
            <w:rFonts w:ascii="Arial" w:hAnsi="Arial" w:cs="Arial"/>
            <w:sz w:val="24"/>
            <w:szCs w:val="24"/>
          </w:rPr>
          <w:t>Government’s Supplier Code of Conduct</w:t>
        </w:r>
      </w:hyperlink>
    </w:p>
    <w:p w14:paraId="5AFB0E7D" w14:textId="77777777" w:rsidR="009735EE" w:rsidRPr="00B23032" w:rsidRDefault="009735EE" w:rsidP="009735EE">
      <w:pPr>
        <w:pStyle w:val="BulletText1"/>
        <w:rPr>
          <w:rFonts w:ascii="Arial" w:hAnsi="Arial" w:cs="Arial"/>
          <w:sz w:val="24"/>
          <w:szCs w:val="24"/>
        </w:rPr>
      </w:pPr>
      <w:r w:rsidRPr="00B23032">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bookmarkEnd w:id="1"/>
    <w:p w14:paraId="69F7E4CB" w14:textId="65E1AB9F" w:rsidR="009735EE" w:rsidRPr="009735EE" w:rsidRDefault="009735EE" w:rsidP="009735EE">
      <w:pPr>
        <w:rPr>
          <w:rFonts w:ascii="Arial" w:hAnsi="Arial" w:cs="Arial"/>
          <w:b/>
          <w:bCs/>
          <w:sz w:val="26"/>
          <w:szCs w:val="26"/>
        </w:rPr>
      </w:pPr>
      <w:r w:rsidRPr="009735EE">
        <w:rPr>
          <w:rFonts w:ascii="Arial" w:hAnsi="Arial" w:cs="Arial"/>
          <w:b/>
          <w:bCs/>
          <w:sz w:val="26"/>
          <w:szCs w:val="26"/>
        </w:rPr>
        <w:t>Sustainable Procurement</w:t>
      </w:r>
    </w:p>
    <w:p w14:paraId="1D81DAEA" w14:textId="77777777" w:rsidR="009735EE" w:rsidRPr="009735EE" w:rsidRDefault="009735EE" w:rsidP="009735EE">
      <w:pPr>
        <w:rPr>
          <w:rFonts w:ascii="Arial" w:hAnsi="Arial" w:cs="Arial"/>
          <w:b/>
          <w:bCs/>
        </w:rPr>
      </w:pPr>
    </w:p>
    <w:p w14:paraId="6611372E" w14:textId="77777777" w:rsidR="009735EE" w:rsidRPr="00B23032" w:rsidRDefault="009735EE" w:rsidP="009735EE">
      <w:pPr>
        <w:rPr>
          <w:rFonts w:ascii="Arial" w:hAnsi="Arial" w:cs="Arial"/>
          <w:sz w:val="24"/>
          <w:szCs w:val="24"/>
        </w:rPr>
      </w:pPr>
      <w:r w:rsidRPr="00B23032">
        <w:rPr>
          <w:rFonts w:ascii="Arial" w:hAnsi="Arial" w:cs="Arial"/>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D7ECE15" w14:textId="77777777" w:rsidR="009735EE" w:rsidRPr="00B23032" w:rsidRDefault="009735EE" w:rsidP="009735EE">
      <w:pPr>
        <w:rPr>
          <w:rFonts w:ascii="Arial" w:hAnsi="Arial" w:cs="Arial"/>
          <w:sz w:val="24"/>
          <w:szCs w:val="24"/>
        </w:rPr>
      </w:pPr>
      <w:r w:rsidRPr="00B23032">
        <w:rPr>
          <w:rFonts w:ascii="Arial" w:hAnsi="Arial" w:cs="Arial"/>
          <w:sz w:val="24"/>
          <w:szCs w:val="24"/>
        </w:rPr>
        <w:t>The Client encourages its suppliers to share these values, work to address negative impacts and realise opportunities, measure performance and success.</w:t>
      </w:r>
    </w:p>
    <w:p w14:paraId="3676D5FA" w14:textId="4B6B805A" w:rsidR="00645EC8" w:rsidRPr="00B23032" w:rsidRDefault="009735EE" w:rsidP="009735EE">
      <w:pPr>
        <w:rPr>
          <w:rFonts w:ascii="Arial" w:hAnsi="Arial" w:cs="Arial"/>
          <w:sz w:val="24"/>
          <w:szCs w:val="24"/>
        </w:rPr>
      </w:pPr>
      <w:r w:rsidRPr="00B23032">
        <w:rPr>
          <w:rFonts w:ascii="Arial" w:hAnsi="Arial" w:cs="Arial"/>
          <w:sz w:val="24"/>
          <w:szCs w:val="24"/>
        </w:rPr>
        <w:t>Suppliers are expected to have an understanding of the Sustainable Development Goals, the interconnections between them and the relevance to the Goods, Services and works procured on the Client’s behalf.</w:t>
      </w:r>
    </w:p>
    <w:p w14:paraId="7627D4A8" w14:textId="71163AAC" w:rsidR="009735EE" w:rsidRDefault="009735EE" w:rsidP="009735EE">
      <w:pPr>
        <w:rPr>
          <w:rFonts w:ascii="Arial" w:hAnsi="Arial" w:cs="Arial"/>
        </w:rPr>
      </w:pPr>
    </w:p>
    <w:p w14:paraId="5C59E425" w14:textId="77777777" w:rsidR="009735EE" w:rsidRPr="009735EE" w:rsidRDefault="009735EE" w:rsidP="009735EE">
      <w:pPr>
        <w:spacing w:after="240" w:line="276" w:lineRule="auto"/>
        <w:rPr>
          <w:rFonts w:ascii="Arial" w:eastAsia="Calibri" w:hAnsi="Arial"/>
          <w:b/>
          <w:color w:val="000000"/>
          <w:sz w:val="26"/>
          <w:szCs w:val="26"/>
          <w:lang w:eastAsia="en-US"/>
        </w:rPr>
      </w:pPr>
      <w:r w:rsidRPr="009735EE">
        <w:rPr>
          <w:rFonts w:ascii="Arial" w:eastAsia="Calibri" w:hAnsi="Arial"/>
          <w:b/>
          <w:color w:val="000000"/>
          <w:sz w:val="26"/>
          <w:szCs w:val="26"/>
          <w:lang w:eastAsia="en-US"/>
        </w:rPr>
        <w:t xml:space="preserve">Conflicts of Interest </w:t>
      </w:r>
    </w:p>
    <w:p w14:paraId="7F923EAC" w14:textId="77777777" w:rsidR="009735EE" w:rsidRPr="00B23032" w:rsidRDefault="009735EE" w:rsidP="009735EE">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7B4785" w14:textId="12F4AE32" w:rsidR="009735EE" w:rsidRPr="00B23032" w:rsidRDefault="009735EE" w:rsidP="009735EE">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0A6932">
        <w:rPr>
          <w:rFonts w:ascii="Arial" w:eastAsia="Calibri" w:hAnsi="Arial"/>
          <w:color w:val="000000"/>
          <w:sz w:val="24"/>
          <w:szCs w:val="24"/>
          <w:lang w:eastAsia="en-US"/>
        </w:rPr>
        <w:t>.</w:t>
      </w:r>
      <w:r w:rsidRPr="00B23032">
        <w:rPr>
          <w:rFonts w:ascii="Arial" w:eastAsia="Calibri" w:hAnsi="Arial"/>
          <w:color w:val="000000"/>
          <w:sz w:val="24"/>
          <w:szCs w:val="24"/>
          <w:lang w:eastAsia="en-US"/>
        </w:rPr>
        <w:t xml:space="preserve"> </w:t>
      </w:r>
    </w:p>
    <w:p w14:paraId="1C7376AF" w14:textId="77777777" w:rsidR="009735EE" w:rsidRPr="00B23032" w:rsidRDefault="009735EE" w:rsidP="009735EE">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49CE85A" w14:textId="77777777" w:rsidR="009735EE" w:rsidRPr="00B23032" w:rsidRDefault="009735EE" w:rsidP="009735EE">
      <w:pPr>
        <w:spacing w:after="240" w:line="259" w:lineRule="auto"/>
        <w:rPr>
          <w:rFonts w:ascii="Arial" w:eastAsia="Calibri" w:hAnsi="Arial"/>
          <w:color w:val="000000"/>
          <w:sz w:val="28"/>
          <w:szCs w:val="28"/>
          <w:lang w:eastAsia="en-US"/>
        </w:rPr>
      </w:pPr>
      <w:r w:rsidRPr="00B23032">
        <w:rPr>
          <w:rFonts w:ascii="Arial" w:eastAsia="Calibri" w:hAnsi="Arial"/>
          <w:color w:val="000000"/>
          <w:sz w:val="24"/>
          <w:szCs w:val="24"/>
          <w:lang w:eastAsia="en-US"/>
        </w:rPr>
        <w:t xml:space="preserve">Provided that it has been carried out in an open, fair and transparent manner, routine pre-market engagement carried out by the Authority should not represent a conflict of interest for the supplier. </w:t>
      </w:r>
    </w:p>
    <w:p w14:paraId="7CD5CC3F" w14:textId="77777777" w:rsidR="009735EE" w:rsidRPr="00645EC8" w:rsidRDefault="009735EE" w:rsidP="009735EE">
      <w:pPr>
        <w:rPr>
          <w:rFonts w:ascii="Arial" w:hAnsi="Arial" w:cs="Arial"/>
        </w:rPr>
      </w:pPr>
    </w:p>
    <w:p w14:paraId="72AE610D" w14:textId="77777777" w:rsidR="00FE42D1" w:rsidRPr="00645EC8" w:rsidRDefault="00FE42D1" w:rsidP="00E65F5D">
      <w:pPr>
        <w:jc w:val="both"/>
        <w:rPr>
          <w:rFonts w:ascii="Arial" w:hAnsi="Arial" w:cs="Arial"/>
          <w:b/>
        </w:rPr>
      </w:pPr>
    </w:p>
    <w:p w14:paraId="03FA5354" w14:textId="77777777" w:rsidR="009735EE" w:rsidRDefault="00FE42D1" w:rsidP="00303DF5">
      <w:pPr>
        <w:jc w:val="center"/>
        <w:rPr>
          <w:rFonts w:ascii="Arial" w:hAnsi="Arial" w:cs="Arial"/>
          <w:b/>
        </w:rPr>
      </w:pPr>
      <w:r w:rsidRPr="00645EC8">
        <w:rPr>
          <w:rFonts w:ascii="Arial" w:hAnsi="Arial" w:cs="Arial"/>
          <w:b/>
        </w:rPr>
        <w:br w:type="page"/>
      </w:r>
    </w:p>
    <w:p w14:paraId="00F40BDD" w14:textId="77777777" w:rsidR="009735EE" w:rsidRPr="009735EE" w:rsidRDefault="009735EE" w:rsidP="009735EE">
      <w:pPr>
        <w:pStyle w:val="Sectiontitle"/>
        <w:rPr>
          <w:rFonts w:ascii="Arial" w:hAnsi="Arial" w:cs="Arial"/>
        </w:rPr>
      </w:pPr>
      <w:r w:rsidRPr="009735EE">
        <w:rPr>
          <w:rFonts w:ascii="Arial" w:hAnsi="Arial" w:cs="Arial"/>
        </w:rPr>
        <w:t xml:space="preserve">Section 2: The Invitation </w:t>
      </w:r>
    </w:p>
    <w:p w14:paraId="3CCB7A14" w14:textId="64642542" w:rsidR="009735EE" w:rsidRPr="009735EE" w:rsidRDefault="009735EE" w:rsidP="009735EE">
      <w:pPr>
        <w:rPr>
          <w:rFonts w:ascii="Arial" w:hAnsi="Arial" w:cs="Arial"/>
          <w:b/>
          <w:sz w:val="26"/>
          <w:szCs w:val="26"/>
        </w:rPr>
      </w:pPr>
      <w:r w:rsidRPr="009735EE">
        <w:rPr>
          <w:rFonts w:ascii="Arial" w:hAnsi="Arial" w:cs="Arial"/>
          <w:b/>
          <w:sz w:val="26"/>
          <w:szCs w:val="26"/>
        </w:rPr>
        <w:t>Specification of Requirement</w:t>
      </w:r>
      <w:r>
        <w:rPr>
          <w:rFonts w:ascii="Arial" w:hAnsi="Arial" w:cs="Arial"/>
          <w:b/>
          <w:sz w:val="26"/>
          <w:szCs w:val="26"/>
        </w:rPr>
        <w:t>s</w:t>
      </w:r>
      <w:r w:rsidRPr="009735EE">
        <w:rPr>
          <w:rFonts w:ascii="Arial" w:hAnsi="Arial" w:cs="Arial"/>
          <w:b/>
          <w:sz w:val="26"/>
          <w:szCs w:val="26"/>
        </w:rPr>
        <w:t xml:space="preserve"> </w:t>
      </w:r>
    </w:p>
    <w:p w14:paraId="42007D75" w14:textId="77777777" w:rsidR="009735EE" w:rsidRDefault="009735EE" w:rsidP="00303DF5">
      <w:pPr>
        <w:jc w:val="center"/>
        <w:rPr>
          <w:rFonts w:ascii="Arial" w:hAnsi="Arial" w:cs="Arial"/>
          <w:b/>
        </w:rPr>
      </w:pPr>
    </w:p>
    <w:p w14:paraId="450710C3" w14:textId="0E379F24" w:rsidR="00034746" w:rsidRDefault="00034746" w:rsidP="009735EE">
      <w:pPr>
        <w:pStyle w:val="Heading1"/>
        <w:numPr>
          <w:ilvl w:val="0"/>
          <w:numId w:val="0"/>
        </w:numPr>
        <w:rPr>
          <w:rFonts w:cs="Arial"/>
          <w:sz w:val="24"/>
          <w:szCs w:val="28"/>
        </w:rPr>
      </w:pPr>
      <w:r>
        <w:rPr>
          <w:rFonts w:cs="Arial"/>
          <w:sz w:val="24"/>
          <w:szCs w:val="28"/>
        </w:rPr>
        <w:t>Background to Environment Agency</w:t>
      </w:r>
    </w:p>
    <w:p w14:paraId="10630B4D" w14:textId="77777777" w:rsidR="00034746" w:rsidRDefault="00034746" w:rsidP="009735EE">
      <w:pPr>
        <w:pStyle w:val="Heading1"/>
        <w:numPr>
          <w:ilvl w:val="0"/>
          <w:numId w:val="0"/>
        </w:numPr>
        <w:rPr>
          <w:rFonts w:cs="Arial"/>
          <w:sz w:val="24"/>
          <w:szCs w:val="28"/>
        </w:rPr>
      </w:pPr>
    </w:p>
    <w:p w14:paraId="17A4CCE9" w14:textId="77777777" w:rsidR="00034746" w:rsidRPr="00034746" w:rsidRDefault="00034746" w:rsidP="00034746">
      <w:pPr>
        <w:rPr>
          <w:rFonts w:ascii="Arial" w:hAnsi="Arial" w:cs="Arial"/>
          <w:b/>
          <w:sz w:val="24"/>
          <w:szCs w:val="24"/>
          <w:u w:val="single"/>
        </w:rPr>
      </w:pPr>
      <w:r w:rsidRPr="00034746">
        <w:rPr>
          <w:rFonts w:ascii="Arial" w:hAnsi="Arial" w:cs="Arial"/>
          <w:b/>
          <w:sz w:val="24"/>
          <w:szCs w:val="24"/>
          <w:u w:val="single"/>
        </w:rPr>
        <w:t xml:space="preserve">Who is the Environment Agency? </w:t>
      </w:r>
    </w:p>
    <w:p w14:paraId="2855C67C"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We are an Executive Non-departmental Public Body responsible to the Secretary of State for Environment, Food and Rural Affairs. Our principal aims are to protect and improve the environment, and to promote sustainable development.</w:t>
      </w:r>
    </w:p>
    <w:p w14:paraId="7DAC5397" w14:textId="77777777" w:rsidR="00034746" w:rsidRPr="00034746" w:rsidRDefault="00034746" w:rsidP="00034746">
      <w:pPr>
        <w:widowControl w:val="0"/>
        <w:rPr>
          <w:rFonts w:ascii="Arial" w:hAnsi="Arial" w:cs="Arial"/>
          <w:sz w:val="24"/>
          <w:szCs w:val="24"/>
        </w:rPr>
      </w:pPr>
    </w:p>
    <w:p w14:paraId="570FD22C"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 xml:space="preserve">Further information on our responsibilities, Corporate Plan and how we are structured can be found on our Website.  </w:t>
      </w:r>
    </w:p>
    <w:p w14:paraId="14FEC7D1" w14:textId="77777777" w:rsidR="00034746" w:rsidRPr="00034746" w:rsidRDefault="00034746" w:rsidP="00034746">
      <w:pPr>
        <w:widowControl w:val="0"/>
        <w:rPr>
          <w:rFonts w:ascii="Arial" w:hAnsi="Arial" w:cs="Arial"/>
          <w:sz w:val="24"/>
          <w:szCs w:val="24"/>
        </w:rPr>
      </w:pPr>
    </w:p>
    <w:p w14:paraId="0D444AA3" w14:textId="77777777" w:rsidR="00034746" w:rsidRPr="00034746" w:rsidRDefault="0015442A" w:rsidP="00034746">
      <w:pPr>
        <w:widowControl w:val="0"/>
        <w:rPr>
          <w:rFonts w:ascii="Arial" w:hAnsi="Arial" w:cs="Arial"/>
          <w:sz w:val="24"/>
          <w:szCs w:val="24"/>
        </w:rPr>
      </w:pPr>
      <w:hyperlink r:id="rId13" w:history="1">
        <w:r w:rsidR="00034746" w:rsidRPr="00034746">
          <w:rPr>
            <w:rStyle w:val="Hyperlink"/>
            <w:rFonts w:ascii="Arial" w:hAnsi="Arial" w:cs="Arial"/>
            <w:sz w:val="24"/>
            <w:szCs w:val="24"/>
          </w:rPr>
          <w:t>https://www.gov.uk/government/organisations/environment-agency/about</w:t>
        </w:r>
      </w:hyperlink>
      <w:r w:rsidR="00034746" w:rsidRPr="00034746">
        <w:rPr>
          <w:rFonts w:ascii="Arial" w:hAnsi="Arial" w:cs="Arial"/>
          <w:sz w:val="24"/>
          <w:szCs w:val="24"/>
        </w:rPr>
        <w:t xml:space="preserve"> </w:t>
      </w:r>
    </w:p>
    <w:p w14:paraId="0FEFFB0D" w14:textId="77777777" w:rsidR="00034746" w:rsidRPr="00034746" w:rsidRDefault="00034746" w:rsidP="00034746">
      <w:pPr>
        <w:widowControl w:val="0"/>
        <w:rPr>
          <w:rFonts w:ascii="Arial" w:hAnsi="Arial" w:cs="Arial"/>
          <w:b/>
          <w:sz w:val="24"/>
          <w:szCs w:val="24"/>
          <w:u w:val="single"/>
        </w:rPr>
      </w:pPr>
    </w:p>
    <w:p w14:paraId="047EDF2B" w14:textId="77777777" w:rsidR="00034746" w:rsidRPr="00034746" w:rsidRDefault="00034746" w:rsidP="00034746">
      <w:pPr>
        <w:widowControl w:val="0"/>
        <w:rPr>
          <w:rFonts w:ascii="Arial" w:hAnsi="Arial" w:cs="Arial"/>
          <w:b/>
          <w:sz w:val="24"/>
          <w:szCs w:val="24"/>
          <w:u w:val="single"/>
        </w:rPr>
      </w:pPr>
      <w:r w:rsidRPr="00034746">
        <w:rPr>
          <w:rFonts w:ascii="Arial" w:hAnsi="Arial" w:cs="Arial"/>
          <w:b/>
          <w:sz w:val="24"/>
          <w:szCs w:val="24"/>
          <w:u w:val="single"/>
        </w:rPr>
        <w:t>What do we spend our money on?</w:t>
      </w:r>
    </w:p>
    <w:p w14:paraId="12442601"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We are a major procurer of goods and services within the UK, spending circa £600M per annum, our major spend areas are:</w:t>
      </w:r>
    </w:p>
    <w:p w14:paraId="5B729C60" w14:textId="77777777" w:rsidR="00034746" w:rsidRPr="00034746" w:rsidRDefault="00034746" w:rsidP="00034746">
      <w:pPr>
        <w:widowControl w:val="0"/>
        <w:rPr>
          <w:rFonts w:ascii="Arial" w:hAnsi="Arial" w:cs="Arial"/>
          <w:sz w:val="24"/>
          <w:szCs w:val="24"/>
        </w:rPr>
      </w:pPr>
    </w:p>
    <w:p w14:paraId="56E5E890"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Flood and Coastal Risk Management (design, construction and maintenance)</w:t>
      </w:r>
    </w:p>
    <w:p w14:paraId="4D17C669"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ICT and Telecommunications</w:t>
      </w:r>
    </w:p>
    <w:p w14:paraId="24238BC7"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Vehicles and Plant</w:t>
      </w:r>
    </w:p>
    <w:p w14:paraId="02B61EC6"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Environmental Consultancy and Monitoring</w:t>
      </w:r>
    </w:p>
    <w:p w14:paraId="1FC73E5D"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Temporary Staff and Contractors</w:t>
      </w:r>
    </w:p>
    <w:p w14:paraId="39B0449D"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Facilities Management, Energy and Utilities</w:t>
      </w:r>
    </w:p>
    <w:p w14:paraId="3A4508D0"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Flood Management and Water Related Services</w:t>
      </w:r>
    </w:p>
    <w:p w14:paraId="056FDBDF" w14:textId="77777777" w:rsidR="00034746" w:rsidRPr="00034746" w:rsidRDefault="00034746" w:rsidP="00034746">
      <w:pPr>
        <w:widowControl w:val="0"/>
        <w:rPr>
          <w:rFonts w:ascii="Arial" w:hAnsi="Arial" w:cs="Arial"/>
          <w:b/>
          <w:sz w:val="24"/>
          <w:szCs w:val="24"/>
        </w:rPr>
      </w:pPr>
    </w:p>
    <w:p w14:paraId="2F52B85A" w14:textId="77777777" w:rsidR="00034746" w:rsidRPr="00034746" w:rsidRDefault="00034746" w:rsidP="00034746">
      <w:pPr>
        <w:widowControl w:val="0"/>
        <w:rPr>
          <w:rFonts w:ascii="Arial" w:hAnsi="Arial" w:cs="Arial"/>
          <w:b/>
          <w:sz w:val="24"/>
          <w:szCs w:val="24"/>
          <w:u w:val="single"/>
        </w:rPr>
      </w:pPr>
      <w:r w:rsidRPr="00034746">
        <w:rPr>
          <w:rFonts w:ascii="Arial" w:hAnsi="Arial" w:cs="Arial"/>
          <w:b/>
          <w:sz w:val="24"/>
          <w:szCs w:val="24"/>
          <w:u w:val="single"/>
        </w:rPr>
        <w:t>What do we need from our suppliers?</w:t>
      </w:r>
    </w:p>
    <w:p w14:paraId="13773355"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5EF9072A" w14:textId="77777777" w:rsidR="00034746" w:rsidRPr="00034746" w:rsidRDefault="00034746" w:rsidP="00034746">
      <w:pPr>
        <w:widowControl w:val="0"/>
        <w:rPr>
          <w:rFonts w:ascii="Arial" w:hAnsi="Arial" w:cs="Arial"/>
          <w:sz w:val="24"/>
          <w:szCs w:val="24"/>
        </w:rPr>
      </w:pPr>
    </w:p>
    <w:p w14:paraId="1294B472"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Our procurement strategy may be of interest to you as a potential supplier. It sets out our priorities and key commitments in a range of areas such as delivering our corporate plan, Government policy, supplier management and sustainable procurement:</w:t>
      </w:r>
    </w:p>
    <w:p w14:paraId="6DDB3940" w14:textId="77777777" w:rsidR="00034746" w:rsidRPr="00034746" w:rsidRDefault="00034746" w:rsidP="00034746">
      <w:pPr>
        <w:widowControl w:val="0"/>
        <w:rPr>
          <w:rFonts w:ascii="Arial" w:hAnsi="Arial" w:cs="Arial"/>
          <w:sz w:val="24"/>
          <w:szCs w:val="24"/>
        </w:rPr>
      </w:pPr>
    </w:p>
    <w:p w14:paraId="0E30432A" w14:textId="77777777" w:rsidR="00034746" w:rsidRPr="0093723A" w:rsidRDefault="0015442A" w:rsidP="00034746">
      <w:pPr>
        <w:widowControl w:val="0"/>
        <w:rPr>
          <w:rFonts w:ascii="Arial" w:hAnsi="Arial" w:cs="Arial"/>
          <w:szCs w:val="22"/>
        </w:rPr>
      </w:pPr>
      <w:hyperlink r:id="rId14" w:anchor="procurement-strategy" w:history="1">
        <w:r w:rsidR="00034746" w:rsidRPr="00034746">
          <w:rPr>
            <w:rStyle w:val="Hyperlink"/>
            <w:rFonts w:ascii="Arial" w:hAnsi="Arial" w:cs="Arial"/>
            <w:sz w:val="24"/>
            <w:szCs w:val="24"/>
          </w:rPr>
          <w:t>https://www.gov.uk/government/organisations/environment-agency/about/procurement#procurement-strategy</w:t>
        </w:r>
      </w:hyperlink>
      <w:r w:rsidR="00034746">
        <w:rPr>
          <w:rFonts w:ascii="Arial" w:hAnsi="Arial" w:cs="Arial"/>
          <w:szCs w:val="22"/>
        </w:rPr>
        <w:t xml:space="preserve"> </w:t>
      </w:r>
    </w:p>
    <w:p w14:paraId="342940A1" w14:textId="77777777" w:rsidR="009735EE" w:rsidRDefault="009735EE" w:rsidP="009735EE"/>
    <w:p w14:paraId="62F2E383" w14:textId="77777777" w:rsidR="00034746" w:rsidRDefault="00034746" w:rsidP="009735EE">
      <w:pPr>
        <w:rPr>
          <w:rFonts w:ascii="Arial" w:hAnsi="Arial" w:cs="Arial"/>
          <w:sz w:val="24"/>
          <w:szCs w:val="24"/>
        </w:rPr>
      </w:pPr>
    </w:p>
    <w:p w14:paraId="693B04C3" w14:textId="6171B9D4" w:rsidR="00034746" w:rsidRPr="00034746" w:rsidRDefault="00034746" w:rsidP="009735EE">
      <w:pPr>
        <w:rPr>
          <w:rFonts w:ascii="Arial" w:hAnsi="Arial" w:cs="Arial"/>
          <w:b/>
          <w:bCs/>
          <w:sz w:val="24"/>
          <w:szCs w:val="24"/>
        </w:rPr>
      </w:pPr>
      <w:r w:rsidRPr="00034746">
        <w:rPr>
          <w:rFonts w:ascii="Arial" w:hAnsi="Arial" w:cs="Arial"/>
          <w:b/>
          <w:bCs/>
          <w:sz w:val="24"/>
          <w:szCs w:val="24"/>
        </w:rPr>
        <w:t>Background to Requirement</w:t>
      </w:r>
    </w:p>
    <w:p w14:paraId="6AF752BC" w14:textId="77777777" w:rsidR="00034746" w:rsidRDefault="00034746" w:rsidP="009735EE">
      <w:pPr>
        <w:rPr>
          <w:rFonts w:ascii="Arial" w:hAnsi="Arial" w:cs="Arial"/>
          <w:sz w:val="24"/>
          <w:szCs w:val="24"/>
        </w:rPr>
      </w:pPr>
    </w:p>
    <w:p w14:paraId="2DA134EF" w14:textId="2CE0DDC5" w:rsidR="009735EE" w:rsidRPr="00B23032" w:rsidRDefault="009735EE" w:rsidP="009735EE">
      <w:pPr>
        <w:rPr>
          <w:rFonts w:ascii="Arial" w:hAnsi="Arial" w:cs="Arial"/>
          <w:sz w:val="24"/>
          <w:szCs w:val="24"/>
        </w:rPr>
      </w:pPr>
      <w:r w:rsidRPr="00B23032">
        <w:rPr>
          <w:rFonts w:ascii="Arial" w:hAnsi="Arial" w:cs="Arial"/>
          <w:sz w:val="24"/>
          <w:szCs w:val="24"/>
        </w:rPr>
        <w:t xml:space="preserve">The Environment Agency’s Monitoring Laboratories (ML) undertakes a wide range of chemical and microbiological analysis </w:t>
      </w:r>
      <w:r w:rsidR="000A6932">
        <w:rPr>
          <w:rFonts w:ascii="Arial" w:hAnsi="Arial" w:cs="Arial"/>
          <w:sz w:val="24"/>
          <w:szCs w:val="24"/>
        </w:rPr>
        <w:t xml:space="preserve">of </w:t>
      </w:r>
      <w:r w:rsidRPr="00B23032">
        <w:rPr>
          <w:rFonts w:ascii="Arial" w:hAnsi="Arial" w:cs="Arial"/>
          <w:sz w:val="24"/>
          <w:szCs w:val="24"/>
        </w:rPr>
        <w:t xml:space="preserve">environmental samples for both the Environment and for other private sector clients. The equipment purchased will be installed at the ML Starcross Laboratory, Staplake Mount, Starcross, Exeter, Devon EX6 8FD </w:t>
      </w:r>
    </w:p>
    <w:p w14:paraId="1C788380" w14:textId="77777777" w:rsidR="009735EE" w:rsidRPr="00B23032" w:rsidRDefault="009735EE" w:rsidP="009735EE">
      <w:pPr>
        <w:rPr>
          <w:rFonts w:ascii="Arial" w:hAnsi="Arial" w:cs="Arial"/>
          <w:sz w:val="24"/>
          <w:szCs w:val="24"/>
        </w:rPr>
      </w:pPr>
    </w:p>
    <w:p w14:paraId="565994B3" w14:textId="59D27BD8" w:rsidR="009735EE" w:rsidRPr="00B23032" w:rsidRDefault="009735EE" w:rsidP="009735EE">
      <w:pPr>
        <w:rPr>
          <w:rFonts w:ascii="Arial" w:hAnsi="Arial" w:cs="Arial"/>
          <w:sz w:val="24"/>
          <w:szCs w:val="24"/>
        </w:rPr>
      </w:pPr>
      <w:r w:rsidRPr="00B23032">
        <w:rPr>
          <w:rFonts w:ascii="Arial" w:hAnsi="Arial" w:cs="Arial"/>
          <w:sz w:val="24"/>
          <w:szCs w:val="24"/>
        </w:rPr>
        <w:t xml:space="preserve">The ML Starcross Laboratory </w:t>
      </w:r>
      <w:r w:rsidR="00220F2E">
        <w:rPr>
          <w:rFonts w:ascii="Arial" w:hAnsi="Arial" w:cs="Arial"/>
          <w:sz w:val="24"/>
          <w:szCs w:val="24"/>
        </w:rPr>
        <w:t xml:space="preserve">carries out the microbiological analysis of environmental </w:t>
      </w:r>
      <w:r w:rsidR="00FD0289">
        <w:rPr>
          <w:rFonts w:ascii="Arial" w:hAnsi="Arial" w:cs="Arial"/>
          <w:sz w:val="24"/>
          <w:szCs w:val="24"/>
        </w:rPr>
        <w:t>samples</w:t>
      </w:r>
      <w:r w:rsidR="004B320A">
        <w:rPr>
          <w:rFonts w:ascii="Arial" w:hAnsi="Arial" w:cs="Arial"/>
          <w:sz w:val="24"/>
          <w:szCs w:val="24"/>
        </w:rPr>
        <w:t xml:space="preserve">. </w:t>
      </w:r>
      <w:r w:rsidR="004A539E">
        <w:rPr>
          <w:rFonts w:ascii="Arial" w:hAnsi="Arial" w:cs="Arial"/>
          <w:sz w:val="24"/>
          <w:szCs w:val="24"/>
        </w:rPr>
        <w:t xml:space="preserve">Many of the </w:t>
      </w:r>
      <w:r w:rsidR="004B320A">
        <w:rPr>
          <w:rFonts w:ascii="Arial" w:hAnsi="Arial" w:cs="Arial"/>
          <w:sz w:val="24"/>
          <w:szCs w:val="24"/>
        </w:rPr>
        <w:t>materials</w:t>
      </w:r>
      <w:r w:rsidR="00220F2E">
        <w:rPr>
          <w:rFonts w:ascii="Arial" w:hAnsi="Arial" w:cs="Arial"/>
          <w:sz w:val="24"/>
          <w:szCs w:val="24"/>
        </w:rPr>
        <w:t xml:space="preserve"> use</w:t>
      </w:r>
      <w:r w:rsidR="004B320A">
        <w:rPr>
          <w:rFonts w:ascii="Arial" w:hAnsi="Arial" w:cs="Arial"/>
          <w:sz w:val="24"/>
          <w:szCs w:val="24"/>
        </w:rPr>
        <w:t xml:space="preserve">d for this analysis </w:t>
      </w:r>
      <w:r w:rsidR="000A6932">
        <w:rPr>
          <w:rFonts w:ascii="Arial" w:hAnsi="Arial" w:cs="Arial"/>
          <w:sz w:val="24"/>
          <w:szCs w:val="24"/>
        </w:rPr>
        <w:t xml:space="preserve">will </w:t>
      </w:r>
      <w:r w:rsidR="00220F2E">
        <w:rPr>
          <w:rFonts w:ascii="Arial" w:hAnsi="Arial" w:cs="Arial"/>
          <w:sz w:val="24"/>
          <w:szCs w:val="24"/>
        </w:rPr>
        <w:t>require sterilisation</w:t>
      </w:r>
      <w:r w:rsidR="004A539E">
        <w:rPr>
          <w:rFonts w:ascii="Arial" w:hAnsi="Arial" w:cs="Arial"/>
          <w:sz w:val="24"/>
          <w:szCs w:val="24"/>
        </w:rPr>
        <w:t xml:space="preserve">. </w:t>
      </w:r>
      <w:r w:rsidR="000A6932">
        <w:rPr>
          <w:rFonts w:ascii="Arial" w:hAnsi="Arial" w:cs="Arial"/>
          <w:sz w:val="24"/>
          <w:szCs w:val="24"/>
        </w:rPr>
        <w:t xml:space="preserve">The laboratory uses several autoclaves to carry out this sterilisation and </w:t>
      </w:r>
      <w:r w:rsidR="004A539E">
        <w:rPr>
          <w:rFonts w:ascii="Arial" w:hAnsi="Arial" w:cs="Arial"/>
          <w:sz w:val="24"/>
          <w:szCs w:val="24"/>
        </w:rPr>
        <w:t>needs</w:t>
      </w:r>
      <w:r w:rsidR="000A6932">
        <w:rPr>
          <w:rFonts w:ascii="Arial" w:hAnsi="Arial" w:cs="Arial"/>
          <w:sz w:val="24"/>
          <w:szCs w:val="24"/>
        </w:rPr>
        <w:t xml:space="preserve"> to replace one of </w:t>
      </w:r>
      <w:r w:rsidR="004A539E">
        <w:rPr>
          <w:rFonts w:ascii="Arial" w:hAnsi="Arial" w:cs="Arial"/>
          <w:sz w:val="24"/>
          <w:szCs w:val="24"/>
        </w:rPr>
        <w:t xml:space="preserve">its older </w:t>
      </w:r>
      <w:r w:rsidR="000A6932">
        <w:rPr>
          <w:rFonts w:ascii="Arial" w:hAnsi="Arial" w:cs="Arial"/>
          <w:sz w:val="24"/>
          <w:szCs w:val="24"/>
        </w:rPr>
        <w:t xml:space="preserve">existing </w:t>
      </w:r>
      <w:r w:rsidR="00FD0289">
        <w:rPr>
          <w:rFonts w:ascii="Arial" w:hAnsi="Arial" w:cs="Arial"/>
          <w:sz w:val="24"/>
          <w:szCs w:val="24"/>
        </w:rPr>
        <w:t>units.</w:t>
      </w:r>
      <w:r w:rsidR="000A6932">
        <w:rPr>
          <w:rFonts w:ascii="Arial" w:hAnsi="Arial" w:cs="Arial"/>
          <w:sz w:val="24"/>
          <w:szCs w:val="24"/>
        </w:rPr>
        <w:t xml:space="preserve"> </w:t>
      </w:r>
    </w:p>
    <w:p w14:paraId="45AA70A4" w14:textId="77777777" w:rsidR="009735EE" w:rsidRPr="00B23032" w:rsidRDefault="009735EE" w:rsidP="009735EE">
      <w:pPr>
        <w:rPr>
          <w:rFonts w:ascii="Arial" w:hAnsi="Arial" w:cs="Arial"/>
          <w:sz w:val="24"/>
          <w:szCs w:val="24"/>
        </w:rPr>
      </w:pPr>
    </w:p>
    <w:p w14:paraId="5AC13FD5" w14:textId="77777777" w:rsidR="009735EE" w:rsidRPr="00433D57" w:rsidRDefault="009735EE" w:rsidP="009735EE">
      <w:pPr>
        <w:pStyle w:val="Heading1"/>
        <w:numPr>
          <w:ilvl w:val="0"/>
          <w:numId w:val="0"/>
        </w:numPr>
        <w:rPr>
          <w:rFonts w:cs="Arial"/>
          <w:sz w:val="24"/>
          <w:szCs w:val="28"/>
        </w:rPr>
      </w:pPr>
      <w:r w:rsidRPr="00433D57">
        <w:rPr>
          <w:rFonts w:cs="Arial"/>
          <w:sz w:val="24"/>
          <w:szCs w:val="28"/>
        </w:rPr>
        <w:t xml:space="preserve">Technical Specification </w:t>
      </w:r>
    </w:p>
    <w:p w14:paraId="42BAB1CF" w14:textId="77777777" w:rsidR="009735EE" w:rsidRDefault="009735EE" w:rsidP="009735EE"/>
    <w:p w14:paraId="0F442D77" w14:textId="3DBF5091" w:rsidR="009735EE" w:rsidRPr="00B23032" w:rsidRDefault="00220F2E" w:rsidP="009735EE">
      <w:pPr>
        <w:rPr>
          <w:rFonts w:ascii="Arial" w:hAnsi="Arial" w:cs="Arial"/>
          <w:spacing w:val="-2"/>
          <w:sz w:val="24"/>
          <w:szCs w:val="24"/>
        </w:rPr>
      </w:pPr>
      <w:r>
        <w:rPr>
          <w:rFonts w:ascii="Arial" w:hAnsi="Arial" w:cs="Arial"/>
          <w:spacing w:val="-2"/>
          <w:sz w:val="24"/>
          <w:szCs w:val="24"/>
        </w:rPr>
        <w:t xml:space="preserve">The autoclave </w:t>
      </w:r>
      <w:r w:rsidR="000A6932">
        <w:rPr>
          <w:rFonts w:ascii="Arial" w:hAnsi="Arial" w:cs="Arial"/>
          <w:spacing w:val="-2"/>
          <w:sz w:val="24"/>
          <w:szCs w:val="24"/>
        </w:rPr>
        <w:t xml:space="preserve">offered </w:t>
      </w:r>
      <w:r>
        <w:rPr>
          <w:rFonts w:ascii="Arial" w:hAnsi="Arial" w:cs="Arial"/>
          <w:spacing w:val="-2"/>
          <w:sz w:val="24"/>
          <w:szCs w:val="24"/>
        </w:rPr>
        <w:t>should comply with the following requirements</w:t>
      </w:r>
      <w:r w:rsidR="00632EF2">
        <w:rPr>
          <w:rFonts w:ascii="Arial" w:hAnsi="Arial" w:cs="Arial"/>
          <w:spacing w:val="-2"/>
          <w:sz w:val="24"/>
          <w:szCs w:val="24"/>
        </w:rPr>
        <w:t xml:space="preserve"> and features</w:t>
      </w:r>
      <w:r>
        <w:rPr>
          <w:rFonts w:ascii="Arial" w:hAnsi="Arial" w:cs="Arial"/>
          <w:spacing w:val="-2"/>
          <w:sz w:val="24"/>
          <w:szCs w:val="24"/>
        </w:rPr>
        <w:t xml:space="preserve">;  </w:t>
      </w:r>
    </w:p>
    <w:p w14:paraId="4590EAD9" w14:textId="77777777" w:rsidR="009735EE" w:rsidRPr="00B23032" w:rsidRDefault="009735EE" w:rsidP="009735EE">
      <w:pPr>
        <w:rPr>
          <w:rFonts w:ascii="Arial" w:hAnsi="Arial" w:cs="Arial"/>
          <w:spacing w:val="-2"/>
          <w:sz w:val="24"/>
          <w:szCs w:val="24"/>
        </w:rPr>
      </w:pPr>
    </w:p>
    <w:p w14:paraId="2C35B9DD" w14:textId="77777777" w:rsidR="00220F2E" w:rsidRDefault="00220F2E" w:rsidP="004B320A">
      <w:pPr>
        <w:pStyle w:val="ListParagraph"/>
        <w:numPr>
          <w:ilvl w:val="0"/>
          <w:numId w:val="33"/>
        </w:numPr>
        <w:spacing w:after="160" w:line="360" w:lineRule="auto"/>
        <w:contextualSpacing/>
      </w:pPr>
      <w:r>
        <w:t>Type – Free Standing</w:t>
      </w:r>
    </w:p>
    <w:p w14:paraId="2428276F" w14:textId="77777777" w:rsidR="00220F2E" w:rsidRDefault="00220F2E" w:rsidP="004B320A">
      <w:pPr>
        <w:pStyle w:val="ListParagraph"/>
        <w:numPr>
          <w:ilvl w:val="0"/>
          <w:numId w:val="33"/>
        </w:numPr>
        <w:spacing w:after="160" w:line="360" w:lineRule="auto"/>
        <w:contextualSpacing/>
      </w:pPr>
      <w:r>
        <w:t>Chamber Shape – Rectanglular</w:t>
      </w:r>
    </w:p>
    <w:p w14:paraId="337D8020" w14:textId="2EAF297E" w:rsidR="00220F2E" w:rsidRDefault="00220F2E" w:rsidP="004B320A">
      <w:pPr>
        <w:pStyle w:val="ListParagraph"/>
        <w:numPr>
          <w:ilvl w:val="0"/>
          <w:numId w:val="33"/>
        </w:numPr>
        <w:spacing w:after="160" w:line="360" w:lineRule="auto"/>
        <w:contextualSpacing/>
      </w:pPr>
      <w:r>
        <w:t xml:space="preserve">Chamber Volume </w:t>
      </w:r>
      <w:r w:rsidR="00632EF2">
        <w:t xml:space="preserve"> - </w:t>
      </w:r>
      <w:r>
        <w:t>230 - 260 Litres</w:t>
      </w:r>
    </w:p>
    <w:p w14:paraId="70A92B4E" w14:textId="77777777" w:rsidR="00220F2E" w:rsidRDefault="00220F2E" w:rsidP="004B320A">
      <w:pPr>
        <w:pStyle w:val="ListParagraph"/>
        <w:numPr>
          <w:ilvl w:val="0"/>
          <w:numId w:val="33"/>
        </w:numPr>
        <w:spacing w:after="160" w:line="360" w:lineRule="auto"/>
        <w:contextualSpacing/>
      </w:pPr>
      <w:r>
        <w:t xml:space="preserve">Operating Temperature/Pressure up to 140 centigrade at 2.4bar </w:t>
      </w:r>
    </w:p>
    <w:p w14:paraId="24EF4DD1" w14:textId="77777777" w:rsidR="00220F2E" w:rsidRDefault="00220F2E" w:rsidP="004B320A">
      <w:pPr>
        <w:pStyle w:val="ListParagraph"/>
        <w:numPr>
          <w:ilvl w:val="0"/>
          <w:numId w:val="33"/>
        </w:numPr>
        <w:spacing w:after="160" w:line="360" w:lineRule="auto"/>
        <w:contextualSpacing/>
      </w:pPr>
      <w:r>
        <w:t>Heating  - 20 – 30 KW</w:t>
      </w:r>
    </w:p>
    <w:p w14:paraId="0B8915C8" w14:textId="77777777" w:rsidR="00220F2E" w:rsidRDefault="00220F2E" w:rsidP="004B320A">
      <w:pPr>
        <w:pStyle w:val="ListParagraph"/>
        <w:numPr>
          <w:ilvl w:val="0"/>
          <w:numId w:val="33"/>
        </w:numPr>
        <w:spacing w:after="160" w:line="360" w:lineRule="auto"/>
        <w:contextualSpacing/>
      </w:pPr>
      <w:r>
        <w:t xml:space="preserve">Power Supply - Three phase 30A </w:t>
      </w:r>
    </w:p>
    <w:p w14:paraId="25155EBE" w14:textId="77777777" w:rsidR="00220F2E" w:rsidRDefault="00220F2E" w:rsidP="004B320A">
      <w:pPr>
        <w:pStyle w:val="ListParagraph"/>
        <w:numPr>
          <w:ilvl w:val="0"/>
          <w:numId w:val="33"/>
        </w:numPr>
        <w:spacing w:after="160" w:line="360" w:lineRule="auto"/>
        <w:contextualSpacing/>
      </w:pPr>
      <w:r>
        <w:t>Internal Load Shelves – 2 Minimum</w:t>
      </w:r>
    </w:p>
    <w:p w14:paraId="3FE064A2" w14:textId="77777777" w:rsidR="00220F2E" w:rsidRDefault="00220F2E" w:rsidP="004B320A">
      <w:pPr>
        <w:pStyle w:val="ListParagraph"/>
        <w:numPr>
          <w:ilvl w:val="0"/>
          <w:numId w:val="33"/>
        </w:numPr>
        <w:spacing w:after="160" w:line="360" w:lineRule="auto"/>
        <w:contextualSpacing/>
      </w:pPr>
      <w:r>
        <w:t>Cycle Programs - Minimum 5 User defined Programs stored in internal memory</w:t>
      </w:r>
    </w:p>
    <w:p w14:paraId="1E816AE1" w14:textId="77777777" w:rsidR="00220F2E" w:rsidRDefault="00220F2E" w:rsidP="004B320A">
      <w:pPr>
        <w:pStyle w:val="ListParagraph"/>
        <w:numPr>
          <w:ilvl w:val="0"/>
          <w:numId w:val="33"/>
        </w:numPr>
        <w:spacing w:after="160" w:line="360" w:lineRule="auto"/>
        <w:contextualSpacing/>
      </w:pPr>
      <w:r>
        <w:t>Hinged Door</w:t>
      </w:r>
    </w:p>
    <w:p w14:paraId="65EDECEA" w14:textId="77777777" w:rsidR="00220F2E" w:rsidRDefault="00220F2E" w:rsidP="004B320A">
      <w:pPr>
        <w:pStyle w:val="ListParagraph"/>
        <w:numPr>
          <w:ilvl w:val="0"/>
          <w:numId w:val="33"/>
        </w:numPr>
        <w:spacing w:after="160" w:line="360" w:lineRule="auto"/>
        <w:contextualSpacing/>
      </w:pPr>
      <w:r>
        <w:t xml:space="preserve">Vacuum capability for Pre-cycle, Cooling and Drying. </w:t>
      </w:r>
    </w:p>
    <w:p w14:paraId="73A6A92B" w14:textId="77777777" w:rsidR="00220F2E" w:rsidRDefault="00220F2E" w:rsidP="004B320A">
      <w:pPr>
        <w:pStyle w:val="ListParagraph"/>
        <w:numPr>
          <w:ilvl w:val="0"/>
          <w:numId w:val="33"/>
        </w:numPr>
        <w:spacing w:after="160" w:line="360" w:lineRule="auto"/>
        <w:contextualSpacing/>
      </w:pPr>
      <w:r>
        <w:t>Printed recording of operating cycle</w:t>
      </w:r>
    </w:p>
    <w:p w14:paraId="5BB4C07E" w14:textId="77777777" w:rsidR="00220F2E" w:rsidRDefault="00220F2E" w:rsidP="004B320A">
      <w:pPr>
        <w:pStyle w:val="ListParagraph"/>
        <w:numPr>
          <w:ilvl w:val="0"/>
          <w:numId w:val="33"/>
        </w:numPr>
        <w:spacing w:after="160" w:line="360" w:lineRule="auto"/>
        <w:contextualSpacing/>
      </w:pPr>
      <w:r>
        <w:t>Cycles per day</w:t>
      </w:r>
    </w:p>
    <w:p w14:paraId="404994F0" w14:textId="77777777" w:rsidR="00220F2E" w:rsidRDefault="00220F2E" w:rsidP="004B320A">
      <w:pPr>
        <w:pStyle w:val="ListParagraph"/>
        <w:numPr>
          <w:ilvl w:val="0"/>
          <w:numId w:val="33"/>
        </w:numPr>
        <w:spacing w:after="160" w:line="360" w:lineRule="auto"/>
        <w:contextualSpacing/>
      </w:pPr>
      <w:r>
        <w:t xml:space="preserve">Load Sensing Internal Chamber Temperature Probe </w:t>
      </w:r>
    </w:p>
    <w:p w14:paraId="61E39BFE" w14:textId="77777777" w:rsidR="00220F2E" w:rsidRDefault="00220F2E" w:rsidP="004B320A">
      <w:pPr>
        <w:pStyle w:val="ListParagraph"/>
        <w:numPr>
          <w:ilvl w:val="0"/>
          <w:numId w:val="33"/>
        </w:numPr>
        <w:spacing w:after="160" w:line="360" w:lineRule="auto"/>
        <w:contextualSpacing/>
      </w:pPr>
      <w:r>
        <w:t>Low water sensor.</w:t>
      </w:r>
    </w:p>
    <w:p w14:paraId="73E4532F" w14:textId="40F770E7" w:rsidR="00220F2E" w:rsidRDefault="00220F2E" w:rsidP="004B320A">
      <w:pPr>
        <w:pStyle w:val="ListParagraph"/>
        <w:numPr>
          <w:ilvl w:val="0"/>
          <w:numId w:val="33"/>
        </w:numPr>
        <w:spacing w:after="160" w:line="360" w:lineRule="auto"/>
        <w:contextualSpacing/>
      </w:pPr>
      <w:r>
        <w:t xml:space="preserve">Chamber Door Pressure and </w:t>
      </w:r>
      <w:r w:rsidR="004B320A">
        <w:t>Thermal Interlock</w:t>
      </w:r>
    </w:p>
    <w:p w14:paraId="19583234" w14:textId="77777777" w:rsidR="00220F2E" w:rsidRDefault="00220F2E" w:rsidP="004B320A">
      <w:pPr>
        <w:pStyle w:val="ListParagraph"/>
        <w:numPr>
          <w:ilvl w:val="0"/>
          <w:numId w:val="33"/>
        </w:numPr>
        <w:spacing w:after="160" w:line="360" w:lineRule="auto"/>
        <w:contextualSpacing/>
      </w:pPr>
      <w:r>
        <w:t>Residual pressure protection</w:t>
      </w:r>
    </w:p>
    <w:p w14:paraId="047DE0C2" w14:textId="77777777" w:rsidR="009735EE" w:rsidRPr="00433D57" w:rsidRDefault="009735EE" w:rsidP="009735EE">
      <w:pPr>
        <w:widowControl w:val="0"/>
        <w:rPr>
          <w:rFonts w:ascii="Arial" w:hAnsi="Arial" w:cs="Arial"/>
          <w:b/>
          <w:sz w:val="24"/>
          <w:szCs w:val="24"/>
        </w:rPr>
      </w:pPr>
      <w:r w:rsidRPr="00433D57">
        <w:rPr>
          <w:rFonts w:ascii="Arial" w:hAnsi="Arial" w:cs="Arial"/>
          <w:b/>
          <w:sz w:val="24"/>
          <w:szCs w:val="24"/>
        </w:rPr>
        <w:t>Service and Maintenance</w:t>
      </w:r>
    </w:p>
    <w:p w14:paraId="1B84EC14" w14:textId="77777777" w:rsidR="000A6932" w:rsidRDefault="000A6932" w:rsidP="009735EE">
      <w:pPr>
        <w:pStyle w:val="BodyTextIndent2"/>
        <w:spacing w:line="240" w:lineRule="auto"/>
        <w:ind w:left="0"/>
        <w:rPr>
          <w:rFonts w:ascii="Arial" w:hAnsi="Arial" w:cs="Arial"/>
          <w:szCs w:val="24"/>
        </w:rPr>
      </w:pPr>
    </w:p>
    <w:p w14:paraId="43F02D9E" w14:textId="77777777" w:rsidR="004540BB" w:rsidRDefault="004540BB" w:rsidP="004540BB">
      <w:pPr>
        <w:pStyle w:val="BodyTextIndent2"/>
        <w:spacing w:line="240" w:lineRule="auto"/>
        <w:ind w:left="0"/>
        <w:rPr>
          <w:rFonts w:ascii="Arial" w:hAnsi="Arial" w:cs="Arial"/>
          <w:szCs w:val="24"/>
        </w:rPr>
      </w:pPr>
      <w:r w:rsidRPr="00B23032">
        <w:rPr>
          <w:rFonts w:ascii="Arial" w:hAnsi="Arial" w:cs="Arial"/>
          <w:szCs w:val="24"/>
        </w:rPr>
        <w:t xml:space="preserve">The supplier must have the capability to carry out maintenance and or repair on site at our Starcross Laboratory. </w:t>
      </w:r>
      <w:r>
        <w:rPr>
          <w:rFonts w:ascii="Arial" w:hAnsi="Arial" w:cs="Arial"/>
          <w:szCs w:val="24"/>
        </w:rPr>
        <w:t>The supplier should be able to offer a range of maintenance options including preventative and reactive maintenance.</w:t>
      </w:r>
    </w:p>
    <w:p w14:paraId="655F9FE6" w14:textId="77E59E70" w:rsidR="00FD0289" w:rsidRPr="003E7F90" w:rsidRDefault="00FD0289" w:rsidP="009735EE">
      <w:pPr>
        <w:pStyle w:val="BodyTextIndent2"/>
        <w:spacing w:line="240" w:lineRule="auto"/>
        <w:ind w:left="0"/>
        <w:rPr>
          <w:rFonts w:ascii="Arial" w:hAnsi="Arial" w:cs="Arial"/>
          <w:b/>
          <w:bCs/>
          <w:szCs w:val="24"/>
        </w:rPr>
      </w:pPr>
      <w:r w:rsidRPr="003E7F90">
        <w:rPr>
          <w:rFonts w:ascii="Arial" w:hAnsi="Arial" w:cs="Arial"/>
          <w:b/>
          <w:bCs/>
          <w:szCs w:val="24"/>
        </w:rPr>
        <w:t xml:space="preserve">Disposal of </w:t>
      </w:r>
      <w:r w:rsidR="004540BB" w:rsidRPr="003E7F90">
        <w:rPr>
          <w:rFonts w:ascii="Arial" w:hAnsi="Arial" w:cs="Arial"/>
          <w:b/>
          <w:bCs/>
          <w:szCs w:val="24"/>
        </w:rPr>
        <w:t>E</w:t>
      </w:r>
      <w:r w:rsidRPr="003E7F90">
        <w:rPr>
          <w:rFonts w:ascii="Arial" w:hAnsi="Arial" w:cs="Arial"/>
          <w:b/>
          <w:bCs/>
          <w:szCs w:val="24"/>
        </w:rPr>
        <w:t xml:space="preserve">xisting </w:t>
      </w:r>
      <w:r w:rsidR="004540BB" w:rsidRPr="003E7F90">
        <w:rPr>
          <w:rFonts w:ascii="Arial" w:hAnsi="Arial" w:cs="Arial"/>
          <w:b/>
          <w:bCs/>
          <w:szCs w:val="24"/>
        </w:rPr>
        <w:t>Equipment</w:t>
      </w:r>
    </w:p>
    <w:p w14:paraId="1D2E245F" w14:textId="4C03D964" w:rsidR="003E7F90" w:rsidRPr="003E7F90" w:rsidRDefault="00FD0289" w:rsidP="009735EE">
      <w:pPr>
        <w:pStyle w:val="BodyTextIndent2"/>
        <w:spacing w:line="240" w:lineRule="auto"/>
        <w:ind w:left="0"/>
        <w:rPr>
          <w:rFonts w:ascii="Arial" w:hAnsi="Arial" w:cs="Arial"/>
          <w:szCs w:val="24"/>
        </w:rPr>
      </w:pPr>
      <w:r w:rsidRPr="003E7F90">
        <w:rPr>
          <w:rFonts w:ascii="Arial" w:hAnsi="Arial" w:cs="Arial"/>
          <w:szCs w:val="24"/>
        </w:rPr>
        <w:t xml:space="preserve">The Environment Agency may request that the successful supplier remove and dispose of the existing autoclave being replaced by this contract, in line with WEEE regulations. </w:t>
      </w:r>
      <w:r w:rsidR="003E7F90" w:rsidRPr="003E7F90">
        <w:rPr>
          <w:rFonts w:ascii="Arial" w:hAnsi="Arial" w:cs="Arial"/>
          <w:szCs w:val="24"/>
        </w:rPr>
        <w:t xml:space="preserve">The existing autoclave is a </w:t>
      </w:r>
      <w:r w:rsidR="003E7F90" w:rsidRPr="003E7F90">
        <w:rPr>
          <w:rFonts w:ascii="Arial" w:hAnsi="Arial" w:cs="Arial"/>
          <w:b/>
          <w:bCs/>
          <w:szCs w:val="24"/>
        </w:rPr>
        <w:t>Boxer Laboratory Series 400V</w:t>
      </w:r>
      <w:r w:rsidR="003E7F90" w:rsidRPr="003E7F90">
        <w:rPr>
          <w:rFonts w:ascii="Arial" w:hAnsi="Arial" w:cs="Arial"/>
          <w:szCs w:val="24"/>
        </w:rPr>
        <w:t xml:space="preserve"> (Floor Standing).</w:t>
      </w:r>
    </w:p>
    <w:p w14:paraId="2099ABA1" w14:textId="018D1A14" w:rsidR="00FD0289" w:rsidRDefault="00FD0289" w:rsidP="009735EE">
      <w:pPr>
        <w:pStyle w:val="BodyTextIndent2"/>
        <w:spacing w:line="240" w:lineRule="auto"/>
        <w:ind w:left="0"/>
        <w:rPr>
          <w:rFonts w:ascii="Arial" w:hAnsi="Arial" w:cs="Arial"/>
          <w:szCs w:val="24"/>
        </w:rPr>
      </w:pPr>
      <w:r w:rsidRPr="003E7F90">
        <w:rPr>
          <w:rFonts w:ascii="Arial" w:hAnsi="Arial" w:cs="Arial"/>
          <w:szCs w:val="24"/>
        </w:rPr>
        <w:t xml:space="preserve">Any cost incurred for this disposal should be listed in the </w:t>
      </w:r>
      <w:r w:rsidR="00477570" w:rsidRPr="003E7F90">
        <w:rPr>
          <w:rFonts w:ascii="Arial" w:hAnsi="Arial" w:cs="Arial"/>
          <w:szCs w:val="24"/>
        </w:rPr>
        <w:t xml:space="preserve">Commercia Response </w:t>
      </w:r>
      <w:r w:rsidRPr="003E7F90">
        <w:rPr>
          <w:rFonts w:ascii="Arial" w:hAnsi="Arial" w:cs="Arial"/>
          <w:szCs w:val="24"/>
        </w:rPr>
        <w:t>but will not be used as part of the cost ev</w:t>
      </w:r>
      <w:r w:rsidR="00477570" w:rsidRPr="003E7F90">
        <w:rPr>
          <w:rFonts w:ascii="Arial" w:hAnsi="Arial" w:cs="Arial"/>
          <w:szCs w:val="24"/>
        </w:rPr>
        <w:t xml:space="preserve">aluation </w:t>
      </w:r>
      <w:r w:rsidRPr="003E7F90">
        <w:rPr>
          <w:rFonts w:ascii="Arial" w:hAnsi="Arial" w:cs="Arial"/>
          <w:szCs w:val="24"/>
        </w:rPr>
        <w:t xml:space="preserve">for this </w:t>
      </w:r>
      <w:r w:rsidR="00477570" w:rsidRPr="003E7F90">
        <w:rPr>
          <w:rFonts w:ascii="Arial" w:hAnsi="Arial" w:cs="Arial"/>
          <w:szCs w:val="24"/>
        </w:rPr>
        <w:t xml:space="preserve">contract. </w:t>
      </w:r>
      <w:r>
        <w:rPr>
          <w:rFonts w:ascii="Arial" w:hAnsi="Arial" w:cs="Arial"/>
          <w:szCs w:val="24"/>
        </w:rPr>
        <w:t xml:space="preserve"> </w:t>
      </w:r>
    </w:p>
    <w:p w14:paraId="4D19B032" w14:textId="77777777" w:rsidR="00FD0289" w:rsidRPr="00B23032" w:rsidRDefault="00FD0289" w:rsidP="009735EE">
      <w:pPr>
        <w:pStyle w:val="BodyTextIndent2"/>
        <w:spacing w:line="240" w:lineRule="auto"/>
        <w:ind w:left="0"/>
        <w:rPr>
          <w:rFonts w:ascii="Arial" w:hAnsi="Arial" w:cs="Arial"/>
          <w:szCs w:val="24"/>
        </w:rPr>
      </w:pPr>
    </w:p>
    <w:p w14:paraId="6B8B476B" w14:textId="00FEE55D" w:rsidR="009735EE" w:rsidRDefault="009735EE" w:rsidP="009735EE">
      <w:pPr>
        <w:rPr>
          <w:rFonts w:ascii="Arial" w:hAnsi="Arial" w:cs="Arial"/>
          <w:b/>
        </w:rPr>
      </w:pPr>
    </w:p>
    <w:p w14:paraId="524D4945" w14:textId="77777777" w:rsidR="007253EA" w:rsidRPr="007253EA" w:rsidRDefault="007253EA" w:rsidP="007253EA">
      <w:pPr>
        <w:keepNext/>
        <w:keepLines/>
        <w:spacing w:after="240" w:line="276" w:lineRule="auto"/>
        <w:outlineLvl w:val="2"/>
        <w:rPr>
          <w:rFonts w:ascii="Arial" w:hAnsi="Arial"/>
          <w:b/>
          <w:iCs/>
          <w:sz w:val="26"/>
          <w:szCs w:val="24"/>
          <w:lang w:eastAsia="en-US"/>
        </w:rPr>
      </w:pPr>
      <w:r w:rsidRPr="007253EA">
        <w:rPr>
          <w:rFonts w:ascii="Arial" w:hAnsi="Arial"/>
          <w:b/>
          <w:iCs/>
          <w:sz w:val="26"/>
          <w:szCs w:val="24"/>
          <w:lang w:eastAsia="en-US"/>
        </w:rPr>
        <w:t xml:space="preserve">Sustainability </w:t>
      </w:r>
    </w:p>
    <w:p w14:paraId="7A00C0B1" w14:textId="08ED7989" w:rsidR="007253EA" w:rsidRPr="007253EA" w:rsidRDefault="007253EA" w:rsidP="007253EA">
      <w:pPr>
        <w:spacing w:after="240" w:line="259" w:lineRule="auto"/>
        <w:rPr>
          <w:rFonts w:ascii="Arial" w:eastAsia="Calibri" w:hAnsi="Arial"/>
          <w:color w:val="000000"/>
          <w:sz w:val="24"/>
          <w:szCs w:val="24"/>
          <w:lang w:eastAsia="en-US"/>
        </w:rPr>
      </w:pPr>
      <w:r w:rsidRPr="007253EA">
        <w:rPr>
          <w:rFonts w:ascii="Arial" w:eastAsia="Calibri" w:hAnsi="Arial" w:cs="Arial"/>
          <w:bCs/>
          <w:color w:val="000000" w:themeColor="text1"/>
          <w:sz w:val="24"/>
          <w:szCs w:val="24"/>
          <w:lang w:eastAsia="en-US"/>
        </w:rPr>
        <w:t>The Environment Ag</w:t>
      </w:r>
      <w:r>
        <w:rPr>
          <w:rFonts w:ascii="Arial" w:eastAsia="Calibri" w:hAnsi="Arial" w:cs="Arial"/>
          <w:bCs/>
          <w:color w:val="000000" w:themeColor="text1"/>
          <w:sz w:val="24"/>
          <w:szCs w:val="24"/>
          <w:lang w:eastAsia="en-US"/>
        </w:rPr>
        <w:t>ency</w:t>
      </w:r>
      <w:r w:rsidRPr="007253EA">
        <w:rPr>
          <w:rFonts w:ascii="Arial" w:eastAsia="Calibri" w:hAnsi="Arial" w:cs="Arial"/>
          <w:b/>
          <w:color w:val="000000" w:themeColor="text1"/>
          <w:sz w:val="24"/>
          <w:szCs w:val="24"/>
          <w:lang w:eastAsia="en-US"/>
        </w:rPr>
        <w:t xml:space="preserve"> </w:t>
      </w:r>
      <w:r w:rsidRPr="007253EA">
        <w:rPr>
          <w:rFonts w:ascii="Arial" w:eastAsia="Calibri" w:hAnsi="Arial"/>
          <w:color w:val="000000"/>
          <w:sz w:val="24"/>
          <w:szCs w:val="24"/>
          <w:lang w:eastAsia="en-US"/>
        </w:rPr>
        <w:t>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9ED4455" w14:textId="195C3A4A" w:rsidR="007253EA" w:rsidRPr="007253EA" w:rsidRDefault="007253EA" w:rsidP="007253EA">
      <w:pPr>
        <w:spacing w:after="240" w:line="259" w:lineRule="auto"/>
        <w:rPr>
          <w:rFonts w:ascii="Arial" w:eastAsia="Calibri" w:hAnsi="Arial"/>
          <w:color w:val="000000"/>
          <w:sz w:val="24"/>
          <w:szCs w:val="24"/>
          <w:lang w:eastAsia="en-US"/>
        </w:rPr>
      </w:pPr>
      <w:r w:rsidRPr="007253EA">
        <w:rPr>
          <w:rFonts w:ascii="Arial" w:eastAsia="Calibri" w:hAnsi="Arial"/>
          <w:color w:val="000000"/>
          <w:sz w:val="24"/>
          <w:szCs w:val="24"/>
          <w:lang w:eastAsia="en-US"/>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Pr>
          <w:rFonts w:ascii="Arial" w:eastAsia="Calibri" w:hAnsi="Arial"/>
          <w:color w:val="000000"/>
          <w:sz w:val="24"/>
          <w:szCs w:val="24"/>
          <w:lang w:eastAsia="en-US"/>
        </w:rPr>
        <w:t>.</w:t>
      </w:r>
    </w:p>
    <w:p w14:paraId="7AE010B2" w14:textId="045550F9" w:rsidR="00CB209E" w:rsidRDefault="00CB209E" w:rsidP="00433D57">
      <w:pPr>
        <w:spacing w:after="240" w:line="276" w:lineRule="auto"/>
        <w:rPr>
          <w:rFonts w:ascii="Arial" w:eastAsia="Calibri" w:hAnsi="Arial"/>
          <w:b/>
          <w:color w:val="000000"/>
          <w:sz w:val="26"/>
          <w:szCs w:val="26"/>
          <w:lang w:eastAsia="en-US"/>
        </w:rPr>
      </w:pPr>
      <w:r>
        <w:rPr>
          <w:rFonts w:ascii="Arial" w:eastAsia="Calibri" w:hAnsi="Arial"/>
          <w:b/>
          <w:color w:val="000000"/>
          <w:sz w:val="26"/>
          <w:szCs w:val="26"/>
          <w:lang w:eastAsia="en-US"/>
        </w:rPr>
        <w:t>Contract Management</w:t>
      </w:r>
    </w:p>
    <w:p w14:paraId="2226FAD5" w14:textId="77777777" w:rsidR="00CB209E" w:rsidRPr="00CB209E" w:rsidRDefault="00CB209E" w:rsidP="00CB209E">
      <w:pPr>
        <w:pStyle w:val="CcList"/>
        <w:rPr>
          <w:rFonts w:cs="Arial"/>
          <w:color w:val="FF0000"/>
          <w:sz w:val="24"/>
          <w:szCs w:val="24"/>
        </w:rPr>
      </w:pPr>
      <w:r w:rsidRPr="00CB209E">
        <w:rPr>
          <w:rFonts w:cs="Arial"/>
          <w:sz w:val="24"/>
          <w:szCs w:val="24"/>
        </w:rPr>
        <w:t>This contract shall be managed on behalf of the Agency by</w:t>
      </w:r>
      <w:r w:rsidRPr="00CB209E">
        <w:rPr>
          <w:rFonts w:cs="Arial"/>
          <w:b/>
          <w:sz w:val="24"/>
          <w:szCs w:val="24"/>
        </w:rPr>
        <w:t xml:space="preserve"> </w:t>
      </w:r>
      <w:r w:rsidRPr="00CB209E">
        <w:rPr>
          <w:rFonts w:cs="Arial"/>
          <w:sz w:val="24"/>
          <w:szCs w:val="24"/>
        </w:rPr>
        <w:t xml:space="preserve">Andy Fegan </w:t>
      </w:r>
    </w:p>
    <w:p w14:paraId="4C719186" w14:textId="77777777" w:rsidR="00CB209E" w:rsidRPr="00CB209E" w:rsidRDefault="00CB209E" w:rsidP="00CB209E">
      <w:pPr>
        <w:rPr>
          <w:rFonts w:ascii="Arial" w:hAnsi="Arial" w:cs="Arial"/>
          <w:color w:val="FF0000"/>
          <w:sz w:val="24"/>
          <w:szCs w:val="24"/>
        </w:rPr>
      </w:pPr>
    </w:p>
    <w:p w14:paraId="3BE89AD8" w14:textId="77777777" w:rsidR="00CB209E" w:rsidRPr="00CB209E" w:rsidRDefault="00CB209E" w:rsidP="00CB209E">
      <w:pPr>
        <w:rPr>
          <w:rFonts w:ascii="Arial" w:hAnsi="Arial" w:cs="Arial"/>
          <w:sz w:val="24"/>
          <w:szCs w:val="24"/>
        </w:rPr>
      </w:pPr>
      <w:r w:rsidRPr="00CB209E">
        <w:rPr>
          <w:rFonts w:ascii="Arial" w:hAnsi="Arial" w:cs="Arial"/>
          <w:sz w:val="24"/>
          <w:szCs w:val="24"/>
        </w:rPr>
        <w:t xml:space="preserve">We will raise purchase orders to cover the cost of the services and will issue to the awarded supplier following contract award. </w:t>
      </w:r>
    </w:p>
    <w:p w14:paraId="2FE518F4" w14:textId="77777777" w:rsidR="00CB209E" w:rsidRDefault="00CB209E" w:rsidP="00433D57">
      <w:pPr>
        <w:spacing w:after="240" w:line="276" w:lineRule="auto"/>
        <w:rPr>
          <w:rFonts w:ascii="Arial" w:eastAsia="Calibri" w:hAnsi="Arial"/>
          <w:b/>
          <w:color w:val="000000"/>
          <w:sz w:val="26"/>
          <w:szCs w:val="26"/>
          <w:lang w:eastAsia="en-US"/>
        </w:rPr>
      </w:pPr>
    </w:p>
    <w:p w14:paraId="165F9D35" w14:textId="43FA9484" w:rsidR="00433D57" w:rsidRPr="00433D57" w:rsidRDefault="00433D57" w:rsidP="00433D57">
      <w:pPr>
        <w:spacing w:after="240" w:line="276" w:lineRule="auto"/>
        <w:rPr>
          <w:rFonts w:ascii="Arial" w:eastAsia="Calibri" w:hAnsi="Arial"/>
          <w:b/>
          <w:color w:val="000000"/>
          <w:sz w:val="26"/>
          <w:szCs w:val="26"/>
          <w:lang w:eastAsia="en-US"/>
        </w:rPr>
      </w:pPr>
      <w:r w:rsidRPr="00433D57">
        <w:rPr>
          <w:rFonts w:ascii="Arial" w:eastAsia="Calibri" w:hAnsi="Arial"/>
          <w:b/>
          <w:color w:val="000000"/>
          <w:sz w:val="26"/>
          <w:szCs w:val="26"/>
          <w:lang w:eastAsia="en-US"/>
        </w:rPr>
        <w:t>Payment</w:t>
      </w:r>
    </w:p>
    <w:p w14:paraId="6D1EA5C9" w14:textId="77777777" w:rsidR="00433D57" w:rsidRPr="00B23032" w:rsidRDefault="00433D57" w:rsidP="00433D5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The Authority will raise purchase orders to cover the cost of the services and will issue to the awarded supplier following contract award. </w:t>
      </w:r>
    </w:p>
    <w:p w14:paraId="4BCAFE50" w14:textId="20054904" w:rsidR="00433D57" w:rsidRPr="00B23032" w:rsidRDefault="00433D57" w:rsidP="00433D57">
      <w:pPr>
        <w:spacing w:after="240" w:line="259" w:lineRule="auto"/>
        <w:rPr>
          <w:rFonts w:ascii="Arial" w:eastAsia="Calibri" w:hAnsi="Arial" w:cs="Arial"/>
          <w:b/>
          <w:color w:val="D9262E"/>
          <w:sz w:val="24"/>
          <w:szCs w:val="24"/>
          <w:lang w:eastAsia="en-US"/>
        </w:rPr>
      </w:pPr>
      <w:r w:rsidRPr="00B23032">
        <w:rPr>
          <w:rFonts w:ascii="Arial" w:eastAsia="Calibri" w:hAnsi="Arial"/>
          <w:color w:val="000000"/>
          <w:sz w:val="24"/>
          <w:szCs w:val="24"/>
          <w:lang w:eastAsia="en-US"/>
        </w:rPr>
        <w:t xml:space="preserve">The Authority’s preference is for all invoices to be sent electronically, quoting a valid Purchase Order number.  </w:t>
      </w:r>
    </w:p>
    <w:p w14:paraId="458B2B4A" w14:textId="644CC7C4" w:rsidR="00433D57" w:rsidRPr="00B23032" w:rsidRDefault="00433D57" w:rsidP="00433D5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It is anticipated that this contract will be awarded for a period of</w:t>
      </w:r>
      <w:r w:rsidRPr="00B23032">
        <w:rPr>
          <w:rFonts w:ascii="Arial" w:eastAsia="Calibri" w:hAnsi="Arial" w:cs="Arial"/>
          <w:b/>
          <w:color w:val="D9262E"/>
          <w:sz w:val="24"/>
          <w:szCs w:val="24"/>
          <w:lang w:eastAsia="en-US"/>
        </w:rPr>
        <w:t xml:space="preserve"> </w:t>
      </w:r>
      <w:r w:rsidRPr="00B23032">
        <w:rPr>
          <w:rFonts w:ascii="Arial" w:eastAsia="Calibri" w:hAnsi="Arial" w:cs="Arial"/>
          <w:bCs/>
          <w:color w:val="000000" w:themeColor="text1"/>
          <w:sz w:val="24"/>
          <w:szCs w:val="24"/>
          <w:lang w:eastAsia="en-US"/>
        </w:rPr>
        <w:t>12 months</w:t>
      </w:r>
      <w:r w:rsidRPr="00B23032">
        <w:rPr>
          <w:rFonts w:ascii="Arial" w:eastAsia="Calibri" w:hAnsi="Arial" w:cs="Arial"/>
          <w:b/>
          <w:color w:val="000000" w:themeColor="text1"/>
          <w:sz w:val="24"/>
          <w:szCs w:val="24"/>
          <w:lang w:eastAsia="en-US"/>
        </w:rPr>
        <w:t xml:space="preserve"> </w:t>
      </w:r>
      <w:r w:rsidRPr="00B23032">
        <w:rPr>
          <w:rFonts w:ascii="Arial" w:eastAsia="Calibri" w:hAnsi="Arial"/>
          <w:color w:val="000000"/>
          <w:sz w:val="24"/>
          <w:szCs w:val="24"/>
          <w:lang w:eastAsia="en-US"/>
        </w:rPr>
        <w:t xml:space="preserve">to end no later than </w:t>
      </w:r>
      <w:r w:rsidR="004B320A">
        <w:rPr>
          <w:rFonts w:ascii="Arial" w:eastAsia="Calibri" w:hAnsi="Arial"/>
          <w:color w:val="000000"/>
          <w:sz w:val="24"/>
          <w:szCs w:val="24"/>
          <w:lang w:eastAsia="en-US"/>
        </w:rPr>
        <w:t>5/1/2025</w:t>
      </w:r>
      <w:r w:rsidRPr="00B23032">
        <w:rPr>
          <w:rFonts w:ascii="Arial" w:eastAsia="Calibri" w:hAnsi="Arial"/>
          <w:color w:val="000000"/>
          <w:sz w:val="24"/>
          <w:szCs w:val="24"/>
          <w:lang w:eastAsia="en-US"/>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A95D0C0" w14:textId="4C8A6001" w:rsidR="00433D57" w:rsidRPr="00433D57" w:rsidRDefault="00433D57" w:rsidP="007253EA">
      <w:pPr>
        <w:spacing w:after="240" w:line="276" w:lineRule="auto"/>
        <w:rPr>
          <w:rFonts w:ascii="Arial" w:eastAsia="Calibri" w:hAnsi="Arial"/>
          <w:b/>
          <w:color w:val="000000"/>
          <w:sz w:val="26"/>
          <w:szCs w:val="26"/>
          <w:lang w:eastAsia="en-US"/>
        </w:rPr>
      </w:pPr>
      <w:r w:rsidRPr="00433D57">
        <w:rPr>
          <w:rFonts w:ascii="Arial" w:eastAsia="Calibri" w:hAnsi="Arial"/>
          <w:b/>
          <w:color w:val="000000"/>
          <w:sz w:val="26"/>
          <w:szCs w:val="26"/>
          <w:lang w:eastAsia="en-US"/>
        </w:rPr>
        <w:t xml:space="preserve">Evaluation Methodology  </w:t>
      </w:r>
    </w:p>
    <w:p w14:paraId="3FC5245E" w14:textId="77777777" w:rsidR="00433D57" w:rsidRPr="00B23032" w:rsidRDefault="00433D57" w:rsidP="007253EA">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We will award this contract in line with the most economically advantageous tender (MEAT) as set out in the following award criteria:</w:t>
      </w:r>
    </w:p>
    <w:p w14:paraId="340FCBCB" w14:textId="29C5E0DD" w:rsidR="00433D57" w:rsidRPr="00B23032" w:rsidRDefault="00433D57" w:rsidP="007253EA">
      <w:pPr>
        <w:rPr>
          <w:rFonts w:ascii="Arial" w:hAnsi="Arial" w:cs="Arial"/>
          <w:bCs/>
          <w:sz w:val="24"/>
          <w:szCs w:val="24"/>
        </w:rPr>
      </w:pPr>
      <w:r w:rsidRPr="00B23032">
        <w:rPr>
          <w:rFonts w:ascii="Arial" w:hAnsi="Arial" w:cs="Arial"/>
          <w:bCs/>
          <w:sz w:val="24"/>
          <w:szCs w:val="24"/>
        </w:rPr>
        <w:t xml:space="preserve">Technical – </w:t>
      </w:r>
      <w:r w:rsidR="004B320A">
        <w:rPr>
          <w:rFonts w:ascii="Arial" w:hAnsi="Arial" w:cs="Arial"/>
          <w:bCs/>
          <w:sz w:val="24"/>
          <w:szCs w:val="24"/>
        </w:rPr>
        <w:t>4</w:t>
      </w:r>
      <w:r w:rsidRPr="00B23032">
        <w:rPr>
          <w:rFonts w:ascii="Arial" w:hAnsi="Arial" w:cs="Arial"/>
          <w:bCs/>
          <w:sz w:val="24"/>
          <w:szCs w:val="24"/>
        </w:rPr>
        <w:t>0%</w:t>
      </w:r>
    </w:p>
    <w:p w14:paraId="6EDA2B3D" w14:textId="42B9BB58" w:rsidR="00433D57" w:rsidRPr="00B23032" w:rsidRDefault="00433D57" w:rsidP="007253EA">
      <w:pPr>
        <w:rPr>
          <w:rFonts w:ascii="Arial" w:hAnsi="Arial" w:cs="Arial"/>
          <w:bCs/>
          <w:sz w:val="24"/>
          <w:szCs w:val="24"/>
        </w:rPr>
      </w:pPr>
    </w:p>
    <w:p w14:paraId="6A55064B" w14:textId="4D0FFACD" w:rsidR="00433D57" w:rsidRPr="00B23032" w:rsidRDefault="00433D57" w:rsidP="007253EA">
      <w:pPr>
        <w:rPr>
          <w:rFonts w:ascii="Arial" w:hAnsi="Arial" w:cs="Arial"/>
          <w:b/>
          <w:sz w:val="24"/>
          <w:szCs w:val="24"/>
        </w:rPr>
      </w:pPr>
      <w:r w:rsidRPr="00B23032">
        <w:rPr>
          <w:rFonts w:ascii="Arial" w:hAnsi="Arial" w:cs="Arial"/>
          <w:bCs/>
          <w:sz w:val="24"/>
          <w:szCs w:val="24"/>
        </w:rPr>
        <w:t xml:space="preserve">Commercial – </w:t>
      </w:r>
      <w:r w:rsidR="004B320A">
        <w:rPr>
          <w:rFonts w:ascii="Arial" w:hAnsi="Arial" w:cs="Arial"/>
          <w:bCs/>
          <w:sz w:val="24"/>
          <w:szCs w:val="24"/>
        </w:rPr>
        <w:t>6</w:t>
      </w:r>
      <w:r w:rsidRPr="00B23032">
        <w:rPr>
          <w:rFonts w:ascii="Arial" w:hAnsi="Arial" w:cs="Arial"/>
          <w:bCs/>
          <w:sz w:val="24"/>
          <w:szCs w:val="24"/>
        </w:rPr>
        <w:t>0%</w:t>
      </w:r>
    </w:p>
    <w:p w14:paraId="63592BEE" w14:textId="6EF74098" w:rsidR="00433D57" w:rsidRPr="00B23032" w:rsidRDefault="00433D57" w:rsidP="007253EA">
      <w:pPr>
        <w:rPr>
          <w:rFonts w:ascii="Arial" w:hAnsi="Arial" w:cs="Arial"/>
          <w:b/>
          <w:sz w:val="24"/>
          <w:szCs w:val="24"/>
        </w:rPr>
      </w:pPr>
    </w:p>
    <w:p w14:paraId="0BD6DD62" w14:textId="77777777" w:rsidR="00433D57" w:rsidRPr="00B23032" w:rsidRDefault="00433D57" w:rsidP="007253EA">
      <w:pPr>
        <w:spacing w:after="240" w:line="276" w:lineRule="auto"/>
        <w:rPr>
          <w:rFonts w:ascii="Arial" w:eastAsia="Calibri" w:hAnsi="Arial" w:cs="Arial"/>
          <w:color w:val="000000"/>
          <w:sz w:val="24"/>
          <w:szCs w:val="24"/>
          <w:lang w:eastAsia="en-US"/>
        </w:rPr>
      </w:pPr>
      <w:r w:rsidRPr="00B23032">
        <w:rPr>
          <w:rFonts w:ascii="Arial" w:eastAsia="Calibri" w:hAnsi="Arial" w:cs="Arial"/>
          <w:color w:val="000000"/>
          <w:sz w:val="24"/>
          <w:szCs w:val="24"/>
          <w:lang w:eastAsia="en-US"/>
        </w:rPr>
        <w:t>Evaluation criteria</w:t>
      </w:r>
    </w:p>
    <w:p w14:paraId="2447F2B3" w14:textId="6BA719A3" w:rsidR="00B23032" w:rsidRDefault="00433D57" w:rsidP="007253EA">
      <w:pPr>
        <w:spacing w:after="240" w:line="276" w:lineRule="auto"/>
        <w:rPr>
          <w:rFonts w:ascii="Arial" w:eastAsia="Calibri" w:hAnsi="Arial"/>
          <w:b/>
          <w:color w:val="000000"/>
          <w:sz w:val="26"/>
          <w:szCs w:val="26"/>
          <w:lang w:eastAsia="en-US"/>
        </w:rPr>
      </w:pPr>
      <w:r w:rsidRPr="00B23032">
        <w:rPr>
          <w:rFonts w:ascii="Arial" w:eastAsia="Calibri" w:hAnsi="Arial"/>
          <w:color w:val="000000"/>
          <w:sz w:val="24"/>
          <w:szCs w:val="24"/>
          <w:lang w:eastAsia="en-US"/>
        </w:rPr>
        <w:t xml:space="preserve">Evaluation weightings are </w:t>
      </w:r>
      <w:r w:rsidR="00C92A37">
        <w:rPr>
          <w:rFonts w:ascii="Arial" w:eastAsia="Calibri" w:hAnsi="Arial"/>
          <w:color w:val="000000"/>
          <w:sz w:val="24"/>
          <w:szCs w:val="24"/>
          <w:lang w:eastAsia="en-US"/>
        </w:rPr>
        <w:t>4</w:t>
      </w:r>
      <w:r w:rsidRPr="00B23032">
        <w:rPr>
          <w:rFonts w:ascii="Arial" w:eastAsia="Calibri" w:hAnsi="Arial"/>
          <w:color w:val="000000"/>
          <w:sz w:val="24"/>
          <w:szCs w:val="24"/>
          <w:lang w:eastAsia="en-US"/>
        </w:rPr>
        <w:t xml:space="preserve">0% technical and </w:t>
      </w:r>
      <w:r w:rsidR="00C92A37">
        <w:rPr>
          <w:rFonts w:ascii="Arial" w:eastAsia="Calibri" w:hAnsi="Arial"/>
          <w:color w:val="000000"/>
          <w:sz w:val="24"/>
          <w:szCs w:val="24"/>
          <w:lang w:eastAsia="en-US"/>
        </w:rPr>
        <w:t>6</w:t>
      </w:r>
      <w:r w:rsidRPr="00B23032">
        <w:rPr>
          <w:rFonts w:ascii="Arial" w:eastAsia="Calibri" w:hAnsi="Arial"/>
          <w:color w:val="000000"/>
          <w:sz w:val="24"/>
          <w:szCs w:val="24"/>
          <w:lang w:eastAsia="en-US"/>
        </w:rPr>
        <w:t>0% commercial, the winning tenderer will be the highest scoring combined score.</w:t>
      </w:r>
      <w:r w:rsidR="00B23032" w:rsidRPr="00B23032">
        <w:rPr>
          <w:rFonts w:ascii="Arial" w:eastAsia="Calibri" w:hAnsi="Arial"/>
          <w:b/>
          <w:color w:val="000000"/>
          <w:sz w:val="26"/>
          <w:szCs w:val="26"/>
          <w:lang w:eastAsia="en-US"/>
        </w:rPr>
        <w:t xml:space="preserve"> </w:t>
      </w:r>
    </w:p>
    <w:p w14:paraId="4CF7ADA6" w14:textId="040D0FB6" w:rsidR="00433D57" w:rsidRPr="00CB209E" w:rsidRDefault="00CB209E" w:rsidP="00B23032">
      <w:pPr>
        <w:spacing w:after="240" w:line="259" w:lineRule="auto"/>
        <w:rPr>
          <w:rFonts w:ascii="Arial" w:eastAsia="Calibri" w:hAnsi="Arial"/>
          <w:b/>
          <w:bCs/>
          <w:color w:val="000000"/>
          <w:sz w:val="24"/>
          <w:szCs w:val="24"/>
          <w:lang w:eastAsia="en-US"/>
        </w:rPr>
      </w:pPr>
      <w:r w:rsidRPr="00CB209E">
        <w:rPr>
          <w:rFonts w:ascii="Arial" w:eastAsia="Calibri" w:hAnsi="Arial"/>
          <w:b/>
          <w:bCs/>
          <w:color w:val="000000"/>
          <w:sz w:val="24"/>
          <w:szCs w:val="24"/>
          <w:lang w:eastAsia="en-US"/>
        </w:rPr>
        <w:t>Technical (</w:t>
      </w:r>
      <w:r w:rsidR="000A6932">
        <w:rPr>
          <w:rFonts w:ascii="Arial" w:eastAsia="Calibri" w:hAnsi="Arial"/>
          <w:b/>
          <w:bCs/>
          <w:color w:val="000000"/>
          <w:sz w:val="24"/>
          <w:szCs w:val="24"/>
          <w:lang w:eastAsia="en-US"/>
        </w:rPr>
        <w:t>40</w:t>
      </w:r>
      <w:r w:rsidRPr="00CB209E">
        <w:rPr>
          <w:rFonts w:ascii="Arial" w:eastAsia="Calibri" w:hAnsi="Arial"/>
          <w:b/>
          <w:bCs/>
          <w:color w:val="000000"/>
          <w:sz w:val="24"/>
          <w:szCs w:val="24"/>
          <w:lang w:eastAsia="en-US"/>
        </w:rPr>
        <w:t>%)</w:t>
      </w:r>
    </w:p>
    <w:tbl>
      <w:tblPr>
        <w:tblStyle w:val="Table"/>
        <w:tblW w:w="10324" w:type="dxa"/>
        <w:tblLook w:val="04A0" w:firstRow="1" w:lastRow="0" w:firstColumn="1" w:lastColumn="0" w:noHBand="0" w:noVBand="1"/>
      </w:tblPr>
      <w:tblGrid>
        <w:gridCol w:w="1801"/>
        <w:gridCol w:w="1678"/>
        <w:gridCol w:w="2094"/>
        <w:gridCol w:w="2007"/>
        <w:gridCol w:w="2744"/>
      </w:tblGrid>
      <w:tr w:rsidR="00433D57" w:rsidRPr="00433D57" w14:paraId="56E0E060" w14:textId="77777777" w:rsidTr="00433D5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269B08B" w14:textId="77777777" w:rsidR="00433D57" w:rsidRPr="00433D57" w:rsidRDefault="00433D57" w:rsidP="00433D57">
            <w:pPr>
              <w:rPr>
                <w:rFonts w:eastAsia="Calibri"/>
                <w:color w:val="FFFFFF"/>
                <w:highlight w:val="black"/>
              </w:rPr>
            </w:pPr>
            <w:r w:rsidRPr="00433D57">
              <w:rPr>
                <w:rFonts w:eastAsia="Calibri"/>
                <w:color w:val="FFFFFF"/>
                <w:highlight w:val="black"/>
              </w:rPr>
              <w:t>Award Criteria</w:t>
            </w:r>
          </w:p>
        </w:tc>
        <w:tc>
          <w:tcPr>
            <w:tcW w:w="1701" w:type="dxa"/>
          </w:tcPr>
          <w:p w14:paraId="3BA6AB39" w14:textId="77777777" w:rsidR="00433D57" w:rsidRPr="00433D57" w:rsidRDefault="00433D57" w:rsidP="00433D57">
            <w:pPr>
              <w:rPr>
                <w:rFonts w:eastAsia="Calibri"/>
                <w:color w:val="FFFFFF"/>
                <w:highlight w:val="black"/>
              </w:rPr>
            </w:pPr>
            <w:r w:rsidRPr="00433D57">
              <w:rPr>
                <w:rFonts w:eastAsia="Calibri"/>
                <w:color w:val="FFFFFF"/>
                <w:highlight w:val="black"/>
              </w:rPr>
              <w:t>Weighting (%)</w:t>
            </w:r>
          </w:p>
        </w:tc>
        <w:tc>
          <w:tcPr>
            <w:tcW w:w="2126" w:type="dxa"/>
          </w:tcPr>
          <w:p w14:paraId="040384AD" w14:textId="77777777" w:rsidR="00433D57" w:rsidRPr="00433D57" w:rsidRDefault="00433D57" w:rsidP="00433D57">
            <w:pPr>
              <w:rPr>
                <w:rFonts w:eastAsia="Calibri"/>
                <w:color w:val="FFFFFF"/>
                <w:highlight w:val="black"/>
              </w:rPr>
            </w:pPr>
            <w:r w:rsidRPr="00433D57">
              <w:rPr>
                <w:rFonts w:eastAsia="Calibri"/>
                <w:color w:val="FFFFFF"/>
                <w:highlight w:val="black"/>
              </w:rPr>
              <w:t>Evaluation Topic &amp; Weighting</w:t>
            </w:r>
          </w:p>
        </w:tc>
        <w:tc>
          <w:tcPr>
            <w:tcW w:w="1843" w:type="dxa"/>
          </w:tcPr>
          <w:p w14:paraId="16058198" w14:textId="77777777" w:rsidR="00433D57" w:rsidRPr="00433D57" w:rsidRDefault="00433D57" w:rsidP="00433D57">
            <w:pPr>
              <w:rPr>
                <w:rFonts w:eastAsia="Calibri"/>
                <w:color w:val="FFFFFF"/>
                <w:highlight w:val="black"/>
              </w:rPr>
            </w:pPr>
            <w:r w:rsidRPr="00433D57">
              <w:rPr>
                <w:rFonts w:eastAsia="Calibri"/>
                <w:color w:val="FFFFFF"/>
                <w:highlight w:val="black"/>
              </w:rPr>
              <w:t>Sub-Criteria</w:t>
            </w:r>
          </w:p>
        </w:tc>
        <w:tc>
          <w:tcPr>
            <w:tcW w:w="2816" w:type="dxa"/>
          </w:tcPr>
          <w:p w14:paraId="6C496627" w14:textId="77777777" w:rsidR="00433D57" w:rsidRPr="00433D57" w:rsidRDefault="00433D57" w:rsidP="00433D57">
            <w:pPr>
              <w:rPr>
                <w:rFonts w:eastAsia="Calibri"/>
                <w:color w:val="FFFFFF"/>
                <w:highlight w:val="black"/>
              </w:rPr>
            </w:pPr>
            <w:r w:rsidRPr="00433D57">
              <w:rPr>
                <w:rFonts w:eastAsia="Calibri"/>
                <w:color w:val="FFFFFF"/>
                <w:highlight w:val="black"/>
              </w:rPr>
              <w:t>Weighted Question</w:t>
            </w:r>
          </w:p>
        </w:tc>
      </w:tr>
      <w:tr w:rsidR="00E34603" w:rsidRPr="00433D57" w14:paraId="19EAAB45" w14:textId="77777777" w:rsidTr="00126F5E">
        <w:trPr>
          <w:trHeight w:val="569"/>
        </w:trPr>
        <w:tc>
          <w:tcPr>
            <w:tcW w:w="1838" w:type="dxa"/>
          </w:tcPr>
          <w:p w14:paraId="0C0CA69C" w14:textId="77777777" w:rsidR="00E34603" w:rsidRPr="00433D57" w:rsidRDefault="00E34603" w:rsidP="00433D57">
            <w:pPr>
              <w:rPr>
                <w:rFonts w:eastAsia="Calibri" w:cs="Arial"/>
                <w:bCs/>
                <w:sz w:val="22"/>
                <w:szCs w:val="22"/>
              </w:rPr>
            </w:pPr>
            <w:r w:rsidRPr="00433D57">
              <w:rPr>
                <w:rFonts w:eastAsia="Calibri" w:cs="Arial"/>
                <w:bCs/>
                <w:sz w:val="22"/>
                <w:szCs w:val="22"/>
              </w:rPr>
              <w:t>Technical</w:t>
            </w:r>
          </w:p>
        </w:tc>
        <w:tc>
          <w:tcPr>
            <w:tcW w:w="1701" w:type="dxa"/>
          </w:tcPr>
          <w:p w14:paraId="5C605914" w14:textId="00646A32" w:rsidR="00E34603" w:rsidRPr="00433D57" w:rsidRDefault="000A6932" w:rsidP="00433D57">
            <w:pPr>
              <w:rPr>
                <w:rFonts w:eastAsia="Calibri" w:cs="Arial"/>
                <w:bCs/>
                <w:sz w:val="22"/>
                <w:szCs w:val="22"/>
              </w:rPr>
            </w:pPr>
            <w:r>
              <w:rPr>
                <w:rFonts w:eastAsia="Calibri" w:cs="Arial"/>
                <w:bCs/>
                <w:sz w:val="22"/>
                <w:szCs w:val="22"/>
              </w:rPr>
              <w:t>10</w:t>
            </w:r>
            <w:r w:rsidR="00E34603" w:rsidRPr="00842E87">
              <w:rPr>
                <w:rFonts w:eastAsia="Calibri" w:cs="Arial"/>
                <w:bCs/>
                <w:sz w:val="22"/>
                <w:szCs w:val="22"/>
              </w:rPr>
              <w:t>0</w:t>
            </w:r>
            <w:r w:rsidR="00E34603" w:rsidRPr="00433D57">
              <w:rPr>
                <w:rFonts w:eastAsia="Calibri" w:cs="Arial"/>
                <w:bCs/>
                <w:sz w:val="22"/>
                <w:szCs w:val="22"/>
              </w:rPr>
              <w:t>%</w:t>
            </w:r>
          </w:p>
        </w:tc>
        <w:tc>
          <w:tcPr>
            <w:tcW w:w="2126" w:type="dxa"/>
          </w:tcPr>
          <w:p w14:paraId="77464D1F" w14:textId="431983C4" w:rsidR="00E34603" w:rsidRPr="00433D57" w:rsidRDefault="00E34603" w:rsidP="00433D57">
            <w:pPr>
              <w:rPr>
                <w:rFonts w:eastAsia="Calibri" w:cs="Arial"/>
                <w:bCs/>
                <w:sz w:val="22"/>
                <w:szCs w:val="22"/>
              </w:rPr>
            </w:pPr>
            <w:r w:rsidRPr="00842E87">
              <w:rPr>
                <w:rFonts w:eastAsia="Calibri" w:cs="Arial"/>
                <w:bCs/>
                <w:sz w:val="22"/>
                <w:szCs w:val="22"/>
              </w:rPr>
              <w:t xml:space="preserve">Compliance and Conformance </w:t>
            </w:r>
          </w:p>
        </w:tc>
        <w:tc>
          <w:tcPr>
            <w:tcW w:w="1843" w:type="dxa"/>
          </w:tcPr>
          <w:p w14:paraId="5F099DF0" w14:textId="3153B72C" w:rsidR="00E34603" w:rsidRPr="000A6932" w:rsidRDefault="00E34603" w:rsidP="000A6932">
            <w:pPr>
              <w:pStyle w:val="ListParagraph"/>
              <w:numPr>
                <w:ilvl w:val="0"/>
                <w:numId w:val="34"/>
              </w:numPr>
              <w:rPr>
                <w:rFonts w:eastAsiaTheme="minorHAnsi" w:cs="Arial"/>
                <w:sz w:val="22"/>
              </w:rPr>
            </w:pPr>
            <w:r w:rsidRPr="000A6932">
              <w:rPr>
                <w:rFonts w:eastAsiaTheme="minorHAnsi" w:cs="Arial"/>
                <w:bCs/>
                <w:sz w:val="22"/>
              </w:rPr>
              <w:t>Capability</w:t>
            </w:r>
            <w:r w:rsidRPr="000A6932">
              <w:rPr>
                <w:rFonts w:eastAsiaTheme="minorHAnsi" w:cs="Arial"/>
                <w:sz w:val="22"/>
              </w:rPr>
              <w:t xml:space="preserve"> of proposed equipment to meet and exceed the required specification.</w:t>
            </w:r>
          </w:p>
        </w:tc>
        <w:tc>
          <w:tcPr>
            <w:tcW w:w="2816" w:type="dxa"/>
            <w:vMerge w:val="restart"/>
          </w:tcPr>
          <w:p w14:paraId="4E291A81" w14:textId="2EDC618E" w:rsidR="00E34603" w:rsidRPr="00433D57" w:rsidRDefault="00E34603" w:rsidP="00126F5E">
            <w:pPr>
              <w:rPr>
                <w:rFonts w:eastAsia="Calibri" w:cs="Arial"/>
                <w:b/>
                <w:color w:val="D9262E"/>
                <w:sz w:val="22"/>
                <w:szCs w:val="22"/>
              </w:rPr>
            </w:pPr>
            <w:r w:rsidRPr="000A6932">
              <w:rPr>
                <w:rFonts w:cs="Arial"/>
                <w:sz w:val="22"/>
                <w:szCs w:val="22"/>
              </w:rPr>
              <w:t xml:space="preserve">Provide </w:t>
            </w:r>
            <w:r w:rsidR="000A6932" w:rsidRPr="000A6932">
              <w:rPr>
                <w:rFonts w:cs="Arial"/>
                <w:sz w:val="22"/>
                <w:szCs w:val="22"/>
              </w:rPr>
              <w:t>f</w:t>
            </w:r>
            <w:r w:rsidRPr="000A6932">
              <w:rPr>
                <w:rFonts w:cs="Arial"/>
                <w:sz w:val="22"/>
                <w:szCs w:val="22"/>
              </w:rPr>
              <w:t>ull technical information on the equipment you are offering to comply with the technical specification</w:t>
            </w:r>
            <w:r w:rsidR="000A6932" w:rsidRPr="000A6932">
              <w:rPr>
                <w:rFonts w:cs="Arial"/>
                <w:sz w:val="22"/>
                <w:szCs w:val="22"/>
              </w:rPr>
              <w:t>.</w:t>
            </w:r>
          </w:p>
        </w:tc>
      </w:tr>
      <w:tr w:rsidR="00E34603" w:rsidRPr="00433D57" w14:paraId="3319EF80" w14:textId="77777777" w:rsidTr="00126F5E">
        <w:trPr>
          <w:trHeight w:val="569"/>
        </w:trPr>
        <w:tc>
          <w:tcPr>
            <w:tcW w:w="1838" w:type="dxa"/>
          </w:tcPr>
          <w:p w14:paraId="59784FDC" w14:textId="77777777" w:rsidR="00E34603" w:rsidRPr="00433D57" w:rsidRDefault="00E34603" w:rsidP="00433D57">
            <w:pPr>
              <w:rPr>
                <w:rFonts w:eastAsia="Calibri" w:cs="Arial"/>
                <w:bCs/>
                <w:sz w:val="22"/>
                <w:szCs w:val="22"/>
              </w:rPr>
            </w:pPr>
          </w:p>
        </w:tc>
        <w:tc>
          <w:tcPr>
            <w:tcW w:w="1701" w:type="dxa"/>
          </w:tcPr>
          <w:p w14:paraId="779C9CA9" w14:textId="5A45BDFA" w:rsidR="00E34603" w:rsidRPr="00842E87" w:rsidRDefault="00E34603" w:rsidP="00433D57">
            <w:pPr>
              <w:rPr>
                <w:rFonts w:eastAsia="Calibri" w:cs="Arial"/>
                <w:bCs/>
                <w:sz w:val="22"/>
                <w:szCs w:val="22"/>
              </w:rPr>
            </w:pPr>
          </w:p>
        </w:tc>
        <w:tc>
          <w:tcPr>
            <w:tcW w:w="2126" w:type="dxa"/>
          </w:tcPr>
          <w:p w14:paraId="4E32F542" w14:textId="77777777" w:rsidR="00E34603" w:rsidRPr="00842E87" w:rsidRDefault="00E34603" w:rsidP="00433D57">
            <w:pPr>
              <w:rPr>
                <w:rFonts w:eastAsia="Calibri" w:cs="Arial"/>
                <w:bCs/>
                <w:sz w:val="22"/>
                <w:szCs w:val="22"/>
              </w:rPr>
            </w:pPr>
          </w:p>
        </w:tc>
        <w:tc>
          <w:tcPr>
            <w:tcW w:w="1843" w:type="dxa"/>
          </w:tcPr>
          <w:p w14:paraId="13F7B42E" w14:textId="3FB7982A" w:rsidR="00E34603" w:rsidRPr="000A6932" w:rsidRDefault="00E34603" w:rsidP="000A6932">
            <w:pPr>
              <w:pStyle w:val="ListParagraph"/>
              <w:numPr>
                <w:ilvl w:val="0"/>
                <w:numId w:val="34"/>
              </w:numPr>
              <w:rPr>
                <w:rFonts w:eastAsiaTheme="minorHAnsi" w:cs="Arial"/>
                <w:bCs/>
                <w:sz w:val="22"/>
              </w:rPr>
            </w:pPr>
            <w:r w:rsidRPr="000A6932">
              <w:rPr>
                <w:rFonts w:eastAsiaTheme="minorHAnsi" w:cs="Arial"/>
                <w:sz w:val="22"/>
              </w:rPr>
              <w:t>Capability of proposed equipment to integrate with existing NLS practise and methodologies</w:t>
            </w:r>
          </w:p>
        </w:tc>
        <w:tc>
          <w:tcPr>
            <w:tcW w:w="2816" w:type="dxa"/>
            <w:vMerge/>
          </w:tcPr>
          <w:p w14:paraId="20C7FBF7" w14:textId="77777777" w:rsidR="00E34603" w:rsidRPr="00842E87" w:rsidRDefault="00E34603" w:rsidP="00126F5E">
            <w:pPr>
              <w:rPr>
                <w:rFonts w:eastAsia="Calibri" w:cs="Arial"/>
                <w:bCs/>
                <w:sz w:val="22"/>
                <w:szCs w:val="22"/>
              </w:rPr>
            </w:pPr>
          </w:p>
        </w:tc>
      </w:tr>
    </w:tbl>
    <w:p w14:paraId="3C1826C7" w14:textId="77777777" w:rsidR="00034746" w:rsidRDefault="00034746" w:rsidP="009735EE">
      <w:pPr>
        <w:rPr>
          <w:rFonts w:ascii="Arial" w:eastAsia="Calibri" w:hAnsi="Arial"/>
          <w:color w:val="000000"/>
          <w:sz w:val="22"/>
          <w:szCs w:val="22"/>
          <w:lang w:eastAsia="en-US"/>
        </w:rPr>
      </w:pPr>
    </w:p>
    <w:p w14:paraId="529D7341" w14:textId="196468E0" w:rsidR="00433D57" w:rsidRDefault="00B23032" w:rsidP="009735EE">
      <w:pPr>
        <w:rPr>
          <w:rFonts w:ascii="Arial" w:eastAsia="Calibri" w:hAnsi="Arial"/>
          <w:color w:val="000000"/>
          <w:sz w:val="22"/>
          <w:szCs w:val="22"/>
          <w:lang w:eastAsia="en-US"/>
        </w:rPr>
      </w:pPr>
      <w:r w:rsidRPr="00842E87">
        <w:rPr>
          <w:rFonts w:ascii="Arial" w:eastAsia="Calibri" w:hAnsi="Arial"/>
          <w:color w:val="000000"/>
          <w:sz w:val="22"/>
          <w:szCs w:val="22"/>
          <w:lang w:eastAsia="en-US"/>
        </w:rPr>
        <w:t>Technical evaluations will be based on responses to specific questions covering key criteria which are outlined below.  Scores for questions will be based on the following:</w:t>
      </w:r>
    </w:p>
    <w:p w14:paraId="449CD9A3" w14:textId="77777777" w:rsidR="00034746" w:rsidRDefault="00034746" w:rsidP="009735EE">
      <w:pPr>
        <w:rPr>
          <w:rFonts w:ascii="Arial" w:hAnsi="Arial" w:cs="Arial"/>
          <w:b/>
        </w:rPr>
      </w:pPr>
    </w:p>
    <w:tbl>
      <w:tblPr>
        <w:tblStyle w:val="Table"/>
        <w:tblW w:w="10201" w:type="dxa"/>
        <w:tblLook w:val="04A0" w:firstRow="1" w:lastRow="0" w:firstColumn="1" w:lastColumn="0" w:noHBand="0" w:noVBand="1"/>
      </w:tblPr>
      <w:tblGrid>
        <w:gridCol w:w="1684"/>
        <w:gridCol w:w="3294"/>
        <w:gridCol w:w="5223"/>
      </w:tblGrid>
      <w:tr w:rsidR="00842E87" w:rsidRPr="00842E87" w14:paraId="65A83F4B" w14:textId="77777777" w:rsidTr="00842E87">
        <w:trPr>
          <w:cnfStyle w:val="100000000000" w:firstRow="1" w:lastRow="0" w:firstColumn="0" w:lastColumn="0" w:oddVBand="0" w:evenVBand="0" w:oddHBand="0" w:evenHBand="0" w:firstRowFirstColumn="0" w:firstRowLastColumn="0" w:lastRowFirstColumn="0" w:lastRowLastColumn="0"/>
        </w:trPr>
        <w:tc>
          <w:tcPr>
            <w:tcW w:w="1684" w:type="dxa"/>
          </w:tcPr>
          <w:p w14:paraId="0CC863F4" w14:textId="77777777" w:rsidR="00842E87" w:rsidRPr="00842E87" w:rsidRDefault="00842E87" w:rsidP="00842E87">
            <w:pPr>
              <w:rPr>
                <w:rFonts w:eastAsia="Calibri"/>
                <w:color w:val="FFFFFF"/>
                <w:highlight w:val="black"/>
              </w:rPr>
            </w:pPr>
            <w:r w:rsidRPr="00842E87">
              <w:rPr>
                <w:rFonts w:eastAsia="Calibri"/>
                <w:color w:val="FFFFFF"/>
                <w:highlight w:val="black"/>
              </w:rPr>
              <w:t>Description</w:t>
            </w:r>
          </w:p>
        </w:tc>
        <w:tc>
          <w:tcPr>
            <w:tcW w:w="3294" w:type="dxa"/>
          </w:tcPr>
          <w:p w14:paraId="7EAF2D8D" w14:textId="77777777" w:rsidR="00842E87" w:rsidRPr="00842E87" w:rsidRDefault="00842E87" w:rsidP="00842E87">
            <w:pPr>
              <w:rPr>
                <w:rFonts w:eastAsia="Calibri"/>
                <w:color w:val="FFFFFF"/>
                <w:highlight w:val="black"/>
              </w:rPr>
            </w:pPr>
            <w:r w:rsidRPr="00842E87">
              <w:rPr>
                <w:rFonts w:eastAsia="Calibri"/>
                <w:color w:val="FFFFFF"/>
                <w:highlight w:val="black"/>
              </w:rPr>
              <w:t xml:space="preserve">Score </w:t>
            </w:r>
          </w:p>
        </w:tc>
        <w:tc>
          <w:tcPr>
            <w:tcW w:w="5223" w:type="dxa"/>
          </w:tcPr>
          <w:p w14:paraId="217376FB" w14:textId="77777777" w:rsidR="00842E87" w:rsidRPr="00842E87" w:rsidRDefault="00842E87" w:rsidP="00842E87">
            <w:pPr>
              <w:rPr>
                <w:rFonts w:eastAsia="Calibri"/>
                <w:color w:val="FFFFFF"/>
                <w:highlight w:val="black"/>
              </w:rPr>
            </w:pPr>
            <w:r w:rsidRPr="00842E87">
              <w:rPr>
                <w:rFonts w:eastAsia="Calibri"/>
                <w:color w:val="FFFFFF"/>
                <w:highlight w:val="black"/>
              </w:rPr>
              <w:t>Definition</w:t>
            </w:r>
          </w:p>
        </w:tc>
      </w:tr>
      <w:tr w:rsidR="00842E87" w:rsidRPr="00842E87" w14:paraId="0A834098" w14:textId="77777777" w:rsidTr="00556756">
        <w:tc>
          <w:tcPr>
            <w:tcW w:w="1684" w:type="dxa"/>
          </w:tcPr>
          <w:p w14:paraId="0290FE5C" w14:textId="77777777" w:rsidR="00842E87" w:rsidRPr="00842E87" w:rsidRDefault="00842E87" w:rsidP="00842E87">
            <w:pPr>
              <w:rPr>
                <w:rFonts w:eastAsia="Calibri"/>
                <w:color w:val="000000"/>
              </w:rPr>
            </w:pPr>
            <w:r w:rsidRPr="00842E87">
              <w:rPr>
                <w:rFonts w:eastAsia="Calibri"/>
                <w:color w:val="000000"/>
              </w:rPr>
              <w:t xml:space="preserve">Very good </w:t>
            </w:r>
          </w:p>
        </w:tc>
        <w:tc>
          <w:tcPr>
            <w:tcW w:w="3294" w:type="dxa"/>
          </w:tcPr>
          <w:p w14:paraId="0F7AC84C" w14:textId="77777777" w:rsidR="00842E87" w:rsidRPr="00842E87" w:rsidRDefault="00842E87" w:rsidP="00842E87">
            <w:pPr>
              <w:rPr>
                <w:rFonts w:eastAsia="Calibri"/>
                <w:color w:val="000000"/>
              </w:rPr>
            </w:pPr>
            <w:r w:rsidRPr="00842E87">
              <w:rPr>
                <w:rFonts w:eastAsia="Calibri"/>
                <w:color w:val="000000"/>
              </w:rPr>
              <w:t>100</w:t>
            </w:r>
          </w:p>
        </w:tc>
        <w:tc>
          <w:tcPr>
            <w:tcW w:w="5223" w:type="dxa"/>
          </w:tcPr>
          <w:p w14:paraId="7462B9EA" w14:textId="77777777" w:rsidR="00842E87" w:rsidRPr="00842E87" w:rsidRDefault="00842E87" w:rsidP="00842E87">
            <w:pPr>
              <w:rPr>
                <w:rFonts w:eastAsia="Calibri"/>
                <w:color w:val="000000"/>
              </w:rPr>
            </w:pPr>
            <w:r w:rsidRPr="00842E87">
              <w:rPr>
                <w:rFonts w:eastAsia="Calibri"/>
                <w:color w:val="000000"/>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42E87" w:rsidRPr="00842E87" w14:paraId="0761421D" w14:textId="77777777" w:rsidTr="00556756">
        <w:tc>
          <w:tcPr>
            <w:tcW w:w="1684" w:type="dxa"/>
          </w:tcPr>
          <w:p w14:paraId="6851C0FD" w14:textId="77777777" w:rsidR="00842E87" w:rsidRPr="00842E87" w:rsidRDefault="00842E87" w:rsidP="00842E87">
            <w:pPr>
              <w:rPr>
                <w:rFonts w:eastAsia="Calibri"/>
                <w:color w:val="000000"/>
              </w:rPr>
            </w:pPr>
            <w:r w:rsidRPr="00842E87">
              <w:rPr>
                <w:rFonts w:eastAsia="Calibri"/>
                <w:color w:val="000000"/>
              </w:rPr>
              <w:t>Good</w:t>
            </w:r>
          </w:p>
        </w:tc>
        <w:tc>
          <w:tcPr>
            <w:tcW w:w="3294" w:type="dxa"/>
          </w:tcPr>
          <w:p w14:paraId="23658579" w14:textId="77777777" w:rsidR="00842E87" w:rsidRPr="00842E87" w:rsidRDefault="00842E87" w:rsidP="00842E87">
            <w:pPr>
              <w:rPr>
                <w:rFonts w:eastAsia="Calibri"/>
                <w:color w:val="000000"/>
              </w:rPr>
            </w:pPr>
            <w:r w:rsidRPr="00842E87">
              <w:rPr>
                <w:rFonts w:eastAsia="Calibri"/>
                <w:color w:val="000000"/>
              </w:rPr>
              <w:t>70</w:t>
            </w:r>
          </w:p>
        </w:tc>
        <w:tc>
          <w:tcPr>
            <w:tcW w:w="5223" w:type="dxa"/>
          </w:tcPr>
          <w:p w14:paraId="08BE4B73" w14:textId="77777777" w:rsidR="00842E87" w:rsidRPr="00842E87" w:rsidRDefault="00842E87" w:rsidP="00842E87">
            <w:pPr>
              <w:rPr>
                <w:rFonts w:eastAsia="Calibri"/>
                <w:color w:val="000000"/>
              </w:rPr>
            </w:pPr>
            <w:r w:rsidRPr="00842E87">
              <w:rPr>
                <w:rFonts w:eastAsia="Calibri"/>
                <w:color w:val="000000"/>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42E87" w:rsidRPr="00842E87" w14:paraId="1D66298D" w14:textId="77777777" w:rsidTr="00556756">
        <w:tc>
          <w:tcPr>
            <w:tcW w:w="1684" w:type="dxa"/>
          </w:tcPr>
          <w:p w14:paraId="39320304" w14:textId="77777777" w:rsidR="00842E87" w:rsidRPr="00842E87" w:rsidRDefault="00842E87" w:rsidP="00842E87">
            <w:pPr>
              <w:rPr>
                <w:rFonts w:eastAsia="Calibri"/>
                <w:color w:val="000000"/>
              </w:rPr>
            </w:pPr>
            <w:r w:rsidRPr="00842E87">
              <w:rPr>
                <w:rFonts w:eastAsia="Calibri"/>
                <w:color w:val="000000"/>
              </w:rPr>
              <w:t>Moderate</w:t>
            </w:r>
          </w:p>
        </w:tc>
        <w:tc>
          <w:tcPr>
            <w:tcW w:w="3294" w:type="dxa"/>
          </w:tcPr>
          <w:p w14:paraId="4EAA77EF" w14:textId="77777777" w:rsidR="00842E87" w:rsidRPr="00842E87" w:rsidRDefault="00842E87" w:rsidP="00842E87">
            <w:pPr>
              <w:rPr>
                <w:rFonts w:eastAsia="Calibri"/>
                <w:color w:val="000000"/>
              </w:rPr>
            </w:pPr>
            <w:r w:rsidRPr="00842E87">
              <w:rPr>
                <w:rFonts w:eastAsia="Calibri"/>
                <w:color w:val="000000"/>
              </w:rPr>
              <w:t>50</w:t>
            </w:r>
          </w:p>
        </w:tc>
        <w:tc>
          <w:tcPr>
            <w:tcW w:w="5223" w:type="dxa"/>
          </w:tcPr>
          <w:p w14:paraId="7CC7F099" w14:textId="77777777" w:rsidR="00842E87" w:rsidRPr="00842E87" w:rsidRDefault="00842E87" w:rsidP="00842E87">
            <w:pPr>
              <w:rPr>
                <w:rFonts w:eastAsia="Calibri"/>
                <w:color w:val="000000"/>
              </w:rPr>
            </w:pPr>
            <w:r w:rsidRPr="00842E87">
              <w:rPr>
                <w:rFonts w:eastAsia="Calibri"/>
                <w:color w:val="000000"/>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42E87" w:rsidRPr="00842E87" w14:paraId="3CF85378" w14:textId="77777777" w:rsidTr="00556756">
        <w:tc>
          <w:tcPr>
            <w:tcW w:w="1684" w:type="dxa"/>
          </w:tcPr>
          <w:p w14:paraId="7354C562" w14:textId="77777777" w:rsidR="00842E87" w:rsidRPr="00842E87" w:rsidRDefault="00842E87" w:rsidP="00842E87">
            <w:pPr>
              <w:rPr>
                <w:rFonts w:eastAsia="Calibri"/>
                <w:color w:val="000000"/>
              </w:rPr>
            </w:pPr>
            <w:r w:rsidRPr="00842E87">
              <w:rPr>
                <w:rFonts w:eastAsia="Calibri"/>
                <w:color w:val="000000"/>
              </w:rPr>
              <w:t xml:space="preserve">Weak </w:t>
            </w:r>
          </w:p>
        </w:tc>
        <w:tc>
          <w:tcPr>
            <w:tcW w:w="3294" w:type="dxa"/>
          </w:tcPr>
          <w:p w14:paraId="16254587" w14:textId="77777777" w:rsidR="00842E87" w:rsidRPr="00842E87" w:rsidRDefault="00842E87" w:rsidP="00842E87">
            <w:pPr>
              <w:rPr>
                <w:rFonts w:eastAsia="Calibri"/>
                <w:color w:val="000000"/>
              </w:rPr>
            </w:pPr>
            <w:r w:rsidRPr="00842E87">
              <w:rPr>
                <w:rFonts w:eastAsia="Calibri"/>
                <w:color w:val="000000"/>
              </w:rPr>
              <w:t>20</w:t>
            </w:r>
          </w:p>
        </w:tc>
        <w:tc>
          <w:tcPr>
            <w:tcW w:w="5223" w:type="dxa"/>
          </w:tcPr>
          <w:p w14:paraId="2EE90883" w14:textId="77777777" w:rsidR="00842E87" w:rsidRPr="00842E87" w:rsidRDefault="00842E87" w:rsidP="00842E87">
            <w:pPr>
              <w:rPr>
                <w:rFonts w:eastAsia="Calibri"/>
                <w:color w:val="000000"/>
              </w:rPr>
            </w:pPr>
            <w:r w:rsidRPr="00842E87">
              <w:rPr>
                <w:rFonts w:eastAsia="Calibri"/>
                <w:color w:val="000000"/>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842E87" w:rsidRPr="00842E87" w14:paraId="480B8BE8" w14:textId="77777777" w:rsidTr="00556756">
        <w:tc>
          <w:tcPr>
            <w:tcW w:w="1684" w:type="dxa"/>
          </w:tcPr>
          <w:p w14:paraId="1DA7002E" w14:textId="77777777" w:rsidR="00842E87" w:rsidRPr="00842E87" w:rsidRDefault="00842E87" w:rsidP="00842E87">
            <w:pPr>
              <w:rPr>
                <w:rFonts w:eastAsia="Calibri"/>
                <w:color w:val="000000"/>
              </w:rPr>
            </w:pPr>
            <w:r w:rsidRPr="00842E87">
              <w:rPr>
                <w:rFonts w:eastAsia="Calibri"/>
                <w:color w:val="000000"/>
              </w:rPr>
              <w:t>Unacceptable</w:t>
            </w:r>
          </w:p>
        </w:tc>
        <w:tc>
          <w:tcPr>
            <w:tcW w:w="3294" w:type="dxa"/>
          </w:tcPr>
          <w:p w14:paraId="2ABEB988" w14:textId="77777777" w:rsidR="00842E87" w:rsidRPr="00842E87" w:rsidRDefault="00842E87" w:rsidP="00842E87">
            <w:pPr>
              <w:rPr>
                <w:rFonts w:eastAsia="Calibri"/>
                <w:color w:val="000000"/>
              </w:rPr>
            </w:pPr>
            <w:r w:rsidRPr="00842E87">
              <w:rPr>
                <w:rFonts w:eastAsia="Calibri"/>
                <w:color w:val="000000"/>
              </w:rPr>
              <w:t>0</w:t>
            </w:r>
          </w:p>
        </w:tc>
        <w:tc>
          <w:tcPr>
            <w:tcW w:w="5223" w:type="dxa"/>
          </w:tcPr>
          <w:p w14:paraId="71E0618E" w14:textId="77777777" w:rsidR="00842E87" w:rsidRPr="00842E87" w:rsidRDefault="00842E87" w:rsidP="00842E87">
            <w:pPr>
              <w:rPr>
                <w:rFonts w:eastAsia="Calibri"/>
                <w:color w:val="000000"/>
              </w:rPr>
            </w:pPr>
            <w:r w:rsidRPr="00842E87">
              <w:rPr>
                <w:rFonts w:eastAsia="Calibri"/>
                <w:color w:val="000000"/>
              </w:rPr>
              <w:t>No response or provides a response that gives the Authority no confidence that the requirement will be met. </w:t>
            </w:r>
          </w:p>
        </w:tc>
      </w:tr>
    </w:tbl>
    <w:p w14:paraId="38E6AFE9" w14:textId="04F75EAE" w:rsidR="00433D57" w:rsidRDefault="00433D57" w:rsidP="009735EE">
      <w:pPr>
        <w:rPr>
          <w:rFonts w:ascii="Arial" w:hAnsi="Arial" w:cs="Arial"/>
          <w:b/>
        </w:rPr>
      </w:pPr>
    </w:p>
    <w:p w14:paraId="333819D2" w14:textId="77777777" w:rsidR="00433D57" w:rsidRDefault="00433D57" w:rsidP="009735EE">
      <w:pPr>
        <w:rPr>
          <w:rFonts w:ascii="Arial" w:hAnsi="Arial" w:cs="Arial"/>
          <w:b/>
        </w:rPr>
      </w:pPr>
    </w:p>
    <w:p w14:paraId="502FCE76" w14:textId="77777777" w:rsidR="00842E87" w:rsidRPr="00B23032" w:rsidRDefault="00842E87" w:rsidP="00842E8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Technical evaluation is assessed using the evaluation topics and sub-criteria stated in the Evaluation Criteria section above. </w:t>
      </w:r>
    </w:p>
    <w:p w14:paraId="5510523B" w14:textId="77777777" w:rsidR="00842E87" w:rsidRPr="00B23032" w:rsidRDefault="00842E87" w:rsidP="00842E8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Separate submissions for each technical question should be provided and will be evaluated in isolation. Tenderers should provide answers that meet the criteria of each technical question.</w:t>
      </w:r>
    </w:p>
    <w:p w14:paraId="28B72BD2" w14:textId="4562FF81" w:rsidR="00FF2D9D" w:rsidRPr="00FF2D9D" w:rsidRDefault="00FF2D9D" w:rsidP="00FF2D9D">
      <w:pPr>
        <w:pStyle w:val="NormalWeb"/>
        <w:rPr>
          <w:rFonts w:ascii="Arial" w:hAnsi="Arial" w:cs="Arial"/>
          <w:color w:val="000000"/>
          <w:sz w:val="27"/>
          <w:szCs w:val="27"/>
        </w:rPr>
      </w:pPr>
      <w:r w:rsidRPr="00FF2D9D">
        <w:rPr>
          <w:rFonts w:ascii="Arial" w:hAnsi="Arial" w:cs="Arial"/>
          <w:b/>
          <w:bCs/>
          <w:color w:val="000000"/>
          <w:sz w:val="26"/>
          <w:szCs w:val="26"/>
        </w:rPr>
        <w:t>Commercial (</w:t>
      </w:r>
      <w:r w:rsidR="004B320A">
        <w:rPr>
          <w:rFonts w:ascii="Arial" w:hAnsi="Arial" w:cs="Arial"/>
          <w:b/>
          <w:bCs/>
          <w:color w:val="000000"/>
          <w:sz w:val="26"/>
          <w:szCs w:val="26"/>
        </w:rPr>
        <w:t>6</w:t>
      </w:r>
      <w:r w:rsidRPr="00FF2D9D">
        <w:rPr>
          <w:rFonts w:ascii="Arial" w:hAnsi="Arial" w:cs="Arial"/>
          <w:b/>
          <w:bCs/>
          <w:color w:val="000000"/>
          <w:sz w:val="26"/>
          <w:szCs w:val="26"/>
        </w:rPr>
        <w:t>0%)</w:t>
      </w:r>
      <w:r w:rsidRPr="00FF2D9D">
        <w:rPr>
          <w:rFonts w:ascii="Arial" w:hAnsi="Arial" w:cs="Arial"/>
          <w:color w:val="000000"/>
          <w:sz w:val="27"/>
          <w:szCs w:val="27"/>
        </w:rPr>
        <w:t xml:space="preserve"> </w:t>
      </w:r>
    </w:p>
    <w:p w14:paraId="1618E358" w14:textId="5C30AFC2" w:rsidR="00FF2D9D" w:rsidRPr="00B23032" w:rsidRDefault="00FF2D9D" w:rsidP="00FF2D9D">
      <w:pPr>
        <w:pStyle w:val="NormalWeb"/>
        <w:rPr>
          <w:rFonts w:ascii="Arial" w:hAnsi="Arial" w:cs="Arial"/>
          <w:color w:val="000000"/>
        </w:rPr>
      </w:pPr>
      <w:r w:rsidRPr="00B23032">
        <w:rPr>
          <w:rFonts w:ascii="Arial" w:hAnsi="Arial" w:cs="Arial"/>
          <w:color w:val="000000"/>
        </w:rPr>
        <w:t>The Contract is to be awarded as a 'fixed price' which will be paid according to the completion of the deliverables stated in the Specification of Requirements.</w:t>
      </w:r>
    </w:p>
    <w:p w14:paraId="11CAA4E9" w14:textId="77777777" w:rsidR="00EC0F3C" w:rsidRPr="00B23032" w:rsidRDefault="00EC0F3C" w:rsidP="00296D92">
      <w:pPr>
        <w:ind w:right="-21"/>
        <w:rPr>
          <w:rFonts w:ascii="Arial" w:hAnsi="Arial" w:cs="Arial"/>
          <w:sz w:val="22"/>
          <w:szCs w:val="24"/>
        </w:rPr>
      </w:pPr>
    </w:p>
    <w:p w14:paraId="26252802" w14:textId="49B33FAF" w:rsidR="00296D92" w:rsidRPr="00B23032" w:rsidRDefault="00FF2D9D" w:rsidP="00296D92">
      <w:pPr>
        <w:rPr>
          <w:rFonts w:ascii="Arial" w:hAnsi="Arial" w:cs="Arial"/>
          <w:color w:val="FF0000"/>
          <w:sz w:val="18"/>
        </w:rPr>
      </w:pPr>
      <w:r w:rsidRPr="00B23032">
        <w:rPr>
          <w:rFonts w:ascii="Arial" w:hAnsi="Arial" w:cs="Arial"/>
          <w:color w:val="000000"/>
          <w:sz w:val="24"/>
          <w:szCs w:val="24"/>
        </w:rPr>
        <w:t xml:space="preserve">Suppliers are required to submit a total cost to provide the deliverables stated in the Specification of Requirements. </w:t>
      </w:r>
    </w:p>
    <w:p w14:paraId="7A7C9264" w14:textId="77777777" w:rsidR="00EC0F3C" w:rsidRPr="00B23032" w:rsidRDefault="00EC0F3C" w:rsidP="00296D92">
      <w:pPr>
        <w:rPr>
          <w:rFonts w:ascii="Arial" w:hAnsi="Arial" w:cs="Arial"/>
          <w:color w:val="FF0000"/>
          <w:sz w:val="22"/>
          <w:szCs w:val="24"/>
        </w:rPr>
      </w:pPr>
    </w:p>
    <w:p w14:paraId="42E45D6B"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Calculation Method</w:t>
      </w:r>
    </w:p>
    <w:p w14:paraId="4DE0A03F"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The method for calculating the weighted scores is as follows: [Insert correct weightings below as appropriate]</w:t>
      </w:r>
    </w:p>
    <w:p w14:paraId="3D706A94"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Commercial</w:t>
      </w:r>
    </w:p>
    <w:p w14:paraId="1CB57381" w14:textId="0CA5A16C" w:rsidR="00FF2D9D" w:rsidRPr="00B23032" w:rsidRDefault="00FF2D9D" w:rsidP="00FF2D9D">
      <w:pPr>
        <w:pStyle w:val="NormalWeb"/>
        <w:rPr>
          <w:rFonts w:ascii="Arial" w:hAnsi="Arial" w:cs="Arial"/>
          <w:color w:val="000000"/>
        </w:rPr>
      </w:pPr>
      <w:r w:rsidRPr="00B23032">
        <w:rPr>
          <w:rFonts w:ascii="Arial" w:hAnsi="Arial" w:cs="Arial"/>
          <w:color w:val="000000"/>
        </w:rPr>
        <w:t xml:space="preserve">Score = (Lowest Quotation Price / Supplier’s Quotation Price ) x </w:t>
      </w:r>
      <w:r w:rsidR="00C92A37">
        <w:rPr>
          <w:rFonts w:ascii="Arial" w:hAnsi="Arial" w:cs="Arial"/>
          <w:color w:val="000000"/>
        </w:rPr>
        <w:t>6</w:t>
      </w:r>
      <w:r w:rsidRPr="00B23032">
        <w:rPr>
          <w:rFonts w:ascii="Arial" w:hAnsi="Arial" w:cs="Arial"/>
          <w:color w:val="000000"/>
        </w:rPr>
        <w:t>0% (Maximum available marks)</w:t>
      </w:r>
    </w:p>
    <w:p w14:paraId="781CD721"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Technical</w:t>
      </w:r>
    </w:p>
    <w:p w14:paraId="057600D5" w14:textId="149EA955" w:rsidR="00FF2D9D" w:rsidRPr="00B23032" w:rsidRDefault="00FF2D9D" w:rsidP="00FF2D9D">
      <w:pPr>
        <w:pStyle w:val="NormalWeb"/>
        <w:rPr>
          <w:rFonts w:ascii="Arial" w:hAnsi="Arial" w:cs="Arial"/>
          <w:color w:val="000000"/>
        </w:rPr>
      </w:pPr>
      <w:r w:rsidRPr="00B23032">
        <w:rPr>
          <w:rFonts w:ascii="Arial" w:hAnsi="Arial" w:cs="Arial"/>
          <w:color w:val="000000"/>
        </w:rPr>
        <w:t xml:space="preserve">Score = (Bidder’s Total Technical Score / Highest Technical Score) x </w:t>
      </w:r>
      <w:r w:rsidR="00C92A37">
        <w:rPr>
          <w:rFonts w:ascii="Arial" w:hAnsi="Arial" w:cs="Arial"/>
          <w:color w:val="000000"/>
        </w:rPr>
        <w:t>4</w:t>
      </w:r>
      <w:r w:rsidRPr="00B23032">
        <w:rPr>
          <w:rFonts w:ascii="Arial" w:hAnsi="Arial" w:cs="Arial"/>
          <w:color w:val="000000"/>
        </w:rPr>
        <w:t>0% (Maximum available marks)</w:t>
      </w:r>
    </w:p>
    <w:p w14:paraId="1B0A97F7" w14:textId="7392498D" w:rsidR="00FF2D9D" w:rsidRDefault="00FF2D9D" w:rsidP="00FF2D9D">
      <w:pPr>
        <w:pStyle w:val="NormalWeb"/>
        <w:rPr>
          <w:rFonts w:ascii="Arial" w:hAnsi="Arial" w:cs="Arial"/>
          <w:color w:val="000000"/>
        </w:rPr>
      </w:pPr>
      <w:r w:rsidRPr="00B23032">
        <w:rPr>
          <w:rFonts w:ascii="Arial" w:hAnsi="Arial" w:cs="Arial"/>
          <w:color w:val="000000"/>
        </w:rPr>
        <w:t>The total score (weighted) (TWS) is then calculated by adding the total weighted commercial score (WC) to the total weighted technical score (WT): WC + WT = TWS.</w:t>
      </w:r>
    </w:p>
    <w:p w14:paraId="0D464D0D" w14:textId="77777777" w:rsidR="00FF2D9D" w:rsidRPr="00FF2D9D" w:rsidRDefault="00FF2D9D" w:rsidP="00FF2D9D">
      <w:pPr>
        <w:pStyle w:val="NormalWeb"/>
        <w:rPr>
          <w:rFonts w:ascii="Arial" w:hAnsi="Arial" w:cs="Arial"/>
          <w:b/>
          <w:bCs/>
          <w:color w:val="000000"/>
          <w:sz w:val="26"/>
          <w:szCs w:val="26"/>
        </w:rPr>
      </w:pPr>
      <w:r w:rsidRPr="00FF2D9D">
        <w:rPr>
          <w:rFonts w:ascii="Arial" w:hAnsi="Arial" w:cs="Arial"/>
          <w:b/>
          <w:bCs/>
          <w:color w:val="000000"/>
          <w:sz w:val="26"/>
          <w:szCs w:val="26"/>
        </w:rPr>
        <w:t>Information to be returned</w:t>
      </w:r>
    </w:p>
    <w:p w14:paraId="5D06B154"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Please note, the following information requested must be provided. Incomplete tender submissions may be discounted.</w:t>
      </w:r>
    </w:p>
    <w:p w14:paraId="64CDD9E7" w14:textId="7B482175" w:rsidR="00FF2D9D" w:rsidRPr="00B23032" w:rsidRDefault="00FF2D9D" w:rsidP="00FF2D9D">
      <w:pPr>
        <w:pStyle w:val="NormalWeb"/>
        <w:rPr>
          <w:rFonts w:ascii="Arial" w:hAnsi="Arial" w:cs="Arial"/>
          <w:color w:val="000000"/>
        </w:rPr>
      </w:pPr>
      <w:r w:rsidRPr="00B23032">
        <w:rPr>
          <w:rFonts w:ascii="Arial" w:hAnsi="Arial" w:cs="Arial"/>
          <w:color w:val="000000"/>
        </w:rPr>
        <w:t>Please complete and return the following information:</w:t>
      </w:r>
    </w:p>
    <w:p w14:paraId="19388F13" w14:textId="370F1B35" w:rsidR="00B23032" w:rsidRPr="004B320A" w:rsidRDefault="00B23032" w:rsidP="00B23032">
      <w:pPr>
        <w:pStyle w:val="NormalWeb"/>
        <w:numPr>
          <w:ilvl w:val="0"/>
          <w:numId w:val="32"/>
        </w:numPr>
        <w:rPr>
          <w:rFonts w:ascii="Arial" w:hAnsi="Arial" w:cs="Arial"/>
          <w:color w:val="000000"/>
        </w:rPr>
      </w:pPr>
      <w:r w:rsidRPr="004B320A">
        <w:rPr>
          <w:rFonts w:ascii="Arial" w:hAnsi="Arial" w:cs="Arial"/>
        </w:rPr>
        <w:t xml:space="preserve">Provide Full technical information on the equipment you are offering to comply with the technical </w:t>
      </w:r>
      <w:r w:rsidR="000A6932" w:rsidRPr="004B320A">
        <w:rPr>
          <w:rFonts w:ascii="Arial" w:hAnsi="Arial" w:cs="Arial"/>
        </w:rPr>
        <w:t>specification.</w:t>
      </w:r>
    </w:p>
    <w:p w14:paraId="48F95D5F" w14:textId="77777777" w:rsidR="00FF2D9D" w:rsidRPr="00B23032" w:rsidRDefault="00FF2D9D" w:rsidP="00FF2D9D">
      <w:pPr>
        <w:numPr>
          <w:ilvl w:val="0"/>
          <w:numId w:val="5"/>
        </w:numPr>
        <w:tabs>
          <w:tab w:val="clear" w:pos="720"/>
          <w:tab w:val="num" w:pos="360"/>
        </w:tabs>
        <w:ind w:left="360"/>
        <w:rPr>
          <w:rFonts w:ascii="Arial" w:hAnsi="Arial" w:cs="Arial"/>
          <w:sz w:val="24"/>
          <w:szCs w:val="24"/>
        </w:rPr>
      </w:pPr>
      <w:r w:rsidRPr="00B23032">
        <w:rPr>
          <w:rFonts w:ascii="Arial" w:hAnsi="Arial" w:cs="Arial"/>
          <w:sz w:val="24"/>
          <w:szCs w:val="24"/>
        </w:rPr>
        <w:t>Details of all installation requirements including electrical supply and equipment footprint</w:t>
      </w:r>
    </w:p>
    <w:p w14:paraId="217FF382" w14:textId="77777777" w:rsidR="00FF2D9D" w:rsidRPr="00B23032" w:rsidRDefault="00FF2D9D" w:rsidP="00FF2D9D">
      <w:pPr>
        <w:ind w:left="720"/>
        <w:rPr>
          <w:rFonts w:ascii="Arial" w:hAnsi="Arial" w:cs="Arial"/>
          <w:sz w:val="24"/>
          <w:szCs w:val="24"/>
        </w:rPr>
      </w:pPr>
    </w:p>
    <w:p w14:paraId="44AD8E94" w14:textId="77777777" w:rsidR="00FF2D9D" w:rsidRPr="00B23032" w:rsidRDefault="00FF2D9D" w:rsidP="00FF2D9D">
      <w:pPr>
        <w:numPr>
          <w:ilvl w:val="0"/>
          <w:numId w:val="5"/>
        </w:numPr>
        <w:tabs>
          <w:tab w:val="clear" w:pos="720"/>
          <w:tab w:val="num" w:pos="360"/>
        </w:tabs>
        <w:ind w:left="360"/>
        <w:rPr>
          <w:rFonts w:ascii="Arial" w:hAnsi="Arial" w:cs="Arial"/>
          <w:sz w:val="24"/>
          <w:szCs w:val="24"/>
        </w:rPr>
      </w:pPr>
      <w:r w:rsidRPr="00B23032">
        <w:rPr>
          <w:rFonts w:ascii="Arial" w:hAnsi="Arial" w:cs="Arial"/>
          <w:sz w:val="24"/>
          <w:szCs w:val="24"/>
        </w:rPr>
        <w:t>Please provide an expected delivery time from receipt of order. Time will be of the essence in this purchase and prompt delivery as described in your response will be expected.</w:t>
      </w:r>
    </w:p>
    <w:p w14:paraId="482D4C75" w14:textId="37C052A1" w:rsidR="00FF2D9D" w:rsidRPr="00B23032" w:rsidRDefault="00FF2D9D" w:rsidP="00FF2D9D">
      <w:pPr>
        <w:pStyle w:val="NormalWeb"/>
        <w:rPr>
          <w:rFonts w:ascii="Arial" w:hAnsi="Arial" w:cs="Arial"/>
          <w:color w:val="000000"/>
        </w:rPr>
      </w:pPr>
      <w:r w:rsidRPr="00B23032">
        <w:rPr>
          <w:rFonts w:ascii="Arial" w:hAnsi="Arial" w:cs="Arial"/>
          <w:color w:val="000000"/>
        </w:rPr>
        <w:t xml:space="preserve">● </w:t>
      </w:r>
      <w:r w:rsidR="004B320A">
        <w:rPr>
          <w:rFonts w:ascii="Arial" w:hAnsi="Arial" w:cs="Arial"/>
          <w:color w:val="000000"/>
        </w:rPr>
        <w:t xml:space="preserve"> C</w:t>
      </w:r>
      <w:r w:rsidRPr="00B23032">
        <w:rPr>
          <w:rFonts w:ascii="Arial" w:hAnsi="Arial" w:cs="Arial"/>
          <w:color w:val="000000"/>
        </w:rPr>
        <w:t>ompleted Commercial Response template</w:t>
      </w:r>
    </w:p>
    <w:p w14:paraId="48B563A2"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completed Mandatory Requirements (Annex 1)</w:t>
      </w:r>
    </w:p>
    <w:p w14:paraId="71BC0A93"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completed Acceptance of Terms and Conditions (Annex 2)</w:t>
      </w:r>
    </w:p>
    <w:p w14:paraId="34E35E48" w14:textId="77777777" w:rsidR="00FF2D9D" w:rsidRPr="00FF2D9D" w:rsidRDefault="00FF2D9D" w:rsidP="00FF2D9D">
      <w:pPr>
        <w:pStyle w:val="NormalWeb"/>
        <w:rPr>
          <w:rFonts w:ascii="Arial" w:hAnsi="Arial" w:cs="Arial"/>
          <w:b/>
          <w:bCs/>
          <w:color w:val="000000"/>
          <w:sz w:val="26"/>
          <w:szCs w:val="26"/>
        </w:rPr>
      </w:pPr>
      <w:r w:rsidRPr="00FF2D9D">
        <w:rPr>
          <w:rFonts w:ascii="Arial" w:hAnsi="Arial" w:cs="Arial"/>
          <w:b/>
          <w:bCs/>
          <w:color w:val="000000"/>
          <w:sz w:val="26"/>
          <w:szCs w:val="26"/>
        </w:rPr>
        <w:t>Award</w:t>
      </w:r>
    </w:p>
    <w:p w14:paraId="1808F2FA" w14:textId="7188DF8A" w:rsidR="00EC0F3C" w:rsidRPr="00B23032" w:rsidRDefault="00FF2D9D" w:rsidP="00FF2D9D">
      <w:pPr>
        <w:pStyle w:val="NormalWeb"/>
        <w:rPr>
          <w:rFonts w:ascii="Arial" w:hAnsi="Arial" w:cs="Arial"/>
          <w:color w:val="000000"/>
        </w:rPr>
      </w:pPr>
      <w:r w:rsidRPr="00B23032">
        <w:rPr>
          <w:rFonts w:ascii="Arial" w:hAnsi="Arial" w:cs="Arial"/>
          <w:color w:val="000000"/>
        </w:rPr>
        <w:t>Once the evaluation of the Response(s) is complete all suppliers will be notified of the outcome via email.</w:t>
      </w:r>
    </w:p>
    <w:p w14:paraId="43AB5C6C"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The successful supplier will be issues a contract incorporating their response for signature. The successful supplier will then be issued the contract via a purchase order.</w:t>
      </w:r>
    </w:p>
    <w:p w14:paraId="0966CE3D" w14:textId="055F2065" w:rsidR="00FF2D9D" w:rsidRDefault="00FF2D9D" w:rsidP="00FF2D9D">
      <w:pPr>
        <w:pStyle w:val="NormalWeb"/>
        <w:rPr>
          <w:rFonts w:ascii="Arial" w:hAnsi="Arial" w:cs="Arial"/>
          <w:color w:val="000000"/>
          <w:sz w:val="22"/>
          <w:szCs w:val="22"/>
        </w:rPr>
      </w:pPr>
    </w:p>
    <w:p w14:paraId="1CB13EA3" w14:textId="77777777" w:rsidR="004B320A" w:rsidRDefault="004B320A" w:rsidP="00FF2D9D">
      <w:pPr>
        <w:pStyle w:val="NormalWeb"/>
        <w:rPr>
          <w:rFonts w:ascii="Arial" w:hAnsi="Arial" w:cs="Arial"/>
          <w:color w:val="000000"/>
          <w:sz w:val="22"/>
          <w:szCs w:val="22"/>
        </w:rPr>
      </w:pPr>
    </w:p>
    <w:p w14:paraId="791275AB" w14:textId="77777777" w:rsidR="00FB03C6" w:rsidRDefault="00FB03C6" w:rsidP="00FF2D9D">
      <w:pPr>
        <w:pStyle w:val="NormalWeb"/>
        <w:rPr>
          <w:rFonts w:ascii="Arial" w:hAnsi="Arial" w:cs="Arial"/>
          <w:color w:val="000000"/>
          <w:sz w:val="22"/>
          <w:szCs w:val="22"/>
        </w:rPr>
      </w:pPr>
    </w:p>
    <w:p w14:paraId="2E1F4625" w14:textId="77777777" w:rsidR="00FB03C6" w:rsidRDefault="00FB03C6" w:rsidP="00FF2D9D">
      <w:pPr>
        <w:pStyle w:val="NormalWeb"/>
        <w:rPr>
          <w:rFonts w:ascii="Arial" w:hAnsi="Arial" w:cs="Arial"/>
          <w:color w:val="000000"/>
          <w:sz w:val="22"/>
          <w:szCs w:val="22"/>
        </w:rPr>
      </w:pPr>
    </w:p>
    <w:p w14:paraId="2E5198C2" w14:textId="77777777" w:rsidR="00FB03C6" w:rsidRDefault="00FB03C6" w:rsidP="00FF2D9D">
      <w:pPr>
        <w:pStyle w:val="NormalWeb"/>
        <w:rPr>
          <w:rFonts w:ascii="Arial" w:hAnsi="Arial" w:cs="Arial"/>
          <w:color w:val="000000"/>
          <w:sz w:val="22"/>
          <w:szCs w:val="22"/>
        </w:rPr>
      </w:pPr>
    </w:p>
    <w:p w14:paraId="346502F5" w14:textId="77777777" w:rsidR="00FB03C6" w:rsidRDefault="00FB03C6" w:rsidP="00FF2D9D">
      <w:pPr>
        <w:pStyle w:val="NormalWeb"/>
        <w:rPr>
          <w:rFonts w:ascii="Arial" w:hAnsi="Arial" w:cs="Arial"/>
          <w:color w:val="000000"/>
          <w:sz w:val="22"/>
          <w:szCs w:val="22"/>
        </w:rPr>
      </w:pPr>
    </w:p>
    <w:p w14:paraId="0747F0E5" w14:textId="77777777" w:rsidR="00FB03C6" w:rsidRDefault="00FB03C6" w:rsidP="00FF2D9D">
      <w:pPr>
        <w:pStyle w:val="NormalWeb"/>
        <w:rPr>
          <w:rFonts w:ascii="Arial" w:hAnsi="Arial" w:cs="Arial"/>
          <w:color w:val="000000"/>
          <w:sz w:val="22"/>
          <w:szCs w:val="22"/>
        </w:rPr>
      </w:pPr>
    </w:p>
    <w:p w14:paraId="2019D18B" w14:textId="77777777" w:rsidR="004B320A" w:rsidRDefault="004B320A" w:rsidP="00FF2D9D">
      <w:pPr>
        <w:pStyle w:val="NormalWeb"/>
        <w:rPr>
          <w:rFonts w:ascii="Arial" w:hAnsi="Arial" w:cs="Arial"/>
          <w:color w:val="000000"/>
          <w:sz w:val="22"/>
          <w:szCs w:val="22"/>
        </w:rPr>
      </w:pPr>
    </w:p>
    <w:p w14:paraId="09109EB9" w14:textId="7E72440F" w:rsidR="00F92267" w:rsidRPr="00F92267" w:rsidRDefault="00F92267" w:rsidP="00F92267">
      <w:pPr>
        <w:pStyle w:val="NormalWeb"/>
        <w:rPr>
          <w:rFonts w:ascii="Arial" w:hAnsi="Arial" w:cs="Arial"/>
          <w:b/>
          <w:bCs/>
          <w:color w:val="000000"/>
          <w:sz w:val="26"/>
          <w:szCs w:val="26"/>
        </w:rPr>
      </w:pPr>
      <w:r w:rsidRPr="00F92267">
        <w:rPr>
          <w:rFonts w:ascii="Arial" w:hAnsi="Arial" w:cs="Arial"/>
          <w:b/>
          <w:bCs/>
          <w:color w:val="000000"/>
          <w:sz w:val="26"/>
          <w:szCs w:val="26"/>
        </w:rPr>
        <w:t>Commercial Re</w:t>
      </w:r>
      <w:r>
        <w:rPr>
          <w:rFonts w:ascii="Arial" w:hAnsi="Arial" w:cs="Arial"/>
          <w:b/>
          <w:bCs/>
          <w:color w:val="000000"/>
          <w:sz w:val="26"/>
          <w:szCs w:val="26"/>
        </w:rPr>
        <w:t>s</w:t>
      </w:r>
      <w:r w:rsidRPr="00F92267">
        <w:rPr>
          <w:rFonts w:ascii="Arial" w:hAnsi="Arial" w:cs="Arial"/>
          <w:b/>
          <w:bCs/>
          <w:color w:val="000000"/>
          <w:sz w:val="26"/>
          <w:szCs w:val="26"/>
        </w:rPr>
        <w:t>po</w:t>
      </w:r>
      <w:r>
        <w:rPr>
          <w:rFonts w:ascii="Arial" w:hAnsi="Arial" w:cs="Arial"/>
          <w:b/>
          <w:bCs/>
          <w:color w:val="000000"/>
          <w:sz w:val="26"/>
          <w:szCs w:val="26"/>
        </w:rPr>
        <w:t>nse</w:t>
      </w:r>
    </w:p>
    <w:p w14:paraId="18EAEF26" w14:textId="5DA5C9FD" w:rsidR="00F92267" w:rsidRPr="00F92267" w:rsidRDefault="00F92267" w:rsidP="00F92267">
      <w:pPr>
        <w:pStyle w:val="NormalWeb"/>
        <w:rPr>
          <w:rFonts w:ascii="Arial" w:hAnsi="Arial" w:cs="Arial"/>
          <w:color w:val="000000"/>
        </w:rPr>
      </w:pPr>
      <w:r w:rsidRPr="00F92267">
        <w:rPr>
          <w:rFonts w:ascii="Arial" w:hAnsi="Arial" w:cs="Arial"/>
          <w:color w:val="000000"/>
        </w:rPr>
        <w:t>Please complete Table 1, below, to show a breakdown of your cost per product or unit of time (i.e. ‘rates’) and the number of products or days / hours for each task, and total cost for each task required to deliver this requirement. You may insert additional task lines if required.</w:t>
      </w:r>
    </w:p>
    <w:p w14:paraId="07E54326" w14:textId="77777777" w:rsidR="00F92267" w:rsidRPr="00F92267" w:rsidRDefault="00F92267" w:rsidP="00F92267">
      <w:pPr>
        <w:pStyle w:val="NormalWeb"/>
        <w:rPr>
          <w:rFonts w:ascii="Arial" w:hAnsi="Arial" w:cs="Arial"/>
          <w:color w:val="000000"/>
        </w:rPr>
      </w:pPr>
      <w:r w:rsidRPr="00F92267">
        <w:rPr>
          <w:rFonts w:ascii="Arial" w:hAnsi="Arial" w:cs="Arial"/>
          <w:color w:val="000000"/>
        </w:rPr>
        <w:t>Please state the total overall cost for this requirement. Prices should exclude VAT.</w:t>
      </w:r>
    </w:p>
    <w:p w14:paraId="014DC114" w14:textId="77777777" w:rsidR="00F92267" w:rsidRPr="00F92267" w:rsidRDefault="00F92267" w:rsidP="00F92267">
      <w:pPr>
        <w:pStyle w:val="NormalWeb"/>
        <w:rPr>
          <w:rFonts w:ascii="Arial" w:hAnsi="Arial" w:cs="Arial"/>
          <w:color w:val="000000"/>
        </w:rPr>
      </w:pPr>
      <w:r w:rsidRPr="00F92267">
        <w:rPr>
          <w:rFonts w:ascii="Arial" w:hAnsi="Arial" w:cs="Arial"/>
          <w:color w:val="000000"/>
        </w:rPr>
        <w:t>Table 1: Commercial Response (to be completed by Supplier)</w:t>
      </w:r>
    </w:p>
    <w:p w14:paraId="1EF4DF8E" w14:textId="224F18A2" w:rsidR="00F92267" w:rsidRDefault="00F92267" w:rsidP="00F92267">
      <w:pPr>
        <w:pStyle w:val="NormalWeb"/>
        <w:rPr>
          <w:rFonts w:ascii="Arial" w:hAnsi="Arial" w:cs="Arial"/>
          <w:color w:val="000000"/>
        </w:rPr>
      </w:pPr>
      <w:r w:rsidRPr="00F92267">
        <w:rPr>
          <w:rFonts w:ascii="Arial" w:hAnsi="Arial" w:cs="Arial"/>
          <w:color w:val="000000"/>
        </w:rPr>
        <w:t>Descriptions of Tasks and / or Products Cost per product / or Cost per Hour / Day (i.e. rate) No of products / Hours / Days Total Cos</w:t>
      </w:r>
      <w:r w:rsidR="000A6932">
        <w:rPr>
          <w:rFonts w:ascii="Arial" w:hAnsi="Arial" w:cs="Arial"/>
          <w:color w:val="000000"/>
        </w:rPr>
        <w:t>t</w:t>
      </w:r>
    </w:p>
    <w:tbl>
      <w:tblPr>
        <w:tblStyle w:val="Table"/>
        <w:tblW w:w="0" w:type="auto"/>
        <w:tblLook w:val="04A0" w:firstRow="1" w:lastRow="0" w:firstColumn="1" w:lastColumn="0" w:noHBand="0" w:noVBand="1"/>
      </w:tblPr>
      <w:tblGrid>
        <w:gridCol w:w="2443"/>
        <w:gridCol w:w="1998"/>
        <w:gridCol w:w="2031"/>
        <w:gridCol w:w="1824"/>
      </w:tblGrid>
      <w:tr w:rsidR="00F92267" w14:paraId="30F512DE" w14:textId="77777777" w:rsidTr="00F92267">
        <w:trPr>
          <w:cnfStyle w:val="100000000000" w:firstRow="1" w:lastRow="0" w:firstColumn="0" w:lastColumn="0" w:oddVBand="0" w:evenVBand="0" w:oddHBand="0" w:evenHBand="0" w:firstRowFirstColumn="0" w:firstRowLastColumn="0" w:lastRowFirstColumn="0" w:lastRowLastColumn="0"/>
        </w:trPr>
        <w:tc>
          <w:tcPr>
            <w:tcW w:w="2443" w:type="dxa"/>
          </w:tcPr>
          <w:p w14:paraId="774F5D9B" w14:textId="77777777" w:rsidR="00F92267" w:rsidRPr="00C60AB8" w:rsidRDefault="00F92267" w:rsidP="000548C5">
            <w:r w:rsidRPr="00C60AB8">
              <w:t>Descriptions of Tasks and / or Products </w:t>
            </w:r>
          </w:p>
          <w:p w14:paraId="3AC70503" w14:textId="77777777" w:rsidR="00F92267" w:rsidRPr="00C60AB8" w:rsidRDefault="00F92267" w:rsidP="000548C5">
            <w:r w:rsidRPr="00C60AB8">
              <w:t>  </w:t>
            </w:r>
          </w:p>
        </w:tc>
        <w:tc>
          <w:tcPr>
            <w:tcW w:w="1998" w:type="dxa"/>
          </w:tcPr>
          <w:p w14:paraId="001807C1" w14:textId="767B3C49" w:rsidR="00F92267" w:rsidRPr="00C60AB8" w:rsidRDefault="00F92267" w:rsidP="000548C5">
            <w:r w:rsidRPr="00C60AB8">
              <w:t xml:space="preserve">Cost per product  </w:t>
            </w:r>
          </w:p>
        </w:tc>
        <w:tc>
          <w:tcPr>
            <w:tcW w:w="2031" w:type="dxa"/>
          </w:tcPr>
          <w:p w14:paraId="34EE2B6A" w14:textId="77777777" w:rsidR="00F92267" w:rsidRPr="00C60AB8" w:rsidRDefault="00F92267" w:rsidP="000548C5">
            <w:r w:rsidRPr="00C60AB8">
              <w:t>No of products / Hours / Days </w:t>
            </w:r>
          </w:p>
        </w:tc>
        <w:tc>
          <w:tcPr>
            <w:tcW w:w="1824" w:type="dxa"/>
          </w:tcPr>
          <w:p w14:paraId="3004531B" w14:textId="77777777" w:rsidR="00F92267" w:rsidRPr="00C60AB8" w:rsidRDefault="00F92267" w:rsidP="000548C5">
            <w:r w:rsidRPr="00C60AB8">
              <w:t>Total Cost per Task </w:t>
            </w:r>
          </w:p>
        </w:tc>
      </w:tr>
      <w:tr w:rsidR="00F92267" w14:paraId="5D7E43EB" w14:textId="77777777" w:rsidTr="00F92267">
        <w:tc>
          <w:tcPr>
            <w:tcW w:w="2443" w:type="dxa"/>
          </w:tcPr>
          <w:p w14:paraId="44E1A33E" w14:textId="01298AB7" w:rsidR="00F92267" w:rsidRPr="00C60AB8" w:rsidRDefault="00477570" w:rsidP="000548C5">
            <w:r>
              <w:t xml:space="preserve">Supply Delivery and Installation 1 x </w:t>
            </w:r>
            <w:r w:rsidR="004B320A">
              <w:t xml:space="preserve">Autoclave </w:t>
            </w:r>
          </w:p>
        </w:tc>
        <w:tc>
          <w:tcPr>
            <w:tcW w:w="1998" w:type="dxa"/>
          </w:tcPr>
          <w:p w14:paraId="1F405E23" w14:textId="41ABCA43" w:rsidR="00F92267" w:rsidRPr="00C60AB8" w:rsidRDefault="00F92267" w:rsidP="000548C5">
            <w:r>
              <w:t>N/A</w:t>
            </w:r>
          </w:p>
        </w:tc>
        <w:tc>
          <w:tcPr>
            <w:tcW w:w="2031" w:type="dxa"/>
          </w:tcPr>
          <w:p w14:paraId="03682BAD" w14:textId="5D5671B0" w:rsidR="00F92267" w:rsidRPr="00C60AB8" w:rsidRDefault="003E7F90" w:rsidP="000548C5">
            <w:r>
              <w:t>1</w:t>
            </w:r>
          </w:p>
        </w:tc>
        <w:tc>
          <w:tcPr>
            <w:tcW w:w="1824" w:type="dxa"/>
          </w:tcPr>
          <w:p w14:paraId="4E603FD9" w14:textId="77777777" w:rsidR="00F92267" w:rsidRPr="00C60AB8" w:rsidRDefault="00F92267" w:rsidP="000548C5">
            <w:r>
              <w:t>£</w:t>
            </w:r>
          </w:p>
        </w:tc>
      </w:tr>
      <w:tr w:rsidR="00F92267" w14:paraId="758ABDB0" w14:textId="77777777" w:rsidTr="00F92267">
        <w:tc>
          <w:tcPr>
            <w:tcW w:w="6472" w:type="dxa"/>
            <w:gridSpan w:val="3"/>
          </w:tcPr>
          <w:p w14:paraId="0257F589" w14:textId="77777777" w:rsidR="00F92267" w:rsidRPr="00C60AB8" w:rsidRDefault="00F92267" w:rsidP="000548C5">
            <w:r w:rsidRPr="00C60AB8">
              <w:t xml:space="preserve">Total Costs                 </w:t>
            </w:r>
          </w:p>
        </w:tc>
        <w:tc>
          <w:tcPr>
            <w:tcW w:w="1824" w:type="dxa"/>
          </w:tcPr>
          <w:p w14:paraId="0373337C" w14:textId="77777777" w:rsidR="00F92267" w:rsidRPr="00C60AB8" w:rsidRDefault="00F92267" w:rsidP="000548C5">
            <w:r w:rsidRPr="00C60AB8">
              <w:t>£</w:t>
            </w:r>
          </w:p>
        </w:tc>
      </w:tr>
      <w:tr w:rsidR="00F92267" w14:paraId="280B8218" w14:textId="77777777" w:rsidTr="00F92267">
        <w:tc>
          <w:tcPr>
            <w:tcW w:w="6472" w:type="dxa"/>
            <w:gridSpan w:val="3"/>
          </w:tcPr>
          <w:p w14:paraId="736511AE" w14:textId="77777777" w:rsidR="00F92267" w:rsidRPr="00C60AB8" w:rsidRDefault="00F92267" w:rsidP="000548C5">
            <w:r w:rsidRPr="00C60AB8">
              <w:t>Discounts applied (please detail)</w:t>
            </w:r>
          </w:p>
        </w:tc>
        <w:tc>
          <w:tcPr>
            <w:tcW w:w="1824" w:type="dxa"/>
          </w:tcPr>
          <w:p w14:paraId="076425D1" w14:textId="77777777" w:rsidR="00F92267" w:rsidRPr="00C60AB8" w:rsidRDefault="00F92267" w:rsidP="000548C5">
            <w:r w:rsidRPr="00C60AB8">
              <w:t>£</w:t>
            </w:r>
          </w:p>
        </w:tc>
      </w:tr>
      <w:tr w:rsidR="00F92267" w14:paraId="004CE33F" w14:textId="77777777" w:rsidTr="00F92267">
        <w:tc>
          <w:tcPr>
            <w:tcW w:w="6472" w:type="dxa"/>
            <w:gridSpan w:val="3"/>
          </w:tcPr>
          <w:p w14:paraId="5C8A8AEA" w14:textId="3BEB7110" w:rsidR="00F92267" w:rsidRPr="00061378" w:rsidRDefault="00F92267" w:rsidP="000548C5">
            <w:pPr>
              <w:rPr>
                <w:rStyle w:val="Boldtext"/>
              </w:rPr>
            </w:pPr>
            <w:r w:rsidRPr="00061378">
              <w:rPr>
                <w:rStyle w:val="Boldtext"/>
              </w:rPr>
              <w:t>Total Over</w:t>
            </w:r>
            <w:r>
              <w:rPr>
                <w:rStyle w:val="Boldtext"/>
              </w:rPr>
              <w:t>a</w:t>
            </w:r>
            <w:r w:rsidRPr="00061378">
              <w:rPr>
                <w:rStyle w:val="Boldtext"/>
              </w:rPr>
              <w:t xml:space="preserve">ll Cost  </w:t>
            </w:r>
          </w:p>
        </w:tc>
        <w:tc>
          <w:tcPr>
            <w:tcW w:w="1824" w:type="dxa"/>
          </w:tcPr>
          <w:p w14:paraId="4A0015B0" w14:textId="77777777" w:rsidR="00F92267" w:rsidRPr="00C60AB8" w:rsidRDefault="00F92267" w:rsidP="000548C5">
            <w:r w:rsidRPr="00C60AB8">
              <w:t>£</w:t>
            </w:r>
          </w:p>
        </w:tc>
      </w:tr>
      <w:tr w:rsidR="004540BB" w14:paraId="1E5FE140" w14:textId="77777777" w:rsidTr="00F92267">
        <w:tc>
          <w:tcPr>
            <w:tcW w:w="6472" w:type="dxa"/>
            <w:gridSpan w:val="3"/>
          </w:tcPr>
          <w:p w14:paraId="05521205" w14:textId="5440994C" w:rsidR="004540BB" w:rsidRPr="003E7F90" w:rsidRDefault="004540BB" w:rsidP="000548C5">
            <w:pPr>
              <w:rPr>
                <w:rStyle w:val="Boldtext"/>
                <w:b w:val="0"/>
                <w:bCs/>
              </w:rPr>
            </w:pPr>
            <w:r w:rsidRPr="003E7F90">
              <w:rPr>
                <w:rStyle w:val="Boldtext"/>
                <w:b w:val="0"/>
                <w:bCs/>
              </w:rPr>
              <w:t xml:space="preserve">Disposal of existing Autoclave (not included in </w:t>
            </w:r>
            <w:r w:rsidR="003E7F90" w:rsidRPr="003E7F90">
              <w:rPr>
                <w:rStyle w:val="Boldtext"/>
                <w:b w:val="0"/>
                <w:bCs/>
              </w:rPr>
              <w:t xml:space="preserve">cost </w:t>
            </w:r>
            <w:r w:rsidRPr="003E7F90">
              <w:rPr>
                <w:rStyle w:val="Boldtext"/>
                <w:b w:val="0"/>
                <w:bCs/>
              </w:rPr>
              <w:t>evaluation)</w:t>
            </w:r>
          </w:p>
        </w:tc>
        <w:tc>
          <w:tcPr>
            <w:tcW w:w="1824" w:type="dxa"/>
          </w:tcPr>
          <w:p w14:paraId="3889ED42" w14:textId="3D40785E" w:rsidR="004540BB" w:rsidRPr="00C60AB8" w:rsidRDefault="004540BB" w:rsidP="000548C5">
            <w:r>
              <w:t>£</w:t>
            </w:r>
          </w:p>
        </w:tc>
      </w:tr>
    </w:tbl>
    <w:p w14:paraId="17DD1F48" w14:textId="77777777" w:rsidR="00F92267" w:rsidRPr="00F92267" w:rsidRDefault="00F92267" w:rsidP="00FF2D9D">
      <w:pPr>
        <w:keepNext/>
        <w:spacing w:after="240" w:line="276" w:lineRule="auto"/>
        <w:outlineLvl w:val="0"/>
        <w:rPr>
          <w:rFonts w:ascii="Arial" w:eastAsia="Calibri" w:hAnsi="Arial"/>
          <w:b/>
          <w:color w:val="000000"/>
          <w:sz w:val="24"/>
          <w:szCs w:val="24"/>
          <w:lang w:eastAsia="en-US"/>
        </w:rPr>
      </w:pPr>
    </w:p>
    <w:p w14:paraId="6C4921AC" w14:textId="3A5D9375" w:rsidR="00FF2D9D" w:rsidRPr="00FF2D9D" w:rsidRDefault="00FF2D9D" w:rsidP="00FF2D9D">
      <w:pPr>
        <w:keepNext/>
        <w:spacing w:after="240" w:line="276" w:lineRule="auto"/>
        <w:outlineLvl w:val="0"/>
        <w:rPr>
          <w:rFonts w:ascii="Arial" w:eastAsia="Calibri" w:hAnsi="Arial"/>
          <w:b/>
          <w:color w:val="000000"/>
          <w:sz w:val="36"/>
          <w:szCs w:val="32"/>
          <w:lang w:eastAsia="en-US"/>
        </w:rPr>
      </w:pPr>
      <w:r w:rsidRPr="00FF2D9D">
        <w:rPr>
          <w:rFonts w:ascii="Arial" w:eastAsia="Calibri" w:hAnsi="Arial"/>
          <w:b/>
          <w:color w:val="000000"/>
          <w:sz w:val="36"/>
          <w:szCs w:val="32"/>
          <w:lang w:eastAsia="en-US"/>
        </w:rPr>
        <w:t xml:space="preserve">Annex 1 Mandatory Requirements </w:t>
      </w:r>
    </w:p>
    <w:p w14:paraId="4C9DACAF" w14:textId="77777777" w:rsidR="00FF2D9D" w:rsidRPr="00FF2D9D" w:rsidRDefault="00FF2D9D" w:rsidP="00FF2D9D">
      <w:pPr>
        <w:numPr>
          <w:ilvl w:val="0"/>
          <w:numId w:val="31"/>
        </w:numPr>
        <w:spacing w:after="240" w:line="276" w:lineRule="auto"/>
        <w:rPr>
          <w:rFonts w:ascii="Arial" w:eastAsia="Calibri" w:hAnsi="Arial"/>
          <w:b/>
          <w:color w:val="000000"/>
          <w:sz w:val="26"/>
          <w:szCs w:val="26"/>
          <w:lang w:eastAsia="en-US"/>
        </w:rPr>
      </w:pPr>
      <w:r w:rsidRPr="00FF2D9D">
        <w:rPr>
          <w:rFonts w:ascii="Arial" w:eastAsia="Calibri" w:hAnsi="Arial"/>
          <w:b/>
          <w:color w:val="000000"/>
          <w:sz w:val="26"/>
          <w:szCs w:val="26"/>
          <w:lang w:eastAsia="en-US"/>
        </w:rPr>
        <w:t>Part 1 Potential Supplier Information</w:t>
      </w:r>
    </w:p>
    <w:p w14:paraId="57F69050"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Please answer the following self-declaration questions in full and include this Annex in your quotation response.  </w:t>
      </w:r>
    </w:p>
    <w:p w14:paraId="290B25A1" w14:textId="77777777" w:rsidR="00FF2D9D" w:rsidRPr="00FF2D9D" w:rsidRDefault="00FF2D9D" w:rsidP="00FF2D9D">
      <w:pPr>
        <w:spacing w:after="240" w:line="259" w:lineRule="auto"/>
        <w:rPr>
          <w:rFonts w:ascii="Arial" w:eastAsia="Calibri" w:hAnsi="Arial" w:cs="Arial"/>
          <w:b/>
          <w:color w:val="000000"/>
          <w:sz w:val="24"/>
          <w:szCs w:val="24"/>
          <w:lang w:eastAsia="en-US"/>
        </w:rPr>
      </w:pPr>
      <w:r w:rsidRPr="00FF2D9D">
        <w:rPr>
          <w:rFonts w:ascii="Arial" w:eastAsia="Calibri" w:hAnsi="Arial" w:cs="Arial"/>
          <w:b/>
          <w:color w:val="000000"/>
          <w:sz w:val="24"/>
          <w:szCs w:val="24"/>
          <w:lang w:eastAsia="en-US"/>
        </w:rPr>
        <w:t>Part 1.1 Potential Supplier Information:</w:t>
      </w:r>
    </w:p>
    <w:tbl>
      <w:tblPr>
        <w:tblStyle w:val="Table"/>
        <w:tblW w:w="0" w:type="auto"/>
        <w:tblLook w:val="04A0" w:firstRow="1" w:lastRow="0" w:firstColumn="1" w:lastColumn="0" w:noHBand="0" w:noVBand="1"/>
      </w:tblPr>
      <w:tblGrid>
        <w:gridCol w:w="1658"/>
        <w:gridCol w:w="3872"/>
        <w:gridCol w:w="2766"/>
      </w:tblGrid>
      <w:tr w:rsidR="00FF2D9D" w:rsidRPr="00FF2D9D" w14:paraId="26C7B505" w14:textId="77777777" w:rsidTr="00FF2D9D">
        <w:trPr>
          <w:cnfStyle w:val="100000000000" w:firstRow="1" w:lastRow="0" w:firstColumn="0" w:lastColumn="0" w:oddVBand="0" w:evenVBand="0" w:oddHBand="0" w:evenHBand="0" w:firstRowFirstColumn="0" w:firstRowLastColumn="0" w:lastRowFirstColumn="0" w:lastRowLastColumn="0"/>
        </w:trPr>
        <w:tc>
          <w:tcPr>
            <w:tcW w:w="1696" w:type="dxa"/>
          </w:tcPr>
          <w:p w14:paraId="2BAF5FCA" w14:textId="77777777" w:rsidR="00FF2D9D" w:rsidRPr="00FF2D9D" w:rsidRDefault="00FF2D9D" w:rsidP="00FF2D9D">
            <w:pPr>
              <w:rPr>
                <w:rFonts w:eastAsia="Calibri"/>
                <w:color w:val="FFFFFF"/>
              </w:rPr>
            </w:pPr>
            <w:r w:rsidRPr="00FF2D9D">
              <w:rPr>
                <w:rFonts w:eastAsia="Calibri"/>
                <w:color w:val="FFFFFF"/>
              </w:rPr>
              <w:t>Question no.</w:t>
            </w:r>
          </w:p>
        </w:tc>
        <w:tc>
          <w:tcPr>
            <w:tcW w:w="4062" w:type="dxa"/>
          </w:tcPr>
          <w:p w14:paraId="01FA9B1C" w14:textId="77777777" w:rsidR="00FF2D9D" w:rsidRPr="00FF2D9D" w:rsidRDefault="00FF2D9D" w:rsidP="00FF2D9D">
            <w:pPr>
              <w:rPr>
                <w:rFonts w:eastAsia="Calibri"/>
                <w:color w:val="FFFFFF"/>
              </w:rPr>
            </w:pPr>
            <w:r w:rsidRPr="00FF2D9D">
              <w:rPr>
                <w:rFonts w:eastAsia="Calibri"/>
                <w:color w:val="FFFFFF"/>
              </w:rPr>
              <w:t>Question</w:t>
            </w:r>
          </w:p>
        </w:tc>
        <w:tc>
          <w:tcPr>
            <w:tcW w:w="2879" w:type="dxa"/>
          </w:tcPr>
          <w:p w14:paraId="061D22AB" w14:textId="77777777" w:rsidR="00FF2D9D" w:rsidRPr="00FF2D9D" w:rsidRDefault="00FF2D9D" w:rsidP="00FF2D9D">
            <w:pPr>
              <w:rPr>
                <w:rFonts w:eastAsia="Calibri"/>
                <w:color w:val="FFFFFF"/>
              </w:rPr>
            </w:pPr>
            <w:r w:rsidRPr="00FF2D9D">
              <w:rPr>
                <w:rFonts w:eastAsia="Calibri"/>
                <w:color w:val="FFFFFF"/>
              </w:rPr>
              <w:t>Response</w:t>
            </w:r>
          </w:p>
        </w:tc>
      </w:tr>
      <w:tr w:rsidR="00FF2D9D" w:rsidRPr="00FF2D9D" w14:paraId="699267D3" w14:textId="77777777" w:rsidTr="000548C5">
        <w:tc>
          <w:tcPr>
            <w:tcW w:w="1696" w:type="dxa"/>
          </w:tcPr>
          <w:p w14:paraId="56784271" w14:textId="77777777" w:rsidR="00FF2D9D" w:rsidRPr="00FF2D9D" w:rsidRDefault="00FF2D9D" w:rsidP="00FF2D9D">
            <w:pPr>
              <w:rPr>
                <w:rFonts w:eastAsia="Calibri"/>
                <w:color w:val="000000"/>
              </w:rPr>
            </w:pPr>
            <w:r w:rsidRPr="00FF2D9D">
              <w:rPr>
                <w:rFonts w:eastAsia="Calibri"/>
                <w:color w:val="000000"/>
              </w:rPr>
              <w:t>1.1(a)</w:t>
            </w:r>
          </w:p>
        </w:tc>
        <w:tc>
          <w:tcPr>
            <w:tcW w:w="4062" w:type="dxa"/>
          </w:tcPr>
          <w:p w14:paraId="5E99DE80" w14:textId="77777777" w:rsidR="00FF2D9D" w:rsidRPr="00FF2D9D" w:rsidRDefault="00FF2D9D" w:rsidP="00FF2D9D">
            <w:pPr>
              <w:rPr>
                <w:rFonts w:eastAsia="Calibri"/>
                <w:color w:val="000000"/>
              </w:rPr>
            </w:pPr>
            <w:r w:rsidRPr="00FF2D9D">
              <w:rPr>
                <w:rFonts w:eastAsia="Calibri"/>
                <w:color w:val="000000"/>
              </w:rPr>
              <w:t>Full name of the potential supplier submitting the information</w:t>
            </w:r>
          </w:p>
          <w:p w14:paraId="4FF9B6CE" w14:textId="77777777" w:rsidR="00FF2D9D" w:rsidRPr="00FF2D9D" w:rsidRDefault="00FF2D9D" w:rsidP="00FF2D9D">
            <w:pPr>
              <w:rPr>
                <w:rFonts w:eastAsia="Calibri"/>
                <w:color w:val="000000"/>
              </w:rPr>
            </w:pPr>
          </w:p>
        </w:tc>
        <w:tc>
          <w:tcPr>
            <w:tcW w:w="2879" w:type="dxa"/>
          </w:tcPr>
          <w:p w14:paraId="39E6E2AA" w14:textId="77777777" w:rsidR="00FF2D9D" w:rsidRPr="00FF2D9D" w:rsidRDefault="00FF2D9D" w:rsidP="00FF2D9D">
            <w:pPr>
              <w:rPr>
                <w:rFonts w:eastAsia="Calibri"/>
                <w:color w:val="000000"/>
              </w:rPr>
            </w:pPr>
          </w:p>
        </w:tc>
      </w:tr>
      <w:tr w:rsidR="00FF2D9D" w:rsidRPr="00FF2D9D" w14:paraId="14379046" w14:textId="77777777" w:rsidTr="000548C5">
        <w:tc>
          <w:tcPr>
            <w:tcW w:w="1696" w:type="dxa"/>
          </w:tcPr>
          <w:p w14:paraId="30A60237" w14:textId="77777777" w:rsidR="00FF2D9D" w:rsidRPr="00FF2D9D" w:rsidRDefault="00FF2D9D" w:rsidP="00FF2D9D">
            <w:pPr>
              <w:rPr>
                <w:rFonts w:eastAsia="Calibri"/>
                <w:color w:val="000000"/>
              </w:rPr>
            </w:pPr>
            <w:r w:rsidRPr="00FF2D9D">
              <w:rPr>
                <w:rFonts w:eastAsia="Calibri"/>
                <w:color w:val="000000"/>
              </w:rPr>
              <w:t xml:space="preserve">1.1(b) </w:t>
            </w:r>
          </w:p>
        </w:tc>
        <w:tc>
          <w:tcPr>
            <w:tcW w:w="4062" w:type="dxa"/>
          </w:tcPr>
          <w:p w14:paraId="6BAFB56B" w14:textId="77777777" w:rsidR="00FF2D9D" w:rsidRPr="00FF2D9D" w:rsidRDefault="00FF2D9D" w:rsidP="00FF2D9D">
            <w:pPr>
              <w:rPr>
                <w:rFonts w:eastAsia="Calibri"/>
                <w:color w:val="000000"/>
              </w:rPr>
            </w:pPr>
            <w:r w:rsidRPr="00FF2D9D">
              <w:rPr>
                <w:rFonts w:eastAsia="Calibri"/>
                <w:color w:val="000000"/>
              </w:rPr>
              <w:t>Registered office address (if applicable)</w:t>
            </w:r>
          </w:p>
        </w:tc>
        <w:tc>
          <w:tcPr>
            <w:tcW w:w="2879" w:type="dxa"/>
          </w:tcPr>
          <w:p w14:paraId="4ECFC7FA" w14:textId="77777777" w:rsidR="00FF2D9D" w:rsidRPr="00FF2D9D" w:rsidRDefault="00FF2D9D" w:rsidP="00FF2D9D">
            <w:pPr>
              <w:rPr>
                <w:rFonts w:eastAsia="Calibri"/>
                <w:color w:val="000000"/>
              </w:rPr>
            </w:pPr>
          </w:p>
        </w:tc>
      </w:tr>
      <w:tr w:rsidR="00FF2D9D" w:rsidRPr="00FF2D9D" w14:paraId="337B8296" w14:textId="77777777" w:rsidTr="000548C5">
        <w:tc>
          <w:tcPr>
            <w:tcW w:w="1696" w:type="dxa"/>
          </w:tcPr>
          <w:p w14:paraId="32A687BA" w14:textId="77777777" w:rsidR="00FF2D9D" w:rsidRPr="00FF2D9D" w:rsidRDefault="00FF2D9D" w:rsidP="00FF2D9D">
            <w:pPr>
              <w:rPr>
                <w:rFonts w:eastAsia="Calibri"/>
                <w:color w:val="000000"/>
              </w:rPr>
            </w:pPr>
            <w:r w:rsidRPr="00FF2D9D">
              <w:rPr>
                <w:rFonts w:eastAsia="Calibri"/>
                <w:color w:val="000000"/>
              </w:rPr>
              <w:t>1.1(c)</w:t>
            </w:r>
          </w:p>
        </w:tc>
        <w:tc>
          <w:tcPr>
            <w:tcW w:w="4062" w:type="dxa"/>
          </w:tcPr>
          <w:p w14:paraId="39B1AA2F" w14:textId="77777777" w:rsidR="00FF2D9D" w:rsidRPr="00FF2D9D" w:rsidRDefault="00FF2D9D" w:rsidP="00FF2D9D">
            <w:pPr>
              <w:rPr>
                <w:rFonts w:eastAsia="Calibri"/>
                <w:color w:val="000000"/>
              </w:rPr>
            </w:pPr>
            <w:r w:rsidRPr="00FF2D9D">
              <w:rPr>
                <w:rFonts w:eastAsia="Calibri"/>
                <w:color w:val="000000"/>
              </w:rPr>
              <w:t>Company registration number (if applicable)</w:t>
            </w:r>
          </w:p>
        </w:tc>
        <w:tc>
          <w:tcPr>
            <w:tcW w:w="2879" w:type="dxa"/>
          </w:tcPr>
          <w:p w14:paraId="6FDAAF14" w14:textId="77777777" w:rsidR="00FF2D9D" w:rsidRPr="00FF2D9D" w:rsidRDefault="00FF2D9D" w:rsidP="00FF2D9D">
            <w:pPr>
              <w:rPr>
                <w:rFonts w:eastAsia="Calibri"/>
                <w:color w:val="000000"/>
              </w:rPr>
            </w:pPr>
          </w:p>
        </w:tc>
      </w:tr>
      <w:tr w:rsidR="00FF2D9D" w:rsidRPr="00FF2D9D" w14:paraId="313F20A5" w14:textId="77777777" w:rsidTr="000548C5">
        <w:tc>
          <w:tcPr>
            <w:tcW w:w="1696" w:type="dxa"/>
          </w:tcPr>
          <w:p w14:paraId="244D72C2" w14:textId="77777777" w:rsidR="00FF2D9D" w:rsidRPr="00FF2D9D" w:rsidRDefault="00FF2D9D" w:rsidP="00FF2D9D">
            <w:pPr>
              <w:rPr>
                <w:rFonts w:eastAsia="Calibri"/>
                <w:color w:val="000000"/>
              </w:rPr>
            </w:pPr>
            <w:r w:rsidRPr="00FF2D9D">
              <w:rPr>
                <w:rFonts w:eastAsia="Calibri"/>
                <w:color w:val="000000"/>
              </w:rPr>
              <w:t>1.1(d)</w:t>
            </w:r>
          </w:p>
        </w:tc>
        <w:tc>
          <w:tcPr>
            <w:tcW w:w="4062" w:type="dxa"/>
          </w:tcPr>
          <w:p w14:paraId="4A385424" w14:textId="77777777" w:rsidR="00FF2D9D" w:rsidRPr="00FF2D9D" w:rsidRDefault="00FF2D9D" w:rsidP="00FF2D9D">
            <w:pPr>
              <w:rPr>
                <w:rFonts w:eastAsia="Calibri"/>
                <w:color w:val="000000"/>
              </w:rPr>
            </w:pPr>
            <w:r w:rsidRPr="00FF2D9D">
              <w:rPr>
                <w:rFonts w:eastAsia="Calibri"/>
                <w:color w:val="000000"/>
              </w:rPr>
              <w:t>Charity registration number (if applicable)</w:t>
            </w:r>
          </w:p>
        </w:tc>
        <w:tc>
          <w:tcPr>
            <w:tcW w:w="2879" w:type="dxa"/>
          </w:tcPr>
          <w:p w14:paraId="6E00D6D8" w14:textId="77777777" w:rsidR="00FF2D9D" w:rsidRPr="00FF2D9D" w:rsidRDefault="00FF2D9D" w:rsidP="00FF2D9D">
            <w:pPr>
              <w:rPr>
                <w:rFonts w:eastAsia="Calibri"/>
                <w:color w:val="000000"/>
              </w:rPr>
            </w:pPr>
          </w:p>
        </w:tc>
      </w:tr>
      <w:tr w:rsidR="00FF2D9D" w:rsidRPr="00FF2D9D" w14:paraId="243081AE" w14:textId="77777777" w:rsidTr="000548C5">
        <w:tc>
          <w:tcPr>
            <w:tcW w:w="1696" w:type="dxa"/>
          </w:tcPr>
          <w:p w14:paraId="5DD41D4D" w14:textId="77777777" w:rsidR="00FF2D9D" w:rsidRPr="00FF2D9D" w:rsidRDefault="00FF2D9D" w:rsidP="00FF2D9D">
            <w:pPr>
              <w:rPr>
                <w:rFonts w:eastAsia="Calibri"/>
                <w:color w:val="000000"/>
              </w:rPr>
            </w:pPr>
            <w:r w:rsidRPr="00FF2D9D">
              <w:rPr>
                <w:rFonts w:eastAsia="Calibri"/>
                <w:color w:val="000000"/>
              </w:rPr>
              <w:t>1.1(e)</w:t>
            </w:r>
          </w:p>
        </w:tc>
        <w:tc>
          <w:tcPr>
            <w:tcW w:w="4062" w:type="dxa"/>
          </w:tcPr>
          <w:p w14:paraId="2D74F821" w14:textId="77777777" w:rsidR="00FF2D9D" w:rsidRPr="00FF2D9D" w:rsidRDefault="00FF2D9D" w:rsidP="00FF2D9D">
            <w:pPr>
              <w:rPr>
                <w:rFonts w:eastAsia="Calibri"/>
                <w:color w:val="000000"/>
              </w:rPr>
            </w:pPr>
            <w:r w:rsidRPr="00FF2D9D">
              <w:rPr>
                <w:rFonts w:eastAsia="Calibri"/>
                <w:color w:val="000000"/>
              </w:rPr>
              <w:t>Head office DUNS number (if applicable)</w:t>
            </w:r>
          </w:p>
        </w:tc>
        <w:tc>
          <w:tcPr>
            <w:tcW w:w="2879" w:type="dxa"/>
          </w:tcPr>
          <w:p w14:paraId="7B5FC5B4" w14:textId="77777777" w:rsidR="00FF2D9D" w:rsidRPr="00FF2D9D" w:rsidRDefault="00FF2D9D" w:rsidP="00FF2D9D">
            <w:pPr>
              <w:rPr>
                <w:rFonts w:eastAsia="Calibri"/>
                <w:color w:val="000000"/>
              </w:rPr>
            </w:pPr>
          </w:p>
        </w:tc>
      </w:tr>
      <w:tr w:rsidR="00FF2D9D" w:rsidRPr="00FF2D9D" w14:paraId="7DFA3F9E" w14:textId="77777777" w:rsidTr="000548C5">
        <w:tc>
          <w:tcPr>
            <w:tcW w:w="1696" w:type="dxa"/>
          </w:tcPr>
          <w:p w14:paraId="73EBAA47" w14:textId="77777777" w:rsidR="00FF2D9D" w:rsidRPr="00FF2D9D" w:rsidRDefault="00FF2D9D" w:rsidP="00FF2D9D">
            <w:pPr>
              <w:rPr>
                <w:rFonts w:eastAsia="Calibri"/>
                <w:color w:val="000000"/>
              </w:rPr>
            </w:pPr>
            <w:r w:rsidRPr="00FF2D9D">
              <w:rPr>
                <w:rFonts w:eastAsia="Calibri"/>
                <w:color w:val="000000"/>
              </w:rPr>
              <w:t>1.1(f)</w:t>
            </w:r>
          </w:p>
        </w:tc>
        <w:tc>
          <w:tcPr>
            <w:tcW w:w="4062" w:type="dxa"/>
          </w:tcPr>
          <w:p w14:paraId="32F05D3B" w14:textId="77777777" w:rsidR="00FF2D9D" w:rsidRPr="00FF2D9D" w:rsidRDefault="00FF2D9D" w:rsidP="00FF2D9D">
            <w:pPr>
              <w:rPr>
                <w:rFonts w:eastAsia="Calibri"/>
                <w:color w:val="000000"/>
              </w:rPr>
            </w:pPr>
            <w:r w:rsidRPr="00FF2D9D">
              <w:rPr>
                <w:rFonts w:eastAsia="Calibri"/>
                <w:color w:val="000000"/>
              </w:rPr>
              <w:t xml:space="preserve">Registered VAT number </w:t>
            </w:r>
          </w:p>
        </w:tc>
        <w:tc>
          <w:tcPr>
            <w:tcW w:w="2879" w:type="dxa"/>
          </w:tcPr>
          <w:p w14:paraId="4A356897" w14:textId="77777777" w:rsidR="00FF2D9D" w:rsidRPr="00FF2D9D" w:rsidRDefault="00FF2D9D" w:rsidP="00FF2D9D">
            <w:pPr>
              <w:rPr>
                <w:rFonts w:eastAsia="Calibri"/>
                <w:color w:val="000000"/>
              </w:rPr>
            </w:pPr>
          </w:p>
        </w:tc>
      </w:tr>
      <w:tr w:rsidR="00FF2D9D" w:rsidRPr="00FF2D9D" w14:paraId="683E4BC7" w14:textId="77777777" w:rsidTr="000548C5">
        <w:tc>
          <w:tcPr>
            <w:tcW w:w="1696" w:type="dxa"/>
          </w:tcPr>
          <w:p w14:paraId="04679DA4" w14:textId="77777777" w:rsidR="00FF2D9D" w:rsidRPr="00FF2D9D" w:rsidRDefault="00FF2D9D" w:rsidP="00FF2D9D">
            <w:pPr>
              <w:rPr>
                <w:rFonts w:eastAsia="Calibri"/>
                <w:color w:val="000000"/>
              </w:rPr>
            </w:pPr>
            <w:r w:rsidRPr="00FF2D9D">
              <w:rPr>
                <w:rFonts w:eastAsia="Calibri"/>
                <w:color w:val="000000"/>
              </w:rPr>
              <w:t>1.1(g)</w:t>
            </w:r>
          </w:p>
        </w:tc>
        <w:tc>
          <w:tcPr>
            <w:tcW w:w="4062" w:type="dxa"/>
          </w:tcPr>
          <w:p w14:paraId="16175F31" w14:textId="77777777" w:rsidR="00FF2D9D" w:rsidRPr="00FF2D9D" w:rsidRDefault="00FF2D9D" w:rsidP="00FF2D9D">
            <w:pPr>
              <w:rPr>
                <w:rFonts w:eastAsia="Calibri"/>
                <w:color w:val="000000"/>
              </w:rPr>
            </w:pPr>
            <w:r w:rsidRPr="00FF2D9D">
              <w:rPr>
                <w:rFonts w:eastAsia="Calibri"/>
                <w:color w:val="000000"/>
              </w:rPr>
              <w:t>Are you a Small, Medium or Micro Enterprise (SME)?</w:t>
            </w:r>
          </w:p>
        </w:tc>
        <w:tc>
          <w:tcPr>
            <w:tcW w:w="2879" w:type="dxa"/>
          </w:tcPr>
          <w:p w14:paraId="19ABA0A3" w14:textId="77777777" w:rsidR="00FF2D9D" w:rsidRPr="00FF2D9D" w:rsidRDefault="00FF2D9D" w:rsidP="00FF2D9D">
            <w:pPr>
              <w:rPr>
                <w:rFonts w:eastAsia="Calibri"/>
                <w:color w:val="000000"/>
              </w:rPr>
            </w:pPr>
            <w:r w:rsidRPr="00FF2D9D">
              <w:rPr>
                <w:rFonts w:eastAsia="Calibri"/>
                <w:color w:val="000000"/>
              </w:rPr>
              <w:t>(Yes / No)</w:t>
            </w:r>
          </w:p>
        </w:tc>
      </w:tr>
    </w:tbl>
    <w:p w14:paraId="38EE04D5"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Note: See EU definition of SME </w:t>
      </w:r>
      <w:hyperlink r:id="rId15" w:history="1">
        <w:r w:rsidRPr="00FF2D9D">
          <w:rPr>
            <w:rFonts w:ascii="Arial" w:eastAsia="Calibri" w:hAnsi="Arial"/>
            <w:color w:val="0000FF"/>
            <w:sz w:val="24"/>
            <w:szCs w:val="24"/>
            <w:u w:val="single"/>
            <w:lang w:eastAsia="en-US"/>
          </w:rPr>
          <w:t>https://ec.europa.eu/growth/smes/business-friendly-environment/sme-definition_en</w:t>
        </w:r>
      </w:hyperlink>
    </w:p>
    <w:p w14:paraId="1E3C3CAB" w14:textId="77777777" w:rsidR="00FF2D9D" w:rsidRPr="00FF2D9D" w:rsidRDefault="00FF2D9D" w:rsidP="00FF2D9D">
      <w:pPr>
        <w:spacing w:after="240" w:line="259" w:lineRule="auto"/>
        <w:rPr>
          <w:rFonts w:ascii="Arial" w:eastAsia="Calibri" w:hAnsi="Arial" w:cs="Arial"/>
          <w:b/>
          <w:color w:val="000000"/>
          <w:sz w:val="24"/>
          <w:szCs w:val="24"/>
          <w:lang w:eastAsia="en-US"/>
        </w:rPr>
      </w:pPr>
      <w:r w:rsidRPr="00FF2D9D">
        <w:rPr>
          <w:rFonts w:ascii="Arial" w:eastAsia="Calibri" w:hAnsi="Arial" w:cs="Arial"/>
          <w:b/>
          <w:color w:val="000000"/>
          <w:sz w:val="24"/>
          <w:szCs w:val="24"/>
          <w:lang w:eastAsia="en-US"/>
        </w:rPr>
        <w:t>Part 1.2 Contact details and declaration</w:t>
      </w:r>
    </w:p>
    <w:p w14:paraId="07F02512"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By submitting a quotation to this RFQ I declare that to the best of my knowledge the answers submitted and information contained in this document are correct and accurate. </w:t>
      </w:r>
    </w:p>
    <w:p w14:paraId="22CAD8D1"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I declare that, upon request and without delay you will provide the certificates or documentary evidence referred to in this document. </w:t>
      </w:r>
    </w:p>
    <w:p w14:paraId="5AEC8305"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I understand that the information will be used in the selection process to assess my organisation’s suitability to be invited to participate further in this procurement. </w:t>
      </w:r>
    </w:p>
    <w:p w14:paraId="3E6B4064"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I understand that the authority may reject this submission in its entirety if there is a failure to answer all the relevant questions fully, or if false/misleading information or content is provided in any section.</w:t>
      </w:r>
    </w:p>
    <w:p w14:paraId="3392138C"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I am aware of the consequences of serious misrepresentation.</w:t>
      </w:r>
    </w:p>
    <w:tbl>
      <w:tblPr>
        <w:tblStyle w:val="Table"/>
        <w:tblW w:w="0" w:type="auto"/>
        <w:tblLook w:val="04A0" w:firstRow="1" w:lastRow="0" w:firstColumn="1" w:lastColumn="0" w:noHBand="0" w:noVBand="1"/>
      </w:tblPr>
      <w:tblGrid>
        <w:gridCol w:w="1658"/>
        <w:gridCol w:w="3875"/>
        <w:gridCol w:w="2763"/>
      </w:tblGrid>
      <w:tr w:rsidR="00FF2D9D" w14:paraId="61D2AF86"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27D7837B" w14:textId="77777777" w:rsidR="00FF2D9D" w:rsidRPr="009F2992" w:rsidRDefault="00FF2D9D" w:rsidP="000548C5">
            <w:r w:rsidRPr="00E30A4F">
              <w:t xml:space="preserve">Question no. </w:t>
            </w:r>
          </w:p>
        </w:tc>
        <w:tc>
          <w:tcPr>
            <w:tcW w:w="4062" w:type="dxa"/>
          </w:tcPr>
          <w:p w14:paraId="11DBC7EC" w14:textId="77777777" w:rsidR="00FF2D9D" w:rsidRPr="009F2992" w:rsidRDefault="00FF2D9D" w:rsidP="000548C5">
            <w:r w:rsidRPr="00E30A4F">
              <w:t>Question</w:t>
            </w:r>
          </w:p>
        </w:tc>
        <w:tc>
          <w:tcPr>
            <w:tcW w:w="2879" w:type="dxa"/>
          </w:tcPr>
          <w:p w14:paraId="37917217" w14:textId="77777777" w:rsidR="00FF2D9D" w:rsidRPr="009F2992" w:rsidRDefault="00FF2D9D" w:rsidP="000548C5">
            <w:r w:rsidRPr="00E30A4F">
              <w:t>Response</w:t>
            </w:r>
          </w:p>
        </w:tc>
      </w:tr>
      <w:tr w:rsidR="00FF2D9D" w14:paraId="05FE4BAE" w14:textId="77777777" w:rsidTr="000548C5">
        <w:tc>
          <w:tcPr>
            <w:tcW w:w="1696" w:type="dxa"/>
          </w:tcPr>
          <w:p w14:paraId="6AA49958" w14:textId="77777777" w:rsidR="00FF2D9D" w:rsidRPr="00CB209E" w:rsidRDefault="00FF2D9D" w:rsidP="000548C5">
            <w:r w:rsidRPr="00CB209E">
              <w:t>1.2(a)</w:t>
            </w:r>
          </w:p>
        </w:tc>
        <w:tc>
          <w:tcPr>
            <w:tcW w:w="4062" w:type="dxa"/>
          </w:tcPr>
          <w:p w14:paraId="479BB3DD" w14:textId="77777777" w:rsidR="00FF2D9D" w:rsidRPr="00CB209E" w:rsidRDefault="00FF2D9D" w:rsidP="000548C5">
            <w:r w:rsidRPr="00CB209E">
              <w:t>Contact name</w:t>
            </w:r>
          </w:p>
        </w:tc>
        <w:tc>
          <w:tcPr>
            <w:tcW w:w="2879" w:type="dxa"/>
          </w:tcPr>
          <w:p w14:paraId="3B4FF888" w14:textId="77777777" w:rsidR="00FF2D9D" w:rsidRPr="00CB209E" w:rsidRDefault="00FF2D9D" w:rsidP="000548C5"/>
        </w:tc>
      </w:tr>
      <w:tr w:rsidR="00FF2D9D" w14:paraId="2A5FA5DD" w14:textId="77777777" w:rsidTr="000548C5">
        <w:tc>
          <w:tcPr>
            <w:tcW w:w="1696" w:type="dxa"/>
          </w:tcPr>
          <w:p w14:paraId="07AA16A0" w14:textId="77777777" w:rsidR="00FF2D9D" w:rsidRPr="00CB209E" w:rsidRDefault="00FF2D9D" w:rsidP="000548C5">
            <w:r w:rsidRPr="00CB209E">
              <w:t>1.2(b)</w:t>
            </w:r>
          </w:p>
        </w:tc>
        <w:tc>
          <w:tcPr>
            <w:tcW w:w="4062" w:type="dxa"/>
          </w:tcPr>
          <w:p w14:paraId="2332A562" w14:textId="77777777" w:rsidR="00FF2D9D" w:rsidRPr="00CB209E" w:rsidRDefault="00FF2D9D" w:rsidP="000548C5">
            <w:r w:rsidRPr="00CB209E">
              <w:t>Name of organisation</w:t>
            </w:r>
          </w:p>
        </w:tc>
        <w:tc>
          <w:tcPr>
            <w:tcW w:w="2879" w:type="dxa"/>
          </w:tcPr>
          <w:p w14:paraId="68FF6F59" w14:textId="77777777" w:rsidR="00FF2D9D" w:rsidRPr="00CB209E" w:rsidRDefault="00FF2D9D" w:rsidP="000548C5"/>
        </w:tc>
      </w:tr>
      <w:tr w:rsidR="00FF2D9D" w14:paraId="3E7A9D77" w14:textId="77777777" w:rsidTr="000548C5">
        <w:tc>
          <w:tcPr>
            <w:tcW w:w="1696" w:type="dxa"/>
          </w:tcPr>
          <w:p w14:paraId="326AE4C8" w14:textId="77777777" w:rsidR="00FF2D9D" w:rsidRPr="00CB209E" w:rsidRDefault="00FF2D9D" w:rsidP="000548C5">
            <w:r w:rsidRPr="00CB209E">
              <w:t>1.2(c)</w:t>
            </w:r>
          </w:p>
        </w:tc>
        <w:tc>
          <w:tcPr>
            <w:tcW w:w="4062" w:type="dxa"/>
          </w:tcPr>
          <w:p w14:paraId="49D789CC" w14:textId="77777777" w:rsidR="00FF2D9D" w:rsidRPr="00CB209E" w:rsidRDefault="00FF2D9D" w:rsidP="000548C5">
            <w:r w:rsidRPr="00CB209E">
              <w:t>Role in organisation</w:t>
            </w:r>
          </w:p>
        </w:tc>
        <w:tc>
          <w:tcPr>
            <w:tcW w:w="2879" w:type="dxa"/>
          </w:tcPr>
          <w:p w14:paraId="6CCE3957" w14:textId="77777777" w:rsidR="00FF2D9D" w:rsidRPr="00CB209E" w:rsidRDefault="00FF2D9D" w:rsidP="000548C5"/>
        </w:tc>
      </w:tr>
      <w:tr w:rsidR="00FF2D9D" w14:paraId="2FB1AB5D" w14:textId="77777777" w:rsidTr="000548C5">
        <w:tc>
          <w:tcPr>
            <w:tcW w:w="1696" w:type="dxa"/>
          </w:tcPr>
          <w:p w14:paraId="00F7B693" w14:textId="77777777" w:rsidR="00FF2D9D" w:rsidRPr="00CB209E" w:rsidRDefault="00FF2D9D" w:rsidP="000548C5">
            <w:r w:rsidRPr="00CB209E">
              <w:t>1.2(d)</w:t>
            </w:r>
          </w:p>
        </w:tc>
        <w:tc>
          <w:tcPr>
            <w:tcW w:w="4062" w:type="dxa"/>
          </w:tcPr>
          <w:p w14:paraId="3A23DECC" w14:textId="77777777" w:rsidR="00FF2D9D" w:rsidRPr="00CB209E" w:rsidRDefault="00FF2D9D" w:rsidP="000548C5">
            <w:r w:rsidRPr="00CB209E">
              <w:t>Phone number</w:t>
            </w:r>
          </w:p>
        </w:tc>
        <w:tc>
          <w:tcPr>
            <w:tcW w:w="2879" w:type="dxa"/>
          </w:tcPr>
          <w:p w14:paraId="0D271733" w14:textId="77777777" w:rsidR="00FF2D9D" w:rsidRPr="00CB209E" w:rsidRDefault="00FF2D9D" w:rsidP="000548C5"/>
        </w:tc>
      </w:tr>
      <w:tr w:rsidR="00FF2D9D" w14:paraId="63F709E0" w14:textId="77777777" w:rsidTr="000548C5">
        <w:tc>
          <w:tcPr>
            <w:tcW w:w="1696" w:type="dxa"/>
          </w:tcPr>
          <w:p w14:paraId="4E07CC3A" w14:textId="77777777" w:rsidR="00FF2D9D" w:rsidRPr="00CB209E" w:rsidRDefault="00FF2D9D" w:rsidP="000548C5">
            <w:r w:rsidRPr="00CB209E">
              <w:t>1.2(e)</w:t>
            </w:r>
          </w:p>
        </w:tc>
        <w:tc>
          <w:tcPr>
            <w:tcW w:w="4062" w:type="dxa"/>
          </w:tcPr>
          <w:p w14:paraId="1C32A4D0" w14:textId="77777777" w:rsidR="00FF2D9D" w:rsidRPr="00CB209E" w:rsidRDefault="00FF2D9D" w:rsidP="000548C5">
            <w:r w:rsidRPr="00CB209E">
              <w:t xml:space="preserve">E-mail address </w:t>
            </w:r>
          </w:p>
        </w:tc>
        <w:tc>
          <w:tcPr>
            <w:tcW w:w="2879" w:type="dxa"/>
          </w:tcPr>
          <w:p w14:paraId="5DE98DF0" w14:textId="77777777" w:rsidR="00FF2D9D" w:rsidRPr="00CB209E" w:rsidRDefault="00FF2D9D" w:rsidP="000548C5"/>
        </w:tc>
      </w:tr>
      <w:tr w:rsidR="00FF2D9D" w14:paraId="012AA0D4" w14:textId="77777777" w:rsidTr="000548C5">
        <w:tc>
          <w:tcPr>
            <w:tcW w:w="1696" w:type="dxa"/>
          </w:tcPr>
          <w:p w14:paraId="1742C07A" w14:textId="77777777" w:rsidR="00FF2D9D" w:rsidRPr="00CB209E" w:rsidRDefault="00FF2D9D" w:rsidP="000548C5">
            <w:r w:rsidRPr="00CB209E">
              <w:t>1.2(f)</w:t>
            </w:r>
          </w:p>
        </w:tc>
        <w:tc>
          <w:tcPr>
            <w:tcW w:w="4062" w:type="dxa"/>
          </w:tcPr>
          <w:p w14:paraId="76DEC396" w14:textId="77777777" w:rsidR="00FF2D9D" w:rsidRPr="00CB209E" w:rsidRDefault="00FF2D9D" w:rsidP="000548C5">
            <w:r w:rsidRPr="00CB209E">
              <w:t>Postal address</w:t>
            </w:r>
          </w:p>
        </w:tc>
        <w:tc>
          <w:tcPr>
            <w:tcW w:w="2879" w:type="dxa"/>
          </w:tcPr>
          <w:p w14:paraId="5B024554" w14:textId="77777777" w:rsidR="00FF2D9D" w:rsidRPr="00CB209E" w:rsidRDefault="00FF2D9D" w:rsidP="000548C5"/>
        </w:tc>
      </w:tr>
      <w:tr w:rsidR="00FF2D9D" w14:paraId="708CAA2E" w14:textId="77777777" w:rsidTr="000548C5">
        <w:tc>
          <w:tcPr>
            <w:tcW w:w="1696" w:type="dxa"/>
          </w:tcPr>
          <w:p w14:paraId="5B689B6A" w14:textId="77777777" w:rsidR="00FF2D9D" w:rsidRPr="00CB209E" w:rsidRDefault="00FF2D9D" w:rsidP="000548C5">
            <w:r w:rsidRPr="00CB209E">
              <w:t>1.2(g)</w:t>
            </w:r>
          </w:p>
        </w:tc>
        <w:tc>
          <w:tcPr>
            <w:tcW w:w="4062" w:type="dxa"/>
          </w:tcPr>
          <w:p w14:paraId="571F0667" w14:textId="77777777" w:rsidR="00FF2D9D" w:rsidRPr="00CB209E" w:rsidRDefault="00FF2D9D" w:rsidP="000548C5">
            <w:r w:rsidRPr="00CB209E">
              <w:t>Signature (electronic is acceptable)</w:t>
            </w:r>
          </w:p>
        </w:tc>
        <w:tc>
          <w:tcPr>
            <w:tcW w:w="2879" w:type="dxa"/>
          </w:tcPr>
          <w:p w14:paraId="5C457B01" w14:textId="77777777" w:rsidR="00FF2D9D" w:rsidRPr="00CB209E" w:rsidRDefault="00FF2D9D" w:rsidP="000548C5"/>
        </w:tc>
      </w:tr>
      <w:tr w:rsidR="00FF2D9D" w14:paraId="305B5078" w14:textId="77777777" w:rsidTr="000548C5">
        <w:tc>
          <w:tcPr>
            <w:tcW w:w="1696" w:type="dxa"/>
          </w:tcPr>
          <w:p w14:paraId="5F69983A" w14:textId="77777777" w:rsidR="00FF2D9D" w:rsidRPr="00CB209E" w:rsidRDefault="00FF2D9D" w:rsidP="000548C5">
            <w:r w:rsidRPr="00CB209E">
              <w:t>1.2(h)</w:t>
            </w:r>
          </w:p>
        </w:tc>
        <w:tc>
          <w:tcPr>
            <w:tcW w:w="4062" w:type="dxa"/>
          </w:tcPr>
          <w:p w14:paraId="7101CA1A" w14:textId="77777777" w:rsidR="00FF2D9D" w:rsidRPr="00CB209E" w:rsidRDefault="00FF2D9D" w:rsidP="000548C5">
            <w:r w:rsidRPr="00CB209E">
              <w:t>Date</w:t>
            </w:r>
          </w:p>
        </w:tc>
        <w:tc>
          <w:tcPr>
            <w:tcW w:w="2879" w:type="dxa"/>
          </w:tcPr>
          <w:p w14:paraId="6CB329E6" w14:textId="77777777" w:rsidR="00FF2D9D" w:rsidRPr="00CB209E" w:rsidRDefault="00FF2D9D" w:rsidP="000548C5"/>
        </w:tc>
      </w:tr>
    </w:tbl>
    <w:p w14:paraId="741BFAEB" w14:textId="5CCB2694" w:rsidR="00FF2D9D" w:rsidRDefault="00FF2D9D" w:rsidP="00FF2D9D">
      <w:pPr>
        <w:pStyle w:val="NormalWeb"/>
        <w:rPr>
          <w:rFonts w:ascii="Arial" w:hAnsi="Arial" w:cs="Arial"/>
          <w:color w:val="000000"/>
          <w:sz w:val="22"/>
          <w:szCs w:val="22"/>
        </w:rPr>
      </w:pPr>
    </w:p>
    <w:p w14:paraId="5A5C8E25" w14:textId="77777777" w:rsidR="00FF2D9D" w:rsidRPr="00E30A4F" w:rsidRDefault="00FF2D9D" w:rsidP="00FF2D9D">
      <w:pPr>
        <w:pStyle w:val="Subheading"/>
      </w:pPr>
      <w:r w:rsidRPr="00E30A4F">
        <w:t xml:space="preserve">Part </w:t>
      </w:r>
      <w:r>
        <w:t>2</w:t>
      </w:r>
      <w:r w:rsidRPr="00E30A4F">
        <w:t xml:space="preserve"> </w:t>
      </w:r>
      <w:r>
        <w:t>Exclusion Grounds</w:t>
      </w:r>
    </w:p>
    <w:p w14:paraId="2BC5F9A2" w14:textId="77777777" w:rsidR="00FF2D9D" w:rsidRPr="00E30A4F" w:rsidRDefault="00FF2D9D" w:rsidP="00FF2D9D">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55"/>
        <w:gridCol w:w="3885"/>
        <w:gridCol w:w="2756"/>
      </w:tblGrid>
      <w:tr w:rsidR="00FF2D9D" w14:paraId="403DEA5D"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65068DAC" w14:textId="77777777" w:rsidR="00FF2D9D" w:rsidRPr="009F2992" w:rsidRDefault="00FF2D9D" w:rsidP="000548C5">
            <w:r w:rsidRPr="00E30A4F">
              <w:t xml:space="preserve">Question no. </w:t>
            </w:r>
          </w:p>
        </w:tc>
        <w:tc>
          <w:tcPr>
            <w:tcW w:w="4062" w:type="dxa"/>
          </w:tcPr>
          <w:p w14:paraId="4775E6CF" w14:textId="77777777" w:rsidR="00FF2D9D" w:rsidRPr="009F2992" w:rsidRDefault="00FF2D9D" w:rsidP="000548C5">
            <w:r w:rsidRPr="00E30A4F">
              <w:t>Question</w:t>
            </w:r>
          </w:p>
        </w:tc>
        <w:tc>
          <w:tcPr>
            <w:tcW w:w="2879" w:type="dxa"/>
          </w:tcPr>
          <w:p w14:paraId="11247F8C" w14:textId="77777777" w:rsidR="00FF2D9D" w:rsidRPr="009F2992" w:rsidRDefault="00FF2D9D" w:rsidP="000548C5">
            <w:r w:rsidRPr="00E30A4F">
              <w:t>Response</w:t>
            </w:r>
          </w:p>
        </w:tc>
      </w:tr>
      <w:tr w:rsidR="00FF2D9D" w14:paraId="42602601" w14:textId="77777777" w:rsidTr="000548C5">
        <w:tc>
          <w:tcPr>
            <w:tcW w:w="1696" w:type="dxa"/>
          </w:tcPr>
          <w:p w14:paraId="2254B6B9" w14:textId="77777777" w:rsidR="00FF2D9D" w:rsidRPr="00CB209E" w:rsidRDefault="00FF2D9D" w:rsidP="000548C5">
            <w:r w:rsidRPr="00CB209E">
              <w:t>2.1(a)</w:t>
            </w:r>
          </w:p>
        </w:tc>
        <w:tc>
          <w:tcPr>
            <w:tcW w:w="6941" w:type="dxa"/>
            <w:gridSpan w:val="2"/>
          </w:tcPr>
          <w:p w14:paraId="26F28EE1" w14:textId="77777777" w:rsidR="00FF2D9D" w:rsidRPr="00CB209E" w:rsidRDefault="00FF2D9D" w:rsidP="000548C5">
            <w:r w:rsidRPr="00CB209E">
              <w:t xml:space="preserve">Please indicate if, within the past five years you, your organisation or any other person who has powers of representation, decision or control in the organisation been convicted </w:t>
            </w:r>
            <w:r w:rsidRPr="00CB209E">
              <w:rPr>
                <w:highlight w:val="white"/>
              </w:rPr>
              <w:t xml:space="preserve">anywhere in the world </w:t>
            </w:r>
            <w:r w:rsidRPr="00CB209E">
              <w:t>of any of the offences within the summary below.</w:t>
            </w:r>
          </w:p>
        </w:tc>
      </w:tr>
      <w:tr w:rsidR="00FF2D9D" w14:paraId="77A5CBFB" w14:textId="77777777" w:rsidTr="000548C5">
        <w:tc>
          <w:tcPr>
            <w:tcW w:w="1696" w:type="dxa"/>
          </w:tcPr>
          <w:p w14:paraId="7D9ECD26" w14:textId="77777777" w:rsidR="00FF2D9D" w:rsidRPr="00CB209E" w:rsidRDefault="00FF2D9D" w:rsidP="000548C5"/>
        </w:tc>
        <w:tc>
          <w:tcPr>
            <w:tcW w:w="4062" w:type="dxa"/>
          </w:tcPr>
          <w:p w14:paraId="5031345F" w14:textId="77777777" w:rsidR="00FF2D9D" w:rsidRPr="00CB209E" w:rsidRDefault="00FF2D9D" w:rsidP="000548C5">
            <w:r w:rsidRPr="00CB209E">
              <w:t xml:space="preserve">Participation in a criminal organisation.  </w:t>
            </w:r>
          </w:p>
        </w:tc>
        <w:tc>
          <w:tcPr>
            <w:tcW w:w="2879" w:type="dxa"/>
          </w:tcPr>
          <w:p w14:paraId="0AB30D3C" w14:textId="77777777" w:rsidR="00FF2D9D" w:rsidRPr="00CB209E" w:rsidRDefault="00FF2D9D" w:rsidP="000548C5">
            <w:r w:rsidRPr="00CB209E">
              <w:t>(Yes / No)</w:t>
            </w:r>
          </w:p>
          <w:p w14:paraId="120F7FC8" w14:textId="77777777" w:rsidR="00FF2D9D" w:rsidRPr="00CB209E" w:rsidRDefault="00FF2D9D" w:rsidP="000548C5">
            <w:r w:rsidRPr="00CB209E">
              <w:t>If yes please provide details at 2.1 (b)</w:t>
            </w:r>
          </w:p>
        </w:tc>
      </w:tr>
      <w:tr w:rsidR="00FF2D9D" w14:paraId="704EB57C" w14:textId="77777777" w:rsidTr="000548C5">
        <w:tc>
          <w:tcPr>
            <w:tcW w:w="1696" w:type="dxa"/>
          </w:tcPr>
          <w:p w14:paraId="2E8F6275" w14:textId="77777777" w:rsidR="00FF2D9D" w:rsidRPr="00CB209E" w:rsidRDefault="00FF2D9D" w:rsidP="000548C5"/>
        </w:tc>
        <w:tc>
          <w:tcPr>
            <w:tcW w:w="4062" w:type="dxa"/>
          </w:tcPr>
          <w:p w14:paraId="4DC0E929" w14:textId="77777777" w:rsidR="00FF2D9D" w:rsidRPr="00CB209E" w:rsidRDefault="00FF2D9D" w:rsidP="000548C5">
            <w:r w:rsidRPr="00CB209E">
              <w:t xml:space="preserve">Corruption.  </w:t>
            </w:r>
          </w:p>
        </w:tc>
        <w:tc>
          <w:tcPr>
            <w:tcW w:w="2879" w:type="dxa"/>
          </w:tcPr>
          <w:p w14:paraId="7CBDAEBF" w14:textId="77777777" w:rsidR="00FF2D9D" w:rsidRPr="00CB209E" w:rsidRDefault="00FF2D9D" w:rsidP="000548C5">
            <w:r w:rsidRPr="00CB209E">
              <w:t>((Yes / No)</w:t>
            </w:r>
          </w:p>
          <w:p w14:paraId="13E5C1F6" w14:textId="77777777" w:rsidR="00FF2D9D" w:rsidRPr="00CB209E" w:rsidRDefault="00FF2D9D" w:rsidP="000548C5">
            <w:r w:rsidRPr="00CB209E">
              <w:t>If yes please provide details at 2.1 (b)</w:t>
            </w:r>
          </w:p>
        </w:tc>
      </w:tr>
      <w:tr w:rsidR="00FF2D9D" w14:paraId="7771EE2B" w14:textId="77777777" w:rsidTr="000548C5">
        <w:tc>
          <w:tcPr>
            <w:tcW w:w="1696" w:type="dxa"/>
          </w:tcPr>
          <w:p w14:paraId="16953BF4" w14:textId="77777777" w:rsidR="00FF2D9D" w:rsidRPr="00CB209E" w:rsidRDefault="00FF2D9D" w:rsidP="000548C5"/>
        </w:tc>
        <w:tc>
          <w:tcPr>
            <w:tcW w:w="4062" w:type="dxa"/>
          </w:tcPr>
          <w:p w14:paraId="7629B450" w14:textId="77777777" w:rsidR="00FF2D9D" w:rsidRPr="00CB209E" w:rsidRDefault="00FF2D9D" w:rsidP="000548C5">
            <w:r w:rsidRPr="00CB209E">
              <w:t xml:space="preserve">Fraud. </w:t>
            </w:r>
          </w:p>
        </w:tc>
        <w:tc>
          <w:tcPr>
            <w:tcW w:w="2879" w:type="dxa"/>
          </w:tcPr>
          <w:p w14:paraId="38F75580" w14:textId="77777777" w:rsidR="00FF2D9D" w:rsidRPr="00CB209E" w:rsidRDefault="00FF2D9D" w:rsidP="000548C5">
            <w:r w:rsidRPr="00CB209E">
              <w:t>(Yes / No)</w:t>
            </w:r>
          </w:p>
          <w:p w14:paraId="0397F3D5" w14:textId="77777777" w:rsidR="00FF2D9D" w:rsidRPr="00CB209E" w:rsidRDefault="00FF2D9D" w:rsidP="000548C5">
            <w:r w:rsidRPr="00CB209E">
              <w:t>If yes please provide details at 2.1 (b)</w:t>
            </w:r>
          </w:p>
        </w:tc>
      </w:tr>
      <w:tr w:rsidR="00FF2D9D" w14:paraId="5417E791" w14:textId="77777777" w:rsidTr="000548C5">
        <w:tc>
          <w:tcPr>
            <w:tcW w:w="1696" w:type="dxa"/>
          </w:tcPr>
          <w:p w14:paraId="68CAE5E0" w14:textId="77777777" w:rsidR="00FF2D9D" w:rsidRPr="00CB209E" w:rsidRDefault="00FF2D9D" w:rsidP="000548C5"/>
        </w:tc>
        <w:tc>
          <w:tcPr>
            <w:tcW w:w="4062" w:type="dxa"/>
          </w:tcPr>
          <w:p w14:paraId="4AE19EC3" w14:textId="77777777" w:rsidR="00FF2D9D" w:rsidRPr="00CB209E" w:rsidRDefault="00FF2D9D" w:rsidP="000548C5">
            <w:r w:rsidRPr="00CB209E">
              <w:t>Terrorist offences or offences linked to terrorist activities</w:t>
            </w:r>
          </w:p>
        </w:tc>
        <w:tc>
          <w:tcPr>
            <w:tcW w:w="2879" w:type="dxa"/>
          </w:tcPr>
          <w:p w14:paraId="4C947741" w14:textId="77777777" w:rsidR="00FF2D9D" w:rsidRPr="00CB209E" w:rsidRDefault="00FF2D9D" w:rsidP="000548C5">
            <w:r w:rsidRPr="00CB209E">
              <w:t>(Yes / No)</w:t>
            </w:r>
          </w:p>
          <w:p w14:paraId="76AFDF56" w14:textId="77777777" w:rsidR="00FF2D9D" w:rsidRPr="00CB209E" w:rsidRDefault="00FF2D9D" w:rsidP="000548C5">
            <w:r w:rsidRPr="00CB209E">
              <w:t>If yes please provide details at 2.1 (b)</w:t>
            </w:r>
          </w:p>
        </w:tc>
      </w:tr>
      <w:tr w:rsidR="00FF2D9D" w14:paraId="23739EE1" w14:textId="77777777" w:rsidTr="000548C5">
        <w:tc>
          <w:tcPr>
            <w:tcW w:w="1696" w:type="dxa"/>
          </w:tcPr>
          <w:p w14:paraId="341B934C" w14:textId="77777777" w:rsidR="00FF2D9D" w:rsidRPr="00CB209E" w:rsidRDefault="00FF2D9D" w:rsidP="000548C5"/>
        </w:tc>
        <w:tc>
          <w:tcPr>
            <w:tcW w:w="4062" w:type="dxa"/>
          </w:tcPr>
          <w:p w14:paraId="20EE9A7C" w14:textId="77777777" w:rsidR="00FF2D9D" w:rsidRPr="00CB209E" w:rsidRDefault="00FF2D9D" w:rsidP="000548C5">
            <w:r w:rsidRPr="00CB209E">
              <w:t>Money laundering or terrorist financing</w:t>
            </w:r>
          </w:p>
        </w:tc>
        <w:tc>
          <w:tcPr>
            <w:tcW w:w="2879" w:type="dxa"/>
          </w:tcPr>
          <w:p w14:paraId="7CA952A5" w14:textId="77777777" w:rsidR="00FF2D9D" w:rsidRPr="00CB209E" w:rsidRDefault="00FF2D9D" w:rsidP="000548C5">
            <w:r w:rsidRPr="00CB209E">
              <w:t>(Yes / No)</w:t>
            </w:r>
          </w:p>
          <w:p w14:paraId="06D48EB6" w14:textId="77777777" w:rsidR="00FF2D9D" w:rsidRPr="00CB209E" w:rsidRDefault="00FF2D9D" w:rsidP="000548C5">
            <w:r w:rsidRPr="00CB209E">
              <w:t>If yes please provide details at 2.1 (b)</w:t>
            </w:r>
          </w:p>
        </w:tc>
      </w:tr>
      <w:tr w:rsidR="00FF2D9D" w14:paraId="6F98D5A2" w14:textId="77777777" w:rsidTr="000548C5">
        <w:tc>
          <w:tcPr>
            <w:tcW w:w="1696" w:type="dxa"/>
          </w:tcPr>
          <w:p w14:paraId="25A2F183" w14:textId="77777777" w:rsidR="00FF2D9D" w:rsidRPr="00CB209E" w:rsidRDefault="00FF2D9D" w:rsidP="000548C5"/>
        </w:tc>
        <w:tc>
          <w:tcPr>
            <w:tcW w:w="4062" w:type="dxa"/>
          </w:tcPr>
          <w:p w14:paraId="7717E4E9" w14:textId="77777777" w:rsidR="00FF2D9D" w:rsidRPr="00CB209E" w:rsidRDefault="00FF2D9D" w:rsidP="000548C5">
            <w:r w:rsidRPr="00CB209E">
              <w:t>Child labour and other forms of trafficking in human beings</w:t>
            </w:r>
          </w:p>
        </w:tc>
        <w:tc>
          <w:tcPr>
            <w:tcW w:w="2879" w:type="dxa"/>
          </w:tcPr>
          <w:p w14:paraId="6AB5B2EE" w14:textId="77777777" w:rsidR="00FF2D9D" w:rsidRPr="00CB209E" w:rsidRDefault="00FF2D9D" w:rsidP="000548C5">
            <w:r w:rsidRPr="00CB209E">
              <w:t>(Yes / No)</w:t>
            </w:r>
          </w:p>
          <w:p w14:paraId="579E5111" w14:textId="77777777" w:rsidR="00FF2D9D" w:rsidRPr="00CB209E" w:rsidRDefault="00FF2D9D" w:rsidP="000548C5">
            <w:r w:rsidRPr="00CB209E">
              <w:t>If yes please provide details at 2.1 (b)</w:t>
            </w:r>
          </w:p>
        </w:tc>
      </w:tr>
      <w:tr w:rsidR="00FF2D9D" w14:paraId="59F1368F" w14:textId="77777777" w:rsidTr="000548C5">
        <w:tc>
          <w:tcPr>
            <w:tcW w:w="1696" w:type="dxa"/>
          </w:tcPr>
          <w:p w14:paraId="5548AD99" w14:textId="77777777" w:rsidR="00FF2D9D" w:rsidRPr="00CB209E" w:rsidRDefault="00FF2D9D" w:rsidP="000548C5">
            <w:r w:rsidRPr="00CB209E">
              <w:t>2.1(b)</w:t>
            </w:r>
          </w:p>
        </w:tc>
        <w:tc>
          <w:tcPr>
            <w:tcW w:w="4062" w:type="dxa"/>
          </w:tcPr>
          <w:p w14:paraId="6038A943" w14:textId="77777777" w:rsidR="00FF2D9D" w:rsidRPr="00CB209E" w:rsidRDefault="00FF2D9D" w:rsidP="000548C5">
            <w:r w:rsidRPr="00CB209E">
              <w:t>If you have answered yes to question 2.1(a), please provide further details.</w:t>
            </w:r>
          </w:p>
          <w:p w14:paraId="78C251A5" w14:textId="77777777" w:rsidR="00FF2D9D" w:rsidRPr="00CB209E" w:rsidRDefault="00FF2D9D" w:rsidP="000548C5"/>
          <w:p w14:paraId="51C30CC5" w14:textId="77777777" w:rsidR="00FF2D9D" w:rsidRPr="00CB209E" w:rsidRDefault="00FF2D9D" w:rsidP="000548C5">
            <w:r w:rsidRPr="00CB209E">
              <w:t>Date of conviction, specify which of the grounds listed the conviction was for, and the reasons for conviction.</w:t>
            </w:r>
          </w:p>
          <w:p w14:paraId="42CDB5B6" w14:textId="77777777" w:rsidR="00FF2D9D" w:rsidRPr="00CB209E" w:rsidRDefault="00FF2D9D" w:rsidP="000548C5"/>
          <w:p w14:paraId="68C0E048" w14:textId="77777777" w:rsidR="00FF2D9D" w:rsidRPr="00CB209E" w:rsidRDefault="00FF2D9D" w:rsidP="000548C5">
            <w:r w:rsidRPr="00CB209E">
              <w:t>Identity of who has been convicted</w:t>
            </w:r>
          </w:p>
          <w:p w14:paraId="4A6909D7" w14:textId="77777777" w:rsidR="00FF2D9D" w:rsidRPr="00CB209E" w:rsidRDefault="00FF2D9D" w:rsidP="000548C5">
            <w:r w:rsidRPr="00CB209E">
              <w:t>If the relevant documentation is available electronically please provide the web address, issuing authority, precise reference of the documents.</w:t>
            </w:r>
          </w:p>
        </w:tc>
        <w:tc>
          <w:tcPr>
            <w:tcW w:w="2879" w:type="dxa"/>
          </w:tcPr>
          <w:p w14:paraId="3AAB5539" w14:textId="77777777" w:rsidR="00FF2D9D" w:rsidRPr="00CB209E" w:rsidRDefault="00FF2D9D" w:rsidP="000548C5"/>
        </w:tc>
      </w:tr>
      <w:tr w:rsidR="00FF2D9D" w14:paraId="120FE254" w14:textId="77777777" w:rsidTr="000548C5">
        <w:tc>
          <w:tcPr>
            <w:tcW w:w="1696" w:type="dxa"/>
          </w:tcPr>
          <w:p w14:paraId="15C6F766" w14:textId="77777777" w:rsidR="00FF2D9D" w:rsidRPr="00CB209E" w:rsidRDefault="00FF2D9D" w:rsidP="000548C5">
            <w:r w:rsidRPr="00CB209E">
              <w:t>2.1 (c)</w:t>
            </w:r>
          </w:p>
        </w:tc>
        <w:tc>
          <w:tcPr>
            <w:tcW w:w="4062" w:type="dxa"/>
          </w:tcPr>
          <w:p w14:paraId="0D0DC9AB" w14:textId="77777777" w:rsidR="00FF2D9D" w:rsidRPr="00CB209E" w:rsidRDefault="00FF2D9D" w:rsidP="000548C5">
            <w:r w:rsidRPr="00CB209E">
              <w:t>If you have answered Yes to any of the points above have measures been taken to demonstrate the reliability of the organisation despite the existence of a relevant ground for exclusion? (i.e. Self-Cleaning)</w:t>
            </w:r>
          </w:p>
        </w:tc>
        <w:tc>
          <w:tcPr>
            <w:tcW w:w="2879" w:type="dxa"/>
          </w:tcPr>
          <w:p w14:paraId="64FE4EC8" w14:textId="77777777" w:rsidR="00FF2D9D" w:rsidRPr="00CB209E" w:rsidRDefault="00FF2D9D" w:rsidP="000548C5">
            <w:r w:rsidRPr="00CB209E">
              <w:t>(Yes / No)</w:t>
            </w:r>
          </w:p>
          <w:p w14:paraId="0B212833" w14:textId="77777777" w:rsidR="00FF2D9D" w:rsidRPr="00CB209E" w:rsidRDefault="00FF2D9D" w:rsidP="000548C5"/>
        </w:tc>
      </w:tr>
      <w:tr w:rsidR="00FF2D9D" w14:paraId="049F2C09" w14:textId="77777777" w:rsidTr="000548C5">
        <w:tc>
          <w:tcPr>
            <w:tcW w:w="1696" w:type="dxa"/>
          </w:tcPr>
          <w:p w14:paraId="066A7408" w14:textId="77777777" w:rsidR="00FF2D9D" w:rsidRPr="00CB209E" w:rsidRDefault="00FF2D9D" w:rsidP="000548C5">
            <w:r w:rsidRPr="00CB209E">
              <w:t>2.1(d)</w:t>
            </w:r>
          </w:p>
        </w:tc>
        <w:tc>
          <w:tcPr>
            <w:tcW w:w="4062" w:type="dxa"/>
          </w:tcPr>
          <w:p w14:paraId="3CF1FD45" w14:textId="77777777" w:rsidR="00FF2D9D" w:rsidRPr="00CB209E" w:rsidRDefault="00FF2D9D" w:rsidP="000548C5">
            <w:r w:rsidRPr="00CB209E">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2A8E19E8" w14:textId="77777777" w:rsidR="00FF2D9D" w:rsidRPr="00CB209E" w:rsidRDefault="00FF2D9D" w:rsidP="000548C5">
            <w:r w:rsidRPr="00CB209E">
              <w:t>(Yes / No)</w:t>
            </w:r>
          </w:p>
          <w:p w14:paraId="2884AAF4" w14:textId="77777777" w:rsidR="00FF2D9D" w:rsidRPr="00CB209E" w:rsidRDefault="00FF2D9D" w:rsidP="000548C5"/>
        </w:tc>
      </w:tr>
      <w:tr w:rsidR="00FF2D9D" w14:paraId="4D9CA52E" w14:textId="77777777" w:rsidTr="000548C5">
        <w:tc>
          <w:tcPr>
            <w:tcW w:w="1696" w:type="dxa"/>
          </w:tcPr>
          <w:p w14:paraId="6968FD21" w14:textId="77777777" w:rsidR="00FF2D9D" w:rsidRPr="00CB209E" w:rsidRDefault="00FF2D9D" w:rsidP="000548C5">
            <w:r w:rsidRPr="00CB209E">
              <w:t>2.1(e)</w:t>
            </w:r>
          </w:p>
        </w:tc>
        <w:tc>
          <w:tcPr>
            <w:tcW w:w="4062" w:type="dxa"/>
          </w:tcPr>
          <w:p w14:paraId="7BC3CD1A" w14:textId="77777777" w:rsidR="00FF2D9D" w:rsidRPr="00CB209E" w:rsidRDefault="00FF2D9D" w:rsidP="000548C5">
            <w:r w:rsidRPr="00CB209E">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21A050CA" w14:textId="77777777" w:rsidR="00FF2D9D" w:rsidRPr="00CB209E" w:rsidRDefault="00FF2D9D" w:rsidP="000548C5"/>
          <w:p w14:paraId="1E48100E" w14:textId="77777777" w:rsidR="00FF2D9D" w:rsidRPr="00CB209E" w:rsidRDefault="00FF2D9D" w:rsidP="000548C5"/>
        </w:tc>
      </w:tr>
    </w:tbl>
    <w:p w14:paraId="7893D4ED" w14:textId="77777777" w:rsidR="00FF2D9D" w:rsidRDefault="00FF2D9D" w:rsidP="00FF2D9D">
      <w:pPr>
        <w:pStyle w:val="NormalWeb"/>
        <w:rPr>
          <w:rFonts w:ascii="Arial" w:hAnsi="Arial" w:cs="Arial"/>
          <w:color w:val="000000"/>
          <w:sz w:val="22"/>
          <w:szCs w:val="22"/>
        </w:rPr>
      </w:pPr>
    </w:p>
    <w:p w14:paraId="075C1958" w14:textId="2C19ED7B" w:rsidR="00B23032" w:rsidRDefault="00FF2D9D" w:rsidP="00B23032">
      <w:pPr>
        <w:rPr>
          <w:rStyle w:val="Boldtext"/>
        </w:rPr>
      </w:pPr>
      <w:r>
        <w:rPr>
          <w:rFonts w:ascii="Arial" w:hAnsi="Arial" w:cs="Arial"/>
          <w:color w:val="000000"/>
          <w:sz w:val="22"/>
          <w:szCs w:val="22"/>
        </w:rPr>
        <w:t xml:space="preserve"> </w:t>
      </w:r>
      <w:r w:rsidR="00B23032" w:rsidRPr="00375246">
        <w:rPr>
          <w:rStyle w:val="Boldtext"/>
        </w:rPr>
        <w:t>Part 2.</w:t>
      </w:r>
      <w:r w:rsidR="00B23032">
        <w:rPr>
          <w:rStyle w:val="Boldtext"/>
        </w:rPr>
        <w:t>2</w:t>
      </w:r>
      <w:r w:rsidR="00B23032" w:rsidRPr="00375246">
        <w:rPr>
          <w:rStyle w:val="Boldtext"/>
        </w:rPr>
        <w:t xml:space="preserve"> Grounds for discretionary exclusion</w:t>
      </w:r>
    </w:p>
    <w:p w14:paraId="79B8439F" w14:textId="77777777" w:rsidR="00B23032" w:rsidRPr="00375246" w:rsidRDefault="00B23032" w:rsidP="00B23032">
      <w:pPr>
        <w:rPr>
          <w:rStyle w:val="Boldtext"/>
        </w:rPr>
      </w:pPr>
    </w:p>
    <w:tbl>
      <w:tblPr>
        <w:tblStyle w:val="Table"/>
        <w:tblW w:w="0" w:type="auto"/>
        <w:tblLook w:val="04A0" w:firstRow="1" w:lastRow="0" w:firstColumn="1" w:lastColumn="0" w:noHBand="0" w:noVBand="1"/>
      </w:tblPr>
      <w:tblGrid>
        <w:gridCol w:w="1657"/>
        <w:gridCol w:w="3882"/>
        <w:gridCol w:w="2757"/>
      </w:tblGrid>
      <w:tr w:rsidR="00B23032" w14:paraId="444F694B"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7344E808" w14:textId="77777777" w:rsidR="00B23032" w:rsidRPr="009F2992" w:rsidRDefault="00B23032" w:rsidP="000548C5">
            <w:r w:rsidRPr="00375246">
              <w:t xml:space="preserve">Question no. </w:t>
            </w:r>
          </w:p>
        </w:tc>
        <w:tc>
          <w:tcPr>
            <w:tcW w:w="4062" w:type="dxa"/>
          </w:tcPr>
          <w:p w14:paraId="35867B69" w14:textId="77777777" w:rsidR="00B23032" w:rsidRPr="009F2992" w:rsidRDefault="00B23032" w:rsidP="000548C5">
            <w:r w:rsidRPr="00375246">
              <w:t>Question</w:t>
            </w:r>
          </w:p>
        </w:tc>
        <w:tc>
          <w:tcPr>
            <w:tcW w:w="2879" w:type="dxa"/>
          </w:tcPr>
          <w:p w14:paraId="03393268" w14:textId="77777777" w:rsidR="00B23032" w:rsidRPr="009F2992" w:rsidRDefault="00B23032" w:rsidP="000548C5">
            <w:r w:rsidRPr="00375246">
              <w:t>Response</w:t>
            </w:r>
          </w:p>
        </w:tc>
      </w:tr>
      <w:tr w:rsidR="00B23032" w14:paraId="62B20DF0" w14:textId="77777777" w:rsidTr="000548C5">
        <w:tc>
          <w:tcPr>
            <w:tcW w:w="1696" w:type="dxa"/>
          </w:tcPr>
          <w:p w14:paraId="35872DDA" w14:textId="77777777" w:rsidR="00B23032" w:rsidRPr="00B23032" w:rsidRDefault="00B23032" w:rsidP="000548C5">
            <w:pPr>
              <w:rPr>
                <w:sz w:val="22"/>
                <w:szCs w:val="22"/>
              </w:rPr>
            </w:pPr>
            <w:r w:rsidRPr="00B23032">
              <w:rPr>
                <w:sz w:val="22"/>
                <w:szCs w:val="22"/>
              </w:rPr>
              <w:t>2.2(a)</w:t>
            </w:r>
          </w:p>
        </w:tc>
        <w:tc>
          <w:tcPr>
            <w:tcW w:w="6941" w:type="dxa"/>
            <w:gridSpan w:val="2"/>
          </w:tcPr>
          <w:p w14:paraId="1DF6D93E" w14:textId="77777777" w:rsidR="00B23032" w:rsidRPr="00CB209E" w:rsidRDefault="00B23032" w:rsidP="000548C5">
            <w:r w:rsidRPr="00CB209E">
              <w:t xml:space="preserve">The detailed grounds for discretionary exclusion of an organisation are set out on this </w:t>
            </w:r>
            <w:hyperlink r:id="rId16" w:history="1">
              <w:r w:rsidRPr="00CB209E">
                <w:rPr>
                  <w:rStyle w:val="Hyperlink"/>
                </w:rPr>
                <w:t>webpage</w:t>
              </w:r>
            </w:hyperlink>
            <w:r w:rsidRPr="00CB209E">
              <w:t xml:space="preserve">, which should be referred to before completing these questions. </w:t>
            </w:r>
          </w:p>
          <w:p w14:paraId="21F8D938" w14:textId="77777777" w:rsidR="00B23032" w:rsidRPr="00CB209E" w:rsidRDefault="00B23032" w:rsidP="000548C5">
            <w:r w:rsidRPr="00CB209E">
              <w:t>Please indicate if, within the past three years, anywhere in the world any of the following situations have applied to you, your organisation or any other person who has powers of representation, decision or control in the organisation</w:t>
            </w:r>
          </w:p>
        </w:tc>
      </w:tr>
      <w:tr w:rsidR="00B23032" w14:paraId="428E6CF8" w14:textId="77777777" w:rsidTr="000548C5">
        <w:tc>
          <w:tcPr>
            <w:tcW w:w="1696" w:type="dxa"/>
          </w:tcPr>
          <w:p w14:paraId="63CD8CCC" w14:textId="77777777" w:rsidR="00B23032" w:rsidRPr="00B23032" w:rsidRDefault="00B23032" w:rsidP="000548C5">
            <w:pPr>
              <w:rPr>
                <w:sz w:val="22"/>
                <w:szCs w:val="22"/>
              </w:rPr>
            </w:pPr>
            <w:r w:rsidRPr="00B23032">
              <w:rPr>
                <w:sz w:val="22"/>
                <w:szCs w:val="22"/>
              </w:rPr>
              <w:t>2.2(b)</w:t>
            </w:r>
          </w:p>
          <w:p w14:paraId="5F9F5B6E" w14:textId="77777777" w:rsidR="00B23032" w:rsidRPr="00B23032" w:rsidRDefault="00B23032" w:rsidP="000548C5">
            <w:pPr>
              <w:rPr>
                <w:sz w:val="22"/>
                <w:szCs w:val="22"/>
              </w:rPr>
            </w:pPr>
          </w:p>
        </w:tc>
        <w:tc>
          <w:tcPr>
            <w:tcW w:w="4062" w:type="dxa"/>
          </w:tcPr>
          <w:p w14:paraId="7F836552" w14:textId="77777777" w:rsidR="00B23032" w:rsidRPr="00CB209E" w:rsidRDefault="00B23032" w:rsidP="000548C5">
            <w:r w:rsidRPr="00CB209E">
              <w:t xml:space="preserve">Breach of environmental obligations? </w:t>
            </w:r>
          </w:p>
        </w:tc>
        <w:tc>
          <w:tcPr>
            <w:tcW w:w="2879" w:type="dxa"/>
          </w:tcPr>
          <w:p w14:paraId="6ED2FD3D" w14:textId="77777777" w:rsidR="00B23032" w:rsidRPr="00CB209E" w:rsidRDefault="00B23032" w:rsidP="000548C5">
            <w:r w:rsidRPr="00CB209E">
              <w:t>(Yes / No)</w:t>
            </w:r>
          </w:p>
          <w:p w14:paraId="2F49F024" w14:textId="77777777" w:rsidR="00B23032" w:rsidRPr="00CB209E" w:rsidRDefault="00B23032" w:rsidP="000548C5">
            <w:r w:rsidRPr="00CB209E">
              <w:t>If yes please provide details at 2.2 (f)</w:t>
            </w:r>
          </w:p>
        </w:tc>
      </w:tr>
      <w:tr w:rsidR="00B23032" w14:paraId="374AD6E3" w14:textId="77777777" w:rsidTr="000548C5">
        <w:tc>
          <w:tcPr>
            <w:tcW w:w="1696" w:type="dxa"/>
          </w:tcPr>
          <w:p w14:paraId="6CF74267" w14:textId="77777777" w:rsidR="00B23032" w:rsidRPr="00B23032" w:rsidRDefault="00B23032" w:rsidP="000548C5">
            <w:pPr>
              <w:rPr>
                <w:sz w:val="22"/>
                <w:szCs w:val="22"/>
              </w:rPr>
            </w:pPr>
            <w:r w:rsidRPr="00B23032">
              <w:rPr>
                <w:sz w:val="22"/>
                <w:szCs w:val="22"/>
              </w:rPr>
              <w:t>2.2(c)</w:t>
            </w:r>
          </w:p>
        </w:tc>
        <w:tc>
          <w:tcPr>
            <w:tcW w:w="4062" w:type="dxa"/>
          </w:tcPr>
          <w:p w14:paraId="64BB613A" w14:textId="77777777" w:rsidR="00B23032" w:rsidRPr="00CB209E" w:rsidRDefault="00B23032" w:rsidP="000548C5">
            <w:r w:rsidRPr="00CB209E">
              <w:t xml:space="preserve">Breach of social obligations?  </w:t>
            </w:r>
          </w:p>
        </w:tc>
        <w:tc>
          <w:tcPr>
            <w:tcW w:w="2879" w:type="dxa"/>
          </w:tcPr>
          <w:p w14:paraId="038DD8FF" w14:textId="77777777" w:rsidR="00B23032" w:rsidRPr="00CB209E" w:rsidRDefault="00B23032" w:rsidP="000548C5">
            <w:r w:rsidRPr="00CB209E">
              <w:t>(Yes / No)</w:t>
            </w:r>
          </w:p>
          <w:p w14:paraId="73CA69D4" w14:textId="77777777" w:rsidR="00B23032" w:rsidRPr="00CB209E" w:rsidRDefault="00B23032" w:rsidP="000548C5">
            <w:r w:rsidRPr="00CB209E">
              <w:t>If yes please provide details at 2.2 (f)</w:t>
            </w:r>
          </w:p>
        </w:tc>
      </w:tr>
      <w:tr w:rsidR="00B23032" w14:paraId="0B59545C" w14:textId="77777777" w:rsidTr="000548C5">
        <w:tc>
          <w:tcPr>
            <w:tcW w:w="1696" w:type="dxa"/>
          </w:tcPr>
          <w:p w14:paraId="4D229975" w14:textId="77777777" w:rsidR="00B23032" w:rsidRPr="00B23032" w:rsidRDefault="00B23032" w:rsidP="000548C5">
            <w:pPr>
              <w:rPr>
                <w:sz w:val="22"/>
                <w:szCs w:val="22"/>
              </w:rPr>
            </w:pPr>
            <w:r w:rsidRPr="00B23032">
              <w:rPr>
                <w:sz w:val="22"/>
                <w:szCs w:val="22"/>
              </w:rPr>
              <w:t>2.2(d)</w:t>
            </w:r>
          </w:p>
        </w:tc>
        <w:tc>
          <w:tcPr>
            <w:tcW w:w="4062" w:type="dxa"/>
          </w:tcPr>
          <w:p w14:paraId="4365F2EC" w14:textId="77777777" w:rsidR="00B23032" w:rsidRPr="00CB209E" w:rsidRDefault="00B23032" w:rsidP="000548C5">
            <w:r w:rsidRPr="00CB209E">
              <w:t xml:space="preserve">Breach of labour law obligations? </w:t>
            </w:r>
          </w:p>
        </w:tc>
        <w:tc>
          <w:tcPr>
            <w:tcW w:w="2879" w:type="dxa"/>
          </w:tcPr>
          <w:p w14:paraId="39252446" w14:textId="77777777" w:rsidR="00B23032" w:rsidRPr="00CB209E" w:rsidRDefault="00B23032" w:rsidP="000548C5">
            <w:r w:rsidRPr="00CB209E">
              <w:t>(Yes / No)</w:t>
            </w:r>
          </w:p>
          <w:p w14:paraId="60ED516B" w14:textId="77777777" w:rsidR="00B23032" w:rsidRPr="00CB209E" w:rsidRDefault="00B23032" w:rsidP="000548C5">
            <w:r w:rsidRPr="00CB209E">
              <w:t>If yes please provide details at 2.2 (f)</w:t>
            </w:r>
          </w:p>
        </w:tc>
      </w:tr>
      <w:tr w:rsidR="00B23032" w14:paraId="50530696" w14:textId="77777777" w:rsidTr="000548C5">
        <w:tc>
          <w:tcPr>
            <w:tcW w:w="1696" w:type="dxa"/>
          </w:tcPr>
          <w:p w14:paraId="7D0602C4" w14:textId="77777777" w:rsidR="00B23032" w:rsidRPr="00B23032" w:rsidRDefault="00B23032" w:rsidP="000548C5">
            <w:pPr>
              <w:rPr>
                <w:sz w:val="22"/>
                <w:szCs w:val="22"/>
              </w:rPr>
            </w:pPr>
            <w:r w:rsidRPr="00B23032">
              <w:rPr>
                <w:sz w:val="22"/>
                <w:szCs w:val="22"/>
              </w:rPr>
              <w:t>2.2(e)</w:t>
            </w:r>
          </w:p>
        </w:tc>
        <w:tc>
          <w:tcPr>
            <w:tcW w:w="4062" w:type="dxa"/>
          </w:tcPr>
          <w:p w14:paraId="6AA525FE" w14:textId="77777777" w:rsidR="00B23032" w:rsidRPr="00CB209E" w:rsidRDefault="00B23032" w:rsidP="000548C5">
            <w:r w:rsidRPr="00CB209E">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5CAF66CD" w14:textId="77777777" w:rsidR="00B23032" w:rsidRPr="00CB209E" w:rsidRDefault="00B23032" w:rsidP="000548C5">
            <w:r w:rsidRPr="00CB209E">
              <w:t>(Yes / No)</w:t>
            </w:r>
          </w:p>
          <w:p w14:paraId="5007A508" w14:textId="77777777" w:rsidR="00B23032" w:rsidRPr="00CB209E" w:rsidRDefault="00B23032" w:rsidP="000548C5">
            <w:r w:rsidRPr="00CB209E">
              <w:t>If yes please provide details at 2.2 (f)</w:t>
            </w:r>
          </w:p>
        </w:tc>
      </w:tr>
      <w:tr w:rsidR="00B23032" w14:paraId="25B0962D" w14:textId="77777777" w:rsidTr="000548C5">
        <w:tc>
          <w:tcPr>
            <w:tcW w:w="1696" w:type="dxa"/>
          </w:tcPr>
          <w:p w14:paraId="1C308ACD" w14:textId="77777777" w:rsidR="00B23032" w:rsidRPr="00B23032" w:rsidRDefault="00B23032" w:rsidP="000548C5">
            <w:pPr>
              <w:rPr>
                <w:sz w:val="22"/>
                <w:szCs w:val="22"/>
              </w:rPr>
            </w:pPr>
            <w:r w:rsidRPr="00B23032">
              <w:rPr>
                <w:sz w:val="22"/>
                <w:szCs w:val="22"/>
              </w:rPr>
              <w:t>2.2 (f)</w:t>
            </w:r>
          </w:p>
        </w:tc>
        <w:tc>
          <w:tcPr>
            <w:tcW w:w="4062" w:type="dxa"/>
          </w:tcPr>
          <w:p w14:paraId="0D4999F1" w14:textId="77777777" w:rsidR="00B23032" w:rsidRPr="00CB209E" w:rsidRDefault="00B23032" w:rsidP="000548C5">
            <w:r w:rsidRPr="00CB209E">
              <w:t>If you have answered Yes to any of the above, explain what measures been taken to demonstrate the reliability of the organisation despite the existence of a relevant ground for exclusion? (Self Cleaning)</w:t>
            </w:r>
          </w:p>
        </w:tc>
        <w:tc>
          <w:tcPr>
            <w:tcW w:w="2879" w:type="dxa"/>
          </w:tcPr>
          <w:p w14:paraId="5BA36041" w14:textId="77777777" w:rsidR="00B23032" w:rsidRPr="00CB209E" w:rsidRDefault="00B23032" w:rsidP="000548C5"/>
        </w:tc>
      </w:tr>
    </w:tbl>
    <w:p w14:paraId="027DF9CB" w14:textId="77777777" w:rsidR="00B23032" w:rsidRDefault="00B23032" w:rsidP="00B23032"/>
    <w:p w14:paraId="3BA23844" w14:textId="77777777" w:rsidR="00F92267" w:rsidRDefault="00F92267" w:rsidP="00B23032">
      <w:pPr>
        <w:keepNext/>
        <w:spacing w:after="240" w:line="276" w:lineRule="auto"/>
        <w:outlineLvl w:val="0"/>
        <w:rPr>
          <w:rFonts w:ascii="Arial" w:eastAsia="Calibri" w:hAnsi="Arial"/>
          <w:b/>
          <w:color w:val="000000"/>
          <w:sz w:val="36"/>
          <w:szCs w:val="32"/>
        </w:rPr>
      </w:pPr>
    </w:p>
    <w:p w14:paraId="31EA06D9" w14:textId="51D6E1D3" w:rsidR="00B23032" w:rsidRPr="00B23032" w:rsidRDefault="00B23032" w:rsidP="00B23032">
      <w:pPr>
        <w:keepNext/>
        <w:spacing w:after="240" w:line="276" w:lineRule="auto"/>
        <w:outlineLvl w:val="0"/>
        <w:rPr>
          <w:rFonts w:ascii="Arial" w:eastAsia="Calibri" w:hAnsi="Arial"/>
          <w:b/>
          <w:color w:val="000000"/>
          <w:sz w:val="36"/>
          <w:szCs w:val="32"/>
        </w:rPr>
      </w:pPr>
      <w:r w:rsidRPr="00B23032">
        <w:rPr>
          <w:rFonts w:ascii="Arial" w:eastAsia="Calibri" w:hAnsi="Arial"/>
          <w:b/>
          <w:color w:val="000000"/>
          <w:sz w:val="36"/>
          <w:szCs w:val="32"/>
        </w:rPr>
        <w:t>Annex 2 Acceptance of Terms and Conditions  </w:t>
      </w:r>
    </w:p>
    <w:p w14:paraId="7A15852D"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I/We accept in full the terms and conditions appended to this Request for Quote document. </w:t>
      </w:r>
    </w:p>
    <w:p w14:paraId="26A30117"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Company ____________________________________________________ </w:t>
      </w:r>
    </w:p>
    <w:p w14:paraId="566D9F01"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Signature ____________________________________________________ </w:t>
      </w:r>
    </w:p>
    <w:p w14:paraId="4679C66D"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Print Name ____________________________________________________ </w:t>
      </w:r>
    </w:p>
    <w:p w14:paraId="48BE0E00"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Position ____________________________________________________ </w:t>
      </w:r>
    </w:p>
    <w:p w14:paraId="3E2BFE00" w14:textId="77777777" w:rsidR="00B23032" w:rsidRPr="00B23032" w:rsidRDefault="00B23032" w:rsidP="00B23032">
      <w:pPr>
        <w:spacing w:after="240" w:line="259" w:lineRule="auto"/>
        <w:rPr>
          <w:rFonts w:ascii="Arial" w:eastAsia="Calibri" w:hAnsi="Arial"/>
          <w:color w:val="000000"/>
          <w:sz w:val="24"/>
          <w:szCs w:val="24"/>
        </w:rPr>
      </w:pPr>
      <w:r w:rsidRPr="00B23032">
        <w:rPr>
          <w:rFonts w:ascii="Arial" w:eastAsia="Calibri" w:hAnsi="Arial"/>
          <w:color w:val="000000"/>
          <w:sz w:val="22"/>
          <w:szCs w:val="22"/>
        </w:rPr>
        <w:t>Date ____________________________________________________</w:t>
      </w:r>
    </w:p>
    <w:p w14:paraId="2AF4A546" w14:textId="0666134C" w:rsidR="00FF2D9D" w:rsidRPr="00FF2D9D" w:rsidRDefault="00FF2D9D" w:rsidP="00FF2D9D">
      <w:pPr>
        <w:pStyle w:val="NormalWeb"/>
        <w:rPr>
          <w:rFonts w:ascii="Arial" w:hAnsi="Arial" w:cs="Arial"/>
          <w:color w:val="000000"/>
          <w:sz w:val="22"/>
          <w:szCs w:val="22"/>
        </w:rPr>
      </w:pPr>
    </w:p>
    <w:p w14:paraId="2A5E22FC" w14:textId="77777777" w:rsidR="00EC0F3C" w:rsidRDefault="00EC0F3C" w:rsidP="00296D92">
      <w:pPr>
        <w:rPr>
          <w:rFonts w:ascii="Arial" w:hAnsi="Arial" w:cs="Arial"/>
          <w:color w:val="FF0000"/>
          <w:szCs w:val="22"/>
        </w:rPr>
      </w:pPr>
    </w:p>
    <w:p w14:paraId="7870DFEE" w14:textId="77777777" w:rsidR="00EC0F3C" w:rsidRDefault="00EC0F3C" w:rsidP="00296D92">
      <w:pPr>
        <w:rPr>
          <w:rFonts w:ascii="Arial" w:hAnsi="Arial" w:cs="Arial"/>
          <w:color w:val="FF0000"/>
          <w:szCs w:val="22"/>
        </w:rPr>
      </w:pPr>
    </w:p>
    <w:p w14:paraId="1D4BAB1E" w14:textId="77777777" w:rsidR="00EC0F3C" w:rsidRDefault="00EC0F3C" w:rsidP="00296D92">
      <w:pPr>
        <w:rPr>
          <w:rFonts w:ascii="Arial" w:hAnsi="Arial" w:cs="Arial"/>
          <w:color w:val="FF0000"/>
          <w:szCs w:val="22"/>
        </w:rPr>
      </w:pPr>
    </w:p>
    <w:p w14:paraId="7AF068E6" w14:textId="77777777" w:rsidR="00EC0F3C" w:rsidRDefault="00EC0F3C" w:rsidP="00296D92">
      <w:pPr>
        <w:rPr>
          <w:rFonts w:ascii="Arial" w:hAnsi="Arial" w:cs="Arial"/>
          <w:color w:val="FF0000"/>
          <w:szCs w:val="22"/>
        </w:rPr>
      </w:pPr>
    </w:p>
    <w:p w14:paraId="36387798" w14:textId="77777777" w:rsidR="003A6912" w:rsidRDefault="003A6912" w:rsidP="00E65F5D">
      <w:pPr>
        <w:pStyle w:val="BodyText"/>
        <w:spacing w:after="0"/>
        <w:rPr>
          <w:rFonts w:ascii="Arial" w:hAnsi="Arial" w:cs="Arial"/>
          <w:b/>
          <w:sz w:val="22"/>
          <w:szCs w:val="22"/>
          <w:u w:val="single"/>
        </w:rPr>
      </w:pPr>
    </w:p>
    <w:p w14:paraId="34F1A24D" w14:textId="77777777" w:rsidR="00585C79" w:rsidRDefault="00585C79" w:rsidP="00E65F5D">
      <w:pPr>
        <w:rPr>
          <w:rFonts w:ascii="Arial" w:hAnsi="Arial" w:cs="Arial"/>
          <w:sz w:val="22"/>
          <w:szCs w:val="22"/>
        </w:rPr>
      </w:pPr>
    </w:p>
    <w:p w14:paraId="34EC2589" w14:textId="77777777" w:rsidR="00585C79" w:rsidRDefault="00585C79" w:rsidP="00E65F5D">
      <w:pPr>
        <w:rPr>
          <w:rFonts w:ascii="Arial" w:hAnsi="Arial" w:cs="Arial"/>
          <w:sz w:val="22"/>
          <w:szCs w:val="22"/>
        </w:rPr>
      </w:pPr>
    </w:p>
    <w:p w14:paraId="6268D022" w14:textId="77777777" w:rsidR="00585C79" w:rsidRDefault="00585C79" w:rsidP="00E65F5D">
      <w:pPr>
        <w:rPr>
          <w:rFonts w:ascii="Arial" w:hAnsi="Arial" w:cs="Arial"/>
          <w:sz w:val="22"/>
          <w:szCs w:val="22"/>
        </w:rPr>
      </w:pPr>
    </w:p>
    <w:p w14:paraId="6A05A09C" w14:textId="77777777" w:rsidR="00585C79" w:rsidRDefault="00585C79" w:rsidP="00E65F5D">
      <w:pPr>
        <w:rPr>
          <w:rFonts w:ascii="Arial" w:hAnsi="Arial" w:cs="Arial"/>
          <w:sz w:val="22"/>
          <w:szCs w:val="22"/>
        </w:rPr>
      </w:pPr>
    </w:p>
    <w:p w14:paraId="74EF6EF7" w14:textId="77777777" w:rsidR="00585C79" w:rsidRDefault="00585C79" w:rsidP="00E65F5D">
      <w:pPr>
        <w:rPr>
          <w:rFonts w:ascii="Arial" w:hAnsi="Arial" w:cs="Arial"/>
          <w:sz w:val="22"/>
          <w:szCs w:val="22"/>
        </w:rPr>
      </w:pPr>
    </w:p>
    <w:p w14:paraId="2080E1F5" w14:textId="77777777" w:rsidR="00585C79" w:rsidRDefault="00585C79" w:rsidP="00E65F5D">
      <w:pPr>
        <w:rPr>
          <w:rFonts w:ascii="Arial" w:hAnsi="Arial" w:cs="Arial"/>
          <w:sz w:val="22"/>
          <w:szCs w:val="22"/>
        </w:rPr>
      </w:pPr>
    </w:p>
    <w:p w14:paraId="0B6940F5" w14:textId="77777777" w:rsidR="00585C79" w:rsidRDefault="00585C79" w:rsidP="00E65F5D">
      <w:pPr>
        <w:rPr>
          <w:rFonts w:ascii="Arial" w:hAnsi="Arial" w:cs="Arial"/>
          <w:sz w:val="22"/>
          <w:szCs w:val="22"/>
        </w:rPr>
      </w:pPr>
    </w:p>
    <w:p w14:paraId="5FEDBF62" w14:textId="77777777" w:rsidR="00585C79" w:rsidRDefault="00585C79" w:rsidP="00E65F5D">
      <w:pPr>
        <w:rPr>
          <w:rFonts w:ascii="Arial" w:hAnsi="Arial" w:cs="Arial"/>
          <w:sz w:val="22"/>
          <w:szCs w:val="22"/>
        </w:rPr>
      </w:pPr>
    </w:p>
    <w:p w14:paraId="3ED3FE46" w14:textId="77777777" w:rsidR="00585C79" w:rsidRDefault="00585C79" w:rsidP="00E65F5D">
      <w:pPr>
        <w:rPr>
          <w:rFonts w:ascii="Arial" w:hAnsi="Arial" w:cs="Arial"/>
          <w:sz w:val="22"/>
          <w:szCs w:val="22"/>
        </w:rPr>
      </w:pPr>
    </w:p>
    <w:p w14:paraId="65CE9DF1" w14:textId="77777777" w:rsidR="00585C79" w:rsidRDefault="00585C79" w:rsidP="00E65F5D">
      <w:pPr>
        <w:rPr>
          <w:rFonts w:ascii="Arial" w:hAnsi="Arial" w:cs="Arial"/>
          <w:sz w:val="22"/>
          <w:szCs w:val="22"/>
        </w:rPr>
      </w:pPr>
    </w:p>
    <w:p w14:paraId="428E1093" w14:textId="77777777" w:rsidR="00585C79" w:rsidRDefault="00585C79" w:rsidP="00E65F5D">
      <w:pPr>
        <w:rPr>
          <w:rFonts w:ascii="Arial" w:hAnsi="Arial" w:cs="Arial"/>
          <w:sz w:val="22"/>
          <w:szCs w:val="22"/>
        </w:rPr>
      </w:pPr>
    </w:p>
    <w:p w14:paraId="5F1EB210" w14:textId="77777777" w:rsidR="00585C79" w:rsidRDefault="00585C79" w:rsidP="00E65F5D">
      <w:pPr>
        <w:rPr>
          <w:rFonts w:ascii="Arial" w:hAnsi="Arial" w:cs="Arial"/>
          <w:sz w:val="22"/>
          <w:szCs w:val="22"/>
        </w:rPr>
      </w:pPr>
    </w:p>
    <w:p w14:paraId="37A207C6" w14:textId="77777777" w:rsidR="00585C79" w:rsidRDefault="00585C79" w:rsidP="00E65F5D">
      <w:pPr>
        <w:rPr>
          <w:rFonts w:ascii="Arial" w:hAnsi="Arial" w:cs="Arial"/>
          <w:sz w:val="22"/>
          <w:szCs w:val="22"/>
        </w:rPr>
      </w:pPr>
    </w:p>
    <w:p w14:paraId="5E110959" w14:textId="77777777" w:rsidR="00585C79" w:rsidRDefault="00585C79" w:rsidP="00E65F5D">
      <w:pPr>
        <w:rPr>
          <w:rFonts w:ascii="Arial" w:hAnsi="Arial" w:cs="Arial"/>
          <w:sz w:val="22"/>
          <w:szCs w:val="22"/>
        </w:rPr>
      </w:pPr>
    </w:p>
    <w:p w14:paraId="4EA0940A" w14:textId="77777777" w:rsidR="00585C79" w:rsidRDefault="00585C79" w:rsidP="00E65F5D">
      <w:pPr>
        <w:rPr>
          <w:rFonts w:ascii="Arial" w:hAnsi="Arial" w:cs="Arial"/>
          <w:sz w:val="22"/>
          <w:szCs w:val="22"/>
        </w:rPr>
      </w:pPr>
    </w:p>
    <w:p w14:paraId="015C3561" w14:textId="77777777" w:rsidR="00585C79" w:rsidRDefault="00585C79" w:rsidP="00E65F5D">
      <w:pPr>
        <w:rPr>
          <w:rFonts w:ascii="Arial" w:hAnsi="Arial" w:cs="Arial"/>
          <w:sz w:val="22"/>
          <w:szCs w:val="22"/>
        </w:rPr>
      </w:pPr>
    </w:p>
    <w:p w14:paraId="49787360" w14:textId="77777777" w:rsidR="00585C79" w:rsidRDefault="00585C79" w:rsidP="00E65F5D">
      <w:pPr>
        <w:rPr>
          <w:rFonts w:ascii="Arial" w:hAnsi="Arial" w:cs="Arial"/>
          <w:sz w:val="22"/>
          <w:szCs w:val="22"/>
        </w:rPr>
      </w:pPr>
    </w:p>
    <w:p w14:paraId="2CEEF900" w14:textId="77777777" w:rsidR="00585C79" w:rsidRDefault="00585C79" w:rsidP="00E65F5D">
      <w:pPr>
        <w:rPr>
          <w:rFonts w:ascii="Arial" w:hAnsi="Arial" w:cs="Arial"/>
          <w:sz w:val="22"/>
          <w:szCs w:val="22"/>
        </w:rPr>
      </w:pPr>
    </w:p>
    <w:p w14:paraId="66D3531C" w14:textId="77777777" w:rsidR="00585C79" w:rsidRDefault="00585C79" w:rsidP="00E65F5D">
      <w:pPr>
        <w:rPr>
          <w:rFonts w:ascii="Arial" w:hAnsi="Arial" w:cs="Arial"/>
          <w:sz w:val="22"/>
          <w:szCs w:val="22"/>
        </w:rPr>
      </w:pPr>
    </w:p>
    <w:p w14:paraId="54283868" w14:textId="77777777" w:rsidR="00585C79" w:rsidRDefault="00585C79" w:rsidP="00E65F5D">
      <w:pPr>
        <w:rPr>
          <w:rFonts w:ascii="Arial" w:hAnsi="Arial" w:cs="Arial"/>
          <w:sz w:val="22"/>
          <w:szCs w:val="22"/>
        </w:rPr>
      </w:pPr>
    </w:p>
    <w:p w14:paraId="2608C274" w14:textId="77777777" w:rsidR="00585C79" w:rsidRDefault="00585C79" w:rsidP="00E65F5D">
      <w:pPr>
        <w:rPr>
          <w:rFonts w:ascii="Arial" w:hAnsi="Arial" w:cs="Arial"/>
          <w:sz w:val="22"/>
          <w:szCs w:val="22"/>
        </w:rPr>
      </w:pPr>
    </w:p>
    <w:p w14:paraId="3918995C" w14:textId="77777777" w:rsidR="00585C79" w:rsidRDefault="00585C79" w:rsidP="00E65F5D">
      <w:pPr>
        <w:rPr>
          <w:rFonts w:ascii="Arial" w:hAnsi="Arial" w:cs="Arial"/>
          <w:sz w:val="22"/>
          <w:szCs w:val="22"/>
        </w:rPr>
      </w:pPr>
    </w:p>
    <w:p w14:paraId="7FC02141" w14:textId="77777777" w:rsidR="00585C79" w:rsidRDefault="00585C79" w:rsidP="00E65F5D">
      <w:pPr>
        <w:rPr>
          <w:rFonts w:ascii="Arial" w:hAnsi="Arial" w:cs="Arial"/>
          <w:sz w:val="22"/>
          <w:szCs w:val="22"/>
        </w:rPr>
      </w:pPr>
    </w:p>
    <w:p w14:paraId="08C8BBB8" w14:textId="77777777" w:rsidR="00585C79" w:rsidRDefault="00585C79" w:rsidP="00E65F5D">
      <w:pPr>
        <w:rPr>
          <w:rFonts w:ascii="Arial" w:hAnsi="Arial" w:cs="Arial"/>
          <w:sz w:val="22"/>
          <w:szCs w:val="22"/>
        </w:rPr>
      </w:pPr>
    </w:p>
    <w:p w14:paraId="17D63420" w14:textId="77777777" w:rsidR="00585C79" w:rsidRDefault="00585C79" w:rsidP="00E65F5D">
      <w:pPr>
        <w:rPr>
          <w:rFonts w:ascii="Arial" w:hAnsi="Arial" w:cs="Arial"/>
          <w:sz w:val="22"/>
          <w:szCs w:val="22"/>
        </w:rPr>
      </w:pPr>
    </w:p>
    <w:p w14:paraId="4843B457" w14:textId="77777777" w:rsidR="004B320A" w:rsidRDefault="004B320A" w:rsidP="00E65F5D">
      <w:pPr>
        <w:rPr>
          <w:rFonts w:ascii="Arial" w:hAnsi="Arial" w:cs="Arial"/>
          <w:sz w:val="22"/>
          <w:szCs w:val="22"/>
        </w:rPr>
      </w:pPr>
    </w:p>
    <w:p w14:paraId="0F9A5E89" w14:textId="77777777" w:rsidR="00585C79" w:rsidRDefault="00585C79" w:rsidP="00E65F5D">
      <w:pPr>
        <w:rPr>
          <w:rFonts w:ascii="Arial" w:hAnsi="Arial" w:cs="Arial"/>
          <w:sz w:val="22"/>
          <w:szCs w:val="22"/>
        </w:rPr>
      </w:pPr>
    </w:p>
    <w:p w14:paraId="30295602" w14:textId="77777777" w:rsidR="00CF49E9" w:rsidRDefault="00CF49E9" w:rsidP="00E65F5D">
      <w:pPr>
        <w:rPr>
          <w:rFonts w:ascii="Arial" w:hAnsi="Arial" w:cs="Arial"/>
          <w:sz w:val="22"/>
          <w:szCs w:val="22"/>
        </w:rPr>
      </w:pPr>
    </w:p>
    <w:p w14:paraId="3CD552F5" w14:textId="77777777" w:rsidR="00CF49E9" w:rsidRDefault="00CF49E9" w:rsidP="00E65F5D">
      <w:pPr>
        <w:rPr>
          <w:rFonts w:ascii="Arial" w:hAnsi="Arial" w:cs="Arial"/>
          <w:sz w:val="22"/>
          <w:szCs w:val="22"/>
        </w:rPr>
      </w:pPr>
    </w:p>
    <w:p w14:paraId="00C77903" w14:textId="5B96C213" w:rsidR="00075F7F" w:rsidRPr="00B23032" w:rsidRDefault="00075F7F">
      <w:pPr>
        <w:autoSpaceDE w:val="0"/>
        <w:jc w:val="both"/>
        <w:rPr>
          <w:rFonts w:ascii="Arial" w:hAnsi="Arial" w:cs="Arial"/>
        </w:rPr>
      </w:pPr>
      <w:r w:rsidRPr="00B23032">
        <w:rPr>
          <w:rFonts w:ascii="Arial" w:hAnsi="Arial" w:cs="Arial"/>
          <w:b/>
          <w:bCs/>
          <w:color w:val="000000"/>
          <w:sz w:val="32"/>
          <w:szCs w:val="32"/>
        </w:rPr>
        <w:t xml:space="preserve">Conditions of Contract - Goods </w:t>
      </w:r>
    </w:p>
    <w:p w14:paraId="7F7A1C50" w14:textId="74E1AC45" w:rsidR="00075F7F" w:rsidRPr="00B23032" w:rsidRDefault="00075F7F">
      <w:pPr>
        <w:autoSpaceDE w:val="0"/>
        <w:jc w:val="both"/>
        <w:rPr>
          <w:rFonts w:ascii="Arial" w:hAnsi="Arial" w:cs="Arial"/>
        </w:rPr>
      </w:pPr>
      <w:r w:rsidRPr="00B23032">
        <w:rPr>
          <w:rFonts w:ascii="Arial" w:hAnsi="Arial" w:cs="Arial"/>
          <w:b/>
          <w:bCs/>
          <w:color w:val="000000"/>
          <w:sz w:val="23"/>
          <w:szCs w:val="23"/>
        </w:rPr>
        <w:t xml:space="preserve">Ref: </w:t>
      </w:r>
      <w:r w:rsidR="00412D8A" w:rsidRPr="00B23032">
        <w:rPr>
          <w:rFonts w:ascii="Arial" w:hAnsi="Arial" w:cs="Arial"/>
          <w:b/>
          <w:bCs/>
          <w:color w:val="000000"/>
          <w:sz w:val="23"/>
          <w:szCs w:val="23"/>
        </w:rPr>
        <w:t>ML</w:t>
      </w:r>
      <w:r w:rsidR="001D0C5F" w:rsidRPr="00B23032">
        <w:rPr>
          <w:rFonts w:ascii="Arial" w:hAnsi="Arial" w:cs="Arial"/>
          <w:b/>
          <w:bCs/>
          <w:color w:val="000000"/>
          <w:sz w:val="23"/>
          <w:szCs w:val="23"/>
        </w:rPr>
        <w:t>23</w:t>
      </w:r>
      <w:r w:rsidR="004B320A">
        <w:rPr>
          <w:rFonts w:ascii="Arial" w:hAnsi="Arial" w:cs="Arial"/>
          <w:b/>
          <w:bCs/>
          <w:color w:val="000000"/>
          <w:sz w:val="23"/>
          <w:szCs w:val="23"/>
        </w:rPr>
        <w:t>1001</w:t>
      </w:r>
    </w:p>
    <w:p w14:paraId="0A9D1A0F" w14:textId="03917D5F" w:rsidR="00075F7F" w:rsidRPr="00B23032" w:rsidRDefault="00075F7F">
      <w:pPr>
        <w:autoSpaceDE w:val="0"/>
        <w:jc w:val="both"/>
        <w:rPr>
          <w:rFonts w:ascii="Arial" w:hAnsi="Arial" w:cs="Arial"/>
        </w:rPr>
      </w:pPr>
      <w:r w:rsidRPr="00B23032">
        <w:rPr>
          <w:rFonts w:ascii="Arial" w:hAnsi="Arial" w:cs="Arial"/>
          <w:b/>
          <w:bCs/>
          <w:color w:val="000000"/>
          <w:sz w:val="23"/>
          <w:szCs w:val="23"/>
        </w:rPr>
        <w:t xml:space="preserve">Title: </w:t>
      </w:r>
      <w:r w:rsidR="004B320A">
        <w:rPr>
          <w:rFonts w:ascii="Arial" w:hAnsi="Arial" w:cs="Arial"/>
          <w:b/>
          <w:bCs/>
          <w:color w:val="000000"/>
          <w:sz w:val="23"/>
          <w:szCs w:val="23"/>
        </w:rPr>
        <w:t xml:space="preserve">Supply and Installation of Laboratory Autoclave </w:t>
      </w:r>
    </w:p>
    <w:p w14:paraId="47FD6D2B" w14:textId="77777777" w:rsidR="00075F7F" w:rsidRDefault="00075F7F">
      <w:pPr>
        <w:autoSpaceDE w:val="0"/>
        <w:jc w:val="both"/>
        <w:rPr>
          <w:color w:val="000000"/>
          <w:sz w:val="23"/>
          <w:szCs w:val="23"/>
        </w:rPr>
      </w:pPr>
    </w:p>
    <w:p w14:paraId="6051DB8B" w14:textId="77777777" w:rsidR="00075F7F" w:rsidRDefault="00075F7F">
      <w:pPr>
        <w:autoSpaceDE w:val="0"/>
        <w:jc w:val="both"/>
      </w:pPr>
      <w:r>
        <w:rPr>
          <w:b/>
          <w:bCs/>
          <w:color w:val="000000"/>
          <w:sz w:val="23"/>
          <w:szCs w:val="23"/>
        </w:rPr>
        <w:t xml:space="preserve"> </w:t>
      </w:r>
    </w:p>
    <w:p w14:paraId="3F6043EE"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Definitions........................................................................................................... </w:t>
      </w:r>
    </w:p>
    <w:p w14:paraId="6B1AD28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Precedence........................................................................................................ </w:t>
      </w:r>
    </w:p>
    <w:p w14:paraId="7F0B99C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Supervisor...................................................................................................... </w:t>
      </w:r>
    </w:p>
    <w:p w14:paraId="7B173032"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Goods................................................................................................................. </w:t>
      </w:r>
    </w:p>
    <w:p w14:paraId="43A0E453"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Assignmen.........................................................................................................</w:t>
      </w:r>
    </w:p>
    <w:p w14:paraId="0E642F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Period................................................................................................ </w:t>
      </w:r>
    </w:p>
    <w:p w14:paraId="34748D34" w14:textId="77777777" w:rsidR="00075F7F" w:rsidRPr="00075F7F" w:rsidRDefault="00075F7F" w:rsidP="00075F7F">
      <w:pPr>
        <w:numPr>
          <w:ilvl w:val="0"/>
          <w:numId w:val="13"/>
        </w:numPr>
        <w:suppressAutoHyphens/>
        <w:autoSpaceDE w:val="0"/>
        <w:autoSpaceDN w:val="0"/>
        <w:jc w:val="both"/>
        <w:textAlignment w:val="baseline"/>
        <w:rPr>
          <w:rFonts w:ascii="Arial" w:hAnsi="Arial" w:cs="Arial"/>
          <w:color w:val="000000"/>
          <w:sz w:val="22"/>
          <w:szCs w:val="22"/>
        </w:rPr>
      </w:pPr>
      <w:r w:rsidRPr="00075F7F">
        <w:rPr>
          <w:rFonts w:ascii="Arial" w:hAnsi="Arial" w:cs="Arial"/>
          <w:color w:val="000000"/>
          <w:sz w:val="22"/>
          <w:szCs w:val="22"/>
        </w:rPr>
        <w:t xml:space="preserve">Materials............................................................................................................ </w:t>
      </w:r>
    </w:p>
    <w:p w14:paraId="7659C227" w14:textId="77777777" w:rsidR="00075F7F" w:rsidRDefault="00075F7F" w:rsidP="00075F7F">
      <w:pPr>
        <w:numPr>
          <w:ilvl w:val="0"/>
          <w:numId w:val="13"/>
        </w:numPr>
        <w:suppressAutoHyphens/>
        <w:autoSpaceDE w:val="0"/>
        <w:autoSpaceDN w:val="0"/>
        <w:jc w:val="both"/>
        <w:textAlignment w:val="baseline"/>
        <w:rPr>
          <w:color w:val="000000"/>
          <w:sz w:val="22"/>
          <w:szCs w:val="22"/>
        </w:rPr>
      </w:pPr>
      <w:r>
        <w:rPr>
          <w:color w:val="000000"/>
          <w:sz w:val="22"/>
          <w:szCs w:val="22"/>
        </w:rPr>
        <w:t xml:space="preserve">Security........................................................................................................................ </w:t>
      </w:r>
    </w:p>
    <w:p w14:paraId="6C7A5032"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Variations........................................................................................................... </w:t>
      </w:r>
    </w:p>
    <w:p w14:paraId="2B637C1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Extensions of Time..........................................</w:t>
      </w:r>
    </w:p>
    <w:p w14:paraId="229C1D74"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Property and Risk.................................................................................... </w:t>
      </w:r>
    </w:p>
    <w:p w14:paraId="5A22AD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Rejection of Goods............................................................................................ </w:t>
      </w:r>
    </w:p>
    <w:p w14:paraId="7F5C6BD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Default................................................................................................................ </w:t>
      </w:r>
    </w:p>
    <w:p w14:paraId="17A2659C"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Termination......................................................................................................... </w:t>
      </w:r>
    </w:p>
    <w:p w14:paraId="4C20DC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Determination..................................................................................................... </w:t>
      </w:r>
    </w:p>
    <w:p w14:paraId="23AD6CA5"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Indemnity............................................................................................................ </w:t>
      </w:r>
    </w:p>
    <w:p w14:paraId="4F2DCC0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Limitation on Contractor’s Liability...................................................................... </w:t>
      </w:r>
    </w:p>
    <w:p w14:paraId="2AF943CC"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Insurance............................................................................................................ </w:t>
      </w:r>
    </w:p>
    <w:p w14:paraId="37AAAA5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Prevention of Fraud or Corruption...................................................................... </w:t>
      </w:r>
    </w:p>
    <w:p w14:paraId="2956E05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Price..................................................................................................... </w:t>
      </w:r>
    </w:p>
    <w:p w14:paraId="04EA588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Invoicing &amp; Payment......................................................................................... </w:t>
      </w:r>
    </w:p>
    <w:p w14:paraId="2D531FD7"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Intellectual Property Rights............................................................................... </w:t>
      </w:r>
    </w:p>
    <w:p w14:paraId="68F94B0D"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Warranty............................................................................................................ </w:t>
      </w:r>
    </w:p>
    <w:p w14:paraId="3EC12AA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Guarantees......................................................................................................... </w:t>
      </w:r>
    </w:p>
    <w:p w14:paraId="138E4F51"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Statutory Requirements..................................................................................... </w:t>
      </w:r>
    </w:p>
    <w:p w14:paraId="5585998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Environment, Sustainability and Diversity.......................................................... </w:t>
      </w:r>
    </w:p>
    <w:p w14:paraId="0160F991"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Publicity.............................................................................................................. </w:t>
      </w:r>
    </w:p>
    <w:p w14:paraId="0052D16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Law..................................................................................................................... </w:t>
      </w:r>
    </w:p>
    <w:p w14:paraId="0437DF7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Waiver................................................................................................................ </w:t>
      </w:r>
    </w:p>
    <w:p w14:paraId="6E85B4E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Enforceability and Survivorship….......................................................................</w:t>
      </w:r>
    </w:p>
    <w:p w14:paraId="1A7A0B5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Dispute Resolution.............................................................................................</w:t>
      </w:r>
    </w:p>
    <w:p w14:paraId="5711932B"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General..............................................................................................................</w:t>
      </w:r>
    </w:p>
    <w:p w14:paraId="5847C9E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Freedom of Information Act................................................................................</w:t>
      </w:r>
    </w:p>
    <w:p w14:paraId="5519E20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pPr>
      <w:r>
        <w:rPr>
          <w:sz w:val="22"/>
        </w:rPr>
        <w:t>Data Protection</w:t>
      </w:r>
      <w:r>
        <w:rPr>
          <w:sz w:val="21"/>
          <w:szCs w:val="21"/>
        </w:rPr>
        <w:t>……….………………………………………………………………..</w:t>
      </w:r>
    </w:p>
    <w:p w14:paraId="5D02414C" w14:textId="77777777" w:rsidR="00075F7F" w:rsidRDefault="00075F7F">
      <w:pPr>
        <w:autoSpaceDE w:val="0"/>
        <w:jc w:val="both"/>
        <w:rPr>
          <w:color w:val="000000"/>
          <w:sz w:val="22"/>
          <w:szCs w:val="22"/>
        </w:rPr>
      </w:pPr>
    </w:p>
    <w:p w14:paraId="3A8FF75F" w14:textId="77777777" w:rsidR="00075F7F" w:rsidRDefault="00075F7F">
      <w:pPr>
        <w:autoSpaceDE w:val="0"/>
        <w:jc w:val="center"/>
      </w:pPr>
      <w:r>
        <w:rPr>
          <w:b/>
          <w:bCs/>
          <w:color w:val="000000"/>
          <w:sz w:val="22"/>
          <w:szCs w:val="22"/>
        </w:rPr>
        <w:t>All rights reserved. No part of this document may be reproduced or transmitted in any form or by any means, including photocopying and recording, without the written permission of the copyright holder.</w:t>
      </w:r>
    </w:p>
    <w:p w14:paraId="4011CD88" w14:textId="77777777" w:rsidR="00075F7F" w:rsidRDefault="00075F7F">
      <w:pPr>
        <w:autoSpaceDE w:val="0"/>
        <w:jc w:val="center"/>
      </w:pPr>
      <w:r>
        <w:rPr>
          <w:b/>
          <w:bCs/>
          <w:color w:val="000000"/>
          <w:sz w:val="22"/>
          <w:szCs w:val="22"/>
        </w:rPr>
        <w:t>Such written permission must also be obtained before any part of publication is stored in a retrieval system of any nature</w:t>
      </w:r>
    </w:p>
    <w:p w14:paraId="0606A1F7" w14:textId="77777777" w:rsidR="00075F7F" w:rsidRDefault="00075F7F">
      <w:pPr>
        <w:autoSpaceDE w:val="0"/>
        <w:jc w:val="center"/>
      </w:pPr>
      <w:r>
        <w:rPr>
          <w:b/>
          <w:bCs/>
          <w:color w:val="000000"/>
          <w:sz w:val="22"/>
          <w:szCs w:val="22"/>
        </w:rPr>
        <w:t>© Environment Agency 2018</w:t>
      </w:r>
    </w:p>
    <w:p w14:paraId="4780461D" w14:textId="77777777" w:rsidR="00075F7F" w:rsidRDefault="00075F7F" w:rsidP="00075F7F">
      <w:pPr>
        <w:pStyle w:val="ListParagraph"/>
        <w:pageBreakBefore/>
        <w:numPr>
          <w:ilvl w:val="0"/>
          <w:numId w:val="14"/>
        </w:numPr>
        <w:suppressAutoHyphens/>
        <w:autoSpaceDE w:val="0"/>
        <w:autoSpaceDN w:val="0"/>
        <w:spacing w:after="0" w:line="240" w:lineRule="auto"/>
        <w:jc w:val="both"/>
        <w:textAlignment w:val="baseline"/>
      </w:pPr>
      <w:r>
        <w:rPr>
          <w:b/>
          <w:bCs/>
          <w:color w:val="000000"/>
          <w:sz w:val="22"/>
        </w:rPr>
        <w:t xml:space="preserve">DEFINITIONS </w:t>
      </w:r>
    </w:p>
    <w:p w14:paraId="1F0EA805" w14:textId="77777777" w:rsidR="00075F7F" w:rsidRDefault="00075F7F">
      <w:pPr>
        <w:pStyle w:val="ListParagraph"/>
        <w:autoSpaceDE w:val="0"/>
        <w:spacing w:after="0" w:line="240" w:lineRule="auto"/>
        <w:ind w:left="825"/>
        <w:jc w:val="both"/>
        <w:rPr>
          <w:color w:val="000000"/>
          <w:sz w:val="22"/>
        </w:rPr>
      </w:pPr>
    </w:p>
    <w:p w14:paraId="1050875C" w14:textId="77777777" w:rsidR="00075F7F" w:rsidRDefault="00075F7F" w:rsidP="00075F7F">
      <w:pPr>
        <w:pStyle w:val="ListParagraph"/>
        <w:numPr>
          <w:ilvl w:val="1"/>
          <w:numId w:val="14"/>
        </w:numPr>
        <w:suppressAutoHyphens/>
        <w:autoSpaceDE w:val="0"/>
        <w:autoSpaceDN w:val="0"/>
        <w:spacing w:after="0" w:line="240" w:lineRule="auto"/>
        <w:jc w:val="both"/>
        <w:textAlignment w:val="baseline"/>
        <w:rPr>
          <w:color w:val="000000"/>
          <w:sz w:val="22"/>
        </w:rPr>
      </w:pPr>
      <w:r>
        <w:rPr>
          <w:color w:val="000000"/>
          <w:sz w:val="22"/>
        </w:rPr>
        <w:t xml:space="preserve">In the Contract, unless the context otherwise requires the following words and expressions shall have the following meanings assigned to them. </w:t>
      </w:r>
    </w:p>
    <w:p w14:paraId="7C658918" w14:textId="77777777" w:rsidR="00075F7F" w:rsidRDefault="00075F7F">
      <w:pPr>
        <w:pStyle w:val="ListParagraph"/>
        <w:autoSpaceDE w:val="0"/>
        <w:spacing w:after="0" w:line="240" w:lineRule="auto"/>
        <w:ind w:left="825"/>
        <w:jc w:val="both"/>
        <w:rPr>
          <w:color w:val="000000"/>
          <w:sz w:val="22"/>
        </w:rPr>
      </w:pPr>
    </w:p>
    <w:p w14:paraId="5E495228"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Agency </w:t>
      </w:r>
    </w:p>
    <w:p w14:paraId="3DE1ACDC"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Environment Agency, its successors and assigns. </w:t>
      </w:r>
    </w:p>
    <w:p w14:paraId="15B15615" w14:textId="77777777" w:rsidR="00075F7F" w:rsidRDefault="00075F7F">
      <w:pPr>
        <w:autoSpaceDE w:val="0"/>
        <w:jc w:val="both"/>
        <w:rPr>
          <w:color w:val="000000"/>
          <w:sz w:val="22"/>
          <w:szCs w:val="22"/>
        </w:rPr>
      </w:pPr>
    </w:p>
    <w:p w14:paraId="4F401528"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Appendix </w:t>
      </w:r>
    </w:p>
    <w:p w14:paraId="68787BD7"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Appendix to these Conditions. </w:t>
      </w:r>
    </w:p>
    <w:p w14:paraId="7133DEEA" w14:textId="77777777" w:rsidR="00075F7F" w:rsidRDefault="00075F7F">
      <w:pPr>
        <w:pStyle w:val="ListParagraph"/>
        <w:autoSpaceDE w:val="0"/>
        <w:spacing w:after="0" w:line="240" w:lineRule="auto"/>
        <w:ind w:left="1080"/>
        <w:jc w:val="both"/>
        <w:rPr>
          <w:color w:val="000000"/>
          <w:sz w:val="22"/>
        </w:rPr>
      </w:pPr>
    </w:p>
    <w:p w14:paraId="6DFBA1DA"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 </w:t>
      </w:r>
    </w:p>
    <w:p w14:paraId="697D294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01A62141" w14:textId="77777777" w:rsidR="00075F7F" w:rsidRDefault="00075F7F">
      <w:pPr>
        <w:pStyle w:val="ListParagraph"/>
        <w:autoSpaceDE w:val="0"/>
        <w:spacing w:after="0" w:line="240" w:lineRule="auto"/>
        <w:jc w:val="both"/>
        <w:rPr>
          <w:color w:val="000000"/>
          <w:sz w:val="22"/>
        </w:rPr>
      </w:pPr>
    </w:p>
    <w:p w14:paraId="5D566984"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Contractor </w:t>
      </w:r>
    </w:p>
    <w:p w14:paraId="571AE1E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person, firm company or body who undertakes to supply the Goods to the Agency. </w:t>
      </w:r>
    </w:p>
    <w:p w14:paraId="3D59C811" w14:textId="77777777" w:rsidR="00075F7F" w:rsidRDefault="00075F7F">
      <w:pPr>
        <w:pStyle w:val="ListParagraph"/>
        <w:autoSpaceDE w:val="0"/>
        <w:spacing w:after="0" w:line="240" w:lineRule="auto"/>
        <w:jc w:val="both"/>
        <w:rPr>
          <w:color w:val="000000"/>
          <w:sz w:val="22"/>
        </w:rPr>
      </w:pPr>
    </w:p>
    <w:p w14:paraId="385D09E5"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Contract </w:t>
      </w:r>
    </w:p>
    <w:p w14:paraId="6451683C" w14:textId="77777777" w:rsidR="00075F7F" w:rsidRDefault="00075F7F">
      <w:pPr>
        <w:autoSpaceDE w:val="0"/>
        <w:ind w:left="3402"/>
        <w:jc w:val="both"/>
        <w:rPr>
          <w:color w:val="000000"/>
          <w:sz w:val="22"/>
          <w:szCs w:val="22"/>
        </w:rPr>
      </w:pPr>
      <w:r>
        <w:rPr>
          <w:color w:val="000000"/>
          <w:sz w:val="22"/>
          <w:szCs w:val="22"/>
        </w:rPr>
        <w:t xml:space="preserve">The time period stated in the Appendix or otherwise </w:t>
      </w:r>
    </w:p>
    <w:p w14:paraId="2218C208" w14:textId="77777777" w:rsidR="00075F7F" w:rsidRDefault="00075F7F">
      <w:pPr>
        <w:autoSpaceDE w:val="0"/>
        <w:ind w:left="3402"/>
        <w:jc w:val="both"/>
        <w:rPr>
          <w:color w:val="000000"/>
          <w:sz w:val="22"/>
          <w:szCs w:val="22"/>
        </w:rPr>
      </w:pPr>
      <w:r>
        <w:rPr>
          <w:color w:val="000000"/>
          <w:sz w:val="22"/>
          <w:szCs w:val="22"/>
        </w:rPr>
        <w:t xml:space="preserve">Period provided in the Contract, for the delivery of the Goods. </w:t>
      </w:r>
    </w:p>
    <w:p w14:paraId="2AD86687" w14:textId="77777777" w:rsidR="00075F7F" w:rsidRDefault="00075F7F">
      <w:pPr>
        <w:autoSpaceDE w:val="0"/>
        <w:jc w:val="both"/>
        <w:rPr>
          <w:color w:val="000000"/>
          <w:sz w:val="22"/>
          <w:szCs w:val="22"/>
        </w:rPr>
      </w:pPr>
    </w:p>
    <w:p w14:paraId="4AE216AB"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Price </w:t>
      </w:r>
    </w:p>
    <w:p w14:paraId="5E8C7EDA"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price exclusive of VAT set out in the Contract for which the Contractor has agreed to supply the Goods. </w:t>
      </w:r>
    </w:p>
    <w:p w14:paraId="4EEB5E24" w14:textId="77777777" w:rsidR="00075F7F" w:rsidRDefault="00075F7F">
      <w:pPr>
        <w:pStyle w:val="ListParagraph"/>
        <w:autoSpaceDE w:val="0"/>
        <w:spacing w:after="0" w:line="240" w:lineRule="auto"/>
        <w:jc w:val="both"/>
        <w:rPr>
          <w:color w:val="000000"/>
          <w:sz w:val="22"/>
        </w:rPr>
      </w:pPr>
    </w:p>
    <w:p w14:paraId="368768F7"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Supervisor </w:t>
      </w:r>
    </w:p>
    <w:p w14:paraId="03D29610"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Any duly authorised representative of the Agency notified in writing to the Contractor for all purposes connected with the Contract. Any Notice or other written communication given by or made to the Contract Supervisor, shall be taken as given by or made to the Agency. </w:t>
      </w:r>
    </w:p>
    <w:p w14:paraId="40D39E7B" w14:textId="77777777" w:rsidR="00075F7F" w:rsidRDefault="00075F7F">
      <w:pPr>
        <w:pStyle w:val="ListParagraph"/>
        <w:autoSpaceDE w:val="0"/>
        <w:spacing w:after="0" w:line="240" w:lineRule="auto"/>
        <w:jc w:val="both"/>
        <w:rPr>
          <w:color w:val="000000"/>
          <w:sz w:val="22"/>
        </w:rPr>
      </w:pPr>
    </w:p>
    <w:p w14:paraId="1173B724" w14:textId="77777777" w:rsidR="00075F7F" w:rsidRDefault="00075F7F" w:rsidP="00075F7F">
      <w:pPr>
        <w:widowControl w:val="0"/>
        <w:numPr>
          <w:ilvl w:val="2"/>
          <w:numId w:val="15"/>
        </w:numPr>
        <w:tabs>
          <w:tab w:val="left" w:pos="-8244"/>
          <w:tab w:val="left" w:pos="-5103"/>
          <w:tab w:val="left" w:pos="-1984"/>
        </w:tabs>
        <w:suppressAutoHyphens/>
        <w:autoSpaceDN w:val="0"/>
        <w:jc w:val="both"/>
        <w:textAlignment w:val="baseline"/>
        <w:rPr>
          <w:sz w:val="22"/>
          <w:szCs w:val="22"/>
          <w:u w:val="single"/>
        </w:rPr>
      </w:pPr>
      <w:r>
        <w:rPr>
          <w:sz w:val="22"/>
          <w:szCs w:val="22"/>
          <w:u w:val="single"/>
        </w:rPr>
        <w:t>Contracting Authority</w:t>
      </w:r>
    </w:p>
    <w:p w14:paraId="1F45AD7B" w14:textId="77777777" w:rsidR="00075F7F" w:rsidRDefault="00075F7F">
      <w:pPr>
        <w:widowControl w:val="0"/>
        <w:tabs>
          <w:tab w:val="left" w:pos="-1440"/>
          <w:tab w:val="left" w:pos="1701"/>
          <w:tab w:val="left" w:pos="4820"/>
        </w:tabs>
        <w:ind w:left="3402"/>
        <w:jc w:val="both"/>
        <w:rPr>
          <w:sz w:val="22"/>
          <w:szCs w:val="22"/>
        </w:rPr>
      </w:pPr>
      <w:r>
        <w:rPr>
          <w:sz w:val="22"/>
          <w:szCs w:val="22"/>
        </w:rPr>
        <w:t>Means any contracting authorities (other than the Environment Agency) as defined in regulation 2 of the Public Contract Regulations 2015 (SI 2015/102) (as amended).</w:t>
      </w:r>
    </w:p>
    <w:p w14:paraId="4F1D1383" w14:textId="77777777" w:rsidR="00075F7F" w:rsidRDefault="00075F7F">
      <w:pPr>
        <w:pStyle w:val="ListParagraph"/>
        <w:autoSpaceDE w:val="0"/>
        <w:spacing w:after="0" w:line="240" w:lineRule="auto"/>
        <w:ind w:left="3402"/>
        <w:jc w:val="both"/>
        <w:rPr>
          <w:color w:val="000000"/>
          <w:sz w:val="22"/>
          <w:u w:val="single"/>
        </w:rPr>
      </w:pPr>
    </w:p>
    <w:p w14:paraId="29825B8A"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Contractor Personnel</w:t>
      </w:r>
    </w:p>
    <w:p w14:paraId="08FE7389" w14:textId="77777777" w:rsidR="00075F7F" w:rsidRDefault="00075F7F">
      <w:pPr>
        <w:pStyle w:val="ListParagraph"/>
        <w:autoSpaceDE w:val="0"/>
        <w:spacing w:after="0" w:line="240" w:lineRule="auto"/>
        <w:ind w:left="3402"/>
        <w:jc w:val="both"/>
        <w:rPr>
          <w:sz w:val="22"/>
        </w:rPr>
      </w:pPr>
      <w:r>
        <w:rPr>
          <w:sz w:val="22"/>
        </w:rPr>
        <w:t>Means all directors, officers, employees, agents, consultants and contractors of the Contractor and/or of any sub-contractor engaged in the performance of its obligations under this Contract.</w:t>
      </w:r>
    </w:p>
    <w:p w14:paraId="24A2FD4D" w14:textId="77777777" w:rsidR="00075F7F" w:rsidRDefault="00075F7F">
      <w:pPr>
        <w:pStyle w:val="ListParagraph"/>
        <w:autoSpaceDE w:val="0"/>
        <w:spacing w:after="0" w:line="240" w:lineRule="auto"/>
        <w:ind w:left="3402"/>
        <w:jc w:val="both"/>
        <w:rPr>
          <w:color w:val="000000"/>
          <w:sz w:val="22"/>
          <w:u w:val="single"/>
        </w:rPr>
      </w:pPr>
    </w:p>
    <w:p w14:paraId="1BDC4519"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Legislation</w:t>
      </w:r>
    </w:p>
    <w:p w14:paraId="6C53868D" w14:textId="77777777" w:rsidR="00075F7F" w:rsidRDefault="00075F7F">
      <w:pPr>
        <w:pStyle w:val="ListParagraph"/>
        <w:autoSpaceDE w:val="0"/>
        <w:spacing w:after="0" w:line="240" w:lineRule="auto"/>
        <w:ind w:left="3402"/>
        <w:jc w:val="both"/>
        <w:rPr>
          <w:sz w:val="21"/>
          <w:szCs w:val="21"/>
        </w:rPr>
      </w:pPr>
      <w:r>
        <w:rPr>
          <w:sz w:val="21"/>
          <w:szCs w:val="21"/>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5B5DD172" w14:textId="77777777" w:rsidR="00075F7F" w:rsidRDefault="00075F7F">
      <w:pPr>
        <w:pStyle w:val="ListParagraph"/>
        <w:autoSpaceDE w:val="0"/>
        <w:spacing w:after="0" w:line="240" w:lineRule="auto"/>
        <w:ind w:left="3402"/>
        <w:jc w:val="both"/>
        <w:rPr>
          <w:color w:val="000000"/>
          <w:sz w:val="21"/>
          <w:szCs w:val="21"/>
          <w:u w:val="single"/>
        </w:rPr>
      </w:pPr>
    </w:p>
    <w:p w14:paraId="3938F6EE"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Schedule</w:t>
      </w:r>
    </w:p>
    <w:p w14:paraId="5965CD3E" w14:textId="77777777" w:rsidR="00075F7F" w:rsidRDefault="00075F7F">
      <w:pPr>
        <w:pStyle w:val="ListParagraph"/>
        <w:autoSpaceDE w:val="0"/>
        <w:spacing w:after="0" w:line="240" w:lineRule="auto"/>
        <w:ind w:left="3402"/>
        <w:jc w:val="both"/>
      </w:pPr>
      <w:r>
        <w:rPr>
          <w:sz w:val="21"/>
          <w:szCs w:val="21"/>
        </w:rPr>
        <w:t>The Schedule attached to this Contract describing how the Parties will comply with the Data Protection Legislation.</w:t>
      </w:r>
    </w:p>
    <w:p w14:paraId="317FB9FC" w14:textId="77777777" w:rsidR="00075F7F" w:rsidRDefault="00075F7F">
      <w:pPr>
        <w:pStyle w:val="ListParagraph"/>
        <w:autoSpaceDE w:val="0"/>
        <w:spacing w:after="0" w:line="240" w:lineRule="auto"/>
        <w:ind w:left="3402"/>
        <w:jc w:val="both"/>
        <w:rPr>
          <w:color w:val="000000"/>
          <w:sz w:val="22"/>
          <w:u w:val="single"/>
        </w:rPr>
      </w:pPr>
    </w:p>
    <w:p w14:paraId="0C0ED90F"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Goods </w:t>
      </w:r>
    </w:p>
    <w:p w14:paraId="30A9C621" w14:textId="77777777" w:rsidR="00075F7F" w:rsidRDefault="00075F7F">
      <w:pPr>
        <w:pStyle w:val="ListParagraph"/>
        <w:autoSpaceDE w:val="0"/>
        <w:spacing w:after="0" w:line="240" w:lineRule="auto"/>
        <w:ind w:left="3402"/>
        <w:jc w:val="both"/>
      </w:pPr>
      <w:r>
        <w:rPr>
          <w:color w:val="000000"/>
          <w:sz w:val="22"/>
        </w:rPr>
        <w:t xml:space="preserve">All Goods detailed in the Specification including any additions or substitutions as may be requested by the Contract Supervisor Where the Contract is for the provision of Goods </w:t>
      </w:r>
      <w:r>
        <w:rPr>
          <w:i/>
          <w:iCs/>
          <w:color w:val="000000"/>
          <w:sz w:val="22"/>
        </w:rPr>
        <w:t xml:space="preserve">and </w:t>
      </w:r>
      <w:r>
        <w:rPr>
          <w:color w:val="000000"/>
          <w:sz w:val="22"/>
        </w:rPr>
        <w:t xml:space="preserve">Services, the words “the Goods” shall mean, where the context allows, to include the Services the Contractor has agreed to provide. </w:t>
      </w:r>
    </w:p>
    <w:p w14:paraId="7C22A3DF" w14:textId="77777777" w:rsidR="00075F7F" w:rsidRDefault="00075F7F">
      <w:pPr>
        <w:pStyle w:val="ListParagraph"/>
        <w:autoSpaceDE w:val="0"/>
        <w:spacing w:after="0" w:line="240" w:lineRule="auto"/>
        <w:jc w:val="both"/>
        <w:rPr>
          <w:color w:val="000000"/>
          <w:sz w:val="22"/>
        </w:rPr>
      </w:pPr>
    </w:p>
    <w:p w14:paraId="57F59194"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Intellectual Property Rights </w:t>
      </w:r>
    </w:p>
    <w:p w14:paraId="02DEC671"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376F9134" w14:textId="77777777" w:rsidR="00075F7F" w:rsidRDefault="00075F7F">
      <w:pPr>
        <w:pStyle w:val="ListParagraph"/>
        <w:autoSpaceDE w:val="0"/>
        <w:spacing w:after="0" w:line="240" w:lineRule="auto"/>
        <w:jc w:val="both"/>
        <w:rPr>
          <w:color w:val="000000"/>
          <w:sz w:val="22"/>
        </w:rPr>
      </w:pPr>
    </w:p>
    <w:p w14:paraId="4E223B8D"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Law</w:t>
      </w:r>
    </w:p>
    <w:p w14:paraId="125381E4" w14:textId="77777777" w:rsidR="00075F7F" w:rsidRDefault="00075F7F">
      <w:pPr>
        <w:pStyle w:val="ListParagraph"/>
        <w:autoSpaceDE w:val="0"/>
        <w:spacing w:after="0" w:line="240" w:lineRule="auto"/>
        <w:ind w:left="3402"/>
        <w:jc w:val="both"/>
      </w:pPr>
      <w:r>
        <w:rPr>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28AAD05C" w14:textId="77777777" w:rsidR="00075F7F" w:rsidRDefault="00075F7F">
      <w:pPr>
        <w:pStyle w:val="ListParagraph"/>
        <w:autoSpaceDE w:val="0"/>
        <w:spacing w:after="0" w:line="240" w:lineRule="auto"/>
        <w:ind w:left="3402"/>
        <w:jc w:val="both"/>
        <w:rPr>
          <w:color w:val="000000"/>
          <w:sz w:val="22"/>
          <w:u w:val="single"/>
        </w:rPr>
      </w:pPr>
    </w:p>
    <w:p w14:paraId="3C082CAB"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Notice </w:t>
      </w:r>
    </w:p>
    <w:p w14:paraId="20A66E65"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Any written instruction or notice given to the Contractor by the Contract Supervisor, delivered by: </w:t>
      </w:r>
    </w:p>
    <w:p w14:paraId="2BE5DD1A" w14:textId="77777777" w:rsidR="00075F7F" w:rsidRDefault="00075F7F">
      <w:pPr>
        <w:pStyle w:val="ListParagraph"/>
        <w:autoSpaceDE w:val="0"/>
        <w:spacing w:after="0" w:line="240" w:lineRule="auto"/>
        <w:ind w:left="3402"/>
        <w:jc w:val="both"/>
        <w:rPr>
          <w:color w:val="000000"/>
          <w:sz w:val="22"/>
        </w:rPr>
      </w:pPr>
    </w:p>
    <w:p w14:paraId="2C600211"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fax, or hand delivery to the Contractor’s registered office or other address notified for the purposes of the Contract and deemed to have been served at the date and time of delivery. </w:t>
      </w:r>
    </w:p>
    <w:p w14:paraId="7A3C14EC" w14:textId="77777777" w:rsidR="00075F7F" w:rsidRDefault="00075F7F">
      <w:pPr>
        <w:autoSpaceDE w:val="0"/>
        <w:jc w:val="both"/>
        <w:rPr>
          <w:color w:val="000000"/>
          <w:sz w:val="22"/>
          <w:szCs w:val="22"/>
        </w:rPr>
      </w:pPr>
    </w:p>
    <w:p w14:paraId="6DFB9E43"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First class post to the Contractor’s registered office. Such Notices are deemed to have been served 48 hours after posting. </w:t>
      </w:r>
    </w:p>
    <w:p w14:paraId="68F36C58" w14:textId="77777777" w:rsidR="00075F7F" w:rsidRDefault="00075F7F">
      <w:pPr>
        <w:autoSpaceDE w:val="0"/>
        <w:jc w:val="both"/>
        <w:rPr>
          <w:color w:val="000000"/>
          <w:sz w:val="22"/>
          <w:szCs w:val="22"/>
        </w:rPr>
      </w:pPr>
    </w:p>
    <w:p w14:paraId="5D905D7C"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Permission</w:t>
      </w:r>
      <w:r>
        <w:rPr>
          <w:color w:val="000000"/>
          <w:sz w:val="22"/>
        </w:rPr>
        <w:t xml:space="preserve"> </w:t>
      </w:r>
    </w:p>
    <w:p w14:paraId="065F3F02" w14:textId="77777777" w:rsidR="00075F7F" w:rsidRDefault="00075F7F">
      <w:pPr>
        <w:pStyle w:val="ListParagraph"/>
        <w:autoSpaceDE w:val="0"/>
        <w:spacing w:after="0" w:line="240" w:lineRule="auto"/>
        <w:ind w:left="3402"/>
        <w:jc w:val="both"/>
        <w:rPr>
          <w:color w:val="000000"/>
          <w:sz w:val="22"/>
        </w:rPr>
      </w:pPr>
      <w:r>
        <w:rPr>
          <w:color w:val="000000"/>
          <w:sz w:val="22"/>
        </w:rPr>
        <w:t>Express permission given in writing before the act being permitted.</w:t>
      </w:r>
    </w:p>
    <w:p w14:paraId="0F00E4DB" w14:textId="77777777" w:rsidR="00075F7F" w:rsidRDefault="00075F7F">
      <w:pPr>
        <w:pStyle w:val="ListParagraph"/>
        <w:autoSpaceDE w:val="0"/>
        <w:spacing w:after="0" w:line="240" w:lineRule="auto"/>
        <w:ind w:left="1080"/>
        <w:jc w:val="both"/>
        <w:rPr>
          <w:color w:val="000000"/>
          <w:sz w:val="22"/>
        </w:rPr>
      </w:pPr>
    </w:p>
    <w:p w14:paraId="305850B8"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Regulations</w:t>
      </w:r>
      <w:r>
        <w:rPr>
          <w:color w:val="000000"/>
          <w:sz w:val="22"/>
        </w:rPr>
        <w:t xml:space="preserve"> </w:t>
      </w:r>
    </w:p>
    <w:p w14:paraId="471D6E4C" w14:textId="77777777" w:rsidR="00075F7F" w:rsidRDefault="00075F7F">
      <w:pPr>
        <w:pStyle w:val="ListParagraph"/>
        <w:autoSpaceDE w:val="0"/>
        <w:spacing w:after="0" w:line="240" w:lineRule="auto"/>
        <w:ind w:left="3402"/>
        <w:jc w:val="both"/>
      </w:pPr>
      <w:r>
        <w:rPr>
          <w:color w:val="000000"/>
          <w:sz w:val="22"/>
        </w:rPr>
        <w:t>means the Public Contract Regulations 2015 (SI 2015/102) as amended</w:t>
      </w:r>
      <w:r>
        <w:rPr>
          <w:rFonts w:ascii="Tahoma" w:hAnsi="Tahoma" w:cs="Tahoma"/>
          <w:color w:val="000000"/>
          <w:sz w:val="20"/>
          <w:szCs w:val="20"/>
        </w:rPr>
        <w:t>.</w:t>
      </w:r>
    </w:p>
    <w:p w14:paraId="4F1D3013" w14:textId="77777777" w:rsidR="00075F7F" w:rsidRDefault="00075F7F">
      <w:pPr>
        <w:pStyle w:val="ListParagraph"/>
        <w:autoSpaceDE w:val="0"/>
        <w:spacing w:after="0" w:line="240" w:lineRule="auto"/>
        <w:ind w:left="1080"/>
        <w:jc w:val="both"/>
        <w:rPr>
          <w:color w:val="000000"/>
          <w:sz w:val="22"/>
        </w:rPr>
      </w:pPr>
    </w:p>
    <w:p w14:paraId="2DCA3A45"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Except as set out above and in the Data Protection Schedule, the Contract shall be interpreted in accordance with the Interpretation Act 1988.</w:t>
      </w:r>
    </w:p>
    <w:p w14:paraId="422A3C16" w14:textId="77777777" w:rsidR="00075F7F" w:rsidRDefault="00075F7F">
      <w:pPr>
        <w:pStyle w:val="ListParagraph"/>
        <w:autoSpaceDE w:val="0"/>
        <w:spacing w:after="0" w:line="240" w:lineRule="auto"/>
        <w:ind w:left="1701"/>
        <w:jc w:val="both"/>
        <w:rPr>
          <w:color w:val="000000"/>
          <w:sz w:val="22"/>
        </w:rPr>
      </w:pPr>
      <w:r>
        <w:rPr>
          <w:color w:val="000000"/>
          <w:sz w:val="22"/>
        </w:rPr>
        <w:t xml:space="preserve"> </w:t>
      </w:r>
    </w:p>
    <w:p w14:paraId="694FFBB8"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headings in these Conditions are for ease of reference only, and shall not affect the construction of the Contract. </w:t>
      </w:r>
    </w:p>
    <w:p w14:paraId="3C78B8FB" w14:textId="77777777" w:rsidR="00075F7F" w:rsidRDefault="00075F7F">
      <w:pPr>
        <w:pStyle w:val="ListParagraph"/>
        <w:autoSpaceDE w:val="0"/>
        <w:spacing w:after="0" w:line="240" w:lineRule="auto"/>
        <w:ind w:left="1701"/>
        <w:jc w:val="both"/>
        <w:rPr>
          <w:color w:val="000000"/>
          <w:sz w:val="22"/>
        </w:rPr>
      </w:pPr>
    </w:p>
    <w:p w14:paraId="7E5D47AD"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Any reference in these Conditions to a statutory provision will include all subsequent modifications. </w:t>
      </w:r>
    </w:p>
    <w:p w14:paraId="5B93B786" w14:textId="77777777" w:rsidR="00075F7F" w:rsidRDefault="00075F7F">
      <w:pPr>
        <w:pStyle w:val="ListParagraph"/>
        <w:autoSpaceDE w:val="0"/>
        <w:spacing w:after="0" w:line="240" w:lineRule="auto"/>
        <w:ind w:left="1701"/>
        <w:jc w:val="both"/>
        <w:rPr>
          <w:color w:val="000000"/>
          <w:sz w:val="22"/>
        </w:rPr>
      </w:pPr>
    </w:p>
    <w:p w14:paraId="4CF47D4D"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5A77C2D8" w14:textId="77777777" w:rsidR="00075F7F" w:rsidRDefault="00075F7F">
      <w:pPr>
        <w:pStyle w:val="ListParagraph"/>
        <w:autoSpaceDE w:val="0"/>
        <w:spacing w:after="0" w:line="240" w:lineRule="auto"/>
        <w:ind w:left="825"/>
        <w:jc w:val="both"/>
        <w:rPr>
          <w:color w:val="000000"/>
          <w:sz w:val="22"/>
        </w:rPr>
      </w:pPr>
    </w:p>
    <w:p w14:paraId="3F7ACA6F"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PRECEDENCE </w:t>
      </w:r>
    </w:p>
    <w:p w14:paraId="64B4E8BA" w14:textId="77777777" w:rsidR="00075F7F" w:rsidRDefault="00075F7F">
      <w:pPr>
        <w:pStyle w:val="ListParagraph"/>
        <w:autoSpaceDE w:val="0"/>
        <w:spacing w:after="0" w:line="240" w:lineRule="auto"/>
        <w:jc w:val="both"/>
        <w:rPr>
          <w:color w:val="000000"/>
          <w:sz w:val="22"/>
        </w:rPr>
      </w:pPr>
    </w:p>
    <w:p w14:paraId="0B5110B3" w14:textId="77777777" w:rsidR="00075F7F" w:rsidRDefault="00075F7F">
      <w:pPr>
        <w:autoSpaceDE w:val="0"/>
        <w:ind w:left="1134"/>
        <w:jc w:val="both"/>
        <w:rPr>
          <w:color w:val="000000"/>
          <w:sz w:val="22"/>
          <w:szCs w:val="22"/>
        </w:rPr>
      </w:pPr>
      <w:r>
        <w:rPr>
          <w:color w:val="000000"/>
          <w:sz w:val="22"/>
          <w:szCs w:val="22"/>
        </w:rPr>
        <w:t xml:space="preserve">To the extent that the following documents form the Contract, in the case of conflict of content, they shall have the following order of precedence: </w:t>
      </w:r>
    </w:p>
    <w:p w14:paraId="3FFA506F"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Conditions of Contract including Appendix, Data Protection Schedule and any Special Conditions; </w:t>
      </w:r>
    </w:p>
    <w:p w14:paraId="00EC8F04"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Specification; </w:t>
      </w:r>
    </w:p>
    <w:p w14:paraId="0E373405"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Pricing Schedule; </w:t>
      </w:r>
    </w:p>
    <w:p w14:paraId="76D353B2"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Drawings, maps or other diagrams. </w:t>
      </w:r>
    </w:p>
    <w:p w14:paraId="243EBBA1" w14:textId="77777777" w:rsidR="00075F7F" w:rsidRDefault="00075F7F">
      <w:pPr>
        <w:pStyle w:val="ListParagraph"/>
        <w:autoSpaceDE w:val="0"/>
        <w:spacing w:after="0" w:line="240" w:lineRule="auto"/>
        <w:jc w:val="both"/>
        <w:rPr>
          <w:color w:val="000000"/>
          <w:sz w:val="22"/>
        </w:rPr>
      </w:pPr>
    </w:p>
    <w:p w14:paraId="15B0D73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If these Conditions are used in the production of an order under pre-existing arrangements, then the Conditions of Contract of the pre-existing arrangements shall prevail. </w:t>
      </w:r>
    </w:p>
    <w:p w14:paraId="3C3C6C7C" w14:textId="77777777" w:rsidR="00075F7F" w:rsidRDefault="00075F7F">
      <w:pPr>
        <w:pStyle w:val="ListParagraph"/>
        <w:autoSpaceDE w:val="0"/>
        <w:spacing w:after="0" w:line="240" w:lineRule="auto"/>
        <w:ind w:left="825"/>
        <w:jc w:val="both"/>
        <w:rPr>
          <w:color w:val="000000"/>
          <w:sz w:val="22"/>
        </w:rPr>
      </w:pPr>
    </w:p>
    <w:p w14:paraId="751AAA49"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SUPERVISOR </w:t>
      </w:r>
    </w:p>
    <w:p w14:paraId="1B03992D" w14:textId="77777777" w:rsidR="00075F7F" w:rsidRDefault="00075F7F">
      <w:pPr>
        <w:pStyle w:val="ListParagraph"/>
        <w:autoSpaceDE w:val="0"/>
        <w:spacing w:after="0" w:line="240" w:lineRule="auto"/>
        <w:jc w:val="both"/>
        <w:rPr>
          <w:color w:val="000000"/>
          <w:sz w:val="22"/>
        </w:rPr>
      </w:pPr>
    </w:p>
    <w:p w14:paraId="74180120" w14:textId="77777777" w:rsidR="00075F7F" w:rsidRDefault="00075F7F">
      <w:pPr>
        <w:pStyle w:val="ListParagraph"/>
        <w:autoSpaceDE w:val="0"/>
        <w:spacing w:after="0" w:line="240" w:lineRule="auto"/>
        <w:ind w:left="1134"/>
        <w:jc w:val="both"/>
      </w:pPr>
      <w:r>
        <w:rPr>
          <w:color w:val="000000"/>
          <w:sz w:val="22"/>
        </w:rPr>
        <w:t xml:space="preserve">The Contractor shall strictly comply with any instruction given by the Contract Supervisor concerning or about the Contract </w:t>
      </w:r>
      <w:r>
        <w:rPr>
          <w:sz w:val="22"/>
        </w:rPr>
        <w:t>provided such instructions are reasonable and consistent with the nature, scope and value of the Contract</w:t>
      </w:r>
      <w:r>
        <w:rPr>
          <w:color w:val="000000"/>
          <w:sz w:val="22"/>
        </w:rPr>
        <w:t xml:space="preserve">. All such instructions shall be in writing. The Contractor is not obliged to comply with any verbal instruction from the Contract Supervisor that is not confirmed in writing within 7 working days. </w:t>
      </w:r>
    </w:p>
    <w:p w14:paraId="57F02827" w14:textId="77777777" w:rsidR="00075F7F" w:rsidRDefault="00075F7F">
      <w:pPr>
        <w:autoSpaceDE w:val="0"/>
        <w:jc w:val="both"/>
        <w:rPr>
          <w:color w:val="000000"/>
          <w:sz w:val="22"/>
          <w:szCs w:val="22"/>
        </w:rPr>
      </w:pPr>
    </w:p>
    <w:p w14:paraId="33414001"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GOODS </w:t>
      </w:r>
    </w:p>
    <w:p w14:paraId="6941260D" w14:textId="77777777" w:rsidR="00075F7F" w:rsidRDefault="00075F7F">
      <w:pPr>
        <w:pStyle w:val="ListParagraph"/>
        <w:autoSpaceDE w:val="0"/>
        <w:spacing w:after="0" w:line="240" w:lineRule="auto"/>
        <w:jc w:val="both"/>
        <w:rPr>
          <w:color w:val="000000"/>
          <w:sz w:val="22"/>
        </w:rPr>
      </w:pPr>
    </w:p>
    <w:p w14:paraId="035DA9B4"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provide all staff, equipment, materials and any other requirements necessary for the performance of the Contract to the standard in the Specification, within the time period specified in the Appendix [DRAFTING NOTE – CHECK TIME IN APPENDIX], using reasonable skill, care and diligence, and to the reasonable satisfaction of the Contract Supervisor. </w:t>
      </w:r>
    </w:p>
    <w:p w14:paraId="3B43FDDC" w14:textId="77777777" w:rsidR="00075F7F" w:rsidRDefault="00075F7F">
      <w:pPr>
        <w:pStyle w:val="ListParagraph"/>
        <w:autoSpaceDE w:val="0"/>
        <w:spacing w:after="0" w:line="240" w:lineRule="auto"/>
        <w:jc w:val="both"/>
        <w:rPr>
          <w:color w:val="000000"/>
          <w:sz w:val="22"/>
        </w:rPr>
      </w:pPr>
    </w:p>
    <w:p w14:paraId="3A6EC5DA"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ASSIGNMENT</w:t>
      </w:r>
    </w:p>
    <w:p w14:paraId="46A9095F" w14:textId="77777777" w:rsidR="00075F7F" w:rsidRDefault="00075F7F">
      <w:pPr>
        <w:pStyle w:val="ListParagraph"/>
        <w:autoSpaceDE w:val="0"/>
        <w:spacing w:after="0" w:line="240" w:lineRule="auto"/>
        <w:jc w:val="both"/>
        <w:rPr>
          <w:color w:val="000000"/>
          <w:sz w:val="22"/>
        </w:rPr>
      </w:pPr>
    </w:p>
    <w:p w14:paraId="5DD95ECC"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assign, transfer or sub-contract the Contract, or any part of it, without the Permission of the Contract Supervisor. </w:t>
      </w:r>
    </w:p>
    <w:p w14:paraId="7716976A"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Any assignment, transfer or sub-contract entered into, shall not relieve the Contractor of any of his obligations or duties under the Contract.</w:t>
      </w:r>
    </w:p>
    <w:p w14:paraId="38BBBF82" w14:textId="77777777" w:rsidR="00075F7F" w:rsidRDefault="00075F7F">
      <w:pPr>
        <w:pStyle w:val="ListParagraph"/>
        <w:autoSpaceDE w:val="0"/>
        <w:spacing w:after="0" w:line="240" w:lineRule="auto"/>
        <w:ind w:left="825"/>
        <w:jc w:val="both"/>
        <w:rPr>
          <w:color w:val="000000"/>
          <w:sz w:val="22"/>
        </w:rPr>
      </w:pPr>
    </w:p>
    <w:p w14:paraId="15AEBDC3"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Nothing in this Contract confers or purports to confer on any third party any benefit or any right to enforce any term of the Contract. </w:t>
      </w:r>
    </w:p>
    <w:p w14:paraId="6BB2AC04" w14:textId="77777777" w:rsidR="00075F7F" w:rsidRDefault="00075F7F">
      <w:pPr>
        <w:autoSpaceDE w:val="0"/>
        <w:jc w:val="both"/>
        <w:rPr>
          <w:color w:val="000000"/>
          <w:sz w:val="22"/>
          <w:szCs w:val="22"/>
        </w:rPr>
      </w:pPr>
    </w:p>
    <w:p w14:paraId="407E0EEA"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PERIOD </w:t>
      </w:r>
    </w:p>
    <w:p w14:paraId="3F0EEB6B" w14:textId="77777777" w:rsidR="00075F7F" w:rsidRDefault="00075F7F">
      <w:pPr>
        <w:pStyle w:val="ListParagraph"/>
        <w:autoSpaceDE w:val="0"/>
        <w:spacing w:after="0" w:line="240" w:lineRule="auto"/>
        <w:jc w:val="both"/>
        <w:rPr>
          <w:color w:val="000000"/>
          <w:sz w:val="22"/>
        </w:rPr>
      </w:pPr>
    </w:p>
    <w:p w14:paraId="3A6A3B7E"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deliver the Goods within the time stated in the Appendix [DRAFTING NOTE – CHECK APPENDIX], subject to any changes arising from Condition 9 (Variations), and/or Condition 10 (Extensions of time). </w:t>
      </w:r>
    </w:p>
    <w:p w14:paraId="18791F87" w14:textId="77777777" w:rsidR="00075F7F" w:rsidRDefault="00075F7F">
      <w:pPr>
        <w:pStyle w:val="ListParagraph"/>
        <w:autoSpaceDE w:val="0"/>
        <w:spacing w:after="0" w:line="240" w:lineRule="auto"/>
        <w:jc w:val="both"/>
        <w:rPr>
          <w:color w:val="000000"/>
          <w:sz w:val="22"/>
        </w:rPr>
      </w:pPr>
    </w:p>
    <w:p w14:paraId="79BB2DD8"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MATERIALS </w:t>
      </w:r>
    </w:p>
    <w:p w14:paraId="1CDAB354" w14:textId="77777777" w:rsidR="00075F7F" w:rsidRDefault="00075F7F">
      <w:pPr>
        <w:pStyle w:val="ListParagraph"/>
        <w:autoSpaceDE w:val="0"/>
        <w:spacing w:after="0" w:line="240" w:lineRule="auto"/>
        <w:jc w:val="both"/>
        <w:rPr>
          <w:color w:val="000000"/>
          <w:sz w:val="22"/>
        </w:rPr>
      </w:pPr>
    </w:p>
    <w:p w14:paraId="0D1E5ABC"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establishing his own sources of supply for any goods and materials needed in connection with the performance of the Contract. </w:t>
      </w:r>
    </w:p>
    <w:p w14:paraId="608BA122" w14:textId="77777777" w:rsidR="00075F7F" w:rsidRDefault="00075F7F">
      <w:pPr>
        <w:pStyle w:val="ListParagraph"/>
        <w:autoSpaceDE w:val="0"/>
        <w:spacing w:after="0" w:line="240" w:lineRule="auto"/>
        <w:ind w:left="825"/>
        <w:jc w:val="both"/>
        <w:rPr>
          <w:color w:val="000000"/>
          <w:sz w:val="22"/>
        </w:rPr>
      </w:pPr>
    </w:p>
    <w:p w14:paraId="67B17016"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place, or cause to be placed, any orders with suppliers or otherwise incur liabilities in the name of the Agency or any representative of the Agency. </w:t>
      </w:r>
    </w:p>
    <w:p w14:paraId="1D25FAEC" w14:textId="77777777" w:rsidR="00075F7F" w:rsidRDefault="00075F7F">
      <w:pPr>
        <w:pStyle w:val="ListParagraph"/>
        <w:autoSpaceDE w:val="0"/>
        <w:spacing w:after="0" w:line="240" w:lineRule="auto"/>
        <w:ind w:left="825"/>
        <w:jc w:val="both"/>
        <w:rPr>
          <w:color w:val="000000"/>
          <w:sz w:val="22"/>
        </w:rPr>
      </w:pPr>
    </w:p>
    <w:p w14:paraId="5517FE09"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SECURITY </w:t>
      </w:r>
    </w:p>
    <w:p w14:paraId="147971FE" w14:textId="77777777" w:rsidR="00075F7F" w:rsidRDefault="00075F7F">
      <w:pPr>
        <w:pStyle w:val="ListParagraph"/>
        <w:autoSpaceDE w:val="0"/>
        <w:spacing w:after="0" w:line="240" w:lineRule="auto"/>
        <w:jc w:val="both"/>
        <w:rPr>
          <w:color w:val="000000"/>
          <w:sz w:val="22"/>
        </w:rPr>
      </w:pPr>
    </w:p>
    <w:p w14:paraId="1216E522"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the security of all goods and equipment belonging to the Agency and used by the Contractor in the supply of the Goods, or belonging to the Contractor, or the Contractor’s staff, or sub-contractors whilst on Agency premises. </w:t>
      </w:r>
    </w:p>
    <w:p w14:paraId="13610440" w14:textId="77777777" w:rsidR="00075F7F" w:rsidRDefault="00075F7F">
      <w:pPr>
        <w:pStyle w:val="ListParagraph"/>
        <w:autoSpaceDE w:val="0"/>
        <w:spacing w:after="0" w:line="240" w:lineRule="auto"/>
        <w:ind w:left="1701"/>
        <w:jc w:val="both"/>
        <w:rPr>
          <w:color w:val="000000"/>
          <w:sz w:val="22"/>
        </w:rPr>
      </w:pPr>
    </w:p>
    <w:p w14:paraId="0BECB5E3"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This Condition shall not prejudice the Agency's rights under Condition 16. </w:t>
      </w:r>
    </w:p>
    <w:p w14:paraId="130A8681" w14:textId="77777777" w:rsidR="00075F7F" w:rsidRDefault="00075F7F">
      <w:pPr>
        <w:pStyle w:val="ListParagraph"/>
        <w:autoSpaceDE w:val="0"/>
        <w:spacing w:after="0" w:line="240" w:lineRule="auto"/>
        <w:ind w:left="825"/>
        <w:jc w:val="both"/>
        <w:rPr>
          <w:color w:val="000000"/>
          <w:sz w:val="22"/>
        </w:rPr>
      </w:pPr>
    </w:p>
    <w:p w14:paraId="15D6CFD1" w14:textId="77777777" w:rsidR="00075F7F" w:rsidRDefault="00075F7F" w:rsidP="00075F7F">
      <w:pPr>
        <w:numPr>
          <w:ilvl w:val="0"/>
          <w:numId w:val="18"/>
        </w:numPr>
        <w:suppressAutoHyphens/>
        <w:autoSpaceDE w:val="0"/>
        <w:autoSpaceDN w:val="0"/>
        <w:jc w:val="both"/>
        <w:textAlignment w:val="baseline"/>
      </w:pPr>
      <w:r>
        <w:rPr>
          <w:b/>
          <w:bCs/>
          <w:color w:val="000000"/>
          <w:sz w:val="22"/>
          <w:szCs w:val="22"/>
        </w:rPr>
        <w:t xml:space="preserve">VARIATIONS </w:t>
      </w:r>
    </w:p>
    <w:p w14:paraId="6CEF4D4E" w14:textId="77777777" w:rsidR="00075F7F" w:rsidRDefault="00075F7F">
      <w:pPr>
        <w:autoSpaceDE w:val="0"/>
        <w:jc w:val="both"/>
        <w:rPr>
          <w:color w:val="000000"/>
          <w:sz w:val="22"/>
          <w:szCs w:val="22"/>
        </w:rPr>
      </w:pPr>
    </w:p>
    <w:p w14:paraId="33759502"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pPr>
      <w:r>
        <w:rPr>
          <w:color w:val="000000"/>
          <w:sz w:val="22"/>
        </w:rPr>
        <w:t xml:space="preserve">The Contract Supervisor may vary the Contract by adding to, deleting or otherwise modifying the Goods to be supplied, by written order to the Contractor </w:t>
      </w:r>
      <w:r>
        <w:rPr>
          <w:sz w:val="22"/>
        </w:rPr>
        <w:t>provided such variations are reasonable and consistent with the nature, scope and value of the Contract</w:t>
      </w:r>
      <w:r>
        <w:rPr>
          <w:color w:val="000000"/>
          <w:sz w:val="22"/>
        </w:rPr>
        <w:t xml:space="preserve">. </w:t>
      </w:r>
    </w:p>
    <w:p w14:paraId="40E24851" w14:textId="77777777" w:rsidR="00075F7F" w:rsidRDefault="00075F7F">
      <w:pPr>
        <w:pStyle w:val="ListParagraph"/>
        <w:autoSpaceDE w:val="0"/>
        <w:spacing w:after="0" w:line="240" w:lineRule="auto"/>
        <w:jc w:val="both"/>
        <w:rPr>
          <w:color w:val="000000"/>
          <w:sz w:val="22"/>
        </w:rPr>
      </w:pPr>
    </w:p>
    <w:p w14:paraId="43FD160E"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value of any such variation, other than any variation arising out of Condition 9.3, shall be determined by reference to the rates contained in the Pricing Schedule. Where the Goods so ordered are not covered in the Pricing Schedule, they shall be valued at a fair and reasonable rate agreed between the Contract Supervisor and the Contractor. </w:t>
      </w:r>
    </w:p>
    <w:p w14:paraId="5F43EDA0" w14:textId="77777777" w:rsidR="00075F7F" w:rsidRDefault="00075F7F">
      <w:pPr>
        <w:pStyle w:val="ListParagraph"/>
        <w:rPr>
          <w:color w:val="000000"/>
          <w:sz w:val="22"/>
        </w:rPr>
      </w:pPr>
    </w:p>
    <w:p w14:paraId="4C000B76"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Where a variation is the result of some default or breach of the Contract by the Contractor or for some other cause for which he is solely responsible, any additional cost attributable to the variation shall be borne by the Contractor. </w:t>
      </w:r>
    </w:p>
    <w:p w14:paraId="38C47CC4" w14:textId="77777777" w:rsidR="00075F7F" w:rsidRDefault="00075F7F">
      <w:pPr>
        <w:pStyle w:val="ListParagraph"/>
        <w:autoSpaceDE w:val="0"/>
        <w:spacing w:after="0" w:line="240" w:lineRule="auto"/>
        <w:ind w:left="1701"/>
        <w:jc w:val="both"/>
        <w:rPr>
          <w:color w:val="000000"/>
          <w:sz w:val="22"/>
        </w:rPr>
      </w:pPr>
    </w:p>
    <w:p w14:paraId="64F34F4E"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Contractor may also propose a variation to the Goods to be supplied but no such variation shall take effect unless agreed and confirmed in writing by the Contract Supervisor. </w:t>
      </w:r>
    </w:p>
    <w:p w14:paraId="653656F3" w14:textId="77777777" w:rsidR="00075F7F" w:rsidRDefault="00075F7F">
      <w:pPr>
        <w:pStyle w:val="ListParagraph"/>
        <w:rPr>
          <w:color w:val="000000"/>
          <w:sz w:val="22"/>
        </w:rPr>
      </w:pPr>
    </w:p>
    <w:p w14:paraId="70B28C87"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No variation shall have the effect of invalidating the Contract, or placing the Contract at large, if that variation is reasonably consistent with the nature, scope and value of the Contract. </w:t>
      </w:r>
    </w:p>
    <w:p w14:paraId="0CC61899" w14:textId="77777777" w:rsidR="00075F7F" w:rsidRDefault="00075F7F">
      <w:pPr>
        <w:pStyle w:val="ListParagraph"/>
        <w:rPr>
          <w:color w:val="000000"/>
          <w:sz w:val="22"/>
        </w:rPr>
      </w:pPr>
    </w:p>
    <w:p w14:paraId="26AA5B4F"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The Agency may vary the Contract to comply with a change in English Law. Such a change will be effected by the Contract Supervisor notifying the Contractor in writing.</w:t>
      </w:r>
    </w:p>
    <w:p w14:paraId="707DA23D" w14:textId="77777777" w:rsidR="00075F7F" w:rsidRDefault="00075F7F">
      <w:pPr>
        <w:pStyle w:val="ListParagraph"/>
        <w:rPr>
          <w:color w:val="000000"/>
          <w:sz w:val="22"/>
        </w:rPr>
      </w:pPr>
    </w:p>
    <w:p w14:paraId="1EC5F560"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The Agency may assign, novate or otherwise dispose of its rights and obligations under the Contract or any part thereof to:</w:t>
      </w:r>
    </w:p>
    <w:p w14:paraId="2B63170D" w14:textId="77777777" w:rsidR="00075F7F" w:rsidRDefault="00075F7F">
      <w:pPr>
        <w:pStyle w:val="ListParagraph"/>
        <w:rPr>
          <w:color w:val="000000"/>
          <w:sz w:val="22"/>
        </w:rPr>
      </w:pPr>
    </w:p>
    <w:p w14:paraId="137829E3"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Contracting Authority; or</w:t>
      </w:r>
    </w:p>
    <w:p w14:paraId="03EBACFB" w14:textId="77777777" w:rsidR="00075F7F" w:rsidRDefault="00075F7F">
      <w:pPr>
        <w:pStyle w:val="ListParagraph"/>
        <w:rPr>
          <w:color w:val="000000"/>
          <w:sz w:val="22"/>
        </w:rPr>
      </w:pPr>
    </w:p>
    <w:p w14:paraId="0357BF8D"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other body established by the Crown or under statute in order substantially to perform any of the functions that had previously been performed by the Agency; or</w:t>
      </w:r>
    </w:p>
    <w:p w14:paraId="585C37B2" w14:textId="77777777" w:rsidR="00075F7F" w:rsidRDefault="00075F7F">
      <w:pPr>
        <w:pStyle w:val="ListParagraph"/>
        <w:rPr>
          <w:color w:val="000000"/>
          <w:sz w:val="22"/>
        </w:rPr>
      </w:pPr>
    </w:p>
    <w:p w14:paraId="64D19FB2"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private sector body which substantially performs the functions of the Agency, provided that any such assignment, novation or other disposal shall not increase the burden of the Contractor's obligations under the Contract.</w:t>
      </w:r>
    </w:p>
    <w:p w14:paraId="58E86F6A" w14:textId="77777777" w:rsidR="00075F7F" w:rsidRDefault="00075F7F">
      <w:pPr>
        <w:pStyle w:val="ListParagraph"/>
        <w:rPr>
          <w:color w:val="000000"/>
          <w:sz w:val="22"/>
        </w:rPr>
      </w:pPr>
    </w:p>
    <w:p w14:paraId="68072A18" w14:textId="77777777" w:rsidR="00075F7F" w:rsidRDefault="00075F7F" w:rsidP="00075F7F">
      <w:pPr>
        <w:pStyle w:val="ListParagraph"/>
        <w:numPr>
          <w:ilvl w:val="1"/>
          <w:numId w:val="19"/>
        </w:numPr>
        <w:suppressAutoHyphens/>
        <w:autoSpaceDE w:val="0"/>
        <w:autoSpaceDN w:val="0"/>
        <w:spacing w:after="0" w:line="240" w:lineRule="auto"/>
        <w:jc w:val="both"/>
        <w:textAlignment w:val="baseline"/>
        <w:rPr>
          <w:color w:val="000000"/>
          <w:sz w:val="22"/>
        </w:rPr>
      </w:pPr>
      <w:r>
        <w:rPr>
          <w:color w:val="000000"/>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75E6CCD5" w14:textId="77777777" w:rsidR="00075F7F" w:rsidRDefault="00075F7F">
      <w:pPr>
        <w:pStyle w:val="ListParagraph"/>
        <w:autoSpaceDE w:val="0"/>
        <w:spacing w:after="0" w:line="240" w:lineRule="auto"/>
        <w:ind w:left="915"/>
        <w:jc w:val="both"/>
        <w:rPr>
          <w:color w:val="000000"/>
          <w:sz w:val="22"/>
        </w:rPr>
      </w:pPr>
    </w:p>
    <w:p w14:paraId="324CF9B8" w14:textId="77777777" w:rsidR="00075F7F" w:rsidRDefault="00075F7F" w:rsidP="00075F7F">
      <w:pPr>
        <w:pStyle w:val="ListParagraph"/>
        <w:numPr>
          <w:ilvl w:val="0"/>
          <w:numId w:val="19"/>
        </w:numPr>
        <w:suppressAutoHyphens/>
        <w:autoSpaceDE w:val="0"/>
        <w:autoSpaceDN w:val="0"/>
        <w:spacing w:after="0" w:line="240" w:lineRule="auto"/>
        <w:jc w:val="both"/>
        <w:textAlignment w:val="baseline"/>
      </w:pPr>
      <w:r>
        <w:rPr>
          <w:b/>
          <w:bCs/>
          <w:color w:val="000000"/>
          <w:sz w:val="22"/>
        </w:rPr>
        <w:t xml:space="preserve">EXTENSIONS OF TIME </w:t>
      </w:r>
    </w:p>
    <w:p w14:paraId="4E14E8E0" w14:textId="77777777" w:rsidR="00075F7F" w:rsidRDefault="00075F7F">
      <w:pPr>
        <w:pStyle w:val="ListParagraph"/>
        <w:autoSpaceDE w:val="0"/>
        <w:spacing w:after="0" w:line="240" w:lineRule="auto"/>
        <w:jc w:val="both"/>
        <w:rPr>
          <w:color w:val="000000"/>
          <w:sz w:val="22"/>
        </w:rPr>
      </w:pPr>
    </w:p>
    <w:p w14:paraId="1336BBD5" w14:textId="77777777" w:rsidR="00075F7F" w:rsidRDefault="00075F7F" w:rsidP="00075F7F">
      <w:pPr>
        <w:pStyle w:val="ListParagraph"/>
        <w:numPr>
          <w:ilvl w:val="1"/>
          <w:numId w:val="20"/>
        </w:numPr>
        <w:suppressAutoHyphens/>
        <w:autoSpaceDE w:val="0"/>
        <w:autoSpaceDN w:val="0"/>
        <w:spacing w:after="0" w:line="240" w:lineRule="auto"/>
        <w:jc w:val="both"/>
        <w:textAlignment w:val="baseline"/>
        <w:rPr>
          <w:color w:val="000000"/>
          <w:sz w:val="22"/>
        </w:rPr>
      </w:pPr>
      <w:r>
        <w:rPr>
          <w:color w:val="000000"/>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35D0A7C8" w14:textId="77777777" w:rsidR="00075F7F" w:rsidRDefault="00075F7F">
      <w:pPr>
        <w:pStyle w:val="ListParagraph"/>
        <w:autoSpaceDE w:val="0"/>
        <w:spacing w:after="0" w:line="240" w:lineRule="auto"/>
        <w:ind w:left="915"/>
        <w:jc w:val="both"/>
        <w:rPr>
          <w:color w:val="000000"/>
          <w:sz w:val="22"/>
        </w:rPr>
      </w:pPr>
    </w:p>
    <w:p w14:paraId="20C16F7C"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37DEBAFE" w14:textId="77777777" w:rsidR="00075F7F" w:rsidRDefault="00075F7F">
      <w:pPr>
        <w:pStyle w:val="ListParagraph"/>
        <w:autoSpaceDE w:val="0"/>
        <w:spacing w:after="0" w:line="240" w:lineRule="auto"/>
        <w:ind w:left="1080"/>
        <w:jc w:val="both"/>
        <w:rPr>
          <w:color w:val="000000"/>
          <w:sz w:val="22"/>
        </w:rPr>
      </w:pPr>
    </w:p>
    <w:p w14:paraId="76B87F08"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the cause, shall grant the Contractor a reasonable extension of time to take account of the delay. </w:t>
      </w:r>
    </w:p>
    <w:p w14:paraId="1EEE512A" w14:textId="77777777" w:rsidR="00075F7F" w:rsidRDefault="00075F7F">
      <w:pPr>
        <w:pStyle w:val="ListParagraph"/>
        <w:jc w:val="both"/>
        <w:rPr>
          <w:color w:val="000000"/>
          <w:sz w:val="22"/>
        </w:rPr>
      </w:pPr>
    </w:p>
    <w:p w14:paraId="37AC8A74"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No extension of time shall be granted where in the opinion of the Agency the Contractor has failed to use reasonable endeavours to avoid or reduce the cause and/or effects of the delay. </w:t>
      </w:r>
    </w:p>
    <w:p w14:paraId="714867F1" w14:textId="77777777" w:rsidR="00075F7F" w:rsidRDefault="00075F7F">
      <w:pPr>
        <w:pStyle w:val="ListParagraph"/>
        <w:jc w:val="both"/>
        <w:rPr>
          <w:color w:val="000000"/>
          <w:sz w:val="22"/>
        </w:rPr>
      </w:pPr>
    </w:p>
    <w:p w14:paraId="01C886A9"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Any extension of time granted under this Condition shall not affect the Agency’s rights to terminate or determine the Contract under Conditions 12 and 13. </w:t>
      </w:r>
    </w:p>
    <w:p w14:paraId="04E2A97C" w14:textId="77777777" w:rsidR="00075F7F" w:rsidRDefault="00075F7F">
      <w:pPr>
        <w:pStyle w:val="ListParagraph"/>
        <w:autoSpaceDE w:val="0"/>
        <w:spacing w:after="0" w:line="240" w:lineRule="auto"/>
        <w:jc w:val="both"/>
        <w:rPr>
          <w:color w:val="000000"/>
          <w:sz w:val="22"/>
        </w:rPr>
      </w:pPr>
    </w:p>
    <w:p w14:paraId="068CB459"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PROPERTY AND RISK </w:t>
      </w:r>
    </w:p>
    <w:p w14:paraId="5EEF6A93" w14:textId="77777777" w:rsidR="00075F7F" w:rsidRDefault="00075F7F">
      <w:pPr>
        <w:pStyle w:val="ListParagraph"/>
        <w:autoSpaceDE w:val="0"/>
        <w:spacing w:after="0" w:line="240" w:lineRule="auto"/>
        <w:jc w:val="both"/>
        <w:rPr>
          <w:color w:val="000000"/>
          <w:sz w:val="22"/>
        </w:rPr>
      </w:pPr>
    </w:p>
    <w:p w14:paraId="21D8797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property and risk in the Goods shall pass to the Agency when the Goods have been delivered to the Agency's nominated address or addresses as stated in the Appendix and unloaded </w:t>
      </w:r>
    </w:p>
    <w:p w14:paraId="08B800E1" w14:textId="77777777" w:rsidR="00075F7F" w:rsidRDefault="00075F7F">
      <w:pPr>
        <w:pStyle w:val="ListParagraph"/>
        <w:autoSpaceDE w:val="0"/>
        <w:spacing w:after="0" w:line="240" w:lineRule="auto"/>
        <w:jc w:val="both"/>
        <w:rPr>
          <w:color w:val="000000"/>
          <w:sz w:val="22"/>
        </w:rPr>
      </w:pPr>
    </w:p>
    <w:p w14:paraId="160671E3"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REJECTION OF GOODS </w:t>
      </w:r>
    </w:p>
    <w:p w14:paraId="104BC325" w14:textId="77777777" w:rsidR="00075F7F" w:rsidRDefault="00075F7F">
      <w:pPr>
        <w:pStyle w:val="ListParagraph"/>
        <w:autoSpaceDE w:val="0"/>
        <w:spacing w:after="0" w:line="240" w:lineRule="auto"/>
        <w:jc w:val="both"/>
        <w:rPr>
          <w:color w:val="000000"/>
          <w:sz w:val="22"/>
        </w:rPr>
      </w:pPr>
    </w:p>
    <w:p w14:paraId="458A2654" w14:textId="77777777" w:rsidR="00075F7F" w:rsidRDefault="00075F7F" w:rsidP="00075F7F">
      <w:pPr>
        <w:pStyle w:val="ListParagraph"/>
        <w:numPr>
          <w:ilvl w:val="1"/>
          <w:numId w:val="22"/>
        </w:numPr>
        <w:suppressAutoHyphens/>
        <w:autoSpaceDE w:val="0"/>
        <w:autoSpaceDN w:val="0"/>
        <w:spacing w:after="0" w:line="240" w:lineRule="auto"/>
        <w:jc w:val="both"/>
        <w:textAlignment w:val="baseline"/>
        <w:rPr>
          <w:color w:val="000000"/>
          <w:sz w:val="22"/>
        </w:rPr>
      </w:pPr>
      <w:r>
        <w:rPr>
          <w:color w:val="000000"/>
          <w:sz w:val="22"/>
        </w:rPr>
        <w:t xml:space="preserve">Without prejudice to the operation of Condition 12.5 the Goods shall be inspected on behalf of the Agency within a reasonable period of time after delivery and may be rejected if the Goods: </w:t>
      </w:r>
    </w:p>
    <w:p w14:paraId="5FED2DB8" w14:textId="77777777" w:rsidR="00075F7F" w:rsidRDefault="00075F7F">
      <w:pPr>
        <w:pStyle w:val="ListParagraph"/>
        <w:autoSpaceDE w:val="0"/>
        <w:spacing w:after="0" w:line="240" w:lineRule="auto"/>
        <w:ind w:left="2268"/>
        <w:jc w:val="both"/>
        <w:rPr>
          <w:color w:val="000000"/>
          <w:sz w:val="22"/>
        </w:rPr>
      </w:pPr>
    </w:p>
    <w:p w14:paraId="28FFD771" w14:textId="77777777" w:rsidR="00075F7F" w:rsidRDefault="00075F7F" w:rsidP="00075F7F">
      <w:pPr>
        <w:pStyle w:val="ListParagraph"/>
        <w:numPr>
          <w:ilvl w:val="2"/>
          <w:numId w:val="23"/>
        </w:numPr>
        <w:suppressAutoHyphens/>
        <w:autoSpaceDE w:val="0"/>
        <w:autoSpaceDN w:val="0"/>
        <w:spacing w:after="20" w:line="240" w:lineRule="auto"/>
        <w:jc w:val="both"/>
        <w:textAlignment w:val="baseline"/>
        <w:rPr>
          <w:color w:val="000000"/>
          <w:sz w:val="22"/>
        </w:rPr>
      </w:pPr>
      <w:r>
        <w:rPr>
          <w:color w:val="000000"/>
          <w:sz w:val="22"/>
        </w:rPr>
        <w:t xml:space="preserve">are found to be defective, inferior in quality to or differing in form or material from the requirements of the Contract, or </w:t>
      </w:r>
    </w:p>
    <w:p w14:paraId="79F8DD98" w14:textId="77777777" w:rsidR="00075F7F" w:rsidRDefault="00075F7F">
      <w:pPr>
        <w:pStyle w:val="ListParagraph"/>
        <w:autoSpaceDE w:val="0"/>
        <w:spacing w:after="20" w:line="240" w:lineRule="auto"/>
        <w:ind w:left="3969"/>
        <w:jc w:val="both"/>
        <w:rPr>
          <w:color w:val="000000"/>
          <w:sz w:val="22"/>
        </w:rPr>
      </w:pPr>
    </w:p>
    <w:p w14:paraId="5B59FE5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do not comply with any term (express or implied) of the Contract. </w:t>
      </w:r>
    </w:p>
    <w:p w14:paraId="2680103A" w14:textId="77777777" w:rsidR="00075F7F" w:rsidRDefault="00075F7F">
      <w:pPr>
        <w:pStyle w:val="ListParagraph"/>
        <w:autoSpaceDE w:val="0"/>
        <w:spacing w:after="0" w:line="240" w:lineRule="auto"/>
        <w:ind w:left="1080"/>
        <w:jc w:val="both"/>
        <w:rPr>
          <w:color w:val="000000"/>
          <w:sz w:val="22"/>
        </w:rPr>
      </w:pPr>
    </w:p>
    <w:p w14:paraId="19FB3DC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the operation of Condition 12.5, the Agency shall notify the Contractor of the discovery of any defect within fourteen days and shall give the Contractor all reasonable opportunities to investigate such defect. </w:t>
      </w:r>
    </w:p>
    <w:p w14:paraId="567D40A0" w14:textId="77777777" w:rsidR="00075F7F" w:rsidRDefault="00075F7F">
      <w:pPr>
        <w:pStyle w:val="ListParagraph"/>
        <w:autoSpaceDE w:val="0"/>
        <w:spacing w:after="0" w:line="240" w:lineRule="auto"/>
        <w:ind w:left="915"/>
        <w:jc w:val="both"/>
        <w:rPr>
          <w:color w:val="000000"/>
          <w:sz w:val="22"/>
        </w:rPr>
      </w:pPr>
    </w:p>
    <w:p w14:paraId="1E250B5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whole of any consignment may be rejected if a reasonable random sample of the Goods taken from the consignment is found not to conform in every respect with the requirements of the Contract. </w:t>
      </w:r>
    </w:p>
    <w:p w14:paraId="0E312B47" w14:textId="77777777" w:rsidR="00075F7F" w:rsidRDefault="00075F7F">
      <w:pPr>
        <w:pStyle w:val="ListParagraph"/>
        <w:autoSpaceDE w:val="0"/>
        <w:spacing w:after="0" w:line="240" w:lineRule="auto"/>
        <w:ind w:left="2268"/>
        <w:jc w:val="both"/>
        <w:rPr>
          <w:color w:val="000000"/>
          <w:sz w:val="22"/>
        </w:rPr>
      </w:pPr>
    </w:p>
    <w:p w14:paraId="0F56036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Goods so rejected after delivery shall be removed by the Contractor within 14 days of receipt of the Agency's notification of rejection. If the Contractor fails to remove the rejected Goods within this time period, the Agency may return the rejected Goods at the Contractors risk and expense. </w:t>
      </w:r>
    </w:p>
    <w:p w14:paraId="71CC901A" w14:textId="77777777" w:rsidR="00075F7F" w:rsidRDefault="00075F7F">
      <w:pPr>
        <w:pStyle w:val="ListParagraph"/>
        <w:autoSpaceDE w:val="0"/>
        <w:spacing w:after="0" w:line="240" w:lineRule="auto"/>
        <w:ind w:left="915"/>
        <w:jc w:val="both"/>
        <w:rPr>
          <w:color w:val="000000"/>
          <w:sz w:val="22"/>
        </w:rPr>
      </w:pPr>
    </w:p>
    <w:p w14:paraId="4FC13CE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Agency's right of rejection shall continue irrespective of whether the Agency has accepted the Goods. In particular, taking delivery, inspection, use or payment for the Goods, or part of them shall not constitute acceptance, waiver or approval and shall be without prejudice to any right or remedy the Agency may have against the Contractor. </w:t>
      </w:r>
    </w:p>
    <w:p w14:paraId="434AC66F" w14:textId="77777777" w:rsidR="00075F7F" w:rsidRDefault="00075F7F">
      <w:pPr>
        <w:pStyle w:val="ListParagraph"/>
        <w:autoSpaceDE w:val="0"/>
        <w:spacing w:after="0" w:line="240" w:lineRule="auto"/>
        <w:ind w:left="915"/>
        <w:jc w:val="both"/>
        <w:rPr>
          <w:color w:val="000000"/>
          <w:sz w:val="22"/>
        </w:rPr>
      </w:pPr>
    </w:p>
    <w:p w14:paraId="26AB599B"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DEFAULT </w:t>
      </w:r>
    </w:p>
    <w:p w14:paraId="16995B83" w14:textId="77777777" w:rsidR="00075F7F" w:rsidRDefault="00075F7F">
      <w:pPr>
        <w:pStyle w:val="ListParagraph"/>
        <w:autoSpaceDE w:val="0"/>
        <w:spacing w:after="0" w:line="240" w:lineRule="auto"/>
        <w:ind w:left="851"/>
        <w:jc w:val="both"/>
        <w:rPr>
          <w:color w:val="000000"/>
          <w:sz w:val="22"/>
        </w:rPr>
      </w:pPr>
    </w:p>
    <w:p w14:paraId="1458800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be in default if he: </w:t>
      </w:r>
    </w:p>
    <w:p w14:paraId="2233E19C" w14:textId="77777777" w:rsidR="00075F7F" w:rsidRDefault="00075F7F">
      <w:pPr>
        <w:pStyle w:val="ListParagraph"/>
        <w:autoSpaceDE w:val="0"/>
        <w:spacing w:after="0" w:line="240" w:lineRule="auto"/>
        <w:ind w:left="2268"/>
        <w:jc w:val="both"/>
        <w:rPr>
          <w:color w:val="000000"/>
          <w:sz w:val="22"/>
        </w:rPr>
      </w:pPr>
    </w:p>
    <w:p w14:paraId="3B62F47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to perform the Contract with due skill, care diligence and timeliness; </w:t>
      </w:r>
    </w:p>
    <w:p w14:paraId="5E485390" w14:textId="77777777" w:rsidR="00075F7F" w:rsidRDefault="00075F7F">
      <w:pPr>
        <w:pStyle w:val="ListParagraph"/>
        <w:autoSpaceDE w:val="0"/>
        <w:spacing w:after="0" w:line="240" w:lineRule="auto"/>
        <w:ind w:left="3969"/>
        <w:jc w:val="both"/>
        <w:rPr>
          <w:color w:val="000000"/>
          <w:sz w:val="22"/>
        </w:rPr>
      </w:pPr>
    </w:p>
    <w:p w14:paraId="17BAA43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refuses or neglects to comply with any reasonable written instruction given by the Contract Supervisor;</w:t>
      </w:r>
    </w:p>
    <w:p w14:paraId="6E3A90D8" w14:textId="77777777" w:rsidR="00075F7F" w:rsidRDefault="00075F7F">
      <w:pPr>
        <w:pStyle w:val="ListParagraph"/>
        <w:rPr>
          <w:color w:val="000000"/>
          <w:sz w:val="22"/>
        </w:rPr>
      </w:pPr>
    </w:p>
    <w:p w14:paraId="57D39784"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is in breach of the Contract. </w:t>
      </w:r>
    </w:p>
    <w:p w14:paraId="6B689644" w14:textId="77777777" w:rsidR="00075F7F" w:rsidRDefault="00075F7F">
      <w:pPr>
        <w:pStyle w:val="ListParagraph"/>
        <w:autoSpaceDE w:val="0"/>
        <w:spacing w:after="0" w:line="240" w:lineRule="auto"/>
        <w:ind w:left="3969"/>
        <w:jc w:val="both"/>
        <w:rPr>
          <w:color w:val="000000"/>
          <w:sz w:val="22"/>
        </w:rPr>
      </w:pPr>
    </w:p>
    <w:p w14:paraId="26599D7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Where in the opinion of the Contract Supervisor, the Contractor is in default, the Contract Supervisor may serve a Notice giving at least five working days in which to remedy the default. </w:t>
      </w:r>
    </w:p>
    <w:p w14:paraId="56FA0A3C" w14:textId="77777777" w:rsidR="00075F7F" w:rsidRDefault="00075F7F">
      <w:pPr>
        <w:pStyle w:val="ListParagraph"/>
        <w:autoSpaceDE w:val="0"/>
        <w:spacing w:after="0" w:line="240" w:lineRule="auto"/>
        <w:ind w:left="915"/>
        <w:jc w:val="both"/>
        <w:rPr>
          <w:color w:val="000000"/>
          <w:sz w:val="22"/>
        </w:rPr>
      </w:pPr>
    </w:p>
    <w:p w14:paraId="5167883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fails to comply with such a Notice the Contract Supervisor may, without prejudice to any other rights or remedies under the Contract, purchase other goods of the same or equivalent description. Any extra costs arising from this action, will be paid by the Contractor or deducted from any monies owing to him. </w:t>
      </w:r>
    </w:p>
    <w:p w14:paraId="0BE2BAAC" w14:textId="77777777" w:rsidR="00075F7F" w:rsidRDefault="00075F7F">
      <w:pPr>
        <w:pStyle w:val="ListParagraph"/>
        <w:autoSpaceDE w:val="0"/>
        <w:spacing w:after="0" w:line="240" w:lineRule="auto"/>
        <w:ind w:left="915"/>
        <w:jc w:val="both"/>
        <w:rPr>
          <w:color w:val="000000"/>
          <w:sz w:val="22"/>
        </w:rPr>
      </w:pPr>
    </w:p>
    <w:p w14:paraId="14200D8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TERMINATION </w:t>
      </w:r>
    </w:p>
    <w:p w14:paraId="2CB40B53" w14:textId="77777777" w:rsidR="00075F7F" w:rsidRDefault="00075F7F">
      <w:pPr>
        <w:pStyle w:val="ListParagraph"/>
        <w:autoSpaceDE w:val="0"/>
        <w:spacing w:after="0" w:line="240" w:lineRule="auto"/>
        <w:ind w:left="851"/>
        <w:jc w:val="both"/>
        <w:rPr>
          <w:color w:val="000000"/>
          <w:sz w:val="22"/>
        </w:rPr>
      </w:pPr>
    </w:p>
    <w:p w14:paraId="12233EB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6D2A3BA9" w14:textId="77777777" w:rsidR="00075F7F" w:rsidRDefault="00075F7F">
      <w:pPr>
        <w:pStyle w:val="ListParagraph"/>
        <w:autoSpaceDE w:val="0"/>
        <w:spacing w:after="0" w:line="240" w:lineRule="auto"/>
        <w:ind w:left="2268"/>
        <w:jc w:val="both"/>
        <w:rPr>
          <w:color w:val="000000"/>
          <w:sz w:val="22"/>
        </w:rPr>
      </w:pPr>
    </w:p>
    <w:p w14:paraId="083FB74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in the opinion of the Contract Supervisor to comply with (or take reasonable steps to comply with) a Notice under Condition 13.2. </w:t>
      </w:r>
    </w:p>
    <w:p w14:paraId="0F672CC9" w14:textId="77777777" w:rsidR="00075F7F" w:rsidRDefault="00075F7F">
      <w:pPr>
        <w:pStyle w:val="ListParagraph"/>
        <w:autoSpaceDE w:val="0"/>
        <w:spacing w:after="0" w:line="240" w:lineRule="auto"/>
        <w:ind w:left="3969"/>
        <w:jc w:val="both"/>
        <w:rPr>
          <w:color w:val="000000"/>
          <w:sz w:val="22"/>
        </w:rPr>
      </w:pPr>
    </w:p>
    <w:p w14:paraId="042DD684"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becomes bankrupt or insolvent, or has a receiving order made against him, or makes an arrangement with his creditors or (being a corporation) commences to be wound up, not being a voluntary winding up for the purpose of reconstruction or amalgamation, or has a receiver, administrator, or administrative receiver appointed by a Court. </w:t>
      </w:r>
    </w:p>
    <w:p w14:paraId="6D8B41F8" w14:textId="77777777" w:rsidR="00075F7F" w:rsidRDefault="00075F7F">
      <w:pPr>
        <w:pStyle w:val="ListParagraph"/>
        <w:autoSpaceDE w:val="0"/>
        <w:spacing w:after="0" w:line="240" w:lineRule="auto"/>
        <w:ind w:left="1080"/>
        <w:jc w:val="both"/>
        <w:rPr>
          <w:color w:val="000000"/>
          <w:sz w:val="22"/>
        </w:rPr>
      </w:pPr>
    </w:p>
    <w:p w14:paraId="126EB3E5"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Termination under the Regulations'</w:t>
      </w:r>
    </w:p>
    <w:p w14:paraId="3BF801C7" w14:textId="77777777" w:rsidR="00075F7F" w:rsidRDefault="00075F7F">
      <w:pPr>
        <w:pStyle w:val="ListParagraph"/>
        <w:ind w:left="915"/>
        <w:jc w:val="both"/>
        <w:rPr>
          <w:color w:val="000000"/>
          <w:sz w:val="22"/>
        </w:rPr>
      </w:pPr>
    </w:p>
    <w:p w14:paraId="346901DD"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Agency may terminate the Contract on written Notice to the Contractor if:</w:t>
      </w:r>
    </w:p>
    <w:p w14:paraId="3B795B92" w14:textId="77777777" w:rsidR="00075F7F" w:rsidRDefault="00075F7F">
      <w:pPr>
        <w:pStyle w:val="ListParagraph"/>
        <w:rPr>
          <w:color w:val="000000"/>
          <w:sz w:val="22"/>
        </w:rPr>
      </w:pPr>
    </w:p>
    <w:p w14:paraId="39BAB32D"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 has been subject to a substantial modification which requires a new procurement procedure pursuant to regulation 72(9) of the Regulations;</w:t>
      </w:r>
    </w:p>
    <w:p w14:paraId="4A789598"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0F0FD6AB"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6DAB078E" w14:textId="77777777" w:rsidR="00075F7F" w:rsidRDefault="00075F7F">
      <w:pPr>
        <w:autoSpaceDE w:val="0"/>
        <w:jc w:val="both"/>
        <w:rPr>
          <w:color w:val="000000"/>
          <w:sz w:val="22"/>
          <w:szCs w:val="22"/>
        </w:rPr>
      </w:pPr>
    </w:p>
    <w:p w14:paraId="554DBD9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DETERMINATION </w:t>
      </w:r>
    </w:p>
    <w:p w14:paraId="226EE5A8" w14:textId="77777777" w:rsidR="00075F7F" w:rsidRDefault="00075F7F">
      <w:pPr>
        <w:pStyle w:val="ListParagraph"/>
        <w:autoSpaceDE w:val="0"/>
        <w:spacing w:after="0" w:line="240" w:lineRule="auto"/>
        <w:jc w:val="both"/>
        <w:rPr>
          <w:color w:val="000000"/>
          <w:sz w:val="22"/>
        </w:rPr>
      </w:pPr>
    </w:p>
    <w:p w14:paraId="136D206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5C818029" w14:textId="77777777" w:rsidR="00075F7F" w:rsidRDefault="00075F7F">
      <w:pPr>
        <w:pStyle w:val="ListParagraph"/>
        <w:autoSpaceDE w:val="0"/>
        <w:spacing w:after="0" w:line="240" w:lineRule="auto"/>
        <w:ind w:left="2268"/>
        <w:jc w:val="both"/>
        <w:rPr>
          <w:color w:val="000000"/>
          <w:sz w:val="22"/>
        </w:rPr>
      </w:pPr>
    </w:p>
    <w:p w14:paraId="6F1E962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Agency shall pay the Contractor such amounts as may be necessary to cover his reasonable costs and outstanding and unavoidable commitments necessarily and solely incurred in properly performing the Contract prior to determination.</w:t>
      </w:r>
    </w:p>
    <w:p w14:paraId="03747B7E" w14:textId="77777777" w:rsidR="00075F7F" w:rsidRDefault="00075F7F">
      <w:pPr>
        <w:pStyle w:val="ListParagraph"/>
        <w:autoSpaceDE w:val="0"/>
        <w:spacing w:after="0" w:line="240" w:lineRule="auto"/>
        <w:ind w:left="2268"/>
        <w:jc w:val="both"/>
        <w:rPr>
          <w:color w:val="000000"/>
          <w:sz w:val="22"/>
        </w:rPr>
      </w:pPr>
    </w:p>
    <w:p w14:paraId="26B2525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220D849C" w14:textId="77777777" w:rsidR="00075F7F" w:rsidRDefault="00075F7F">
      <w:pPr>
        <w:pStyle w:val="ListParagraph"/>
        <w:autoSpaceDE w:val="0"/>
        <w:spacing w:after="0" w:line="240" w:lineRule="auto"/>
        <w:jc w:val="both"/>
        <w:rPr>
          <w:color w:val="000000"/>
          <w:sz w:val="22"/>
        </w:rPr>
      </w:pPr>
    </w:p>
    <w:p w14:paraId="7BA52691"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INDEMNITY </w:t>
      </w:r>
    </w:p>
    <w:p w14:paraId="09C576F9" w14:textId="77777777" w:rsidR="00075F7F" w:rsidRDefault="00075F7F">
      <w:pPr>
        <w:pStyle w:val="ListParagraph"/>
        <w:autoSpaceDE w:val="0"/>
        <w:spacing w:after="0" w:line="240" w:lineRule="auto"/>
        <w:jc w:val="both"/>
        <w:rPr>
          <w:color w:val="000000"/>
          <w:sz w:val="22"/>
        </w:rPr>
      </w:pPr>
    </w:p>
    <w:p w14:paraId="7771F05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color w:val="000000"/>
          <w:sz w:val="22"/>
        </w:rPr>
        <w:t xml:space="preserve">Without prejudice to the Agency’s remedies for breach of Contract, the Contractor shall fully indemnify the Agency and its staff against any </w:t>
      </w:r>
      <w:r>
        <w:rPr>
          <w:sz w:val="22"/>
        </w:rPr>
        <w:t>legally enforceable and reasonably mitigated</w:t>
      </w:r>
      <w:r>
        <w:rPr>
          <w:color w:val="000000"/>
          <w:sz w:val="22"/>
        </w:rPr>
        <w:t xml:space="preserve"> liability, loss, costs, expenses, claims or proceedings in respect of: </w:t>
      </w:r>
    </w:p>
    <w:p w14:paraId="691D46AA"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death or injury to any person; </w:t>
      </w:r>
    </w:p>
    <w:p w14:paraId="232CCFAF"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loss or damage to any property excluding indirect and consequential loss; </w:t>
      </w:r>
    </w:p>
    <w:p w14:paraId="092843F2"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infringement of third party Intellectual Property Rights </w:t>
      </w:r>
    </w:p>
    <w:p w14:paraId="68C34672" w14:textId="77777777" w:rsidR="00075F7F" w:rsidRDefault="00075F7F">
      <w:pPr>
        <w:pStyle w:val="ListParagraph"/>
        <w:autoSpaceDE w:val="0"/>
        <w:spacing w:after="0" w:line="240" w:lineRule="auto"/>
        <w:ind w:left="1080"/>
        <w:jc w:val="both"/>
        <w:rPr>
          <w:color w:val="000000"/>
          <w:sz w:val="22"/>
        </w:rPr>
      </w:pPr>
    </w:p>
    <w:p w14:paraId="267271B6" w14:textId="77777777" w:rsidR="00075F7F" w:rsidRDefault="00075F7F">
      <w:pPr>
        <w:pStyle w:val="ListParagraph"/>
        <w:autoSpaceDE w:val="0"/>
        <w:spacing w:after="0" w:line="240" w:lineRule="auto"/>
        <w:ind w:left="2268"/>
        <w:jc w:val="both"/>
        <w:rPr>
          <w:color w:val="000000"/>
          <w:sz w:val="22"/>
        </w:rPr>
      </w:pPr>
      <w:r>
        <w:rPr>
          <w:color w:val="000000"/>
          <w:sz w:val="22"/>
        </w:rPr>
        <w:t xml:space="preserve">which might arise as a direct consequence of the actions or negligence of the Contractor, his staff or agents in the execution of the Contract. </w:t>
      </w:r>
    </w:p>
    <w:p w14:paraId="0F8114FC" w14:textId="77777777" w:rsidR="00075F7F" w:rsidRDefault="00075F7F">
      <w:pPr>
        <w:pStyle w:val="ListParagraph"/>
        <w:autoSpaceDE w:val="0"/>
        <w:spacing w:after="0" w:line="240" w:lineRule="auto"/>
        <w:ind w:left="915"/>
        <w:jc w:val="both"/>
        <w:rPr>
          <w:color w:val="000000"/>
          <w:sz w:val="22"/>
        </w:rPr>
      </w:pPr>
    </w:p>
    <w:p w14:paraId="660EAE0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This Condition shall not apply where the damage, injury or death is a direct result of the actions, or negligence of the Agency or its staff. </w:t>
      </w:r>
    </w:p>
    <w:p w14:paraId="5C385D39" w14:textId="77777777" w:rsidR="00075F7F" w:rsidRDefault="00075F7F">
      <w:pPr>
        <w:pStyle w:val="ListParagraph"/>
        <w:autoSpaceDE w:val="0"/>
        <w:spacing w:after="0" w:line="240" w:lineRule="auto"/>
        <w:jc w:val="both"/>
        <w:rPr>
          <w:color w:val="000000"/>
          <w:sz w:val="22"/>
        </w:rPr>
      </w:pPr>
    </w:p>
    <w:p w14:paraId="795D437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LIMIT OF CONTRACTOR’S LIABILITY </w:t>
      </w:r>
    </w:p>
    <w:p w14:paraId="09F35FA4" w14:textId="77777777" w:rsidR="00075F7F" w:rsidRDefault="00075F7F">
      <w:pPr>
        <w:pStyle w:val="ListParagraph"/>
        <w:autoSpaceDE w:val="0"/>
        <w:spacing w:after="0" w:line="240" w:lineRule="auto"/>
        <w:jc w:val="both"/>
        <w:rPr>
          <w:color w:val="000000"/>
          <w:sz w:val="22"/>
        </w:rPr>
      </w:pPr>
    </w:p>
    <w:p w14:paraId="58A8DDD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limit of the Contractor’s liability for each and every claim by the Agency, other than for death or personal injury, whether by way of indemnity or by reason of breach of contract, or statutory duty, or by reason of any tort shall be: </w:t>
      </w:r>
    </w:p>
    <w:p w14:paraId="61532A9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the sum stated in the Appendix[DRAFTING NOTE – INSERT SUM and consider personal data risk]; </w:t>
      </w:r>
    </w:p>
    <w:p w14:paraId="4E96BB0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color w:val="000000"/>
          <w:sz w:val="22"/>
        </w:rPr>
        <w:t>if no sum is stated, the Contract Price or five million pounds whichever is the greater</w:t>
      </w:r>
      <w:r>
        <w:rPr>
          <w:b/>
          <w:bCs/>
          <w:color w:val="000000"/>
          <w:sz w:val="22"/>
        </w:rPr>
        <w:t xml:space="preserve">. </w:t>
      </w:r>
    </w:p>
    <w:p w14:paraId="0790D368" w14:textId="77777777" w:rsidR="00075F7F" w:rsidRDefault="00075F7F">
      <w:pPr>
        <w:pStyle w:val="ListParagraph"/>
        <w:autoSpaceDE w:val="0"/>
        <w:spacing w:after="0" w:line="240" w:lineRule="auto"/>
        <w:jc w:val="both"/>
        <w:rPr>
          <w:color w:val="000000"/>
          <w:sz w:val="22"/>
        </w:rPr>
      </w:pPr>
    </w:p>
    <w:p w14:paraId="5A0AFF8B"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 xml:space="preserve">INSURANCE </w:t>
      </w:r>
    </w:p>
    <w:p w14:paraId="72FA4B43" w14:textId="77777777" w:rsidR="00075F7F" w:rsidRDefault="00075F7F">
      <w:pPr>
        <w:pStyle w:val="ListParagraph"/>
        <w:autoSpaceDE w:val="0"/>
        <w:spacing w:after="0" w:line="240" w:lineRule="auto"/>
        <w:ind w:left="714"/>
        <w:jc w:val="both"/>
        <w:rPr>
          <w:color w:val="000000"/>
          <w:sz w:val="22"/>
        </w:rPr>
      </w:pPr>
    </w:p>
    <w:p w14:paraId="07264C6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insure and maintain insurance against liabilities under Condition 16 (Indemnity) in the manner and to the values listed in the Appendix [DRAFTING NOTE – CHECK SUM and consider personal data risk]. If no sum is stated, the value insured shall be five million pounds. </w:t>
      </w:r>
    </w:p>
    <w:p w14:paraId="634D6654" w14:textId="77777777" w:rsidR="00075F7F" w:rsidRDefault="00075F7F">
      <w:pPr>
        <w:pStyle w:val="ListParagraph"/>
        <w:autoSpaceDE w:val="0"/>
        <w:spacing w:after="0" w:line="240" w:lineRule="auto"/>
        <w:jc w:val="both"/>
        <w:rPr>
          <w:color w:val="000000"/>
          <w:sz w:val="22"/>
        </w:rPr>
      </w:pPr>
    </w:p>
    <w:p w14:paraId="2B5B81B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specifically required by the Agency, nominated insurances shall be in the joint names of the Contractor and the Agency. </w:t>
      </w:r>
    </w:p>
    <w:p w14:paraId="708C94E8" w14:textId="77777777" w:rsidR="00075F7F" w:rsidRDefault="00075F7F">
      <w:pPr>
        <w:pStyle w:val="ListParagraph"/>
        <w:autoSpaceDE w:val="0"/>
        <w:spacing w:after="0" w:line="240" w:lineRule="auto"/>
        <w:jc w:val="both"/>
        <w:rPr>
          <w:color w:val="000000"/>
          <w:sz w:val="22"/>
        </w:rPr>
      </w:pPr>
    </w:p>
    <w:p w14:paraId="5C398E6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upon request, produce to the Contract Supervisor documentary evidence that the insurances required are fully paid up and valid for the duration of the Contract. </w:t>
      </w:r>
    </w:p>
    <w:p w14:paraId="2718E4A7" w14:textId="77777777" w:rsidR="00075F7F" w:rsidRDefault="00075F7F">
      <w:pPr>
        <w:pStyle w:val="ListParagraph"/>
        <w:autoSpaceDE w:val="0"/>
        <w:spacing w:after="0" w:line="240" w:lineRule="auto"/>
        <w:jc w:val="both"/>
        <w:rPr>
          <w:color w:val="000000"/>
          <w:sz w:val="22"/>
        </w:rPr>
      </w:pPr>
    </w:p>
    <w:p w14:paraId="0108AF57" w14:textId="77777777" w:rsidR="00075F7F" w:rsidRDefault="00075F7F" w:rsidP="00075F7F">
      <w:pPr>
        <w:pStyle w:val="ListParagraph"/>
        <w:numPr>
          <w:ilvl w:val="0"/>
          <w:numId w:val="23"/>
        </w:numPr>
        <w:suppressAutoHyphens/>
        <w:autoSpaceDN w:val="0"/>
        <w:spacing w:after="160" w:line="254" w:lineRule="auto"/>
        <w:jc w:val="both"/>
        <w:textAlignment w:val="baseline"/>
        <w:rPr>
          <w:b/>
          <w:bCs/>
          <w:color w:val="000000"/>
          <w:sz w:val="22"/>
        </w:rPr>
      </w:pPr>
      <w:r>
        <w:rPr>
          <w:b/>
          <w:bCs/>
          <w:color w:val="000000"/>
          <w:sz w:val="22"/>
        </w:rPr>
        <w:t>PREVENTION OF FRAUD AND CORRUPTION</w:t>
      </w:r>
    </w:p>
    <w:p w14:paraId="453B59D2" w14:textId="77777777" w:rsidR="00075F7F" w:rsidRDefault="00075F7F">
      <w:pPr>
        <w:pStyle w:val="ListParagraph"/>
        <w:jc w:val="both"/>
        <w:rPr>
          <w:b/>
        </w:rPr>
      </w:pPr>
    </w:p>
    <w:p w14:paraId="10F1B67E"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23F2BF9D" w14:textId="77777777" w:rsidR="00075F7F" w:rsidRDefault="00075F7F">
      <w:pPr>
        <w:pStyle w:val="ListParagraph"/>
        <w:ind w:left="915"/>
        <w:jc w:val="both"/>
        <w:rPr>
          <w:color w:val="000000"/>
          <w:sz w:val="22"/>
        </w:rPr>
      </w:pPr>
    </w:p>
    <w:p w14:paraId="32ADBA96"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4DDBCA15" w14:textId="77777777" w:rsidR="00075F7F" w:rsidRDefault="00075F7F">
      <w:pPr>
        <w:pStyle w:val="ListParagraph"/>
        <w:jc w:val="both"/>
        <w:rPr>
          <w:color w:val="000000"/>
          <w:sz w:val="22"/>
        </w:rPr>
      </w:pPr>
    </w:p>
    <w:p w14:paraId="03E46D50"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If the Contractor or the Contractor’s staff engages in conduct prohibited by this clause 19 or commits fraud in relation to the Contract or any other contract with the Crown (including the Agency) the Agency may:</w:t>
      </w:r>
    </w:p>
    <w:p w14:paraId="6D4235D4" w14:textId="77777777" w:rsidR="00075F7F" w:rsidRDefault="00075F7F">
      <w:pPr>
        <w:pStyle w:val="ListParagraph"/>
        <w:rPr>
          <w:color w:val="000000"/>
          <w:sz w:val="22"/>
        </w:rPr>
      </w:pPr>
    </w:p>
    <w:p w14:paraId="201806D2"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54CA630E" w14:textId="77777777" w:rsidR="00075F7F" w:rsidRDefault="00075F7F">
      <w:pPr>
        <w:pStyle w:val="ListParagraph"/>
        <w:ind w:left="3969"/>
        <w:jc w:val="both"/>
        <w:rPr>
          <w:color w:val="000000"/>
          <w:sz w:val="22"/>
        </w:rPr>
      </w:pPr>
    </w:p>
    <w:p w14:paraId="7346F5D6"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t>recover in full from the Contractor any other loss sustained by the Agency in consequence of any breach of this clause.</w:t>
      </w:r>
    </w:p>
    <w:p w14:paraId="04520636" w14:textId="77777777" w:rsidR="00075F7F" w:rsidRDefault="00075F7F">
      <w:pPr>
        <w:pStyle w:val="ListParagraph"/>
        <w:jc w:val="both"/>
        <w:rPr>
          <w:color w:val="000000"/>
          <w:sz w:val="22"/>
        </w:rPr>
      </w:pPr>
    </w:p>
    <w:p w14:paraId="59C4F5A5"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directly or indirectly through intermediaries commit any offence under the Bribery Act 2010 (as amended), in any of its dealings with the Agency.</w:t>
      </w:r>
    </w:p>
    <w:p w14:paraId="7410A556" w14:textId="77777777" w:rsidR="00075F7F" w:rsidRDefault="00075F7F">
      <w:pPr>
        <w:pStyle w:val="ListParagraph"/>
        <w:autoSpaceDE w:val="0"/>
        <w:spacing w:after="0" w:line="240" w:lineRule="auto"/>
        <w:jc w:val="both"/>
        <w:rPr>
          <w:color w:val="000000"/>
          <w:sz w:val="22"/>
        </w:rPr>
      </w:pPr>
    </w:p>
    <w:p w14:paraId="3DA3D1B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CONTRACT PRICE </w:t>
      </w:r>
    </w:p>
    <w:p w14:paraId="50B26FD1" w14:textId="77777777" w:rsidR="00075F7F" w:rsidRDefault="00075F7F">
      <w:pPr>
        <w:autoSpaceDE w:val="0"/>
        <w:jc w:val="both"/>
        <w:rPr>
          <w:color w:val="000000"/>
          <w:sz w:val="22"/>
          <w:szCs w:val="22"/>
        </w:rPr>
      </w:pPr>
    </w:p>
    <w:p w14:paraId="6878803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Price will be paid by the Agency to the Contractor as amended by any Variations ordered under Condition 9 (Variations). </w:t>
      </w:r>
    </w:p>
    <w:p w14:paraId="71DA946A" w14:textId="77777777" w:rsidR="00075F7F" w:rsidRDefault="00075F7F">
      <w:pPr>
        <w:autoSpaceDE w:val="0"/>
        <w:jc w:val="both"/>
        <w:rPr>
          <w:color w:val="000000"/>
          <w:sz w:val="22"/>
          <w:szCs w:val="22"/>
        </w:rPr>
      </w:pPr>
    </w:p>
    <w:p w14:paraId="697CA4A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 addition to the Contract Price, the Agency will pay to the Contractor such Value Added Tax (if any) as may properly be chargeable at rates ruling at the time of invoice. </w:t>
      </w:r>
    </w:p>
    <w:p w14:paraId="6DC6C947" w14:textId="77777777" w:rsidR="00075F7F" w:rsidRDefault="00075F7F">
      <w:pPr>
        <w:pStyle w:val="ListParagraph"/>
        <w:autoSpaceDE w:val="0"/>
        <w:spacing w:after="0" w:line="240" w:lineRule="auto"/>
        <w:ind w:left="915"/>
        <w:jc w:val="both"/>
        <w:rPr>
          <w:color w:val="000000"/>
          <w:sz w:val="22"/>
        </w:rPr>
      </w:pPr>
    </w:p>
    <w:p w14:paraId="7E24A4B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INVOICING AND PAYMENT</w:t>
      </w:r>
    </w:p>
    <w:p w14:paraId="5ED037D4" w14:textId="77777777" w:rsidR="00075F7F" w:rsidRDefault="00075F7F">
      <w:pPr>
        <w:pStyle w:val="ListParagraph"/>
        <w:autoSpaceDE w:val="0"/>
        <w:spacing w:after="0" w:line="240" w:lineRule="auto"/>
        <w:jc w:val="both"/>
        <w:rPr>
          <w:color w:val="000000"/>
          <w:sz w:val="22"/>
        </w:rPr>
      </w:pPr>
    </w:p>
    <w:p w14:paraId="74FAAC2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Invoices shall only be submitted for those Goods already delivered accompanied by such information as the Contract Supervisor may reasonably require to verify the Contractor’s entitlement to payment. Such invoices will be paid in 30 days from receipt by the Agency. </w:t>
      </w:r>
    </w:p>
    <w:p w14:paraId="4FAA98AD" w14:textId="77777777" w:rsidR="00075F7F" w:rsidRDefault="00075F7F">
      <w:pPr>
        <w:pStyle w:val="ListParagraph"/>
        <w:autoSpaceDE w:val="0"/>
        <w:spacing w:after="0" w:line="240" w:lineRule="auto"/>
        <w:ind w:left="2268"/>
        <w:jc w:val="both"/>
        <w:rPr>
          <w:color w:val="000000"/>
          <w:sz w:val="22"/>
        </w:rPr>
      </w:pPr>
    </w:p>
    <w:p w14:paraId="5EAFF64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any sum is payable under the Contract by the Contractor to the Agency, whether by deduction from the Contract or otherwise, it will be deducted from the next available invoice.</w:t>
      </w:r>
    </w:p>
    <w:p w14:paraId="1F888619" w14:textId="77777777" w:rsidR="00075F7F" w:rsidRDefault="00075F7F">
      <w:pPr>
        <w:autoSpaceDE w:val="0"/>
        <w:jc w:val="both"/>
        <w:rPr>
          <w:color w:val="000000"/>
          <w:sz w:val="22"/>
          <w:szCs w:val="22"/>
        </w:rPr>
      </w:pPr>
    </w:p>
    <w:p w14:paraId="538D214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8439E53" w14:textId="77777777" w:rsidR="00075F7F" w:rsidRDefault="00075F7F">
      <w:pPr>
        <w:autoSpaceDE w:val="0"/>
        <w:ind w:firstLine="60"/>
        <w:jc w:val="both"/>
        <w:rPr>
          <w:color w:val="000000"/>
          <w:sz w:val="22"/>
          <w:szCs w:val="22"/>
        </w:rPr>
      </w:pPr>
    </w:p>
    <w:p w14:paraId="051DD31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INTELLECTUAL PROPERTY RIGHTS </w:t>
      </w:r>
    </w:p>
    <w:p w14:paraId="6436B86B" w14:textId="77777777" w:rsidR="00075F7F" w:rsidRDefault="00075F7F">
      <w:pPr>
        <w:pStyle w:val="ListParagraph"/>
        <w:autoSpaceDE w:val="0"/>
        <w:spacing w:after="0" w:line="240" w:lineRule="auto"/>
        <w:jc w:val="both"/>
        <w:rPr>
          <w:color w:val="000000"/>
          <w:sz w:val="22"/>
        </w:rPr>
      </w:pPr>
    </w:p>
    <w:p w14:paraId="224DD62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warrants to the Agency that the Goods, shall not in any way infringe any Intellectual Property Rights belonging to any third party and shall fully indemnify the Agency against all actions, claims, costs, charges, expenses and liabilities of whatsoever nature arising from or incurred by reason of any infringement, or alleged infringement. </w:t>
      </w:r>
    </w:p>
    <w:p w14:paraId="1F1CBA75" w14:textId="77777777" w:rsidR="00075F7F" w:rsidRDefault="00075F7F">
      <w:pPr>
        <w:pStyle w:val="ListParagraph"/>
        <w:autoSpaceDE w:val="0"/>
        <w:spacing w:after="0" w:line="240" w:lineRule="auto"/>
        <w:ind w:left="915"/>
        <w:jc w:val="both"/>
        <w:rPr>
          <w:color w:val="000000"/>
          <w:sz w:val="22"/>
        </w:rPr>
      </w:pPr>
    </w:p>
    <w:p w14:paraId="2C29E7C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not be liable under this Condition if such infringement arises from the use of any design, technique or method of working provided by or specified by the Agency. </w:t>
      </w:r>
    </w:p>
    <w:p w14:paraId="5EACBB5E" w14:textId="77777777" w:rsidR="00075F7F" w:rsidRDefault="00075F7F">
      <w:pPr>
        <w:autoSpaceDE w:val="0"/>
        <w:jc w:val="both"/>
        <w:rPr>
          <w:color w:val="000000"/>
          <w:sz w:val="22"/>
          <w:szCs w:val="22"/>
        </w:rPr>
      </w:pPr>
    </w:p>
    <w:p w14:paraId="239CE05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14 and 15. </w:t>
      </w:r>
    </w:p>
    <w:p w14:paraId="54571F41" w14:textId="77777777" w:rsidR="00075F7F" w:rsidRDefault="00075F7F">
      <w:pPr>
        <w:pStyle w:val="ListParagraph"/>
        <w:autoSpaceDE w:val="0"/>
        <w:spacing w:after="0" w:line="240" w:lineRule="auto"/>
        <w:ind w:left="2268"/>
        <w:jc w:val="both"/>
        <w:rPr>
          <w:color w:val="000000"/>
          <w:sz w:val="22"/>
        </w:rPr>
      </w:pPr>
    </w:p>
    <w:p w14:paraId="2D56DC8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WARRANTY </w:t>
      </w:r>
    </w:p>
    <w:p w14:paraId="7857E230" w14:textId="77777777" w:rsidR="00075F7F" w:rsidRDefault="00075F7F">
      <w:pPr>
        <w:pStyle w:val="ListParagraph"/>
        <w:autoSpaceDE w:val="0"/>
        <w:spacing w:after="0" w:line="240" w:lineRule="auto"/>
        <w:jc w:val="both"/>
        <w:rPr>
          <w:color w:val="000000"/>
          <w:sz w:val="22"/>
        </w:rPr>
      </w:pPr>
    </w:p>
    <w:p w14:paraId="5E8D4AE4"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warrants that the Goods supplied by him are of a satisfactory quality and are supplied with reasonable skill, care and diligence and fit for the Agency’s intended purpose so far as this has been communicated to him, or which he would reasonably be expected to know. </w:t>
      </w:r>
    </w:p>
    <w:p w14:paraId="6D7EE59E" w14:textId="77777777" w:rsidR="00075F7F" w:rsidRDefault="00075F7F">
      <w:pPr>
        <w:pStyle w:val="ListParagraph"/>
        <w:autoSpaceDE w:val="0"/>
        <w:spacing w:after="0" w:line="240" w:lineRule="auto"/>
        <w:jc w:val="both"/>
        <w:rPr>
          <w:color w:val="000000"/>
          <w:sz w:val="22"/>
        </w:rPr>
      </w:pPr>
    </w:p>
    <w:p w14:paraId="383BC19B"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GUARANTEES </w:t>
      </w:r>
    </w:p>
    <w:p w14:paraId="677F1DAA" w14:textId="77777777" w:rsidR="00075F7F" w:rsidRDefault="00075F7F">
      <w:pPr>
        <w:pStyle w:val="ListParagraph"/>
        <w:autoSpaceDE w:val="0"/>
        <w:spacing w:after="0" w:line="240" w:lineRule="auto"/>
        <w:jc w:val="both"/>
        <w:rPr>
          <w:color w:val="000000"/>
          <w:sz w:val="22"/>
        </w:rPr>
      </w:pPr>
    </w:p>
    <w:p w14:paraId="12A1F21B" w14:textId="77777777" w:rsidR="00075F7F" w:rsidRDefault="00075F7F">
      <w:pPr>
        <w:pStyle w:val="ListParagraph"/>
        <w:autoSpaceDE w:val="0"/>
        <w:spacing w:after="0" w:line="240" w:lineRule="auto"/>
        <w:ind w:left="1134"/>
        <w:jc w:val="both"/>
        <w:rPr>
          <w:color w:val="000000"/>
          <w:sz w:val="22"/>
        </w:rPr>
      </w:pPr>
      <w:r>
        <w:rPr>
          <w:color w:val="000000"/>
          <w:sz w:val="22"/>
        </w:rPr>
        <w:t>The Contractor shall promptly remedy all defects in the Goods arising from faulty design, materials or workmanship and, without prejudice to the Agency’s statutory rights, either repair or replace the Goods (as the Agency shall elect) at no cost to the Agency, for a period of 12 months from putting the Goods into intended service, or 18 months from delivery, whichever is the less, or as otherwise agreed in writing.</w:t>
      </w:r>
    </w:p>
    <w:p w14:paraId="69D1A623" w14:textId="77777777" w:rsidR="00075F7F" w:rsidRDefault="00075F7F">
      <w:pPr>
        <w:pStyle w:val="ListParagraph"/>
        <w:autoSpaceDE w:val="0"/>
        <w:spacing w:after="0" w:line="240" w:lineRule="auto"/>
        <w:jc w:val="both"/>
        <w:rPr>
          <w:color w:val="000000"/>
          <w:sz w:val="22"/>
        </w:rPr>
      </w:pPr>
    </w:p>
    <w:p w14:paraId="2ADF6CA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STATUTORY REQUIREMENTS </w:t>
      </w:r>
    </w:p>
    <w:p w14:paraId="5856FCC8" w14:textId="77777777" w:rsidR="00075F7F" w:rsidRDefault="00075F7F">
      <w:pPr>
        <w:pStyle w:val="ListParagraph"/>
        <w:autoSpaceDE w:val="0"/>
        <w:spacing w:after="0" w:line="240" w:lineRule="auto"/>
        <w:jc w:val="both"/>
        <w:rPr>
          <w:color w:val="000000"/>
          <w:sz w:val="22"/>
        </w:rPr>
      </w:pPr>
    </w:p>
    <w:p w14:paraId="1C2C698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fully comply with all relevant statutory requirements in the performance of the Contract, including, but not limited to the giving of all necessary notices and the paying of all fees. </w:t>
      </w:r>
    </w:p>
    <w:p w14:paraId="6ED88CCC" w14:textId="77777777" w:rsidR="00075F7F" w:rsidRDefault="00075F7F">
      <w:pPr>
        <w:pStyle w:val="ListParagraph"/>
        <w:autoSpaceDE w:val="0"/>
        <w:spacing w:after="0" w:line="240" w:lineRule="auto"/>
        <w:jc w:val="both"/>
        <w:rPr>
          <w:color w:val="000000"/>
          <w:sz w:val="22"/>
        </w:rPr>
      </w:pPr>
    </w:p>
    <w:p w14:paraId="049E4F8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ENVIRONMENT, SUSTAINABILITY AND DIVERSITY</w:t>
      </w:r>
    </w:p>
    <w:p w14:paraId="485D59E3" w14:textId="77777777" w:rsidR="00075F7F" w:rsidRDefault="00075F7F">
      <w:pPr>
        <w:pStyle w:val="ListParagraph"/>
        <w:autoSpaceDE w:val="0"/>
        <w:spacing w:after="0" w:line="240" w:lineRule="auto"/>
        <w:ind w:left="1134"/>
        <w:jc w:val="both"/>
        <w:rPr>
          <w:b/>
          <w:color w:val="000000"/>
          <w:sz w:val="22"/>
        </w:rPr>
      </w:pPr>
    </w:p>
    <w:p w14:paraId="404E38A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13DF1FD4" w14:textId="77777777" w:rsidR="00075F7F" w:rsidRDefault="00075F7F">
      <w:pPr>
        <w:pStyle w:val="ListParagraph"/>
        <w:autoSpaceDE w:val="0"/>
        <w:spacing w:after="0" w:line="240" w:lineRule="auto"/>
        <w:ind w:left="1134"/>
        <w:jc w:val="both"/>
        <w:rPr>
          <w:bCs/>
          <w:color w:val="000000"/>
          <w:sz w:val="22"/>
        </w:rPr>
      </w:pPr>
    </w:p>
    <w:p w14:paraId="71D4C95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0B3D6A86" w14:textId="77777777" w:rsidR="00075F7F" w:rsidRDefault="00075F7F">
      <w:pPr>
        <w:pStyle w:val="ListParagraph"/>
        <w:rPr>
          <w:bCs/>
          <w:color w:val="000000"/>
          <w:sz w:val="22"/>
        </w:rPr>
      </w:pPr>
    </w:p>
    <w:p w14:paraId="4E2C4EA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comply with the provisions of the Modern Slavery Act 2015;</w:t>
      </w:r>
    </w:p>
    <w:p w14:paraId="14D22A72" w14:textId="77777777" w:rsidR="00075F7F" w:rsidRDefault="00075F7F">
      <w:pPr>
        <w:pStyle w:val="ListParagraph"/>
        <w:autoSpaceDE w:val="0"/>
        <w:spacing w:after="0" w:line="240" w:lineRule="auto"/>
        <w:ind w:left="3969"/>
        <w:jc w:val="both"/>
        <w:rPr>
          <w:bCs/>
          <w:color w:val="000000"/>
          <w:sz w:val="22"/>
        </w:rPr>
      </w:pPr>
    </w:p>
    <w:p w14:paraId="5DB31FB8"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pay staff fair wages (and pays its staff in the UK not less than the Foundation Living Wage Rate ); and</w:t>
      </w:r>
    </w:p>
    <w:p w14:paraId="3BD4BA8C" w14:textId="77777777" w:rsidR="00075F7F" w:rsidRDefault="00075F7F">
      <w:pPr>
        <w:pStyle w:val="ListParagraph"/>
        <w:rPr>
          <w:bCs/>
          <w:color w:val="000000"/>
          <w:sz w:val="22"/>
        </w:rPr>
      </w:pPr>
    </w:p>
    <w:p w14:paraId="6B056B7E"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implement fair shift arrangements, providing sufficient gaps between shifts, adequate rest breaks and reasonable shift length, and other best practices for staff welfare and performance.</w:t>
      </w:r>
    </w:p>
    <w:p w14:paraId="49F9AA6C" w14:textId="77777777" w:rsidR="00075F7F" w:rsidRDefault="00075F7F">
      <w:pPr>
        <w:pStyle w:val="ListParagraph"/>
        <w:autoSpaceDE w:val="0"/>
        <w:spacing w:after="0" w:line="240" w:lineRule="auto"/>
        <w:ind w:left="1134"/>
        <w:jc w:val="both"/>
        <w:rPr>
          <w:bCs/>
          <w:color w:val="000000"/>
          <w:sz w:val="22"/>
        </w:rPr>
      </w:pPr>
    </w:p>
    <w:p w14:paraId="0A0BCF9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0226E1D2" w14:textId="77777777" w:rsidR="00075F7F" w:rsidRDefault="00075F7F">
      <w:pPr>
        <w:pStyle w:val="ListParagraph"/>
        <w:autoSpaceDE w:val="0"/>
        <w:spacing w:after="0" w:line="240" w:lineRule="auto"/>
        <w:ind w:left="2268"/>
        <w:jc w:val="both"/>
        <w:rPr>
          <w:bCs/>
          <w:color w:val="000000"/>
          <w:sz w:val="22"/>
        </w:rPr>
      </w:pPr>
    </w:p>
    <w:p w14:paraId="28B1D73C"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eliminates discrimination, harassment, victimisation and any other conduct that is prohibited by or under the Equality Act 2010;</w:t>
      </w:r>
    </w:p>
    <w:p w14:paraId="499AD724" w14:textId="77777777" w:rsidR="00075F7F" w:rsidRDefault="00075F7F">
      <w:pPr>
        <w:pStyle w:val="ListParagraph"/>
        <w:autoSpaceDE w:val="0"/>
        <w:spacing w:after="0" w:line="240" w:lineRule="auto"/>
        <w:ind w:left="3969"/>
        <w:jc w:val="both"/>
        <w:rPr>
          <w:bCs/>
          <w:color w:val="000000"/>
          <w:sz w:val="22"/>
        </w:rPr>
      </w:pPr>
    </w:p>
    <w:p w14:paraId="543C4F5A"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advances equality of opportunity between people who share a protected characteristic and those who do not; and</w:t>
      </w:r>
    </w:p>
    <w:p w14:paraId="28BD1048" w14:textId="77777777" w:rsidR="00075F7F" w:rsidRDefault="00075F7F">
      <w:pPr>
        <w:pStyle w:val="ListParagraph"/>
        <w:rPr>
          <w:bCs/>
          <w:color w:val="000000"/>
          <w:sz w:val="22"/>
        </w:rPr>
      </w:pPr>
    </w:p>
    <w:p w14:paraId="782652C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bCs/>
          <w:color w:val="000000"/>
          <w:sz w:val="22"/>
        </w:rPr>
        <w:t xml:space="preserve">fosters good relations between people who share a protected characteristic and those who do not. </w:t>
      </w:r>
    </w:p>
    <w:p w14:paraId="71436899" w14:textId="77777777" w:rsidR="00075F7F" w:rsidRDefault="00075F7F">
      <w:pPr>
        <w:pStyle w:val="ListParagraph"/>
        <w:autoSpaceDE w:val="0"/>
        <w:spacing w:after="0" w:line="240" w:lineRule="auto"/>
        <w:ind w:left="1134"/>
        <w:jc w:val="both"/>
        <w:rPr>
          <w:color w:val="000000"/>
          <w:sz w:val="22"/>
        </w:rPr>
      </w:pPr>
    </w:p>
    <w:p w14:paraId="4210A59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PUBLICITY </w:t>
      </w:r>
    </w:p>
    <w:p w14:paraId="13ADCDB4" w14:textId="77777777" w:rsidR="00075F7F" w:rsidRDefault="00075F7F">
      <w:pPr>
        <w:pStyle w:val="ListParagraph"/>
        <w:autoSpaceDE w:val="0"/>
        <w:spacing w:after="0" w:line="240" w:lineRule="auto"/>
        <w:jc w:val="both"/>
        <w:rPr>
          <w:color w:val="000000"/>
          <w:sz w:val="22"/>
        </w:rPr>
      </w:pPr>
    </w:p>
    <w:p w14:paraId="0DB9342E"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not advertise or publicly announce that he is supplying Goods or undertaking work for the Agency without the Permission of the Contract Supervisor. </w:t>
      </w:r>
    </w:p>
    <w:p w14:paraId="15138E9F" w14:textId="77777777" w:rsidR="00075F7F" w:rsidRDefault="00075F7F">
      <w:pPr>
        <w:pStyle w:val="ListParagraph"/>
        <w:autoSpaceDE w:val="0"/>
        <w:spacing w:after="0" w:line="240" w:lineRule="auto"/>
        <w:jc w:val="both"/>
        <w:rPr>
          <w:color w:val="000000"/>
          <w:sz w:val="22"/>
        </w:rPr>
      </w:pPr>
    </w:p>
    <w:p w14:paraId="2A532F4C"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LAW </w:t>
      </w:r>
    </w:p>
    <w:p w14:paraId="544A3FAA" w14:textId="77777777" w:rsidR="00075F7F" w:rsidRDefault="00075F7F">
      <w:pPr>
        <w:pStyle w:val="ListParagraph"/>
        <w:autoSpaceDE w:val="0"/>
        <w:spacing w:after="0" w:line="240" w:lineRule="auto"/>
        <w:jc w:val="both"/>
        <w:rPr>
          <w:color w:val="000000"/>
          <w:sz w:val="22"/>
        </w:rPr>
      </w:pPr>
    </w:p>
    <w:p w14:paraId="3F793A6B"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This Contract shall be governed and construed in accordance with the Law, and subject to the jurisdiction of the courts of England. </w:t>
      </w:r>
    </w:p>
    <w:p w14:paraId="28C2F6A9" w14:textId="77777777" w:rsidR="00075F7F" w:rsidRDefault="00075F7F">
      <w:pPr>
        <w:pStyle w:val="ListParagraph"/>
        <w:autoSpaceDE w:val="0"/>
        <w:spacing w:after="0" w:line="240" w:lineRule="auto"/>
        <w:jc w:val="both"/>
        <w:rPr>
          <w:color w:val="000000"/>
          <w:sz w:val="22"/>
        </w:rPr>
      </w:pPr>
    </w:p>
    <w:p w14:paraId="5A7D786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WAIVER </w:t>
      </w:r>
    </w:p>
    <w:p w14:paraId="1A81CEEF" w14:textId="77777777" w:rsidR="00075F7F" w:rsidRDefault="00075F7F">
      <w:pPr>
        <w:pStyle w:val="ListParagraph"/>
        <w:autoSpaceDE w:val="0"/>
        <w:spacing w:after="0" w:line="240" w:lineRule="auto"/>
        <w:jc w:val="both"/>
        <w:rPr>
          <w:color w:val="000000"/>
          <w:sz w:val="22"/>
        </w:rPr>
      </w:pPr>
    </w:p>
    <w:p w14:paraId="00EC586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delay, neglect or forbearance by the Agency in enforcing any provision of the Contract shall be deemed to be a waiver, or in any other way prejudice the rights of the Agency under the Contract. </w:t>
      </w:r>
    </w:p>
    <w:p w14:paraId="060930E2" w14:textId="77777777" w:rsidR="00075F7F" w:rsidRDefault="00075F7F">
      <w:pPr>
        <w:pStyle w:val="ListParagraph"/>
        <w:autoSpaceDE w:val="0"/>
        <w:spacing w:after="0" w:line="240" w:lineRule="auto"/>
        <w:ind w:left="915"/>
        <w:jc w:val="both"/>
        <w:rPr>
          <w:color w:val="000000"/>
          <w:sz w:val="22"/>
        </w:rPr>
      </w:pPr>
    </w:p>
    <w:p w14:paraId="29A4F51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shall be effective unless made in writing. </w:t>
      </w:r>
    </w:p>
    <w:p w14:paraId="385A5D88" w14:textId="77777777" w:rsidR="00075F7F" w:rsidRDefault="00075F7F">
      <w:pPr>
        <w:pStyle w:val="ListParagraph"/>
        <w:autoSpaceDE w:val="0"/>
        <w:spacing w:after="0" w:line="240" w:lineRule="auto"/>
        <w:ind w:left="915"/>
        <w:jc w:val="both"/>
        <w:rPr>
          <w:color w:val="000000"/>
          <w:sz w:val="22"/>
        </w:rPr>
      </w:pPr>
    </w:p>
    <w:p w14:paraId="7DC3087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of a breach of the Contract shall constitute a waiver of any subsequent breach. </w:t>
      </w:r>
    </w:p>
    <w:p w14:paraId="3E291F37" w14:textId="77777777" w:rsidR="00075F7F" w:rsidRDefault="00075F7F">
      <w:pPr>
        <w:pStyle w:val="ListParagraph"/>
        <w:autoSpaceDE w:val="0"/>
        <w:spacing w:after="0" w:line="240" w:lineRule="auto"/>
        <w:ind w:left="915"/>
        <w:jc w:val="both"/>
        <w:rPr>
          <w:color w:val="000000"/>
          <w:sz w:val="22"/>
        </w:rPr>
      </w:pPr>
    </w:p>
    <w:p w14:paraId="4A9F543A"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ENFORCEABILITY AND SURVIVORSHIP</w:t>
      </w:r>
    </w:p>
    <w:p w14:paraId="5D6F0757" w14:textId="77777777" w:rsidR="00075F7F" w:rsidRDefault="00075F7F">
      <w:pPr>
        <w:pStyle w:val="ListParagraph"/>
        <w:autoSpaceDE w:val="0"/>
        <w:spacing w:after="0" w:line="240" w:lineRule="auto"/>
        <w:ind w:left="2268"/>
        <w:jc w:val="both"/>
        <w:rPr>
          <w:color w:val="000000"/>
          <w:sz w:val="22"/>
        </w:rPr>
      </w:pPr>
    </w:p>
    <w:p w14:paraId="07797F6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5B187FDB" w14:textId="77777777" w:rsidR="00075F7F" w:rsidRDefault="00075F7F">
      <w:pPr>
        <w:pStyle w:val="ListParagraph"/>
        <w:autoSpaceDE w:val="0"/>
        <w:spacing w:after="0" w:line="240" w:lineRule="auto"/>
        <w:ind w:left="2268"/>
        <w:jc w:val="both"/>
        <w:rPr>
          <w:color w:val="000000"/>
          <w:sz w:val="22"/>
        </w:rPr>
      </w:pPr>
    </w:p>
    <w:p w14:paraId="55EDE9A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following clauses shall survive termination of the Contract, howsoever caused: 14, 15, 16, 22, 23, 25, 28, 30, 31, 32, 33 and 34.</w:t>
      </w:r>
    </w:p>
    <w:p w14:paraId="232A41A7" w14:textId="77777777" w:rsidR="00075F7F" w:rsidRDefault="00075F7F">
      <w:pPr>
        <w:pStyle w:val="ListParagraph"/>
        <w:autoSpaceDE w:val="0"/>
        <w:spacing w:after="0" w:line="240" w:lineRule="auto"/>
        <w:ind w:left="1134"/>
        <w:jc w:val="both"/>
        <w:rPr>
          <w:color w:val="000000"/>
          <w:sz w:val="22"/>
        </w:rPr>
      </w:pPr>
    </w:p>
    <w:p w14:paraId="2725792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DISPUTE RESOLUTION </w:t>
      </w:r>
    </w:p>
    <w:p w14:paraId="63A5FD66" w14:textId="77777777" w:rsidR="00075F7F" w:rsidRDefault="00075F7F">
      <w:pPr>
        <w:pStyle w:val="ListParagraph"/>
        <w:autoSpaceDE w:val="0"/>
        <w:spacing w:after="0" w:line="240" w:lineRule="auto"/>
        <w:jc w:val="both"/>
        <w:rPr>
          <w:color w:val="000000"/>
          <w:sz w:val="22"/>
        </w:rPr>
      </w:pPr>
    </w:p>
    <w:p w14:paraId="71F7144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All disputes under or in connection with this agreement shall be referred first to negotiators nominated at a suitable and appropriate working level by the Agency and the Contractor. </w:t>
      </w:r>
    </w:p>
    <w:p w14:paraId="2ED21361" w14:textId="77777777" w:rsidR="00075F7F" w:rsidRDefault="00075F7F">
      <w:pPr>
        <w:pStyle w:val="ListParagraph"/>
        <w:autoSpaceDE w:val="0"/>
        <w:spacing w:after="0" w:line="240" w:lineRule="auto"/>
        <w:ind w:left="915"/>
        <w:jc w:val="both"/>
        <w:rPr>
          <w:color w:val="000000"/>
          <w:sz w:val="22"/>
        </w:rPr>
      </w:pPr>
    </w:p>
    <w:p w14:paraId="4C3E489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0C733587" w14:textId="77777777" w:rsidR="00075F7F" w:rsidRDefault="00075F7F">
      <w:pPr>
        <w:pStyle w:val="ListParagraph"/>
        <w:autoSpaceDE w:val="0"/>
        <w:spacing w:after="0" w:line="240" w:lineRule="auto"/>
        <w:ind w:left="915"/>
        <w:jc w:val="both"/>
        <w:rPr>
          <w:color w:val="000000"/>
          <w:sz w:val="22"/>
        </w:rPr>
      </w:pPr>
    </w:p>
    <w:p w14:paraId="3AD934C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39CA09F0" w14:textId="77777777" w:rsidR="00075F7F" w:rsidRDefault="00075F7F">
      <w:pPr>
        <w:pStyle w:val="ListParagraph"/>
        <w:autoSpaceDE w:val="0"/>
        <w:spacing w:after="0" w:line="240" w:lineRule="auto"/>
        <w:jc w:val="both"/>
        <w:rPr>
          <w:color w:val="000000"/>
          <w:sz w:val="22"/>
        </w:rPr>
      </w:pPr>
    </w:p>
    <w:p w14:paraId="16EC01A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7707FF63" w14:textId="77777777" w:rsidR="00075F7F" w:rsidRDefault="00075F7F">
      <w:pPr>
        <w:pStyle w:val="ListParagraph"/>
        <w:autoSpaceDE w:val="0"/>
        <w:spacing w:after="0" w:line="240" w:lineRule="auto"/>
        <w:ind w:left="915"/>
        <w:jc w:val="both"/>
        <w:rPr>
          <w:color w:val="000000"/>
          <w:sz w:val="22"/>
        </w:rPr>
      </w:pPr>
    </w:p>
    <w:p w14:paraId="08DD811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with the assistance of the mediator, the parties reach a settlement, such settlement shall be put in writing and, once signed by a duly authorised representative of each of the parties, shall remain binding on the parties. </w:t>
      </w:r>
    </w:p>
    <w:p w14:paraId="34AEEAA9" w14:textId="77777777" w:rsidR="00075F7F" w:rsidRDefault="00075F7F">
      <w:pPr>
        <w:pStyle w:val="ListParagraph"/>
        <w:autoSpaceDE w:val="0"/>
        <w:spacing w:after="0" w:line="240" w:lineRule="auto"/>
        <w:ind w:left="915"/>
        <w:jc w:val="both"/>
        <w:rPr>
          <w:color w:val="000000"/>
          <w:sz w:val="22"/>
        </w:rPr>
      </w:pPr>
    </w:p>
    <w:p w14:paraId="356D26E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parties shall bear their own legal costs of this dispute resolution procedure, but the costs and expenses of mediation shall be borne by the parties equally. </w:t>
      </w:r>
    </w:p>
    <w:p w14:paraId="377AD0D3" w14:textId="77777777" w:rsidR="00075F7F" w:rsidRDefault="00075F7F">
      <w:pPr>
        <w:pStyle w:val="ListParagraph"/>
        <w:autoSpaceDE w:val="0"/>
        <w:spacing w:after="0" w:line="240" w:lineRule="auto"/>
        <w:ind w:left="915"/>
        <w:jc w:val="both"/>
        <w:rPr>
          <w:color w:val="000000"/>
          <w:sz w:val="22"/>
        </w:rPr>
      </w:pPr>
    </w:p>
    <w:p w14:paraId="7DAA051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Any of the time limits in Condition 31 may be extended by mutual agreement. Such agreed extension shall not prejudice the right of either party to proceed to the next stage of resolution. </w:t>
      </w:r>
    </w:p>
    <w:p w14:paraId="7E934143" w14:textId="77777777" w:rsidR="00075F7F" w:rsidRDefault="00075F7F">
      <w:pPr>
        <w:pStyle w:val="ListParagraph"/>
        <w:autoSpaceDE w:val="0"/>
        <w:spacing w:after="0" w:line="240" w:lineRule="auto"/>
        <w:jc w:val="both"/>
        <w:rPr>
          <w:color w:val="000000"/>
          <w:sz w:val="22"/>
        </w:rPr>
      </w:pPr>
    </w:p>
    <w:p w14:paraId="723BA0CC"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GENERAL </w:t>
      </w:r>
    </w:p>
    <w:p w14:paraId="74949CE1" w14:textId="77777777" w:rsidR="00075F7F" w:rsidRDefault="00075F7F">
      <w:pPr>
        <w:pStyle w:val="ListParagraph"/>
        <w:autoSpaceDE w:val="0"/>
        <w:spacing w:after="0" w:line="240" w:lineRule="auto"/>
        <w:jc w:val="both"/>
        <w:rPr>
          <w:color w:val="000000"/>
          <w:sz w:val="22"/>
        </w:rPr>
      </w:pPr>
    </w:p>
    <w:p w14:paraId="04535DC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0D4230E8" w14:textId="77777777" w:rsidR="00075F7F" w:rsidRDefault="00075F7F">
      <w:pPr>
        <w:pStyle w:val="ListParagraph"/>
        <w:autoSpaceDE w:val="0"/>
        <w:spacing w:after="0" w:line="240" w:lineRule="auto"/>
        <w:ind w:left="915"/>
        <w:jc w:val="both"/>
        <w:rPr>
          <w:color w:val="000000"/>
          <w:sz w:val="22"/>
        </w:rPr>
      </w:pPr>
    </w:p>
    <w:p w14:paraId="3F5AE6E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1D5A3093" w14:textId="77777777" w:rsidR="00075F7F" w:rsidRDefault="00075F7F">
      <w:pPr>
        <w:pStyle w:val="ListParagraph"/>
        <w:autoSpaceDE w:val="0"/>
        <w:spacing w:after="0" w:line="240" w:lineRule="auto"/>
        <w:ind w:left="714"/>
        <w:jc w:val="both"/>
        <w:rPr>
          <w:color w:val="000000"/>
          <w:sz w:val="22"/>
        </w:rPr>
      </w:pPr>
    </w:p>
    <w:p w14:paraId="28063166"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bCs/>
          <w:color w:val="000000"/>
          <w:sz w:val="22"/>
        </w:rPr>
      </w:pPr>
      <w:r>
        <w:rPr>
          <w:b/>
          <w:bCs/>
          <w:color w:val="000000"/>
          <w:sz w:val="22"/>
        </w:rPr>
        <w:t xml:space="preserve">FREEDOM OF INFORMATION ACT </w:t>
      </w:r>
    </w:p>
    <w:p w14:paraId="10A1E029" w14:textId="77777777" w:rsidR="00075F7F" w:rsidRDefault="00075F7F">
      <w:pPr>
        <w:pStyle w:val="ListParagraph"/>
        <w:autoSpaceDE w:val="0"/>
        <w:spacing w:after="0" w:line="240" w:lineRule="auto"/>
        <w:ind w:left="1134"/>
        <w:jc w:val="both"/>
        <w:rPr>
          <w:b/>
          <w:bCs/>
          <w:color w:val="000000"/>
          <w:sz w:val="22"/>
        </w:rPr>
      </w:pPr>
    </w:p>
    <w:p w14:paraId="2D21510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is committed to open government and to meeting its responsibilities under the Freedom of Information Act 2000 (as amended) ('Act') and the Environmental Information Regulations 2004 (as amended) (Regulations'). </w:t>
      </w:r>
    </w:p>
    <w:p w14:paraId="722E1BA2" w14:textId="77777777" w:rsidR="00075F7F" w:rsidRDefault="00075F7F">
      <w:pPr>
        <w:pStyle w:val="ListParagraph"/>
        <w:autoSpaceDE w:val="0"/>
        <w:spacing w:after="0" w:line="240" w:lineRule="auto"/>
        <w:ind w:left="1134"/>
        <w:jc w:val="both"/>
        <w:rPr>
          <w:bCs/>
          <w:color w:val="000000"/>
          <w:sz w:val="22"/>
        </w:rPr>
      </w:pPr>
    </w:p>
    <w:p w14:paraId="6DE7087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agrees that:</w:t>
      </w:r>
    </w:p>
    <w:p w14:paraId="533DA051" w14:textId="77777777" w:rsidR="00075F7F" w:rsidRDefault="00075F7F">
      <w:pPr>
        <w:pStyle w:val="ListParagraph"/>
        <w:autoSpaceDE w:val="0"/>
        <w:spacing w:after="0" w:line="240" w:lineRule="auto"/>
        <w:ind w:left="1134"/>
        <w:jc w:val="both"/>
        <w:rPr>
          <w:bCs/>
          <w:color w:val="000000"/>
          <w:sz w:val="22"/>
        </w:rPr>
      </w:pPr>
    </w:p>
    <w:p w14:paraId="7E3C1578"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All information submitted to the Agency may need to be disclosed by the Agency in response to a request under the Act or the Regulations; and</w:t>
      </w:r>
    </w:p>
    <w:p w14:paraId="621098D3" w14:textId="77777777" w:rsidR="00075F7F" w:rsidRDefault="00075F7F">
      <w:pPr>
        <w:pStyle w:val="ListParagraph"/>
        <w:autoSpaceDE w:val="0"/>
        <w:spacing w:after="0" w:line="240" w:lineRule="auto"/>
        <w:ind w:left="1134"/>
        <w:jc w:val="both"/>
        <w:rPr>
          <w:bCs/>
          <w:color w:val="000000"/>
          <w:sz w:val="22"/>
        </w:rPr>
      </w:pPr>
    </w:p>
    <w:p w14:paraId="31C3B6C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The Agency may include information submitted (in whole or in part) in the publication scheme which it maintains under the Act or publish the Contract, including from time to time agreed changes to the Contract, to the public.</w:t>
      </w:r>
    </w:p>
    <w:p w14:paraId="3C481895" w14:textId="77777777" w:rsidR="00075F7F" w:rsidRDefault="00075F7F">
      <w:pPr>
        <w:pStyle w:val="ListParagraph"/>
        <w:autoSpaceDE w:val="0"/>
        <w:spacing w:after="0" w:line="240" w:lineRule="auto"/>
        <w:ind w:left="1134"/>
        <w:jc w:val="both"/>
        <w:rPr>
          <w:bCs/>
          <w:color w:val="000000"/>
          <w:sz w:val="22"/>
        </w:rPr>
      </w:pPr>
    </w:p>
    <w:p w14:paraId="34E3E49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25C66F18" w14:textId="77777777" w:rsidR="00075F7F" w:rsidRDefault="00075F7F">
      <w:pPr>
        <w:pStyle w:val="ListParagraph"/>
        <w:autoSpaceDE w:val="0"/>
        <w:spacing w:after="0" w:line="240" w:lineRule="auto"/>
        <w:ind w:left="1134"/>
        <w:jc w:val="both"/>
        <w:rPr>
          <w:color w:val="000000"/>
          <w:sz w:val="22"/>
        </w:rPr>
      </w:pPr>
    </w:p>
    <w:p w14:paraId="48A0C28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color w:val="000000"/>
          <w:sz w:val="22"/>
        </w:rPr>
      </w:pPr>
      <w:r>
        <w:rPr>
          <w:b/>
          <w:color w:val="000000"/>
          <w:sz w:val="22"/>
        </w:rPr>
        <w:t>DATA PROTECTION</w:t>
      </w:r>
    </w:p>
    <w:p w14:paraId="5A54D5CB" w14:textId="77777777" w:rsidR="00075F7F" w:rsidRDefault="00075F7F">
      <w:pPr>
        <w:pStyle w:val="ListParagraph"/>
        <w:autoSpaceDE w:val="0"/>
        <w:spacing w:after="0" w:line="240" w:lineRule="auto"/>
        <w:ind w:left="1134"/>
        <w:jc w:val="both"/>
        <w:rPr>
          <w:b/>
          <w:color w:val="000000"/>
          <w:sz w:val="22"/>
        </w:rPr>
      </w:pPr>
    </w:p>
    <w:p w14:paraId="039AB18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sz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60994748" w14:textId="77777777" w:rsidR="00075F7F" w:rsidRDefault="00075F7F">
      <w:pPr>
        <w:pStyle w:val="ListParagraph"/>
        <w:autoSpaceDE w:val="0"/>
        <w:spacing w:after="0" w:line="240" w:lineRule="auto"/>
        <w:ind w:left="2268"/>
        <w:jc w:val="both"/>
        <w:rPr>
          <w:color w:val="000000"/>
          <w:sz w:val="22"/>
        </w:rPr>
      </w:pPr>
    </w:p>
    <w:p w14:paraId="73507AAE" w14:textId="77777777" w:rsidR="00075F7F" w:rsidRDefault="00075F7F">
      <w:pPr>
        <w:pStyle w:val="ListParagraph"/>
        <w:ind w:left="1134"/>
        <w:jc w:val="both"/>
      </w:pPr>
    </w:p>
    <w:p w14:paraId="717F6A22" w14:textId="77777777" w:rsidR="00075F7F" w:rsidRDefault="00075F7F">
      <w:pPr>
        <w:pageBreakBefore/>
        <w:jc w:val="both"/>
        <w:rPr>
          <w:color w:val="000000"/>
          <w:sz w:val="22"/>
          <w:szCs w:val="22"/>
        </w:rPr>
      </w:pPr>
    </w:p>
    <w:p w14:paraId="40177D2F" w14:textId="77777777" w:rsidR="00075F7F" w:rsidRDefault="00075F7F" w:rsidP="00075F7F">
      <w:pPr>
        <w:pStyle w:val="Heading1"/>
        <w:numPr>
          <w:ilvl w:val="0"/>
          <w:numId w:val="11"/>
        </w:numPr>
        <w:tabs>
          <w:tab w:val="left" w:pos="-1440"/>
          <w:tab w:val="left" w:pos="0"/>
        </w:tabs>
        <w:suppressAutoHyphens/>
        <w:autoSpaceDN w:val="0"/>
        <w:textAlignment w:val="baseline"/>
      </w:pPr>
      <w:r>
        <w:t>Appendix to Conditions Goods</w:t>
      </w:r>
    </w:p>
    <w:p w14:paraId="602A3E07" w14:textId="77777777" w:rsidR="00075F7F" w:rsidRDefault="00075F7F">
      <w:pPr>
        <w:jc w:val="both"/>
      </w:pPr>
    </w:p>
    <w:p w14:paraId="4F9A7719" w14:textId="6F7A0BBD" w:rsidR="00075F7F" w:rsidRPr="001D0C5F" w:rsidRDefault="00075F7F">
      <w:pPr>
        <w:pStyle w:val="BodyText"/>
        <w:jc w:val="both"/>
        <w:rPr>
          <w:b/>
          <w:bCs/>
        </w:rPr>
      </w:pPr>
      <w:r>
        <w:rPr>
          <w:rFonts w:ascii="Arial" w:hAnsi="Arial" w:cs="Arial"/>
          <w:sz w:val="24"/>
        </w:rPr>
        <w:t>Ref:</w:t>
      </w:r>
      <w:r>
        <w:rPr>
          <w:rFonts w:ascii="Arial" w:hAnsi="Arial" w:cs="Arial"/>
          <w:sz w:val="24"/>
        </w:rPr>
        <w:tab/>
      </w:r>
      <w:r w:rsidR="00412D8A" w:rsidRPr="001D0C5F">
        <w:rPr>
          <w:rFonts w:ascii="Arial" w:hAnsi="Arial" w:cs="Arial"/>
          <w:b/>
          <w:bCs/>
          <w:sz w:val="24"/>
        </w:rPr>
        <w:t>ML</w:t>
      </w:r>
      <w:r w:rsidR="001D0C5F" w:rsidRPr="001D0C5F">
        <w:rPr>
          <w:rFonts w:ascii="Arial" w:hAnsi="Arial" w:cs="Arial"/>
          <w:b/>
          <w:bCs/>
          <w:sz w:val="24"/>
        </w:rPr>
        <w:t>23</w:t>
      </w:r>
      <w:r w:rsidR="004B320A">
        <w:rPr>
          <w:rFonts w:ascii="Arial" w:hAnsi="Arial" w:cs="Arial"/>
          <w:b/>
          <w:bCs/>
          <w:sz w:val="24"/>
        </w:rPr>
        <w:t>1001</w:t>
      </w:r>
    </w:p>
    <w:p w14:paraId="73D7CAC7" w14:textId="7E5BC388" w:rsidR="00412D8A" w:rsidRPr="004B320A" w:rsidRDefault="00075F7F" w:rsidP="00412D8A">
      <w:pPr>
        <w:pStyle w:val="BodyText"/>
        <w:jc w:val="both"/>
        <w:rPr>
          <w:rFonts w:ascii="Arial" w:hAnsi="Arial" w:cs="Arial"/>
          <w:b/>
          <w:bCs/>
          <w:sz w:val="22"/>
          <w:szCs w:val="22"/>
        </w:rPr>
      </w:pPr>
      <w:r>
        <w:rPr>
          <w:rFonts w:ascii="Arial" w:hAnsi="Arial" w:cs="Arial"/>
          <w:sz w:val="24"/>
        </w:rPr>
        <w:t>Title:</w:t>
      </w:r>
      <w:r>
        <w:rPr>
          <w:rFonts w:ascii="Arial" w:hAnsi="Arial" w:cs="Arial"/>
          <w:sz w:val="24"/>
        </w:rPr>
        <w:tab/>
      </w:r>
      <w:r w:rsidR="004B320A" w:rsidRPr="004B320A">
        <w:rPr>
          <w:rFonts w:ascii="Arial" w:hAnsi="Arial" w:cs="Arial"/>
          <w:b/>
          <w:bCs/>
          <w:sz w:val="24"/>
        </w:rPr>
        <w:t>Supply and Installation of Labora</w:t>
      </w:r>
      <w:r w:rsidR="000A6932">
        <w:rPr>
          <w:rFonts w:ascii="Arial" w:hAnsi="Arial" w:cs="Arial"/>
          <w:b/>
          <w:bCs/>
          <w:sz w:val="24"/>
        </w:rPr>
        <w:t>tory</w:t>
      </w:r>
      <w:r w:rsidR="004B320A" w:rsidRPr="004B320A">
        <w:rPr>
          <w:rFonts w:ascii="Arial" w:hAnsi="Arial" w:cs="Arial"/>
          <w:b/>
          <w:bCs/>
          <w:sz w:val="24"/>
        </w:rPr>
        <w:t xml:space="preserve"> </w:t>
      </w:r>
      <w:r w:rsidR="004B320A">
        <w:rPr>
          <w:rFonts w:ascii="Arial" w:hAnsi="Arial" w:cs="Arial"/>
          <w:b/>
          <w:bCs/>
          <w:sz w:val="24"/>
        </w:rPr>
        <w:t>A</w:t>
      </w:r>
      <w:r w:rsidR="004B320A" w:rsidRPr="004B320A">
        <w:rPr>
          <w:rFonts w:ascii="Arial" w:hAnsi="Arial" w:cs="Arial"/>
          <w:b/>
          <w:bCs/>
          <w:sz w:val="24"/>
        </w:rPr>
        <w:t xml:space="preserve">utoclave </w:t>
      </w:r>
    </w:p>
    <w:p w14:paraId="388B262F" w14:textId="77777777" w:rsidR="00075F7F" w:rsidRDefault="00075F7F">
      <w:pPr>
        <w:pStyle w:val="BodyText"/>
        <w:jc w:val="both"/>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4D44B682" w14:textId="77777777" w:rsidR="00075F7F" w:rsidRDefault="00075F7F">
      <w:pPr>
        <w:tabs>
          <w:tab w:val="left" w:pos="-1440"/>
        </w:tabs>
        <w:jc w:val="both"/>
        <w:rPr>
          <w:sz w:val="22"/>
          <w:szCs w:val="22"/>
        </w:rPr>
      </w:pPr>
    </w:p>
    <w:p w14:paraId="601A8678" w14:textId="77777777" w:rsidR="00075F7F" w:rsidRPr="00B23032" w:rsidRDefault="00075F7F">
      <w:pPr>
        <w:tabs>
          <w:tab w:val="left" w:pos="-1440"/>
        </w:tabs>
        <w:jc w:val="both"/>
        <w:rPr>
          <w:rFonts w:ascii="Arial" w:hAnsi="Arial" w:cs="Arial"/>
        </w:rPr>
      </w:pPr>
      <w:r>
        <w:rPr>
          <w:b/>
          <w:sz w:val="22"/>
          <w:szCs w:val="22"/>
        </w:rPr>
        <w:t>1</w:t>
      </w:r>
      <w:r>
        <w:rPr>
          <w:b/>
          <w:sz w:val="22"/>
          <w:szCs w:val="22"/>
        </w:rPr>
        <w:tab/>
      </w:r>
      <w:r w:rsidRPr="00B23032">
        <w:rPr>
          <w:rFonts w:ascii="Arial" w:hAnsi="Arial" w:cs="Arial"/>
          <w:b/>
          <w:sz w:val="22"/>
          <w:szCs w:val="22"/>
        </w:rPr>
        <w:t>Contract Supervisor</w:t>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t>3</w:t>
      </w:r>
      <w:r w:rsidRPr="00B23032">
        <w:rPr>
          <w:rFonts w:ascii="Arial" w:hAnsi="Arial" w:cs="Arial"/>
          <w:sz w:val="22"/>
          <w:szCs w:val="22"/>
        </w:rPr>
        <w:tab/>
      </w:r>
    </w:p>
    <w:p w14:paraId="74A5A359" w14:textId="77777777" w:rsidR="00075F7F" w:rsidRPr="00B23032" w:rsidRDefault="00075F7F">
      <w:pPr>
        <w:tabs>
          <w:tab w:val="left" w:pos="-1440"/>
        </w:tabs>
        <w:jc w:val="both"/>
        <w:rPr>
          <w:rFonts w:ascii="Arial" w:hAnsi="Arial" w:cs="Arial"/>
        </w:rPr>
      </w:pPr>
      <w:r w:rsidRPr="00B23032">
        <w:rPr>
          <w:rFonts w:ascii="Arial" w:hAnsi="Arial" w:cs="Arial"/>
          <w:sz w:val="22"/>
          <w:szCs w:val="22"/>
        </w:rPr>
        <w:tab/>
        <w:t>Andy Fegan</w:t>
      </w:r>
    </w:p>
    <w:p w14:paraId="117893E8" w14:textId="77777777" w:rsidR="00075F7F" w:rsidRPr="00B23032" w:rsidRDefault="00075F7F">
      <w:pPr>
        <w:tabs>
          <w:tab w:val="left" w:pos="-1440"/>
        </w:tabs>
        <w:ind w:left="2835" w:hanging="2126"/>
        <w:jc w:val="both"/>
        <w:rPr>
          <w:rFonts w:ascii="Arial" w:hAnsi="Arial" w:cs="Arial"/>
          <w:sz w:val="22"/>
          <w:szCs w:val="22"/>
        </w:rPr>
      </w:pPr>
    </w:p>
    <w:p w14:paraId="59CEE773" w14:textId="77777777" w:rsidR="00075F7F" w:rsidRPr="00B23032" w:rsidRDefault="00075F7F">
      <w:pPr>
        <w:tabs>
          <w:tab w:val="left" w:pos="-1440"/>
        </w:tabs>
        <w:ind w:left="2835" w:hanging="2126"/>
        <w:jc w:val="both"/>
        <w:rPr>
          <w:rFonts w:ascii="Arial" w:hAnsi="Arial" w:cs="Arial"/>
          <w:sz w:val="22"/>
          <w:szCs w:val="22"/>
        </w:rPr>
      </w:pPr>
      <w:r w:rsidRPr="00B23032">
        <w:rPr>
          <w:rFonts w:ascii="Arial" w:hAnsi="Arial" w:cs="Arial"/>
          <w:sz w:val="22"/>
          <w:szCs w:val="22"/>
        </w:rPr>
        <w:t>Address:-</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p>
    <w:p w14:paraId="7191FB25" w14:textId="07A94002" w:rsidR="00075F7F" w:rsidRPr="00B23032" w:rsidRDefault="00075F7F" w:rsidP="005D77C0">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 xml:space="preserve">NLS Starcross </w:t>
      </w:r>
      <w:r w:rsidR="00B05F93" w:rsidRPr="00B23032">
        <w:rPr>
          <w:rFonts w:ascii="Arial" w:hAnsi="Arial" w:cs="Arial"/>
          <w:color w:val="000000" w:themeColor="text1"/>
          <w:sz w:val="22"/>
          <w:szCs w:val="22"/>
        </w:rPr>
        <w:t>Laboratory</w:t>
      </w:r>
    </w:p>
    <w:p w14:paraId="085CA884" w14:textId="77777777" w:rsidR="00075F7F" w:rsidRPr="00B23032" w:rsidRDefault="00075F7F" w:rsidP="005D77C0">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Staplake Mount</w:t>
      </w:r>
    </w:p>
    <w:p w14:paraId="65B97CFC" w14:textId="77777777" w:rsidR="00075F7F" w:rsidRPr="00B23032" w:rsidRDefault="00075F7F" w:rsidP="005D77C0">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Starcross</w:t>
      </w:r>
    </w:p>
    <w:p w14:paraId="17FCAFC2" w14:textId="77777777" w:rsidR="00075F7F" w:rsidRPr="00B23032" w:rsidRDefault="00075F7F" w:rsidP="005D77C0">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Exeter</w:t>
      </w:r>
    </w:p>
    <w:p w14:paraId="53EF61A5" w14:textId="77777777" w:rsidR="00075F7F" w:rsidRPr="00B23032" w:rsidRDefault="00075F7F" w:rsidP="005D77C0">
      <w:pPr>
        <w:tabs>
          <w:tab w:val="left" w:pos="-1440"/>
        </w:tabs>
        <w:ind w:left="2835" w:hanging="2126"/>
        <w:jc w:val="both"/>
        <w:rPr>
          <w:rFonts w:ascii="Arial" w:hAnsi="Arial" w:cs="Arial"/>
          <w:color w:val="000000" w:themeColor="text1"/>
        </w:rPr>
      </w:pPr>
      <w:r w:rsidRPr="00B23032">
        <w:rPr>
          <w:rFonts w:ascii="Arial" w:hAnsi="Arial" w:cs="Arial"/>
          <w:color w:val="000000" w:themeColor="text1"/>
          <w:sz w:val="22"/>
          <w:szCs w:val="22"/>
        </w:rPr>
        <w:t>EX6 8FD</w:t>
      </w:r>
    </w:p>
    <w:p w14:paraId="2181CB50" w14:textId="77777777" w:rsidR="00075F7F" w:rsidRPr="00B23032" w:rsidRDefault="00075F7F">
      <w:pPr>
        <w:tabs>
          <w:tab w:val="left" w:pos="-1440"/>
        </w:tabs>
        <w:jc w:val="both"/>
        <w:rPr>
          <w:rFonts w:ascii="Arial" w:hAnsi="Arial" w:cs="Arial"/>
          <w:sz w:val="22"/>
          <w:szCs w:val="22"/>
        </w:rPr>
      </w:pPr>
    </w:p>
    <w:p w14:paraId="0B6183C6" w14:textId="77777777" w:rsidR="00075F7F" w:rsidRPr="00B23032" w:rsidRDefault="00075F7F" w:rsidP="00075F7F">
      <w:pPr>
        <w:pStyle w:val="BodyText"/>
        <w:numPr>
          <w:ilvl w:val="0"/>
          <w:numId w:val="25"/>
        </w:numPr>
        <w:suppressAutoHyphens/>
        <w:autoSpaceDN w:val="0"/>
        <w:jc w:val="both"/>
        <w:textAlignment w:val="baseline"/>
        <w:rPr>
          <w:rFonts w:ascii="Arial" w:hAnsi="Arial" w:cs="Arial"/>
        </w:rPr>
      </w:pPr>
      <w:r w:rsidRPr="00B23032">
        <w:rPr>
          <w:rFonts w:ascii="Arial" w:hAnsi="Arial" w:cs="Arial"/>
          <w:b/>
          <w:sz w:val="22"/>
          <w:szCs w:val="22"/>
        </w:rPr>
        <w:t>Contractor</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p>
    <w:p w14:paraId="3708EFE3" w14:textId="77777777" w:rsidR="00075F7F" w:rsidRPr="00B23032" w:rsidRDefault="00075F7F">
      <w:pPr>
        <w:tabs>
          <w:tab w:val="left" w:pos="-1440"/>
        </w:tabs>
        <w:jc w:val="both"/>
        <w:rPr>
          <w:rFonts w:ascii="Arial" w:hAnsi="Arial" w:cs="Arial"/>
          <w:sz w:val="22"/>
          <w:szCs w:val="22"/>
        </w:rPr>
      </w:pPr>
    </w:p>
    <w:p w14:paraId="6CE7B0B4" w14:textId="77777777" w:rsidR="00075F7F" w:rsidRPr="00B23032" w:rsidRDefault="00075F7F">
      <w:pPr>
        <w:tabs>
          <w:tab w:val="left" w:pos="-1440"/>
        </w:tabs>
        <w:jc w:val="both"/>
        <w:rPr>
          <w:rFonts w:ascii="Arial" w:hAnsi="Arial" w:cs="Arial"/>
        </w:rPr>
      </w:pPr>
      <w:r w:rsidRPr="00B23032">
        <w:rPr>
          <w:rFonts w:ascii="Arial" w:hAnsi="Arial" w:cs="Arial"/>
          <w:b/>
          <w:sz w:val="22"/>
          <w:szCs w:val="22"/>
        </w:rPr>
        <w:t>3</w:t>
      </w:r>
      <w:r w:rsidRPr="00B23032">
        <w:rPr>
          <w:rFonts w:ascii="Arial" w:hAnsi="Arial" w:cs="Arial"/>
          <w:b/>
          <w:sz w:val="22"/>
          <w:szCs w:val="22"/>
        </w:rPr>
        <w:tab/>
        <w:t>Completion</w:t>
      </w:r>
      <w:r w:rsidRPr="00B23032">
        <w:rPr>
          <w:rFonts w:ascii="Arial" w:hAnsi="Arial" w:cs="Arial"/>
          <w:b/>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b/>
          <w:sz w:val="22"/>
          <w:szCs w:val="22"/>
        </w:rPr>
        <w:t>6</w:t>
      </w:r>
      <w:r w:rsidRPr="00B23032">
        <w:rPr>
          <w:rFonts w:ascii="Arial" w:hAnsi="Arial" w:cs="Arial"/>
          <w:sz w:val="22"/>
          <w:szCs w:val="22"/>
        </w:rPr>
        <w:tab/>
      </w:r>
    </w:p>
    <w:p w14:paraId="0F72D00C" w14:textId="77777777" w:rsidR="00075F7F" w:rsidRPr="00B23032" w:rsidRDefault="00075F7F">
      <w:pPr>
        <w:tabs>
          <w:tab w:val="left" w:pos="-1440"/>
        </w:tabs>
        <w:jc w:val="both"/>
        <w:rPr>
          <w:rFonts w:ascii="Arial" w:hAnsi="Arial" w:cs="Arial"/>
          <w:sz w:val="22"/>
          <w:szCs w:val="22"/>
        </w:rPr>
      </w:pPr>
    </w:p>
    <w:p w14:paraId="42A40A24" w14:textId="25EBEB9C" w:rsidR="00075F7F" w:rsidRPr="00B23032" w:rsidRDefault="00075F7F" w:rsidP="005D77C0">
      <w:pPr>
        <w:tabs>
          <w:tab w:val="left" w:pos="-1440"/>
        </w:tabs>
        <w:ind w:left="2835" w:hanging="2126"/>
        <w:jc w:val="both"/>
        <w:rPr>
          <w:rFonts w:ascii="Arial" w:hAnsi="Arial" w:cs="Arial"/>
          <w:sz w:val="22"/>
          <w:szCs w:val="22"/>
        </w:rPr>
      </w:pPr>
      <w:r w:rsidRPr="00B23032">
        <w:rPr>
          <w:rFonts w:ascii="Arial" w:hAnsi="Arial" w:cs="Arial"/>
          <w:sz w:val="22"/>
          <w:szCs w:val="22"/>
        </w:rPr>
        <w:t>Contract Start Date</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004B320A">
        <w:rPr>
          <w:rFonts w:ascii="Arial" w:hAnsi="Arial" w:cs="Arial"/>
          <w:sz w:val="22"/>
          <w:szCs w:val="22"/>
        </w:rPr>
        <w:t>5/1/2024</w:t>
      </w:r>
    </w:p>
    <w:p w14:paraId="2A25E03F" w14:textId="048D1A93" w:rsidR="00075F7F" w:rsidRPr="00B23032" w:rsidRDefault="00075F7F">
      <w:pPr>
        <w:tabs>
          <w:tab w:val="left" w:pos="-1440"/>
        </w:tabs>
        <w:ind w:left="2835" w:hanging="2126"/>
        <w:jc w:val="both"/>
        <w:rPr>
          <w:rFonts w:ascii="Arial" w:hAnsi="Arial" w:cs="Arial"/>
        </w:rPr>
      </w:pPr>
      <w:r w:rsidRPr="00B23032">
        <w:rPr>
          <w:rFonts w:ascii="Arial" w:hAnsi="Arial" w:cs="Arial"/>
          <w:sz w:val="22"/>
          <w:szCs w:val="22"/>
        </w:rPr>
        <w:t>Contract End Date</w:t>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sz w:val="22"/>
          <w:szCs w:val="22"/>
        </w:rPr>
        <w:tab/>
      </w:r>
      <w:r w:rsidR="004B320A">
        <w:rPr>
          <w:rFonts w:ascii="Arial" w:hAnsi="Arial" w:cs="Arial"/>
          <w:sz w:val="22"/>
          <w:szCs w:val="22"/>
        </w:rPr>
        <w:t>4/1/2025</w:t>
      </w:r>
      <w:r w:rsidRPr="00B23032">
        <w:rPr>
          <w:rFonts w:ascii="Arial" w:hAnsi="Arial" w:cs="Arial"/>
          <w:sz w:val="22"/>
          <w:szCs w:val="22"/>
        </w:rPr>
        <w:tab/>
        <w:t xml:space="preserve">       </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t xml:space="preserve">     </w:t>
      </w:r>
      <w:r w:rsidRPr="00B23032">
        <w:rPr>
          <w:rFonts w:ascii="Arial" w:hAnsi="Arial" w:cs="Arial"/>
          <w:sz w:val="22"/>
          <w:szCs w:val="22"/>
        </w:rPr>
        <w:tab/>
      </w:r>
    </w:p>
    <w:p w14:paraId="0A188A36" w14:textId="77777777" w:rsidR="00075F7F" w:rsidRPr="00B23032" w:rsidRDefault="00075F7F">
      <w:pPr>
        <w:jc w:val="both"/>
        <w:rPr>
          <w:rFonts w:ascii="Arial" w:hAnsi="Arial" w:cs="Arial"/>
        </w:rPr>
      </w:pPr>
      <w:r w:rsidRPr="00B23032">
        <w:rPr>
          <w:rFonts w:ascii="Arial" w:hAnsi="Arial" w:cs="Arial"/>
          <w:b/>
          <w:sz w:val="22"/>
          <w:szCs w:val="22"/>
        </w:rPr>
        <w:t>4</w:t>
      </w:r>
      <w:r w:rsidRPr="00B23032">
        <w:rPr>
          <w:rFonts w:ascii="Arial" w:hAnsi="Arial" w:cs="Arial"/>
          <w:b/>
          <w:sz w:val="22"/>
          <w:szCs w:val="22"/>
        </w:rPr>
        <w:tab/>
        <w:t>Delivery</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b/>
          <w:sz w:val="22"/>
          <w:szCs w:val="22"/>
        </w:rPr>
        <w:t>11</w:t>
      </w:r>
    </w:p>
    <w:p w14:paraId="6A7AEB5E" w14:textId="77777777" w:rsidR="00075F7F" w:rsidRPr="00B23032" w:rsidRDefault="00075F7F">
      <w:pPr>
        <w:jc w:val="both"/>
        <w:rPr>
          <w:rFonts w:ascii="Arial" w:hAnsi="Arial" w:cs="Arial"/>
          <w:b/>
          <w:sz w:val="22"/>
          <w:szCs w:val="22"/>
        </w:rPr>
      </w:pPr>
    </w:p>
    <w:p w14:paraId="08A4665E" w14:textId="77777777" w:rsidR="00D520CC" w:rsidRPr="00B23032" w:rsidRDefault="00D520CC" w:rsidP="00D520CC">
      <w:pPr>
        <w:tabs>
          <w:tab w:val="left" w:pos="-1440"/>
        </w:tabs>
        <w:ind w:left="2835" w:hanging="2126"/>
        <w:jc w:val="both"/>
        <w:rPr>
          <w:rFonts w:ascii="Arial" w:hAnsi="Arial" w:cs="Arial"/>
          <w:sz w:val="22"/>
          <w:szCs w:val="22"/>
        </w:rPr>
      </w:pPr>
      <w:r w:rsidRPr="00B23032">
        <w:rPr>
          <w:rFonts w:ascii="Arial" w:hAnsi="Arial" w:cs="Arial"/>
          <w:sz w:val="22"/>
          <w:szCs w:val="22"/>
        </w:rPr>
        <w:t>Address:-</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p>
    <w:p w14:paraId="25F7E93C" w14:textId="152A59FB" w:rsidR="00D520CC" w:rsidRPr="00B23032" w:rsidRDefault="00D520CC" w:rsidP="00D520CC">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 xml:space="preserve">NLS Starcross </w:t>
      </w:r>
      <w:r w:rsidR="00B05F93" w:rsidRPr="00B23032">
        <w:rPr>
          <w:rFonts w:ascii="Arial" w:hAnsi="Arial" w:cs="Arial"/>
          <w:color w:val="000000" w:themeColor="text1"/>
          <w:sz w:val="22"/>
          <w:szCs w:val="22"/>
        </w:rPr>
        <w:t>Laboratory</w:t>
      </w:r>
    </w:p>
    <w:p w14:paraId="32BB6868" w14:textId="77777777" w:rsidR="00D520CC" w:rsidRPr="00B23032" w:rsidRDefault="00D520CC" w:rsidP="00D520CC">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Staplake Mount</w:t>
      </w:r>
    </w:p>
    <w:p w14:paraId="5AA12DCE" w14:textId="77777777" w:rsidR="00D520CC" w:rsidRPr="00B23032" w:rsidRDefault="00D520CC" w:rsidP="00D520CC">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Starcross</w:t>
      </w:r>
    </w:p>
    <w:p w14:paraId="7467115F" w14:textId="77777777" w:rsidR="00D520CC" w:rsidRPr="00B23032" w:rsidRDefault="00D520CC" w:rsidP="00D520CC">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Exeter</w:t>
      </w:r>
    </w:p>
    <w:p w14:paraId="31126C0A" w14:textId="77777777" w:rsidR="00D520CC" w:rsidRPr="00B23032" w:rsidRDefault="00D520CC" w:rsidP="00D520CC">
      <w:pPr>
        <w:tabs>
          <w:tab w:val="left" w:pos="-1440"/>
        </w:tabs>
        <w:ind w:left="2835" w:hanging="2126"/>
        <w:jc w:val="both"/>
        <w:rPr>
          <w:rFonts w:ascii="Arial" w:hAnsi="Arial" w:cs="Arial"/>
          <w:color w:val="000000" w:themeColor="text1"/>
        </w:rPr>
      </w:pPr>
      <w:r w:rsidRPr="00B23032">
        <w:rPr>
          <w:rFonts w:ascii="Arial" w:hAnsi="Arial" w:cs="Arial"/>
          <w:color w:val="000000" w:themeColor="text1"/>
          <w:sz w:val="22"/>
          <w:szCs w:val="22"/>
        </w:rPr>
        <w:t>EX6 8FD</w:t>
      </w:r>
    </w:p>
    <w:p w14:paraId="2AC77F4B" w14:textId="77777777" w:rsidR="00D520CC" w:rsidRPr="00B23032" w:rsidRDefault="00D520CC">
      <w:pPr>
        <w:jc w:val="both"/>
        <w:rPr>
          <w:rFonts w:ascii="Arial" w:hAnsi="Arial" w:cs="Arial"/>
          <w:b/>
          <w:sz w:val="22"/>
          <w:szCs w:val="22"/>
        </w:rPr>
      </w:pPr>
    </w:p>
    <w:p w14:paraId="426B3AE9" w14:textId="77777777" w:rsidR="00075F7F" w:rsidRPr="00B23032" w:rsidRDefault="00075F7F">
      <w:pPr>
        <w:jc w:val="both"/>
        <w:rPr>
          <w:rFonts w:ascii="Arial" w:hAnsi="Arial" w:cs="Arial"/>
          <w:b/>
          <w:sz w:val="22"/>
          <w:szCs w:val="22"/>
        </w:rPr>
      </w:pPr>
    </w:p>
    <w:p w14:paraId="26BFCE3E" w14:textId="77777777" w:rsidR="00075F7F" w:rsidRPr="00B23032" w:rsidRDefault="00075F7F">
      <w:pPr>
        <w:jc w:val="both"/>
        <w:rPr>
          <w:rFonts w:ascii="Arial" w:hAnsi="Arial" w:cs="Arial"/>
          <w:b/>
          <w:sz w:val="22"/>
          <w:szCs w:val="22"/>
        </w:rPr>
      </w:pPr>
      <w:r w:rsidRPr="00B23032">
        <w:rPr>
          <w:rFonts w:ascii="Arial" w:hAnsi="Arial" w:cs="Arial"/>
          <w:b/>
          <w:sz w:val="22"/>
          <w:szCs w:val="22"/>
        </w:rPr>
        <w:t>5</w:t>
      </w:r>
      <w:r w:rsidRPr="00B23032">
        <w:rPr>
          <w:rFonts w:ascii="Arial" w:hAnsi="Arial" w:cs="Arial"/>
          <w:b/>
          <w:sz w:val="22"/>
          <w:szCs w:val="22"/>
        </w:rPr>
        <w:tab/>
        <w:t>Insurance</w:t>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t xml:space="preserve">    </w:t>
      </w:r>
      <w:r w:rsidRPr="00B23032">
        <w:rPr>
          <w:rFonts w:ascii="Arial" w:hAnsi="Arial" w:cs="Arial"/>
          <w:b/>
          <w:sz w:val="22"/>
          <w:szCs w:val="22"/>
        </w:rPr>
        <w:tab/>
        <w:t>18</w:t>
      </w:r>
    </w:p>
    <w:p w14:paraId="2757F2F2" w14:textId="77777777" w:rsidR="00075F7F" w:rsidRPr="00B23032" w:rsidRDefault="00075F7F">
      <w:pPr>
        <w:jc w:val="both"/>
        <w:rPr>
          <w:rFonts w:ascii="Arial" w:hAnsi="Arial" w:cs="Arial"/>
          <w:sz w:val="22"/>
          <w:szCs w:val="22"/>
        </w:rPr>
      </w:pPr>
    </w:p>
    <w:p w14:paraId="74100042" w14:textId="77777777" w:rsidR="00075F7F" w:rsidRPr="00B23032" w:rsidRDefault="00075F7F">
      <w:pPr>
        <w:ind w:left="709"/>
        <w:jc w:val="both"/>
        <w:rPr>
          <w:rFonts w:ascii="Arial" w:hAnsi="Arial" w:cs="Arial"/>
        </w:rPr>
      </w:pPr>
      <w:r w:rsidRPr="00B23032">
        <w:rPr>
          <w:rFonts w:ascii="Arial" w:hAnsi="Arial" w:cs="Arial"/>
          <w:sz w:val="22"/>
          <w:szCs w:val="22"/>
        </w:rPr>
        <w:t>Professional Indemnity Min. Cover</w:t>
      </w:r>
      <w:r w:rsidRPr="00B23032">
        <w:rPr>
          <w:rFonts w:ascii="Arial" w:hAnsi="Arial" w:cs="Arial"/>
          <w:sz w:val="22"/>
          <w:szCs w:val="22"/>
        </w:rPr>
        <w:tab/>
      </w:r>
      <w:r w:rsidRPr="00B23032">
        <w:rPr>
          <w:rFonts w:ascii="Arial" w:hAnsi="Arial" w:cs="Arial"/>
          <w:color w:val="000000"/>
          <w:sz w:val="22"/>
          <w:szCs w:val="22"/>
        </w:rPr>
        <w:t>£1</w:t>
      </w:r>
      <w:r w:rsidRPr="00B23032">
        <w:rPr>
          <w:rFonts w:ascii="Arial" w:hAnsi="Arial" w:cs="Arial"/>
          <w:i/>
          <w:color w:val="FF0000"/>
          <w:sz w:val="22"/>
          <w:szCs w:val="22"/>
        </w:rPr>
        <w:t xml:space="preserve"> </w:t>
      </w:r>
      <w:r w:rsidRPr="00B23032">
        <w:rPr>
          <w:rFonts w:ascii="Arial" w:hAnsi="Arial" w:cs="Arial"/>
          <w:color w:val="000000"/>
          <w:sz w:val="22"/>
          <w:szCs w:val="22"/>
        </w:rPr>
        <w:t>million</w:t>
      </w:r>
    </w:p>
    <w:p w14:paraId="24E6D5B8" w14:textId="77777777" w:rsidR="00075F7F" w:rsidRPr="00B23032" w:rsidRDefault="00075F7F">
      <w:pPr>
        <w:ind w:left="709"/>
        <w:jc w:val="both"/>
        <w:rPr>
          <w:rFonts w:ascii="Arial" w:hAnsi="Arial" w:cs="Arial"/>
        </w:rPr>
      </w:pPr>
      <w:r w:rsidRPr="00B23032">
        <w:rPr>
          <w:rFonts w:ascii="Arial" w:hAnsi="Arial" w:cs="Arial"/>
          <w:sz w:val="22"/>
          <w:szCs w:val="22"/>
        </w:rPr>
        <w:t>Third Party Minimum Cover</w:t>
      </w:r>
      <w:r w:rsidRPr="00B23032">
        <w:rPr>
          <w:rFonts w:ascii="Arial" w:hAnsi="Arial" w:cs="Arial"/>
          <w:sz w:val="22"/>
          <w:szCs w:val="22"/>
        </w:rPr>
        <w:tab/>
      </w:r>
      <w:r w:rsidRPr="00B23032">
        <w:rPr>
          <w:rFonts w:ascii="Arial" w:hAnsi="Arial" w:cs="Arial"/>
          <w:sz w:val="22"/>
          <w:szCs w:val="22"/>
        </w:rPr>
        <w:tab/>
      </w:r>
      <w:r w:rsidRPr="00B23032">
        <w:rPr>
          <w:rFonts w:ascii="Arial" w:hAnsi="Arial" w:cs="Arial"/>
          <w:color w:val="000000"/>
          <w:sz w:val="22"/>
          <w:szCs w:val="22"/>
        </w:rPr>
        <w:t>£1</w:t>
      </w:r>
      <w:r w:rsidRPr="00B23032">
        <w:rPr>
          <w:rFonts w:ascii="Arial" w:hAnsi="Arial" w:cs="Arial"/>
          <w:i/>
          <w:color w:val="FF0000"/>
          <w:sz w:val="22"/>
          <w:szCs w:val="22"/>
        </w:rPr>
        <w:t xml:space="preserve"> </w:t>
      </w:r>
      <w:r w:rsidRPr="00B23032">
        <w:rPr>
          <w:rFonts w:ascii="Arial" w:hAnsi="Arial" w:cs="Arial"/>
          <w:color w:val="000000"/>
          <w:sz w:val="22"/>
          <w:szCs w:val="22"/>
        </w:rPr>
        <w:t>million</w:t>
      </w:r>
    </w:p>
    <w:p w14:paraId="46A1C37E" w14:textId="77777777" w:rsidR="00075F7F" w:rsidRPr="00B23032" w:rsidRDefault="00075F7F">
      <w:pPr>
        <w:ind w:left="709"/>
        <w:jc w:val="both"/>
        <w:rPr>
          <w:rFonts w:ascii="Arial" w:hAnsi="Arial" w:cs="Arial"/>
        </w:rPr>
      </w:pPr>
      <w:r w:rsidRPr="00B23032">
        <w:rPr>
          <w:rFonts w:ascii="Arial" w:hAnsi="Arial" w:cs="Arial"/>
          <w:sz w:val="22"/>
          <w:szCs w:val="22"/>
        </w:rPr>
        <w:t>Public Liability Min. Cover</w:t>
      </w:r>
      <w:r w:rsidRPr="00B23032">
        <w:rPr>
          <w:rFonts w:ascii="Arial" w:hAnsi="Arial" w:cs="Arial"/>
          <w:sz w:val="22"/>
          <w:szCs w:val="22"/>
        </w:rPr>
        <w:tab/>
      </w:r>
      <w:r w:rsidRPr="00B23032">
        <w:rPr>
          <w:rFonts w:ascii="Arial" w:hAnsi="Arial" w:cs="Arial"/>
          <w:sz w:val="22"/>
          <w:szCs w:val="22"/>
        </w:rPr>
        <w:tab/>
      </w:r>
      <w:r w:rsidRPr="00B23032">
        <w:rPr>
          <w:rFonts w:ascii="Arial" w:hAnsi="Arial" w:cs="Arial"/>
          <w:color w:val="000000"/>
          <w:sz w:val="22"/>
          <w:szCs w:val="22"/>
        </w:rPr>
        <w:t>£1</w:t>
      </w:r>
      <w:r w:rsidRPr="00B23032">
        <w:rPr>
          <w:rFonts w:ascii="Arial" w:hAnsi="Arial" w:cs="Arial"/>
          <w:i/>
          <w:color w:val="FF0000"/>
          <w:sz w:val="22"/>
          <w:szCs w:val="22"/>
        </w:rPr>
        <w:t xml:space="preserve"> </w:t>
      </w:r>
      <w:r w:rsidRPr="00B23032">
        <w:rPr>
          <w:rFonts w:ascii="Arial" w:hAnsi="Arial" w:cs="Arial"/>
          <w:color w:val="000000"/>
          <w:sz w:val="22"/>
          <w:szCs w:val="22"/>
        </w:rPr>
        <w:t>million</w:t>
      </w:r>
    </w:p>
    <w:p w14:paraId="46D595D6" w14:textId="77777777" w:rsidR="00075F7F" w:rsidRPr="00B23032" w:rsidRDefault="00075F7F">
      <w:pPr>
        <w:jc w:val="both"/>
        <w:rPr>
          <w:rFonts w:ascii="Arial" w:hAnsi="Arial" w:cs="Arial"/>
          <w:sz w:val="22"/>
          <w:szCs w:val="22"/>
        </w:rPr>
      </w:pPr>
    </w:p>
    <w:p w14:paraId="0AE1FD26" w14:textId="77777777" w:rsidR="00075F7F" w:rsidRPr="00B23032" w:rsidRDefault="00075F7F">
      <w:pPr>
        <w:jc w:val="both"/>
        <w:rPr>
          <w:rFonts w:ascii="Arial" w:hAnsi="Arial" w:cs="Arial"/>
        </w:rPr>
      </w:pPr>
      <w:r w:rsidRPr="00B23032">
        <w:rPr>
          <w:rFonts w:ascii="Arial" w:hAnsi="Arial" w:cs="Arial"/>
          <w:b/>
          <w:sz w:val="22"/>
          <w:szCs w:val="22"/>
        </w:rPr>
        <w:t>6</w:t>
      </w:r>
      <w:r w:rsidRPr="00B23032">
        <w:rPr>
          <w:rFonts w:ascii="Arial" w:hAnsi="Arial" w:cs="Arial"/>
          <w:b/>
          <w:sz w:val="22"/>
          <w:szCs w:val="22"/>
        </w:rPr>
        <w:tab/>
        <w:t>Limit on Liability</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t xml:space="preserve">    </w:t>
      </w:r>
      <w:r w:rsidRPr="00B23032">
        <w:rPr>
          <w:rFonts w:ascii="Arial" w:hAnsi="Arial" w:cs="Arial"/>
          <w:sz w:val="22"/>
          <w:szCs w:val="22"/>
        </w:rPr>
        <w:tab/>
      </w:r>
      <w:r w:rsidRPr="00B23032">
        <w:rPr>
          <w:rFonts w:ascii="Arial" w:hAnsi="Arial" w:cs="Arial"/>
          <w:b/>
          <w:sz w:val="22"/>
          <w:szCs w:val="22"/>
        </w:rPr>
        <w:t>17</w:t>
      </w:r>
    </w:p>
    <w:p w14:paraId="1AB95C72" w14:textId="77777777" w:rsidR="00075F7F" w:rsidRPr="00B23032" w:rsidRDefault="00075F7F">
      <w:pPr>
        <w:jc w:val="both"/>
        <w:rPr>
          <w:rFonts w:ascii="Arial" w:hAnsi="Arial" w:cs="Arial"/>
          <w:sz w:val="22"/>
          <w:szCs w:val="22"/>
        </w:rPr>
      </w:pPr>
    </w:p>
    <w:p w14:paraId="541C3962" w14:textId="77777777" w:rsidR="00075F7F" w:rsidRPr="00B23032" w:rsidRDefault="00075F7F">
      <w:pPr>
        <w:ind w:firstLine="720"/>
        <w:jc w:val="both"/>
        <w:rPr>
          <w:rFonts w:ascii="Arial" w:hAnsi="Arial" w:cs="Arial"/>
        </w:rPr>
      </w:pPr>
      <w:r w:rsidRPr="00B23032">
        <w:rPr>
          <w:rFonts w:ascii="Arial" w:hAnsi="Arial" w:cs="Arial"/>
          <w:sz w:val="22"/>
          <w:szCs w:val="22"/>
        </w:rPr>
        <w:t>Limit on Contractors Liability</w:t>
      </w:r>
      <w:r w:rsidRPr="00B23032">
        <w:rPr>
          <w:rFonts w:ascii="Arial" w:hAnsi="Arial" w:cs="Arial"/>
          <w:sz w:val="22"/>
          <w:szCs w:val="22"/>
        </w:rPr>
        <w:tab/>
      </w:r>
      <w:r w:rsidRPr="00B23032">
        <w:rPr>
          <w:rFonts w:ascii="Arial" w:hAnsi="Arial" w:cs="Arial"/>
          <w:color w:val="000000"/>
          <w:sz w:val="22"/>
          <w:szCs w:val="22"/>
        </w:rPr>
        <w:t>£1</w:t>
      </w:r>
      <w:r w:rsidRPr="00B23032">
        <w:rPr>
          <w:rFonts w:ascii="Arial" w:hAnsi="Arial" w:cs="Arial"/>
          <w:i/>
          <w:color w:val="FF0000"/>
          <w:sz w:val="22"/>
          <w:szCs w:val="22"/>
        </w:rPr>
        <w:t xml:space="preserve"> </w:t>
      </w:r>
      <w:r w:rsidRPr="00B23032">
        <w:rPr>
          <w:rFonts w:ascii="Arial" w:hAnsi="Arial" w:cs="Arial"/>
          <w:sz w:val="22"/>
          <w:szCs w:val="22"/>
        </w:rPr>
        <w:t>million</w:t>
      </w:r>
    </w:p>
    <w:p w14:paraId="59D258BD" w14:textId="77777777" w:rsidR="00075F7F" w:rsidRDefault="00075F7F">
      <w:pPr>
        <w:jc w:val="both"/>
        <w:rPr>
          <w:sz w:val="22"/>
          <w:szCs w:val="22"/>
        </w:rPr>
      </w:pPr>
    </w:p>
    <w:p w14:paraId="75A33954" w14:textId="77777777" w:rsidR="00075F7F" w:rsidRDefault="00075F7F">
      <w:pPr>
        <w:jc w:val="both"/>
        <w:rPr>
          <w:sz w:val="22"/>
          <w:szCs w:val="22"/>
        </w:rPr>
      </w:pPr>
    </w:p>
    <w:p w14:paraId="11DB3039" w14:textId="77777777" w:rsidR="00075F7F" w:rsidRDefault="00075F7F"/>
    <w:p w14:paraId="20D5B2FB" w14:textId="77777777" w:rsidR="00585C79" w:rsidRDefault="00585C79" w:rsidP="00E65F5D">
      <w:pPr>
        <w:rPr>
          <w:rFonts w:ascii="Arial" w:hAnsi="Arial" w:cs="Arial"/>
          <w:sz w:val="22"/>
          <w:szCs w:val="22"/>
        </w:rPr>
      </w:pPr>
    </w:p>
    <w:p w14:paraId="41400A78" w14:textId="77777777" w:rsidR="00585C79" w:rsidRPr="00C11EBA" w:rsidRDefault="00585C79" w:rsidP="00E65F5D">
      <w:pPr>
        <w:rPr>
          <w:rFonts w:ascii="Arial" w:hAnsi="Arial" w:cs="Arial"/>
          <w:sz w:val="22"/>
          <w:szCs w:val="22"/>
        </w:rPr>
      </w:pPr>
    </w:p>
    <w:sectPr w:rsidR="00585C79"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4AFD3" w14:textId="77777777" w:rsidR="00F954AD" w:rsidRDefault="00F954AD" w:rsidP="00E05C7B">
      <w:r>
        <w:separator/>
      </w:r>
    </w:p>
  </w:endnote>
  <w:endnote w:type="continuationSeparator" w:id="0">
    <w:p w14:paraId="5864E321" w14:textId="77777777" w:rsidR="00F954AD" w:rsidRDefault="00F954AD" w:rsidP="00E0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A1401" w14:textId="77777777" w:rsidR="00F954AD" w:rsidRDefault="00F954AD" w:rsidP="00E05C7B">
      <w:r>
        <w:separator/>
      </w:r>
    </w:p>
  </w:footnote>
  <w:footnote w:type="continuationSeparator" w:id="0">
    <w:p w14:paraId="12A2E6DE" w14:textId="77777777" w:rsidR="00F954AD" w:rsidRDefault="00F954AD" w:rsidP="00E05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993"/>
    <w:multiLevelType w:val="multilevel"/>
    <w:tmpl w:val="E8AE15CE"/>
    <w:lvl w:ilvl="0">
      <w:start w:val="1"/>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1B65FF3"/>
    <w:multiLevelType w:val="multilevel"/>
    <w:tmpl w:val="832CD87A"/>
    <w:lvl w:ilvl="0">
      <w:start w:val="11"/>
      <w:numFmt w:val="decimal"/>
      <w:lvlText w:val="%1."/>
      <w:lvlJc w:val="left"/>
      <w:pPr>
        <w:ind w:left="1134" w:hanging="567"/>
      </w:pPr>
      <w:rPr>
        <w:b/>
      </w:rPr>
    </w:lvl>
    <w:lvl w:ilvl="1">
      <w:start w:val="1"/>
      <w:numFmt w:val="decimal"/>
      <w:lvlText w:val="%1.%2"/>
      <w:lvlJc w:val="left"/>
      <w:pPr>
        <w:ind w:left="2268" w:hanging="1134"/>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0611EA"/>
    <w:multiLevelType w:val="multilevel"/>
    <w:tmpl w:val="C5DC3938"/>
    <w:lvl w:ilvl="0">
      <w:start w:val="10"/>
      <w:numFmt w:val="decimal"/>
      <w:lvlText w:val="%1."/>
      <w:lvlJc w:val="left"/>
      <w:pPr>
        <w:ind w:left="720" w:hanging="360"/>
      </w:pPr>
    </w:lvl>
    <w:lvl w:ilvl="1">
      <w:start w:val="1"/>
      <w:numFmt w:val="decimal"/>
      <w:lvlText w:val="%1.%2"/>
      <w:lvlJc w:val="left"/>
      <w:pPr>
        <w:ind w:left="915" w:hanging="555"/>
      </w:pPr>
    </w:lvl>
    <w:lvl w:ilvl="2">
      <w:start w:val="1"/>
      <w:numFmt w:val="decimal"/>
      <w:lvlText w:val="%1.%2.%3"/>
      <w:lvlJc w:val="left"/>
      <w:pPr>
        <w:ind w:left="3969" w:hanging="1134"/>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44948FA"/>
    <w:multiLevelType w:val="hybridMultilevel"/>
    <w:tmpl w:val="5B2C0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05672"/>
    <w:multiLevelType w:val="multilevel"/>
    <w:tmpl w:val="413E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5D6443"/>
    <w:multiLevelType w:val="multilevel"/>
    <w:tmpl w:val="4A7836B0"/>
    <w:lvl w:ilvl="0">
      <w:start w:val="1"/>
      <w:numFmt w:val="lowerLetter"/>
      <w:lvlText w:val="(%1)"/>
      <w:lvlJc w:val="left"/>
      <w:pPr>
        <w:ind w:left="3402"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884F13"/>
    <w:multiLevelType w:val="hybridMultilevel"/>
    <w:tmpl w:val="834ED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2E471C"/>
    <w:multiLevelType w:val="multilevel"/>
    <w:tmpl w:val="5FAE232C"/>
    <w:lvl w:ilvl="0">
      <w:start w:val="9"/>
      <w:numFmt w:val="decimal"/>
      <w:lvlText w:val="%1."/>
      <w:lvlJc w:val="left"/>
      <w:pPr>
        <w:ind w:left="1134" w:hanging="567"/>
      </w:pPr>
      <w:rPr>
        <w:b/>
      </w:rPr>
    </w:lvl>
    <w:lvl w:ilvl="1">
      <w:start w:val="1"/>
      <w:numFmt w:val="decimal"/>
      <w:lvlText w:val="%1.%2"/>
      <w:lvlJc w:val="left"/>
      <w:pPr>
        <w:ind w:left="1701" w:hanging="567"/>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944FF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14" w15:restartNumberingAfterBreak="0">
    <w:nsid w:val="46E15F1F"/>
    <w:multiLevelType w:val="multilevel"/>
    <w:tmpl w:val="0694CBD8"/>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E572BB6"/>
    <w:multiLevelType w:val="multilevel"/>
    <w:tmpl w:val="56F090EA"/>
    <w:lvl w:ilvl="0">
      <w:start w:val="9"/>
      <w:numFmt w:val="decimal"/>
      <w:lvlText w:val="%1."/>
      <w:lvlJc w:val="left"/>
      <w:pPr>
        <w:ind w:left="1134" w:hanging="567"/>
      </w:pPr>
      <w:rPr>
        <w:b/>
      </w:rPr>
    </w:lvl>
    <w:lvl w:ilvl="1">
      <w:start w:val="7"/>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4EC52401"/>
    <w:multiLevelType w:val="multilevel"/>
    <w:tmpl w:val="ED06B48E"/>
    <w:styleLink w:val="WWOutlineListStyle"/>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17" w15:restartNumberingAfterBreak="0">
    <w:nsid w:val="4F4430BE"/>
    <w:multiLevelType w:val="hybridMultilevel"/>
    <w:tmpl w:val="378C8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0" w15:restartNumberingAfterBreak="0">
    <w:nsid w:val="55BF546D"/>
    <w:multiLevelType w:val="hybridMultilevel"/>
    <w:tmpl w:val="24CE7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925381"/>
    <w:multiLevelType w:val="multilevel"/>
    <w:tmpl w:val="93EC69E2"/>
    <w:styleLink w:val="WWOutlineListStyle1"/>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22" w15:restartNumberingAfterBreak="0">
    <w:nsid w:val="5B0E7650"/>
    <w:multiLevelType w:val="multilevel"/>
    <w:tmpl w:val="49EC5B3A"/>
    <w:lvl w:ilvl="0">
      <w:start w:val="1"/>
      <w:numFmt w:val="decimal"/>
      <w:lvlText w:val="%1."/>
      <w:lvlJc w:val="left"/>
      <w:pPr>
        <w:ind w:left="1134" w:hanging="567"/>
      </w:pPr>
      <w:rPr>
        <w:b/>
      </w:rPr>
    </w:lvl>
    <w:lvl w:ilvl="1">
      <w:start w:val="1"/>
      <w:numFmt w:val="decimal"/>
      <w:lvlText w:val="%1.%2"/>
      <w:lvlJc w:val="left"/>
      <w:pPr>
        <w:ind w:left="1701" w:hanging="567"/>
      </w:pPr>
    </w:lvl>
    <w:lvl w:ilvl="2">
      <w:start w:val="6"/>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5C9F7FD9"/>
    <w:multiLevelType w:val="hybridMultilevel"/>
    <w:tmpl w:val="8032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4D762C"/>
    <w:multiLevelType w:val="multilevel"/>
    <w:tmpl w:val="ADB6D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135D07"/>
    <w:multiLevelType w:val="multilevel"/>
    <w:tmpl w:val="20AE072A"/>
    <w:lvl w:ilvl="0">
      <w:start w:val="10"/>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576711D"/>
    <w:multiLevelType w:val="hybridMultilevel"/>
    <w:tmpl w:val="250A4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C15F34"/>
    <w:multiLevelType w:val="multilevel"/>
    <w:tmpl w:val="1C72C1D0"/>
    <w:lvl w:ilvl="0">
      <w:start w:val="12"/>
      <w:numFmt w:val="decimal"/>
      <w:lvlText w:val="%1."/>
      <w:lvlJc w:val="left"/>
      <w:pPr>
        <w:ind w:left="1134" w:hanging="567"/>
      </w:pPr>
      <w:rPr>
        <w:b/>
      </w:rPr>
    </w:lvl>
    <w:lvl w:ilvl="1">
      <w:start w:val="1"/>
      <w:numFmt w:val="decimal"/>
      <w:lvlText w:val="%1.%2"/>
      <w:lvlJc w:val="left"/>
      <w:pPr>
        <w:ind w:left="2268" w:hanging="1134"/>
      </w:pPr>
    </w:lvl>
    <w:lvl w:ilvl="2">
      <w:start w:val="1"/>
      <w:numFmt w:val="decimal"/>
      <w:lvlText w:val="%1.%2.%3"/>
      <w:lvlJc w:val="left"/>
      <w:pPr>
        <w:ind w:left="3969" w:hanging="1134"/>
      </w:pPr>
    </w:lvl>
    <w:lvl w:ilvl="3">
      <w:start w:val="1"/>
      <w:numFmt w:val="decimal"/>
      <w:lvlText w:val="%1.%2.%3.%4"/>
      <w:lvlJc w:val="left"/>
      <w:pPr>
        <w:ind w:left="5103" w:hanging="1134"/>
      </w:pPr>
    </w:lvl>
    <w:lvl w:ilvl="4">
      <w:start w:val="1"/>
      <w:numFmt w:val="decimal"/>
      <w:lvlText w:val="%1.%2.%3.%4.%5"/>
      <w:lvlJc w:val="left"/>
      <w:pPr>
        <w:ind w:left="6237" w:hanging="1134"/>
      </w:pPr>
    </w:lvl>
    <w:lvl w:ilvl="5">
      <w:start w:val="1"/>
      <w:numFmt w:val="decimal"/>
      <w:lvlText w:val="%1.%2.%3.%4.%5.%6"/>
      <w:lvlJc w:val="left"/>
      <w:pPr>
        <w:ind w:left="7371" w:hanging="1134"/>
      </w:pPr>
    </w:lvl>
    <w:lvl w:ilvl="6">
      <w:start w:val="1"/>
      <w:numFmt w:val="decimal"/>
      <w:lvlText w:val="%1.%2.%3.%4.%5.%6.%7"/>
      <w:lvlJc w:val="left"/>
      <w:pPr>
        <w:ind w:left="8505" w:hanging="1134"/>
      </w:pPr>
    </w:lvl>
    <w:lvl w:ilvl="7">
      <w:start w:val="1"/>
      <w:numFmt w:val="decimal"/>
      <w:lvlText w:val="%1.%2.%3.%4.%5.%6.%7.%8"/>
      <w:lvlJc w:val="left"/>
      <w:pPr>
        <w:ind w:left="9639" w:hanging="1134"/>
      </w:pPr>
    </w:lvl>
    <w:lvl w:ilvl="8">
      <w:start w:val="1"/>
      <w:numFmt w:val="decimal"/>
      <w:lvlText w:val="%1.%2.%3.%4.%5.%6.%7.%8.%9"/>
      <w:lvlJc w:val="left"/>
      <w:pPr>
        <w:ind w:left="10773" w:hanging="1134"/>
      </w:pPr>
    </w:lvl>
  </w:abstractNum>
  <w:abstractNum w:abstractNumId="31" w15:restartNumberingAfterBreak="0">
    <w:nsid w:val="7A346F43"/>
    <w:multiLevelType w:val="hybridMultilevel"/>
    <w:tmpl w:val="C07252A2"/>
    <w:lvl w:ilvl="0" w:tplc="FAE49D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A8D53F2"/>
    <w:multiLevelType w:val="multilevel"/>
    <w:tmpl w:val="803A989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num w:numId="1" w16cid:durableId="1268582676">
    <w:abstractNumId w:val="3"/>
  </w:num>
  <w:num w:numId="2" w16cid:durableId="734089227">
    <w:abstractNumId w:val="19"/>
  </w:num>
  <w:num w:numId="3" w16cid:durableId="414672790">
    <w:abstractNumId w:val="4"/>
  </w:num>
  <w:num w:numId="4" w16cid:durableId="340204109">
    <w:abstractNumId w:val="28"/>
  </w:num>
  <w:num w:numId="5" w16cid:durableId="1411191988">
    <w:abstractNumId w:val="6"/>
  </w:num>
  <w:num w:numId="6" w16cid:durableId="1034696922">
    <w:abstractNumId w:val="24"/>
  </w:num>
  <w:num w:numId="7" w16cid:durableId="1236284397">
    <w:abstractNumId w:val="12"/>
  </w:num>
  <w:num w:numId="8" w16cid:durableId="1373462587">
    <w:abstractNumId w:val="11"/>
  </w:num>
  <w:num w:numId="9" w16cid:durableId="26843677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7355900">
    <w:abstractNumId w:val="31"/>
  </w:num>
  <w:num w:numId="11" w16cid:durableId="1388920197">
    <w:abstractNumId w:val="21"/>
  </w:num>
  <w:num w:numId="12" w16cid:durableId="1304581747">
    <w:abstractNumId w:val="16"/>
  </w:num>
  <w:num w:numId="13" w16cid:durableId="1554849945">
    <w:abstractNumId w:val="7"/>
  </w:num>
  <w:num w:numId="14" w16cid:durableId="293298262">
    <w:abstractNumId w:val="0"/>
  </w:num>
  <w:num w:numId="15" w16cid:durableId="1803183137">
    <w:abstractNumId w:val="22"/>
  </w:num>
  <w:num w:numId="16" w16cid:durableId="1940524017">
    <w:abstractNumId w:val="25"/>
  </w:num>
  <w:num w:numId="17" w16cid:durableId="215436064">
    <w:abstractNumId w:val="32"/>
  </w:num>
  <w:num w:numId="18" w16cid:durableId="1324506734">
    <w:abstractNumId w:val="10"/>
  </w:num>
  <w:num w:numId="19" w16cid:durableId="1943878754">
    <w:abstractNumId w:val="15"/>
  </w:num>
  <w:num w:numId="20" w16cid:durableId="191960904">
    <w:abstractNumId w:val="26"/>
  </w:num>
  <w:num w:numId="21" w16cid:durableId="82261630">
    <w:abstractNumId w:val="5"/>
  </w:num>
  <w:num w:numId="22" w16cid:durableId="1526288338">
    <w:abstractNumId w:val="2"/>
  </w:num>
  <w:num w:numId="23" w16cid:durableId="948051543">
    <w:abstractNumId w:val="30"/>
  </w:num>
  <w:num w:numId="24" w16cid:durableId="1806852134">
    <w:abstractNumId w:val="8"/>
  </w:num>
  <w:num w:numId="25" w16cid:durableId="2015062305">
    <w:abstractNumId w:val="14"/>
  </w:num>
  <w:num w:numId="26" w16cid:durableId="2114209278">
    <w:abstractNumId w:val="13"/>
  </w:num>
  <w:num w:numId="27" w16cid:durableId="52628938">
    <w:abstractNumId w:val="1"/>
  </w:num>
  <w:num w:numId="28" w16cid:durableId="163860497">
    <w:abstractNumId w:val="23"/>
  </w:num>
  <w:num w:numId="29" w16cid:durableId="897010915">
    <w:abstractNumId w:val="9"/>
  </w:num>
  <w:num w:numId="30" w16cid:durableId="1345473024">
    <w:abstractNumId w:val="27"/>
  </w:num>
  <w:num w:numId="31" w16cid:durableId="716049978">
    <w:abstractNumId w:val="18"/>
  </w:num>
  <w:num w:numId="32" w16cid:durableId="1951206515">
    <w:abstractNumId w:val="17"/>
  </w:num>
  <w:num w:numId="33" w16cid:durableId="1624530850">
    <w:abstractNumId w:val="20"/>
  </w:num>
  <w:num w:numId="34" w16cid:durableId="355429509">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50B"/>
    <w:rsid w:val="00001B9A"/>
    <w:rsid w:val="0001490C"/>
    <w:rsid w:val="0002389D"/>
    <w:rsid w:val="00031189"/>
    <w:rsid w:val="00034746"/>
    <w:rsid w:val="00044F35"/>
    <w:rsid w:val="00050B8F"/>
    <w:rsid w:val="00050E06"/>
    <w:rsid w:val="000549F7"/>
    <w:rsid w:val="00065A58"/>
    <w:rsid w:val="00075F7F"/>
    <w:rsid w:val="000878DD"/>
    <w:rsid w:val="00093BC4"/>
    <w:rsid w:val="00097CC0"/>
    <w:rsid w:val="000A352F"/>
    <w:rsid w:val="000A6932"/>
    <w:rsid w:val="000B5C91"/>
    <w:rsid w:val="000D1CA8"/>
    <w:rsid w:val="000D2F4D"/>
    <w:rsid w:val="000E0DBA"/>
    <w:rsid w:val="000E2DE0"/>
    <w:rsid w:val="000E6B62"/>
    <w:rsid w:val="00103932"/>
    <w:rsid w:val="00110822"/>
    <w:rsid w:val="00122B02"/>
    <w:rsid w:val="00126F5E"/>
    <w:rsid w:val="00137C20"/>
    <w:rsid w:val="00137E82"/>
    <w:rsid w:val="0015442A"/>
    <w:rsid w:val="00162C2A"/>
    <w:rsid w:val="0016585A"/>
    <w:rsid w:val="00180764"/>
    <w:rsid w:val="001839AA"/>
    <w:rsid w:val="001948DB"/>
    <w:rsid w:val="001A0950"/>
    <w:rsid w:val="001A18FB"/>
    <w:rsid w:val="001A3679"/>
    <w:rsid w:val="001A553D"/>
    <w:rsid w:val="001C31F6"/>
    <w:rsid w:val="001D0C5F"/>
    <w:rsid w:val="001E01EA"/>
    <w:rsid w:val="001F2201"/>
    <w:rsid w:val="001F22CB"/>
    <w:rsid w:val="00205372"/>
    <w:rsid w:val="002170E6"/>
    <w:rsid w:val="00220F2E"/>
    <w:rsid w:val="00222854"/>
    <w:rsid w:val="00222DA0"/>
    <w:rsid w:val="00231EA6"/>
    <w:rsid w:val="0023711F"/>
    <w:rsid w:val="00242637"/>
    <w:rsid w:val="002474EA"/>
    <w:rsid w:val="002643DD"/>
    <w:rsid w:val="002877CB"/>
    <w:rsid w:val="00295E51"/>
    <w:rsid w:val="00296D92"/>
    <w:rsid w:val="002A69DB"/>
    <w:rsid w:val="002B4CC9"/>
    <w:rsid w:val="002C1E6C"/>
    <w:rsid w:val="002C3339"/>
    <w:rsid w:val="002E5FCC"/>
    <w:rsid w:val="002F4C87"/>
    <w:rsid w:val="002F5AC6"/>
    <w:rsid w:val="002F7873"/>
    <w:rsid w:val="003014F2"/>
    <w:rsid w:val="00303DF5"/>
    <w:rsid w:val="003318A9"/>
    <w:rsid w:val="00334A8C"/>
    <w:rsid w:val="0034416E"/>
    <w:rsid w:val="00375CE2"/>
    <w:rsid w:val="0038340B"/>
    <w:rsid w:val="00395856"/>
    <w:rsid w:val="003A6912"/>
    <w:rsid w:val="003B2D83"/>
    <w:rsid w:val="003B578A"/>
    <w:rsid w:val="003B7417"/>
    <w:rsid w:val="003B7515"/>
    <w:rsid w:val="003C1C3E"/>
    <w:rsid w:val="003C74EF"/>
    <w:rsid w:val="003E7F90"/>
    <w:rsid w:val="00411E0E"/>
    <w:rsid w:val="00412D8A"/>
    <w:rsid w:val="00426B85"/>
    <w:rsid w:val="00431A8E"/>
    <w:rsid w:val="00433D57"/>
    <w:rsid w:val="00443444"/>
    <w:rsid w:val="004540BB"/>
    <w:rsid w:val="00467724"/>
    <w:rsid w:val="00477570"/>
    <w:rsid w:val="00491B79"/>
    <w:rsid w:val="004979D1"/>
    <w:rsid w:val="004A539E"/>
    <w:rsid w:val="004B320A"/>
    <w:rsid w:val="004B4C4C"/>
    <w:rsid w:val="004B5DA7"/>
    <w:rsid w:val="004B7EC2"/>
    <w:rsid w:val="004C13AC"/>
    <w:rsid w:val="004C2BB0"/>
    <w:rsid w:val="004C7FC4"/>
    <w:rsid w:val="004D776D"/>
    <w:rsid w:val="004F2DDC"/>
    <w:rsid w:val="004F51A0"/>
    <w:rsid w:val="004F5E11"/>
    <w:rsid w:val="00502E9B"/>
    <w:rsid w:val="005141BA"/>
    <w:rsid w:val="005250C5"/>
    <w:rsid w:val="00536906"/>
    <w:rsid w:val="00537927"/>
    <w:rsid w:val="0053797A"/>
    <w:rsid w:val="00544F4A"/>
    <w:rsid w:val="005628EA"/>
    <w:rsid w:val="00567108"/>
    <w:rsid w:val="005700D8"/>
    <w:rsid w:val="00573949"/>
    <w:rsid w:val="00575D5D"/>
    <w:rsid w:val="00582130"/>
    <w:rsid w:val="00585C79"/>
    <w:rsid w:val="005C2524"/>
    <w:rsid w:val="005D042C"/>
    <w:rsid w:val="005D63B0"/>
    <w:rsid w:val="005D77C0"/>
    <w:rsid w:val="005F4C38"/>
    <w:rsid w:val="005F5BD2"/>
    <w:rsid w:val="0061427E"/>
    <w:rsid w:val="006201E0"/>
    <w:rsid w:val="006277E6"/>
    <w:rsid w:val="00632EF2"/>
    <w:rsid w:val="00634961"/>
    <w:rsid w:val="006378A0"/>
    <w:rsid w:val="00645D06"/>
    <w:rsid w:val="00645EC8"/>
    <w:rsid w:val="00646663"/>
    <w:rsid w:val="006515A9"/>
    <w:rsid w:val="00655B4F"/>
    <w:rsid w:val="00664FF6"/>
    <w:rsid w:val="00667364"/>
    <w:rsid w:val="00670F1E"/>
    <w:rsid w:val="006739AF"/>
    <w:rsid w:val="00680D18"/>
    <w:rsid w:val="006A3118"/>
    <w:rsid w:val="006B2A00"/>
    <w:rsid w:val="006C3EEF"/>
    <w:rsid w:val="006D1577"/>
    <w:rsid w:val="006D38D0"/>
    <w:rsid w:val="006D6FE0"/>
    <w:rsid w:val="006E4951"/>
    <w:rsid w:val="00702558"/>
    <w:rsid w:val="00703BAC"/>
    <w:rsid w:val="00710211"/>
    <w:rsid w:val="007253EA"/>
    <w:rsid w:val="00734DA1"/>
    <w:rsid w:val="0074406A"/>
    <w:rsid w:val="00750582"/>
    <w:rsid w:val="00751216"/>
    <w:rsid w:val="0076219C"/>
    <w:rsid w:val="007634BA"/>
    <w:rsid w:val="007652CF"/>
    <w:rsid w:val="00766C82"/>
    <w:rsid w:val="007700D5"/>
    <w:rsid w:val="0077327A"/>
    <w:rsid w:val="00775063"/>
    <w:rsid w:val="00777EF1"/>
    <w:rsid w:val="0078322A"/>
    <w:rsid w:val="007931F6"/>
    <w:rsid w:val="007B1112"/>
    <w:rsid w:val="007C058A"/>
    <w:rsid w:val="007C5BBB"/>
    <w:rsid w:val="007D26AD"/>
    <w:rsid w:val="007D26D8"/>
    <w:rsid w:val="007E3780"/>
    <w:rsid w:val="00801D1C"/>
    <w:rsid w:val="00810644"/>
    <w:rsid w:val="008113C3"/>
    <w:rsid w:val="00825B21"/>
    <w:rsid w:val="00837491"/>
    <w:rsid w:val="00841632"/>
    <w:rsid w:val="00842E87"/>
    <w:rsid w:val="0086736A"/>
    <w:rsid w:val="008811D3"/>
    <w:rsid w:val="00895C87"/>
    <w:rsid w:val="008973AA"/>
    <w:rsid w:val="008C4BA6"/>
    <w:rsid w:val="008D60AB"/>
    <w:rsid w:val="008D7A7D"/>
    <w:rsid w:val="00921556"/>
    <w:rsid w:val="0093252F"/>
    <w:rsid w:val="00932EA0"/>
    <w:rsid w:val="0093723A"/>
    <w:rsid w:val="00941D4B"/>
    <w:rsid w:val="009451EB"/>
    <w:rsid w:val="0095254E"/>
    <w:rsid w:val="00953F90"/>
    <w:rsid w:val="009715FD"/>
    <w:rsid w:val="009735EE"/>
    <w:rsid w:val="00981F09"/>
    <w:rsid w:val="0098516F"/>
    <w:rsid w:val="00996F23"/>
    <w:rsid w:val="009A55DF"/>
    <w:rsid w:val="009A5B61"/>
    <w:rsid w:val="009B1617"/>
    <w:rsid w:val="009B4EC1"/>
    <w:rsid w:val="009C0CF9"/>
    <w:rsid w:val="009C2291"/>
    <w:rsid w:val="009E0923"/>
    <w:rsid w:val="009E6480"/>
    <w:rsid w:val="009E79DE"/>
    <w:rsid w:val="009E7B02"/>
    <w:rsid w:val="009F257C"/>
    <w:rsid w:val="009F5493"/>
    <w:rsid w:val="00A043D8"/>
    <w:rsid w:val="00A10B57"/>
    <w:rsid w:val="00A262A5"/>
    <w:rsid w:val="00A2754C"/>
    <w:rsid w:val="00A323E2"/>
    <w:rsid w:val="00A5269C"/>
    <w:rsid w:val="00A53D8C"/>
    <w:rsid w:val="00A61C4E"/>
    <w:rsid w:val="00A73AF8"/>
    <w:rsid w:val="00A778A4"/>
    <w:rsid w:val="00A84E32"/>
    <w:rsid w:val="00A946D1"/>
    <w:rsid w:val="00AA16DD"/>
    <w:rsid w:val="00AA18E7"/>
    <w:rsid w:val="00AB6556"/>
    <w:rsid w:val="00AC10E9"/>
    <w:rsid w:val="00AC670A"/>
    <w:rsid w:val="00AD691D"/>
    <w:rsid w:val="00AD6E26"/>
    <w:rsid w:val="00AD6F35"/>
    <w:rsid w:val="00AE2331"/>
    <w:rsid w:val="00B05F93"/>
    <w:rsid w:val="00B131B6"/>
    <w:rsid w:val="00B151D0"/>
    <w:rsid w:val="00B23032"/>
    <w:rsid w:val="00B30644"/>
    <w:rsid w:val="00B326B6"/>
    <w:rsid w:val="00B411CA"/>
    <w:rsid w:val="00B46DFC"/>
    <w:rsid w:val="00B507DB"/>
    <w:rsid w:val="00B52604"/>
    <w:rsid w:val="00B533C0"/>
    <w:rsid w:val="00B54C10"/>
    <w:rsid w:val="00B66B70"/>
    <w:rsid w:val="00B86D78"/>
    <w:rsid w:val="00B94CDD"/>
    <w:rsid w:val="00BC26AA"/>
    <w:rsid w:val="00BC2742"/>
    <w:rsid w:val="00BC49A1"/>
    <w:rsid w:val="00BD41F0"/>
    <w:rsid w:val="00BD6C51"/>
    <w:rsid w:val="00BE3CF5"/>
    <w:rsid w:val="00BF126A"/>
    <w:rsid w:val="00BF3654"/>
    <w:rsid w:val="00BF435F"/>
    <w:rsid w:val="00C05016"/>
    <w:rsid w:val="00C11EBA"/>
    <w:rsid w:val="00C24614"/>
    <w:rsid w:val="00C2768F"/>
    <w:rsid w:val="00C33F87"/>
    <w:rsid w:val="00C401D9"/>
    <w:rsid w:val="00C40F42"/>
    <w:rsid w:val="00C56BE7"/>
    <w:rsid w:val="00C669C7"/>
    <w:rsid w:val="00C755E9"/>
    <w:rsid w:val="00C82830"/>
    <w:rsid w:val="00C87218"/>
    <w:rsid w:val="00C92A37"/>
    <w:rsid w:val="00CA7693"/>
    <w:rsid w:val="00CB0838"/>
    <w:rsid w:val="00CB209E"/>
    <w:rsid w:val="00CE58EF"/>
    <w:rsid w:val="00CE79BB"/>
    <w:rsid w:val="00CF49E9"/>
    <w:rsid w:val="00D2044C"/>
    <w:rsid w:val="00D333F1"/>
    <w:rsid w:val="00D520CC"/>
    <w:rsid w:val="00D557F7"/>
    <w:rsid w:val="00D74A3C"/>
    <w:rsid w:val="00D75420"/>
    <w:rsid w:val="00D768C4"/>
    <w:rsid w:val="00D777EF"/>
    <w:rsid w:val="00D85F07"/>
    <w:rsid w:val="00D92EC1"/>
    <w:rsid w:val="00DA0AC0"/>
    <w:rsid w:val="00DB50BC"/>
    <w:rsid w:val="00DB79E4"/>
    <w:rsid w:val="00DC6C71"/>
    <w:rsid w:val="00DC7AB9"/>
    <w:rsid w:val="00DE0A48"/>
    <w:rsid w:val="00E00656"/>
    <w:rsid w:val="00E03CEA"/>
    <w:rsid w:val="00E05C7B"/>
    <w:rsid w:val="00E06F31"/>
    <w:rsid w:val="00E21861"/>
    <w:rsid w:val="00E34603"/>
    <w:rsid w:val="00E60F04"/>
    <w:rsid w:val="00E61396"/>
    <w:rsid w:val="00E62EE7"/>
    <w:rsid w:val="00E65F5D"/>
    <w:rsid w:val="00E71837"/>
    <w:rsid w:val="00E7448D"/>
    <w:rsid w:val="00E76B25"/>
    <w:rsid w:val="00E80ACF"/>
    <w:rsid w:val="00E828AF"/>
    <w:rsid w:val="00E84EE9"/>
    <w:rsid w:val="00EA6FE1"/>
    <w:rsid w:val="00EA7EFD"/>
    <w:rsid w:val="00EC01CF"/>
    <w:rsid w:val="00EC0F3C"/>
    <w:rsid w:val="00ED68F5"/>
    <w:rsid w:val="00EE4C72"/>
    <w:rsid w:val="00EF022C"/>
    <w:rsid w:val="00EF19D8"/>
    <w:rsid w:val="00F1537C"/>
    <w:rsid w:val="00F175BF"/>
    <w:rsid w:val="00F21516"/>
    <w:rsid w:val="00F35228"/>
    <w:rsid w:val="00F57290"/>
    <w:rsid w:val="00F60126"/>
    <w:rsid w:val="00F603F8"/>
    <w:rsid w:val="00F7147C"/>
    <w:rsid w:val="00F91F7C"/>
    <w:rsid w:val="00F92267"/>
    <w:rsid w:val="00F954AD"/>
    <w:rsid w:val="00FA1F8B"/>
    <w:rsid w:val="00FA6061"/>
    <w:rsid w:val="00FB03C6"/>
    <w:rsid w:val="00FB55C7"/>
    <w:rsid w:val="00FD0289"/>
    <w:rsid w:val="00FD3AD3"/>
    <w:rsid w:val="00FD6518"/>
    <w:rsid w:val="00FE42D1"/>
    <w:rsid w:val="00FF086D"/>
    <w:rsid w:val="00FF2D9D"/>
    <w:rsid w:val="00FF5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36059"/>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qForma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BodyTextChar">
    <w:name w:val="Body Text Char"/>
    <w:basedOn w:val="DefaultParagraphFont"/>
    <w:link w:val="BodyText"/>
    <w:locked/>
    <w:rsid w:val="00EC0F3C"/>
  </w:style>
  <w:style w:type="numbering" w:customStyle="1" w:styleId="WWOutlineListStyle1">
    <w:name w:val="WW_OutlineListStyle_1"/>
    <w:basedOn w:val="NoList"/>
    <w:rsid w:val="00075F7F"/>
    <w:pPr>
      <w:numPr>
        <w:numId w:val="11"/>
      </w:numPr>
    </w:pPr>
  </w:style>
  <w:style w:type="numbering" w:customStyle="1" w:styleId="WWOutlineListStyle">
    <w:name w:val="WW_OutlineListStyle"/>
    <w:basedOn w:val="NoList"/>
    <w:rsid w:val="00075F7F"/>
    <w:pPr>
      <w:numPr>
        <w:numId w:val="12"/>
      </w:numPr>
    </w:pPr>
  </w:style>
  <w:style w:type="character" w:customStyle="1" w:styleId="UnresolvedMention1">
    <w:name w:val="Unresolved Mention1"/>
    <w:basedOn w:val="DefaultParagraphFont"/>
    <w:uiPriority w:val="99"/>
    <w:semiHidden/>
    <w:unhideWhenUsed/>
    <w:rsid w:val="005D77C0"/>
    <w:rPr>
      <w:color w:val="605E5C"/>
      <w:shd w:val="clear" w:color="auto" w:fill="E1DFDD"/>
    </w:rPr>
  </w:style>
  <w:style w:type="character" w:styleId="UnresolvedMention">
    <w:name w:val="Unresolved Mention"/>
    <w:basedOn w:val="DefaultParagraphFont"/>
    <w:uiPriority w:val="99"/>
    <w:semiHidden/>
    <w:unhideWhenUsed/>
    <w:rsid w:val="009A5B61"/>
    <w:rPr>
      <w:color w:val="605E5C"/>
      <w:shd w:val="clear" w:color="auto" w:fill="E1DFDD"/>
    </w:rPr>
  </w:style>
  <w:style w:type="character" w:customStyle="1" w:styleId="Important">
    <w:name w:val="! Important"/>
    <w:uiPriority w:val="1"/>
    <w:qFormat/>
    <w:rsid w:val="009A5B61"/>
    <w:rPr>
      <w:rFonts w:ascii="Arial" w:hAnsi="Arial" w:cs="Arial" w:hint="default"/>
      <w:b/>
      <w:bCs w:val="0"/>
      <w:i w:val="0"/>
      <w:iCs w:val="0"/>
      <w:color w:val="D9262E"/>
      <w:sz w:val="24"/>
    </w:rPr>
  </w:style>
  <w:style w:type="table" w:customStyle="1" w:styleId="Table">
    <w:name w:val="Table"/>
    <w:basedOn w:val="TableNormal"/>
    <w:uiPriority w:val="99"/>
    <w:rsid w:val="009A5B61"/>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ulletText1Char">
    <w:name w:val="Bullet Text 1 Char"/>
    <w:link w:val="BulletText1"/>
    <w:locked/>
    <w:rsid w:val="00645EC8"/>
  </w:style>
  <w:style w:type="paragraph" w:customStyle="1" w:styleId="BulletText1">
    <w:name w:val="Bullet Text 1"/>
    <w:basedOn w:val="Normal"/>
    <w:link w:val="BulletText1Char"/>
    <w:qFormat/>
    <w:rsid w:val="00645EC8"/>
    <w:pPr>
      <w:numPr>
        <w:numId w:val="30"/>
      </w:numPr>
      <w:spacing w:before="60" w:after="240" w:line="259" w:lineRule="auto"/>
      <w:ind w:left="641" w:hanging="357"/>
      <w:contextualSpacing/>
    </w:pPr>
  </w:style>
  <w:style w:type="character" w:customStyle="1" w:styleId="SubheadingChar">
    <w:name w:val="Sub heading Char"/>
    <w:link w:val="Subheading"/>
    <w:locked/>
    <w:rsid w:val="00645EC8"/>
    <w:rPr>
      <w:b/>
      <w:sz w:val="26"/>
      <w:szCs w:val="26"/>
    </w:rPr>
  </w:style>
  <w:style w:type="paragraph" w:customStyle="1" w:styleId="Subheading">
    <w:name w:val="Sub heading"/>
    <w:basedOn w:val="Normal"/>
    <w:link w:val="SubheadingChar"/>
    <w:qFormat/>
    <w:rsid w:val="00645EC8"/>
    <w:pPr>
      <w:spacing w:after="240" w:line="276" w:lineRule="auto"/>
    </w:pPr>
    <w:rPr>
      <w:b/>
      <w:sz w:val="26"/>
      <w:szCs w:val="26"/>
    </w:rPr>
  </w:style>
  <w:style w:type="character" w:customStyle="1" w:styleId="SectiontitleChar">
    <w:name w:val="Section title Char"/>
    <w:link w:val="Sectiontitle"/>
    <w:locked/>
    <w:rsid w:val="00645EC8"/>
    <w:rPr>
      <w:rFonts w:eastAsiaTheme="majorEastAsia" w:cstheme="majorBidi"/>
      <w:b/>
      <w:bCs/>
      <w:sz w:val="36"/>
      <w:szCs w:val="32"/>
    </w:rPr>
  </w:style>
  <w:style w:type="paragraph" w:customStyle="1" w:styleId="Sectiontitle">
    <w:name w:val="Section title"/>
    <w:basedOn w:val="Heading2"/>
    <w:next w:val="Normal"/>
    <w:link w:val="SectiontitleChar"/>
    <w:qFormat/>
    <w:rsid w:val="00645EC8"/>
    <w:pPr>
      <w:numPr>
        <w:ilvl w:val="0"/>
        <w:numId w:val="0"/>
      </w:numPr>
      <w:spacing w:after="240" w:line="276" w:lineRule="auto"/>
      <w:outlineLvl w:val="0"/>
    </w:pPr>
    <w:rPr>
      <w:rFonts w:ascii="Times New Roman" w:eastAsiaTheme="majorEastAsia" w:hAnsi="Times New Roman" w:cstheme="majorBidi"/>
      <w:bCs/>
      <w:sz w:val="36"/>
      <w:szCs w:val="32"/>
      <w:u w:val="none"/>
    </w:rPr>
  </w:style>
  <w:style w:type="paragraph" w:styleId="NormalWeb">
    <w:name w:val="Normal (Web)"/>
    <w:basedOn w:val="Normal"/>
    <w:uiPriority w:val="99"/>
    <w:unhideWhenUsed/>
    <w:rsid w:val="00FF2D9D"/>
    <w:pPr>
      <w:spacing w:before="100" w:beforeAutospacing="1" w:after="100" w:afterAutospacing="1"/>
    </w:pPr>
    <w:rPr>
      <w:sz w:val="24"/>
      <w:szCs w:val="24"/>
    </w:rPr>
  </w:style>
  <w:style w:type="character" w:customStyle="1" w:styleId="Boldtext">
    <w:name w:val="Bold text"/>
    <w:uiPriority w:val="1"/>
    <w:qFormat/>
    <w:rsid w:val="00FF2D9D"/>
    <w:rPr>
      <w:rFonts w:ascii="Arial" w:hAnsi="Arial" w:cs="Arial" w:hint="default"/>
      <w:b/>
      <w:bCs w:val="0"/>
      <w:sz w:val="24"/>
    </w:rPr>
  </w:style>
  <w:style w:type="character" w:styleId="FollowedHyperlink">
    <w:name w:val="FollowedHyperlink"/>
    <w:basedOn w:val="DefaultParagraphFont"/>
    <w:rsid w:val="000347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8017">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31309669">
      <w:bodyDiv w:val="1"/>
      <w:marLeft w:val="0"/>
      <w:marRight w:val="0"/>
      <w:marTop w:val="0"/>
      <w:marBottom w:val="0"/>
      <w:divBdr>
        <w:top w:val="none" w:sz="0" w:space="0" w:color="auto"/>
        <w:left w:val="none" w:sz="0" w:space="0" w:color="auto"/>
        <w:bottom w:val="none" w:sz="0" w:space="0" w:color="auto"/>
        <w:right w:val="none" w:sz="0" w:space="0" w:color="auto"/>
      </w:divBdr>
    </w:div>
    <w:div w:id="693043203">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59383649">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51402313">
      <w:bodyDiv w:val="1"/>
      <w:marLeft w:val="0"/>
      <w:marRight w:val="0"/>
      <w:marTop w:val="0"/>
      <w:marBottom w:val="0"/>
      <w:divBdr>
        <w:top w:val="none" w:sz="0" w:space="0" w:color="auto"/>
        <w:left w:val="none" w:sz="0" w:space="0" w:color="auto"/>
        <w:bottom w:val="none" w:sz="0" w:space="0" w:color="auto"/>
        <w:right w:val="none" w:sz="0" w:space="0" w:color="auto"/>
      </w:divBdr>
    </w:div>
    <w:div w:id="167722439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93349835">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512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supplier-code-of-condu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5" Type="http://schemas.openxmlformats.org/officeDocument/2006/relationships/webSettings" Target="webSettings.xml"/><Relationship Id="rId15" Type="http://schemas.openxmlformats.org/officeDocument/2006/relationships/hyperlink" Target="https://ec.europa.eu/growth/smes/business-friendly-environment/sme-definition_en"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ndy.fegan@environment-agency.gov.uk" TargetMode="External"/><Relationship Id="rId14" Type="http://schemas.openxmlformats.org/officeDocument/2006/relationships/hyperlink" Target="https://www.gov.uk/government/organisations/environment-agency/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7E3F5-CB40-428C-92A6-AA20E95A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10063</Words>
  <Characters>57364</Characters>
  <Application>Microsoft Office Word</Application>
  <DocSecurity>4</DocSecurity>
  <Lines>478</Lines>
  <Paragraphs>134</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67293</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Povey, Helen</cp:lastModifiedBy>
  <cp:revision>2</cp:revision>
  <cp:lastPrinted>2023-08-03T07:19:00Z</cp:lastPrinted>
  <dcterms:created xsi:type="dcterms:W3CDTF">2023-10-05T10:34:00Z</dcterms:created>
  <dcterms:modified xsi:type="dcterms:W3CDTF">2023-10-05T10:34:00Z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