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11" w:rsidRDefault="00822852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CCS STANDARD OJEU NOTICE DRAFTING:</w:t>
      </w:r>
    </w:p>
    <w:p w:rsidR="00A73E11" w:rsidRDefault="00A73E11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A73E11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color w:val="1F497D"/>
              </w:rPr>
              <w:t xml:space="preserve">This Framework Agreement </w:t>
            </w:r>
            <w:r>
              <w:rPr>
                <w:rFonts w:ascii="Calibri" w:eastAsia="Calibri" w:hAnsi="Calibri" w:cs="Calibri"/>
                <w:b/>
                <w:color w:val="1F497D"/>
                <w:highlight w:val="yellow"/>
              </w:rPr>
              <w:t xml:space="preserve">RM6123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is for use by Contracting Authorities in the United Kingdom that exist on </w:t>
            </w:r>
            <w:r>
              <w:rPr>
                <w:rFonts w:ascii="Calibri" w:eastAsia="Calibri" w:hAnsi="Calibri" w:cs="Calibri"/>
                <w:b/>
                <w:color w:val="1F497D"/>
                <w:highlight w:val="yellow"/>
              </w:rPr>
              <w:t>[09 JULY 2021]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and which fall into one or more of the following categories: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Any of the following: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Ministerial government departments;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 ministerial government departments;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Executive agencies of government;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Non-Departmental Public Bodies (NDPBs), including advisory NDPBs, executive NDPBs, and tribunal NDPBs;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Assembly Sp</w:t>
            </w:r>
            <w:r>
              <w:rPr>
                <w:rFonts w:ascii="Calibri" w:eastAsia="Calibri" w:hAnsi="Calibri" w:cs="Calibri"/>
                <w:b/>
                <w:color w:val="1F497D"/>
              </w:rPr>
              <w:t>onsored Public Bodies (ASPBs);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(f)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Police forces;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(g)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Fire and rescue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(h)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Ambulance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Maritime and coastguard agency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(j)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NHS bodies;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(k)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(l)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Hospices;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(m)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National Parks;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Housing associations, including registered social landlords;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(o)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Third sector and charities;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(p)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Citizens advice bodies;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(q)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Councils, including county councils, district councils, county borough councils, commu</w:t>
            </w:r>
            <w:r>
              <w:rPr>
                <w:rFonts w:ascii="Calibri" w:eastAsia="Calibri" w:hAnsi="Calibri" w:cs="Calibri"/>
                <w:b/>
                <w:color w:val="1F497D"/>
              </w:rPr>
              <w:t>nity councils, London borough councils, unitary councils, metropolitan councils, parish councils;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(r)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corporations;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financial bodies or institutions;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(t)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pension funds;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(u)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Central banks; and</w:t>
            </w:r>
          </w:p>
          <w:sdt>
            <w:sdtPr>
              <w:tag w:val="goog_rdk_1"/>
              <w:id w:val="-1347398297"/>
            </w:sdtPr>
            <w:sdtEndPr/>
            <w:sdtContent>
              <w:p w:rsidR="00A73E11" w:rsidRDefault="00822852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r>
                  <w:rPr>
                    <w:rFonts w:ascii="Calibri" w:eastAsia="Calibri" w:hAnsi="Calibri" w:cs="Calibri"/>
                    <w:b/>
                    <w:color w:val="1F497D"/>
                  </w:rPr>
                  <w:t>(v)</w:t>
                </w:r>
                <w:r>
                  <w:rPr>
                    <w:rFonts w:ascii="Times New Roman" w:eastAsia="Times New Roman" w:hAnsi="Times New Roman" w:cs="Times New Roman"/>
                    <w:b/>
                    <w:color w:val="1F497D"/>
                    <w:sz w:val="14"/>
                    <w:szCs w:val="14"/>
                  </w:rPr>
                  <w:t xml:space="preserve">    </w:t>
                </w:r>
                <w:r>
                  <w:rPr>
                    <w:rFonts w:ascii="Calibri" w:eastAsia="Calibri" w:hAnsi="Calibri" w:cs="Calibri"/>
                    <w:b/>
                    <w:color w:val="1F497D"/>
                  </w:rPr>
                  <w:t>Civil service bodie</w:t>
                </w:r>
                <w:r>
                  <w:rPr>
                    <w:rFonts w:ascii="Calibri" w:eastAsia="Calibri" w:hAnsi="Calibri" w:cs="Calibri"/>
                    <w:b/>
                    <w:color w:val="1F497D"/>
                  </w:rPr>
                  <w:t>s, including public sector buying organisations.</w:t>
                </w:r>
                <w:sdt>
                  <w:sdtPr>
                    <w:tag w:val="goog_rdk_0"/>
                    <w:id w:val="-1979754166"/>
                  </w:sdtPr>
                  <w:sdtEndPr/>
                  <w:sdtContent/>
                </w:sdt>
              </w:p>
            </w:sdtContent>
          </w:sdt>
          <w:sdt>
            <w:sdtPr>
              <w:tag w:val="goog_rdk_3"/>
              <w:id w:val="-681207121"/>
            </w:sdtPr>
            <w:sdtEndPr/>
            <w:sdtContent>
              <w:p w:rsidR="00A73E11" w:rsidRDefault="00822852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2"/>
                    <w:id w:val="-1434354672"/>
                  </w:sdtPr>
                  <w:sdtEndPr/>
                  <w:sdtContent>
                    <w:r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(w) Companies fully or jointly owned by a government departments</w:t>
                    </w:r>
                  </w:sdtContent>
                </w:sdt>
              </w:p>
            </w:sdtContent>
          </w:sdt>
          <w:sdt>
            <w:sdtPr>
              <w:tag w:val="goog_rdk_5"/>
              <w:id w:val="2072073816"/>
            </w:sdtPr>
            <w:sdtEndPr/>
            <w:sdtContent>
              <w:p w:rsidR="00A73E11" w:rsidRDefault="00822852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4"/>
                    <w:id w:val="-1689123955"/>
                  </w:sdtPr>
                  <w:sdtEndPr/>
                  <w:sdtContent>
                    <w:r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(X) Transport operation companies fully or jointly owned or under the management of a UK government department</w:t>
                    </w:r>
                  </w:sdtContent>
                </w:sdt>
              </w:p>
            </w:sdtContent>
          </w:sdt>
          <w:sdt>
            <w:sdtPr>
              <w:tag w:val="goog_rdk_7"/>
              <w:id w:val="1830320585"/>
            </w:sdtPr>
            <w:sdtEndPr/>
            <w:sdtContent>
              <w:p w:rsidR="00A73E11" w:rsidRDefault="00822852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6"/>
                    <w:id w:val="-936909983"/>
                  </w:sdtPr>
                  <w:sdtEndPr/>
                  <w:sdtContent>
                    <w:r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(Y) BBC, British Br</w:t>
                    </w:r>
                    <w:r>
                      <w:rPr>
                        <w:rFonts w:ascii="Calibri" w:eastAsia="Calibri" w:hAnsi="Calibri" w:cs="Calibri"/>
                        <w:b/>
                        <w:color w:val="1F497D"/>
                      </w:rPr>
                      <w:t>oadcasting Corporation</w:t>
                    </w:r>
                  </w:sdtContent>
                </w:sdt>
              </w:p>
            </w:sdtContent>
          </w:sdt>
          <w:sdt>
            <w:sdtPr>
              <w:tag w:val="goog_rdk_9"/>
              <w:id w:val="493534011"/>
            </w:sdtPr>
            <w:sdtEndPr/>
            <w:sdtContent>
              <w:p w:rsidR="00A73E11" w:rsidRDefault="00822852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8"/>
                    <w:id w:val="1816992799"/>
                  </w:sdtPr>
                  <w:sdtEndPr/>
                  <w:sdtContent>
                    <w:r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(Z) GBR, Great British Railways</w:t>
                    </w:r>
                  </w:sdtContent>
                </w:sdt>
              </w:p>
            </w:sdtContent>
          </w:sdt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Government on their website at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https://www.gov.uk/government/organisations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Office of National Statistics (ONS) at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</w:t>
              </w:r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://www.ons.gov.uk/economy/nationalaccounts/uksectoraccounts/datasets/publicsectorclassificationguide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lastRenderedPageBreak/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Those bodies in England, Wales or Northern Ireland which are within the scope of  the definition of “Con</w:t>
            </w:r>
            <w:r>
              <w:rPr>
                <w:rFonts w:ascii="Calibri" w:eastAsia="Calibri" w:hAnsi="Calibri" w:cs="Calibri"/>
                <w:b/>
                <w:color w:val="1F497D"/>
              </w:rPr>
              <w:t>tracting Authority” in regulation 2(1) of the Public Contracts Regulations 2015 (PCR) and/or Schedule 1 PCR.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A7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</w:pPr>
          </w:p>
        </w:tc>
      </w:tr>
    </w:tbl>
    <w:p w:rsidR="00A73E11" w:rsidRDefault="00A73E1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A73E11" w:rsidRDefault="00A73E1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A73E11" w:rsidRDefault="00A73E11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p w:rsidR="00A73E11" w:rsidRDefault="00A73E11"/>
    <w:sectPr w:rsidR="00A73E11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52" w:rsidRDefault="00822852">
      <w:pPr>
        <w:spacing w:line="240" w:lineRule="auto"/>
      </w:pPr>
      <w:r>
        <w:separator/>
      </w:r>
    </w:p>
  </w:endnote>
  <w:endnote w:type="continuationSeparator" w:id="0">
    <w:p w:rsidR="00822852" w:rsidRDefault="00822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1" w:rsidRDefault="00822852">
    <w:pPr>
      <w:rPr>
        <w:color w:val="666666"/>
      </w:rPr>
    </w:pPr>
    <w:r>
      <w:rPr>
        <w:color w:val="666666"/>
      </w:rPr>
      <w:t>Version FINAL 2.0</w:t>
    </w:r>
  </w:p>
  <w:p w:rsidR="00A73E11" w:rsidRDefault="00822852">
    <w:pPr>
      <w:rPr>
        <w:color w:val="666666"/>
      </w:rPr>
    </w:pPr>
    <w:r>
      <w:rPr>
        <w:color w:val="666666"/>
      </w:rPr>
      <w:t>7</w:t>
    </w:r>
    <w:r>
      <w:rPr>
        <w:color w:val="666666"/>
        <w:vertAlign w:val="superscript"/>
      </w:rPr>
      <w:t>th</w:t>
    </w:r>
    <w:r>
      <w:rPr>
        <w:color w:val="666666"/>
      </w:rPr>
      <w:t xml:space="preserve">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52" w:rsidRDefault="00822852">
      <w:pPr>
        <w:spacing w:line="240" w:lineRule="auto"/>
      </w:pPr>
      <w:r>
        <w:separator/>
      </w:r>
    </w:p>
  </w:footnote>
  <w:footnote w:type="continuationSeparator" w:id="0">
    <w:p w:rsidR="00822852" w:rsidRDefault="00822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1" w:rsidRDefault="00822852">
    <w:pPr>
      <w:tabs>
        <w:tab w:val="center" w:pos="4320"/>
        <w:tab w:val="right" w:pos="8640"/>
      </w:tabs>
      <w:spacing w:before="708" w:line="240" w:lineRule="auto"/>
      <w:rPr>
        <w:rFonts w:ascii="Cambria" w:eastAsia="Cambria" w:hAnsi="Cambria" w:cs="Cambria"/>
        <w:color w:val="666666"/>
        <w:sz w:val="24"/>
        <w:szCs w:val="24"/>
      </w:rPr>
    </w:pPr>
    <w:r>
      <w:rPr>
        <w:rFonts w:ascii="Cambria" w:eastAsia="Cambria" w:hAnsi="Cambria" w:cs="Cambria"/>
        <w:b/>
        <w:color w:val="666666"/>
        <w:sz w:val="24"/>
        <w:szCs w:val="24"/>
      </w:rPr>
      <w:t xml:space="preserve">CCS COMMERCIAL PRACTICE NOTE: OJEU NOTICE SCOPE </w:t>
    </w:r>
    <w:r>
      <w:rPr>
        <w:rFonts w:ascii="Cambria" w:eastAsia="Cambria" w:hAnsi="Cambria" w:cs="Cambria"/>
        <w:color w:val="666666"/>
        <w:sz w:val="24"/>
        <w:szCs w:val="24"/>
      </w:rPr>
      <w:t xml:space="preserve"> </w:t>
    </w:r>
  </w:p>
  <w:p w:rsidR="00A73E11" w:rsidRDefault="00A73E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1"/>
    <w:rsid w:val="002458C1"/>
    <w:rsid w:val="00822852"/>
    <w:rsid w:val="00A7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51D8F-F54F-4F9A-A45B-D98A879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440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economy/nationalaccounts/uksectoraccounts/datasets/publicsectorclassification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nLdeltJuy6t/19Z7DNqkJhaug==">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Brooks</dc:creator>
  <cp:lastModifiedBy>Candace Brooks</cp:lastModifiedBy>
  <cp:revision>2</cp:revision>
  <dcterms:created xsi:type="dcterms:W3CDTF">2021-07-09T02:20:00Z</dcterms:created>
  <dcterms:modified xsi:type="dcterms:W3CDTF">2021-07-09T02:20:00Z</dcterms:modified>
</cp:coreProperties>
</file>