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4A9B4A28" w:rsidR="000A3E97" w:rsidRPr="00421CBC" w:rsidRDefault="00164FD2" w:rsidP="006268C8">
      <w:pPr>
        <w:pStyle w:val="BodyText"/>
        <w:kinsoku w:val="0"/>
        <w:overflowPunct w:val="0"/>
        <w:spacing w:before="2"/>
        <w:ind w:left="567" w:right="-53" w:firstLine="0"/>
        <w:jc w:val="center"/>
        <w:rPr>
          <w:b/>
          <w:bCs/>
          <w:color w:val="FF0000"/>
          <w:spacing w:val="-1"/>
          <w:sz w:val="36"/>
          <w:szCs w:val="36"/>
        </w:rPr>
      </w:pPr>
      <w:r w:rsidRPr="00164FD2">
        <w:rPr>
          <w:b/>
          <w:bCs/>
          <w:i/>
          <w:iCs/>
          <w:spacing w:val="-1"/>
          <w:sz w:val="36"/>
          <w:szCs w:val="36"/>
        </w:rPr>
        <w:t>C</w:t>
      </w:r>
      <w:r w:rsidR="00302520">
        <w:rPr>
          <w:b/>
          <w:bCs/>
          <w:i/>
          <w:iCs/>
          <w:spacing w:val="-1"/>
          <w:sz w:val="36"/>
          <w:szCs w:val="36"/>
        </w:rPr>
        <w:t xml:space="preserve">ornwall </w:t>
      </w:r>
      <w:r w:rsidRPr="00164FD2">
        <w:rPr>
          <w:b/>
          <w:bCs/>
          <w:i/>
          <w:iCs/>
          <w:spacing w:val="-1"/>
          <w:sz w:val="36"/>
          <w:szCs w:val="36"/>
        </w:rPr>
        <w:t>S</w:t>
      </w:r>
      <w:r w:rsidR="00302520">
        <w:rPr>
          <w:b/>
          <w:bCs/>
          <w:i/>
          <w:iCs/>
          <w:spacing w:val="-1"/>
          <w:sz w:val="36"/>
          <w:szCs w:val="36"/>
        </w:rPr>
        <w:t xml:space="preserve">ea </w:t>
      </w:r>
      <w:r w:rsidRPr="00164FD2">
        <w:rPr>
          <w:b/>
          <w:bCs/>
          <w:i/>
          <w:iCs/>
          <w:spacing w:val="-1"/>
          <w:sz w:val="36"/>
          <w:szCs w:val="36"/>
        </w:rPr>
        <w:t>S</w:t>
      </w:r>
      <w:r w:rsidR="00302520">
        <w:rPr>
          <w:b/>
          <w:bCs/>
          <w:i/>
          <w:iCs/>
          <w:spacing w:val="-1"/>
          <w:sz w:val="36"/>
          <w:szCs w:val="36"/>
        </w:rPr>
        <w:t>alt</w:t>
      </w:r>
      <w:r w:rsidRPr="00164FD2">
        <w:rPr>
          <w:b/>
          <w:bCs/>
          <w:i/>
          <w:iCs/>
          <w:spacing w:val="-1"/>
          <w:sz w:val="36"/>
          <w:szCs w:val="36"/>
        </w:rPr>
        <w:t xml:space="preserve"> ERP</w:t>
      </w:r>
      <w:r w:rsidR="00302520">
        <w:rPr>
          <w:b/>
          <w:bCs/>
          <w:i/>
          <w:iCs/>
          <w:spacing w:val="-1"/>
          <w:sz w:val="36"/>
          <w:szCs w:val="36"/>
        </w:rPr>
        <w:t xml:space="preserve"> System</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39217C85" w:rsidR="000A3E97" w:rsidRPr="00302520" w:rsidRDefault="00FC0A24" w:rsidP="006268C8">
      <w:pPr>
        <w:pStyle w:val="BodyText"/>
        <w:kinsoku w:val="0"/>
        <w:overflowPunct w:val="0"/>
        <w:spacing w:before="2"/>
        <w:ind w:left="567" w:right="-53" w:firstLine="0"/>
        <w:jc w:val="center"/>
        <w:rPr>
          <w:b/>
          <w:bCs/>
          <w:sz w:val="36"/>
          <w:szCs w:val="36"/>
        </w:rPr>
      </w:pPr>
      <w:r w:rsidRPr="00302520">
        <w:rPr>
          <w:b/>
          <w:bCs/>
          <w:sz w:val="36"/>
          <w:szCs w:val="36"/>
        </w:rPr>
        <w:t>Ref:</w:t>
      </w:r>
      <w:r w:rsidR="00302520">
        <w:rPr>
          <w:b/>
          <w:bCs/>
          <w:sz w:val="36"/>
          <w:szCs w:val="36"/>
        </w:rPr>
        <w:t xml:space="preserve"> </w:t>
      </w:r>
      <w:r w:rsidR="00302520" w:rsidRPr="00302520">
        <w:rPr>
          <w:b/>
          <w:bCs/>
          <w:sz w:val="36"/>
          <w:szCs w:val="36"/>
        </w:rPr>
        <w:t>BUS001082</w:t>
      </w:r>
      <w:r w:rsidR="00F878DC">
        <w:rPr>
          <w:b/>
          <w:bCs/>
          <w:sz w:val="36"/>
          <w:szCs w:val="36"/>
        </w:rPr>
        <w:t>_1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67845CE5" w:rsidR="000A3E97" w:rsidRDefault="000A3E97" w:rsidP="006268C8">
      <w:pPr>
        <w:pStyle w:val="BodyText"/>
        <w:kinsoku w:val="0"/>
        <w:overflowPunct w:val="0"/>
        <w:ind w:left="0" w:firstLine="0"/>
        <w:rPr>
          <w:rFonts w:cs="Times New Roman"/>
          <w:sz w:val="20"/>
          <w:szCs w:val="20"/>
        </w:rPr>
      </w:pPr>
    </w:p>
    <w:p w14:paraId="5BECB3CD" w14:textId="45DABC9E" w:rsidR="005A7CB3" w:rsidRDefault="005A7CB3" w:rsidP="006268C8">
      <w:pPr>
        <w:pStyle w:val="BodyText"/>
        <w:kinsoku w:val="0"/>
        <w:overflowPunct w:val="0"/>
        <w:ind w:left="0" w:firstLine="0"/>
        <w:rPr>
          <w:rFonts w:cs="Times New Roman"/>
          <w:sz w:val="20"/>
          <w:szCs w:val="20"/>
        </w:rPr>
      </w:pPr>
    </w:p>
    <w:p w14:paraId="7382E1EC" w14:textId="7F22037B" w:rsidR="005A7CB3" w:rsidRDefault="005A7CB3" w:rsidP="006268C8">
      <w:pPr>
        <w:pStyle w:val="BodyText"/>
        <w:kinsoku w:val="0"/>
        <w:overflowPunct w:val="0"/>
        <w:ind w:left="0" w:firstLine="0"/>
        <w:rPr>
          <w:rFonts w:cs="Times New Roman"/>
          <w:sz w:val="20"/>
          <w:szCs w:val="20"/>
        </w:rPr>
      </w:pPr>
    </w:p>
    <w:p w14:paraId="56EC837D" w14:textId="4A7D2B5A" w:rsidR="005A7CB3" w:rsidRDefault="005A7CB3" w:rsidP="006268C8">
      <w:pPr>
        <w:pStyle w:val="BodyText"/>
        <w:kinsoku w:val="0"/>
        <w:overflowPunct w:val="0"/>
        <w:ind w:left="0" w:firstLine="0"/>
        <w:rPr>
          <w:rFonts w:cs="Times New Roman"/>
          <w:sz w:val="20"/>
          <w:szCs w:val="20"/>
        </w:rPr>
      </w:pPr>
    </w:p>
    <w:p w14:paraId="3EF4E679" w14:textId="543A946F" w:rsidR="005A7CB3" w:rsidRDefault="005A7CB3" w:rsidP="006268C8">
      <w:pPr>
        <w:pStyle w:val="BodyText"/>
        <w:kinsoku w:val="0"/>
        <w:overflowPunct w:val="0"/>
        <w:ind w:left="0" w:firstLine="0"/>
        <w:rPr>
          <w:rFonts w:cs="Times New Roman"/>
          <w:sz w:val="20"/>
          <w:szCs w:val="20"/>
        </w:rPr>
      </w:pPr>
    </w:p>
    <w:p w14:paraId="665D566A" w14:textId="25C91686" w:rsidR="005A7CB3" w:rsidRDefault="005A7CB3" w:rsidP="006268C8">
      <w:pPr>
        <w:pStyle w:val="BodyText"/>
        <w:kinsoku w:val="0"/>
        <w:overflowPunct w:val="0"/>
        <w:ind w:left="0" w:firstLine="0"/>
        <w:rPr>
          <w:rFonts w:cs="Times New Roman"/>
          <w:sz w:val="20"/>
          <w:szCs w:val="20"/>
        </w:rPr>
      </w:pPr>
    </w:p>
    <w:p w14:paraId="2E71C961" w14:textId="5E4758A4" w:rsidR="005A7CB3" w:rsidRDefault="005A7CB3" w:rsidP="006268C8">
      <w:pPr>
        <w:pStyle w:val="BodyText"/>
        <w:kinsoku w:val="0"/>
        <w:overflowPunct w:val="0"/>
        <w:ind w:left="0" w:firstLine="0"/>
        <w:rPr>
          <w:rFonts w:cs="Times New Roman"/>
          <w:sz w:val="20"/>
          <w:szCs w:val="20"/>
        </w:rPr>
      </w:pPr>
    </w:p>
    <w:p w14:paraId="72207393" w14:textId="61FED319" w:rsidR="005A7CB3" w:rsidRDefault="005A7CB3" w:rsidP="006268C8">
      <w:pPr>
        <w:pStyle w:val="BodyText"/>
        <w:kinsoku w:val="0"/>
        <w:overflowPunct w:val="0"/>
        <w:ind w:left="0" w:firstLine="0"/>
        <w:rPr>
          <w:rFonts w:cs="Times New Roman"/>
          <w:sz w:val="20"/>
          <w:szCs w:val="20"/>
        </w:rPr>
      </w:pPr>
    </w:p>
    <w:p w14:paraId="07F55A4D" w14:textId="6A95E4E2" w:rsidR="005A7CB3" w:rsidRDefault="005A7CB3" w:rsidP="006268C8">
      <w:pPr>
        <w:pStyle w:val="BodyText"/>
        <w:kinsoku w:val="0"/>
        <w:overflowPunct w:val="0"/>
        <w:ind w:left="0" w:firstLine="0"/>
        <w:rPr>
          <w:rFonts w:cs="Times New Roman"/>
          <w:sz w:val="20"/>
          <w:szCs w:val="20"/>
        </w:rPr>
      </w:pPr>
    </w:p>
    <w:p w14:paraId="137A92B0" w14:textId="605A2295" w:rsidR="005A7CB3" w:rsidRDefault="005A7CB3" w:rsidP="006268C8">
      <w:pPr>
        <w:pStyle w:val="BodyText"/>
        <w:kinsoku w:val="0"/>
        <w:overflowPunct w:val="0"/>
        <w:ind w:left="0" w:firstLine="0"/>
        <w:rPr>
          <w:rFonts w:cs="Times New Roman"/>
          <w:sz w:val="20"/>
          <w:szCs w:val="20"/>
        </w:rPr>
      </w:pPr>
    </w:p>
    <w:p w14:paraId="7CED9441" w14:textId="415D718E" w:rsidR="005A7CB3" w:rsidRDefault="005A7CB3" w:rsidP="006268C8">
      <w:pPr>
        <w:pStyle w:val="BodyText"/>
        <w:kinsoku w:val="0"/>
        <w:overflowPunct w:val="0"/>
        <w:ind w:left="0" w:firstLine="0"/>
        <w:rPr>
          <w:rFonts w:cs="Times New Roman"/>
          <w:sz w:val="20"/>
          <w:szCs w:val="20"/>
        </w:rPr>
      </w:pPr>
    </w:p>
    <w:p w14:paraId="38DA3CD0" w14:textId="275BC471" w:rsidR="005A7CB3" w:rsidRDefault="005A7CB3" w:rsidP="006268C8">
      <w:pPr>
        <w:pStyle w:val="BodyText"/>
        <w:kinsoku w:val="0"/>
        <w:overflowPunct w:val="0"/>
        <w:ind w:left="0" w:firstLine="0"/>
        <w:rPr>
          <w:rFonts w:cs="Times New Roman"/>
          <w:sz w:val="20"/>
          <w:szCs w:val="20"/>
        </w:rPr>
      </w:pPr>
    </w:p>
    <w:p w14:paraId="068BE478" w14:textId="3FC872A9" w:rsidR="005A7CB3" w:rsidRDefault="005A7CB3" w:rsidP="006268C8">
      <w:pPr>
        <w:pStyle w:val="BodyText"/>
        <w:kinsoku w:val="0"/>
        <w:overflowPunct w:val="0"/>
        <w:ind w:left="0" w:firstLine="0"/>
        <w:rPr>
          <w:rFonts w:cs="Times New Roman"/>
          <w:sz w:val="20"/>
          <w:szCs w:val="20"/>
        </w:rPr>
      </w:pPr>
    </w:p>
    <w:p w14:paraId="07E39789" w14:textId="413929F4" w:rsidR="005A7CB3" w:rsidRDefault="005A7CB3" w:rsidP="006268C8">
      <w:pPr>
        <w:pStyle w:val="BodyText"/>
        <w:kinsoku w:val="0"/>
        <w:overflowPunct w:val="0"/>
        <w:ind w:left="0" w:firstLine="0"/>
        <w:rPr>
          <w:rFonts w:cs="Times New Roman"/>
          <w:sz w:val="20"/>
          <w:szCs w:val="20"/>
        </w:rPr>
      </w:pPr>
    </w:p>
    <w:p w14:paraId="490B3E8C" w14:textId="4F6B5095" w:rsidR="005A7CB3" w:rsidRDefault="005A7CB3" w:rsidP="006268C8">
      <w:pPr>
        <w:pStyle w:val="BodyText"/>
        <w:kinsoku w:val="0"/>
        <w:overflowPunct w:val="0"/>
        <w:ind w:left="0" w:firstLine="0"/>
        <w:rPr>
          <w:rFonts w:cs="Times New Roman"/>
          <w:sz w:val="20"/>
          <w:szCs w:val="20"/>
        </w:rPr>
      </w:pPr>
    </w:p>
    <w:p w14:paraId="62FF4828" w14:textId="7680132D" w:rsidR="005A7CB3" w:rsidRDefault="005A7CB3" w:rsidP="006268C8">
      <w:pPr>
        <w:pStyle w:val="BodyText"/>
        <w:kinsoku w:val="0"/>
        <w:overflowPunct w:val="0"/>
        <w:ind w:left="0" w:firstLine="0"/>
        <w:rPr>
          <w:rFonts w:cs="Times New Roman"/>
          <w:sz w:val="20"/>
          <w:szCs w:val="20"/>
        </w:rPr>
      </w:pPr>
    </w:p>
    <w:p w14:paraId="2A6C8DB9" w14:textId="77777777" w:rsidR="005A7CB3" w:rsidRPr="00421CBC" w:rsidRDefault="005A7CB3"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0DEB5390" w:rsidR="000A3E97" w:rsidRDefault="000A3E97" w:rsidP="006268C8">
      <w:pPr>
        <w:pStyle w:val="BodyText"/>
        <w:kinsoku w:val="0"/>
        <w:overflowPunct w:val="0"/>
        <w:ind w:left="0" w:firstLine="0"/>
        <w:rPr>
          <w:b/>
          <w:bCs/>
          <w:color w:val="FF0000"/>
        </w:rPr>
      </w:pPr>
    </w:p>
    <w:p w14:paraId="17F17D07" w14:textId="2656347C" w:rsidR="00164FD2" w:rsidRDefault="00164FD2" w:rsidP="006268C8">
      <w:pPr>
        <w:pStyle w:val="BodyText"/>
        <w:kinsoku w:val="0"/>
        <w:overflowPunct w:val="0"/>
        <w:ind w:left="0" w:firstLine="0"/>
        <w:rPr>
          <w:b/>
          <w:bCs/>
          <w:color w:val="FF0000"/>
        </w:rPr>
      </w:pPr>
    </w:p>
    <w:p w14:paraId="542842B3" w14:textId="77777777" w:rsidR="00164FD2" w:rsidRPr="00421CBC" w:rsidRDefault="00164FD2"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6AC9DC7A" w14:textId="4A152CE8" w:rsidR="00F878DC" w:rsidRDefault="00F878DC" w:rsidP="003748D7">
      <w:pPr>
        <w:pStyle w:val="Heading1"/>
      </w:pPr>
      <w:r>
        <w:lastRenderedPageBreak/>
        <w:t xml:space="preserve">This tender had previously been advertised with </w:t>
      </w:r>
      <w:proofErr w:type="gramStart"/>
      <w:r>
        <w:t>Ref:BUS</w:t>
      </w:r>
      <w:proofErr w:type="gramEnd"/>
      <w:r>
        <w:t>001082 with a budget of £90000.00.  This ITT has no changes from the one previously advertised other than the increase in the budget to £120,000.</w:t>
      </w:r>
    </w:p>
    <w:p w14:paraId="1D4E937B" w14:textId="77777777" w:rsidR="00F878DC" w:rsidRDefault="00F878DC" w:rsidP="003748D7">
      <w:pPr>
        <w:pStyle w:val="Heading1"/>
      </w:pPr>
    </w:p>
    <w:p w14:paraId="3FBF7DD0" w14:textId="5D1C2F47" w:rsidR="008B4124" w:rsidRPr="004A562D" w:rsidRDefault="008B4124" w:rsidP="003748D7">
      <w:pPr>
        <w:pStyle w:val="Heading1"/>
      </w:pPr>
      <w:r w:rsidRPr="004A562D">
        <w:t xml:space="preserve">1. </w:t>
      </w:r>
      <w:r w:rsidR="003D4F03">
        <w:tab/>
      </w:r>
      <w:r w:rsidR="000A3E97" w:rsidRPr="004A562D">
        <w:t xml:space="preserve">About </w:t>
      </w:r>
      <w:r w:rsidR="00CD4AC4">
        <w:t xml:space="preserve">Cornish Sea Salt Company Limited </w:t>
      </w:r>
    </w:p>
    <w:p w14:paraId="304A6DE1" w14:textId="77777777" w:rsidR="008B4124" w:rsidRPr="0073095D" w:rsidRDefault="008B4124" w:rsidP="00F138F1">
      <w:pPr>
        <w:rPr>
          <w:rFonts w:ascii="Verdana" w:hAnsi="Verdana"/>
          <w:sz w:val="22"/>
          <w:szCs w:val="22"/>
        </w:rPr>
      </w:pPr>
    </w:p>
    <w:p w14:paraId="37AB2A0E" w14:textId="49385236" w:rsidR="00C54EAB" w:rsidRDefault="00C54EAB" w:rsidP="00C54EAB">
      <w:pPr>
        <w:pStyle w:val="BodyText"/>
        <w:ind w:left="0" w:firstLine="0"/>
      </w:pPr>
      <w:r>
        <w:t>Cornish Sea Salt</w:t>
      </w:r>
      <w:r w:rsidR="00CD4AC4">
        <w:t xml:space="preserve"> Company</w:t>
      </w:r>
      <w:r>
        <w:t xml:space="preserve"> was set up to bridge the ancient and modern worlds. Production is still inspired by the original methods of harvesting the goodness of the ocean. Referencing century old techniques, took us on a journey around the world to source electrolytes from natural sea salts to enrich our brines, allowing the correct conditions for our sea salt flakes to form. We have an ever-evolving range of sea salts and blended sea salts, all with different textures, crystallised and hand-harvested to deliver the unique Cornish mineral profile that makes our flavour so distinctive.</w:t>
      </w:r>
    </w:p>
    <w:p w14:paraId="3C792FFB" w14:textId="77777777" w:rsidR="00C54EAB" w:rsidRDefault="00C54EAB" w:rsidP="00C54EAB">
      <w:pPr>
        <w:pStyle w:val="BodyText"/>
      </w:pPr>
    </w:p>
    <w:p w14:paraId="1032824F" w14:textId="77777777" w:rsidR="00C54EAB" w:rsidRDefault="00C54EAB" w:rsidP="00C54EAB">
      <w:pPr>
        <w:pStyle w:val="BodyText"/>
        <w:ind w:left="0" w:firstLine="0"/>
      </w:pPr>
      <w:r>
        <w:t>This would be one of the very few sea salt industries harvesting from open waters, more specifically the protected waters of the Atlantic lapping at the shores of The Lizard, a designated Area of Outstanding Natural Beauty.</w:t>
      </w:r>
    </w:p>
    <w:p w14:paraId="7CBDC72B" w14:textId="77777777" w:rsidR="00C54EAB" w:rsidRDefault="00C54EAB" w:rsidP="00C54EAB">
      <w:pPr>
        <w:pStyle w:val="BodyText"/>
      </w:pPr>
    </w:p>
    <w:p w14:paraId="178EBED9" w14:textId="2E17487A" w:rsidR="00C54EAB" w:rsidRDefault="00C54EAB" w:rsidP="00C54EAB">
      <w:pPr>
        <w:pStyle w:val="BodyText"/>
        <w:ind w:left="0" w:firstLine="0"/>
      </w:pPr>
      <w:r>
        <w:t>Beneath the beauty is a totally unique geographical environment, which defines the taste and high mineral content of our sea salt. Serpentine, once so sought after in the Victorian era, and gabbro, are both rich in magnesium and calcium, two of the key minerals in our sea salt and essential to life on earth.</w:t>
      </w:r>
    </w:p>
    <w:p w14:paraId="5A3C58FB" w14:textId="77777777" w:rsidR="00C54EAB" w:rsidRDefault="00C54EAB" w:rsidP="00C54EAB">
      <w:pPr>
        <w:pStyle w:val="BodyText"/>
      </w:pPr>
    </w:p>
    <w:p w14:paraId="718DFA03" w14:textId="582E8054" w:rsidR="00EC269C" w:rsidRPr="00C54EAB" w:rsidRDefault="00C54EAB" w:rsidP="00C54EAB">
      <w:pPr>
        <w:pStyle w:val="BodyText"/>
        <w:ind w:left="0" w:firstLine="0"/>
      </w:pPr>
      <w:r>
        <w:t>From humble beginnings on the south Cornish coast, our sea salt has now become international selling in over 33 different countries. Our signature blue pots sit just as happily in Michelin-starred establishments as they do on the tables of home cooks who have an appreciation not only for taste and quality of artisan sea salt, but the exciting versatility and creativity it can bring to cooking.</w:t>
      </w:r>
    </w:p>
    <w:p w14:paraId="59D42EFE" w14:textId="77777777" w:rsidR="002D4526" w:rsidRPr="002D4526" w:rsidRDefault="002D4526" w:rsidP="002D4526"/>
    <w:p w14:paraId="6EBD3F4C" w14:textId="168B5410" w:rsidR="008D38AA" w:rsidRPr="0073095D" w:rsidRDefault="008B4124" w:rsidP="003748D7">
      <w:pPr>
        <w:pStyle w:val="Heading1"/>
      </w:pPr>
      <w:r w:rsidRPr="002D4526">
        <w:t>2</w:t>
      </w:r>
      <w:r w:rsidRPr="0073095D">
        <w:t xml:space="preserve">. </w:t>
      </w:r>
      <w:r w:rsidR="003D4F03">
        <w:tab/>
      </w:r>
      <w:r w:rsidR="000A3E97" w:rsidRPr="002D4526">
        <w:t>Background and Context</w:t>
      </w:r>
    </w:p>
    <w:p w14:paraId="6D322A56" w14:textId="6C326257" w:rsidR="002C6BD0" w:rsidRPr="00C54EAB" w:rsidRDefault="002C6BD0" w:rsidP="006268C8">
      <w:pPr>
        <w:rPr>
          <w:rFonts w:ascii="Verdana" w:hAnsi="Verdana"/>
          <w:sz w:val="22"/>
          <w:szCs w:val="22"/>
        </w:rPr>
      </w:pPr>
    </w:p>
    <w:p w14:paraId="547A9697" w14:textId="0E3DE576" w:rsidR="00C54EAB" w:rsidRPr="00C54EAB" w:rsidRDefault="00C54EAB" w:rsidP="00C54EAB">
      <w:pPr>
        <w:widowControl/>
        <w:autoSpaceDE/>
        <w:autoSpaceDN/>
        <w:adjustRightInd/>
        <w:spacing w:after="200" w:line="276" w:lineRule="auto"/>
        <w:rPr>
          <w:rFonts w:ascii="Verdana" w:eastAsia="Calibri" w:hAnsi="Verdana"/>
          <w:sz w:val="22"/>
          <w:szCs w:val="22"/>
          <w:lang w:eastAsia="en-US"/>
        </w:rPr>
      </w:pPr>
      <w:r w:rsidRPr="00C54EAB">
        <w:rPr>
          <w:rFonts w:ascii="Verdana" w:eastAsia="Calibri" w:hAnsi="Verdana"/>
          <w:sz w:val="22"/>
          <w:szCs w:val="22"/>
          <w:lang w:eastAsia="en-US"/>
        </w:rPr>
        <w:t xml:space="preserve">Cornish Sea Salt </w:t>
      </w:r>
      <w:r w:rsidR="00CD4AC4">
        <w:rPr>
          <w:rFonts w:ascii="Verdana" w:eastAsia="Calibri" w:hAnsi="Verdana"/>
          <w:sz w:val="22"/>
          <w:szCs w:val="22"/>
          <w:lang w:eastAsia="en-US"/>
        </w:rPr>
        <w:t xml:space="preserve">Company </w:t>
      </w:r>
      <w:r w:rsidRPr="00C54EAB">
        <w:rPr>
          <w:rFonts w:ascii="Verdana" w:eastAsia="Calibri" w:hAnsi="Verdana"/>
          <w:sz w:val="22"/>
          <w:szCs w:val="22"/>
          <w:lang w:eastAsia="en-US"/>
        </w:rPr>
        <w:t xml:space="preserve">are a growing organisation who looking to remove some of the complexities of running a </w:t>
      </w:r>
      <w:proofErr w:type="spellStart"/>
      <w:r w:rsidRPr="00C54EAB">
        <w:rPr>
          <w:rFonts w:ascii="Verdana" w:eastAsia="Calibri" w:hAnsi="Verdana"/>
          <w:sz w:val="22"/>
          <w:szCs w:val="22"/>
          <w:lang w:eastAsia="en-US"/>
        </w:rPr>
        <w:t>Mamut</w:t>
      </w:r>
      <w:proofErr w:type="spellEnd"/>
      <w:r w:rsidRPr="00C54EAB">
        <w:rPr>
          <w:rFonts w:ascii="Verdana" w:eastAsia="Calibri" w:hAnsi="Verdana"/>
          <w:sz w:val="22"/>
          <w:szCs w:val="22"/>
          <w:lang w:eastAsia="en-US"/>
        </w:rPr>
        <w:t xml:space="preserve"> based solution that has reached its end of life. We wish to improve cross business reporting and gain greater visibility of profitability around orders and departments. Running </w:t>
      </w:r>
      <w:proofErr w:type="spellStart"/>
      <w:r w:rsidRPr="00C54EAB">
        <w:rPr>
          <w:rFonts w:ascii="Verdana" w:eastAsia="Calibri" w:hAnsi="Verdana"/>
          <w:sz w:val="22"/>
          <w:szCs w:val="22"/>
          <w:lang w:eastAsia="en-US"/>
        </w:rPr>
        <w:t>Mamut</w:t>
      </w:r>
      <w:proofErr w:type="spellEnd"/>
      <w:r w:rsidRPr="00C54EAB">
        <w:rPr>
          <w:rFonts w:ascii="Verdana" w:eastAsia="Calibri" w:hAnsi="Verdana"/>
          <w:sz w:val="22"/>
          <w:szCs w:val="22"/>
          <w:lang w:eastAsia="en-US"/>
        </w:rPr>
        <w:t xml:space="preserve"> and excel does allows the business to work but does not offer a future proof solution going forwards and this ITT is to procure a suitably qualified supplier to address this challenge and specifically we are looking for operational improvements in both reporting and real time visibility of stock.</w:t>
      </w:r>
    </w:p>
    <w:p w14:paraId="0CADF768" w14:textId="1C66A5A0" w:rsidR="00C54EAB" w:rsidRDefault="00C54EAB" w:rsidP="00C54EAB">
      <w:pPr>
        <w:pStyle w:val="BodyText"/>
        <w:spacing w:before="99" w:line="288" w:lineRule="auto"/>
        <w:ind w:left="0" w:right="281" w:firstLine="0"/>
        <w:jc w:val="both"/>
        <w:rPr>
          <w:sz w:val="20"/>
          <w:szCs w:val="20"/>
        </w:rPr>
      </w:pPr>
      <w:r>
        <w:t xml:space="preserve">Cornish Sea Salt </w:t>
      </w:r>
      <w:r w:rsidR="00CD4AC4">
        <w:t xml:space="preserve">Company </w:t>
      </w:r>
      <w:r>
        <w:t>are looking for a new business management solution that will help manage the core operations to the business</w:t>
      </w:r>
      <w:r>
        <w:rPr>
          <w:spacing w:val="-1"/>
        </w:rPr>
        <w:t xml:space="preserve"> </w:t>
      </w:r>
      <w:r>
        <w:t>removing</w:t>
      </w:r>
      <w:r>
        <w:rPr>
          <w:spacing w:val="-1"/>
        </w:rPr>
        <w:t xml:space="preserve"> </w:t>
      </w:r>
      <w:r>
        <w:t>the existing non supported systems as well as the manual process’s that</w:t>
      </w:r>
      <w:r>
        <w:rPr>
          <w:spacing w:val="-2"/>
        </w:rPr>
        <w:t xml:space="preserve"> </w:t>
      </w:r>
      <w:r>
        <w:t>have grown</w:t>
      </w:r>
      <w:r>
        <w:rPr>
          <w:spacing w:val="-1"/>
        </w:rPr>
        <w:t xml:space="preserve"> </w:t>
      </w:r>
      <w:r>
        <w:t>up to support</w:t>
      </w:r>
      <w:r>
        <w:rPr>
          <w:spacing w:val="-2"/>
        </w:rPr>
        <w:t xml:space="preserve"> </w:t>
      </w:r>
      <w:r>
        <w:t>the business as they have evolved.</w:t>
      </w:r>
    </w:p>
    <w:p w14:paraId="08F91904" w14:textId="77777777" w:rsidR="00C54EAB" w:rsidRDefault="00C54EAB" w:rsidP="00C54EAB">
      <w:pPr>
        <w:pStyle w:val="BodyText"/>
        <w:spacing w:before="142" w:line="288" w:lineRule="auto"/>
        <w:ind w:left="0" w:right="275" w:firstLine="0"/>
        <w:jc w:val="both"/>
      </w:pPr>
      <w:r>
        <w:t>The</w:t>
      </w:r>
      <w:r>
        <w:rPr>
          <w:spacing w:val="-5"/>
        </w:rPr>
        <w:t xml:space="preserve"> </w:t>
      </w:r>
      <w:r>
        <w:t>business</w:t>
      </w:r>
      <w:r>
        <w:rPr>
          <w:spacing w:val="-7"/>
        </w:rPr>
        <w:t xml:space="preserve"> </w:t>
      </w:r>
      <w:r>
        <w:t>is</w:t>
      </w:r>
      <w:r>
        <w:rPr>
          <w:spacing w:val="-7"/>
        </w:rPr>
        <w:t xml:space="preserve"> </w:t>
      </w:r>
      <w:r>
        <w:t>looking</w:t>
      </w:r>
      <w:r>
        <w:rPr>
          <w:spacing w:val="-5"/>
        </w:rPr>
        <w:t xml:space="preserve"> </w:t>
      </w:r>
      <w:r>
        <w:t>for</w:t>
      </w:r>
      <w:r>
        <w:rPr>
          <w:spacing w:val="-6"/>
        </w:rPr>
        <w:t xml:space="preserve"> </w:t>
      </w:r>
      <w:r>
        <w:t>a</w:t>
      </w:r>
      <w:r>
        <w:rPr>
          <w:spacing w:val="-7"/>
        </w:rPr>
        <w:t xml:space="preserve"> </w:t>
      </w:r>
      <w:r>
        <w:t>solution</w:t>
      </w:r>
      <w:r>
        <w:rPr>
          <w:spacing w:val="-5"/>
        </w:rPr>
        <w:t xml:space="preserve"> </w:t>
      </w:r>
      <w:r>
        <w:t>that</w:t>
      </w:r>
      <w:r>
        <w:rPr>
          <w:spacing w:val="-6"/>
        </w:rPr>
        <w:t xml:space="preserve"> </w:t>
      </w:r>
      <w:r>
        <w:t>is fully</w:t>
      </w:r>
      <w:r>
        <w:rPr>
          <w:spacing w:val="-7"/>
        </w:rPr>
        <w:t xml:space="preserve"> </w:t>
      </w:r>
      <w:r>
        <w:t>integrated</w:t>
      </w:r>
      <w:r>
        <w:rPr>
          <w:spacing w:val="-5"/>
        </w:rPr>
        <w:t xml:space="preserve"> </w:t>
      </w:r>
      <w:r>
        <w:t>and</w:t>
      </w:r>
      <w:r>
        <w:rPr>
          <w:spacing w:val="-7"/>
        </w:rPr>
        <w:t xml:space="preserve"> </w:t>
      </w:r>
      <w:r>
        <w:t>enables</w:t>
      </w:r>
      <w:r>
        <w:rPr>
          <w:spacing w:val="-7"/>
        </w:rPr>
        <w:t xml:space="preserve"> </w:t>
      </w:r>
      <w:r>
        <w:t>a</w:t>
      </w:r>
      <w:r>
        <w:rPr>
          <w:spacing w:val="-5"/>
        </w:rPr>
        <w:t xml:space="preserve"> </w:t>
      </w:r>
      <w:r>
        <w:t>single</w:t>
      </w:r>
      <w:r>
        <w:rPr>
          <w:spacing w:val="-5"/>
        </w:rPr>
        <w:t xml:space="preserve"> </w:t>
      </w:r>
      <w:r>
        <w:t>version</w:t>
      </w:r>
      <w:r>
        <w:rPr>
          <w:spacing w:val="-5"/>
        </w:rPr>
        <w:t xml:space="preserve"> </w:t>
      </w:r>
      <w:r>
        <w:t>of</w:t>
      </w:r>
      <w:r>
        <w:rPr>
          <w:spacing w:val="-7"/>
        </w:rPr>
        <w:t xml:space="preserve"> </w:t>
      </w:r>
      <w:r>
        <w:t>the</w:t>
      </w:r>
      <w:r>
        <w:rPr>
          <w:spacing w:val="-5"/>
        </w:rPr>
        <w:t xml:space="preserve"> </w:t>
      </w:r>
      <w:r>
        <w:t>truth covering</w:t>
      </w:r>
      <w:r>
        <w:rPr>
          <w:spacing w:val="-7"/>
        </w:rPr>
        <w:t xml:space="preserve"> </w:t>
      </w:r>
      <w:r>
        <w:t>all</w:t>
      </w:r>
      <w:r>
        <w:rPr>
          <w:spacing w:val="-7"/>
        </w:rPr>
        <w:t xml:space="preserve"> </w:t>
      </w:r>
      <w:r>
        <w:t>aspects</w:t>
      </w:r>
      <w:r>
        <w:rPr>
          <w:spacing w:val="-5"/>
        </w:rPr>
        <w:t xml:space="preserve"> </w:t>
      </w:r>
      <w:r>
        <w:t>of their operations from EDI to finance.</w:t>
      </w:r>
    </w:p>
    <w:p w14:paraId="574165D3" w14:textId="77777777" w:rsidR="00C54EAB" w:rsidRDefault="00C54EAB" w:rsidP="00C54EAB">
      <w:pPr>
        <w:pStyle w:val="BodyText"/>
        <w:spacing w:before="140" w:line="288" w:lineRule="auto"/>
        <w:ind w:left="0" w:right="276" w:firstLine="0"/>
        <w:jc w:val="both"/>
      </w:pPr>
      <w:r>
        <w:t>A</w:t>
      </w:r>
      <w:r>
        <w:rPr>
          <w:spacing w:val="-1"/>
        </w:rPr>
        <w:t xml:space="preserve"> </w:t>
      </w:r>
      <w:r>
        <w:t>further key</w:t>
      </w:r>
      <w:r>
        <w:rPr>
          <w:spacing w:val="-1"/>
        </w:rPr>
        <w:t xml:space="preserve"> </w:t>
      </w:r>
      <w:r>
        <w:t>requirement</w:t>
      </w:r>
      <w:r>
        <w:rPr>
          <w:spacing w:val="-2"/>
        </w:rPr>
        <w:t xml:space="preserve"> </w:t>
      </w:r>
      <w:r>
        <w:t>is</w:t>
      </w:r>
      <w:r>
        <w:rPr>
          <w:spacing w:val="-1"/>
        </w:rPr>
        <w:t xml:space="preserve"> </w:t>
      </w:r>
      <w:r>
        <w:t>to</w:t>
      </w:r>
      <w:r>
        <w:rPr>
          <w:spacing w:val="-1"/>
        </w:rPr>
        <w:t xml:space="preserve"> </w:t>
      </w:r>
      <w:r>
        <w:t>implement</w:t>
      </w:r>
      <w:r>
        <w:rPr>
          <w:spacing w:val="-2"/>
        </w:rPr>
        <w:t xml:space="preserve"> </w:t>
      </w:r>
      <w:r>
        <w:t>a new</w:t>
      </w:r>
      <w:r>
        <w:rPr>
          <w:spacing w:val="-2"/>
        </w:rPr>
        <w:t xml:space="preserve"> </w:t>
      </w:r>
      <w:r>
        <w:t>system</w:t>
      </w:r>
      <w:r>
        <w:rPr>
          <w:spacing w:val="-1"/>
        </w:rPr>
        <w:t xml:space="preserve"> </w:t>
      </w:r>
      <w:r>
        <w:t>with</w:t>
      </w:r>
      <w:r>
        <w:rPr>
          <w:spacing w:val="-1"/>
        </w:rPr>
        <w:t xml:space="preserve"> </w:t>
      </w:r>
      <w:r>
        <w:t>as</w:t>
      </w:r>
      <w:r>
        <w:rPr>
          <w:spacing w:val="-1"/>
        </w:rPr>
        <w:t xml:space="preserve"> </w:t>
      </w:r>
      <w:r>
        <w:t>little</w:t>
      </w:r>
      <w:r>
        <w:rPr>
          <w:spacing w:val="-1"/>
        </w:rPr>
        <w:t xml:space="preserve"> </w:t>
      </w:r>
      <w:r>
        <w:t>impact</w:t>
      </w:r>
      <w:r>
        <w:rPr>
          <w:spacing w:val="-2"/>
        </w:rPr>
        <w:t xml:space="preserve"> </w:t>
      </w:r>
      <w:r>
        <w:lastRenderedPageBreak/>
        <w:t>upon</w:t>
      </w:r>
      <w:r>
        <w:rPr>
          <w:spacing w:val="-1"/>
        </w:rPr>
        <w:t xml:space="preserve"> </w:t>
      </w:r>
      <w:r>
        <w:t>the</w:t>
      </w:r>
      <w:r>
        <w:rPr>
          <w:spacing w:val="-1"/>
        </w:rPr>
        <w:t xml:space="preserve"> </w:t>
      </w:r>
      <w:r>
        <w:t>business</w:t>
      </w:r>
      <w:r>
        <w:rPr>
          <w:spacing w:val="-3"/>
        </w:rPr>
        <w:t xml:space="preserve"> </w:t>
      </w:r>
      <w:r>
        <w:t>as</w:t>
      </w:r>
      <w:r>
        <w:rPr>
          <w:spacing w:val="-1"/>
        </w:rPr>
        <w:t xml:space="preserve"> </w:t>
      </w:r>
      <w:r>
        <w:t>possible,</w:t>
      </w:r>
      <w:r>
        <w:rPr>
          <w:spacing w:val="-2"/>
        </w:rPr>
        <w:t xml:space="preserve"> </w:t>
      </w:r>
      <w:r>
        <w:t>for</w:t>
      </w:r>
      <w:r>
        <w:rPr>
          <w:spacing w:val="-2"/>
        </w:rPr>
        <w:t xml:space="preserve"> </w:t>
      </w:r>
      <w:r>
        <w:t>this</w:t>
      </w:r>
      <w:r>
        <w:rPr>
          <w:spacing w:val="-1"/>
        </w:rPr>
        <w:t xml:space="preserve"> </w:t>
      </w:r>
      <w:r>
        <w:t>reason we</w:t>
      </w:r>
      <w:r>
        <w:rPr>
          <w:spacing w:val="-8"/>
        </w:rPr>
        <w:t xml:space="preserve"> </w:t>
      </w:r>
      <w:r>
        <w:t>are</w:t>
      </w:r>
      <w:r>
        <w:rPr>
          <w:spacing w:val="-8"/>
        </w:rPr>
        <w:t xml:space="preserve"> </w:t>
      </w:r>
      <w:r>
        <w:t>suggesting</w:t>
      </w:r>
      <w:r>
        <w:rPr>
          <w:spacing w:val="-8"/>
        </w:rPr>
        <w:t xml:space="preserve"> </w:t>
      </w:r>
      <w:r>
        <w:t>a</w:t>
      </w:r>
      <w:r>
        <w:rPr>
          <w:spacing w:val="-7"/>
        </w:rPr>
        <w:t xml:space="preserve"> </w:t>
      </w:r>
      <w:r>
        <w:t>phased</w:t>
      </w:r>
      <w:r>
        <w:rPr>
          <w:spacing w:val="-10"/>
        </w:rPr>
        <w:t xml:space="preserve"> </w:t>
      </w:r>
      <w:r>
        <w:t>implementation,</w:t>
      </w:r>
      <w:r>
        <w:rPr>
          <w:spacing w:val="-9"/>
        </w:rPr>
        <w:t xml:space="preserve"> </w:t>
      </w:r>
      <w:r>
        <w:t>staging</w:t>
      </w:r>
      <w:r>
        <w:rPr>
          <w:spacing w:val="-8"/>
        </w:rPr>
        <w:t xml:space="preserve"> </w:t>
      </w:r>
      <w:r>
        <w:t>different</w:t>
      </w:r>
      <w:r>
        <w:rPr>
          <w:spacing w:val="-9"/>
        </w:rPr>
        <w:t xml:space="preserve"> </w:t>
      </w:r>
      <w:r>
        <w:t>aspects</w:t>
      </w:r>
      <w:r>
        <w:rPr>
          <w:spacing w:val="-8"/>
        </w:rPr>
        <w:t xml:space="preserve"> </w:t>
      </w:r>
      <w:r>
        <w:t>of</w:t>
      </w:r>
      <w:r>
        <w:rPr>
          <w:spacing w:val="-9"/>
        </w:rPr>
        <w:t xml:space="preserve"> </w:t>
      </w:r>
      <w:r>
        <w:t>the</w:t>
      </w:r>
      <w:r>
        <w:rPr>
          <w:spacing w:val="-8"/>
        </w:rPr>
        <w:t xml:space="preserve"> </w:t>
      </w:r>
      <w:r>
        <w:t>solution</w:t>
      </w:r>
      <w:r>
        <w:rPr>
          <w:spacing w:val="-10"/>
        </w:rPr>
        <w:t xml:space="preserve"> </w:t>
      </w:r>
      <w:r>
        <w:t>when</w:t>
      </w:r>
      <w:r>
        <w:rPr>
          <w:spacing w:val="-8"/>
        </w:rPr>
        <w:t xml:space="preserve"> </w:t>
      </w:r>
      <w:r>
        <w:t>the</w:t>
      </w:r>
      <w:r>
        <w:rPr>
          <w:spacing w:val="-8"/>
        </w:rPr>
        <w:t xml:space="preserve"> </w:t>
      </w:r>
      <w:r>
        <w:t>business</w:t>
      </w:r>
      <w:r>
        <w:rPr>
          <w:spacing w:val="-10"/>
        </w:rPr>
        <w:t xml:space="preserve"> </w:t>
      </w:r>
      <w:r>
        <w:t>is</w:t>
      </w:r>
      <w:r>
        <w:rPr>
          <w:spacing w:val="-8"/>
        </w:rPr>
        <w:t xml:space="preserve"> </w:t>
      </w:r>
      <w:r>
        <w:t>ready</w:t>
      </w:r>
      <w:r>
        <w:rPr>
          <w:spacing w:val="-8"/>
        </w:rPr>
        <w:t xml:space="preserve"> </w:t>
      </w:r>
      <w:r>
        <w:t>for</w:t>
      </w:r>
      <w:r>
        <w:rPr>
          <w:spacing w:val="-9"/>
        </w:rPr>
        <w:t xml:space="preserve"> </w:t>
      </w:r>
      <w:r>
        <w:t>it,</w:t>
      </w:r>
      <w:r>
        <w:rPr>
          <w:spacing w:val="-9"/>
        </w:rPr>
        <w:t xml:space="preserve"> </w:t>
      </w:r>
      <w:r>
        <w:t>such as mobile device for technical.</w:t>
      </w:r>
    </w:p>
    <w:p w14:paraId="75016FC5" w14:textId="76DC44EA" w:rsidR="002D4526" w:rsidRPr="0031427A" w:rsidRDefault="00C54EAB" w:rsidP="00C54EAB">
      <w:pPr>
        <w:widowControl/>
        <w:autoSpaceDE/>
        <w:autoSpaceDN/>
        <w:adjustRightInd/>
        <w:spacing w:after="200" w:line="276" w:lineRule="auto"/>
        <w:rPr>
          <w:rFonts w:ascii="Verdana" w:eastAsia="Calibri" w:hAnsi="Verdana"/>
          <w:sz w:val="22"/>
          <w:szCs w:val="22"/>
          <w:lang w:eastAsia="en-US"/>
        </w:rPr>
      </w:pPr>
      <w:r w:rsidRPr="0031427A">
        <w:rPr>
          <w:rFonts w:ascii="Verdana" w:eastAsia="Calibri" w:hAnsi="Verdana"/>
          <w:sz w:val="22"/>
          <w:szCs w:val="22"/>
          <w:lang w:eastAsia="en-US"/>
        </w:rPr>
        <w:t>T</w:t>
      </w:r>
      <w:r w:rsidR="002D4526" w:rsidRPr="0031427A">
        <w:rPr>
          <w:rFonts w:ascii="Verdana" w:eastAsia="Calibri" w:hAnsi="Verdana"/>
          <w:sz w:val="22"/>
          <w:szCs w:val="22"/>
          <w:lang w:eastAsia="en-US"/>
        </w:rPr>
        <w: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3748D7">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20F55165" w14:textId="047378AF" w:rsidR="0031427A" w:rsidRPr="0031427A" w:rsidRDefault="0031427A" w:rsidP="003748D7">
      <w:pPr>
        <w:pStyle w:val="BodyText"/>
        <w:tabs>
          <w:tab w:val="left" w:pos="851"/>
        </w:tabs>
        <w:kinsoku w:val="0"/>
        <w:overflowPunct w:val="0"/>
        <w:ind w:left="709" w:hanging="709"/>
        <w:rPr>
          <w:spacing w:val="-1"/>
        </w:rPr>
      </w:pPr>
      <w:r>
        <w:rPr>
          <w:spacing w:val="-1"/>
        </w:rPr>
        <w:t>3.1</w:t>
      </w:r>
      <w:r w:rsidR="00CD4AC4">
        <w:rPr>
          <w:spacing w:val="-1"/>
        </w:rPr>
        <w:tab/>
      </w:r>
      <w:r w:rsidR="003748D7">
        <w:rPr>
          <w:spacing w:val="-1"/>
        </w:rPr>
        <w:tab/>
      </w:r>
      <w:r w:rsidRPr="0031427A">
        <w:rPr>
          <w:spacing w:val="-1"/>
        </w:rPr>
        <w:t xml:space="preserve">Current </w:t>
      </w:r>
      <w:r>
        <w:rPr>
          <w:spacing w:val="-1"/>
        </w:rPr>
        <w:t>situation</w:t>
      </w:r>
    </w:p>
    <w:p w14:paraId="7E40444A" w14:textId="77777777" w:rsidR="0031427A" w:rsidRPr="0031427A" w:rsidRDefault="0031427A" w:rsidP="0031427A">
      <w:pPr>
        <w:pStyle w:val="BodyText"/>
        <w:kinsoku w:val="0"/>
        <w:overflowPunct w:val="0"/>
        <w:rPr>
          <w:spacing w:val="-1"/>
        </w:rPr>
      </w:pPr>
    </w:p>
    <w:p w14:paraId="6264913B" w14:textId="1B9568B4" w:rsidR="0031427A" w:rsidRPr="0031427A" w:rsidRDefault="0031427A" w:rsidP="0031427A">
      <w:pPr>
        <w:pStyle w:val="BodyText"/>
        <w:kinsoku w:val="0"/>
        <w:overflowPunct w:val="0"/>
        <w:ind w:left="0" w:firstLine="0"/>
        <w:rPr>
          <w:spacing w:val="-1"/>
        </w:rPr>
      </w:pPr>
      <w:r w:rsidRPr="0031427A">
        <w:rPr>
          <w:spacing w:val="-1"/>
        </w:rPr>
        <w:t xml:space="preserve">The business uses </w:t>
      </w:r>
      <w:proofErr w:type="spellStart"/>
      <w:r w:rsidRPr="0031427A">
        <w:rPr>
          <w:spacing w:val="-1"/>
        </w:rPr>
        <w:t>Mamut</w:t>
      </w:r>
      <w:proofErr w:type="spellEnd"/>
      <w:r w:rsidRPr="0031427A">
        <w:rPr>
          <w:spacing w:val="-1"/>
        </w:rPr>
        <w:t xml:space="preserve"> for finance for operations with a heavy reliance</w:t>
      </w:r>
      <w:r>
        <w:rPr>
          <w:spacing w:val="-1"/>
        </w:rPr>
        <w:t xml:space="preserve"> </w:t>
      </w:r>
      <w:r w:rsidRPr="0031427A">
        <w:rPr>
          <w:spacing w:val="-1"/>
        </w:rPr>
        <w:t xml:space="preserve">upon excel and manual intervention, these systems help Cornish Sea Salt </w:t>
      </w:r>
      <w:r w:rsidR="00CD4AC4">
        <w:rPr>
          <w:spacing w:val="-1"/>
        </w:rPr>
        <w:t xml:space="preserve">Company </w:t>
      </w:r>
      <w:r w:rsidRPr="0031427A">
        <w:rPr>
          <w:spacing w:val="-1"/>
        </w:rPr>
        <w:t>manage current operations, but they have limitations, these systems do not offer the advantages of whole company visibility a modern joined up ERP solution offers.</w:t>
      </w:r>
      <w:r w:rsidR="00CD4AC4">
        <w:rPr>
          <w:spacing w:val="-1"/>
        </w:rPr>
        <w:t xml:space="preserve"> </w:t>
      </w:r>
      <w:r w:rsidRPr="0031427A">
        <w:rPr>
          <w:spacing w:val="-1"/>
        </w:rPr>
        <w:t xml:space="preserve">With the growth aspirations and quality requirements, Cornish Sea Salt </w:t>
      </w:r>
      <w:r w:rsidR="00CD4AC4">
        <w:rPr>
          <w:spacing w:val="-1"/>
        </w:rPr>
        <w:t xml:space="preserve">Company </w:t>
      </w:r>
      <w:r w:rsidRPr="0031427A">
        <w:rPr>
          <w:spacing w:val="-1"/>
        </w:rPr>
        <w:t>are looking at a system that can incorporate most options into a simplified manner package from a single supplier.</w:t>
      </w:r>
    </w:p>
    <w:p w14:paraId="47246BE9" w14:textId="77777777" w:rsidR="0031427A" w:rsidRPr="0031427A" w:rsidRDefault="0031427A" w:rsidP="0031427A">
      <w:pPr>
        <w:pStyle w:val="BodyText"/>
        <w:kinsoku w:val="0"/>
        <w:overflowPunct w:val="0"/>
        <w:rPr>
          <w:spacing w:val="-1"/>
        </w:rPr>
      </w:pPr>
    </w:p>
    <w:p w14:paraId="5B4C9D90" w14:textId="7D1E13A1" w:rsidR="0031427A" w:rsidRPr="0031427A" w:rsidRDefault="0031427A" w:rsidP="003748D7">
      <w:pPr>
        <w:pStyle w:val="BodyText"/>
        <w:tabs>
          <w:tab w:val="left" w:pos="851"/>
        </w:tabs>
        <w:kinsoku w:val="0"/>
        <w:overflowPunct w:val="0"/>
        <w:ind w:left="851" w:hanging="851"/>
        <w:rPr>
          <w:spacing w:val="-1"/>
        </w:rPr>
      </w:pPr>
      <w:r>
        <w:rPr>
          <w:spacing w:val="-1"/>
        </w:rPr>
        <w:t>3.</w:t>
      </w:r>
      <w:r w:rsidR="003A23FC">
        <w:rPr>
          <w:spacing w:val="-1"/>
        </w:rPr>
        <w:t>1.1</w:t>
      </w:r>
      <w:r>
        <w:rPr>
          <w:spacing w:val="-1"/>
        </w:rPr>
        <w:tab/>
      </w:r>
      <w:r w:rsidRPr="0031427A">
        <w:rPr>
          <w:spacing w:val="-1"/>
        </w:rPr>
        <w:t>Company Structure</w:t>
      </w:r>
    </w:p>
    <w:p w14:paraId="254587F0" w14:textId="77777777" w:rsidR="0031427A" w:rsidRPr="0031427A" w:rsidRDefault="0031427A" w:rsidP="0031427A">
      <w:pPr>
        <w:pStyle w:val="BodyText"/>
        <w:kinsoku w:val="0"/>
        <w:overflowPunct w:val="0"/>
        <w:rPr>
          <w:spacing w:val="-1"/>
        </w:rPr>
      </w:pPr>
    </w:p>
    <w:p w14:paraId="6E1A9910" w14:textId="36659681" w:rsidR="0031427A" w:rsidRPr="0031427A" w:rsidRDefault="0031427A" w:rsidP="00CD4AC4">
      <w:pPr>
        <w:pStyle w:val="BodyText"/>
        <w:kinsoku w:val="0"/>
        <w:overflowPunct w:val="0"/>
        <w:ind w:left="0" w:firstLine="0"/>
        <w:rPr>
          <w:spacing w:val="-1"/>
        </w:rPr>
      </w:pPr>
      <w:r w:rsidRPr="0031427A">
        <w:rPr>
          <w:spacing w:val="-1"/>
        </w:rPr>
        <w:t xml:space="preserve">Cornish Sea Salt </w:t>
      </w:r>
      <w:r w:rsidR="00CD4AC4">
        <w:rPr>
          <w:spacing w:val="-1"/>
        </w:rPr>
        <w:t xml:space="preserve">Company will be the only entity </w:t>
      </w:r>
      <w:r w:rsidRPr="0031427A">
        <w:rPr>
          <w:spacing w:val="-1"/>
        </w:rPr>
        <w:t xml:space="preserve">for this project </w:t>
      </w:r>
      <w:r w:rsidR="00CD4AC4">
        <w:rPr>
          <w:spacing w:val="-1"/>
        </w:rPr>
        <w:t>and is VAT registered. However, other Group companies might be added in the future.  We wish for the system to be deployed as SAAS.</w:t>
      </w:r>
    </w:p>
    <w:p w14:paraId="0D6EDD0C" w14:textId="77777777" w:rsidR="0031427A" w:rsidRPr="0031427A" w:rsidRDefault="0031427A" w:rsidP="00CD4AC4">
      <w:pPr>
        <w:pStyle w:val="BodyText"/>
        <w:kinsoku w:val="0"/>
        <w:overflowPunct w:val="0"/>
        <w:ind w:left="0" w:firstLine="0"/>
        <w:rPr>
          <w:spacing w:val="-1"/>
        </w:rPr>
      </w:pPr>
    </w:p>
    <w:p w14:paraId="0FBB258C" w14:textId="17582E9F" w:rsidR="0031427A" w:rsidRPr="0031427A" w:rsidRDefault="00CD4AC4" w:rsidP="003748D7">
      <w:pPr>
        <w:pStyle w:val="BodyText"/>
        <w:tabs>
          <w:tab w:val="left" w:pos="851"/>
        </w:tabs>
        <w:kinsoku w:val="0"/>
        <w:overflowPunct w:val="0"/>
        <w:ind w:left="0" w:firstLine="0"/>
        <w:rPr>
          <w:spacing w:val="-1"/>
        </w:rPr>
      </w:pPr>
      <w:r>
        <w:rPr>
          <w:spacing w:val="-1"/>
        </w:rPr>
        <w:t>3.</w:t>
      </w:r>
      <w:r w:rsidR="003A23FC">
        <w:rPr>
          <w:spacing w:val="-1"/>
        </w:rPr>
        <w:t>2</w:t>
      </w:r>
      <w:r>
        <w:rPr>
          <w:spacing w:val="-1"/>
        </w:rPr>
        <w:tab/>
      </w:r>
      <w:r w:rsidR="0031427A" w:rsidRPr="0031427A">
        <w:rPr>
          <w:spacing w:val="-1"/>
        </w:rPr>
        <w:t>Finance</w:t>
      </w:r>
    </w:p>
    <w:p w14:paraId="36F4BF9F" w14:textId="77777777" w:rsidR="00CD4AC4" w:rsidRDefault="00CD4AC4" w:rsidP="00CD4AC4">
      <w:pPr>
        <w:pStyle w:val="BodyText"/>
        <w:kinsoku w:val="0"/>
        <w:overflowPunct w:val="0"/>
        <w:ind w:left="0" w:firstLine="0"/>
        <w:rPr>
          <w:spacing w:val="-1"/>
        </w:rPr>
      </w:pPr>
    </w:p>
    <w:p w14:paraId="1D3A8ECF" w14:textId="3674938A" w:rsidR="0031427A" w:rsidRPr="0031427A" w:rsidRDefault="0031427A" w:rsidP="00CD4AC4">
      <w:pPr>
        <w:pStyle w:val="BodyText"/>
        <w:kinsoku w:val="0"/>
        <w:overflowPunct w:val="0"/>
        <w:ind w:left="0" w:firstLine="0"/>
        <w:rPr>
          <w:spacing w:val="-1"/>
        </w:rPr>
      </w:pPr>
      <w:r w:rsidRPr="0031427A">
        <w:rPr>
          <w:spacing w:val="-1"/>
        </w:rPr>
        <w:t>Cornish Sea Salt financ</w:t>
      </w:r>
      <w:r w:rsidR="00CD4AC4">
        <w:rPr>
          <w:spacing w:val="-1"/>
        </w:rPr>
        <w:t>ial systems</w:t>
      </w:r>
      <w:r w:rsidRPr="0031427A">
        <w:rPr>
          <w:spacing w:val="-1"/>
        </w:rPr>
        <w:t xml:space="preserve"> operations are currently managed in </w:t>
      </w:r>
      <w:proofErr w:type="spellStart"/>
      <w:proofErr w:type="gramStart"/>
      <w:r w:rsidRPr="0031427A">
        <w:rPr>
          <w:spacing w:val="-1"/>
        </w:rPr>
        <w:t>Mamut</w:t>
      </w:r>
      <w:proofErr w:type="spellEnd"/>
      <w:proofErr w:type="gramEnd"/>
    </w:p>
    <w:p w14:paraId="6A855604" w14:textId="77777777" w:rsidR="0031427A" w:rsidRPr="0031427A" w:rsidRDefault="0031427A" w:rsidP="0031427A">
      <w:pPr>
        <w:pStyle w:val="BodyText"/>
        <w:kinsoku w:val="0"/>
        <w:overflowPunct w:val="0"/>
        <w:rPr>
          <w:spacing w:val="-1"/>
        </w:rPr>
      </w:pPr>
    </w:p>
    <w:p w14:paraId="1841C7D9" w14:textId="75E09FB5" w:rsidR="0031427A" w:rsidRPr="0031427A" w:rsidRDefault="006C6FF6" w:rsidP="003748D7">
      <w:pPr>
        <w:pStyle w:val="BodyText"/>
        <w:tabs>
          <w:tab w:val="left" w:pos="851"/>
        </w:tabs>
        <w:kinsoku w:val="0"/>
        <w:overflowPunct w:val="0"/>
        <w:ind w:left="0" w:firstLine="0"/>
        <w:rPr>
          <w:spacing w:val="-1"/>
        </w:rPr>
      </w:pPr>
      <w:r>
        <w:rPr>
          <w:spacing w:val="-1"/>
        </w:rPr>
        <w:t>3.2.1</w:t>
      </w:r>
      <w:r>
        <w:rPr>
          <w:spacing w:val="-1"/>
        </w:rPr>
        <w:tab/>
      </w:r>
      <w:r w:rsidR="0031427A" w:rsidRPr="0031427A">
        <w:rPr>
          <w:spacing w:val="-1"/>
        </w:rPr>
        <w:t>Information is downloaded from systems and spreadsheets are used for reporting. Integration to bank accounts is needed, One EURO, One Sterling.</w:t>
      </w:r>
    </w:p>
    <w:p w14:paraId="27839719" w14:textId="2CBE62D4" w:rsidR="0031427A" w:rsidRPr="0031427A" w:rsidRDefault="0031427A" w:rsidP="006C6FF6">
      <w:pPr>
        <w:pStyle w:val="BodyText"/>
        <w:kinsoku w:val="0"/>
        <w:overflowPunct w:val="0"/>
        <w:ind w:left="0" w:firstLine="0"/>
        <w:rPr>
          <w:spacing w:val="-1"/>
        </w:rPr>
      </w:pPr>
      <w:r w:rsidRPr="0031427A">
        <w:rPr>
          <w:spacing w:val="-1"/>
        </w:rPr>
        <w:t>Cornish Sea Salt sell and buy in multiple currencies. (Euro, Sterling, Dollar, plus others) Intrastat for other countries.</w:t>
      </w:r>
      <w:r w:rsidR="006C6FF6">
        <w:rPr>
          <w:spacing w:val="-1"/>
        </w:rPr>
        <w:t xml:space="preserve">  The solution is to provide the ability to use </w:t>
      </w:r>
      <w:r w:rsidRPr="0031427A">
        <w:rPr>
          <w:spacing w:val="-1"/>
        </w:rPr>
        <w:t xml:space="preserve">Dynamics BC to run the accounts for all entities outlined within this </w:t>
      </w:r>
      <w:proofErr w:type="gramStart"/>
      <w:r w:rsidRPr="0031427A">
        <w:rPr>
          <w:spacing w:val="-1"/>
        </w:rPr>
        <w:t>document</w:t>
      </w:r>
      <w:r w:rsidR="006C6FF6">
        <w:rPr>
          <w:spacing w:val="-1"/>
        </w:rPr>
        <w:t xml:space="preserve">; </w:t>
      </w:r>
      <w:r w:rsidRPr="0031427A">
        <w:rPr>
          <w:spacing w:val="-1"/>
        </w:rPr>
        <w:t xml:space="preserve"> Chart</w:t>
      </w:r>
      <w:proofErr w:type="gramEnd"/>
      <w:r w:rsidRPr="0031427A">
        <w:rPr>
          <w:spacing w:val="-1"/>
        </w:rPr>
        <w:t xml:space="preserve"> of Accounts, Account Schedules, Ledgers, Journals, Bank will all be utilised as standard.</w:t>
      </w:r>
    </w:p>
    <w:p w14:paraId="7E4873FE" w14:textId="77777777" w:rsidR="0031427A" w:rsidRPr="0031427A" w:rsidRDefault="0031427A" w:rsidP="0031427A">
      <w:pPr>
        <w:pStyle w:val="BodyText"/>
        <w:kinsoku w:val="0"/>
        <w:overflowPunct w:val="0"/>
        <w:rPr>
          <w:spacing w:val="-1"/>
        </w:rPr>
      </w:pPr>
      <w:r w:rsidRPr="0031427A">
        <w:rPr>
          <w:spacing w:val="-1"/>
        </w:rPr>
        <w:t xml:space="preserve"> </w:t>
      </w:r>
    </w:p>
    <w:p w14:paraId="3C96D647" w14:textId="4DA95429" w:rsidR="0031427A" w:rsidRDefault="0031427A" w:rsidP="0031427A">
      <w:pPr>
        <w:pStyle w:val="BodyText"/>
        <w:kinsoku w:val="0"/>
        <w:overflowPunct w:val="0"/>
        <w:rPr>
          <w:spacing w:val="-1"/>
        </w:rPr>
      </w:pPr>
    </w:p>
    <w:p w14:paraId="06FB0F49" w14:textId="1A7A33E2" w:rsidR="0031427A" w:rsidRPr="0031427A" w:rsidRDefault="006C6FF6" w:rsidP="003748D7">
      <w:pPr>
        <w:pStyle w:val="BodyText"/>
        <w:tabs>
          <w:tab w:val="left" w:pos="851"/>
        </w:tabs>
        <w:kinsoku w:val="0"/>
        <w:overflowPunct w:val="0"/>
        <w:ind w:left="0" w:firstLine="0"/>
        <w:rPr>
          <w:spacing w:val="-1"/>
        </w:rPr>
      </w:pPr>
      <w:r>
        <w:rPr>
          <w:spacing w:val="-1"/>
        </w:rPr>
        <w:t>3.2.2</w:t>
      </w:r>
      <w:r>
        <w:rPr>
          <w:spacing w:val="-1"/>
        </w:rPr>
        <w:tab/>
      </w:r>
      <w:proofErr w:type="gramStart"/>
      <w:r w:rsidR="0031427A" w:rsidRPr="0031427A">
        <w:rPr>
          <w:spacing w:val="-1"/>
        </w:rPr>
        <w:t>Multi-currency</w:t>
      </w:r>
      <w:proofErr w:type="gramEnd"/>
      <w:r w:rsidR="0031427A" w:rsidRPr="0031427A">
        <w:rPr>
          <w:spacing w:val="-1"/>
        </w:rPr>
        <w:t xml:space="preserve"> for sales and purchase required. (Manual updates of exchange rates to be maintained by Cornish Sea Salt) Cash Flow functionality will </w:t>
      </w:r>
      <w:r>
        <w:rPr>
          <w:spacing w:val="-1"/>
        </w:rPr>
        <w:t xml:space="preserve">is to </w:t>
      </w:r>
      <w:r w:rsidR="0031427A" w:rsidRPr="0031427A">
        <w:rPr>
          <w:spacing w:val="-1"/>
        </w:rPr>
        <w:t>be implemented using standard functionality on offer from Dynamics BC.</w:t>
      </w:r>
    </w:p>
    <w:p w14:paraId="688627A1" w14:textId="02BB42A3" w:rsidR="0031427A" w:rsidRPr="0031427A" w:rsidRDefault="0031427A" w:rsidP="006C6FF6">
      <w:pPr>
        <w:pStyle w:val="BodyText"/>
        <w:kinsoku w:val="0"/>
        <w:overflowPunct w:val="0"/>
        <w:ind w:left="0" w:firstLine="0"/>
        <w:rPr>
          <w:spacing w:val="-1"/>
        </w:rPr>
      </w:pPr>
      <w:r w:rsidRPr="0031427A">
        <w:rPr>
          <w:spacing w:val="-1"/>
        </w:rPr>
        <w:t xml:space="preserve">A file for bank integration </w:t>
      </w:r>
      <w:r w:rsidR="006C6FF6">
        <w:rPr>
          <w:spacing w:val="-1"/>
        </w:rPr>
        <w:t>needs to be</w:t>
      </w:r>
      <w:r w:rsidRPr="0031427A">
        <w:rPr>
          <w:spacing w:val="-1"/>
        </w:rPr>
        <w:t xml:space="preserve"> configured out of Microsoft Dynamics BC for BACs payments. Intrastat to be done within Microsoft Dynamics BC if and where appropriate.</w:t>
      </w:r>
    </w:p>
    <w:p w14:paraId="1D38E912" w14:textId="77777777" w:rsidR="006C6FF6" w:rsidRDefault="006C6FF6" w:rsidP="006C6FF6">
      <w:pPr>
        <w:pStyle w:val="BodyText"/>
        <w:kinsoku w:val="0"/>
        <w:overflowPunct w:val="0"/>
        <w:ind w:left="0" w:firstLine="0"/>
        <w:rPr>
          <w:spacing w:val="-1"/>
        </w:rPr>
      </w:pPr>
    </w:p>
    <w:p w14:paraId="2C20EDEE" w14:textId="3708D1E0" w:rsidR="0031427A" w:rsidRPr="0031427A" w:rsidRDefault="006C6FF6" w:rsidP="003748D7">
      <w:pPr>
        <w:pStyle w:val="BodyText"/>
        <w:tabs>
          <w:tab w:val="left" w:pos="851"/>
        </w:tabs>
        <w:kinsoku w:val="0"/>
        <w:overflowPunct w:val="0"/>
        <w:ind w:left="0" w:firstLine="0"/>
        <w:rPr>
          <w:spacing w:val="-1"/>
        </w:rPr>
      </w:pPr>
      <w:r>
        <w:rPr>
          <w:spacing w:val="-1"/>
        </w:rPr>
        <w:t>3.2.3</w:t>
      </w:r>
      <w:r>
        <w:rPr>
          <w:spacing w:val="-1"/>
        </w:rPr>
        <w:tab/>
      </w:r>
      <w:r w:rsidR="0031427A" w:rsidRPr="0031427A">
        <w:rPr>
          <w:spacing w:val="-1"/>
        </w:rPr>
        <w:t>Dimensions (analysis codes) to be implemented to assist with financial reporting, as well as other business reporting requirements.</w:t>
      </w:r>
      <w:r>
        <w:rPr>
          <w:spacing w:val="-1"/>
        </w:rPr>
        <w:t xml:space="preserve"> </w:t>
      </w:r>
      <w:r w:rsidR="0031427A" w:rsidRPr="0031427A">
        <w:rPr>
          <w:spacing w:val="-1"/>
        </w:rPr>
        <w:t xml:space="preserve">Initial reporting on finance </w:t>
      </w:r>
      <w:r>
        <w:rPr>
          <w:spacing w:val="-1"/>
        </w:rPr>
        <w:t>is to</w:t>
      </w:r>
      <w:r w:rsidR="0031427A" w:rsidRPr="0031427A">
        <w:rPr>
          <w:spacing w:val="-1"/>
        </w:rPr>
        <w:t xml:space="preserve"> be managed with either standard reports from BC or be created by Cornish Sea Salt using Jet Reports.</w:t>
      </w:r>
    </w:p>
    <w:p w14:paraId="04525B93" w14:textId="77777777" w:rsidR="006C6FF6" w:rsidRDefault="006C6FF6" w:rsidP="006C6FF6">
      <w:pPr>
        <w:pStyle w:val="BodyText"/>
        <w:kinsoku w:val="0"/>
        <w:overflowPunct w:val="0"/>
        <w:ind w:left="0" w:firstLine="0"/>
        <w:rPr>
          <w:spacing w:val="-1"/>
        </w:rPr>
      </w:pPr>
    </w:p>
    <w:p w14:paraId="06548208" w14:textId="57F02373" w:rsidR="0031427A" w:rsidRPr="0031427A" w:rsidRDefault="006C6FF6" w:rsidP="003748D7">
      <w:pPr>
        <w:pStyle w:val="BodyText"/>
        <w:tabs>
          <w:tab w:val="left" w:pos="851"/>
        </w:tabs>
        <w:kinsoku w:val="0"/>
        <w:overflowPunct w:val="0"/>
        <w:ind w:left="0" w:firstLine="0"/>
        <w:rPr>
          <w:spacing w:val="-1"/>
        </w:rPr>
      </w:pPr>
      <w:r>
        <w:rPr>
          <w:spacing w:val="-1"/>
        </w:rPr>
        <w:t>3.2.3</w:t>
      </w:r>
      <w:r>
        <w:rPr>
          <w:spacing w:val="-1"/>
        </w:rPr>
        <w:tab/>
      </w:r>
      <w:r w:rsidR="0031427A" w:rsidRPr="0031427A">
        <w:rPr>
          <w:spacing w:val="-1"/>
        </w:rPr>
        <w:t xml:space="preserve">Making Tax Digital (MTD) </w:t>
      </w:r>
      <w:r>
        <w:rPr>
          <w:spacing w:val="-1"/>
        </w:rPr>
        <w:t>is</w:t>
      </w:r>
      <w:r w:rsidR="0031427A" w:rsidRPr="0031427A">
        <w:rPr>
          <w:spacing w:val="-1"/>
        </w:rPr>
        <w:t xml:space="preserve"> to be implemented.</w:t>
      </w:r>
    </w:p>
    <w:p w14:paraId="730D13B7" w14:textId="77777777" w:rsidR="0031427A" w:rsidRPr="0031427A" w:rsidRDefault="0031427A" w:rsidP="0031427A">
      <w:pPr>
        <w:pStyle w:val="BodyText"/>
        <w:kinsoku w:val="0"/>
        <w:overflowPunct w:val="0"/>
        <w:rPr>
          <w:spacing w:val="-1"/>
        </w:rPr>
      </w:pPr>
    </w:p>
    <w:p w14:paraId="57BA5721" w14:textId="054A1CEC" w:rsidR="0031427A" w:rsidRPr="0031427A" w:rsidRDefault="006C6FF6" w:rsidP="003748D7">
      <w:pPr>
        <w:pStyle w:val="BodyText"/>
        <w:tabs>
          <w:tab w:val="left" w:pos="851"/>
        </w:tabs>
        <w:kinsoku w:val="0"/>
        <w:overflowPunct w:val="0"/>
        <w:ind w:left="0" w:firstLine="0"/>
        <w:rPr>
          <w:spacing w:val="-1"/>
        </w:rPr>
      </w:pPr>
      <w:r>
        <w:rPr>
          <w:spacing w:val="-1"/>
        </w:rPr>
        <w:t>3.3</w:t>
      </w:r>
      <w:r>
        <w:rPr>
          <w:spacing w:val="-1"/>
        </w:rPr>
        <w:tab/>
      </w:r>
      <w:r w:rsidR="0031427A" w:rsidRPr="0031427A">
        <w:rPr>
          <w:spacing w:val="-1"/>
        </w:rPr>
        <w:t>Inventory Management</w:t>
      </w:r>
    </w:p>
    <w:p w14:paraId="22AD6C60" w14:textId="77777777" w:rsidR="0031427A" w:rsidRPr="0031427A" w:rsidRDefault="0031427A" w:rsidP="0031427A">
      <w:pPr>
        <w:pStyle w:val="BodyText"/>
        <w:kinsoku w:val="0"/>
        <w:overflowPunct w:val="0"/>
        <w:rPr>
          <w:spacing w:val="-1"/>
        </w:rPr>
      </w:pPr>
    </w:p>
    <w:p w14:paraId="72235B1D" w14:textId="77777777" w:rsidR="0031427A" w:rsidRPr="0031427A" w:rsidRDefault="0031427A" w:rsidP="0031427A">
      <w:pPr>
        <w:pStyle w:val="BodyText"/>
        <w:kinsoku w:val="0"/>
        <w:overflowPunct w:val="0"/>
        <w:rPr>
          <w:spacing w:val="-1"/>
        </w:rPr>
      </w:pPr>
    </w:p>
    <w:p w14:paraId="516B693C" w14:textId="77777777" w:rsidR="0031427A" w:rsidRPr="0031427A" w:rsidRDefault="0031427A" w:rsidP="0031427A">
      <w:pPr>
        <w:pStyle w:val="BodyText"/>
        <w:kinsoku w:val="0"/>
        <w:overflowPunct w:val="0"/>
        <w:rPr>
          <w:spacing w:val="-1"/>
        </w:rPr>
      </w:pPr>
    </w:p>
    <w:p w14:paraId="20B10CD3" w14:textId="2989CBC0" w:rsidR="0031427A" w:rsidRPr="0031427A" w:rsidRDefault="006C6FF6" w:rsidP="003748D7">
      <w:pPr>
        <w:pStyle w:val="BodyText"/>
        <w:tabs>
          <w:tab w:val="left" w:pos="851"/>
        </w:tabs>
        <w:kinsoku w:val="0"/>
        <w:overflowPunct w:val="0"/>
        <w:ind w:left="0" w:firstLine="0"/>
        <w:rPr>
          <w:spacing w:val="-1"/>
        </w:rPr>
      </w:pPr>
      <w:r>
        <w:rPr>
          <w:spacing w:val="-1"/>
        </w:rPr>
        <w:t>3.3.1</w:t>
      </w:r>
      <w:r>
        <w:rPr>
          <w:spacing w:val="-1"/>
        </w:rPr>
        <w:tab/>
        <w:t>B</w:t>
      </w:r>
      <w:r w:rsidR="0031427A" w:rsidRPr="0031427A">
        <w:rPr>
          <w:spacing w:val="-1"/>
        </w:rPr>
        <w:t>asic Manufacturing is done by Cornish Sea Salt, all items are manually planned for production based upon excel plans. Multiple items sold in different units of measure, each, case, pallet.</w:t>
      </w:r>
    </w:p>
    <w:p w14:paraId="6F766BDE" w14:textId="77777777" w:rsidR="006C6FF6" w:rsidRDefault="006C6FF6" w:rsidP="006C6FF6">
      <w:pPr>
        <w:pStyle w:val="BodyText"/>
        <w:kinsoku w:val="0"/>
        <w:overflowPunct w:val="0"/>
        <w:ind w:left="0" w:firstLine="0"/>
        <w:rPr>
          <w:spacing w:val="-1"/>
        </w:rPr>
      </w:pPr>
    </w:p>
    <w:p w14:paraId="4345AEF4" w14:textId="154BF39E" w:rsidR="0031427A" w:rsidRPr="0031427A" w:rsidRDefault="006C6FF6" w:rsidP="003748D7">
      <w:pPr>
        <w:pStyle w:val="BodyText"/>
        <w:tabs>
          <w:tab w:val="left" w:pos="851"/>
        </w:tabs>
        <w:kinsoku w:val="0"/>
        <w:overflowPunct w:val="0"/>
        <w:ind w:left="0" w:firstLine="0"/>
        <w:rPr>
          <w:spacing w:val="-1"/>
        </w:rPr>
      </w:pPr>
      <w:r>
        <w:rPr>
          <w:spacing w:val="-1"/>
        </w:rPr>
        <w:t>3.3.2</w:t>
      </w:r>
      <w:r>
        <w:rPr>
          <w:spacing w:val="-1"/>
        </w:rPr>
        <w:tab/>
      </w:r>
      <w:r w:rsidR="0031427A" w:rsidRPr="0031427A">
        <w:rPr>
          <w:spacing w:val="-1"/>
        </w:rPr>
        <w:t>Single warehouse but multiple locations within this warehouse area.</w:t>
      </w:r>
    </w:p>
    <w:p w14:paraId="6355983C" w14:textId="01AC7D6B" w:rsidR="0031427A" w:rsidRDefault="0031427A" w:rsidP="006C6FF6">
      <w:pPr>
        <w:pStyle w:val="BodyText"/>
        <w:kinsoku w:val="0"/>
        <w:overflowPunct w:val="0"/>
        <w:ind w:left="0" w:firstLine="0"/>
        <w:rPr>
          <w:spacing w:val="-1"/>
        </w:rPr>
      </w:pPr>
      <w:r w:rsidRPr="0031427A">
        <w:rPr>
          <w:spacing w:val="-1"/>
        </w:rPr>
        <w:t>Raw materials are made (Salt Flakes) or purchased from suppliers (Stock Items)</w:t>
      </w:r>
      <w:r w:rsidR="006C6FF6">
        <w:rPr>
          <w:spacing w:val="-1"/>
        </w:rPr>
        <w:t xml:space="preserve"> but</w:t>
      </w:r>
      <w:r w:rsidRPr="0031427A">
        <w:rPr>
          <w:spacing w:val="-1"/>
        </w:rPr>
        <w:t xml:space="preserve"> there can be different grades of salt that can be used in production (Different blends)</w:t>
      </w:r>
      <w:r w:rsidR="006C6FF6">
        <w:rPr>
          <w:spacing w:val="-1"/>
        </w:rPr>
        <w:t xml:space="preserve"> but with </w:t>
      </w:r>
      <w:r w:rsidRPr="0031427A">
        <w:rPr>
          <w:spacing w:val="-1"/>
        </w:rPr>
        <w:t>the ability to substitute items if normal item is not available or to swap the BOM against a production run.</w:t>
      </w:r>
    </w:p>
    <w:p w14:paraId="51542A5E" w14:textId="77777777" w:rsidR="006C6FF6" w:rsidRPr="0031427A" w:rsidRDefault="006C6FF6" w:rsidP="006C6FF6">
      <w:pPr>
        <w:pStyle w:val="BodyText"/>
        <w:kinsoku w:val="0"/>
        <w:overflowPunct w:val="0"/>
        <w:ind w:left="0" w:firstLine="0"/>
        <w:rPr>
          <w:spacing w:val="-1"/>
        </w:rPr>
      </w:pPr>
    </w:p>
    <w:p w14:paraId="65BE2E94" w14:textId="77F36E6F" w:rsidR="0031427A" w:rsidRPr="0031427A" w:rsidRDefault="006C6FF6" w:rsidP="003748D7">
      <w:pPr>
        <w:pStyle w:val="BodyText"/>
        <w:tabs>
          <w:tab w:val="left" w:pos="851"/>
        </w:tabs>
        <w:kinsoku w:val="0"/>
        <w:overflowPunct w:val="0"/>
        <w:ind w:left="0" w:firstLine="0"/>
        <w:rPr>
          <w:spacing w:val="-1"/>
        </w:rPr>
      </w:pPr>
      <w:r>
        <w:rPr>
          <w:spacing w:val="-1"/>
        </w:rPr>
        <w:t>3.3.3</w:t>
      </w:r>
      <w:r>
        <w:rPr>
          <w:spacing w:val="-1"/>
        </w:rPr>
        <w:tab/>
      </w:r>
      <w:r w:rsidR="0031427A" w:rsidRPr="0031427A">
        <w:rPr>
          <w:spacing w:val="-1"/>
        </w:rPr>
        <w:t>Make product for other customers (White label) Solution Considerations:</w:t>
      </w:r>
    </w:p>
    <w:p w14:paraId="4C0DDC7A" w14:textId="65D7FF66" w:rsidR="0031427A" w:rsidRPr="0031427A" w:rsidRDefault="0031427A" w:rsidP="00C63997">
      <w:pPr>
        <w:pStyle w:val="BodyText"/>
        <w:numPr>
          <w:ilvl w:val="0"/>
          <w:numId w:val="4"/>
        </w:numPr>
        <w:kinsoku w:val="0"/>
        <w:overflowPunct w:val="0"/>
        <w:ind w:left="1276"/>
        <w:rPr>
          <w:spacing w:val="-1"/>
        </w:rPr>
      </w:pPr>
      <w:r w:rsidRPr="0031427A">
        <w:rPr>
          <w:spacing w:val="-1"/>
        </w:rPr>
        <w:t xml:space="preserve">Full inventory and simple warehouse management </w:t>
      </w:r>
      <w:r w:rsidR="006C6FF6">
        <w:rPr>
          <w:spacing w:val="-1"/>
        </w:rPr>
        <w:t xml:space="preserve">is to </w:t>
      </w:r>
      <w:r w:rsidRPr="0031427A">
        <w:rPr>
          <w:spacing w:val="-1"/>
        </w:rPr>
        <w:t>be used.</w:t>
      </w:r>
    </w:p>
    <w:p w14:paraId="4ACFFFB3" w14:textId="231BAAE6" w:rsidR="0031427A" w:rsidRPr="0031427A" w:rsidRDefault="0031427A" w:rsidP="00C63997">
      <w:pPr>
        <w:pStyle w:val="BodyText"/>
        <w:numPr>
          <w:ilvl w:val="0"/>
          <w:numId w:val="4"/>
        </w:numPr>
        <w:kinsoku w:val="0"/>
        <w:overflowPunct w:val="0"/>
        <w:ind w:left="1276"/>
        <w:rPr>
          <w:spacing w:val="-1"/>
        </w:rPr>
      </w:pPr>
      <w:r w:rsidRPr="0031427A">
        <w:rPr>
          <w:spacing w:val="-1"/>
        </w:rPr>
        <w:t xml:space="preserve">Purchase orders to be used no PO approvals at this stage, Inventory Items will be receipted into stock against PO. Assembly orders can be used for creating mixed packs </w:t>
      </w:r>
      <w:r w:rsidRPr="00164FD2">
        <w:rPr>
          <w:spacing w:val="-1"/>
        </w:rPr>
        <w:t xml:space="preserve">for </w:t>
      </w:r>
      <w:r w:rsidR="006A6022" w:rsidRPr="00164FD2">
        <w:rPr>
          <w:spacing w:val="-1"/>
        </w:rPr>
        <w:t>customers</w:t>
      </w:r>
      <w:r w:rsidRPr="00164FD2">
        <w:rPr>
          <w:spacing w:val="-1"/>
        </w:rPr>
        <w:t>.</w:t>
      </w:r>
    </w:p>
    <w:p w14:paraId="365ED968" w14:textId="77777777" w:rsidR="006C6FF6" w:rsidRDefault="006C6FF6" w:rsidP="006C6FF6">
      <w:pPr>
        <w:pStyle w:val="BodyText"/>
        <w:kinsoku w:val="0"/>
        <w:overflowPunct w:val="0"/>
        <w:ind w:left="0" w:firstLine="0"/>
        <w:rPr>
          <w:spacing w:val="-1"/>
        </w:rPr>
      </w:pPr>
    </w:p>
    <w:p w14:paraId="28914587" w14:textId="75B26CA4" w:rsidR="0031427A" w:rsidRPr="0031427A" w:rsidRDefault="006C6FF6" w:rsidP="003748D7">
      <w:pPr>
        <w:pStyle w:val="BodyText"/>
        <w:tabs>
          <w:tab w:val="left" w:pos="851"/>
        </w:tabs>
        <w:kinsoku w:val="0"/>
        <w:overflowPunct w:val="0"/>
        <w:ind w:left="0" w:firstLine="0"/>
        <w:rPr>
          <w:spacing w:val="-1"/>
        </w:rPr>
      </w:pPr>
      <w:r>
        <w:rPr>
          <w:spacing w:val="-1"/>
        </w:rPr>
        <w:t>3.4</w:t>
      </w:r>
      <w:r>
        <w:rPr>
          <w:spacing w:val="-1"/>
        </w:rPr>
        <w:tab/>
      </w:r>
      <w:r w:rsidR="0031427A" w:rsidRPr="0031427A">
        <w:rPr>
          <w:spacing w:val="-1"/>
        </w:rPr>
        <w:t>Warehouse</w:t>
      </w:r>
    </w:p>
    <w:p w14:paraId="68251B2A" w14:textId="77777777" w:rsidR="0031427A" w:rsidRPr="0031427A" w:rsidRDefault="0031427A" w:rsidP="006C6FF6">
      <w:pPr>
        <w:pStyle w:val="BodyText"/>
        <w:kinsoku w:val="0"/>
        <w:overflowPunct w:val="0"/>
        <w:ind w:left="0" w:firstLine="0"/>
        <w:rPr>
          <w:spacing w:val="-1"/>
        </w:rPr>
      </w:pPr>
    </w:p>
    <w:p w14:paraId="5E24BC2B" w14:textId="77777777" w:rsidR="0031427A" w:rsidRPr="0031427A" w:rsidRDefault="0031427A" w:rsidP="006C6FF6">
      <w:pPr>
        <w:pStyle w:val="BodyText"/>
        <w:kinsoku w:val="0"/>
        <w:overflowPunct w:val="0"/>
        <w:ind w:left="0" w:firstLine="0"/>
        <w:rPr>
          <w:spacing w:val="-1"/>
        </w:rPr>
      </w:pPr>
      <w:r w:rsidRPr="0031427A">
        <w:rPr>
          <w:spacing w:val="-1"/>
        </w:rPr>
        <w:t>Cornish Sea Salt manage their own warehouse, but at present have no bins or locations. Batch traceability is required on received stock and finished goods.</w:t>
      </w:r>
    </w:p>
    <w:p w14:paraId="1C9B7365" w14:textId="31E6F036" w:rsidR="0031427A" w:rsidRPr="0031427A" w:rsidRDefault="006C6FF6" w:rsidP="006C6FF6">
      <w:pPr>
        <w:pStyle w:val="BodyText"/>
        <w:kinsoku w:val="0"/>
        <w:overflowPunct w:val="0"/>
        <w:ind w:left="0" w:firstLine="0"/>
        <w:rPr>
          <w:spacing w:val="-1"/>
        </w:rPr>
      </w:pPr>
      <w:r>
        <w:rPr>
          <w:spacing w:val="-1"/>
        </w:rPr>
        <w:t xml:space="preserve">The system, </w:t>
      </w:r>
      <w:proofErr w:type="gramStart"/>
      <w:r>
        <w:rPr>
          <w:spacing w:val="-1"/>
        </w:rPr>
        <w:t>therefore</w:t>
      </w:r>
      <w:proofErr w:type="gramEnd"/>
      <w:r>
        <w:rPr>
          <w:spacing w:val="-1"/>
        </w:rPr>
        <w:t xml:space="preserve"> will need </w:t>
      </w:r>
      <w:r w:rsidR="000A649F">
        <w:rPr>
          <w:spacing w:val="-1"/>
        </w:rPr>
        <w:t xml:space="preserve">to have </w:t>
      </w:r>
      <w:r w:rsidR="0031427A" w:rsidRPr="0031427A">
        <w:rPr>
          <w:spacing w:val="-1"/>
        </w:rPr>
        <w:t>basic warehouse capabilities, with use of bins so stock will be visible by lot and bin.</w:t>
      </w:r>
    </w:p>
    <w:p w14:paraId="12A6A5A3" w14:textId="77777777" w:rsidR="0031427A" w:rsidRPr="0031427A" w:rsidRDefault="0031427A" w:rsidP="0031427A">
      <w:pPr>
        <w:pStyle w:val="BodyText"/>
        <w:kinsoku w:val="0"/>
        <w:overflowPunct w:val="0"/>
        <w:rPr>
          <w:spacing w:val="-1"/>
        </w:rPr>
      </w:pPr>
      <w:r w:rsidRPr="0031427A">
        <w:rPr>
          <w:spacing w:val="-1"/>
        </w:rPr>
        <w:t xml:space="preserve"> </w:t>
      </w:r>
    </w:p>
    <w:p w14:paraId="43D87048" w14:textId="000FC62B" w:rsidR="0031427A" w:rsidRPr="0031427A" w:rsidRDefault="000A649F" w:rsidP="003748D7">
      <w:pPr>
        <w:pStyle w:val="BodyText"/>
        <w:tabs>
          <w:tab w:val="left" w:pos="851"/>
        </w:tabs>
        <w:kinsoku w:val="0"/>
        <w:overflowPunct w:val="0"/>
        <w:ind w:left="0" w:firstLine="0"/>
        <w:rPr>
          <w:spacing w:val="-1"/>
        </w:rPr>
      </w:pPr>
      <w:r>
        <w:rPr>
          <w:spacing w:val="-1"/>
        </w:rPr>
        <w:t>3.5</w:t>
      </w:r>
      <w:r>
        <w:rPr>
          <w:spacing w:val="-1"/>
        </w:rPr>
        <w:tab/>
      </w:r>
      <w:r w:rsidR="0031427A" w:rsidRPr="0031427A">
        <w:rPr>
          <w:spacing w:val="-1"/>
        </w:rPr>
        <w:t>Purchasing</w:t>
      </w:r>
    </w:p>
    <w:p w14:paraId="61584C5A" w14:textId="77777777" w:rsidR="0031427A" w:rsidRPr="0031427A" w:rsidRDefault="0031427A" w:rsidP="0031427A">
      <w:pPr>
        <w:pStyle w:val="BodyText"/>
        <w:kinsoku w:val="0"/>
        <w:overflowPunct w:val="0"/>
        <w:rPr>
          <w:spacing w:val="-1"/>
        </w:rPr>
      </w:pPr>
    </w:p>
    <w:p w14:paraId="1D4B22E7" w14:textId="77777777" w:rsidR="0031427A" w:rsidRPr="0031427A" w:rsidRDefault="0031427A" w:rsidP="000A649F">
      <w:pPr>
        <w:pStyle w:val="BodyText"/>
        <w:kinsoku w:val="0"/>
        <w:overflowPunct w:val="0"/>
        <w:ind w:left="0" w:firstLine="0"/>
        <w:rPr>
          <w:spacing w:val="-1"/>
        </w:rPr>
      </w:pPr>
      <w:r w:rsidRPr="0031427A">
        <w:rPr>
          <w:spacing w:val="-1"/>
        </w:rPr>
        <w:t>Purchasing is managed by team based upon stock and excel forecast. A production plan is made in excel, and materials ordered to this production plan.</w:t>
      </w:r>
    </w:p>
    <w:p w14:paraId="6686AB3E" w14:textId="77777777" w:rsidR="0031427A" w:rsidRPr="0031427A" w:rsidRDefault="0031427A" w:rsidP="000A649F">
      <w:pPr>
        <w:pStyle w:val="BodyText"/>
        <w:kinsoku w:val="0"/>
        <w:overflowPunct w:val="0"/>
        <w:ind w:left="0" w:firstLine="0"/>
        <w:rPr>
          <w:spacing w:val="-1"/>
        </w:rPr>
      </w:pPr>
      <w:r w:rsidRPr="0031427A">
        <w:rPr>
          <w:spacing w:val="-1"/>
        </w:rPr>
        <w:t>Solution Considerations:</w:t>
      </w:r>
    </w:p>
    <w:p w14:paraId="5764539F" w14:textId="77777777" w:rsidR="0031427A" w:rsidRPr="0031427A" w:rsidRDefault="0031427A" w:rsidP="000A649F">
      <w:pPr>
        <w:pStyle w:val="BodyText"/>
        <w:kinsoku w:val="0"/>
        <w:overflowPunct w:val="0"/>
        <w:ind w:left="0" w:firstLine="0"/>
        <w:rPr>
          <w:spacing w:val="-1"/>
        </w:rPr>
      </w:pPr>
      <w:r w:rsidRPr="0031427A">
        <w:rPr>
          <w:spacing w:val="-1"/>
        </w:rPr>
        <w:t>Purchasing will be managed by MRP as well as manual purchase orders, forecast and assembly orders will drive requirement. Utilise Microsoft Dynamics BC for the Purchase Order Processing</w:t>
      </w:r>
    </w:p>
    <w:p w14:paraId="3EE8DC65" w14:textId="3648ACFE" w:rsidR="0031427A" w:rsidRPr="0031427A" w:rsidRDefault="0031427A" w:rsidP="000A649F">
      <w:pPr>
        <w:pStyle w:val="BodyText"/>
        <w:kinsoku w:val="0"/>
        <w:overflowPunct w:val="0"/>
        <w:ind w:left="0" w:firstLine="0"/>
        <w:rPr>
          <w:spacing w:val="-1"/>
        </w:rPr>
      </w:pPr>
      <w:r w:rsidRPr="0031427A">
        <w:rPr>
          <w:spacing w:val="-1"/>
        </w:rPr>
        <w:t>Sales forecast for creating sales forecast based upon prior history.</w:t>
      </w:r>
    </w:p>
    <w:p w14:paraId="065BDC2C" w14:textId="77777777" w:rsidR="0031427A" w:rsidRPr="0031427A" w:rsidRDefault="0031427A" w:rsidP="0031427A">
      <w:pPr>
        <w:pStyle w:val="BodyText"/>
        <w:kinsoku w:val="0"/>
        <w:overflowPunct w:val="0"/>
        <w:rPr>
          <w:spacing w:val="-1"/>
        </w:rPr>
      </w:pPr>
    </w:p>
    <w:p w14:paraId="0D1A306C" w14:textId="7107ED30" w:rsidR="0031427A" w:rsidRPr="0031427A" w:rsidRDefault="000A649F" w:rsidP="003748D7">
      <w:pPr>
        <w:pStyle w:val="BodyText"/>
        <w:kinsoku w:val="0"/>
        <w:overflowPunct w:val="0"/>
        <w:ind w:left="851" w:hanging="851"/>
        <w:rPr>
          <w:spacing w:val="-1"/>
        </w:rPr>
      </w:pPr>
      <w:r>
        <w:rPr>
          <w:spacing w:val="-1"/>
        </w:rPr>
        <w:t>3.6</w:t>
      </w:r>
      <w:r>
        <w:rPr>
          <w:spacing w:val="-1"/>
        </w:rPr>
        <w:tab/>
      </w:r>
      <w:r w:rsidR="0031427A" w:rsidRPr="0031427A">
        <w:rPr>
          <w:spacing w:val="-1"/>
        </w:rPr>
        <w:t>Sales</w:t>
      </w:r>
    </w:p>
    <w:p w14:paraId="40C047B2" w14:textId="77777777" w:rsidR="0031427A" w:rsidRPr="0031427A" w:rsidRDefault="0031427A" w:rsidP="0031427A">
      <w:pPr>
        <w:pStyle w:val="BodyText"/>
        <w:kinsoku w:val="0"/>
        <w:overflowPunct w:val="0"/>
        <w:rPr>
          <w:spacing w:val="-1"/>
        </w:rPr>
      </w:pPr>
    </w:p>
    <w:p w14:paraId="29BCFB5A" w14:textId="77777777" w:rsidR="0031427A" w:rsidRPr="0031427A" w:rsidRDefault="0031427A" w:rsidP="0031427A">
      <w:pPr>
        <w:pStyle w:val="BodyText"/>
        <w:kinsoku w:val="0"/>
        <w:overflowPunct w:val="0"/>
        <w:rPr>
          <w:spacing w:val="-1"/>
        </w:rPr>
      </w:pPr>
      <w:r w:rsidRPr="0031427A">
        <w:rPr>
          <w:spacing w:val="-1"/>
        </w:rPr>
        <w:t>Sales come in through the following channels:</w:t>
      </w:r>
    </w:p>
    <w:p w14:paraId="5203640A" w14:textId="670E7AB8" w:rsidR="0031427A" w:rsidRPr="0031427A" w:rsidRDefault="0031427A" w:rsidP="00C63997">
      <w:pPr>
        <w:pStyle w:val="BodyText"/>
        <w:numPr>
          <w:ilvl w:val="0"/>
          <w:numId w:val="5"/>
        </w:numPr>
        <w:kinsoku w:val="0"/>
        <w:overflowPunct w:val="0"/>
        <w:ind w:left="1276"/>
        <w:rPr>
          <w:spacing w:val="-1"/>
        </w:rPr>
      </w:pPr>
      <w:r w:rsidRPr="0031427A">
        <w:rPr>
          <w:spacing w:val="-1"/>
        </w:rPr>
        <w:t>EDI</w:t>
      </w:r>
    </w:p>
    <w:p w14:paraId="6721C43F" w14:textId="7C3995F2" w:rsidR="0031427A" w:rsidRPr="0031427A" w:rsidRDefault="0031427A" w:rsidP="00C63997">
      <w:pPr>
        <w:pStyle w:val="BodyText"/>
        <w:numPr>
          <w:ilvl w:val="0"/>
          <w:numId w:val="5"/>
        </w:numPr>
        <w:kinsoku w:val="0"/>
        <w:overflowPunct w:val="0"/>
        <w:ind w:left="1276"/>
        <w:rPr>
          <w:spacing w:val="-1"/>
        </w:rPr>
      </w:pPr>
      <w:r w:rsidRPr="0031427A">
        <w:rPr>
          <w:spacing w:val="-1"/>
        </w:rPr>
        <w:t>Phone</w:t>
      </w:r>
    </w:p>
    <w:p w14:paraId="1572A551" w14:textId="483A6E2F" w:rsidR="0031427A" w:rsidRPr="0031427A" w:rsidRDefault="0031427A" w:rsidP="00C63997">
      <w:pPr>
        <w:pStyle w:val="BodyText"/>
        <w:numPr>
          <w:ilvl w:val="0"/>
          <w:numId w:val="5"/>
        </w:numPr>
        <w:kinsoku w:val="0"/>
        <w:overflowPunct w:val="0"/>
        <w:ind w:left="1276"/>
        <w:rPr>
          <w:spacing w:val="-1"/>
        </w:rPr>
      </w:pPr>
      <w:r w:rsidRPr="0031427A">
        <w:rPr>
          <w:spacing w:val="-1"/>
        </w:rPr>
        <w:t>Email</w:t>
      </w:r>
    </w:p>
    <w:p w14:paraId="6A3CD4A3" w14:textId="77777777" w:rsidR="0031427A" w:rsidRPr="0031427A" w:rsidRDefault="0031427A" w:rsidP="0031427A">
      <w:pPr>
        <w:pStyle w:val="BodyText"/>
        <w:kinsoku w:val="0"/>
        <w:overflowPunct w:val="0"/>
        <w:rPr>
          <w:spacing w:val="-1"/>
        </w:rPr>
      </w:pPr>
    </w:p>
    <w:p w14:paraId="023E5DA9" w14:textId="67B80C76" w:rsidR="0031427A" w:rsidRPr="0031427A" w:rsidRDefault="0031427A" w:rsidP="000A649F">
      <w:pPr>
        <w:pStyle w:val="BodyText"/>
        <w:kinsoku w:val="0"/>
        <w:overflowPunct w:val="0"/>
        <w:ind w:left="0" w:firstLine="0"/>
        <w:rPr>
          <w:spacing w:val="-1"/>
        </w:rPr>
      </w:pPr>
      <w:r w:rsidRPr="0031427A">
        <w:rPr>
          <w:spacing w:val="-1"/>
        </w:rPr>
        <w:t xml:space="preserve">Standard Sales Order Processing functions in Dynamics BC to be used. EDI </w:t>
      </w:r>
      <w:r w:rsidR="000A649F">
        <w:rPr>
          <w:spacing w:val="-1"/>
        </w:rPr>
        <w:t>is to</w:t>
      </w:r>
      <w:r w:rsidRPr="0031427A">
        <w:rPr>
          <w:spacing w:val="-1"/>
        </w:rPr>
        <w:t xml:space="preserve"> be added covering traditional EDI as required.</w:t>
      </w:r>
    </w:p>
    <w:p w14:paraId="1FD8300E" w14:textId="77777777" w:rsidR="000A649F" w:rsidRDefault="000A649F" w:rsidP="0031427A">
      <w:pPr>
        <w:pStyle w:val="BodyText"/>
        <w:kinsoku w:val="0"/>
        <w:overflowPunct w:val="0"/>
        <w:rPr>
          <w:spacing w:val="-1"/>
        </w:rPr>
      </w:pPr>
    </w:p>
    <w:p w14:paraId="2D9BDD95" w14:textId="7C8D6CEC" w:rsidR="0031427A" w:rsidRPr="0031427A" w:rsidRDefault="000A649F" w:rsidP="003748D7">
      <w:pPr>
        <w:pStyle w:val="BodyText"/>
        <w:kinsoku w:val="0"/>
        <w:overflowPunct w:val="0"/>
        <w:ind w:left="851" w:hanging="851"/>
        <w:rPr>
          <w:spacing w:val="-1"/>
        </w:rPr>
      </w:pPr>
      <w:r>
        <w:rPr>
          <w:spacing w:val="-1"/>
        </w:rPr>
        <w:t>3.7</w:t>
      </w:r>
      <w:r>
        <w:rPr>
          <w:spacing w:val="-1"/>
        </w:rPr>
        <w:tab/>
      </w:r>
      <w:r w:rsidR="0031427A" w:rsidRPr="0031427A">
        <w:rPr>
          <w:spacing w:val="-1"/>
        </w:rPr>
        <w:t>Production Management</w:t>
      </w:r>
    </w:p>
    <w:p w14:paraId="4F907805" w14:textId="77777777" w:rsidR="0031427A" w:rsidRPr="0031427A" w:rsidRDefault="0031427A" w:rsidP="0031427A">
      <w:pPr>
        <w:pStyle w:val="BodyText"/>
        <w:kinsoku w:val="0"/>
        <w:overflowPunct w:val="0"/>
        <w:rPr>
          <w:spacing w:val="-1"/>
        </w:rPr>
      </w:pPr>
    </w:p>
    <w:p w14:paraId="5BF6ADDD" w14:textId="4F694737" w:rsidR="0031427A" w:rsidRPr="0031427A" w:rsidRDefault="005C1D41" w:rsidP="003748D7">
      <w:pPr>
        <w:pStyle w:val="BodyText"/>
        <w:tabs>
          <w:tab w:val="left" w:pos="851"/>
        </w:tabs>
        <w:kinsoku w:val="0"/>
        <w:overflowPunct w:val="0"/>
        <w:ind w:left="0" w:firstLine="0"/>
        <w:rPr>
          <w:spacing w:val="-1"/>
        </w:rPr>
      </w:pPr>
      <w:r>
        <w:rPr>
          <w:spacing w:val="-1"/>
        </w:rPr>
        <w:t>3.7.1</w:t>
      </w:r>
      <w:r>
        <w:rPr>
          <w:spacing w:val="-1"/>
        </w:rPr>
        <w:tab/>
      </w:r>
      <w:r w:rsidR="0031427A" w:rsidRPr="0031427A">
        <w:rPr>
          <w:spacing w:val="-1"/>
        </w:rPr>
        <w:t xml:space="preserve">Production management is </w:t>
      </w:r>
      <w:r w:rsidR="000A649F">
        <w:rPr>
          <w:spacing w:val="-1"/>
        </w:rPr>
        <w:t>conducted by</w:t>
      </w:r>
      <w:r w:rsidR="0031427A" w:rsidRPr="0031427A">
        <w:rPr>
          <w:spacing w:val="-1"/>
        </w:rPr>
        <w:t xml:space="preserve"> materials being ordered and </w:t>
      </w:r>
      <w:r w:rsidR="0031427A" w:rsidRPr="0031427A">
        <w:rPr>
          <w:spacing w:val="-1"/>
        </w:rPr>
        <w:lastRenderedPageBreak/>
        <w:t>moved to production based upon the excel production plan. BOM’s are simple with finished goods in each, pack (Case) or pallet. Initially MES won’t be used but can be added in later to record production output. Sometimes salt is not at correct grade (Size of flake) so alternative materials (Salt) is used.</w:t>
      </w:r>
    </w:p>
    <w:p w14:paraId="2178EC53" w14:textId="77777777" w:rsidR="0031427A" w:rsidRPr="0031427A" w:rsidRDefault="0031427A" w:rsidP="000A649F">
      <w:pPr>
        <w:pStyle w:val="BodyText"/>
        <w:kinsoku w:val="0"/>
        <w:overflowPunct w:val="0"/>
        <w:ind w:left="0" w:firstLine="0"/>
        <w:rPr>
          <w:spacing w:val="-1"/>
        </w:rPr>
      </w:pPr>
    </w:p>
    <w:p w14:paraId="0089EED2" w14:textId="4E2B714B" w:rsidR="0031427A" w:rsidRPr="0031427A" w:rsidRDefault="005C1D41" w:rsidP="003748D7">
      <w:pPr>
        <w:pStyle w:val="BodyText"/>
        <w:tabs>
          <w:tab w:val="left" w:pos="851"/>
        </w:tabs>
        <w:kinsoku w:val="0"/>
        <w:overflowPunct w:val="0"/>
        <w:ind w:left="0" w:firstLine="0"/>
        <w:rPr>
          <w:spacing w:val="-1"/>
        </w:rPr>
      </w:pPr>
      <w:r>
        <w:rPr>
          <w:spacing w:val="-1"/>
        </w:rPr>
        <w:t>3.7.2</w:t>
      </w:r>
      <w:r>
        <w:rPr>
          <w:spacing w:val="-1"/>
        </w:rPr>
        <w:tab/>
      </w:r>
      <w:r w:rsidR="0031427A" w:rsidRPr="0031427A">
        <w:rPr>
          <w:spacing w:val="-1"/>
        </w:rPr>
        <w:t xml:space="preserve">Production orders to be used from MRP, Substitutions </w:t>
      </w:r>
      <w:r w:rsidR="006A6022">
        <w:rPr>
          <w:spacing w:val="-1"/>
        </w:rPr>
        <w:t xml:space="preserve">to </w:t>
      </w:r>
      <w:r>
        <w:rPr>
          <w:spacing w:val="-1"/>
        </w:rPr>
        <w:t>be</w:t>
      </w:r>
      <w:r w:rsidR="0031427A" w:rsidRPr="0031427A">
        <w:rPr>
          <w:spacing w:val="-1"/>
        </w:rPr>
        <w:t xml:space="preserve"> used for changes to material or alternative BOM’s </w:t>
      </w:r>
      <w:r>
        <w:rPr>
          <w:spacing w:val="-1"/>
        </w:rPr>
        <w:t xml:space="preserve">are to </w:t>
      </w:r>
      <w:r w:rsidR="0031427A" w:rsidRPr="0031427A">
        <w:rPr>
          <w:spacing w:val="-1"/>
        </w:rPr>
        <w:t>be</w:t>
      </w:r>
      <w:r>
        <w:rPr>
          <w:spacing w:val="-1"/>
        </w:rPr>
        <w:t xml:space="preserve"> </w:t>
      </w:r>
      <w:r w:rsidR="0031427A" w:rsidRPr="0031427A">
        <w:rPr>
          <w:spacing w:val="-1"/>
        </w:rPr>
        <w:t>used to track whole production changes, different salt to be recoded on system as different SKU.</w:t>
      </w:r>
      <w:r>
        <w:rPr>
          <w:spacing w:val="-1"/>
        </w:rPr>
        <w:t xml:space="preserve"> </w:t>
      </w:r>
      <w:r w:rsidR="0031427A" w:rsidRPr="0031427A">
        <w:rPr>
          <w:spacing w:val="-1"/>
        </w:rPr>
        <w:t>Packaging and all production materials to be picked for production and issued to production order</w:t>
      </w:r>
      <w:r>
        <w:rPr>
          <w:spacing w:val="-1"/>
        </w:rPr>
        <w:t xml:space="preserve"> and </w:t>
      </w:r>
      <w:r w:rsidR="0031427A" w:rsidRPr="0031427A">
        <w:rPr>
          <w:spacing w:val="-1"/>
        </w:rPr>
        <w:t>Lot tracked</w:t>
      </w:r>
      <w:r>
        <w:rPr>
          <w:spacing w:val="-1"/>
        </w:rPr>
        <w:t>.</w:t>
      </w:r>
    </w:p>
    <w:p w14:paraId="469BAC2E" w14:textId="77777777" w:rsidR="0031427A" w:rsidRPr="0031427A" w:rsidRDefault="0031427A" w:rsidP="005C1D41">
      <w:pPr>
        <w:pStyle w:val="BodyText"/>
        <w:kinsoku w:val="0"/>
        <w:overflowPunct w:val="0"/>
        <w:ind w:left="0" w:firstLine="0"/>
        <w:rPr>
          <w:spacing w:val="-1"/>
        </w:rPr>
      </w:pPr>
      <w:r w:rsidRPr="0031427A">
        <w:rPr>
          <w:spacing w:val="-1"/>
        </w:rPr>
        <w:t xml:space="preserve"> </w:t>
      </w:r>
    </w:p>
    <w:p w14:paraId="1E4BDCD4" w14:textId="48403CDD" w:rsidR="0031427A" w:rsidRPr="0031427A" w:rsidRDefault="005C1D41" w:rsidP="003748D7">
      <w:pPr>
        <w:pStyle w:val="BodyText"/>
        <w:tabs>
          <w:tab w:val="left" w:pos="851"/>
        </w:tabs>
        <w:kinsoku w:val="0"/>
        <w:overflowPunct w:val="0"/>
        <w:ind w:left="0" w:firstLine="0"/>
        <w:rPr>
          <w:spacing w:val="-1"/>
        </w:rPr>
      </w:pPr>
      <w:r>
        <w:rPr>
          <w:spacing w:val="-1"/>
        </w:rPr>
        <w:t>3.7.3</w:t>
      </w:r>
      <w:r>
        <w:rPr>
          <w:spacing w:val="-1"/>
        </w:rPr>
        <w:tab/>
      </w:r>
      <w:r w:rsidR="0031427A" w:rsidRPr="0031427A">
        <w:rPr>
          <w:spacing w:val="-1"/>
        </w:rPr>
        <w:t>Finished goods will have lot number with full back tracking of materials.</w:t>
      </w:r>
    </w:p>
    <w:p w14:paraId="5F637546" w14:textId="77777777" w:rsidR="0031427A" w:rsidRPr="0031427A" w:rsidRDefault="0031427A" w:rsidP="005C1D41">
      <w:pPr>
        <w:pStyle w:val="BodyText"/>
        <w:kinsoku w:val="0"/>
        <w:overflowPunct w:val="0"/>
        <w:ind w:left="0" w:firstLine="0"/>
        <w:rPr>
          <w:spacing w:val="-1"/>
        </w:rPr>
      </w:pPr>
    </w:p>
    <w:p w14:paraId="0596EA7B" w14:textId="41F4D6DD" w:rsidR="0031427A" w:rsidRPr="0031427A" w:rsidRDefault="005C1D41" w:rsidP="003748D7">
      <w:pPr>
        <w:pStyle w:val="BodyText"/>
        <w:tabs>
          <w:tab w:val="left" w:pos="851"/>
        </w:tabs>
        <w:kinsoku w:val="0"/>
        <w:overflowPunct w:val="0"/>
        <w:ind w:left="0" w:firstLine="0"/>
        <w:rPr>
          <w:spacing w:val="-1"/>
        </w:rPr>
      </w:pPr>
      <w:r>
        <w:rPr>
          <w:spacing w:val="-1"/>
        </w:rPr>
        <w:t>3.8</w:t>
      </w:r>
      <w:r>
        <w:rPr>
          <w:spacing w:val="-1"/>
        </w:rPr>
        <w:tab/>
      </w:r>
      <w:r w:rsidR="0031427A" w:rsidRPr="0031427A">
        <w:rPr>
          <w:spacing w:val="-1"/>
        </w:rPr>
        <w:t>Quality</w:t>
      </w:r>
    </w:p>
    <w:p w14:paraId="69647E38" w14:textId="77777777" w:rsidR="0031427A" w:rsidRPr="0031427A" w:rsidRDefault="0031427A" w:rsidP="003748D7">
      <w:pPr>
        <w:pStyle w:val="BodyText"/>
        <w:kinsoku w:val="0"/>
        <w:overflowPunct w:val="0"/>
        <w:ind w:left="709" w:hanging="709"/>
        <w:rPr>
          <w:spacing w:val="-1"/>
        </w:rPr>
      </w:pPr>
    </w:p>
    <w:p w14:paraId="0DCF3B06" w14:textId="286A1B72" w:rsidR="0031427A" w:rsidRPr="005C1D41" w:rsidRDefault="0031427A" w:rsidP="005C1D41">
      <w:pPr>
        <w:pStyle w:val="BodyText"/>
        <w:kinsoku w:val="0"/>
        <w:overflowPunct w:val="0"/>
        <w:ind w:left="0" w:firstLine="0"/>
        <w:rPr>
          <w:i/>
          <w:iCs/>
          <w:spacing w:val="-1"/>
        </w:rPr>
      </w:pPr>
      <w:r w:rsidRPr="0031427A">
        <w:rPr>
          <w:spacing w:val="-1"/>
        </w:rPr>
        <w:t xml:space="preserve">Quality checks are completed manually on paper at various stages. </w:t>
      </w:r>
    </w:p>
    <w:p w14:paraId="62180668" w14:textId="77777777" w:rsidR="0031427A" w:rsidRPr="0031427A" w:rsidRDefault="0031427A" w:rsidP="0031427A">
      <w:pPr>
        <w:pStyle w:val="BodyText"/>
        <w:kinsoku w:val="0"/>
        <w:overflowPunct w:val="0"/>
        <w:rPr>
          <w:spacing w:val="-1"/>
        </w:rPr>
      </w:pPr>
    </w:p>
    <w:p w14:paraId="40BE777F" w14:textId="5C36B998" w:rsidR="0031427A" w:rsidRPr="0031427A" w:rsidRDefault="005C1D41" w:rsidP="003748D7">
      <w:pPr>
        <w:pStyle w:val="BodyText"/>
        <w:kinsoku w:val="0"/>
        <w:overflowPunct w:val="0"/>
        <w:ind w:left="851" w:hanging="851"/>
        <w:rPr>
          <w:spacing w:val="-1"/>
        </w:rPr>
      </w:pPr>
      <w:r>
        <w:rPr>
          <w:spacing w:val="-1"/>
        </w:rPr>
        <w:t>3.9</w:t>
      </w:r>
      <w:r>
        <w:rPr>
          <w:spacing w:val="-1"/>
        </w:rPr>
        <w:tab/>
      </w:r>
      <w:r>
        <w:rPr>
          <w:spacing w:val="-1"/>
        </w:rPr>
        <w:tab/>
      </w:r>
      <w:r w:rsidR="0031427A" w:rsidRPr="0031427A">
        <w:rPr>
          <w:spacing w:val="-1"/>
        </w:rPr>
        <w:t xml:space="preserve">HR </w:t>
      </w:r>
      <w:r>
        <w:rPr>
          <w:spacing w:val="-1"/>
        </w:rPr>
        <w:t>and</w:t>
      </w:r>
      <w:r w:rsidR="0031427A" w:rsidRPr="0031427A">
        <w:rPr>
          <w:spacing w:val="-1"/>
        </w:rPr>
        <w:t xml:space="preserve"> Payroll</w:t>
      </w:r>
    </w:p>
    <w:p w14:paraId="65FB0825" w14:textId="77777777" w:rsidR="0031427A" w:rsidRPr="0031427A" w:rsidRDefault="0031427A" w:rsidP="0031427A">
      <w:pPr>
        <w:pStyle w:val="BodyText"/>
        <w:kinsoku w:val="0"/>
        <w:overflowPunct w:val="0"/>
        <w:rPr>
          <w:spacing w:val="-1"/>
        </w:rPr>
      </w:pPr>
    </w:p>
    <w:p w14:paraId="07E7041E" w14:textId="0A65BBE6" w:rsidR="0031427A" w:rsidRPr="0031427A" w:rsidRDefault="005C1D41" w:rsidP="005C1D41">
      <w:pPr>
        <w:pStyle w:val="BodyText"/>
        <w:kinsoku w:val="0"/>
        <w:overflowPunct w:val="0"/>
        <w:ind w:left="0" w:firstLine="0"/>
        <w:rPr>
          <w:spacing w:val="-1"/>
        </w:rPr>
      </w:pPr>
      <w:r>
        <w:rPr>
          <w:spacing w:val="-1"/>
        </w:rPr>
        <w:t xml:space="preserve">Will not form part of this </w:t>
      </w:r>
      <w:proofErr w:type="gramStart"/>
      <w:r>
        <w:rPr>
          <w:spacing w:val="-1"/>
        </w:rPr>
        <w:t>supply</w:t>
      </w:r>
      <w:proofErr w:type="gramEnd"/>
    </w:p>
    <w:p w14:paraId="4495AC38" w14:textId="77777777" w:rsidR="0031427A" w:rsidRPr="0031427A" w:rsidRDefault="0031427A" w:rsidP="005C1D41">
      <w:pPr>
        <w:pStyle w:val="BodyText"/>
        <w:kinsoku w:val="0"/>
        <w:overflowPunct w:val="0"/>
        <w:ind w:left="0" w:firstLine="0"/>
        <w:rPr>
          <w:spacing w:val="-1"/>
        </w:rPr>
      </w:pPr>
    </w:p>
    <w:p w14:paraId="3CFCB876" w14:textId="77937022" w:rsidR="0031427A" w:rsidRPr="0031427A" w:rsidRDefault="005C1D41" w:rsidP="003748D7">
      <w:pPr>
        <w:pStyle w:val="BodyText"/>
        <w:kinsoku w:val="0"/>
        <w:overflowPunct w:val="0"/>
        <w:ind w:left="851" w:hanging="851"/>
        <w:rPr>
          <w:spacing w:val="-1"/>
        </w:rPr>
      </w:pPr>
      <w:r>
        <w:rPr>
          <w:spacing w:val="-1"/>
        </w:rPr>
        <w:t xml:space="preserve">3.10 </w:t>
      </w:r>
      <w:r>
        <w:rPr>
          <w:spacing w:val="-1"/>
        </w:rPr>
        <w:tab/>
      </w:r>
      <w:r w:rsidR="0031427A" w:rsidRPr="0031427A">
        <w:rPr>
          <w:spacing w:val="-1"/>
        </w:rPr>
        <w:t>Reporting</w:t>
      </w:r>
    </w:p>
    <w:p w14:paraId="463D51B8" w14:textId="77777777" w:rsidR="0031427A" w:rsidRPr="0031427A" w:rsidRDefault="0031427A" w:rsidP="0031427A">
      <w:pPr>
        <w:pStyle w:val="BodyText"/>
        <w:kinsoku w:val="0"/>
        <w:overflowPunct w:val="0"/>
        <w:rPr>
          <w:spacing w:val="-1"/>
        </w:rPr>
      </w:pPr>
    </w:p>
    <w:p w14:paraId="467DDE95" w14:textId="4D8B0DF7" w:rsidR="0031427A" w:rsidRPr="0031427A" w:rsidRDefault="005C1D41" w:rsidP="003748D7">
      <w:pPr>
        <w:pStyle w:val="BodyText"/>
        <w:tabs>
          <w:tab w:val="left" w:pos="851"/>
        </w:tabs>
        <w:kinsoku w:val="0"/>
        <w:overflowPunct w:val="0"/>
        <w:ind w:left="0" w:firstLine="0"/>
        <w:rPr>
          <w:spacing w:val="-1"/>
        </w:rPr>
      </w:pPr>
      <w:r>
        <w:rPr>
          <w:spacing w:val="-1"/>
        </w:rPr>
        <w:t>3.10.1</w:t>
      </w:r>
      <w:r>
        <w:rPr>
          <w:spacing w:val="-1"/>
        </w:rPr>
        <w:tab/>
      </w:r>
      <w:r w:rsidR="0031427A" w:rsidRPr="0031427A">
        <w:rPr>
          <w:spacing w:val="-1"/>
        </w:rPr>
        <w:t>The business currently uses excel for reporting</w:t>
      </w:r>
      <w:r>
        <w:rPr>
          <w:spacing w:val="-1"/>
        </w:rPr>
        <w:t xml:space="preserve"> for:</w:t>
      </w:r>
    </w:p>
    <w:p w14:paraId="17552349" w14:textId="5EE029BE" w:rsidR="0031427A" w:rsidRPr="0031427A" w:rsidRDefault="0031427A" w:rsidP="00C63997">
      <w:pPr>
        <w:pStyle w:val="BodyText"/>
        <w:numPr>
          <w:ilvl w:val="0"/>
          <w:numId w:val="6"/>
        </w:numPr>
        <w:kinsoku w:val="0"/>
        <w:overflowPunct w:val="0"/>
        <w:ind w:left="1276"/>
        <w:rPr>
          <w:spacing w:val="-1"/>
        </w:rPr>
      </w:pPr>
      <w:r w:rsidRPr="0031427A">
        <w:rPr>
          <w:spacing w:val="-1"/>
        </w:rPr>
        <w:t>Inventory reports</w:t>
      </w:r>
    </w:p>
    <w:p w14:paraId="38376B08" w14:textId="24DF4B1E" w:rsidR="0031427A" w:rsidRPr="0031427A" w:rsidRDefault="0031427A" w:rsidP="00C63997">
      <w:pPr>
        <w:pStyle w:val="BodyText"/>
        <w:numPr>
          <w:ilvl w:val="1"/>
          <w:numId w:val="7"/>
        </w:numPr>
        <w:kinsoku w:val="0"/>
        <w:overflowPunct w:val="0"/>
        <w:ind w:left="1843"/>
        <w:rPr>
          <w:spacing w:val="-1"/>
        </w:rPr>
      </w:pPr>
      <w:r w:rsidRPr="0031427A">
        <w:rPr>
          <w:spacing w:val="-1"/>
        </w:rPr>
        <w:t>Stock receipts per period</w:t>
      </w:r>
    </w:p>
    <w:p w14:paraId="4111DEA2" w14:textId="40A864EE" w:rsidR="0031427A" w:rsidRPr="0031427A" w:rsidRDefault="0031427A" w:rsidP="00C63997">
      <w:pPr>
        <w:pStyle w:val="BodyText"/>
        <w:numPr>
          <w:ilvl w:val="1"/>
          <w:numId w:val="7"/>
        </w:numPr>
        <w:kinsoku w:val="0"/>
        <w:overflowPunct w:val="0"/>
        <w:ind w:left="1843"/>
        <w:rPr>
          <w:spacing w:val="-1"/>
        </w:rPr>
      </w:pPr>
      <w:r w:rsidRPr="0031427A">
        <w:rPr>
          <w:spacing w:val="-1"/>
        </w:rPr>
        <w:t>Outstanding PO’s</w:t>
      </w:r>
    </w:p>
    <w:p w14:paraId="6596C6B0" w14:textId="1734D54E" w:rsidR="0031427A" w:rsidRPr="0031427A" w:rsidRDefault="0031427A" w:rsidP="00C63997">
      <w:pPr>
        <w:pStyle w:val="BodyText"/>
        <w:numPr>
          <w:ilvl w:val="1"/>
          <w:numId w:val="7"/>
        </w:numPr>
        <w:kinsoku w:val="0"/>
        <w:overflowPunct w:val="0"/>
        <w:ind w:left="1843"/>
        <w:rPr>
          <w:spacing w:val="-1"/>
        </w:rPr>
      </w:pPr>
      <w:r w:rsidRPr="0031427A">
        <w:rPr>
          <w:spacing w:val="-1"/>
        </w:rPr>
        <w:t>Available to sell stock.</w:t>
      </w:r>
    </w:p>
    <w:p w14:paraId="645145F9" w14:textId="60E7D8D1" w:rsidR="0031427A" w:rsidRPr="0031427A" w:rsidRDefault="0031427A" w:rsidP="00C63997">
      <w:pPr>
        <w:pStyle w:val="BodyText"/>
        <w:numPr>
          <w:ilvl w:val="0"/>
          <w:numId w:val="6"/>
        </w:numPr>
        <w:kinsoku w:val="0"/>
        <w:overflowPunct w:val="0"/>
        <w:ind w:left="1276"/>
        <w:rPr>
          <w:spacing w:val="-1"/>
        </w:rPr>
      </w:pPr>
      <w:r w:rsidRPr="0031427A">
        <w:rPr>
          <w:spacing w:val="-1"/>
        </w:rPr>
        <w:t>Sales</w:t>
      </w:r>
    </w:p>
    <w:p w14:paraId="1CF63AD9" w14:textId="3975AEB4" w:rsidR="0031427A" w:rsidRPr="0031427A" w:rsidRDefault="0031427A" w:rsidP="00C63997">
      <w:pPr>
        <w:pStyle w:val="BodyText"/>
        <w:numPr>
          <w:ilvl w:val="1"/>
          <w:numId w:val="8"/>
        </w:numPr>
        <w:kinsoku w:val="0"/>
        <w:overflowPunct w:val="0"/>
        <w:ind w:left="1843"/>
        <w:rPr>
          <w:spacing w:val="-1"/>
        </w:rPr>
      </w:pPr>
      <w:r w:rsidRPr="0031427A">
        <w:rPr>
          <w:spacing w:val="-1"/>
        </w:rPr>
        <w:t>By product</w:t>
      </w:r>
    </w:p>
    <w:p w14:paraId="2D3C650F" w14:textId="72BC14FE" w:rsidR="0031427A" w:rsidRPr="0031427A" w:rsidRDefault="0031427A" w:rsidP="00C63997">
      <w:pPr>
        <w:pStyle w:val="BodyText"/>
        <w:numPr>
          <w:ilvl w:val="1"/>
          <w:numId w:val="8"/>
        </w:numPr>
        <w:kinsoku w:val="0"/>
        <w:overflowPunct w:val="0"/>
        <w:ind w:left="1843"/>
        <w:rPr>
          <w:spacing w:val="-1"/>
        </w:rPr>
      </w:pPr>
      <w:r w:rsidRPr="0031427A">
        <w:rPr>
          <w:spacing w:val="-1"/>
        </w:rPr>
        <w:t>Order book reports</w:t>
      </w:r>
    </w:p>
    <w:p w14:paraId="00FDBC35" w14:textId="347E39CD" w:rsidR="0031427A" w:rsidRPr="0031427A" w:rsidRDefault="0031427A" w:rsidP="00C63997">
      <w:pPr>
        <w:pStyle w:val="BodyText"/>
        <w:numPr>
          <w:ilvl w:val="1"/>
          <w:numId w:val="8"/>
        </w:numPr>
        <w:kinsoku w:val="0"/>
        <w:overflowPunct w:val="0"/>
        <w:ind w:left="1843"/>
        <w:rPr>
          <w:spacing w:val="-1"/>
        </w:rPr>
      </w:pPr>
      <w:r w:rsidRPr="0031427A">
        <w:rPr>
          <w:spacing w:val="-1"/>
        </w:rPr>
        <w:t>Profit by product / range.</w:t>
      </w:r>
    </w:p>
    <w:p w14:paraId="2129E2DF" w14:textId="1C86F71C" w:rsidR="0031427A" w:rsidRPr="0031427A" w:rsidRDefault="0031427A" w:rsidP="005C1D41">
      <w:pPr>
        <w:pStyle w:val="BodyText"/>
        <w:kinsoku w:val="0"/>
        <w:overflowPunct w:val="0"/>
        <w:ind w:hanging="285"/>
        <w:rPr>
          <w:spacing w:val="-1"/>
        </w:rPr>
      </w:pPr>
    </w:p>
    <w:p w14:paraId="681F246D" w14:textId="77777777" w:rsidR="0031427A" w:rsidRPr="0031427A" w:rsidRDefault="0031427A" w:rsidP="0031427A">
      <w:pPr>
        <w:pStyle w:val="BodyText"/>
        <w:kinsoku w:val="0"/>
        <w:overflowPunct w:val="0"/>
        <w:rPr>
          <w:spacing w:val="-1"/>
        </w:rPr>
      </w:pPr>
    </w:p>
    <w:p w14:paraId="7BD75D6C" w14:textId="71CE3311" w:rsidR="0031427A" w:rsidRPr="0031427A" w:rsidRDefault="003748D7" w:rsidP="003748D7">
      <w:pPr>
        <w:pStyle w:val="BodyText"/>
        <w:tabs>
          <w:tab w:val="left" w:pos="851"/>
        </w:tabs>
        <w:kinsoku w:val="0"/>
        <w:overflowPunct w:val="0"/>
        <w:ind w:left="0" w:firstLine="0"/>
        <w:rPr>
          <w:spacing w:val="-1"/>
        </w:rPr>
      </w:pPr>
      <w:r>
        <w:rPr>
          <w:spacing w:val="-1"/>
        </w:rPr>
        <w:t>3.10.2</w:t>
      </w:r>
      <w:r>
        <w:rPr>
          <w:spacing w:val="-1"/>
        </w:rPr>
        <w:tab/>
      </w:r>
      <w:r w:rsidR="0031427A" w:rsidRPr="0031427A">
        <w:rPr>
          <w:spacing w:val="-1"/>
        </w:rPr>
        <w:t>It is proposed along with the standard reports, filtered views and exports to Excel that Microsoft Dynamics BC offers, jet reporting and Power BI are implemented.</w:t>
      </w:r>
      <w:r>
        <w:rPr>
          <w:spacing w:val="-1"/>
        </w:rPr>
        <w:t xml:space="preserve"> At this stage a </w:t>
      </w:r>
      <w:r w:rsidR="0031427A" w:rsidRPr="0031427A">
        <w:rPr>
          <w:spacing w:val="-1"/>
        </w:rPr>
        <w:t xml:space="preserve">minimum </w:t>
      </w:r>
      <w:r>
        <w:rPr>
          <w:spacing w:val="-1"/>
        </w:rPr>
        <w:t xml:space="preserve">of the </w:t>
      </w:r>
      <w:r w:rsidR="0031427A" w:rsidRPr="0031427A">
        <w:rPr>
          <w:spacing w:val="-1"/>
        </w:rPr>
        <w:t xml:space="preserve">core reports </w:t>
      </w:r>
      <w:proofErr w:type="gramStart"/>
      <w:r w:rsidR="0031427A" w:rsidRPr="0031427A">
        <w:rPr>
          <w:spacing w:val="-1"/>
        </w:rPr>
        <w:t>are</w:t>
      </w:r>
      <w:proofErr w:type="gramEnd"/>
      <w:r w:rsidR="0031427A" w:rsidRPr="0031427A">
        <w:rPr>
          <w:spacing w:val="-1"/>
        </w:rPr>
        <w:t xml:space="preserve"> implemented </w:t>
      </w:r>
      <w:r>
        <w:rPr>
          <w:spacing w:val="-1"/>
        </w:rPr>
        <w:t xml:space="preserve">at this point.  Provision should be made to </w:t>
      </w:r>
      <w:r w:rsidR="0031427A" w:rsidRPr="0031427A">
        <w:rPr>
          <w:spacing w:val="-1"/>
        </w:rPr>
        <w:t>train the Cornish Sea Salt team on the use of Jet reports to enable the team to be self-sufficient on reporting going forwards.</w:t>
      </w:r>
    </w:p>
    <w:p w14:paraId="6855F3BA" w14:textId="77777777" w:rsidR="0031427A" w:rsidRPr="0031427A" w:rsidRDefault="0031427A" w:rsidP="0031427A">
      <w:pPr>
        <w:pStyle w:val="BodyText"/>
        <w:kinsoku w:val="0"/>
        <w:overflowPunct w:val="0"/>
        <w:rPr>
          <w:spacing w:val="-1"/>
        </w:rPr>
      </w:pPr>
    </w:p>
    <w:p w14:paraId="447409C7" w14:textId="70977153" w:rsidR="0031427A" w:rsidRPr="0031427A" w:rsidRDefault="003748D7" w:rsidP="003748D7">
      <w:pPr>
        <w:pStyle w:val="BodyText"/>
        <w:tabs>
          <w:tab w:val="left" w:pos="851"/>
        </w:tabs>
        <w:kinsoku w:val="0"/>
        <w:overflowPunct w:val="0"/>
        <w:ind w:left="0" w:firstLine="0"/>
        <w:rPr>
          <w:spacing w:val="-1"/>
        </w:rPr>
      </w:pPr>
      <w:r>
        <w:rPr>
          <w:spacing w:val="-1"/>
        </w:rPr>
        <w:t>3.11</w:t>
      </w:r>
      <w:r>
        <w:rPr>
          <w:spacing w:val="-1"/>
        </w:rPr>
        <w:tab/>
      </w:r>
      <w:r w:rsidR="0031427A" w:rsidRPr="0031427A">
        <w:rPr>
          <w:spacing w:val="-1"/>
        </w:rPr>
        <w:t>CRM</w:t>
      </w:r>
    </w:p>
    <w:p w14:paraId="32A7DDA7" w14:textId="77777777" w:rsidR="0031427A" w:rsidRPr="0031427A" w:rsidRDefault="0031427A" w:rsidP="0031427A">
      <w:pPr>
        <w:pStyle w:val="BodyText"/>
        <w:kinsoku w:val="0"/>
        <w:overflowPunct w:val="0"/>
        <w:rPr>
          <w:spacing w:val="-1"/>
        </w:rPr>
      </w:pPr>
    </w:p>
    <w:p w14:paraId="055C0CA0" w14:textId="62774BA2" w:rsidR="0031427A" w:rsidRPr="0031427A" w:rsidRDefault="003748D7" w:rsidP="003748D7">
      <w:pPr>
        <w:pStyle w:val="BodyText"/>
        <w:tabs>
          <w:tab w:val="left" w:pos="851"/>
        </w:tabs>
        <w:kinsoku w:val="0"/>
        <w:overflowPunct w:val="0"/>
        <w:ind w:left="0" w:firstLine="0"/>
        <w:rPr>
          <w:spacing w:val="-1"/>
        </w:rPr>
      </w:pPr>
      <w:r>
        <w:rPr>
          <w:spacing w:val="-1"/>
        </w:rPr>
        <w:t>3.11.1</w:t>
      </w:r>
      <w:r>
        <w:rPr>
          <w:spacing w:val="-1"/>
        </w:rPr>
        <w:tab/>
      </w:r>
      <w:r w:rsidR="0031427A" w:rsidRPr="0031427A">
        <w:rPr>
          <w:spacing w:val="-1"/>
        </w:rPr>
        <w:t>Sales and quoting are done for simple sales, so standard quotes are required. Opportunities managed</w:t>
      </w:r>
      <w:r>
        <w:rPr>
          <w:spacing w:val="-1"/>
        </w:rPr>
        <w:t xml:space="preserve"> using </w:t>
      </w:r>
      <w:proofErr w:type="gramStart"/>
      <w:r>
        <w:rPr>
          <w:spacing w:val="-1"/>
        </w:rPr>
        <w:t>excel</w:t>
      </w:r>
      <w:proofErr w:type="gramEnd"/>
    </w:p>
    <w:p w14:paraId="375CFD63" w14:textId="77777777" w:rsidR="0031427A" w:rsidRPr="0031427A" w:rsidRDefault="0031427A" w:rsidP="003748D7">
      <w:pPr>
        <w:pStyle w:val="BodyText"/>
        <w:kinsoku w:val="0"/>
        <w:overflowPunct w:val="0"/>
        <w:ind w:left="0" w:firstLine="0"/>
        <w:rPr>
          <w:spacing w:val="-1"/>
        </w:rPr>
      </w:pPr>
      <w:r w:rsidRPr="0031427A">
        <w:rPr>
          <w:spacing w:val="-1"/>
        </w:rPr>
        <w:t>Solution considerations:</w:t>
      </w:r>
    </w:p>
    <w:p w14:paraId="54C8544E" w14:textId="77777777" w:rsidR="003748D7" w:rsidRDefault="003748D7" w:rsidP="003748D7">
      <w:pPr>
        <w:pStyle w:val="BodyText"/>
        <w:kinsoku w:val="0"/>
        <w:overflowPunct w:val="0"/>
        <w:ind w:left="0" w:firstLine="0"/>
        <w:rPr>
          <w:spacing w:val="-1"/>
        </w:rPr>
      </w:pPr>
    </w:p>
    <w:p w14:paraId="73085C9B" w14:textId="0AA2F3A8" w:rsidR="0031427A" w:rsidRPr="0031427A" w:rsidRDefault="003748D7" w:rsidP="003748D7">
      <w:pPr>
        <w:pStyle w:val="BodyText"/>
        <w:tabs>
          <w:tab w:val="left" w:pos="851"/>
        </w:tabs>
        <w:kinsoku w:val="0"/>
        <w:overflowPunct w:val="0"/>
        <w:ind w:left="0" w:firstLine="0"/>
        <w:rPr>
          <w:spacing w:val="-1"/>
        </w:rPr>
      </w:pPr>
      <w:r>
        <w:rPr>
          <w:spacing w:val="-1"/>
        </w:rPr>
        <w:t>3.11.2</w:t>
      </w:r>
      <w:r>
        <w:rPr>
          <w:spacing w:val="-1"/>
        </w:rPr>
        <w:tab/>
      </w:r>
      <w:r w:rsidR="0031427A" w:rsidRPr="0031427A">
        <w:rPr>
          <w:spacing w:val="-1"/>
        </w:rPr>
        <w:t xml:space="preserve">Business Central will initially be used for quotes and opportunity </w:t>
      </w:r>
      <w:r w:rsidR="0031427A" w:rsidRPr="00302520">
        <w:rPr>
          <w:spacing w:val="-1"/>
        </w:rPr>
        <w:t>manageme</w:t>
      </w:r>
      <w:r w:rsidR="006E3285" w:rsidRPr="00302520">
        <w:rPr>
          <w:spacing w:val="-1"/>
        </w:rPr>
        <w:t>nt</w:t>
      </w:r>
      <w:r w:rsidR="00302520" w:rsidRPr="00302520">
        <w:rPr>
          <w:spacing w:val="-1"/>
        </w:rPr>
        <w:t>.</w:t>
      </w:r>
    </w:p>
    <w:p w14:paraId="4AD2E283" w14:textId="77777777" w:rsidR="003748D7" w:rsidRDefault="003748D7" w:rsidP="0031427A">
      <w:pPr>
        <w:pStyle w:val="BodyText"/>
        <w:kinsoku w:val="0"/>
        <w:overflowPunct w:val="0"/>
        <w:rPr>
          <w:spacing w:val="-1"/>
        </w:rPr>
      </w:pPr>
    </w:p>
    <w:p w14:paraId="22D5AA8F" w14:textId="2669B862" w:rsidR="0031427A" w:rsidRPr="0031427A" w:rsidRDefault="003748D7" w:rsidP="003748D7">
      <w:pPr>
        <w:pStyle w:val="BodyText"/>
        <w:kinsoku w:val="0"/>
        <w:overflowPunct w:val="0"/>
        <w:ind w:left="851" w:hanging="851"/>
        <w:rPr>
          <w:spacing w:val="-1"/>
        </w:rPr>
      </w:pPr>
      <w:r>
        <w:rPr>
          <w:spacing w:val="-1"/>
        </w:rPr>
        <w:t>3.12</w:t>
      </w:r>
      <w:r>
        <w:rPr>
          <w:spacing w:val="-1"/>
        </w:rPr>
        <w:tab/>
      </w:r>
      <w:r w:rsidR="0031427A" w:rsidRPr="0031427A">
        <w:rPr>
          <w:spacing w:val="-1"/>
        </w:rPr>
        <w:t>After Sales</w:t>
      </w:r>
    </w:p>
    <w:p w14:paraId="79FCFA5A" w14:textId="77777777" w:rsidR="0031427A" w:rsidRPr="0031427A" w:rsidRDefault="0031427A" w:rsidP="0031427A">
      <w:pPr>
        <w:pStyle w:val="BodyText"/>
        <w:kinsoku w:val="0"/>
        <w:overflowPunct w:val="0"/>
        <w:rPr>
          <w:spacing w:val="-1"/>
        </w:rPr>
      </w:pPr>
    </w:p>
    <w:p w14:paraId="3FAF248B" w14:textId="17CEE6A1" w:rsidR="0031427A" w:rsidRPr="0031427A" w:rsidRDefault="003748D7" w:rsidP="003748D7">
      <w:pPr>
        <w:pStyle w:val="BodyText"/>
        <w:kinsoku w:val="0"/>
        <w:overflowPunct w:val="0"/>
        <w:ind w:left="0" w:firstLine="0"/>
        <w:rPr>
          <w:spacing w:val="-1"/>
        </w:rPr>
      </w:pPr>
      <w:r>
        <w:rPr>
          <w:spacing w:val="-1"/>
        </w:rPr>
        <w:t>Not part of this requirement</w:t>
      </w:r>
    </w:p>
    <w:p w14:paraId="392AFF39" w14:textId="77777777" w:rsidR="003748D7" w:rsidRDefault="003748D7" w:rsidP="0031427A">
      <w:pPr>
        <w:pStyle w:val="BodyText"/>
        <w:kinsoku w:val="0"/>
        <w:overflowPunct w:val="0"/>
        <w:rPr>
          <w:spacing w:val="-1"/>
        </w:rPr>
      </w:pPr>
    </w:p>
    <w:p w14:paraId="3D19D00C" w14:textId="41A39EA2" w:rsidR="0031427A" w:rsidRPr="0031427A" w:rsidRDefault="003748D7" w:rsidP="003748D7">
      <w:pPr>
        <w:pStyle w:val="BodyText"/>
        <w:kinsoku w:val="0"/>
        <w:overflowPunct w:val="0"/>
        <w:ind w:left="851" w:hanging="851"/>
        <w:rPr>
          <w:spacing w:val="-1"/>
        </w:rPr>
      </w:pPr>
      <w:r>
        <w:rPr>
          <w:spacing w:val="-1"/>
        </w:rPr>
        <w:t>3.13</w:t>
      </w:r>
      <w:r>
        <w:rPr>
          <w:spacing w:val="-1"/>
        </w:rPr>
        <w:tab/>
      </w:r>
      <w:r w:rsidR="0031427A" w:rsidRPr="0031427A">
        <w:rPr>
          <w:spacing w:val="-1"/>
        </w:rPr>
        <w:t>Labels</w:t>
      </w:r>
    </w:p>
    <w:p w14:paraId="224F3740" w14:textId="77777777" w:rsidR="0031427A" w:rsidRPr="0031427A" w:rsidRDefault="0031427A" w:rsidP="0031427A">
      <w:pPr>
        <w:pStyle w:val="BodyText"/>
        <w:kinsoku w:val="0"/>
        <w:overflowPunct w:val="0"/>
        <w:rPr>
          <w:spacing w:val="-1"/>
        </w:rPr>
      </w:pPr>
    </w:p>
    <w:p w14:paraId="22468570" w14:textId="0BAC7A68" w:rsidR="0031427A" w:rsidRPr="0031427A" w:rsidRDefault="00993594" w:rsidP="00993594">
      <w:pPr>
        <w:pStyle w:val="BodyText"/>
        <w:tabs>
          <w:tab w:val="left" w:pos="851"/>
        </w:tabs>
        <w:kinsoku w:val="0"/>
        <w:overflowPunct w:val="0"/>
        <w:ind w:left="0" w:firstLine="0"/>
        <w:rPr>
          <w:spacing w:val="-1"/>
        </w:rPr>
      </w:pPr>
      <w:r>
        <w:rPr>
          <w:spacing w:val="-1"/>
        </w:rPr>
        <w:t>3.13.1</w:t>
      </w:r>
      <w:r>
        <w:rPr>
          <w:spacing w:val="-1"/>
        </w:rPr>
        <w:tab/>
      </w:r>
      <w:r w:rsidR="0031427A" w:rsidRPr="0031427A">
        <w:rPr>
          <w:spacing w:val="-1"/>
        </w:rPr>
        <w:t xml:space="preserve">Box, case, and pallet labels are required, currently use Bartender, and can continue to use this initially. </w:t>
      </w:r>
      <w:r>
        <w:rPr>
          <w:spacing w:val="-1"/>
        </w:rPr>
        <w:t>We also m</w:t>
      </w:r>
      <w:r w:rsidR="0031427A" w:rsidRPr="0031427A">
        <w:rPr>
          <w:spacing w:val="-1"/>
        </w:rPr>
        <w:t>ake product for other customers</w:t>
      </w:r>
      <w:r>
        <w:rPr>
          <w:spacing w:val="-1"/>
        </w:rPr>
        <w:t xml:space="preserve"> which have their own labelling requirements.</w:t>
      </w:r>
    </w:p>
    <w:p w14:paraId="0679DA81" w14:textId="697D0F0D" w:rsidR="0031427A" w:rsidRPr="0031427A" w:rsidRDefault="0031427A" w:rsidP="003748D7">
      <w:pPr>
        <w:pStyle w:val="BodyText"/>
        <w:kinsoku w:val="0"/>
        <w:overflowPunct w:val="0"/>
        <w:ind w:left="0" w:firstLine="0"/>
        <w:rPr>
          <w:spacing w:val="-1"/>
        </w:rPr>
      </w:pPr>
    </w:p>
    <w:p w14:paraId="693A4563" w14:textId="5D2F2293" w:rsidR="0031427A" w:rsidRPr="0031427A" w:rsidRDefault="00993594" w:rsidP="00993594">
      <w:pPr>
        <w:pStyle w:val="BodyText"/>
        <w:tabs>
          <w:tab w:val="left" w:pos="851"/>
        </w:tabs>
        <w:kinsoku w:val="0"/>
        <w:overflowPunct w:val="0"/>
        <w:ind w:left="0" w:firstLine="0"/>
        <w:rPr>
          <w:spacing w:val="-1"/>
        </w:rPr>
      </w:pPr>
      <w:r>
        <w:rPr>
          <w:spacing w:val="-1"/>
        </w:rPr>
        <w:t>3.13.2</w:t>
      </w:r>
      <w:r>
        <w:rPr>
          <w:spacing w:val="-1"/>
        </w:rPr>
        <w:tab/>
      </w:r>
      <w:r w:rsidR="0031427A" w:rsidRPr="0031427A">
        <w:rPr>
          <w:spacing w:val="-1"/>
        </w:rPr>
        <w:t xml:space="preserve">Simple labels and bartender to be used initially.  </w:t>
      </w:r>
    </w:p>
    <w:p w14:paraId="7B84D182" w14:textId="77777777" w:rsidR="0031427A" w:rsidRPr="0031427A" w:rsidRDefault="0031427A" w:rsidP="0031427A">
      <w:pPr>
        <w:pStyle w:val="BodyText"/>
        <w:kinsoku w:val="0"/>
        <w:overflowPunct w:val="0"/>
        <w:rPr>
          <w:spacing w:val="-1"/>
        </w:rPr>
      </w:pPr>
    </w:p>
    <w:p w14:paraId="316673AB" w14:textId="15F9FAA6" w:rsidR="0031427A" w:rsidRPr="0031427A" w:rsidRDefault="00993594" w:rsidP="00993594">
      <w:pPr>
        <w:pStyle w:val="BodyText"/>
        <w:tabs>
          <w:tab w:val="left" w:pos="851"/>
        </w:tabs>
        <w:kinsoku w:val="0"/>
        <w:overflowPunct w:val="0"/>
        <w:ind w:left="0" w:firstLine="0"/>
        <w:rPr>
          <w:spacing w:val="-1"/>
        </w:rPr>
      </w:pPr>
      <w:r>
        <w:rPr>
          <w:spacing w:val="-1"/>
        </w:rPr>
        <w:t>3.14</w:t>
      </w:r>
      <w:r>
        <w:rPr>
          <w:spacing w:val="-1"/>
        </w:rPr>
        <w:tab/>
      </w:r>
      <w:r w:rsidR="0031427A" w:rsidRPr="0031427A">
        <w:rPr>
          <w:spacing w:val="-1"/>
        </w:rPr>
        <w:t>eCommerce</w:t>
      </w:r>
    </w:p>
    <w:p w14:paraId="4270424F" w14:textId="77777777" w:rsidR="0031427A" w:rsidRPr="0031427A" w:rsidRDefault="0031427A" w:rsidP="0031427A">
      <w:pPr>
        <w:pStyle w:val="BodyText"/>
        <w:kinsoku w:val="0"/>
        <w:overflowPunct w:val="0"/>
        <w:rPr>
          <w:spacing w:val="-1"/>
        </w:rPr>
      </w:pPr>
    </w:p>
    <w:p w14:paraId="292B762D" w14:textId="007FE8E3" w:rsidR="0031427A" w:rsidRPr="00993594" w:rsidRDefault="0031427A" w:rsidP="00302520">
      <w:pPr>
        <w:pStyle w:val="BodyText"/>
        <w:kinsoku w:val="0"/>
        <w:overflowPunct w:val="0"/>
        <w:ind w:left="0" w:firstLine="0"/>
        <w:rPr>
          <w:i/>
          <w:iCs/>
          <w:spacing w:val="-1"/>
        </w:rPr>
      </w:pPr>
      <w:r w:rsidRPr="0031427A">
        <w:rPr>
          <w:spacing w:val="-1"/>
        </w:rPr>
        <w:t>The business currently has web site that takes orders</w:t>
      </w:r>
      <w:r w:rsidR="00302520">
        <w:rPr>
          <w:spacing w:val="-1"/>
        </w:rPr>
        <w:t>.</w:t>
      </w:r>
    </w:p>
    <w:p w14:paraId="03617511" w14:textId="77777777" w:rsidR="0031427A" w:rsidRPr="0031427A" w:rsidRDefault="0031427A" w:rsidP="0031427A">
      <w:pPr>
        <w:pStyle w:val="BodyText"/>
        <w:kinsoku w:val="0"/>
        <w:overflowPunct w:val="0"/>
        <w:rPr>
          <w:spacing w:val="-1"/>
        </w:rPr>
      </w:pPr>
    </w:p>
    <w:p w14:paraId="4CD4C30C" w14:textId="55F970E1" w:rsidR="0031427A" w:rsidRPr="0031427A" w:rsidRDefault="00993594" w:rsidP="00993594">
      <w:pPr>
        <w:pStyle w:val="BodyText"/>
        <w:tabs>
          <w:tab w:val="left" w:pos="851"/>
        </w:tabs>
        <w:kinsoku w:val="0"/>
        <w:overflowPunct w:val="0"/>
        <w:ind w:left="0" w:firstLine="0"/>
        <w:rPr>
          <w:spacing w:val="-1"/>
        </w:rPr>
      </w:pPr>
      <w:r>
        <w:rPr>
          <w:spacing w:val="-1"/>
        </w:rPr>
        <w:t>3.15</w:t>
      </w:r>
      <w:r>
        <w:rPr>
          <w:spacing w:val="-1"/>
        </w:rPr>
        <w:tab/>
      </w:r>
      <w:r w:rsidR="0031427A" w:rsidRPr="0031427A">
        <w:rPr>
          <w:spacing w:val="-1"/>
        </w:rPr>
        <w:t>Data Migration</w:t>
      </w:r>
    </w:p>
    <w:p w14:paraId="194B9434" w14:textId="77777777" w:rsidR="0031427A" w:rsidRPr="0031427A" w:rsidRDefault="0031427A" w:rsidP="0031427A">
      <w:pPr>
        <w:pStyle w:val="BodyText"/>
        <w:kinsoku w:val="0"/>
        <w:overflowPunct w:val="0"/>
        <w:rPr>
          <w:spacing w:val="-1"/>
        </w:rPr>
      </w:pPr>
    </w:p>
    <w:p w14:paraId="2117509E" w14:textId="0D03A19F" w:rsidR="0031427A" w:rsidRPr="0031427A" w:rsidRDefault="0031427A" w:rsidP="00993594">
      <w:pPr>
        <w:pStyle w:val="BodyText"/>
        <w:kinsoku w:val="0"/>
        <w:overflowPunct w:val="0"/>
        <w:ind w:left="0" w:firstLine="0"/>
        <w:rPr>
          <w:spacing w:val="-1"/>
        </w:rPr>
      </w:pPr>
      <w:r w:rsidRPr="0031427A">
        <w:rPr>
          <w:spacing w:val="-1"/>
        </w:rPr>
        <w:t>As part of the implementation of Microsoft Dynamics BC</w:t>
      </w:r>
      <w:r w:rsidR="00993594">
        <w:rPr>
          <w:spacing w:val="-1"/>
        </w:rPr>
        <w:t xml:space="preserve">, </w:t>
      </w:r>
      <w:r w:rsidRPr="0031427A">
        <w:rPr>
          <w:spacing w:val="-1"/>
        </w:rPr>
        <w:t>data migration</w:t>
      </w:r>
      <w:r w:rsidR="00993594">
        <w:rPr>
          <w:spacing w:val="-1"/>
        </w:rPr>
        <w:t xml:space="preserve"> will be conducted using</w:t>
      </w:r>
      <w:r w:rsidRPr="0031427A">
        <w:rPr>
          <w:spacing w:val="-1"/>
        </w:rPr>
        <w:t xml:space="preserve"> master data (customer, supplier, items, prices)</w:t>
      </w:r>
      <w:r w:rsidR="00993594">
        <w:rPr>
          <w:spacing w:val="-1"/>
        </w:rPr>
        <w:t xml:space="preserve"> and is to</w:t>
      </w:r>
      <w:r w:rsidRPr="0031427A">
        <w:rPr>
          <w:spacing w:val="-1"/>
        </w:rPr>
        <w:t xml:space="preserve"> be managed through Rapid Start configuration packages (excel templates which Cornish Sea Salt will populate).</w:t>
      </w:r>
      <w:r w:rsidR="00993594">
        <w:rPr>
          <w:spacing w:val="-1"/>
        </w:rPr>
        <w:t xml:space="preserve"> Cornish Sea Salt</w:t>
      </w:r>
      <w:r w:rsidRPr="0031427A">
        <w:rPr>
          <w:spacing w:val="-1"/>
        </w:rPr>
        <w:t xml:space="preserve"> will then manually enter opening balances accordingly into BC</w:t>
      </w:r>
      <w:r w:rsidR="00993594">
        <w:rPr>
          <w:spacing w:val="-1"/>
        </w:rPr>
        <w:t xml:space="preserve"> and </w:t>
      </w:r>
      <w:r w:rsidRPr="0031427A">
        <w:rPr>
          <w:spacing w:val="-1"/>
        </w:rPr>
        <w:t>open sales and purchase orders</w:t>
      </w:r>
      <w:r w:rsidR="00993594">
        <w:rPr>
          <w:spacing w:val="-1"/>
        </w:rPr>
        <w:t>.</w:t>
      </w:r>
      <w:r w:rsidRPr="0031427A">
        <w:rPr>
          <w:spacing w:val="-1"/>
        </w:rPr>
        <w:t xml:space="preserve"> Full details on entry of balances will be decided </w:t>
      </w:r>
      <w:r w:rsidR="00993594">
        <w:rPr>
          <w:spacing w:val="-1"/>
        </w:rPr>
        <w:t xml:space="preserve">with the supplier </w:t>
      </w:r>
      <w:r w:rsidRPr="0031427A">
        <w:rPr>
          <w:spacing w:val="-1"/>
        </w:rPr>
        <w:t>at</w:t>
      </w:r>
      <w:r w:rsidR="00993594">
        <w:rPr>
          <w:spacing w:val="-1"/>
        </w:rPr>
        <w:t xml:space="preserve"> the initial inception meeting.</w:t>
      </w:r>
    </w:p>
    <w:p w14:paraId="167C8D80" w14:textId="77777777" w:rsidR="0031427A" w:rsidRPr="0031427A" w:rsidRDefault="0031427A" w:rsidP="0031427A">
      <w:pPr>
        <w:pStyle w:val="BodyText"/>
        <w:kinsoku w:val="0"/>
        <w:overflowPunct w:val="0"/>
        <w:rPr>
          <w:spacing w:val="-1"/>
        </w:rPr>
      </w:pPr>
    </w:p>
    <w:p w14:paraId="434D21A5" w14:textId="050C013C" w:rsidR="0031427A" w:rsidRPr="0031427A" w:rsidRDefault="00993594" w:rsidP="00993594">
      <w:pPr>
        <w:pStyle w:val="BodyText"/>
        <w:tabs>
          <w:tab w:val="left" w:pos="851"/>
        </w:tabs>
        <w:kinsoku w:val="0"/>
        <w:overflowPunct w:val="0"/>
        <w:ind w:left="0" w:firstLine="0"/>
        <w:rPr>
          <w:spacing w:val="-1"/>
        </w:rPr>
      </w:pPr>
      <w:r>
        <w:rPr>
          <w:spacing w:val="-1"/>
        </w:rPr>
        <w:t>3.16</w:t>
      </w:r>
      <w:r>
        <w:rPr>
          <w:spacing w:val="-1"/>
        </w:rPr>
        <w:tab/>
        <w:t>Development contingency.  The supplier is to allow for 8 days of development contingency.</w:t>
      </w:r>
    </w:p>
    <w:p w14:paraId="01108EFC" w14:textId="77777777" w:rsidR="0031427A" w:rsidRPr="0031427A" w:rsidRDefault="0031427A" w:rsidP="0031427A">
      <w:pPr>
        <w:pStyle w:val="BodyText"/>
        <w:kinsoku w:val="0"/>
        <w:overflowPunct w:val="0"/>
        <w:rPr>
          <w:spacing w:val="-1"/>
        </w:rPr>
      </w:pPr>
    </w:p>
    <w:p w14:paraId="734A1D6E" w14:textId="5D58AE95" w:rsidR="0031427A" w:rsidRPr="0031427A" w:rsidRDefault="00993594" w:rsidP="00993594">
      <w:pPr>
        <w:pStyle w:val="BodyText"/>
        <w:tabs>
          <w:tab w:val="left" w:pos="851"/>
        </w:tabs>
        <w:kinsoku w:val="0"/>
        <w:overflowPunct w:val="0"/>
        <w:ind w:left="0" w:firstLine="0"/>
        <w:rPr>
          <w:spacing w:val="-1"/>
        </w:rPr>
      </w:pPr>
      <w:r>
        <w:rPr>
          <w:spacing w:val="-1"/>
        </w:rPr>
        <w:t>3.17</w:t>
      </w:r>
      <w:r>
        <w:rPr>
          <w:spacing w:val="-1"/>
        </w:rPr>
        <w:tab/>
      </w:r>
      <w:r w:rsidR="00C63997">
        <w:rPr>
          <w:spacing w:val="-1"/>
        </w:rPr>
        <w:t>T</w:t>
      </w:r>
      <w:r>
        <w:rPr>
          <w:spacing w:val="-1"/>
        </w:rPr>
        <w:t>he solution therefore will comprise:</w:t>
      </w:r>
    </w:p>
    <w:p w14:paraId="7D57F487" w14:textId="77777777" w:rsidR="0031427A" w:rsidRPr="0031427A" w:rsidRDefault="0031427A" w:rsidP="0031427A">
      <w:pPr>
        <w:pStyle w:val="BodyText"/>
        <w:kinsoku w:val="0"/>
        <w:overflowPunct w:val="0"/>
        <w:rPr>
          <w:spacing w:val="-1"/>
        </w:rPr>
      </w:pPr>
    </w:p>
    <w:p w14:paraId="63005E65" w14:textId="75863DAD" w:rsidR="0031427A" w:rsidRPr="0031427A" w:rsidRDefault="0031427A" w:rsidP="00C63997">
      <w:pPr>
        <w:pStyle w:val="BodyText"/>
        <w:numPr>
          <w:ilvl w:val="2"/>
          <w:numId w:val="9"/>
        </w:numPr>
        <w:kinsoku w:val="0"/>
        <w:overflowPunct w:val="0"/>
        <w:ind w:left="1276" w:hanging="425"/>
        <w:rPr>
          <w:spacing w:val="-1"/>
        </w:rPr>
      </w:pPr>
      <w:r w:rsidRPr="0031427A">
        <w:rPr>
          <w:spacing w:val="-1"/>
        </w:rPr>
        <w:t>Finance</w:t>
      </w:r>
    </w:p>
    <w:p w14:paraId="20324633" w14:textId="09992B59" w:rsidR="0031427A" w:rsidRPr="0031427A" w:rsidRDefault="0031427A" w:rsidP="00C63997">
      <w:pPr>
        <w:pStyle w:val="BodyText"/>
        <w:numPr>
          <w:ilvl w:val="2"/>
          <w:numId w:val="9"/>
        </w:numPr>
        <w:kinsoku w:val="0"/>
        <w:overflowPunct w:val="0"/>
        <w:ind w:left="1276" w:hanging="425"/>
        <w:rPr>
          <w:spacing w:val="-1"/>
        </w:rPr>
      </w:pPr>
      <w:r w:rsidRPr="0031427A">
        <w:rPr>
          <w:spacing w:val="-1"/>
        </w:rPr>
        <w:t>SOP</w:t>
      </w:r>
    </w:p>
    <w:p w14:paraId="43BBCF85" w14:textId="5420AA4E" w:rsidR="0031427A" w:rsidRPr="0031427A" w:rsidRDefault="0031427A" w:rsidP="00C63997">
      <w:pPr>
        <w:pStyle w:val="BodyText"/>
        <w:numPr>
          <w:ilvl w:val="2"/>
          <w:numId w:val="9"/>
        </w:numPr>
        <w:kinsoku w:val="0"/>
        <w:overflowPunct w:val="0"/>
        <w:ind w:left="1276" w:hanging="425"/>
        <w:rPr>
          <w:spacing w:val="-1"/>
        </w:rPr>
      </w:pPr>
      <w:r w:rsidRPr="0031427A">
        <w:rPr>
          <w:spacing w:val="-1"/>
        </w:rPr>
        <w:t>POP</w:t>
      </w:r>
    </w:p>
    <w:p w14:paraId="1BB63461" w14:textId="04325C4A" w:rsidR="0031427A" w:rsidRPr="0031427A" w:rsidRDefault="0031427A" w:rsidP="00C63997">
      <w:pPr>
        <w:pStyle w:val="BodyText"/>
        <w:numPr>
          <w:ilvl w:val="2"/>
          <w:numId w:val="9"/>
        </w:numPr>
        <w:kinsoku w:val="0"/>
        <w:overflowPunct w:val="0"/>
        <w:ind w:left="1276" w:hanging="425"/>
        <w:rPr>
          <w:spacing w:val="-1"/>
        </w:rPr>
      </w:pPr>
      <w:r w:rsidRPr="0031427A">
        <w:rPr>
          <w:spacing w:val="-1"/>
        </w:rPr>
        <w:t>Manufacturing</w:t>
      </w:r>
    </w:p>
    <w:p w14:paraId="3804310D" w14:textId="1D214A17" w:rsidR="0031427A" w:rsidRDefault="0031427A" w:rsidP="00C63997">
      <w:pPr>
        <w:pStyle w:val="BodyText"/>
        <w:numPr>
          <w:ilvl w:val="2"/>
          <w:numId w:val="9"/>
        </w:numPr>
        <w:kinsoku w:val="0"/>
        <w:overflowPunct w:val="0"/>
        <w:ind w:left="1276" w:hanging="425"/>
        <w:rPr>
          <w:spacing w:val="-1"/>
        </w:rPr>
      </w:pPr>
      <w:r w:rsidRPr="0031427A">
        <w:rPr>
          <w:spacing w:val="-1"/>
        </w:rPr>
        <w:t>EDI</w:t>
      </w:r>
    </w:p>
    <w:p w14:paraId="548F7C55" w14:textId="77777777" w:rsidR="00164FD2" w:rsidRPr="00164FD2" w:rsidRDefault="00164FD2" w:rsidP="00164FD2">
      <w:pPr>
        <w:pStyle w:val="ListParagraph"/>
        <w:numPr>
          <w:ilvl w:val="2"/>
          <w:numId w:val="9"/>
        </w:numPr>
        <w:ind w:left="1276" w:hanging="425"/>
        <w:rPr>
          <w:rFonts w:ascii="Verdana" w:hAnsi="Verdana" w:cs="Verdana"/>
          <w:spacing w:val="-1"/>
          <w:sz w:val="22"/>
          <w:szCs w:val="22"/>
        </w:rPr>
      </w:pPr>
      <w:r w:rsidRPr="00164FD2">
        <w:rPr>
          <w:rFonts w:ascii="Verdana" w:hAnsi="Verdana" w:cs="Verdana"/>
          <w:spacing w:val="-1"/>
          <w:sz w:val="22"/>
          <w:szCs w:val="22"/>
        </w:rPr>
        <w:t>Order Processing</w:t>
      </w:r>
    </w:p>
    <w:p w14:paraId="787C425F" w14:textId="77777777" w:rsidR="00164FD2" w:rsidRPr="00164FD2" w:rsidRDefault="00164FD2" w:rsidP="00164FD2">
      <w:pPr>
        <w:pStyle w:val="ListParagraph"/>
        <w:numPr>
          <w:ilvl w:val="2"/>
          <w:numId w:val="9"/>
        </w:numPr>
        <w:ind w:left="1276" w:hanging="425"/>
        <w:rPr>
          <w:rFonts w:ascii="Verdana" w:hAnsi="Verdana" w:cs="Verdana"/>
          <w:spacing w:val="-1"/>
          <w:sz w:val="22"/>
          <w:szCs w:val="22"/>
        </w:rPr>
      </w:pPr>
      <w:r w:rsidRPr="00164FD2">
        <w:rPr>
          <w:rFonts w:ascii="Verdana" w:hAnsi="Verdana" w:cs="Verdana"/>
          <w:spacing w:val="-1"/>
          <w:sz w:val="22"/>
          <w:szCs w:val="22"/>
        </w:rPr>
        <w:t>Purchase Order Processing</w:t>
      </w:r>
    </w:p>
    <w:p w14:paraId="21242894" w14:textId="77777777" w:rsidR="00164FD2" w:rsidRPr="0031427A" w:rsidRDefault="00164FD2" w:rsidP="00164FD2">
      <w:pPr>
        <w:pStyle w:val="BodyText"/>
        <w:kinsoku w:val="0"/>
        <w:overflowPunct w:val="0"/>
        <w:ind w:left="1276" w:firstLine="0"/>
        <w:rPr>
          <w:spacing w:val="-1"/>
        </w:rPr>
      </w:pPr>
    </w:p>
    <w:p w14:paraId="13DA81F6" w14:textId="77777777" w:rsidR="0031427A" w:rsidRPr="0031427A" w:rsidRDefault="0031427A" w:rsidP="00993594">
      <w:pPr>
        <w:pStyle w:val="BodyText"/>
        <w:kinsoku w:val="0"/>
        <w:overflowPunct w:val="0"/>
        <w:ind w:left="0" w:firstLine="0"/>
        <w:rPr>
          <w:spacing w:val="-1"/>
        </w:rPr>
      </w:pPr>
    </w:p>
    <w:p w14:paraId="40B883B9" w14:textId="1C37BA2A" w:rsidR="0031427A" w:rsidRDefault="00993594" w:rsidP="00993594">
      <w:pPr>
        <w:pStyle w:val="BodyText"/>
        <w:kinsoku w:val="0"/>
        <w:overflowPunct w:val="0"/>
        <w:ind w:left="0" w:firstLine="0"/>
        <w:rPr>
          <w:spacing w:val="-1"/>
        </w:rPr>
      </w:pPr>
      <w:r>
        <w:rPr>
          <w:spacing w:val="-1"/>
        </w:rPr>
        <w:t>3.18</w:t>
      </w:r>
      <w:r>
        <w:rPr>
          <w:spacing w:val="-1"/>
        </w:rPr>
        <w:tab/>
        <w:t>The system should be prepared for later developments including:</w:t>
      </w:r>
    </w:p>
    <w:p w14:paraId="20ED8F89" w14:textId="77777777" w:rsidR="00C63997" w:rsidRPr="0031427A" w:rsidRDefault="00C63997" w:rsidP="00993594">
      <w:pPr>
        <w:pStyle w:val="BodyText"/>
        <w:kinsoku w:val="0"/>
        <w:overflowPunct w:val="0"/>
        <w:ind w:left="0" w:firstLine="0"/>
        <w:rPr>
          <w:spacing w:val="-1"/>
        </w:rPr>
      </w:pPr>
    </w:p>
    <w:p w14:paraId="01A22362" w14:textId="1909A685" w:rsidR="0031427A" w:rsidRDefault="0031427A" w:rsidP="00C63997">
      <w:pPr>
        <w:pStyle w:val="BodyText"/>
        <w:numPr>
          <w:ilvl w:val="0"/>
          <w:numId w:val="10"/>
        </w:numPr>
        <w:kinsoku w:val="0"/>
        <w:overflowPunct w:val="0"/>
        <w:ind w:left="1276" w:hanging="425"/>
        <w:rPr>
          <w:spacing w:val="-1"/>
        </w:rPr>
      </w:pPr>
      <w:r w:rsidRPr="0031427A">
        <w:rPr>
          <w:spacing w:val="-1"/>
        </w:rPr>
        <w:t>Quality module.</w:t>
      </w:r>
    </w:p>
    <w:p w14:paraId="2245F723" w14:textId="618A6B04" w:rsidR="00C63997" w:rsidRDefault="00C63997" w:rsidP="00C63997">
      <w:pPr>
        <w:pStyle w:val="BodyText"/>
        <w:numPr>
          <w:ilvl w:val="0"/>
          <w:numId w:val="10"/>
        </w:numPr>
        <w:kinsoku w:val="0"/>
        <w:overflowPunct w:val="0"/>
        <w:ind w:left="1276" w:hanging="425"/>
        <w:rPr>
          <w:spacing w:val="-1"/>
        </w:rPr>
      </w:pPr>
      <w:r w:rsidRPr="00C63997">
        <w:rPr>
          <w:spacing w:val="-1"/>
        </w:rPr>
        <w:t>Finance Full Inventory Management and Basic Warehousing Sales</w:t>
      </w:r>
    </w:p>
    <w:p w14:paraId="64D8DC27" w14:textId="6D61D5D0" w:rsidR="00C63997" w:rsidRDefault="00C63997" w:rsidP="00C63997">
      <w:pPr>
        <w:pStyle w:val="BodyText"/>
        <w:numPr>
          <w:ilvl w:val="0"/>
          <w:numId w:val="10"/>
        </w:numPr>
        <w:kinsoku w:val="0"/>
        <w:overflowPunct w:val="0"/>
        <w:ind w:left="1276" w:hanging="425"/>
        <w:rPr>
          <w:spacing w:val="-1"/>
        </w:rPr>
      </w:pPr>
      <w:r w:rsidRPr="00C63997">
        <w:rPr>
          <w:spacing w:val="-1"/>
        </w:rPr>
        <w:t>OCR / automated Document scanning</w:t>
      </w:r>
    </w:p>
    <w:p w14:paraId="5D54722A" w14:textId="159F6DEC" w:rsidR="00C63997" w:rsidRDefault="00C63997" w:rsidP="00C63997">
      <w:pPr>
        <w:pStyle w:val="BodyText"/>
        <w:numPr>
          <w:ilvl w:val="0"/>
          <w:numId w:val="10"/>
        </w:numPr>
        <w:kinsoku w:val="0"/>
        <w:overflowPunct w:val="0"/>
        <w:ind w:left="1276" w:hanging="425"/>
        <w:rPr>
          <w:spacing w:val="-1"/>
        </w:rPr>
      </w:pPr>
      <w:r w:rsidRPr="00C63997">
        <w:rPr>
          <w:spacing w:val="-1"/>
        </w:rPr>
        <w:t>Expense management</w:t>
      </w:r>
    </w:p>
    <w:p w14:paraId="2048BEE5" w14:textId="0066BABA" w:rsidR="00C63997" w:rsidRDefault="00C63997" w:rsidP="00C63997">
      <w:pPr>
        <w:pStyle w:val="BodyText"/>
        <w:numPr>
          <w:ilvl w:val="0"/>
          <w:numId w:val="10"/>
        </w:numPr>
        <w:kinsoku w:val="0"/>
        <w:overflowPunct w:val="0"/>
        <w:ind w:left="1276" w:hanging="425"/>
        <w:rPr>
          <w:spacing w:val="-1"/>
        </w:rPr>
      </w:pPr>
      <w:r w:rsidRPr="00C63997">
        <w:rPr>
          <w:spacing w:val="-1"/>
        </w:rPr>
        <w:t>Dynamics 365 Marketing</w:t>
      </w:r>
    </w:p>
    <w:p w14:paraId="00161910" w14:textId="3FEF90FF" w:rsidR="00C63997" w:rsidRDefault="00C63997" w:rsidP="00C63997">
      <w:pPr>
        <w:pStyle w:val="BodyText"/>
        <w:numPr>
          <w:ilvl w:val="0"/>
          <w:numId w:val="10"/>
        </w:numPr>
        <w:kinsoku w:val="0"/>
        <w:overflowPunct w:val="0"/>
        <w:ind w:left="1276" w:hanging="425"/>
        <w:rPr>
          <w:spacing w:val="-1"/>
        </w:rPr>
      </w:pPr>
      <w:r w:rsidRPr="00C63997">
        <w:rPr>
          <w:spacing w:val="-1"/>
        </w:rPr>
        <w:t xml:space="preserve">Jet reports – Reporting </w:t>
      </w:r>
    </w:p>
    <w:p w14:paraId="0B6F6A71" w14:textId="649A4C65" w:rsidR="00C63997" w:rsidRDefault="00C63997" w:rsidP="00C63997">
      <w:pPr>
        <w:pStyle w:val="BodyText"/>
        <w:numPr>
          <w:ilvl w:val="0"/>
          <w:numId w:val="10"/>
        </w:numPr>
        <w:kinsoku w:val="0"/>
        <w:overflowPunct w:val="0"/>
        <w:ind w:left="1276" w:hanging="425"/>
        <w:rPr>
          <w:spacing w:val="-1"/>
        </w:rPr>
      </w:pPr>
      <w:r w:rsidRPr="00C63997">
        <w:rPr>
          <w:spacing w:val="-1"/>
        </w:rPr>
        <w:t>Power BI – Reporting</w:t>
      </w:r>
    </w:p>
    <w:p w14:paraId="0E719CA8" w14:textId="6866E2A4" w:rsidR="00C63997" w:rsidRDefault="00C63997" w:rsidP="00C63997">
      <w:pPr>
        <w:pStyle w:val="BodyText"/>
        <w:numPr>
          <w:ilvl w:val="0"/>
          <w:numId w:val="10"/>
        </w:numPr>
        <w:kinsoku w:val="0"/>
        <w:overflowPunct w:val="0"/>
        <w:ind w:left="1276" w:hanging="425"/>
        <w:rPr>
          <w:spacing w:val="-1"/>
        </w:rPr>
      </w:pPr>
      <w:r w:rsidRPr="00C63997">
        <w:rPr>
          <w:spacing w:val="-1"/>
        </w:rPr>
        <w:t>Clever Essentials</w:t>
      </w:r>
    </w:p>
    <w:p w14:paraId="4E118ADD" w14:textId="04F5E7D4" w:rsidR="00C63997" w:rsidRPr="0031427A" w:rsidRDefault="00C63997" w:rsidP="00C63997">
      <w:pPr>
        <w:pStyle w:val="BodyText"/>
        <w:numPr>
          <w:ilvl w:val="0"/>
          <w:numId w:val="10"/>
        </w:numPr>
        <w:kinsoku w:val="0"/>
        <w:overflowPunct w:val="0"/>
        <w:ind w:left="1276" w:hanging="425"/>
        <w:rPr>
          <w:spacing w:val="-1"/>
        </w:rPr>
      </w:pPr>
      <w:r w:rsidRPr="00C63997">
        <w:rPr>
          <w:spacing w:val="-1"/>
        </w:rPr>
        <w:t>Clever handheld</w:t>
      </w:r>
    </w:p>
    <w:p w14:paraId="44340B8B" w14:textId="77777777" w:rsidR="0031427A" w:rsidRPr="0031427A" w:rsidRDefault="0031427A" w:rsidP="00993594">
      <w:pPr>
        <w:pStyle w:val="BodyText"/>
        <w:kinsoku w:val="0"/>
        <w:overflowPunct w:val="0"/>
        <w:ind w:left="0" w:firstLine="0"/>
        <w:rPr>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16EAA05"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F878DC">
        <w:rPr>
          <w:rFonts w:ascii="Verdana" w:hAnsi="Verdana"/>
          <w:color w:val="auto"/>
          <w:sz w:val="22"/>
          <w:szCs w:val="22"/>
        </w:rPr>
        <w:t>12</w:t>
      </w:r>
      <w:r w:rsidR="006A6022" w:rsidRPr="00164FD2">
        <w:rPr>
          <w:rFonts w:ascii="Verdana" w:hAnsi="Verdana"/>
          <w:color w:val="auto"/>
          <w:sz w:val="22"/>
          <w:szCs w:val="22"/>
        </w:rPr>
        <w:t>0</w:t>
      </w:r>
      <w:r w:rsidR="00F878DC">
        <w:rPr>
          <w:rFonts w:ascii="Verdana" w:hAnsi="Verdana"/>
          <w:color w:val="auto"/>
          <w:sz w:val="22"/>
          <w:szCs w:val="22"/>
        </w:rPr>
        <w:t>,</w:t>
      </w:r>
      <w:r w:rsidR="006A6022" w:rsidRPr="00164FD2">
        <w:rPr>
          <w:rFonts w:ascii="Verdana" w:hAnsi="Verdana"/>
          <w:color w:val="auto"/>
          <w:sz w:val="22"/>
          <w:szCs w:val="22"/>
        </w:rPr>
        <w:t>000</w:t>
      </w:r>
      <w:r w:rsidR="00164FD2" w:rsidRPr="00164FD2">
        <w:rPr>
          <w:rFonts w:ascii="Verdana" w:hAnsi="Verdana"/>
          <w:color w:val="auto"/>
          <w:sz w:val="22"/>
          <w:szCs w:val="22"/>
        </w:rPr>
        <w:t>.00</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3748D7">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D38F388" w:rsidR="00BB1F13" w:rsidRPr="00164FD2" w:rsidRDefault="00BB1F13" w:rsidP="006268C8">
      <w:pPr>
        <w:pStyle w:val="Default"/>
        <w:spacing w:before="60" w:after="60"/>
        <w:rPr>
          <w:rFonts w:ascii="Verdana" w:hAnsi="Verdana"/>
          <w:color w:val="auto"/>
          <w:sz w:val="22"/>
          <w:szCs w:val="22"/>
        </w:rPr>
      </w:pPr>
      <w:r w:rsidRPr="00164FD2">
        <w:rPr>
          <w:rFonts w:ascii="Verdana" w:hAnsi="Verdana"/>
          <w:color w:val="auto"/>
          <w:sz w:val="22"/>
          <w:szCs w:val="22"/>
        </w:rPr>
        <w:t xml:space="preserve">The timescale of the </w:t>
      </w:r>
      <w:r w:rsidR="00F14C5E" w:rsidRPr="00164FD2">
        <w:rPr>
          <w:rFonts w:ascii="Verdana" w:hAnsi="Verdana"/>
          <w:color w:val="auto"/>
          <w:sz w:val="22"/>
          <w:szCs w:val="22"/>
        </w:rPr>
        <w:t>programme</w:t>
      </w:r>
      <w:r w:rsidR="00F138F1" w:rsidRPr="00164FD2">
        <w:rPr>
          <w:rFonts w:ascii="Verdana" w:hAnsi="Verdana"/>
          <w:color w:val="auto"/>
          <w:sz w:val="22"/>
          <w:szCs w:val="22"/>
        </w:rPr>
        <w:t xml:space="preserve"> </w:t>
      </w:r>
      <w:r w:rsidRPr="00164FD2">
        <w:rPr>
          <w:rFonts w:ascii="Verdana" w:hAnsi="Verdana"/>
          <w:color w:val="auto"/>
          <w:sz w:val="22"/>
          <w:szCs w:val="22"/>
        </w:rPr>
        <w:t xml:space="preserve">is from the date of signing the contract until </w:t>
      </w:r>
      <w:r w:rsidR="00043839" w:rsidRPr="00164FD2">
        <w:rPr>
          <w:rFonts w:ascii="Verdana" w:hAnsi="Verdana"/>
          <w:color w:val="auto"/>
          <w:sz w:val="22"/>
          <w:szCs w:val="22"/>
        </w:rPr>
        <w:t xml:space="preserve">the </w:t>
      </w:r>
      <w:r w:rsidR="00164FD2" w:rsidRPr="00164FD2">
        <w:rPr>
          <w:rFonts w:ascii="Verdana" w:hAnsi="Verdana"/>
          <w:color w:val="auto"/>
          <w:sz w:val="22"/>
          <w:szCs w:val="22"/>
        </w:rPr>
        <w:t xml:space="preserve">completion of the contract </w:t>
      </w:r>
      <w:r w:rsidR="00164FD2">
        <w:rPr>
          <w:rFonts w:ascii="Verdana" w:hAnsi="Verdana"/>
          <w:color w:val="auto"/>
          <w:sz w:val="22"/>
          <w:szCs w:val="22"/>
        </w:rPr>
        <w:t>as per section as per section 6.2.3</w:t>
      </w:r>
      <w:r w:rsidRPr="00164FD2">
        <w:rPr>
          <w:rFonts w:ascii="Verdana" w:hAnsi="Verdana"/>
          <w:color w:val="auto"/>
          <w:sz w:val="22"/>
          <w:szCs w:val="22"/>
        </w:rPr>
        <w:t xml:space="preserve">.  The timetable for submission of the Tender, completion of the </w:t>
      </w:r>
      <w:r w:rsidR="00F14C5E" w:rsidRPr="00164FD2">
        <w:rPr>
          <w:rFonts w:ascii="Verdana" w:hAnsi="Verdana"/>
          <w:color w:val="auto"/>
          <w:sz w:val="22"/>
          <w:szCs w:val="22"/>
        </w:rPr>
        <w:t>programme</w:t>
      </w:r>
      <w:r w:rsidR="00F138F1" w:rsidRPr="00164FD2">
        <w:rPr>
          <w:rFonts w:ascii="Verdana" w:hAnsi="Verdana"/>
          <w:color w:val="auto"/>
          <w:sz w:val="22"/>
          <w:szCs w:val="22"/>
        </w:rPr>
        <w:t xml:space="preserve"> </w:t>
      </w:r>
      <w:proofErr w:type="gramStart"/>
      <w:r w:rsidRPr="00164FD2">
        <w:rPr>
          <w:rFonts w:ascii="Verdana" w:hAnsi="Verdana"/>
          <w:color w:val="auto"/>
          <w:sz w:val="22"/>
          <w:szCs w:val="22"/>
        </w:rPr>
        <w:t>are</w:t>
      </w:r>
      <w:proofErr w:type="gramEnd"/>
      <w:r w:rsidRPr="00164FD2">
        <w:rPr>
          <w:rFonts w:ascii="Verdana" w:hAnsi="Verdana"/>
          <w:color w:val="auto"/>
          <w:sz w:val="22"/>
          <w:szCs w:val="22"/>
        </w:rPr>
        <w:t xml:space="preserve"> set out below</w:t>
      </w:r>
      <w:r w:rsidR="006231D8" w:rsidRPr="00164FD2">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EF7AB1">
        <w:trPr>
          <w:trHeight w:hRule="exact" w:val="441"/>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39C7E850" w:rsidR="004A562D" w:rsidRPr="00231011" w:rsidRDefault="00F878DC" w:rsidP="004A562D">
            <w:pPr>
              <w:pStyle w:val="TableParagraph"/>
              <w:kinsoku w:val="0"/>
              <w:overflowPunct w:val="0"/>
              <w:rPr>
                <w:rFonts w:ascii="Verdana" w:hAnsi="Verdana"/>
                <w:sz w:val="22"/>
                <w:szCs w:val="22"/>
              </w:rPr>
            </w:pPr>
            <w:r>
              <w:rPr>
                <w:rFonts w:ascii="Verdana" w:hAnsi="Verdana"/>
                <w:sz w:val="22"/>
                <w:szCs w:val="22"/>
              </w:rPr>
              <w:t>7 March 2024</w:t>
            </w:r>
          </w:p>
        </w:tc>
      </w:tr>
      <w:tr w:rsidR="004A562D" w:rsidRPr="00043839" w14:paraId="6C13F099" w14:textId="77777777" w:rsidTr="00F878DC">
        <w:trPr>
          <w:trHeight w:hRule="exact" w:val="600"/>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63485798" w:rsidR="004A562D" w:rsidRPr="00231011" w:rsidRDefault="00EF7AB1" w:rsidP="004A562D">
            <w:pPr>
              <w:pStyle w:val="TableParagraph"/>
              <w:kinsoku w:val="0"/>
              <w:overflowPunct w:val="0"/>
              <w:rPr>
                <w:rFonts w:ascii="Verdana" w:hAnsi="Verdana"/>
                <w:sz w:val="22"/>
                <w:szCs w:val="22"/>
              </w:rPr>
            </w:pPr>
            <w:r>
              <w:rPr>
                <w:rFonts w:ascii="Verdana" w:hAnsi="Verdana"/>
                <w:sz w:val="22"/>
                <w:szCs w:val="22"/>
              </w:rPr>
              <w:t xml:space="preserve">1700: </w:t>
            </w:r>
            <w:r w:rsidR="00F878DC">
              <w:rPr>
                <w:rFonts w:ascii="Verdana" w:hAnsi="Verdana"/>
                <w:sz w:val="22"/>
                <w:szCs w:val="22"/>
              </w:rPr>
              <w:t>15 March</w:t>
            </w:r>
            <w:r>
              <w:rPr>
                <w:rFonts w:ascii="Verdana" w:hAnsi="Verdana"/>
                <w:sz w:val="22"/>
                <w:szCs w:val="22"/>
              </w:rPr>
              <w:t xml:space="preserve">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9F0FE72" w:rsidR="004A562D" w:rsidRPr="00231011" w:rsidRDefault="00F878DC" w:rsidP="004A562D">
            <w:pPr>
              <w:pStyle w:val="TableParagraph"/>
              <w:kinsoku w:val="0"/>
              <w:overflowPunct w:val="0"/>
              <w:rPr>
                <w:rFonts w:ascii="Verdana" w:hAnsi="Verdana"/>
                <w:sz w:val="22"/>
                <w:szCs w:val="22"/>
              </w:rPr>
            </w:pPr>
            <w:r>
              <w:rPr>
                <w:rFonts w:ascii="Verdana" w:hAnsi="Verdana"/>
                <w:sz w:val="22"/>
                <w:szCs w:val="22"/>
              </w:rPr>
              <w:t xml:space="preserve">18 March </w:t>
            </w:r>
            <w:r w:rsidR="00EF7AB1">
              <w:rPr>
                <w:rFonts w:ascii="Verdana" w:hAnsi="Verdana"/>
                <w:sz w:val="22"/>
                <w:szCs w:val="22"/>
              </w:rPr>
              <w:t>2</w:t>
            </w:r>
            <w:r>
              <w:rPr>
                <w:rFonts w:ascii="Verdana" w:hAnsi="Verdana"/>
                <w:sz w:val="22"/>
                <w:szCs w:val="22"/>
              </w:rPr>
              <w:t>0</w:t>
            </w:r>
            <w:r w:rsidR="00EF7AB1">
              <w:rPr>
                <w:rFonts w:ascii="Verdana" w:hAnsi="Verdana"/>
                <w:sz w:val="22"/>
                <w:szCs w:val="22"/>
              </w:rPr>
              <w:t>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17636337" w:rsidR="004A562D" w:rsidRPr="00231011" w:rsidRDefault="00EF7AB1" w:rsidP="004A562D">
            <w:pPr>
              <w:pStyle w:val="TableParagraph"/>
              <w:kinsoku w:val="0"/>
              <w:overflowPunct w:val="0"/>
              <w:rPr>
                <w:rFonts w:ascii="Verdana" w:hAnsi="Verdana"/>
                <w:b/>
                <w:sz w:val="22"/>
                <w:szCs w:val="22"/>
              </w:rPr>
            </w:pPr>
            <w:r>
              <w:rPr>
                <w:rFonts w:ascii="Verdana" w:hAnsi="Verdana"/>
                <w:b/>
                <w:sz w:val="22"/>
                <w:szCs w:val="22"/>
              </w:rPr>
              <w:t xml:space="preserve">1700: </w:t>
            </w:r>
            <w:r w:rsidR="00F878DC">
              <w:rPr>
                <w:rFonts w:ascii="Verdana" w:hAnsi="Verdana"/>
                <w:b/>
                <w:sz w:val="22"/>
                <w:szCs w:val="22"/>
              </w:rPr>
              <w:t>2</w:t>
            </w:r>
            <w:r w:rsidR="0011537A">
              <w:rPr>
                <w:rFonts w:ascii="Verdana" w:hAnsi="Verdana"/>
                <w:b/>
                <w:sz w:val="22"/>
                <w:szCs w:val="22"/>
              </w:rPr>
              <w:t>8</w:t>
            </w:r>
            <w:r w:rsidR="00F878DC">
              <w:rPr>
                <w:rFonts w:ascii="Verdana" w:hAnsi="Verdana"/>
                <w:b/>
                <w:sz w:val="22"/>
                <w:szCs w:val="22"/>
              </w:rPr>
              <w:t xml:space="preserve"> March</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245FCA1E" w:rsidR="004A562D" w:rsidRPr="00231011" w:rsidRDefault="00F878DC" w:rsidP="004A562D">
            <w:pPr>
              <w:pStyle w:val="TableParagraph"/>
              <w:kinsoku w:val="0"/>
              <w:overflowPunct w:val="0"/>
              <w:rPr>
                <w:rFonts w:ascii="Verdana" w:hAnsi="Verdana"/>
                <w:sz w:val="22"/>
                <w:szCs w:val="22"/>
              </w:rPr>
            </w:pPr>
            <w:r>
              <w:rPr>
                <w:rFonts w:ascii="Verdana" w:hAnsi="Verdana"/>
                <w:sz w:val="22"/>
                <w:szCs w:val="22"/>
              </w:rPr>
              <w:t>2 April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7A12EC06"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C63997">
              <w:rPr>
                <w:rFonts w:ascii="Verdana" w:hAnsi="Verdana"/>
                <w:sz w:val="22"/>
                <w:szCs w:val="22"/>
              </w:rPr>
              <w:t>6</w:t>
            </w:r>
            <w:r w:rsidRPr="00231011">
              <w:rPr>
                <w:rFonts w:ascii="Verdana" w:hAnsi="Verdana"/>
                <w:sz w:val="22"/>
                <w:szCs w:val="22"/>
              </w:rPr>
              <w:t>0 days from contract evaluation</w:t>
            </w:r>
          </w:p>
        </w:tc>
      </w:tr>
    </w:tbl>
    <w:p w14:paraId="028E9661" w14:textId="77777777" w:rsidR="00621937" w:rsidRDefault="00621937" w:rsidP="003748D7">
      <w:pPr>
        <w:pStyle w:val="Heading1"/>
      </w:pPr>
    </w:p>
    <w:p w14:paraId="1E3F6944" w14:textId="77777777" w:rsidR="00E53C64" w:rsidRDefault="00E53C64" w:rsidP="003748D7">
      <w:pPr>
        <w:pStyle w:val="Heading1"/>
      </w:pPr>
    </w:p>
    <w:p w14:paraId="48D4BC89" w14:textId="7610CF0A" w:rsidR="00F241D3" w:rsidRPr="00043839" w:rsidRDefault="00C21622" w:rsidP="003748D7">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18BDDC7C" w:rsidR="00F131E4" w:rsidRPr="00043839" w:rsidRDefault="00F131E4" w:rsidP="00C63997">
      <w:pPr>
        <w:pStyle w:val="Default"/>
        <w:numPr>
          <w:ilvl w:val="0"/>
          <w:numId w:val="1"/>
        </w:numPr>
        <w:spacing w:before="60" w:after="60"/>
        <w:ind w:left="1418" w:hanging="709"/>
        <w:rPr>
          <w:rFonts w:ascii="Verdana" w:hAnsi="Verdana"/>
          <w:color w:val="auto"/>
          <w:sz w:val="22"/>
          <w:szCs w:val="22"/>
        </w:rPr>
      </w:pPr>
      <w:r w:rsidRPr="00C63997">
        <w:rPr>
          <w:rFonts w:ascii="Verdana" w:hAnsi="Verdana"/>
          <w:color w:val="auto"/>
          <w:sz w:val="22"/>
          <w:szCs w:val="22"/>
        </w:rPr>
        <w:t xml:space="preserve">A single point of contact for all contact between the tenderer and </w:t>
      </w:r>
      <w:r w:rsidR="00CD4AC4" w:rsidRPr="00C63997">
        <w:rPr>
          <w:rFonts w:ascii="Verdana" w:hAnsi="Verdana"/>
          <w:color w:val="auto"/>
          <w:sz w:val="22"/>
          <w:szCs w:val="22"/>
        </w:rPr>
        <w:t xml:space="preserve">Cornish Sea Salt Company </w:t>
      </w:r>
      <w:proofErr w:type="gramStart"/>
      <w:r w:rsidR="00CD4AC4" w:rsidRPr="00C63997">
        <w:rPr>
          <w:rFonts w:ascii="Verdana" w:hAnsi="Verdana"/>
          <w:color w:val="auto"/>
          <w:sz w:val="22"/>
          <w:szCs w:val="22"/>
        </w:rPr>
        <w:t xml:space="preserve">Limited </w:t>
      </w:r>
      <w:r w:rsidRPr="00C63997">
        <w:rPr>
          <w:rFonts w:ascii="Verdana" w:hAnsi="Verdana"/>
          <w:color w:val="auto"/>
          <w:sz w:val="22"/>
          <w:szCs w:val="22"/>
        </w:rPr>
        <w:t xml:space="preserve"> during</w:t>
      </w:r>
      <w:proofErr w:type="gramEnd"/>
      <w:r w:rsidRPr="00C63997">
        <w:rPr>
          <w:rFonts w:ascii="Verdana" w:hAnsi="Verdana"/>
          <w:color w:val="auto"/>
          <w:sz w:val="22"/>
          <w:szCs w:val="22"/>
        </w:rPr>
        <w:t xml:space="preserve"> the tender selection process, and for further correspondence</w:t>
      </w:r>
      <w:r w:rsidRPr="00043839">
        <w:rPr>
          <w:rFonts w:ascii="Verdana" w:hAnsi="Verdana"/>
          <w:color w:val="auto"/>
          <w:sz w:val="22"/>
          <w:szCs w:val="22"/>
        </w:rPr>
        <w:t>.</w:t>
      </w:r>
    </w:p>
    <w:p w14:paraId="2556EFF9" w14:textId="77777777" w:rsidR="00F241D3" w:rsidRPr="00043839" w:rsidRDefault="00F241D3" w:rsidP="00C63997">
      <w:pPr>
        <w:pStyle w:val="BodyText"/>
        <w:numPr>
          <w:ilvl w:val="0"/>
          <w:numId w:val="1"/>
        </w:numPr>
        <w:tabs>
          <w:tab w:val="left" w:pos="892"/>
          <w:tab w:val="left" w:pos="1418"/>
        </w:tabs>
        <w:kinsoku w:val="0"/>
        <w:overflowPunct w:val="0"/>
        <w:ind w:left="1418" w:hanging="709"/>
      </w:pPr>
      <w:r w:rsidRPr="00043839">
        <w:t xml:space="preserve">Confirmation that the tenderer has the resources available to meet the requirements outlined in this brief and its </w:t>
      </w:r>
      <w:proofErr w:type="gramStart"/>
      <w:r w:rsidRPr="00043839">
        <w:t>timelines</w:t>
      </w:r>
      <w:proofErr w:type="gramEnd"/>
    </w:p>
    <w:p w14:paraId="0265525D" w14:textId="77777777" w:rsidR="004B66F2" w:rsidRPr="004B66F2" w:rsidRDefault="00F241D3" w:rsidP="00C63997">
      <w:pPr>
        <w:pStyle w:val="BodyText"/>
        <w:numPr>
          <w:ilvl w:val="0"/>
          <w:numId w:val="1"/>
        </w:numPr>
        <w:tabs>
          <w:tab w:val="left" w:pos="892"/>
          <w:tab w:val="left" w:pos="1418"/>
        </w:tabs>
        <w:kinsoku w:val="0"/>
        <w:overflowPunct w:val="0"/>
        <w:ind w:left="1418" w:hanging="709"/>
        <w:rPr>
          <w:i/>
          <w:iCs/>
        </w:rPr>
      </w:pPr>
      <w:r w:rsidRPr="004A562D">
        <w:t xml:space="preserve">Confirmation that the tenderer holds current valid insurance policies as set out below and, if successful, supporting documentation will </w:t>
      </w:r>
      <w:r w:rsidRPr="004A562D">
        <w:lastRenderedPageBreak/>
        <w:t>be provided as evidence</w:t>
      </w:r>
      <w:r w:rsidR="004A562D" w:rsidRPr="004A562D">
        <w:t>:</w:t>
      </w:r>
      <w:r w:rsidR="004B66F2">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64F8D49F" w:rsidR="004A562D" w:rsidRPr="00C63997" w:rsidRDefault="004A562D" w:rsidP="00C63997">
      <w:pPr>
        <w:pStyle w:val="BodyText"/>
        <w:numPr>
          <w:ilvl w:val="0"/>
          <w:numId w:val="3"/>
        </w:numPr>
        <w:tabs>
          <w:tab w:val="left" w:pos="892"/>
          <w:tab w:val="left" w:pos="1418"/>
        </w:tabs>
        <w:kinsoku w:val="0"/>
        <w:overflowPunct w:val="0"/>
      </w:pPr>
      <w:r w:rsidRPr="00C63997">
        <w:t>Professional Indemnity Insurance with a limit of indemnity of not less than one million (£</w:t>
      </w:r>
      <w:r w:rsidR="00C63997">
        <w:t>1</w:t>
      </w:r>
      <w:r w:rsidRPr="00C63997">
        <w:t xml:space="preserve">,000,000), </w:t>
      </w:r>
    </w:p>
    <w:p w14:paraId="01A259E6" w14:textId="1462ABF4" w:rsidR="004A562D" w:rsidRPr="00C63997" w:rsidRDefault="004A562D" w:rsidP="00C63997">
      <w:pPr>
        <w:pStyle w:val="BodyText"/>
        <w:numPr>
          <w:ilvl w:val="0"/>
          <w:numId w:val="3"/>
        </w:numPr>
        <w:tabs>
          <w:tab w:val="left" w:pos="892"/>
          <w:tab w:val="left" w:pos="1418"/>
        </w:tabs>
        <w:kinsoku w:val="0"/>
        <w:overflowPunct w:val="0"/>
      </w:pPr>
      <w:r w:rsidRPr="00C63997">
        <w:t>Employers Liability Insurance with a limit of indemnity of not less than two million (£</w:t>
      </w:r>
      <w:r w:rsidR="00C63997">
        <w:t>2</w:t>
      </w:r>
      <w:r w:rsidRPr="00C63997">
        <w:t xml:space="preserve">,000,000) </w:t>
      </w:r>
    </w:p>
    <w:p w14:paraId="3A96C50A" w14:textId="0746CEC2" w:rsidR="004A562D" w:rsidRDefault="004A562D" w:rsidP="00C63997">
      <w:pPr>
        <w:pStyle w:val="BodyText"/>
        <w:numPr>
          <w:ilvl w:val="0"/>
          <w:numId w:val="3"/>
        </w:numPr>
        <w:tabs>
          <w:tab w:val="left" w:pos="892"/>
          <w:tab w:val="left" w:pos="1418"/>
        </w:tabs>
        <w:kinsoku w:val="0"/>
        <w:overflowPunct w:val="0"/>
      </w:pPr>
      <w:r w:rsidRPr="00C63997">
        <w:t>Public Liability Insurance with a limit of indemnity of not less than two million (£</w:t>
      </w:r>
      <w:r w:rsidR="00C63997">
        <w:t>2</w:t>
      </w:r>
      <w:r w:rsidRPr="00C63997">
        <w:t>,000,000).</w:t>
      </w:r>
    </w:p>
    <w:p w14:paraId="42769D9A" w14:textId="77777777" w:rsidR="00C63997" w:rsidRPr="00C63997" w:rsidRDefault="00C63997" w:rsidP="00C63997">
      <w:pPr>
        <w:pStyle w:val="BodyText"/>
        <w:tabs>
          <w:tab w:val="left" w:pos="892"/>
          <w:tab w:val="left" w:pos="1418"/>
        </w:tabs>
        <w:kinsoku w:val="0"/>
        <w:overflowPunct w:val="0"/>
        <w:ind w:left="2158" w:firstLine="0"/>
      </w:pPr>
    </w:p>
    <w:p w14:paraId="7B4F6A52" w14:textId="77777777" w:rsidR="00F241D3" w:rsidRDefault="00F241D3" w:rsidP="00C63997">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489741E0" w14:textId="655F14BB" w:rsidR="00C527E8" w:rsidRPr="00C527E8" w:rsidRDefault="00C527E8" w:rsidP="00C527E8">
      <w:pPr>
        <w:pStyle w:val="Heading2"/>
        <w:tabs>
          <w:tab w:val="left" w:pos="851"/>
        </w:tabs>
        <w:spacing w:before="0"/>
        <w:rPr>
          <w:rFonts w:ascii="Verdana" w:hAnsi="Verdana"/>
          <w:color w:val="auto"/>
          <w:sz w:val="22"/>
          <w:szCs w:val="22"/>
        </w:rPr>
      </w:pPr>
      <w:bookmarkStart w:id="0" w:name="_Toc511789946"/>
      <w:bookmarkStart w:id="1" w:name="_Toc526674672"/>
      <w:bookmarkStart w:id="2" w:name="_Toc461637875"/>
      <w:bookmarkStart w:id="3" w:name="_Toc474747022"/>
      <w:r>
        <w:rPr>
          <w:rFonts w:ascii="Verdana" w:eastAsia="Calibri" w:hAnsi="Verdana" w:cs="Calibri"/>
          <w:color w:val="auto"/>
          <w:sz w:val="22"/>
          <w:szCs w:val="22"/>
        </w:rPr>
        <w:t>6.2</w:t>
      </w:r>
      <w:r>
        <w:rPr>
          <w:rFonts w:ascii="Verdana" w:eastAsia="Calibri" w:hAnsi="Verdana" w:cs="Calibri"/>
          <w:color w:val="auto"/>
          <w:sz w:val="22"/>
          <w:szCs w:val="22"/>
        </w:rPr>
        <w:tab/>
        <w:t xml:space="preserve">A methodology statement </w:t>
      </w:r>
      <w:proofErr w:type="gramStart"/>
      <w:r>
        <w:rPr>
          <w:rFonts w:ascii="Verdana" w:eastAsia="Calibri" w:hAnsi="Verdana" w:cs="Calibri"/>
          <w:color w:val="auto"/>
          <w:sz w:val="22"/>
          <w:szCs w:val="22"/>
        </w:rPr>
        <w:t>comprising:</w:t>
      </w:r>
      <w:bookmarkEnd w:id="0"/>
      <w:bookmarkEnd w:id="1"/>
      <w:bookmarkEnd w:id="2"/>
      <w:r w:rsidRPr="00C527E8">
        <w:rPr>
          <w:rFonts w:ascii="Verdana" w:eastAsia="Calibri" w:hAnsi="Verdana" w:cs="Calibri"/>
          <w:color w:val="auto"/>
          <w:sz w:val="22"/>
          <w:szCs w:val="22"/>
        </w:rPr>
        <w:t>:</w:t>
      </w:r>
      <w:bookmarkEnd w:id="3"/>
      <w:proofErr w:type="gramEnd"/>
    </w:p>
    <w:p w14:paraId="6DC6FD6C" w14:textId="328A6AFE" w:rsidR="00C527E8" w:rsidRDefault="00C527E8" w:rsidP="00C527E8">
      <w:pPr>
        <w:rPr>
          <w:rFonts w:ascii="Verdana" w:eastAsia="Arial" w:hAnsi="Verdana" w:cs="Arial"/>
          <w:sz w:val="22"/>
          <w:szCs w:val="22"/>
        </w:rPr>
      </w:pPr>
    </w:p>
    <w:p w14:paraId="717750AE" w14:textId="77777777" w:rsidR="00C527E8" w:rsidRDefault="00C527E8" w:rsidP="00C527E8">
      <w:pPr>
        <w:tabs>
          <w:tab w:val="left" w:pos="851"/>
        </w:tabs>
        <w:rPr>
          <w:rFonts w:ascii="Verdana" w:eastAsia="Arial" w:hAnsi="Verdana" w:cs="Arial"/>
          <w:sz w:val="22"/>
          <w:szCs w:val="22"/>
        </w:rPr>
      </w:pPr>
      <w:r>
        <w:rPr>
          <w:rFonts w:ascii="Verdana" w:eastAsia="Arial" w:hAnsi="Verdana" w:cs="Arial"/>
          <w:sz w:val="22"/>
          <w:szCs w:val="22"/>
        </w:rPr>
        <w:t>6.2.1</w:t>
      </w:r>
      <w:r>
        <w:rPr>
          <w:rFonts w:ascii="Verdana" w:eastAsia="Arial" w:hAnsi="Verdana" w:cs="Arial"/>
          <w:sz w:val="22"/>
          <w:szCs w:val="22"/>
        </w:rPr>
        <w:tab/>
      </w:r>
      <w:r w:rsidRPr="00C527E8">
        <w:rPr>
          <w:rFonts w:ascii="Verdana" w:eastAsia="Arial" w:hAnsi="Verdana" w:cs="Arial"/>
          <w:sz w:val="22"/>
          <w:szCs w:val="22"/>
        </w:rPr>
        <w:t>Executive summary</w:t>
      </w:r>
      <w:r>
        <w:rPr>
          <w:rFonts w:ascii="Verdana" w:eastAsia="Arial" w:hAnsi="Verdana" w:cs="Arial"/>
          <w:sz w:val="22"/>
          <w:szCs w:val="22"/>
        </w:rPr>
        <w:t xml:space="preserve"> comprising:</w:t>
      </w:r>
    </w:p>
    <w:p w14:paraId="05F50A47" w14:textId="00AB33A3" w:rsidR="00C527E8" w:rsidRPr="00C527E8" w:rsidRDefault="00C527E8" w:rsidP="00C527E8">
      <w:pPr>
        <w:pStyle w:val="ListParagraph"/>
        <w:numPr>
          <w:ilvl w:val="0"/>
          <w:numId w:val="20"/>
        </w:numPr>
        <w:ind w:left="1276" w:hanging="425"/>
        <w:rPr>
          <w:rFonts w:ascii="Verdana" w:eastAsia="Arial" w:hAnsi="Verdana" w:cs="Arial"/>
          <w:sz w:val="22"/>
          <w:szCs w:val="22"/>
        </w:rPr>
      </w:pPr>
      <w:r w:rsidRPr="00C527E8">
        <w:rPr>
          <w:rFonts w:ascii="Verdana" w:eastAsia="Arial" w:hAnsi="Verdana" w:cs="Arial"/>
          <w:sz w:val="22"/>
          <w:szCs w:val="22"/>
        </w:rPr>
        <w:t xml:space="preserve">Company overview, Microsoft Dynamics BC credentials and suitability for Cornish Sea Salt’s project </w:t>
      </w:r>
    </w:p>
    <w:p w14:paraId="24980AF4" w14:textId="6C76E6C3" w:rsidR="00C527E8" w:rsidRPr="00C527E8" w:rsidRDefault="00C527E8" w:rsidP="00C527E8">
      <w:pPr>
        <w:pStyle w:val="ListParagraph"/>
        <w:widowControl/>
        <w:numPr>
          <w:ilvl w:val="0"/>
          <w:numId w:val="20"/>
        </w:numPr>
        <w:autoSpaceDE/>
        <w:autoSpaceDN/>
        <w:adjustRightInd/>
        <w:ind w:left="1276" w:hanging="425"/>
        <w:contextualSpacing/>
        <w:jc w:val="both"/>
        <w:rPr>
          <w:rFonts w:ascii="Verdana" w:eastAsia="Arial,Calibri" w:hAnsi="Verdana" w:cs="Arial"/>
          <w:sz w:val="22"/>
          <w:szCs w:val="22"/>
        </w:rPr>
      </w:pPr>
      <w:r w:rsidRPr="00C527E8">
        <w:rPr>
          <w:rFonts w:ascii="Verdana" w:eastAsia="Arial" w:hAnsi="Verdana" w:cs="Arial"/>
          <w:sz w:val="22"/>
          <w:szCs w:val="22"/>
        </w:rPr>
        <w:t xml:space="preserve">Cost </w:t>
      </w:r>
      <w:proofErr w:type="gramStart"/>
      <w:r w:rsidRPr="00C527E8">
        <w:rPr>
          <w:rFonts w:ascii="Verdana" w:eastAsia="Arial" w:hAnsi="Verdana" w:cs="Arial"/>
          <w:sz w:val="22"/>
          <w:szCs w:val="22"/>
        </w:rPr>
        <w:t>summary;</w:t>
      </w:r>
      <w:proofErr w:type="gramEnd"/>
      <w:r w:rsidRPr="00C527E8">
        <w:rPr>
          <w:rFonts w:ascii="Verdana" w:eastAsia="Arial" w:hAnsi="Verdana" w:cs="Arial"/>
          <w:sz w:val="22"/>
          <w:szCs w:val="22"/>
        </w:rPr>
        <w:t xml:space="preserve"> broken down by initial and recurring costs plus </w:t>
      </w:r>
      <w:r w:rsidRPr="00C527E8">
        <w:rPr>
          <w:rFonts w:ascii="Verdana" w:hAnsi="Verdana"/>
          <w:sz w:val="22"/>
          <w:szCs w:val="22"/>
        </w:rPr>
        <w:t>details of any additional expenses likely to be incurred by Cornish Sea Salt</w:t>
      </w:r>
    </w:p>
    <w:p w14:paraId="77E8FF37" w14:textId="77777777" w:rsidR="00C527E8" w:rsidRPr="00C527E8" w:rsidRDefault="00C527E8" w:rsidP="00C527E8">
      <w:pPr>
        <w:pStyle w:val="ListParagraph"/>
        <w:widowControl/>
        <w:numPr>
          <w:ilvl w:val="0"/>
          <w:numId w:val="20"/>
        </w:numPr>
        <w:autoSpaceDE/>
        <w:autoSpaceDN/>
        <w:adjustRightInd/>
        <w:ind w:left="1276" w:hanging="425"/>
        <w:contextualSpacing/>
        <w:rPr>
          <w:rFonts w:ascii="Verdana" w:hAnsi="Verdana" w:cs="Arial"/>
          <w:sz w:val="22"/>
          <w:szCs w:val="22"/>
        </w:rPr>
      </w:pPr>
      <w:r w:rsidRPr="00C527E8">
        <w:rPr>
          <w:rFonts w:ascii="Verdana" w:eastAsia="Arial" w:hAnsi="Verdana" w:cs="Arial"/>
          <w:sz w:val="22"/>
          <w:szCs w:val="22"/>
        </w:rPr>
        <w:t>High level project plan illustrating delivery timeframes</w:t>
      </w:r>
    </w:p>
    <w:p w14:paraId="4093D33F" w14:textId="77777777" w:rsidR="00C527E8" w:rsidRPr="00C527E8" w:rsidRDefault="00C527E8" w:rsidP="00C527E8">
      <w:pPr>
        <w:rPr>
          <w:rFonts w:ascii="Verdana" w:eastAsia="Arial" w:hAnsi="Verdana" w:cs="Arial"/>
          <w:sz w:val="22"/>
          <w:szCs w:val="22"/>
        </w:rPr>
      </w:pPr>
      <w:bookmarkStart w:id="4" w:name="_Toc461637876"/>
      <w:bookmarkEnd w:id="4"/>
    </w:p>
    <w:p w14:paraId="021BF1E1" w14:textId="77777777" w:rsidR="00C527E8" w:rsidRPr="00C527E8" w:rsidRDefault="00C527E8" w:rsidP="00C527E8">
      <w:pPr>
        <w:rPr>
          <w:rFonts w:ascii="Verdana" w:eastAsia="Arial" w:hAnsi="Verdana" w:cs="Arial"/>
          <w:b/>
          <w:sz w:val="22"/>
          <w:szCs w:val="22"/>
        </w:rPr>
      </w:pPr>
    </w:p>
    <w:p w14:paraId="051AFDFD" w14:textId="5707E314" w:rsidR="00C527E8" w:rsidRPr="00C527E8" w:rsidRDefault="00C527E8" w:rsidP="00C527E8">
      <w:pPr>
        <w:tabs>
          <w:tab w:val="left" w:pos="851"/>
        </w:tabs>
        <w:rPr>
          <w:rFonts w:ascii="Verdana" w:eastAsia="Arial" w:hAnsi="Verdana" w:cs="Arial"/>
          <w:bCs/>
          <w:sz w:val="22"/>
          <w:szCs w:val="22"/>
        </w:rPr>
      </w:pPr>
      <w:r w:rsidRPr="00C527E8">
        <w:rPr>
          <w:rFonts w:ascii="Verdana" w:eastAsia="Arial" w:hAnsi="Verdana" w:cs="Arial"/>
          <w:bCs/>
          <w:sz w:val="22"/>
          <w:szCs w:val="22"/>
        </w:rPr>
        <w:t>6.2.2</w:t>
      </w:r>
      <w:r w:rsidRPr="00C527E8">
        <w:rPr>
          <w:rFonts w:ascii="Verdana" w:eastAsia="Arial" w:hAnsi="Verdana" w:cs="Arial"/>
          <w:bCs/>
          <w:sz w:val="22"/>
          <w:szCs w:val="22"/>
        </w:rPr>
        <w:tab/>
        <w:t>Meeting Requirements</w:t>
      </w:r>
    </w:p>
    <w:p w14:paraId="4E60D286" w14:textId="77777777" w:rsidR="00C527E8" w:rsidRDefault="00C527E8" w:rsidP="00C527E8">
      <w:pPr>
        <w:rPr>
          <w:rFonts w:ascii="Verdana" w:eastAsia="Arial" w:hAnsi="Verdana" w:cs="Arial"/>
          <w:sz w:val="22"/>
          <w:szCs w:val="22"/>
        </w:rPr>
      </w:pPr>
    </w:p>
    <w:p w14:paraId="778E7DB2" w14:textId="22D21237" w:rsidR="00C527E8" w:rsidRPr="00C527E8" w:rsidRDefault="00C527E8" w:rsidP="00C527E8">
      <w:pPr>
        <w:rPr>
          <w:rFonts w:ascii="Verdana" w:eastAsia="Arial,Calibri" w:hAnsi="Verdana" w:cs="Arial"/>
          <w:sz w:val="22"/>
          <w:szCs w:val="22"/>
        </w:rPr>
      </w:pPr>
      <w:r w:rsidRPr="00C527E8">
        <w:rPr>
          <w:rFonts w:ascii="Verdana" w:eastAsia="Arial" w:hAnsi="Verdana" w:cs="Arial"/>
          <w:sz w:val="22"/>
          <w:szCs w:val="22"/>
        </w:rPr>
        <w:t xml:space="preserve">Supplier should review </w:t>
      </w:r>
      <w:r>
        <w:rPr>
          <w:rFonts w:ascii="Verdana" w:eastAsia="Arial" w:hAnsi="Verdana" w:cs="Arial"/>
          <w:sz w:val="22"/>
          <w:szCs w:val="22"/>
        </w:rPr>
        <w:t>Cornish Sea Salt</w:t>
      </w:r>
      <w:r w:rsidRPr="00C527E8">
        <w:rPr>
          <w:rFonts w:ascii="Verdana" w:eastAsia="Arial" w:hAnsi="Verdana" w:cs="Arial"/>
          <w:sz w:val="22"/>
          <w:szCs w:val="22"/>
        </w:rPr>
        <w:t xml:space="preserve">’s requirements supplied in </w:t>
      </w:r>
      <w:r>
        <w:rPr>
          <w:rFonts w:ascii="Verdana" w:eastAsia="Arial" w:hAnsi="Verdana" w:cs="Arial"/>
          <w:sz w:val="22"/>
          <w:szCs w:val="22"/>
        </w:rPr>
        <w:t>Section 3</w:t>
      </w:r>
      <w:r w:rsidRPr="00C527E8">
        <w:rPr>
          <w:rFonts w:ascii="Verdana" w:eastAsia="Arial" w:hAnsi="Verdana" w:cs="Arial"/>
          <w:sz w:val="22"/>
          <w:szCs w:val="22"/>
        </w:rPr>
        <w:t xml:space="preserve"> and provide </w:t>
      </w:r>
      <w:r w:rsidRPr="00C527E8">
        <w:rPr>
          <w:rFonts w:ascii="Verdana" w:eastAsia="Arial,Calibri" w:hAnsi="Verdana" w:cs="Arial"/>
          <w:sz w:val="22"/>
          <w:szCs w:val="22"/>
        </w:rPr>
        <w:t xml:space="preserve">a response which clearly demonstrates your understanding and ability to meet our requirement.  Specifically explain in detail how Dynamics </w:t>
      </w:r>
      <w:r>
        <w:rPr>
          <w:rFonts w:ascii="Verdana" w:eastAsia="Arial,Calibri" w:hAnsi="Verdana" w:cs="Arial"/>
          <w:sz w:val="22"/>
          <w:szCs w:val="22"/>
        </w:rPr>
        <w:t xml:space="preserve">BC </w:t>
      </w:r>
      <w:r w:rsidRPr="00C527E8">
        <w:rPr>
          <w:rFonts w:ascii="Verdana" w:eastAsia="Arial,Calibri" w:hAnsi="Verdana" w:cs="Arial"/>
          <w:sz w:val="22"/>
          <w:szCs w:val="22"/>
        </w:rPr>
        <w:t>will be used to meet the following stated business requirements.</w:t>
      </w:r>
    </w:p>
    <w:p w14:paraId="453F26AA" w14:textId="77777777" w:rsidR="00C527E8" w:rsidRPr="00C527E8" w:rsidRDefault="00C527E8" w:rsidP="00C527E8">
      <w:pPr>
        <w:rPr>
          <w:rFonts w:ascii="Verdana" w:eastAsia="Arial,Calibri" w:hAnsi="Verdana" w:cs="Arial"/>
          <w:sz w:val="22"/>
          <w:szCs w:val="22"/>
        </w:rPr>
      </w:pPr>
    </w:p>
    <w:p w14:paraId="22BB1204" w14:textId="508829A0" w:rsidR="00C527E8" w:rsidRPr="00C527E8" w:rsidRDefault="00C527E8" w:rsidP="00C527E8">
      <w:pPr>
        <w:tabs>
          <w:tab w:val="left" w:pos="851"/>
        </w:tabs>
        <w:rPr>
          <w:rFonts w:ascii="Verdana" w:eastAsia="Arial,Calibri" w:hAnsi="Verdana" w:cs="Arial"/>
          <w:bCs/>
          <w:sz w:val="22"/>
          <w:szCs w:val="22"/>
        </w:rPr>
      </w:pPr>
      <w:r w:rsidRPr="00C527E8">
        <w:rPr>
          <w:rFonts w:ascii="Verdana" w:eastAsia="Arial,Calibri" w:hAnsi="Verdana" w:cs="Arial"/>
          <w:bCs/>
          <w:sz w:val="22"/>
          <w:szCs w:val="22"/>
        </w:rPr>
        <w:t>6.2.3</w:t>
      </w:r>
      <w:r w:rsidRPr="00C527E8">
        <w:rPr>
          <w:rFonts w:ascii="Verdana" w:eastAsia="Arial,Calibri" w:hAnsi="Verdana" w:cs="Arial"/>
          <w:bCs/>
          <w:sz w:val="22"/>
          <w:szCs w:val="22"/>
        </w:rPr>
        <w:tab/>
        <w:t>Delivery Approach</w:t>
      </w:r>
    </w:p>
    <w:p w14:paraId="7DAED726" w14:textId="762DC04E" w:rsidR="00C527E8" w:rsidRPr="00C527E8"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C527E8">
        <w:rPr>
          <w:rFonts w:ascii="Verdana" w:eastAsia="Arial" w:hAnsi="Verdana" w:cs="Arial"/>
          <w:color w:val="auto"/>
          <w:szCs w:val="22"/>
        </w:rPr>
        <w:t xml:space="preserve">Confirm how you would engage with </w:t>
      </w:r>
      <w:r>
        <w:rPr>
          <w:rFonts w:ascii="Verdana" w:eastAsia="Arial" w:hAnsi="Verdana" w:cs="Arial"/>
          <w:color w:val="auto"/>
          <w:szCs w:val="22"/>
        </w:rPr>
        <w:t>Cornish Sea Salt</w:t>
      </w:r>
      <w:r w:rsidRPr="00C527E8">
        <w:rPr>
          <w:rFonts w:ascii="Verdana" w:eastAsia="Arial" w:hAnsi="Verdana" w:cs="Arial"/>
          <w:color w:val="auto"/>
          <w:szCs w:val="22"/>
        </w:rPr>
        <w:t xml:space="preserve"> to define our detailed needs.</w:t>
      </w:r>
    </w:p>
    <w:p w14:paraId="3780D9BF" w14:textId="77777777" w:rsidR="00C527E8" w:rsidRPr="00C527E8"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C527E8">
        <w:rPr>
          <w:rFonts w:ascii="Verdana" w:eastAsia="Arial" w:hAnsi="Verdana" w:cs="Arial"/>
          <w:color w:val="auto"/>
          <w:szCs w:val="22"/>
        </w:rPr>
        <w:t xml:space="preserve">Describe your engagement approach that, as a minimum, will result in the deliverables </w:t>
      </w:r>
      <w:proofErr w:type="gramStart"/>
      <w:r w:rsidRPr="00C527E8">
        <w:rPr>
          <w:rFonts w:ascii="Verdana" w:eastAsia="Arial" w:hAnsi="Verdana" w:cs="Arial"/>
          <w:color w:val="auto"/>
          <w:szCs w:val="22"/>
        </w:rPr>
        <w:t>specified</w:t>
      </w:r>
      <w:proofErr w:type="gramEnd"/>
    </w:p>
    <w:p w14:paraId="652E417C" w14:textId="6A337A80" w:rsidR="00C527E8" w:rsidRPr="00C527E8"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C527E8">
        <w:rPr>
          <w:rFonts w:ascii="Verdana" w:eastAsia="Arial" w:hAnsi="Verdana" w:cs="Arial"/>
          <w:color w:val="auto"/>
          <w:szCs w:val="22"/>
        </w:rPr>
        <w:t xml:space="preserve">Define the roles and qualifications, skills and experience of the assigned staff to </w:t>
      </w:r>
      <w:r>
        <w:rPr>
          <w:rFonts w:ascii="Verdana" w:eastAsia="Arial" w:hAnsi="Verdana" w:cs="Arial"/>
          <w:color w:val="auto"/>
          <w:szCs w:val="22"/>
        </w:rPr>
        <w:t>Cornish Sea Salt</w:t>
      </w:r>
      <w:r w:rsidRPr="00C527E8">
        <w:rPr>
          <w:rFonts w:ascii="Verdana" w:eastAsia="Arial" w:hAnsi="Verdana" w:cs="Arial"/>
          <w:color w:val="auto"/>
          <w:szCs w:val="22"/>
        </w:rPr>
        <w:t xml:space="preserve">’s </w:t>
      </w:r>
      <w:proofErr w:type="gramStart"/>
      <w:r w:rsidRPr="00C527E8">
        <w:rPr>
          <w:rFonts w:ascii="Verdana" w:eastAsia="Arial" w:hAnsi="Verdana" w:cs="Arial"/>
          <w:color w:val="auto"/>
          <w:szCs w:val="22"/>
        </w:rPr>
        <w:t>project</w:t>
      </w:r>
      <w:proofErr w:type="gramEnd"/>
    </w:p>
    <w:p w14:paraId="3A932EBA" w14:textId="561C4EEC" w:rsidR="00C527E8" w:rsidRPr="00164FD2" w:rsidRDefault="00C527E8" w:rsidP="00C527E8">
      <w:pPr>
        <w:pStyle w:val="NormalIndent"/>
        <w:keepLines/>
        <w:numPr>
          <w:ilvl w:val="0"/>
          <w:numId w:val="21"/>
        </w:numPr>
        <w:tabs>
          <w:tab w:val="left" w:pos="567"/>
        </w:tabs>
        <w:spacing w:line="240" w:lineRule="auto"/>
        <w:ind w:left="1276" w:hanging="425"/>
        <w:rPr>
          <w:rFonts w:ascii="Verdana" w:eastAsia="Arial" w:hAnsi="Verdana" w:cs="Arial"/>
          <w:color w:val="auto"/>
          <w:szCs w:val="22"/>
        </w:rPr>
      </w:pPr>
      <w:r w:rsidRPr="00164FD2">
        <w:rPr>
          <w:rFonts w:ascii="Verdana" w:eastAsiaTheme="majorEastAsia" w:hAnsi="Verdana" w:cstheme="minorHAnsi"/>
          <w:szCs w:val="22"/>
        </w:rPr>
        <w:t>The project must be start</w:t>
      </w:r>
      <w:r w:rsidR="006A6022" w:rsidRPr="00164FD2">
        <w:rPr>
          <w:rFonts w:ascii="Verdana" w:eastAsiaTheme="majorEastAsia" w:hAnsi="Verdana" w:cstheme="minorHAnsi"/>
          <w:szCs w:val="22"/>
        </w:rPr>
        <w:t xml:space="preserve">ed no later than </w:t>
      </w:r>
      <w:r w:rsidR="00164FD2" w:rsidRPr="00164FD2">
        <w:rPr>
          <w:rFonts w:ascii="Verdana" w:eastAsiaTheme="majorEastAsia" w:hAnsi="Verdana" w:cstheme="minorHAnsi"/>
          <w:color w:val="auto"/>
          <w:szCs w:val="22"/>
        </w:rPr>
        <w:t>I April 2024</w:t>
      </w:r>
      <w:r w:rsidRPr="00164FD2">
        <w:rPr>
          <w:rFonts w:ascii="Verdana" w:eastAsiaTheme="majorEastAsia" w:hAnsi="Verdana" w:cstheme="minorHAnsi"/>
          <w:color w:val="auto"/>
          <w:szCs w:val="22"/>
        </w:rPr>
        <w:t xml:space="preserve"> </w:t>
      </w:r>
      <w:r w:rsidRPr="00164FD2">
        <w:rPr>
          <w:rFonts w:ascii="Verdana" w:eastAsiaTheme="majorEastAsia" w:hAnsi="Verdana" w:cstheme="minorHAnsi"/>
          <w:szCs w:val="22"/>
        </w:rPr>
        <w:t>and be completed to Go Live within 4 months.</w:t>
      </w:r>
    </w:p>
    <w:p w14:paraId="3B747900" w14:textId="77777777" w:rsidR="00C527E8" w:rsidRPr="00C527E8" w:rsidRDefault="00C527E8" w:rsidP="00C527E8">
      <w:pPr>
        <w:pStyle w:val="NormalIndent"/>
        <w:keepLines/>
        <w:tabs>
          <w:tab w:val="left" w:pos="567"/>
        </w:tabs>
        <w:spacing w:line="240" w:lineRule="auto"/>
        <w:ind w:left="0"/>
        <w:rPr>
          <w:rFonts w:ascii="Verdana" w:eastAsia="Arial" w:hAnsi="Verdana" w:cs="Arial"/>
          <w:color w:val="auto"/>
          <w:szCs w:val="22"/>
        </w:rPr>
      </w:pPr>
    </w:p>
    <w:p w14:paraId="7E52D042" w14:textId="38D4223E" w:rsidR="00C527E8" w:rsidRPr="00C527E8" w:rsidRDefault="00C527E8" w:rsidP="00C527E8">
      <w:pPr>
        <w:pStyle w:val="NormalIndent"/>
        <w:keepLines/>
        <w:tabs>
          <w:tab w:val="left" w:pos="851"/>
        </w:tabs>
        <w:spacing w:line="240" w:lineRule="auto"/>
        <w:ind w:left="0"/>
        <w:rPr>
          <w:rFonts w:ascii="Verdana" w:eastAsia="Arial" w:hAnsi="Verdana" w:cs="Arial"/>
          <w:bCs/>
          <w:color w:val="auto"/>
          <w:szCs w:val="22"/>
        </w:rPr>
      </w:pPr>
      <w:r w:rsidRPr="00C527E8">
        <w:rPr>
          <w:rFonts w:ascii="Verdana" w:eastAsia="Arial" w:hAnsi="Verdana" w:cs="Arial"/>
          <w:bCs/>
          <w:color w:val="auto"/>
          <w:szCs w:val="22"/>
        </w:rPr>
        <w:t>6.2.4</w:t>
      </w:r>
      <w:r w:rsidRPr="00C527E8">
        <w:rPr>
          <w:rFonts w:ascii="Verdana" w:eastAsia="Arial" w:hAnsi="Verdana" w:cs="Arial"/>
          <w:bCs/>
          <w:color w:val="auto"/>
          <w:szCs w:val="22"/>
        </w:rPr>
        <w:tab/>
        <w:t>Implementation Services</w:t>
      </w:r>
    </w:p>
    <w:p w14:paraId="4A0C7D52" w14:textId="77777777" w:rsidR="00C527E8" w:rsidRPr="00C527E8" w:rsidRDefault="00C527E8" w:rsidP="00C527E8">
      <w:pPr>
        <w:pStyle w:val="BodyText"/>
        <w:ind w:left="0" w:firstLine="0"/>
        <w:rPr>
          <w:rFonts w:eastAsia="Arial" w:cs="Arial"/>
        </w:rPr>
      </w:pPr>
      <w:r w:rsidRPr="00C527E8">
        <w:rPr>
          <w:rFonts w:eastAsia="Arial" w:cs="Arial"/>
        </w:rPr>
        <w:t>State the estimated service days to be performed for each of the following tasks:</w:t>
      </w:r>
    </w:p>
    <w:p w14:paraId="5C308AAE"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Project Initiation</w:t>
      </w:r>
    </w:p>
    <w:p w14:paraId="4D451186"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Installation</w:t>
      </w:r>
    </w:p>
    <w:p w14:paraId="6DBE1320"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Scoping /Functional Solution Design</w:t>
      </w:r>
    </w:p>
    <w:p w14:paraId="2FF09D79"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Technical Solution Design</w:t>
      </w:r>
    </w:p>
    <w:p w14:paraId="3CD605B2"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Entity Configuration</w:t>
      </w:r>
    </w:p>
    <w:p w14:paraId="79A5563A"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Functional Development</w:t>
      </w:r>
    </w:p>
    <w:p w14:paraId="56E9E3BC"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Integration Development</w:t>
      </w:r>
    </w:p>
    <w:p w14:paraId="65D27617"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Administration</w:t>
      </w:r>
    </w:p>
    <w:p w14:paraId="5609458B"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Data Migration</w:t>
      </w:r>
    </w:p>
    <w:p w14:paraId="3CBDC2A2"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User Acceptance Testing (UAT)</w:t>
      </w:r>
    </w:p>
    <w:p w14:paraId="56E09239" w14:textId="77777777" w:rsidR="00C527E8" w:rsidRPr="00C527E8" w:rsidRDefault="00C527E8" w:rsidP="00C527E8">
      <w:pPr>
        <w:pStyle w:val="BodyText"/>
        <w:widowControl/>
        <w:numPr>
          <w:ilvl w:val="0"/>
          <w:numId w:val="22"/>
        </w:numPr>
        <w:autoSpaceDE/>
        <w:autoSpaceDN/>
        <w:adjustRightInd/>
        <w:ind w:left="1276" w:hanging="425"/>
        <w:jc w:val="both"/>
        <w:rPr>
          <w:rFonts w:eastAsia="Arial" w:cs="Arial"/>
        </w:rPr>
      </w:pPr>
      <w:r w:rsidRPr="00C527E8">
        <w:rPr>
          <w:rFonts w:eastAsia="Arial" w:cs="Arial"/>
        </w:rPr>
        <w:t>Go Live</w:t>
      </w:r>
    </w:p>
    <w:p w14:paraId="00567897" w14:textId="77777777" w:rsidR="00C527E8" w:rsidRPr="00C527E8" w:rsidRDefault="00C527E8" w:rsidP="00C527E8">
      <w:pPr>
        <w:pStyle w:val="BodyText"/>
        <w:rPr>
          <w:rFonts w:eastAsia="Arial" w:cs="Arial"/>
        </w:rPr>
      </w:pPr>
    </w:p>
    <w:p w14:paraId="105CF134" w14:textId="73454CC9" w:rsidR="00C527E8" w:rsidRPr="00C527E8" w:rsidRDefault="00C527E8" w:rsidP="00C527E8">
      <w:pPr>
        <w:pStyle w:val="BodyText"/>
        <w:ind w:left="851" w:hanging="851"/>
        <w:rPr>
          <w:rFonts w:eastAsia="Arial" w:cs="Arial"/>
          <w:bCs/>
        </w:rPr>
      </w:pPr>
      <w:r w:rsidRPr="00C527E8">
        <w:rPr>
          <w:rFonts w:eastAsia="Arial" w:cs="Arial"/>
          <w:bCs/>
        </w:rPr>
        <w:t>6.2.5</w:t>
      </w:r>
      <w:r w:rsidRPr="00C527E8">
        <w:rPr>
          <w:rFonts w:eastAsia="Arial" w:cs="Arial"/>
          <w:bCs/>
        </w:rPr>
        <w:tab/>
        <w:t>Commissioning</w:t>
      </w:r>
    </w:p>
    <w:p w14:paraId="589E2225" w14:textId="77777777" w:rsidR="00C527E8" w:rsidRPr="00C527E8" w:rsidRDefault="00C527E8" w:rsidP="00C527E8">
      <w:pPr>
        <w:pStyle w:val="BodyText"/>
        <w:widowControl/>
        <w:autoSpaceDE/>
        <w:autoSpaceDN/>
        <w:adjustRightInd/>
        <w:ind w:left="0" w:firstLine="0"/>
        <w:jc w:val="both"/>
        <w:rPr>
          <w:rFonts w:eastAsia="Arial" w:cs="Arial"/>
        </w:rPr>
      </w:pPr>
      <w:r w:rsidRPr="00C527E8">
        <w:rPr>
          <w:rFonts w:eastAsia="Arial" w:cs="Arial"/>
        </w:rPr>
        <w:t>State how the system is to be commissioned onsite.</w:t>
      </w:r>
    </w:p>
    <w:p w14:paraId="4590CDDF" w14:textId="77777777" w:rsidR="00C527E8" w:rsidRPr="00C527E8" w:rsidRDefault="00C527E8" w:rsidP="00C527E8">
      <w:pPr>
        <w:pStyle w:val="BodyText"/>
        <w:rPr>
          <w:rFonts w:eastAsia="Arial" w:cs="Arial"/>
        </w:rPr>
      </w:pPr>
    </w:p>
    <w:p w14:paraId="5F36CDA9" w14:textId="2F3508F3" w:rsidR="00C527E8" w:rsidRPr="00C527E8" w:rsidRDefault="00C527E8" w:rsidP="00C527E8">
      <w:pPr>
        <w:pStyle w:val="BodyText"/>
        <w:ind w:left="851" w:hanging="851"/>
        <w:rPr>
          <w:rFonts w:eastAsia="Arial" w:cs="Arial"/>
          <w:bCs/>
        </w:rPr>
      </w:pPr>
      <w:r w:rsidRPr="00C527E8">
        <w:rPr>
          <w:rFonts w:eastAsia="Arial" w:cs="Arial"/>
          <w:bCs/>
        </w:rPr>
        <w:t>6.2.6</w:t>
      </w:r>
      <w:r w:rsidRPr="00C527E8">
        <w:rPr>
          <w:rFonts w:eastAsia="Arial" w:cs="Arial"/>
          <w:bCs/>
        </w:rPr>
        <w:tab/>
        <w:t>Support Services</w:t>
      </w:r>
    </w:p>
    <w:p w14:paraId="547CAA94" w14:textId="77777777" w:rsidR="00C527E8" w:rsidRPr="00C527E8" w:rsidRDefault="00C527E8" w:rsidP="00C527E8">
      <w:pPr>
        <w:pStyle w:val="BodyText"/>
        <w:widowControl/>
        <w:numPr>
          <w:ilvl w:val="0"/>
          <w:numId w:val="23"/>
        </w:numPr>
        <w:autoSpaceDE/>
        <w:autoSpaceDN/>
        <w:adjustRightInd/>
        <w:ind w:left="1276" w:hanging="425"/>
        <w:jc w:val="both"/>
        <w:rPr>
          <w:rFonts w:eastAsia="Arial" w:cs="Arial"/>
        </w:rPr>
      </w:pPr>
      <w:r w:rsidRPr="00C527E8">
        <w:rPr>
          <w:rFonts w:eastAsia="Arial" w:cs="Arial"/>
        </w:rPr>
        <w:t xml:space="preserve">Confirm your approach to customer success/account management and helpdesk capabilities with details of </w:t>
      </w:r>
      <w:proofErr w:type="gramStart"/>
      <w:r w:rsidRPr="00C527E8">
        <w:rPr>
          <w:rFonts w:eastAsia="Arial" w:cs="Arial"/>
        </w:rPr>
        <w:t>SLAs</w:t>
      </w:r>
      <w:proofErr w:type="gramEnd"/>
    </w:p>
    <w:p w14:paraId="4DA8D5F8" w14:textId="77777777" w:rsidR="00C527E8" w:rsidRPr="00C527E8" w:rsidRDefault="00C527E8" w:rsidP="00C527E8">
      <w:pPr>
        <w:pStyle w:val="BodyText"/>
        <w:widowControl/>
        <w:numPr>
          <w:ilvl w:val="0"/>
          <w:numId w:val="23"/>
        </w:numPr>
        <w:autoSpaceDE/>
        <w:autoSpaceDN/>
        <w:adjustRightInd/>
        <w:ind w:left="1276" w:hanging="425"/>
        <w:jc w:val="both"/>
        <w:rPr>
          <w:rFonts w:eastAsia="Arial" w:cs="Arial"/>
        </w:rPr>
      </w:pPr>
      <w:r w:rsidRPr="00C527E8">
        <w:rPr>
          <w:rFonts w:eastAsia="Arial" w:cs="Arial"/>
        </w:rPr>
        <w:t xml:space="preserve">Provide costs for ad hoc support as distinct from a pre-charged, on-going support </w:t>
      </w:r>
      <w:proofErr w:type="gramStart"/>
      <w:r w:rsidRPr="00C527E8">
        <w:rPr>
          <w:rFonts w:eastAsia="Arial" w:cs="Arial"/>
        </w:rPr>
        <w:t>agreement</w:t>
      </w:r>
      <w:proofErr w:type="gramEnd"/>
    </w:p>
    <w:p w14:paraId="61255BA4" w14:textId="77777777" w:rsidR="00C527E8" w:rsidRPr="00C527E8" w:rsidRDefault="00C527E8" w:rsidP="00C527E8">
      <w:pPr>
        <w:rPr>
          <w:rFonts w:ascii="Verdana" w:hAnsi="Verdana" w:cs="Calibri"/>
          <w:sz w:val="22"/>
          <w:szCs w:val="22"/>
        </w:rPr>
      </w:pPr>
    </w:p>
    <w:p w14:paraId="71398688" w14:textId="6D5906F7" w:rsidR="00C527E8" w:rsidRPr="00C527E8" w:rsidRDefault="00C527E8" w:rsidP="00C527E8">
      <w:pPr>
        <w:pStyle w:val="BodyTextIndent"/>
        <w:spacing w:after="0"/>
        <w:ind w:left="0"/>
        <w:rPr>
          <w:rFonts w:ascii="Verdana" w:eastAsia="Arial" w:hAnsi="Verdana" w:cs="Arial"/>
          <w:bCs/>
          <w:sz w:val="22"/>
          <w:szCs w:val="22"/>
        </w:rPr>
      </w:pPr>
      <w:bookmarkStart w:id="5" w:name="_Toc511789957"/>
      <w:bookmarkStart w:id="6" w:name="_Toc526674683"/>
      <w:r w:rsidRPr="00C527E8">
        <w:rPr>
          <w:rFonts w:ascii="Verdana" w:eastAsia="Arial" w:hAnsi="Verdana" w:cs="Arial"/>
          <w:bCs/>
          <w:sz w:val="22"/>
          <w:szCs w:val="22"/>
        </w:rPr>
        <w:t>6.2.7</w:t>
      </w:r>
      <w:r w:rsidRPr="00C527E8">
        <w:rPr>
          <w:rFonts w:ascii="Verdana" w:eastAsia="Arial" w:hAnsi="Verdana" w:cs="Arial"/>
          <w:bCs/>
          <w:sz w:val="22"/>
          <w:szCs w:val="22"/>
        </w:rPr>
        <w:tab/>
      </w:r>
      <w:r>
        <w:rPr>
          <w:rFonts w:ascii="Verdana" w:eastAsia="Arial" w:hAnsi="Verdana" w:cs="Arial"/>
          <w:bCs/>
          <w:sz w:val="22"/>
          <w:szCs w:val="22"/>
        </w:rPr>
        <w:t>Case studies</w:t>
      </w:r>
    </w:p>
    <w:bookmarkEnd w:id="5"/>
    <w:bookmarkEnd w:id="6"/>
    <w:p w14:paraId="67165D20" w14:textId="77777777" w:rsidR="000277F9" w:rsidRDefault="00C527E8" w:rsidP="00EE0720">
      <w:pPr>
        <w:pStyle w:val="ListParagraph"/>
        <w:widowControl/>
        <w:numPr>
          <w:ilvl w:val="0"/>
          <w:numId w:val="24"/>
        </w:numPr>
        <w:autoSpaceDE/>
        <w:autoSpaceDN/>
        <w:adjustRightInd/>
        <w:spacing w:after="160" w:line="259" w:lineRule="auto"/>
        <w:ind w:left="1276" w:hanging="425"/>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Provide evidence that </w:t>
      </w:r>
      <w:r w:rsidR="000277F9">
        <w:rPr>
          <w:rFonts w:ascii="Verdana" w:eastAsiaTheme="majorEastAsia" w:hAnsi="Verdana" w:cstheme="minorHAnsi"/>
          <w:sz w:val="22"/>
          <w:szCs w:val="22"/>
        </w:rPr>
        <w:t>your company has the minimum accreditations as follows:</w:t>
      </w:r>
    </w:p>
    <w:p w14:paraId="57DB9A89" w14:textId="77777777" w:rsidR="000277F9" w:rsidRDefault="000277F9" w:rsidP="000277F9">
      <w:pPr>
        <w:pStyle w:val="ListParagraph"/>
        <w:widowControl/>
        <w:numPr>
          <w:ilvl w:val="0"/>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Iso 27001:2023</w:t>
      </w:r>
    </w:p>
    <w:p w14:paraId="2CBAB768" w14:textId="77777777" w:rsidR="000277F9" w:rsidRDefault="00C527E8" w:rsidP="000277F9">
      <w:pPr>
        <w:pStyle w:val="ListParagraph"/>
        <w:widowControl/>
        <w:numPr>
          <w:ilvl w:val="0"/>
          <w:numId w:val="25"/>
        </w:numPr>
        <w:autoSpaceDE/>
        <w:autoSpaceDN/>
        <w:adjustRightInd/>
        <w:spacing w:after="160" w:line="259" w:lineRule="auto"/>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Microsoft </w:t>
      </w:r>
      <w:r w:rsidR="000277F9">
        <w:rPr>
          <w:rFonts w:ascii="Verdana" w:eastAsiaTheme="majorEastAsia" w:hAnsi="Verdana" w:cstheme="minorHAnsi"/>
          <w:sz w:val="22"/>
          <w:szCs w:val="22"/>
        </w:rPr>
        <w:t>Partner with</w:t>
      </w:r>
    </w:p>
    <w:p w14:paraId="48E11E06" w14:textId="083BADF2" w:rsidR="00C527E8"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Enterprise Resource Planning</w:t>
      </w:r>
    </w:p>
    <w:p w14:paraId="0081929A" w14:textId="77777777" w:rsidR="00064A0F"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proofErr w:type="gramStart"/>
      <w:r>
        <w:rPr>
          <w:rFonts w:ascii="Verdana" w:eastAsiaTheme="majorEastAsia" w:hAnsi="Verdana" w:cstheme="minorHAnsi"/>
          <w:sz w:val="22"/>
          <w:szCs w:val="22"/>
        </w:rPr>
        <w:t>Gold  Application</w:t>
      </w:r>
      <w:proofErr w:type="gramEnd"/>
      <w:r>
        <w:rPr>
          <w:rFonts w:ascii="Verdana" w:eastAsiaTheme="majorEastAsia" w:hAnsi="Verdana" w:cstheme="minorHAnsi"/>
          <w:sz w:val="22"/>
          <w:szCs w:val="22"/>
        </w:rPr>
        <w:t xml:space="preserve"> Development</w:t>
      </w:r>
    </w:p>
    <w:p w14:paraId="748CD170" w14:textId="05E1E043" w:rsidR="00064A0F"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Cloud Platform</w:t>
      </w:r>
    </w:p>
    <w:p w14:paraId="3582269F" w14:textId="321E507B" w:rsidR="00064A0F" w:rsidRPr="00C527E8" w:rsidRDefault="00064A0F" w:rsidP="00064A0F">
      <w:pPr>
        <w:pStyle w:val="ListParagraph"/>
        <w:widowControl/>
        <w:numPr>
          <w:ilvl w:val="1"/>
          <w:numId w:val="25"/>
        </w:numPr>
        <w:autoSpaceDE/>
        <w:autoSpaceDN/>
        <w:adjustRightInd/>
        <w:spacing w:after="160" w:line="259" w:lineRule="auto"/>
        <w:contextualSpacing/>
        <w:rPr>
          <w:rFonts w:ascii="Verdana" w:eastAsiaTheme="majorEastAsia" w:hAnsi="Verdana" w:cstheme="minorHAnsi"/>
          <w:sz w:val="22"/>
          <w:szCs w:val="22"/>
        </w:rPr>
      </w:pPr>
      <w:r>
        <w:rPr>
          <w:rFonts w:ascii="Verdana" w:eastAsiaTheme="majorEastAsia" w:hAnsi="Verdana" w:cstheme="minorHAnsi"/>
          <w:sz w:val="22"/>
          <w:szCs w:val="22"/>
        </w:rPr>
        <w:t>Gold Data Analytics</w:t>
      </w:r>
    </w:p>
    <w:p w14:paraId="7F49B959" w14:textId="2FEAF984" w:rsidR="00C527E8" w:rsidRPr="00C527E8" w:rsidRDefault="00C527E8" w:rsidP="00EE0720">
      <w:pPr>
        <w:pStyle w:val="ListParagraph"/>
        <w:widowControl/>
        <w:numPr>
          <w:ilvl w:val="0"/>
          <w:numId w:val="24"/>
        </w:numPr>
        <w:autoSpaceDE/>
        <w:autoSpaceDN/>
        <w:adjustRightInd/>
        <w:spacing w:after="160" w:line="259" w:lineRule="auto"/>
        <w:ind w:left="1276" w:hanging="425"/>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Provide evidence that it is has provided long term support for both Dynamics </w:t>
      </w:r>
      <w:r w:rsidR="00EE0720">
        <w:rPr>
          <w:rFonts w:ascii="Verdana" w:eastAsiaTheme="majorEastAsia" w:hAnsi="Verdana" w:cstheme="minorHAnsi"/>
          <w:sz w:val="22"/>
          <w:szCs w:val="22"/>
        </w:rPr>
        <w:t>BC</w:t>
      </w:r>
      <w:r w:rsidRPr="00C527E8">
        <w:rPr>
          <w:rFonts w:ascii="Verdana" w:eastAsiaTheme="majorEastAsia" w:hAnsi="Verdana" w:cstheme="minorHAnsi"/>
          <w:sz w:val="22"/>
          <w:szCs w:val="22"/>
        </w:rPr>
        <w:t xml:space="preserve"> and Dynamics CRM solutions being support contracts with a minimum of 3 years continued duration.</w:t>
      </w:r>
    </w:p>
    <w:p w14:paraId="4A587E1F" w14:textId="3C3E2335" w:rsidR="00C527E8" w:rsidRPr="00C527E8" w:rsidRDefault="00C527E8" w:rsidP="00EE0720">
      <w:pPr>
        <w:pStyle w:val="ListParagraph"/>
        <w:widowControl/>
        <w:numPr>
          <w:ilvl w:val="0"/>
          <w:numId w:val="24"/>
        </w:numPr>
        <w:autoSpaceDE/>
        <w:autoSpaceDN/>
        <w:adjustRightInd/>
        <w:spacing w:after="160" w:line="259" w:lineRule="auto"/>
        <w:ind w:left="1276" w:hanging="425"/>
        <w:contextualSpacing/>
        <w:rPr>
          <w:rFonts w:ascii="Verdana" w:eastAsiaTheme="majorEastAsia" w:hAnsi="Verdana" w:cstheme="minorHAnsi"/>
          <w:sz w:val="22"/>
          <w:szCs w:val="22"/>
        </w:rPr>
      </w:pPr>
      <w:r w:rsidRPr="00C527E8">
        <w:rPr>
          <w:rFonts w:ascii="Verdana" w:eastAsiaTheme="majorEastAsia" w:hAnsi="Verdana" w:cstheme="minorHAnsi"/>
          <w:sz w:val="22"/>
          <w:szCs w:val="22"/>
        </w:rPr>
        <w:t xml:space="preserve">Provide a copy of the service level agreements for both the project delivery and ongoing support which detail that, if </w:t>
      </w:r>
      <w:r>
        <w:rPr>
          <w:rFonts w:ascii="Verdana" w:eastAsiaTheme="majorEastAsia" w:hAnsi="Verdana" w:cstheme="minorHAnsi"/>
          <w:sz w:val="22"/>
          <w:szCs w:val="22"/>
        </w:rPr>
        <w:t>Cornish Sea Salt</w:t>
      </w:r>
      <w:r w:rsidRPr="00C527E8">
        <w:rPr>
          <w:rFonts w:ascii="Verdana" w:eastAsiaTheme="majorEastAsia" w:hAnsi="Verdana" w:cstheme="minorHAnsi"/>
          <w:sz w:val="22"/>
          <w:szCs w:val="22"/>
        </w:rPr>
        <w:t xml:space="preserve"> notifies a requirement for the supplier to attend our site by 12:00 the supplier will attend site no later than 09:00 the following business day and if </w:t>
      </w:r>
      <w:r>
        <w:rPr>
          <w:rFonts w:ascii="Verdana" w:eastAsiaTheme="majorEastAsia" w:hAnsi="Verdana" w:cstheme="minorHAnsi"/>
          <w:sz w:val="22"/>
          <w:szCs w:val="22"/>
        </w:rPr>
        <w:t>Cornish Sea Salt</w:t>
      </w:r>
      <w:r w:rsidRPr="00C527E8">
        <w:rPr>
          <w:rFonts w:ascii="Verdana" w:eastAsiaTheme="majorEastAsia" w:hAnsi="Verdana" w:cstheme="minorHAnsi"/>
          <w:sz w:val="22"/>
          <w:szCs w:val="22"/>
        </w:rPr>
        <w:t xml:space="preserve"> notifies a requirement for the supplier to attend our site by 17:00 the supplier will attend site no later than 12:00 the following business day.</w:t>
      </w:r>
    </w:p>
    <w:p w14:paraId="41593603" w14:textId="2C7F5065" w:rsidR="00C527E8" w:rsidRPr="00EE0720" w:rsidRDefault="00EE0720" w:rsidP="00714319">
      <w:pPr>
        <w:pStyle w:val="ListParagraph"/>
        <w:widowControl/>
        <w:numPr>
          <w:ilvl w:val="0"/>
          <w:numId w:val="24"/>
        </w:numPr>
        <w:autoSpaceDE/>
        <w:autoSpaceDN/>
        <w:adjustRightInd/>
        <w:ind w:left="1276" w:hanging="425"/>
        <w:contextualSpacing/>
        <w:jc w:val="both"/>
        <w:rPr>
          <w:rFonts w:ascii="Verdana" w:eastAsia="Arial,Calibri" w:hAnsi="Verdana" w:cs="Arial"/>
          <w:sz w:val="22"/>
          <w:szCs w:val="22"/>
        </w:rPr>
      </w:pPr>
      <w:r w:rsidRPr="00EE0720">
        <w:rPr>
          <w:rFonts w:ascii="Verdana" w:eastAsia="Arial,Calibri" w:hAnsi="Verdana" w:cs="Arial"/>
          <w:sz w:val="22"/>
          <w:szCs w:val="22"/>
        </w:rPr>
        <w:t xml:space="preserve">Two </w:t>
      </w:r>
      <w:r w:rsidR="00C527E8" w:rsidRPr="00EE0720">
        <w:rPr>
          <w:rFonts w:ascii="Verdana" w:eastAsia="Arial,Calibri" w:hAnsi="Verdana" w:cs="Arial"/>
          <w:sz w:val="22"/>
          <w:szCs w:val="22"/>
        </w:rPr>
        <w:t>Case Stud</w:t>
      </w:r>
      <w:r w:rsidRPr="00EE0720">
        <w:rPr>
          <w:rFonts w:ascii="Verdana" w:eastAsia="Arial,Calibri" w:hAnsi="Verdana" w:cs="Arial"/>
          <w:sz w:val="22"/>
          <w:szCs w:val="22"/>
        </w:rPr>
        <w:t>ies (no more than 2 sides A4 for each)</w:t>
      </w:r>
      <w:r w:rsidR="00C527E8" w:rsidRPr="00EE0720">
        <w:rPr>
          <w:rFonts w:ascii="Verdana" w:eastAsia="Arial,Calibri" w:hAnsi="Verdana" w:cs="Arial"/>
          <w:sz w:val="22"/>
          <w:szCs w:val="22"/>
        </w:rPr>
        <w:t xml:space="preserve"> </w:t>
      </w:r>
      <w:r w:rsidRPr="00EE0720">
        <w:rPr>
          <w:rFonts w:ascii="Verdana" w:eastAsia="Arial,Calibri" w:hAnsi="Verdana" w:cs="Arial"/>
          <w:sz w:val="22"/>
          <w:szCs w:val="22"/>
        </w:rPr>
        <w:t xml:space="preserve">which </w:t>
      </w:r>
      <w:r w:rsidR="00C527E8" w:rsidRPr="00EE0720">
        <w:rPr>
          <w:rFonts w:ascii="Verdana" w:eastAsia="Arial,Calibri" w:hAnsi="Verdana" w:cs="Arial"/>
          <w:sz w:val="22"/>
          <w:szCs w:val="22"/>
        </w:rPr>
        <w:t>details a recent implementation similar in profile to Cornish Sea Salt</w:t>
      </w:r>
      <w:r w:rsidRPr="00EE0720">
        <w:rPr>
          <w:rFonts w:ascii="Verdana" w:eastAsia="Arial,Calibri" w:hAnsi="Verdana" w:cs="Arial"/>
          <w:sz w:val="22"/>
          <w:szCs w:val="22"/>
        </w:rPr>
        <w:t xml:space="preserve">.  Include the names of the referees of these case studies that </w:t>
      </w:r>
      <w:r w:rsidR="00C527E8" w:rsidRPr="00EE0720">
        <w:rPr>
          <w:rFonts w:ascii="Verdana" w:eastAsia="Arial,Calibri" w:hAnsi="Verdana" w:cs="Arial"/>
          <w:sz w:val="22"/>
          <w:szCs w:val="22"/>
        </w:rPr>
        <w:t xml:space="preserve">we may </w:t>
      </w:r>
      <w:proofErr w:type="gramStart"/>
      <w:r w:rsidR="00C527E8" w:rsidRPr="00EE0720">
        <w:rPr>
          <w:rFonts w:ascii="Verdana" w:eastAsia="Arial,Calibri" w:hAnsi="Verdana" w:cs="Arial"/>
          <w:sz w:val="22"/>
          <w:szCs w:val="22"/>
        </w:rPr>
        <w:t>contact</w:t>
      </w:r>
      <w:proofErr w:type="gramEnd"/>
    </w:p>
    <w:p w14:paraId="1679E8FC" w14:textId="77777777" w:rsidR="00C527E8" w:rsidRPr="00C527E8" w:rsidRDefault="00C527E8" w:rsidP="00C527E8">
      <w:pPr>
        <w:jc w:val="both"/>
        <w:rPr>
          <w:rFonts w:ascii="Verdana" w:eastAsia="Arial,Calibri" w:hAnsi="Verdana" w:cs="Arial"/>
          <w:sz w:val="22"/>
          <w:szCs w:val="22"/>
        </w:rPr>
      </w:pPr>
    </w:p>
    <w:p w14:paraId="5DEBC17E" w14:textId="052E4C7E" w:rsidR="00C527E8" w:rsidRPr="00C527E8" w:rsidRDefault="00064A0F" w:rsidP="00064A0F">
      <w:pPr>
        <w:tabs>
          <w:tab w:val="left" w:pos="851"/>
        </w:tabs>
        <w:jc w:val="both"/>
        <w:rPr>
          <w:rFonts w:ascii="Verdana" w:eastAsia="Arial,Calibri" w:hAnsi="Verdana" w:cs="Arial"/>
          <w:b/>
          <w:sz w:val="22"/>
          <w:szCs w:val="22"/>
        </w:rPr>
      </w:pPr>
      <w:r>
        <w:rPr>
          <w:rFonts w:ascii="Verdana" w:eastAsia="Arial,Calibri" w:hAnsi="Verdana" w:cs="Arial"/>
          <w:b/>
          <w:sz w:val="22"/>
          <w:szCs w:val="22"/>
        </w:rPr>
        <w:t>6.3</w:t>
      </w:r>
      <w:r>
        <w:rPr>
          <w:rFonts w:ascii="Verdana" w:eastAsia="Arial,Calibri" w:hAnsi="Verdana" w:cs="Arial"/>
          <w:b/>
          <w:sz w:val="22"/>
          <w:szCs w:val="22"/>
        </w:rPr>
        <w:tab/>
      </w:r>
      <w:r w:rsidR="00C527E8" w:rsidRPr="00C527E8">
        <w:rPr>
          <w:rFonts w:ascii="Verdana" w:eastAsia="Arial,Calibri" w:hAnsi="Verdana" w:cs="Arial"/>
          <w:b/>
          <w:sz w:val="22"/>
          <w:szCs w:val="22"/>
        </w:rPr>
        <w:t>Costs</w:t>
      </w:r>
    </w:p>
    <w:p w14:paraId="386AF696" w14:textId="5133E99B" w:rsidR="00C527E8" w:rsidRDefault="00C527E8" w:rsidP="00C527E8">
      <w:pPr>
        <w:jc w:val="both"/>
        <w:rPr>
          <w:rFonts w:ascii="Verdana" w:eastAsia="Arial,Calibri" w:hAnsi="Verdana" w:cs="Arial"/>
          <w:sz w:val="22"/>
          <w:szCs w:val="22"/>
        </w:rPr>
      </w:pPr>
      <w:r w:rsidRPr="00C527E8">
        <w:rPr>
          <w:rFonts w:ascii="Verdana" w:eastAsia="Arial,Calibri" w:hAnsi="Verdana" w:cs="Arial"/>
          <w:sz w:val="22"/>
          <w:szCs w:val="22"/>
        </w:rPr>
        <w:t>Suppliers are asked to detail the cost to provide this project detailing the following information:</w:t>
      </w:r>
    </w:p>
    <w:p w14:paraId="4F95B2B4" w14:textId="77777777" w:rsidR="00064A0F" w:rsidRPr="00C527E8" w:rsidRDefault="00064A0F" w:rsidP="00C527E8">
      <w:pPr>
        <w:jc w:val="both"/>
        <w:rPr>
          <w:rFonts w:ascii="Verdana" w:eastAsia="Arial,Calibri" w:hAnsi="Verdana" w:cs="Arial"/>
          <w:sz w:val="22"/>
          <w:szCs w:val="22"/>
        </w:rPr>
      </w:pPr>
    </w:p>
    <w:p w14:paraId="7A829CF9" w14:textId="77777777" w:rsidR="00C527E8" w:rsidRPr="00C527E8" w:rsidRDefault="00C527E8" w:rsidP="00064A0F">
      <w:pPr>
        <w:pStyle w:val="ListParagraph"/>
        <w:widowControl/>
        <w:numPr>
          <w:ilvl w:val="0"/>
          <w:numId w:val="26"/>
        </w:numPr>
        <w:autoSpaceDE/>
        <w:autoSpaceDN/>
        <w:adjustRightInd/>
        <w:ind w:left="1276"/>
        <w:contextualSpacing/>
        <w:jc w:val="both"/>
        <w:rPr>
          <w:rFonts w:ascii="Verdana" w:eastAsia="Arial,Calibri" w:hAnsi="Verdana" w:cs="Arial"/>
          <w:sz w:val="22"/>
          <w:szCs w:val="22"/>
        </w:rPr>
      </w:pPr>
      <w:r w:rsidRPr="00C527E8">
        <w:rPr>
          <w:rFonts w:ascii="Verdana" w:eastAsia="Arial,Calibri" w:hAnsi="Verdana" w:cs="Arial"/>
          <w:sz w:val="22"/>
          <w:szCs w:val="22"/>
        </w:rPr>
        <w:t>On Site Days:</w:t>
      </w:r>
    </w:p>
    <w:p w14:paraId="7FCCFD68" w14:textId="77777777" w:rsidR="00C527E8" w:rsidRPr="00C527E8" w:rsidRDefault="00C527E8" w:rsidP="00064A0F">
      <w:pPr>
        <w:pStyle w:val="ListParagraph"/>
        <w:widowControl/>
        <w:numPr>
          <w:ilvl w:val="1"/>
          <w:numId w:val="28"/>
        </w:numPr>
        <w:autoSpaceDE/>
        <w:autoSpaceDN/>
        <w:adjustRightInd/>
        <w:ind w:left="1843" w:hanging="283"/>
        <w:contextualSpacing/>
        <w:jc w:val="both"/>
        <w:rPr>
          <w:rFonts w:ascii="Verdana" w:eastAsia="Arial,Calibri" w:hAnsi="Verdana" w:cs="Arial"/>
          <w:sz w:val="22"/>
          <w:szCs w:val="22"/>
        </w:rPr>
      </w:pPr>
      <w:r w:rsidRPr="00C527E8">
        <w:rPr>
          <w:rFonts w:ascii="Verdana" w:eastAsia="Arial,Calibri" w:hAnsi="Verdana" w:cs="Arial"/>
          <w:sz w:val="22"/>
          <w:szCs w:val="22"/>
        </w:rPr>
        <w:t>Total number of days on site</w:t>
      </w:r>
    </w:p>
    <w:p w14:paraId="76226FD8" w14:textId="77777777" w:rsidR="00C527E8" w:rsidRPr="00C527E8" w:rsidRDefault="00C527E8" w:rsidP="00064A0F">
      <w:pPr>
        <w:pStyle w:val="ListParagraph"/>
        <w:widowControl/>
        <w:numPr>
          <w:ilvl w:val="1"/>
          <w:numId w:val="28"/>
        </w:numPr>
        <w:autoSpaceDE/>
        <w:autoSpaceDN/>
        <w:adjustRightInd/>
        <w:ind w:left="1843" w:hanging="283"/>
        <w:contextualSpacing/>
        <w:jc w:val="both"/>
        <w:rPr>
          <w:rFonts w:ascii="Verdana" w:eastAsia="Arial,Calibri" w:hAnsi="Verdana" w:cs="Arial"/>
          <w:sz w:val="22"/>
          <w:szCs w:val="22"/>
        </w:rPr>
      </w:pPr>
      <w:r w:rsidRPr="00C527E8">
        <w:rPr>
          <w:rFonts w:ascii="Verdana" w:eastAsia="Arial,Calibri" w:hAnsi="Verdana" w:cs="Arial"/>
          <w:sz w:val="22"/>
          <w:szCs w:val="22"/>
        </w:rPr>
        <w:t>Total cost of onsite days</w:t>
      </w:r>
    </w:p>
    <w:p w14:paraId="2229B56B" w14:textId="77777777" w:rsidR="00C527E8" w:rsidRPr="00C527E8" w:rsidRDefault="00C527E8" w:rsidP="00064A0F">
      <w:pPr>
        <w:pStyle w:val="ListParagraph"/>
        <w:widowControl/>
        <w:numPr>
          <w:ilvl w:val="1"/>
          <w:numId w:val="28"/>
        </w:numPr>
        <w:autoSpaceDE/>
        <w:autoSpaceDN/>
        <w:adjustRightInd/>
        <w:ind w:left="1843" w:hanging="283"/>
        <w:contextualSpacing/>
        <w:jc w:val="both"/>
        <w:rPr>
          <w:rFonts w:ascii="Verdana" w:eastAsia="Arial,Calibri" w:hAnsi="Verdana" w:cs="Arial"/>
          <w:sz w:val="22"/>
          <w:szCs w:val="22"/>
        </w:rPr>
      </w:pPr>
      <w:r w:rsidRPr="00C527E8">
        <w:rPr>
          <w:rFonts w:ascii="Verdana" w:eastAsia="Arial,Calibri" w:hAnsi="Verdana" w:cs="Arial"/>
          <w:sz w:val="22"/>
          <w:szCs w:val="22"/>
        </w:rPr>
        <w:t xml:space="preserve">Additional expenses charged for onsite </w:t>
      </w:r>
      <w:proofErr w:type="gramStart"/>
      <w:r w:rsidRPr="00C527E8">
        <w:rPr>
          <w:rFonts w:ascii="Verdana" w:eastAsia="Arial,Calibri" w:hAnsi="Verdana" w:cs="Arial"/>
          <w:sz w:val="22"/>
          <w:szCs w:val="22"/>
        </w:rPr>
        <w:t>days</w:t>
      </w:r>
      <w:proofErr w:type="gramEnd"/>
    </w:p>
    <w:p w14:paraId="35219EC4" w14:textId="77777777" w:rsidR="00C527E8" w:rsidRPr="00C527E8" w:rsidRDefault="00C527E8" w:rsidP="00064A0F">
      <w:pPr>
        <w:pStyle w:val="ListParagraph"/>
        <w:widowControl/>
        <w:numPr>
          <w:ilvl w:val="0"/>
          <w:numId w:val="26"/>
        </w:numPr>
        <w:autoSpaceDE/>
        <w:autoSpaceDN/>
        <w:adjustRightInd/>
        <w:ind w:left="1276"/>
        <w:contextualSpacing/>
        <w:jc w:val="both"/>
        <w:rPr>
          <w:rFonts w:ascii="Verdana" w:eastAsia="Arial,Calibri" w:hAnsi="Verdana" w:cs="Arial"/>
          <w:sz w:val="22"/>
          <w:szCs w:val="22"/>
        </w:rPr>
      </w:pPr>
      <w:r w:rsidRPr="00C527E8">
        <w:rPr>
          <w:rFonts w:ascii="Verdana" w:eastAsia="Arial,Calibri" w:hAnsi="Verdana" w:cs="Arial"/>
          <w:sz w:val="22"/>
          <w:szCs w:val="22"/>
        </w:rPr>
        <w:t>Off Site Days:</w:t>
      </w:r>
    </w:p>
    <w:p w14:paraId="65D49753" w14:textId="77777777" w:rsidR="00C527E8" w:rsidRPr="00C527E8" w:rsidRDefault="00C527E8" w:rsidP="00064A0F">
      <w:pPr>
        <w:pStyle w:val="ListParagraph"/>
        <w:widowControl/>
        <w:numPr>
          <w:ilvl w:val="1"/>
          <w:numId w:val="29"/>
        </w:numPr>
        <w:autoSpaceDE/>
        <w:autoSpaceDN/>
        <w:adjustRightInd/>
        <w:ind w:left="1843"/>
        <w:contextualSpacing/>
        <w:jc w:val="both"/>
        <w:rPr>
          <w:rFonts w:ascii="Verdana" w:eastAsia="Arial,Calibri" w:hAnsi="Verdana" w:cs="Arial"/>
          <w:sz w:val="22"/>
          <w:szCs w:val="22"/>
        </w:rPr>
      </w:pPr>
      <w:r w:rsidRPr="00C527E8">
        <w:rPr>
          <w:rFonts w:ascii="Verdana" w:eastAsia="Arial,Calibri" w:hAnsi="Verdana" w:cs="Arial"/>
          <w:sz w:val="22"/>
          <w:szCs w:val="22"/>
        </w:rPr>
        <w:t>Total number of days off site</w:t>
      </w:r>
    </w:p>
    <w:p w14:paraId="27BE27FE" w14:textId="77777777" w:rsidR="00C527E8" w:rsidRPr="00C527E8" w:rsidRDefault="00C527E8" w:rsidP="00064A0F">
      <w:pPr>
        <w:pStyle w:val="ListParagraph"/>
        <w:widowControl/>
        <w:numPr>
          <w:ilvl w:val="1"/>
          <w:numId w:val="29"/>
        </w:numPr>
        <w:autoSpaceDE/>
        <w:autoSpaceDN/>
        <w:adjustRightInd/>
        <w:ind w:left="1843"/>
        <w:contextualSpacing/>
        <w:jc w:val="both"/>
        <w:rPr>
          <w:rFonts w:ascii="Verdana" w:eastAsia="Arial,Calibri" w:hAnsi="Verdana" w:cs="Arial"/>
          <w:sz w:val="22"/>
          <w:szCs w:val="22"/>
        </w:rPr>
      </w:pPr>
      <w:r w:rsidRPr="00C527E8">
        <w:rPr>
          <w:rFonts w:ascii="Verdana" w:eastAsia="Arial,Calibri" w:hAnsi="Verdana" w:cs="Arial"/>
          <w:sz w:val="22"/>
          <w:szCs w:val="22"/>
        </w:rPr>
        <w:t>Total cost of offsite days</w:t>
      </w:r>
    </w:p>
    <w:p w14:paraId="4510F0C6" w14:textId="77777777" w:rsidR="00C527E8" w:rsidRPr="00C527E8" w:rsidRDefault="00C527E8" w:rsidP="00064A0F">
      <w:pPr>
        <w:pStyle w:val="ListParagraph"/>
        <w:widowControl/>
        <w:numPr>
          <w:ilvl w:val="0"/>
          <w:numId w:val="26"/>
        </w:numPr>
        <w:autoSpaceDE/>
        <w:autoSpaceDN/>
        <w:adjustRightInd/>
        <w:ind w:left="1276"/>
        <w:contextualSpacing/>
        <w:jc w:val="both"/>
        <w:rPr>
          <w:rFonts w:ascii="Verdana" w:eastAsia="Arial,Calibri" w:hAnsi="Verdana" w:cs="Arial"/>
          <w:sz w:val="22"/>
          <w:szCs w:val="22"/>
        </w:rPr>
      </w:pPr>
      <w:r w:rsidRPr="00C527E8">
        <w:rPr>
          <w:rFonts w:ascii="Verdana" w:eastAsia="Arial,Calibri" w:hAnsi="Verdana" w:cs="Arial"/>
          <w:sz w:val="22"/>
          <w:szCs w:val="22"/>
        </w:rPr>
        <w:t>Total project cost (sum of the above cost values)</w:t>
      </w:r>
    </w:p>
    <w:p w14:paraId="7C67EF3F" w14:textId="77BE0BE6" w:rsidR="002E24C0" w:rsidRDefault="002E24C0" w:rsidP="006268C8">
      <w:pPr>
        <w:pStyle w:val="BodyText"/>
        <w:tabs>
          <w:tab w:val="left" w:pos="1276"/>
        </w:tabs>
        <w:kinsoku w:val="0"/>
        <w:overflowPunct w:val="0"/>
        <w:ind w:left="0" w:right="197" w:firstLine="0"/>
        <w:rPr>
          <w:spacing w:val="-1"/>
        </w:rPr>
      </w:pPr>
    </w:p>
    <w:p w14:paraId="50DB7C27" w14:textId="0F36B8EA" w:rsidR="00C527E8" w:rsidRDefault="00C527E8" w:rsidP="006268C8">
      <w:pPr>
        <w:pStyle w:val="BodyText"/>
        <w:tabs>
          <w:tab w:val="left" w:pos="1276"/>
        </w:tabs>
        <w:kinsoku w:val="0"/>
        <w:overflowPunct w:val="0"/>
        <w:ind w:left="0" w:right="197" w:firstLine="0"/>
        <w:rPr>
          <w:spacing w:val="-1"/>
        </w:rPr>
      </w:pPr>
    </w:p>
    <w:p w14:paraId="2A7D9B57" w14:textId="2825D8DE" w:rsidR="009E5BAE" w:rsidRPr="00043839" w:rsidRDefault="00064A0F" w:rsidP="006268C8">
      <w:pPr>
        <w:kinsoku w:val="0"/>
        <w:overflowPunct w:val="0"/>
        <w:rPr>
          <w:rFonts w:ascii="Verdana" w:hAnsi="Verdana" w:cs="Verdana"/>
          <w:b/>
          <w:iCs/>
          <w:spacing w:val="-1"/>
          <w:sz w:val="22"/>
          <w:szCs w:val="22"/>
        </w:rPr>
      </w:pPr>
      <w:r>
        <w:rPr>
          <w:rFonts w:ascii="Verdana" w:hAnsi="Verdana" w:cs="Verdana"/>
          <w:b/>
          <w:iCs/>
          <w:spacing w:val="-1"/>
          <w:sz w:val="22"/>
          <w:szCs w:val="22"/>
        </w:rPr>
        <w:t>&amp;</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A4F2073" w:rsidR="009E5BAE" w:rsidRPr="00C63997"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note that a consortia can submit a tender but the sub-</w:t>
      </w:r>
      <w:r w:rsidRPr="00043839">
        <w:rPr>
          <w:rFonts w:ascii="Verdana" w:eastAsia="Times New Roman" w:hAnsi="Verdana" w:cs="Arial Narrow"/>
          <w:sz w:val="22"/>
          <w:szCs w:val="22"/>
        </w:rPr>
        <w:lastRenderedPageBreak/>
        <w:t xml:space="preserve">contracting of aspects of this commission after appointment will only be allowed by prior agreement with </w:t>
      </w:r>
      <w:r w:rsidR="00CD4AC4" w:rsidRPr="00C63997">
        <w:rPr>
          <w:rFonts w:ascii="Verdana" w:eastAsia="Times New Roman" w:hAnsi="Verdana" w:cs="Arial Narrow"/>
          <w:sz w:val="22"/>
          <w:szCs w:val="22"/>
        </w:rPr>
        <w:t xml:space="preserve">Cornish Sea Salt Company </w:t>
      </w:r>
      <w:proofErr w:type="gramStart"/>
      <w:r w:rsidR="00CD4AC4" w:rsidRPr="00C63997">
        <w:rPr>
          <w:rFonts w:ascii="Verdana" w:eastAsia="Times New Roman" w:hAnsi="Verdana" w:cs="Arial Narrow"/>
          <w:sz w:val="22"/>
          <w:szCs w:val="22"/>
        </w:rPr>
        <w:t xml:space="preserve">Limited </w:t>
      </w:r>
      <w:r w:rsidR="004B66F2" w:rsidRPr="00C63997">
        <w:rPr>
          <w:rFonts w:ascii="Verdana" w:eastAsia="Times New Roman" w:hAnsi="Verdana" w:cs="Arial Narrow"/>
          <w:sz w:val="22"/>
          <w:szCs w:val="22"/>
        </w:rPr>
        <w:t>.</w:t>
      </w:r>
      <w:proofErr w:type="gramEnd"/>
    </w:p>
    <w:p w14:paraId="005EB8D1" w14:textId="77777777" w:rsidR="009E5BAE" w:rsidRPr="00C63997"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1FFE73EA"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C63997">
        <w:rPr>
          <w:rFonts w:ascii="Verdana" w:hAnsi="Verdana" w:cs="Verdana"/>
          <w:spacing w:val="-1"/>
          <w:sz w:val="22"/>
          <w:szCs w:val="22"/>
        </w:rPr>
        <w:t>and</w:t>
      </w:r>
      <w:r w:rsidRPr="00C63997">
        <w:rPr>
          <w:rFonts w:ascii="Verdana" w:hAnsi="Verdana" w:cs="Verdana"/>
          <w:spacing w:val="26"/>
          <w:sz w:val="22"/>
          <w:szCs w:val="22"/>
        </w:rPr>
        <w:t xml:space="preserve"> </w:t>
      </w:r>
      <w:r w:rsidR="00CD4AC4" w:rsidRPr="00C63997">
        <w:rPr>
          <w:rFonts w:ascii="Verdana" w:hAnsi="Verdana" w:cs="Verdana"/>
          <w:spacing w:val="-1"/>
          <w:sz w:val="22"/>
          <w:szCs w:val="22"/>
        </w:rPr>
        <w:t xml:space="preserve">Cornish Sea Salt Company </w:t>
      </w:r>
      <w:proofErr w:type="gramStart"/>
      <w:r w:rsidR="00CD4AC4" w:rsidRPr="00C63997">
        <w:rPr>
          <w:rFonts w:ascii="Verdana" w:hAnsi="Verdana" w:cs="Verdana"/>
          <w:spacing w:val="-1"/>
          <w:sz w:val="22"/>
          <w:szCs w:val="22"/>
        </w:rPr>
        <w:t xml:space="preserve">Limited </w:t>
      </w:r>
      <w:r w:rsidRPr="00C63997">
        <w:rPr>
          <w:rFonts w:ascii="Verdana" w:hAnsi="Verdana" w:cs="Verdana"/>
          <w:spacing w:val="-2"/>
          <w:sz w:val="22"/>
          <w:szCs w:val="22"/>
        </w:rPr>
        <w:t xml:space="preserve"> </w:t>
      </w:r>
      <w:r w:rsidRPr="00C63997">
        <w:rPr>
          <w:rFonts w:ascii="Verdana" w:hAnsi="Verdana" w:cs="Verdana"/>
          <w:sz w:val="22"/>
          <w:szCs w:val="22"/>
        </w:rPr>
        <w:t>or</w:t>
      </w:r>
      <w:proofErr w:type="gramEnd"/>
      <w:r w:rsidRPr="00C63997">
        <w:rPr>
          <w:rFonts w:ascii="Verdana" w:hAnsi="Verdana" w:cs="Verdana"/>
          <w:spacing w:val="-2"/>
          <w:sz w:val="22"/>
          <w:szCs w:val="22"/>
        </w:rPr>
        <w:t xml:space="preserve"> its</w:t>
      </w:r>
      <w:r w:rsidRPr="00C63997">
        <w:rPr>
          <w:rFonts w:ascii="Verdana" w:hAnsi="Verdana" w:cs="Verdana"/>
          <w:spacing w:val="-1"/>
          <w:sz w:val="22"/>
          <w:szCs w:val="22"/>
        </w:rPr>
        <w:t xml:space="preserve"> </w:t>
      </w:r>
      <w:r w:rsidR="00F14C5E" w:rsidRPr="00C63997">
        <w:rPr>
          <w:rFonts w:ascii="Verdana" w:hAnsi="Verdana" w:cs="Verdana"/>
          <w:spacing w:val="-1"/>
          <w:sz w:val="22"/>
          <w:szCs w:val="22"/>
        </w:rPr>
        <w:t>programme</w:t>
      </w:r>
      <w:r w:rsidR="00F138F1" w:rsidRPr="00C63997">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5E5FAABF"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t>
      </w:r>
      <w:r w:rsidRPr="00C63997">
        <w:rPr>
          <w:rFonts w:ascii="Verdana" w:eastAsia="Times New Roman" w:hAnsi="Verdana" w:cs="Arial Narrow"/>
          <w:sz w:val="22"/>
          <w:szCs w:val="22"/>
        </w:rPr>
        <w:t xml:space="preserve">will permit </w:t>
      </w:r>
      <w:r w:rsidR="00CD4AC4" w:rsidRPr="00C63997">
        <w:rPr>
          <w:rFonts w:ascii="Verdana" w:eastAsia="Times New Roman" w:hAnsi="Verdana" w:cs="Arial Narrow"/>
          <w:sz w:val="22"/>
          <w:szCs w:val="22"/>
        </w:rPr>
        <w:t xml:space="preserve">Cornish Sea Salt Company </w:t>
      </w:r>
      <w:proofErr w:type="gramStart"/>
      <w:r w:rsidR="00CD4AC4" w:rsidRPr="00C63997">
        <w:rPr>
          <w:rFonts w:ascii="Verdana" w:eastAsia="Times New Roman" w:hAnsi="Verdana" w:cs="Arial Narrow"/>
          <w:sz w:val="22"/>
          <w:szCs w:val="22"/>
        </w:rPr>
        <w:t xml:space="preserve">Limited </w:t>
      </w:r>
      <w:r w:rsidRPr="00C63997">
        <w:rPr>
          <w:rFonts w:ascii="Verdana" w:eastAsia="Times New Roman" w:hAnsi="Verdana" w:cs="Arial Narrow"/>
          <w:sz w:val="22"/>
          <w:szCs w:val="22"/>
        </w:rPr>
        <w:t xml:space="preserve"> to</w:t>
      </w:r>
      <w:proofErr w:type="gramEnd"/>
      <w:r w:rsidRPr="00C63997">
        <w:rPr>
          <w:rFonts w:ascii="Verdana" w:eastAsia="Times New Roman" w:hAnsi="Verdana" w:cs="Arial Narrow"/>
          <w:sz w:val="22"/>
          <w:szCs w:val="22"/>
        </w:rPr>
        <w:t xml:space="preserve"> ensure that, in the event of a conflict of interest being notified or noticed, appropriate steps are taken </w:t>
      </w:r>
      <w:r w:rsidRPr="00043839">
        <w:rPr>
          <w:rFonts w:ascii="Verdana" w:eastAsia="Times New Roman" w:hAnsi="Verdana" w:cs="Arial Narrow"/>
          <w:sz w:val="22"/>
          <w:szCs w:val="22"/>
        </w:rPr>
        <w:t>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3748D7">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F313D0C" w14:textId="779F8004" w:rsidR="00C63997" w:rsidRPr="00164FD2" w:rsidRDefault="006A6022" w:rsidP="006268C8">
      <w:pPr>
        <w:pStyle w:val="Default"/>
        <w:spacing w:before="60" w:after="60"/>
        <w:rPr>
          <w:rFonts w:ascii="Verdana" w:hAnsi="Verdana"/>
          <w:b/>
          <w:color w:val="auto"/>
          <w:sz w:val="22"/>
          <w:szCs w:val="22"/>
        </w:rPr>
      </w:pPr>
      <w:r w:rsidRPr="00164FD2">
        <w:rPr>
          <w:rStyle w:val="Hyperlink"/>
          <w:rFonts w:ascii="Verdana" w:hAnsi="Verdana" w:cs="Arial Narrow"/>
          <w:color w:val="auto"/>
          <w:sz w:val="22"/>
          <w:szCs w:val="22"/>
          <w:u w:val="none"/>
        </w:rPr>
        <w:t>sales@cornishseasalt.co.uk</w:t>
      </w:r>
    </w:p>
    <w:p w14:paraId="063B4F06" w14:textId="77777777" w:rsidR="00C63997" w:rsidRDefault="00C63997" w:rsidP="006268C8">
      <w:pPr>
        <w:pStyle w:val="Default"/>
        <w:spacing w:before="60" w:after="60"/>
        <w:rPr>
          <w:rFonts w:ascii="Verdana" w:hAnsi="Verdana"/>
          <w:b/>
          <w:color w:val="FF0000"/>
          <w:sz w:val="22"/>
          <w:szCs w:val="22"/>
        </w:rPr>
      </w:pPr>
    </w:p>
    <w:p w14:paraId="24FDBFEC" w14:textId="0EFFCBD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0C6713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w:t>
      </w:r>
      <w:r w:rsidRPr="00C63997">
        <w:rPr>
          <w:rFonts w:ascii="Verdana" w:hAnsi="Verdana"/>
          <w:color w:val="auto"/>
          <w:sz w:val="22"/>
          <w:szCs w:val="22"/>
        </w:rPr>
        <w:t xml:space="preserve">by </w:t>
      </w:r>
      <w:bookmarkStart w:id="7" w:name="_Hlk128568722"/>
      <w:r w:rsidR="00CD4AC4" w:rsidRPr="00C63997">
        <w:rPr>
          <w:rFonts w:ascii="Verdana" w:hAnsi="Verdana"/>
          <w:color w:val="auto"/>
          <w:sz w:val="22"/>
          <w:szCs w:val="22"/>
        </w:rPr>
        <w:t xml:space="preserve">Cornish Sea Salt Company </w:t>
      </w:r>
      <w:proofErr w:type="gramStart"/>
      <w:r w:rsidR="00CD4AC4" w:rsidRPr="00C63997">
        <w:rPr>
          <w:rFonts w:ascii="Verdana" w:hAnsi="Verdana"/>
          <w:color w:val="auto"/>
          <w:sz w:val="22"/>
          <w:szCs w:val="22"/>
        </w:rPr>
        <w:t xml:space="preserve">Limited </w:t>
      </w:r>
      <w:r w:rsidR="004B66F2" w:rsidRPr="00C63997">
        <w:rPr>
          <w:rFonts w:ascii="Verdana" w:hAnsi="Verdana"/>
          <w:color w:val="auto"/>
          <w:sz w:val="22"/>
          <w:szCs w:val="22"/>
        </w:rPr>
        <w:t xml:space="preserve"> </w:t>
      </w:r>
      <w:bookmarkEnd w:id="7"/>
      <w:r w:rsidRPr="00C63997">
        <w:rPr>
          <w:rFonts w:ascii="Verdana" w:hAnsi="Verdana"/>
          <w:color w:val="auto"/>
          <w:sz w:val="22"/>
          <w:szCs w:val="22"/>
        </w:rPr>
        <w:t>to</w:t>
      </w:r>
      <w:proofErr w:type="gramEnd"/>
      <w:r w:rsidRPr="00C63997">
        <w:rPr>
          <w:rFonts w:ascii="Verdana" w:hAnsi="Verdana"/>
          <w:color w:val="auto"/>
          <w:sz w:val="22"/>
          <w:szCs w:val="22"/>
        </w:rPr>
        <w:t xml:space="preserve"> Contracts Finder and will be viewable to al</w:t>
      </w:r>
      <w:r w:rsidRPr="00043839">
        <w:rPr>
          <w:rFonts w:ascii="Verdana" w:hAnsi="Verdana"/>
          <w:color w:val="auto"/>
          <w:sz w:val="22"/>
          <w:szCs w:val="22"/>
        </w:rPr>
        <w:t>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F9E62A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No representation by way of explanation or otherwise to persons or corporations tendering or desirous of </w:t>
      </w:r>
      <w:r w:rsidRPr="00C63997">
        <w:rPr>
          <w:rFonts w:ascii="Verdana" w:hAnsi="Verdana"/>
          <w:color w:val="auto"/>
          <w:sz w:val="22"/>
          <w:szCs w:val="22"/>
        </w:rPr>
        <w:t>tendering as to the meaning of the tender, contract or other tender documents or as to any other matter or thing to be done under the</w:t>
      </w:r>
      <w:r w:rsidRPr="00C63997">
        <w:rPr>
          <w:rFonts w:ascii="Verdana" w:hAnsi="Verdana"/>
          <w:color w:val="auto"/>
          <w:spacing w:val="-1"/>
          <w:sz w:val="22"/>
          <w:szCs w:val="22"/>
        </w:rPr>
        <w:t xml:space="preserve"> proposed</w:t>
      </w:r>
      <w:r w:rsidRPr="00C63997">
        <w:rPr>
          <w:rFonts w:ascii="Verdana" w:hAnsi="Verdana"/>
          <w:color w:val="auto"/>
          <w:spacing w:val="-2"/>
          <w:sz w:val="22"/>
          <w:szCs w:val="22"/>
        </w:rPr>
        <w:t xml:space="preserve"> </w:t>
      </w:r>
      <w:r w:rsidRPr="00C63997">
        <w:rPr>
          <w:rFonts w:ascii="Verdana" w:hAnsi="Verdana"/>
          <w:color w:val="auto"/>
          <w:spacing w:val="-1"/>
          <w:sz w:val="22"/>
          <w:szCs w:val="22"/>
        </w:rPr>
        <w:t>contract</w:t>
      </w:r>
      <w:r w:rsidRPr="00C63997">
        <w:rPr>
          <w:rFonts w:ascii="Verdana" w:hAnsi="Verdana"/>
          <w:color w:val="auto"/>
          <w:spacing w:val="-2"/>
          <w:sz w:val="22"/>
          <w:szCs w:val="22"/>
        </w:rPr>
        <w:t xml:space="preserve"> </w:t>
      </w:r>
      <w:r w:rsidRPr="00C63997">
        <w:rPr>
          <w:rFonts w:ascii="Verdana" w:hAnsi="Verdana"/>
          <w:color w:val="auto"/>
          <w:spacing w:val="-1"/>
          <w:sz w:val="22"/>
          <w:szCs w:val="22"/>
        </w:rPr>
        <w:t>shall</w:t>
      </w:r>
      <w:r w:rsidRPr="00C63997">
        <w:rPr>
          <w:rFonts w:ascii="Verdana" w:hAnsi="Verdana"/>
          <w:color w:val="auto"/>
          <w:spacing w:val="-2"/>
          <w:sz w:val="22"/>
          <w:szCs w:val="22"/>
        </w:rPr>
        <w:t xml:space="preserve"> </w:t>
      </w:r>
      <w:r w:rsidRPr="00C63997">
        <w:rPr>
          <w:rFonts w:ascii="Verdana" w:hAnsi="Verdana"/>
          <w:color w:val="auto"/>
          <w:spacing w:val="-1"/>
          <w:sz w:val="22"/>
          <w:szCs w:val="22"/>
        </w:rPr>
        <w:t>bind</w:t>
      </w:r>
      <w:r w:rsidRPr="00C63997">
        <w:rPr>
          <w:rFonts w:ascii="Verdana" w:hAnsi="Verdana"/>
          <w:color w:val="auto"/>
          <w:spacing w:val="-2"/>
          <w:sz w:val="22"/>
          <w:szCs w:val="22"/>
        </w:rPr>
        <w:t xml:space="preserve"> </w:t>
      </w:r>
      <w:r w:rsidR="00CD4AC4" w:rsidRPr="00C63997">
        <w:rPr>
          <w:rFonts w:ascii="Verdana" w:hAnsi="Verdana"/>
          <w:color w:val="auto"/>
          <w:spacing w:val="-1"/>
          <w:sz w:val="22"/>
          <w:szCs w:val="22"/>
        </w:rPr>
        <w:t xml:space="preserve">Cornish Sea Salt Company </w:t>
      </w:r>
      <w:proofErr w:type="gramStart"/>
      <w:r w:rsidR="00CD4AC4" w:rsidRPr="00C63997">
        <w:rPr>
          <w:rFonts w:ascii="Verdana" w:hAnsi="Verdana"/>
          <w:color w:val="auto"/>
          <w:spacing w:val="-1"/>
          <w:sz w:val="22"/>
          <w:szCs w:val="22"/>
        </w:rPr>
        <w:t xml:space="preserve">Limited </w:t>
      </w:r>
      <w:r w:rsidRPr="00C63997">
        <w:rPr>
          <w:rFonts w:ascii="Verdana" w:hAnsi="Verdana"/>
          <w:color w:val="auto"/>
          <w:spacing w:val="-2"/>
          <w:sz w:val="22"/>
          <w:szCs w:val="22"/>
        </w:rPr>
        <w:t xml:space="preserve"> </w:t>
      </w:r>
      <w:r w:rsidRPr="00C63997">
        <w:rPr>
          <w:rFonts w:ascii="Verdana" w:hAnsi="Verdana"/>
          <w:color w:val="auto"/>
          <w:spacing w:val="-1"/>
          <w:sz w:val="22"/>
          <w:szCs w:val="22"/>
        </w:rPr>
        <w:t>unless</w:t>
      </w:r>
      <w:proofErr w:type="gramEnd"/>
      <w:r w:rsidRPr="00C63997">
        <w:rPr>
          <w:rFonts w:ascii="Verdana" w:hAnsi="Verdana"/>
          <w:color w:val="auto"/>
          <w:spacing w:val="-1"/>
          <w:sz w:val="22"/>
          <w:szCs w:val="22"/>
        </w:rPr>
        <w:t xml:space="preserve"> such</w:t>
      </w:r>
      <w:r w:rsidRPr="00C63997">
        <w:rPr>
          <w:rFonts w:ascii="Verdana" w:hAnsi="Verdana"/>
          <w:color w:val="auto"/>
          <w:spacing w:val="51"/>
          <w:sz w:val="22"/>
          <w:szCs w:val="22"/>
        </w:rPr>
        <w:t xml:space="preserve"> </w:t>
      </w:r>
      <w:r w:rsidRPr="00C63997">
        <w:rPr>
          <w:rFonts w:ascii="Verdana" w:hAnsi="Verdana"/>
          <w:color w:val="auto"/>
          <w:spacing w:val="-1"/>
          <w:sz w:val="22"/>
          <w:szCs w:val="22"/>
        </w:rPr>
        <w:t>representation</w:t>
      </w:r>
      <w:r w:rsidRPr="00C63997">
        <w:rPr>
          <w:rFonts w:ascii="Verdana" w:hAnsi="Verdana"/>
          <w:color w:val="auto"/>
          <w:spacing w:val="-2"/>
          <w:sz w:val="22"/>
          <w:szCs w:val="22"/>
        </w:rPr>
        <w:t xml:space="preserve"> is</w:t>
      </w:r>
      <w:r w:rsidRPr="00C63997">
        <w:rPr>
          <w:rFonts w:ascii="Verdana" w:hAnsi="Verdana"/>
          <w:color w:val="auto"/>
          <w:spacing w:val="1"/>
          <w:sz w:val="22"/>
          <w:szCs w:val="22"/>
        </w:rPr>
        <w:t xml:space="preserve"> </w:t>
      </w:r>
      <w:r w:rsidRPr="00C63997">
        <w:rPr>
          <w:rFonts w:ascii="Verdana" w:hAnsi="Verdana"/>
          <w:color w:val="auto"/>
          <w:spacing w:val="-1"/>
          <w:sz w:val="22"/>
          <w:szCs w:val="22"/>
        </w:rPr>
        <w:t>in</w:t>
      </w:r>
      <w:r w:rsidRPr="00C63997">
        <w:rPr>
          <w:rFonts w:ascii="Verdana" w:hAnsi="Verdana"/>
          <w:color w:val="auto"/>
          <w:spacing w:val="-2"/>
          <w:sz w:val="22"/>
          <w:szCs w:val="22"/>
        </w:rPr>
        <w:t xml:space="preserve"> </w:t>
      </w:r>
      <w:r w:rsidRPr="00C63997">
        <w:rPr>
          <w:rFonts w:ascii="Verdana" w:hAnsi="Verdana"/>
          <w:color w:val="auto"/>
          <w:spacing w:val="-1"/>
          <w:sz w:val="22"/>
          <w:szCs w:val="22"/>
        </w:rPr>
        <w:t>writing</w:t>
      </w:r>
      <w:r w:rsidRPr="00C63997">
        <w:rPr>
          <w:rFonts w:ascii="Verdana" w:hAnsi="Verdana"/>
          <w:color w:val="auto"/>
          <w:spacing w:val="-2"/>
          <w:sz w:val="22"/>
          <w:szCs w:val="22"/>
        </w:rPr>
        <w:t xml:space="preserve"> </w:t>
      </w:r>
      <w:r w:rsidRPr="00C63997">
        <w:rPr>
          <w:rFonts w:ascii="Verdana" w:hAnsi="Verdana"/>
          <w:color w:val="auto"/>
          <w:spacing w:val="-1"/>
          <w:sz w:val="22"/>
          <w:szCs w:val="22"/>
        </w:rPr>
        <w:t>and</w:t>
      </w:r>
      <w:r w:rsidRPr="00C63997">
        <w:rPr>
          <w:rFonts w:ascii="Verdana" w:hAnsi="Verdana"/>
          <w:color w:val="auto"/>
          <w:spacing w:val="-2"/>
          <w:sz w:val="22"/>
          <w:szCs w:val="22"/>
        </w:rPr>
        <w:t xml:space="preserve"> </w:t>
      </w:r>
      <w:r w:rsidRPr="00C63997">
        <w:rPr>
          <w:rFonts w:ascii="Verdana" w:hAnsi="Verdana"/>
          <w:color w:val="auto"/>
          <w:spacing w:val="-1"/>
          <w:sz w:val="22"/>
          <w:szCs w:val="22"/>
        </w:rPr>
        <w:t>duly</w:t>
      </w:r>
      <w:r w:rsidRPr="00C63997">
        <w:rPr>
          <w:rFonts w:ascii="Verdana" w:hAnsi="Verdana"/>
          <w:color w:val="auto"/>
          <w:spacing w:val="-2"/>
          <w:sz w:val="22"/>
          <w:szCs w:val="22"/>
        </w:rPr>
        <w:t xml:space="preserve"> </w:t>
      </w:r>
      <w:r w:rsidRPr="00C63997">
        <w:rPr>
          <w:rFonts w:ascii="Verdana" w:hAnsi="Verdana"/>
          <w:color w:val="auto"/>
          <w:spacing w:val="-1"/>
          <w:sz w:val="22"/>
          <w:szCs w:val="22"/>
        </w:rPr>
        <w:t>signed</w:t>
      </w:r>
      <w:r w:rsidRPr="00C63997">
        <w:rPr>
          <w:rFonts w:ascii="Verdana" w:hAnsi="Verdana"/>
          <w:color w:val="auto"/>
          <w:spacing w:val="1"/>
          <w:sz w:val="22"/>
          <w:szCs w:val="22"/>
        </w:rPr>
        <w:t xml:space="preserve"> </w:t>
      </w:r>
      <w:r w:rsidRPr="00C63997">
        <w:rPr>
          <w:rFonts w:ascii="Verdana" w:hAnsi="Verdana"/>
          <w:color w:val="auto"/>
          <w:spacing w:val="-1"/>
          <w:sz w:val="22"/>
          <w:szCs w:val="22"/>
        </w:rPr>
        <w:t>by</w:t>
      </w:r>
      <w:r w:rsidRPr="00C63997">
        <w:rPr>
          <w:rFonts w:ascii="Verdana" w:hAnsi="Verdana"/>
          <w:color w:val="auto"/>
          <w:spacing w:val="-2"/>
          <w:sz w:val="22"/>
          <w:szCs w:val="22"/>
        </w:rPr>
        <w:t xml:space="preserve"> </w:t>
      </w:r>
      <w:r w:rsidRPr="00C63997">
        <w:rPr>
          <w:rFonts w:ascii="Verdana" w:hAnsi="Verdana"/>
          <w:color w:val="auto"/>
          <w:sz w:val="22"/>
          <w:szCs w:val="22"/>
        </w:rPr>
        <w:t>a</w:t>
      </w:r>
      <w:r w:rsidRPr="00C63997">
        <w:rPr>
          <w:rFonts w:ascii="Verdana" w:hAnsi="Verdana"/>
          <w:color w:val="auto"/>
          <w:spacing w:val="-2"/>
          <w:sz w:val="22"/>
          <w:szCs w:val="22"/>
        </w:rPr>
        <w:t xml:space="preserve"> </w:t>
      </w:r>
      <w:r w:rsidRPr="00C63997">
        <w:rPr>
          <w:rFonts w:ascii="Verdana" w:hAnsi="Verdana"/>
          <w:color w:val="auto"/>
          <w:sz w:val="22"/>
          <w:szCs w:val="22"/>
        </w:rPr>
        <w:t xml:space="preserve">Director/Partner </w:t>
      </w:r>
      <w:r w:rsidRPr="00043839">
        <w:rPr>
          <w:rFonts w:ascii="Verdana" w:hAnsi="Verdana"/>
          <w:color w:val="auto"/>
          <w:sz w:val="22"/>
          <w:szCs w:val="22"/>
        </w:rPr>
        <w:t>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3748D7">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064A0F">
        <w:tc>
          <w:tcPr>
            <w:tcW w:w="8222" w:type="dxa"/>
            <w:shd w:val="clear" w:color="auto" w:fill="auto"/>
          </w:tcPr>
          <w:bookmarkEnd w:id="8"/>
          <w:bookmarkEnd w:id="9"/>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w:t>
            </w:r>
            <w:r w:rsidR="00E878B2" w:rsidRPr="00064A0F">
              <w:rPr>
                <w:rFonts w:ascii="Verdana" w:eastAsia="Calibri" w:hAnsi="Verdana"/>
                <w:sz w:val="22"/>
                <w:szCs w:val="22"/>
                <w:lang w:eastAsia="en-US"/>
              </w:rPr>
              <w:t>6</w:t>
            </w:r>
            <w:r w:rsidR="00D478B4" w:rsidRPr="00064A0F">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064A0F">
        <w:tc>
          <w:tcPr>
            <w:tcW w:w="8222" w:type="dxa"/>
            <w:shd w:val="clear" w:color="auto" w:fill="auto"/>
          </w:tcPr>
          <w:p w14:paraId="0C387C31" w14:textId="0DE86981"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w:t>
            </w:r>
            <w:r w:rsidR="00043839" w:rsidRPr="00064A0F">
              <w:rPr>
                <w:rFonts w:ascii="Verdana" w:eastAsia="Calibri" w:hAnsi="Verdana"/>
                <w:sz w:val="22"/>
                <w:szCs w:val="22"/>
                <w:lang w:eastAsia="en-US"/>
              </w:rPr>
              <w:t xml:space="preserve">at </w:t>
            </w:r>
            <w:r w:rsidR="00E878B2" w:rsidRPr="00064A0F">
              <w:rPr>
                <w:rFonts w:ascii="Verdana" w:eastAsia="Calibri" w:hAnsi="Verdana"/>
                <w:sz w:val="22"/>
                <w:szCs w:val="22"/>
                <w:lang w:eastAsia="en-US"/>
              </w:rPr>
              <w:t>6</w:t>
            </w:r>
            <w:r w:rsidRPr="00064A0F">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064A0F">
        <w:tc>
          <w:tcPr>
            <w:tcW w:w="8222" w:type="dxa"/>
            <w:shd w:val="clear" w:color="auto" w:fill="D9D9D9"/>
          </w:tcPr>
          <w:p w14:paraId="5F14491F" w14:textId="7A434237"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064A0F">
              <w:rPr>
                <w:rFonts w:ascii="Verdana" w:eastAsia="Calibri" w:hAnsi="Verdana"/>
                <w:sz w:val="22"/>
                <w:szCs w:val="22"/>
                <w:lang w:eastAsia="en-US"/>
              </w:rPr>
              <w:t>6.2</w:t>
            </w:r>
          </w:p>
        </w:tc>
        <w:tc>
          <w:tcPr>
            <w:tcW w:w="916" w:type="dxa"/>
            <w:shd w:val="clear" w:color="auto" w:fill="D9D9D9"/>
          </w:tcPr>
          <w:p w14:paraId="28461C28" w14:textId="69F04CBA" w:rsidR="00AC3C13" w:rsidRPr="00043839" w:rsidRDefault="00064A0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70</w:t>
            </w:r>
          </w:p>
        </w:tc>
      </w:tr>
      <w:tr w:rsidR="00421CBC" w:rsidRPr="00421CBC" w14:paraId="169C9CE1" w14:textId="77777777" w:rsidTr="00064A0F">
        <w:tc>
          <w:tcPr>
            <w:tcW w:w="8222" w:type="dxa"/>
            <w:shd w:val="clear" w:color="auto" w:fill="auto"/>
          </w:tcPr>
          <w:p w14:paraId="7D122B72" w14:textId="4C30292B" w:rsidR="001F725E" w:rsidRPr="00043839" w:rsidRDefault="00064A0F"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Project Methodology statement</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4F4D0C7C" w14:textId="77777777" w:rsidTr="00064A0F">
        <w:tc>
          <w:tcPr>
            <w:tcW w:w="8222" w:type="dxa"/>
            <w:shd w:val="clear" w:color="auto" w:fill="D9D9D9"/>
          </w:tcPr>
          <w:p w14:paraId="5E6FF7AC" w14:textId="5E2E3415" w:rsidR="00760D82"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064A0F">
              <w:rPr>
                <w:rFonts w:ascii="Verdana" w:eastAsia="Calibri" w:hAnsi="Verdana"/>
                <w:sz w:val="22"/>
                <w:szCs w:val="22"/>
                <w:lang w:eastAsia="en-US"/>
              </w:rPr>
              <w:t>6.3</w:t>
            </w:r>
            <w:r w:rsidR="00760D82" w:rsidRPr="00043839">
              <w:rPr>
                <w:rFonts w:ascii="Verdana" w:eastAsia="Calibri" w:hAnsi="Verdana"/>
                <w:sz w:val="22"/>
                <w:szCs w:val="22"/>
                <w:lang w:eastAsia="en-US"/>
              </w:rPr>
              <w:t xml:space="preserve"> Budget</w:t>
            </w:r>
          </w:p>
        </w:tc>
        <w:tc>
          <w:tcPr>
            <w:tcW w:w="916" w:type="dxa"/>
            <w:shd w:val="clear" w:color="auto" w:fill="D9D9D9"/>
          </w:tcPr>
          <w:p w14:paraId="087D7062" w14:textId="5FE4D84A" w:rsidR="00760D82" w:rsidRPr="00043839" w:rsidRDefault="00064A0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760D82" w:rsidRPr="00421CBC" w14:paraId="0A2A4EC2" w14:textId="77777777" w:rsidTr="00064A0F">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w:t>
            </w:r>
            <w:proofErr w:type="gramStart"/>
            <w:r w:rsidRPr="00043839">
              <w:rPr>
                <w:rFonts w:ascii="Verdana" w:hAnsi="Verdana" w:cstheme="majorHAnsi"/>
                <w:sz w:val="22"/>
                <w:szCs w:val="22"/>
              </w:rPr>
              <w:t>expenses</w:t>
            </w:r>
            <w:proofErr w:type="gramEnd"/>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415D330E"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064A0F">
              <w:rPr>
                <w:rFonts w:ascii="Verdana" w:eastAsia="Calibri" w:hAnsi="Verdana"/>
                <w:sz w:val="22"/>
                <w:szCs w:val="22"/>
                <w:lang w:eastAsia="en-US"/>
              </w:rPr>
              <w:t>30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w:t>
            </w:r>
            <w:r w:rsidR="00760D82" w:rsidRPr="00043839">
              <w:rPr>
                <w:rFonts w:ascii="Verdana" w:eastAsia="Calibri" w:hAnsi="Verdana"/>
                <w:sz w:val="22"/>
                <w:szCs w:val="22"/>
                <w:lang w:eastAsia="en-US"/>
              </w:rPr>
              <w:t xml:space="preserve">Marks awarded = </w:t>
            </w:r>
            <w:r w:rsidR="00064A0F">
              <w:rPr>
                <w:rFonts w:ascii="Verdana" w:eastAsia="Calibri" w:hAnsi="Verdana"/>
                <w:sz w:val="22"/>
                <w:szCs w:val="22"/>
                <w:lang w:eastAsia="en-US"/>
              </w:rPr>
              <w:t>30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w:t>
            </w:r>
            <w:r w:rsidRPr="00043839">
              <w:rPr>
                <w:rFonts w:ascii="Verdana" w:eastAsia="Times New Roman" w:hAnsi="Verdana"/>
                <w:sz w:val="22"/>
                <w:szCs w:val="22"/>
                <w:lang w:eastAsia="en-US"/>
              </w:rPr>
              <w:lastRenderedPageBreak/>
              <w:t>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43FEC32" w:rsidR="006C33DF" w:rsidRPr="00C63997" w:rsidRDefault="00944CA5"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During the tender assessment period, </w:t>
      </w:r>
      <w:r w:rsidR="00CD4AC4" w:rsidRPr="00C63997">
        <w:rPr>
          <w:rFonts w:ascii="Verdana" w:hAnsi="Verdana"/>
          <w:color w:val="auto"/>
          <w:sz w:val="22"/>
          <w:szCs w:val="22"/>
        </w:rPr>
        <w:t xml:space="preserve">Cornish Sea Salt Company </w:t>
      </w:r>
      <w:proofErr w:type="gramStart"/>
      <w:r w:rsidR="00CD4AC4" w:rsidRPr="00C63997">
        <w:rPr>
          <w:rFonts w:ascii="Verdana" w:hAnsi="Verdana"/>
          <w:color w:val="auto"/>
          <w:sz w:val="22"/>
          <w:szCs w:val="22"/>
        </w:rPr>
        <w:t xml:space="preserve">Limited </w:t>
      </w:r>
      <w:r w:rsidRPr="00C63997">
        <w:rPr>
          <w:rFonts w:ascii="Verdana" w:hAnsi="Verdana"/>
          <w:color w:val="auto"/>
          <w:sz w:val="22"/>
          <w:szCs w:val="22"/>
        </w:rPr>
        <w:t xml:space="preserve"> reserves</w:t>
      </w:r>
      <w:proofErr w:type="gramEnd"/>
      <w:r w:rsidRPr="00C63997">
        <w:rPr>
          <w:rFonts w:ascii="Verdana" w:hAnsi="Verdana"/>
          <w:color w:val="auto"/>
          <w:sz w:val="22"/>
          <w:szCs w:val="22"/>
        </w:rPr>
        <w:t xml:space="preserve"> the right to seek clarification in writing from the tenderers, to assist it in it</w:t>
      </w:r>
      <w:r w:rsidR="006C33DF" w:rsidRPr="00C63997">
        <w:rPr>
          <w:rFonts w:ascii="Verdana" w:hAnsi="Verdana"/>
          <w:color w:val="auto"/>
          <w:sz w:val="22"/>
          <w:szCs w:val="22"/>
        </w:rPr>
        <w:t xml:space="preserve">s consideration of the tender. </w:t>
      </w:r>
      <w:r w:rsidRPr="00C63997">
        <w:rPr>
          <w:rFonts w:ascii="Verdana" w:hAnsi="Verdana"/>
          <w:color w:val="auto"/>
          <w:sz w:val="22"/>
          <w:szCs w:val="22"/>
        </w:rPr>
        <w:t>Tenders will be evaluated to determine the most economically advantageous offer taking into consideration the award criteria weightings in the table above.</w:t>
      </w:r>
      <w:r w:rsidR="006C33DF" w:rsidRPr="00C63997">
        <w:rPr>
          <w:rFonts w:ascii="Verdana" w:hAnsi="Verdana"/>
          <w:color w:val="auto"/>
          <w:sz w:val="22"/>
          <w:szCs w:val="22"/>
        </w:rPr>
        <w:t xml:space="preserve"> </w:t>
      </w:r>
    </w:p>
    <w:p w14:paraId="339EB6F3" w14:textId="77777777" w:rsidR="006C33DF" w:rsidRPr="00C63997" w:rsidRDefault="006C33DF" w:rsidP="006268C8">
      <w:pPr>
        <w:pStyle w:val="Default"/>
        <w:spacing w:before="60" w:after="60"/>
        <w:rPr>
          <w:rFonts w:ascii="Verdana" w:hAnsi="Verdana"/>
          <w:color w:val="auto"/>
          <w:sz w:val="22"/>
          <w:szCs w:val="22"/>
        </w:rPr>
      </w:pPr>
    </w:p>
    <w:p w14:paraId="6ADD5F0B" w14:textId="07077A2A" w:rsidR="00944CA5" w:rsidRPr="00C63997" w:rsidRDefault="00CD4AC4"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Cornish Sea Salt Company </w:t>
      </w:r>
      <w:proofErr w:type="gramStart"/>
      <w:r w:rsidRPr="00C63997">
        <w:rPr>
          <w:rFonts w:ascii="Verdana" w:hAnsi="Verdana"/>
          <w:color w:val="auto"/>
          <w:sz w:val="22"/>
          <w:szCs w:val="22"/>
        </w:rPr>
        <w:t xml:space="preserve">Limited </w:t>
      </w:r>
      <w:r w:rsidR="00944CA5" w:rsidRPr="00C63997">
        <w:rPr>
          <w:rFonts w:ascii="Verdana" w:hAnsi="Verdana"/>
          <w:color w:val="auto"/>
          <w:sz w:val="22"/>
          <w:szCs w:val="22"/>
        </w:rPr>
        <w:t xml:space="preserve"> is</w:t>
      </w:r>
      <w:proofErr w:type="gramEnd"/>
      <w:r w:rsidR="00944CA5" w:rsidRPr="00C63997">
        <w:rPr>
          <w:rFonts w:ascii="Verdana" w:hAnsi="Verdana"/>
          <w:color w:val="auto"/>
          <w:sz w:val="22"/>
          <w:szCs w:val="22"/>
        </w:rPr>
        <w:t xml:space="preserve"> not bound to accept the lowest price or any tender. </w:t>
      </w:r>
      <w:r w:rsidRPr="00C63997">
        <w:rPr>
          <w:rFonts w:ascii="Verdana" w:hAnsi="Verdana"/>
          <w:color w:val="auto"/>
          <w:sz w:val="22"/>
          <w:szCs w:val="22"/>
        </w:rPr>
        <w:t xml:space="preserve">Cornish Sea Salt Company </w:t>
      </w:r>
      <w:proofErr w:type="gramStart"/>
      <w:r w:rsidRPr="00C63997">
        <w:rPr>
          <w:rFonts w:ascii="Verdana" w:hAnsi="Verdana"/>
          <w:color w:val="auto"/>
          <w:sz w:val="22"/>
          <w:szCs w:val="22"/>
        </w:rPr>
        <w:t xml:space="preserve">Limited </w:t>
      </w:r>
      <w:r w:rsidR="00944CA5" w:rsidRPr="00C63997">
        <w:rPr>
          <w:rFonts w:ascii="Verdana" w:hAnsi="Verdana"/>
          <w:color w:val="auto"/>
          <w:sz w:val="22"/>
          <w:szCs w:val="22"/>
        </w:rPr>
        <w:t xml:space="preserve"> will</w:t>
      </w:r>
      <w:proofErr w:type="gramEnd"/>
      <w:r w:rsidR="00944CA5" w:rsidRPr="00C63997">
        <w:rPr>
          <w:rFonts w:ascii="Verdana" w:hAnsi="Verdana"/>
          <w:color w:val="auto"/>
          <w:sz w:val="22"/>
          <w:szCs w:val="22"/>
        </w:rPr>
        <w:t xml:space="preserve"> not reimburse any expense incurred in preparing tender responses. Any contract award will be conditional on the Contract being approved in accordance with </w:t>
      </w:r>
      <w:r w:rsidRPr="00C63997">
        <w:rPr>
          <w:rFonts w:ascii="Verdana" w:hAnsi="Verdana"/>
          <w:color w:val="auto"/>
          <w:sz w:val="22"/>
          <w:szCs w:val="22"/>
        </w:rPr>
        <w:t xml:space="preserve">Cornish Sea Salt Company Limited </w:t>
      </w:r>
      <w:r w:rsidR="00944CA5" w:rsidRPr="00C63997">
        <w:rPr>
          <w:rFonts w:ascii="Verdana" w:hAnsi="Verdana"/>
          <w:color w:val="auto"/>
          <w:sz w:val="22"/>
          <w:szCs w:val="22"/>
        </w:rPr>
        <w:t xml:space="preserve">’s internal procedures and </w:t>
      </w:r>
      <w:r w:rsidRPr="00C63997">
        <w:rPr>
          <w:rFonts w:ascii="Verdana" w:hAnsi="Verdana"/>
          <w:color w:val="auto"/>
          <w:sz w:val="22"/>
          <w:szCs w:val="22"/>
        </w:rPr>
        <w:t xml:space="preserve">Cornish Sea Salt Company </w:t>
      </w:r>
      <w:proofErr w:type="gramStart"/>
      <w:r w:rsidRPr="00C63997">
        <w:rPr>
          <w:rFonts w:ascii="Verdana" w:hAnsi="Verdana"/>
          <w:color w:val="auto"/>
          <w:sz w:val="22"/>
          <w:szCs w:val="22"/>
        </w:rPr>
        <w:t xml:space="preserve">Limited </w:t>
      </w:r>
      <w:r w:rsidR="00944CA5" w:rsidRPr="00C63997">
        <w:rPr>
          <w:rFonts w:ascii="Verdana" w:hAnsi="Verdana"/>
          <w:color w:val="auto"/>
          <w:sz w:val="22"/>
          <w:szCs w:val="22"/>
        </w:rPr>
        <w:t xml:space="preserve"> being</w:t>
      </w:r>
      <w:proofErr w:type="gramEnd"/>
      <w:r w:rsidR="00944CA5" w:rsidRPr="00C63997">
        <w:rPr>
          <w:rFonts w:ascii="Verdana" w:hAnsi="Verdana"/>
          <w:color w:val="auto"/>
          <w:sz w:val="22"/>
          <w:szCs w:val="22"/>
        </w:rPr>
        <w:t xml:space="preserve"> able to proceed.</w:t>
      </w:r>
    </w:p>
    <w:p w14:paraId="49940FDF" w14:textId="77777777" w:rsidR="00043839" w:rsidRPr="00C63997"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C63997" w:rsidRDefault="00043839" w:rsidP="006268C8">
      <w:pPr>
        <w:widowControl/>
        <w:autoSpaceDE/>
        <w:autoSpaceDN/>
        <w:adjustRightInd/>
        <w:spacing w:after="200"/>
        <w:rPr>
          <w:rFonts w:ascii="Verdana" w:eastAsia="Calibri" w:hAnsi="Verdana"/>
          <w:b/>
          <w:sz w:val="22"/>
          <w:szCs w:val="22"/>
          <w:lang w:eastAsia="en-US"/>
        </w:rPr>
      </w:pPr>
      <w:r w:rsidRPr="00C63997">
        <w:rPr>
          <w:rStyle w:val="Heading1Char"/>
        </w:rPr>
        <w:t>13</w:t>
      </w:r>
      <w:r w:rsidRPr="00C63997">
        <w:rPr>
          <w:rFonts w:ascii="Verdana" w:eastAsia="Calibri" w:hAnsi="Verdana"/>
          <w:b/>
          <w:sz w:val="22"/>
          <w:szCs w:val="22"/>
          <w:lang w:eastAsia="en-US"/>
        </w:rPr>
        <w:t xml:space="preserve">. </w:t>
      </w:r>
      <w:r w:rsidR="003D4F03" w:rsidRPr="00C63997">
        <w:rPr>
          <w:rFonts w:ascii="Verdana" w:eastAsia="Calibri" w:hAnsi="Verdana"/>
          <w:b/>
          <w:sz w:val="22"/>
          <w:szCs w:val="22"/>
          <w:lang w:eastAsia="en-US"/>
        </w:rPr>
        <w:tab/>
      </w:r>
      <w:r w:rsidR="009E5BAE" w:rsidRPr="00C63997">
        <w:rPr>
          <w:rFonts w:ascii="Verdana" w:eastAsia="Calibri" w:hAnsi="Verdana"/>
          <w:b/>
          <w:sz w:val="22"/>
          <w:szCs w:val="22"/>
          <w:lang w:eastAsia="en-US"/>
        </w:rPr>
        <w:t>Tender Award</w:t>
      </w:r>
    </w:p>
    <w:p w14:paraId="20AB9DBF" w14:textId="32AC8C24" w:rsidR="009E5BAE" w:rsidRPr="00C63997" w:rsidRDefault="009E5BAE" w:rsidP="006268C8">
      <w:pPr>
        <w:widowControl/>
        <w:autoSpaceDE/>
        <w:autoSpaceDN/>
        <w:adjustRightInd/>
        <w:spacing w:after="200"/>
        <w:rPr>
          <w:rFonts w:ascii="Verdana" w:eastAsia="Calibri" w:hAnsi="Verdana"/>
          <w:sz w:val="22"/>
          <w:szCs w:val="22"/>
          <w:lang w:eastAsia="en-US"/>
        </w:rPr>
      </w:pPr>
      <w:r w:rsidRPr="00C63997">
        <w:rPr>
          <w:rFonts w:ascii="Verdana" w:eastAsia="Calibri" w:hAnsi="Verdana"/>
          <w:sz w:val="22"/>
          <w:szCs w:val="22"/>
          <w:lang w:eastAsia="en-US"/>
        </w:rPr>
        <w:t>Any contract awarded as a result of this tender process will be in accordance with the attached</w:t>
      </w:r>
      <w:r w:rsidR="00E748A6" w:rsidRPr="00C63997">
        <w:rPr>
          <w:rFonts w:ascii="Verdana" w:eastAsia="Calibri" w:hAnsi="Verdana"/>
          <w:sz w:val="22"/>
          <w:szCs w:val="22"/>
          <w:lang w:eastAsia="en-US"/>
        </w:rPr>
        <w:t xml:space="preserve"> </w:t>
      </w:r>
      <w:r w:rsidR="00CD4AC4" w:rsidRPr="00C63997">
        <w:rPr>
          <w:rFonts w:ascii="Verdana" w:hAnsi="Verdana"/>
          <w:sz w:val="22"/>
          <w:szCs w:val="22"/>
        </w:rPr>
        <w:t xml:space="preserve">Cornish Sea Salt Company </w:t>
      </w:r>
      <w:proofErr w:type="gramStart"/>
      <w:r w:rsidR="00CD4AC4" w:rsidRPr="00C63997">
        <w:rPr>
          <w:rFonts w:ascii="Verdana" w:hAnsi="Verdana"/>
          <w:sz w:val="22"/>
          <w:szCs w:val="22"/>
        </w:rPr>
        <w:t xml:space="preserve">Limited </w:t>
      </w:r>
      <w:r w:rsidRPr="00C63997">
        <w:rPr>
          <w:rFonts w:ascii="Verdana" w:eastAsia="Calibri" w:hAnsi="Verdana"/>
          <w:sz w:val="22"/>
          <w:szCs w:val="22"/>
          <w:lang w:eastAsia="en-US"/>
        </w:rPr>
        <w:t xml:space="preserve"> standard</w:t>
      </w:r>
      <w:proofErr w:type="gramEnd"/>
      <w:r w:rsidRPr="00C63997">
        <w:rPr>
          <w:rFonts w:ascii="Verdana" w:eastAsia="Calibri" w:hAnsi="Verdana"/>
          <w:sz w:val="22"/>
          <w:szCs w:val="22"/>
          <w:lang w:eastAsia="en-US"/>
        </w:rPr>
        <w:t xml:space="preserve"> terms and conditions</w:t>
      </w:r>
      <w:r w:rsidR="009A6961" w:rsidRPr="00C63997">
        <w:rPr>
          <w:rFonts w:ascii="Verdana" w:eastAsia="Calibri" w:hAnsi="Verdana"/>
          <w:sz w:val="22"/>
          <w:szCs w:val="22"/>
          <w:lang w:eastAsia="en-US"/>
        </w:rPr>
        <w:t xml:space="preserve"> </w:t>
      </w:r>
      <w:r w:rsidR="009A6961" w:rsidRPr="00302520">
        <w:rPr>
          <w:rFonts w:ascii="Verdana" w:eastAsia="Calibri" w:hAnsi="Verdana"/>
          <w:sz w:val="22"/>
          <w:szCs w:val="22"/>
          <w:lang w:eastAsia="en-US"/>
        </w:rPr>
        <w:t xml:space="preserve">(see </w:t>
      </w:r>
      <w:r w:rsidR="00867CC0" w:rsidRPr="00302520">
        <w:rPr>
          <w:rFonts w:ascii="Verdana" w:eastAsia="Calibri" w:hAnsi="Verdana"/>
          <w:sz w:val="22"/>
          <w:szCs w:val="22"/>
          <w:lang w:eastAsia="en-US"/>
        </w:rPr>
        <w:t>E</w:t>
      </w:r>
      <w:r w:rsidR="009A6961" w:rsidRPr="00302520">
        <w:rPr>
          <w:rFonts w:ascii="Verdana" w:eastAsia="Calibri" w:hAnsi="Verdana"/>
          <w:sz w:val="22"/>
          <w:szCs w:val="22"/>
          <w:lang w:eastAsia="en-US"/>
        </w:rPr>
        <w:t xml:space="preserve">nclosure </w:t>
      </w:r>
      <w:r w:rsidR="00302520" w:rsidRPr="00302520">
        <w:rPr>
          <w:rFonts w:ascii="Verdana" w:eastAsia="Calibri" w:hAnsi="Verdana"/>
          <w:sz w:val="22"/>
          <w:szCs w:val="22"/>
          <w:lang w:eastAsia="en-US"/>
        </w:rPr>
        <w:t>1</w:t>
      </w:r>
      <w:r w:rsidR="009A6961" w:rsidRPr="00302520">
        <w:rPr>
          <w:rFonts w:ascii="Verdana" w:eastAsia="Calibri" w:hAnsi="Verdana"/>
          <w:sz w:val="22"/>
          <w:szCs w:val="22"/>
          <w:lang w:eastAsia="en-US"/>
        </w:rPr>
        <w:t>)</w:t>
      </w:r>
      <w:r w:rsidRPr="00302520">
        <w:rPr>
          <w:rFonts w:ascii="Verdana" w:eastAsia="Calibri" w:hAnsi="Verdana"/>
          <w:sz w:val="22"/>
          <w:szCs w:val="22"/>
          <w:lang w:eastAsia="en-US"/>
        </w:rPr>
        <w:t>.</w:t>
      </w:r>
    </w:p>
    <w:p w14:paraId="72CF66F3" w14:textId="76AFE183" w:rsidR="00F241D3" w:rsidRPr="00043839" w:rsidRDefault="008048C0" w:rsidP="003748D7">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3748D7">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125B699" w14:textId="77777777" w:rsidR="00C63997" w:rsidRDefault="00231011" w:rsidP="00231011">
      <w:pPr>
        <w:pStyle w:val="BodyText"/>
        <w:kinsoku w:val="0"/>
        <w:overflowPunct w:val="0"/>
        <w:ind w:left="0" w:right="255" w:firstLine="0"/>
        <w:rPr>
          <w:spacing w:val="-1"/>
        </w:rPr>
      </w:pPr>
      <w:r w:rsidRPr="00231011">
        <w:rPr>
          <w:spacing w:val="-1"/>
        </w:rPr>
        <w:t>Emailed tenders should be sent electronically to</w:t>
      </w:r>
      <w:r w:rsidR="00C63997">
        <w:rPr>
          <w:spacing w:val="-1"/>
        </w:rPr>
        <w:t>:</w:t>
      </w:r>
    </w:p>
    <w:p w14:paraId="5ED14B7A" w14:textId="77777777" w:rsidR="00C63997" w:rsidRDefault="00C63997" w:rsidP="00231011">
      <w:pPr>
        <w:pStyle w:val="BodyText"/>
        <w:kinsoku w:val="0"/>
        <w:overflowPunct w:val="0"/>
        <w:ind w:left="0" w:right="255" w:firstLine="0"/>
        <w:rPr>
          <w:color w:val="FF0000"/>
          <w:spacing w:val="-1"/>
        </w:rPr>
      </w:pPr>
    </w:p>
    <w:p w14:paraId="3A64D372" w14:textId="2927D0EB" w:rsidR="00C63997" w:rsidRPr="00164FD2" w:rsidRDefault="00FF2525" w:rsidP="00231011">
      <w:pPr>
        <w:pStyle w:val="BodyText"/>
        <w:kinsoku w:val="0"/>
        <w:overflowPunct w:val="0"/>
        <w:ind w:left="0" w:right="255" w:firstLine="0"/>
        <w:rPr>
          <w:spacing w:val="-1"/>
        </w:rPr>
      </w:pPr>
      <w:r w:rsidRPr="00164FD2">
        <w:rPr>
          <w:spacing w:val="-1"/>
        </w:rPr>
        <w:t>sales@cornishseasalt.co.uk</w:t>
      </w:r>
    </w:p>
    <w:p w14:paraId="2DCF783D" w14:textId="77777777" w:rsidR="00C63997" w:rsidRDefault="00C63997" w:rsidP="00231011">
      <w:pPr>
        <w:pStyle w:val="BodyText"/>
        <w:kinsoku w:val="0"/>
        <w:overflowPunct w:val="0"/>
        <w:ind w:left="0" w:right="255" w:firstLine="0"/>
        <w:rPr>
          <w:color w:val="FF0000"/>
          <w:spacing w:val="-1"/>
        </w:rPr>
      </w:pPr>
    </w:p>
    <w:p w14:paraId="1B7B17A2" w14:textId="61AFD33E" w:rsidR="00C63997"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C63997">
        <w:rPr>
          <w:spacing w:val="-1"/>
        </w:rPr>
        <w:t>:</w:t>
      </w:r>
    </w:p>
    <w:p w14:paraId="3D5E4FBD" w14:textId="00341DF7" w:rsidR="00231011" w:rsidRDefault="00231011" w:rsidP="00302520">
      <w:pPr>
        <w:pStyle w:val="BodyText"/>
        <w:kinsoku w:val="0"/>
        <w:overflowPunct w:val="0"/>
        <w:ind w:right="255"/>
        <w:rPr>
          <w:spacing w:val="-1"/>
        </w:rPr>
      </w:pPr>
      <w:r w:rsidRPr="00231011">
        <w:rPr>
          <w:spacing w:val="-1"/>
        </w:rPr>
        <w:t>‘</w:t>
      </w:r>
      <w:r w:rsidR="00302520" w:rsidRPr="00302520">
        <w:rPr>
          <w:spacing w:val="-1"/>
        </w:rPr>
        <w:t>Cornwall Sea Salt ERP System</w:t>
      </w:r>
      <w:r w:rsidR="00302520">
        <w:rPr>
          <w:spacing w:val="-1"/>
        </w:rPr>
        <w:t xml:space="preserve"> </w:t>
      </w:r>
      <w:r w:rsidR="00302520" w:rsidRPr="00302520">
        <w:rPr>
          <w:spacing w:val="-1"/>
        </w:rPr>
        <w:t>Ref: BUS001082</w:t>
      </w:r>
      <w:r w:rsidR="00F878DC">
        <w:rPr>
          <w:spacing w:val="-1"/>
        </w:rPr>
        <w:t>_1</w:t>
      </w:r>
      <w:r w:rsidR="00302520">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3748D7">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AFC6B6D" w:rsidR="00F241D3" w:rsidRPr="00C63997" w:rsidRDefault="00F241D3"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The issue of this documentation does not commit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CD4AC4" w:rsidRPr="00C63997">
        <w:rPr>
          <w:rFonts w:ascii="Verdana" w:hAnsi="Verdana"/>
          <w:color w:val="auto"/>
          <w:sz w:val="22"/>
          <w:szCs w:val="22"/>
        </w:rPr>
        <w:t>Cornish Sea Salt Company Limited</w:t>
      </w:r>
      <w:r w:rsidRPr="00C63997">
        <w:rPr>
          <w:rFonts w:ascii="Verdana" w:hAnsi="Verdana"/>
          <w:color w:val="auto"/>
          <w:sz w:val="22"/>
          <w:szCs w:val="22"/>
        </w:rPr>
        <w:t xml:space="preserve"> or its agents and any other party, or any part thereof, shall be taken as constituting a contract, agreement or representation between </w:t>
      </w:r>
      <w:r w:rsidR="00CD4AC4" w:rsidRPr="00C63997">
        <w:rPr>
          <w:rFonts w:ascii="Verdana" w:hAnsi="Verdana"/>
          <w:color w:val="auto"/>
          <w:sz w:val="22"/>
          <w:szCs w:val="22"/>
        </w:rPr>
        <w:t xml:space="preserve">Cornish </w:t>
      </w:r>
      <w:r w:rsidR="00CD4AC4" w:rsidRPr="00C63997">
        <w:rPr>
          <w:rFonts w:ascii="Verdana" w:hAnsi="Verdana"/>
          <w:color w:val="auto"/>
          <w:sz w:val="22"/>
          <w:szCs w:val="22"/>
        </w:rPr>
        <w:lastRenderedPageBreak/>
        <w:t xml:space="preserve">Sea Salt Company </w:t>
      </w:r>
      <w:proofErr w:type="gramStart"/>
      <w:r w:rsidR="00CD4AC4" w:rsidRPr="00C63997">
        <w:rPr>
          <w:rFonts w:ascii="Verdana" w:hAnsi="Verdana"/>
          <w:color w:val="auto"/>
          <w:sz w:val="22"/>
          <w:szCs w:val="22"/>
        </w:rPr>
        <w:t xml:space="preserve">Limited </w:t>
      </w:r>
      <w:r w:rsidRPr="00C63997">
        <w:rPr>
          <w:rFonts w:ascii="Verdana" w:hAnsi="Verdana"/>
          <w:color w:val="auto"/>
          <w:sz w:val="22"/>
          <w:szCs w:val="22"/>
        </w:rPr>
        <w:t xml:space="preserve"> and</w:t>
      </w:r>
      <w:proofErr w:type="gramEnd"/>
      <w:r w:rsidRPr="00C63997">
        <w:rPr>
          <w:rFonts w:ascii="Verdana" w:hAnsi="Verdana"/>
          <w:color w:val="auto"/>
          <w:sz w:val="22"/>
          <w:szCs w:val="22"/>
        </w:rPr>
        <w:t xml:space="preserve"> any other party (save for a formal award of contract made in writing by </w:t>
      </w:r>
      <w:r w:rsidR="00CD4AC4" w:rsidRPr="00C63997">
        <w:rPr>
          <w:rFonts w:ascii="Verdana" w:hAnsi="Verdana"/>
          <w:color w:val="auto"/>
          <w:sz w:val="22"/>
          <w:szCs w:val="22"/>
        </w:rPr>
        <w:t xml:space="preserve">Cornish Sea Salt Company Limited </w:t>
      </w:r>
      <w:r w:rsidR="00FC0A24" w:rsidRPr="00C63997">
        <w:rPr>
          <w:rFonts w:ascii="Verdana" w:hAnsi="Verdana"/>
          <w:color w:val="auto"/>
          <w:sz w:val="22"/>
          <w:szCs w:val="22"/>
        </w:rPr>
        <w:t xml:space="preserve"> </w:t>
      </w:r>
      <w:r w:rsidRPr="00C63997">
        <w:rPr>
          <w:rFonts w:ascii="Verdana" w:hAnsi="Verdana"/>
          <w:color w:val="auto"/>
          <w:sz w:val="22"/>
          <w:szCs w:val="22"/>
        </w:rPr>
        <w:t xml:space="preserve">or on behalf of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w:t>
      </w:r>
    </w:p>
    <w:p w14:paraId="5FE722E3" w14:textId="77777777" w:rsidR="00F241D3" w:rsidRPr="00C63997" w:rsidRDefault="00F241D3" w:rsidP="006268C8">
      <w:pPr>
        <w:pStyle w:val="Default"/>
        <w:spacing w:before="60" w:after="60"/>
        <w:ind w:left="459"/>
        <w:rPr>
          <w:rFonts w:ascii="Verdana" w:hAnsi="Verdana"/>
          <w:color w:val="auto"/>
          <w:sz w:val="22"/>
          <w:szCs w:val="22"/>
        </w:rPr>
      </w:pPr>
    </w:p>
    <w:p w14:paraId="4132511B" w14:textId="750FD10A" w:rsidR="00F241D3" w:rsidRPr="00C63997" w:rsidRDefault="00F241D3"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CD4AC4" w:rsidRPr="00C63997">
        <w:rPr>
          <w:rFonts w:ascii="Verdana" w:hAnsi="Verdana"/>
          <w:color w:val="auto"/>
          <w:sz w:val="22"/>
          <w:szCs w:val="22"/>
        </w:rPr>
        <w:t xml:space="preserve">Cornish Sea Salt Company </w:t>
      </w:r>
      <w:proofErr w:type="gramStart"/>
      <w:r w:rsidR="00CD4AC4" w:rsidRPr="00C63997">
        <w:rPr>
          <w:rFonts w:ascii="Verdana" w:hAnsi="Verdana"/>
          <w:color w:val="auto"/>
          <w:sz w:val="22"/>
          <w:szCs w:val="22"/>
        </w:rPr>
        <w:t xml:space="preserve">Limited </w:t>
      </w:r>
      <w:r w:rsidRPr="00C63997">
        <w:rPr>
          <w:rFonts w:ascii="Verdana" w:hAnsi="Verdana"/>
          <w:color w:val="auto"/>
          <w:sz w:val="22"/>
          <w:szCs w:val="22"/>
        </w:rPr>
        <w:t xml:space="preserve"> or</w:t>
      </w:r>
      <w:proofErr w:type="gramEnd"/>
      <w:r w:rsidRPr="00C63997">
        <w:rPr>
          <w:rFonts w:ascii="Verdana" w:hAnsi="Verdana"/>
          <w:color w:val="auto"/>
          <w:sz w:val="22"/>
          <w:szCs w:val="22"/>
        </w:rPr>
        <w:t xml:space="preserve"> any information contained in </w:t>
      </w:r>
      <w:r w:rsidR="00CD4AC4" w:rsidRPr="00C63997">
        <w:rPr>
          <w:rFonts w:ascii="Verdana" w:hAnsi="Verdana"/>
          <w:color w:val="auto"/>
          <w:sz w:val="22"/>
          <w:szCs w:val="22"/>
        </w:rPr>
        <w:t xml:space="preserve">Cornish Sea Salt Company Limited </w:t>
      </w:r>
      <w:r w:rsidRPr="00C6399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CD4AC4" w:rsidRPr="00C63997">
        <w:rPr>
          <w:rFonts w:ascii="Verdana" w:hAnsi="Verdana"/>
          <w:color w:val="auto"/>
          <w:sz w:val="22"/>
          <w:szCs w:val="22"/>
        </w:rPr>
        <w:t xml:space="preserve">Cornish Sea Salt Company </w:t>
      </w:r>
      <w:proofErr w:type="gramStart"/>
      <w:r w:rsidR="00CD4AC4" w:rsidRPr="00C63997">
        <w:rPr>
          <w:rFonts w:ascii="Verdana" w:hAnsi="Verdana"/>
          <w:color w:val="auto"/>
          <w:sz w:val="22"/>
          <w:szCs w:val="22"/>
        </w:rPr>
        <w:t xml:space="preserve">Limited </w:t>
      </w:r>
      <w:r w:rsidRPr="00C63997">
        <w:rPr>
          <w:rFonts w:ascii="Verdana" w:hAnsi="Verdana"/>
          <w:color w:val="auto"/>
          <w:sz w:val="22"/>
          <w:szCs w:val="22"/>
        </w:rPr>
        <w:t xml:space="preserve"> for</w:t>
      </w:r>
      <w:proofErr w:type="gramEnd"/>
      <w:r w:rsidRPr="00C63997">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C63997" w:rsidRDefault="00F241D3" w:rsidP="006268C8">
      <w:pPr>
        <w:pStyle w:val="BodyText"/>
        <w:kinsoku w:val="0"/>
        <w:overflowPunct w:val="0"/>
        <w:spacing w:before="3"/>
        <w:ind w:left="0" w:firstLine="0"/>
      </w:pPr>
    </w:p>
    <w:p w14:paraId="371141ED" w14:textId="1A0DF38D" w:rsidR="00F241D3" w:rsidRPr="00C63997" w:rsidRDefault="00CD4AC4" w:rsidP="006268C8">
      <w:pPr>
        <w:pStyle w:val="Default"/>
        <w:spacing w:before="60" w:after="60"/>
        <w:rPr>
          <w:rFonts w:ascii="Verdana" w:hAnsi="Verdana"/>
          <w:color w:val="auto"/>
          <w:sz w:val="22"/>
          <w:szCs w:val="22"/>
        </w:rPr>
      </w:pPr>
      <w:r w:rsidRPr="00C63997">
        <w:rPr>
          <w:rFonts w:ascii="Verdana" w:hAnsi="Verdana"/>
          <w:color w:val="auto"/>
          <w:sz w:val="22"/>
          <w:szCs w:val="22"/>
        </w:rPr>
        <w:t>Cornish Sea Salt Company Limited</w:t>
      </w:r>
      <w:r w:rsidR="00F241D3" w:rsidRPr="00C63997">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C63997" w:rsidRDefault="00F241D3" w:rsidP="006268C8">
      <w:pPr>
        <w:pStyle w:val="BodyText"/>
        <w:kinsoku w:val="0"/>
        <w:overflowPunct w:val="0"/>
        <w:spacing w:before="6"/>
        <w:ind w:left="0" w:firstLine="0"/>
      </w:pPr>
    </w:p>
    <w:p w14:paraId="21B21F84" w14:textId="09ABACB9" w:rsidR="00F241D3" w:rsidRPr="00043839" w:rsidRDefault="00F241D3" w:rsidP="006268C8">
      <w:pPr>
        <w:pStyle w:val="Default"/>
        <w:spacing w:before="60" w:after="60"/>
        <w:rPr>
          <w:rFonts w:ascii="Verdana" w:hAnsi="Verdana"/>
          <w:color w:val="auto"/>
          <w:sz w:val="22"/>
          <w:szCs w:val="22"/>
        </w:rPr>
      </w:pPr>
      <w:r w:rsidRPr="00C63997">
        <w:rPr>
          <w:rFonts w:ascii="Verdana" w:hAnsi="Verdana"/>
          <w:color w:val="auto"/>
          <w:sz w:val="22"/>
          <w:szCs w:val="22"/>
        </w:rPr>
        <w:t xml:space="preserve">Cancellation of the procurement process (at any time) under any circumstances will not render </w:t>
      </w:r>
      <w:r w:rsidR="00CD4AC4" w:rsidRPr="00C63997">
        <w:rPr>
          <w:rFonts w:ascii="Verdana" w:hAnsi="Verdana"/>
          <w:color w:val="auto"/>
          <w:sz w:val="22"/>
          <w:szCs w:val="22"/>
        </w:rPr>
        <w:t>Cornish Sea Salt Company Limited</w:t>
      </w:r>
      <w:r w:rsidRPr="00C63997">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3748D7">
      <w:pPr>
        <w:pStyle w:val="Heading1"/>
      </w:pPr>
      <w:r w:rsidRPr="00043839">
        <w:t>1</w:t>
      </w:r>
      <w:r w:rsidR="00A27FE4">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3562E9EA" w:rsidR="008078F5" w:rsidRPr="00A27FE4" w:rsidRDefault="00B338C9" w:rsidP="00C63997">
      <w:pPr>
        <w:pStyle w:val="BodyText"/>
        <w:numPr>
          <w:ilvl w:val="0"/>
          <w:numId w:val="2"/>
        </w:numPr>
        <w:kinsoku w:val="0"/>
        <w:overflowPunct w:val="0"/>
        <w:ind w:right="107" w:hanging="720"/>
      </w:pPr>
      <w:r>
        <w:t>Contract Terms and Condition</w:t>
      </w:r>
    </w:p>
    <w:sectPr w:rsidR="008078F5" w:rsidRPr="00A27FE4"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414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8" behindDoc="0" locked="0" layoutInCell="0" allowOverlap="1" wp14:anchorId="7EA0A5A4" wp14:editId="7ABBCA36">
              <wp:simplePos x="0" y="0"/>
              <wp:positionH relativeFrom="page">
                <wp:posOffset>0</wp:posOffset>
              </wp:positionH>
              <wp:positionV relativeFrom="page">
                <wp:posOffset>190500</wp:posOffset>
              </wp:positionV>
              <wp:extent cx="7564582" cy="261257"/>
              <wp:effectExtent l="0" t="0" r="0" b="5715"/>
              <wp:wrapNone/>
              <wp:docPr id="2" name="MSIPCM63304461969f037e8988a2a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6C02DF2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63304461969f037e8988a2a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6C02DF2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6432" behindDoc="0" locked="0" layoutInCell="0" allowOverlap="1" wp14:anchorId="2E47CAF3" wp14:editId="07A14BE8">
              <wp:simplePos x="0" y="0"/>
              <wp:positionH relativeFrom="page">
                <wp:posOffset>0</wp:posOffset>
              </wp:positionH>
              <wp:positionV relativeFrom="page">
                <wp:posOffset>190500</wp:posOffset>
              </wp:positionV>
              <wp:extent cx="7564582" cy="261257"/>
              <wp:effectExtent l="0" t="0" r="0" b="5715"/>
              <wp:wrapNone/>
              <wp:docPr id="3" name="MSIPCMac124834b7ca885902802128"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10BE97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ac124834b7ca885902802128"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10BE970" w:rsidR="00E748A6" w:rsidRPr="00CD4AC4" w:rsidRDefault="00CD4AC4" w:rsidP="00CD4AC4">
                    <w:pPr>
                      <w:jc w:val="right"/>
                      <w:rPr>
                        <w:rFonts w:ascii="Calibri" w:hAnsi="Calibri" w:cs="Calibri"/>
                        <w:color w:val="317100"/>
                        <w:sz w:val="20"/>
                      </w:rPr>
                    </w:pPr>
                    <w:r w:rsidRPr="00CD4AC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A9C"/>
    <w:multiLevelType w:val="hybridMultilevel"/>
    <w:tmpl w:val="C26E8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BE5"/>
    <w:multiLevelType w:val="hybridMultilevel"/>
    <w:tmpl w:val="5308EC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2A6D"/>
    <w:multiLevelType w:val="hybridMultilevel"/>
    <w:tmpl w:val="B7B2B720"/>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0CF3680B"/>
    <w:multiLevelType w:val="hybridMultilevel"/>
    <w:tmpl w:val="D76033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8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320D9"/>
    <w:multiLevelType w:val="hybridMultilevel"/>
    <w:tmpl w:val="53B6D10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7A31EB"/>
    <w:multiLevelType w:val="hybridMultilevel"/>
    <w:tmpl w:val="FC52978C"/>
    <w:lvl w:ilvl="0" w:tplc="08090019">
      <w:start w:val="1"/>
      <w:numFmt w:val="lowerLetter"/>
      <w:lvlText w:val="%1."/>
      <w:lvlJc w:val="left"/>
      <w:pPr>
        <w:ind w:left="840" w:hanging="360"/>
      </w:pPr>
    </w:lvl>
    <w:lvl w:ilvl="1" w:tplc="08090019">
      <w:start w:val="1"/>
      <w:numFmt w:val="lowerLetter"/>
      <w:lvlText w:val="%2."/>
      <w:lvlJc w:val="left"/>
      <w:pPr>
        <w:ind w:left="1560" w:hanging="360"/>
      </w:pPr>
    </w:lvl>
    <w:lvl w:ilvl="2" w:tplc="5BBEF1FC">
      <w:numFmt w:val="bullet"/>
      <w:lvlText w:val="•"/>
      <w:lvlJc w:val="left"/>
      <w:pPr>
        <w:ind w:left="2820" w:hanging="720"/>
      </w:pPr>
      <w:rPr>
        <w:rFonts w:ascii="Verdana" w:eastAsiaTheme="minorEastAsia" w:hAnsi="Verdana" w:cs="Verdana" w:hint="default"/>
      </w:r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7AE26B5"/>
    <w:multiLevelType w:val="hybridMultilevel"/>
    <w:tmpl w:val="292AB564"/>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AEE400F"/>
    <w:multiLevelType w:val="hybridMultilevel"/>
    <w:tmpl w:val="B4EC4B1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577328"/>
    <w:multiLevelType w:val="hybridMultilevel"/>
    <w:tmpl w:val="4418B27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3B515A81"/>
    <w:multiLevelType w:val="hybridMultilevel"/>
    <w:tmpl w:val="904C34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F066B4"/>
    <w:multiLevelType w:val="hybridMultilevel"/>
    <w:tmpl w:val="2FC4C7F8"/>
    <w:lvl w:ilvl="0" w:tplc="FFFFFFFF">
      <w:start w:val="1"/>
      <w:numFmt w:val="lowerLetter"/>
      <w:lvlText w:val="%1."/>
      <w:lvlJc w:val="left"/>
      <w:pPr>
        <w:ind w:left="84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13" w15:restartNumberingAfterBreak="0">
    <w:nsid w:val="43CF0E19"/>
    <w:multiLevelType w:val="hybridMultilevel"/>
    <w:tmpl w:val="7C4E60EA"/>
    <w:lvl w:ilvl="0" w:tplc="FFFFFFFF">
      <w:start w:val="1"/>
      <w:numFmt w:val="lowerLetter"/>
      <w:lvlText w:val="%1."/>
      <w:lvlJc w:val="left"/>
      <w:pPr>
        <w:ind w:left="72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A1F27"/>
    <w:multiLevelType w:val="hybridMultilevel"/>
    <w:tmpl w:val="89C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B0C6C"/>
    <w:multiLevelType w:val="hybridMultilevel"/>
    <w:tmpl w:val="BD8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D7000"/>
    <w:multiLevelType w:val="hybridMultilevel"/>
    <w:tmpl w:val="FA34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52D34"/>
    <w:multiLevelType w:val="hybridMultilevel"/>
    <w:tmpl w:val="BE2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61AC8"/>
    <w:multiLevelType w:val="hybridMultilevel"/>
    <w:tmpl w:val="2E9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979EF"/>
    <w:multiLevelType w:val="hybridMultilevel"/>
    <w:tmpl w:val="524A31E4"/>
    <w:lvl w:ilvl="0" w:tplc="FFFFFFFF">
      <w:start w:val="1"/>
      <w:numFmt w:val="lowerLetter"/>
      <w:lvlText w:val="%1."/>
      <w:lvlJc w:val="left"/>
      <w:pPr>
        <w:ind w:left="72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3D6C33"/>
    <w:multiLevelType w:val="hybridMultilevel"/>
    <w:tmpl w:val="F0D231CC"/>
    <w:lvl w:ilvl="0" w:tplc="FFFFFFFF">
      <w:start w:val="1"/>
      <w:numFmt w:val="lowerRoman"/>
      <w:lvlText w:val="%1."/>
      <w:lvlJc w:val="right"/>
      <w:pPr>
        <w:ind w:left="720" w:hanging="360"/>
      </w:pPr>
    </w:lvl>
    <w:lvl w:ilvl="1" w:tplc="08090013">
      <w:start w:val="1"/>
      <w:numFmt w:val="upperRoman"/>
      <w:lvlText w:val="%2."/>
      <w:lvlJc w:val="right"/>
      <w:pPr>
        <w:ind w:left="15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0D1595"/>
    <w:multiLevelType w:val="hybridMultilevel"/>
    <w:tmpl w:val="E4B0E4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D5400A3"/>
    <w:multiLevelType w:val="hybridMultilevel"/>
    <w:tmpl w:val="46B0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A059A"/>
    <w:multiLevelType w:val="hybridMultilevel"/>
    <w:tmpl w:val="4A24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95F2A"/>
    <w:multiLevelType w:val="hybridMultilevel"/>
    <w:tmpl w:val="3B6AC9AC"/>
    <w:lvl w:ilvl="0" w:tplc="FFFFFFFF">
      <w:start w:val="1"/>
      <w:numFmt w:val="lowerLetter"/>
      <w:lvlText w:val="%1."/>
      <w:lvlJc w:val="left"/>
      <w:pPr>
        <w:ind w:left="720" w:hanging="360"/>
      </w:pPr>
    </w:lvl>
    <w:lvl w:ilvl="1" w:tplc="08090001">
      <w:start w:val="1"/>
      <w:numFmt w:val="bullet"/>
      <w:lvlText w:val=""/>
      <w:lvlJc w:val="left"/>
      <w:pPr>
        <w:ind w:left="199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E90110"/>
    <w:multiLevelType w:val="hybridMultilevel"/>
    <w:tmpl w:val="FF84F0E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2838BB"/>
    <w:multiLevelType w:val="hybridMultilevel"/>
    <w:tmpl w:val="F86E41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C1BD7"/>
    <w:multiLevelType w:val="hybridMultilevel"/>
    <w:tmpl w:val="57F819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5741267">
    <w:abstractNumId w:val="2"/>
  </w:num>
  <w:num w:numId="2" w16cid:durableId="317535412">
    <w:abstractNumId w:val="14"/>
  </w:num>
  <w:num w:numId="3" w16cid:durableId="1528829840">
    <w:abstractNumId w:val="10"/>
  </w:num>
  <w:num w:numId="4" w16cid:durableId="637538368">
    <w:abstractNumId w:val="27"/>
  </w:num>
  <w:num w:numId="5" w16cid:durableId="805660843">
    <w:abstractNumId w:val="7"/>
  </w:num>
  <w:num w:numId="6" w16cid:durableId="933636952">
    <w:abstractNumId w:val="6"/>
  </w:num>
  <w:num w:numId="7" w16cid:durableId="1128430361">
    <w:abstractNumId w:val="12"/>
  </w:num>
  <w:num w:numId="8" w16cid:durableId="2063404954">
    <w:abstractNumId w:val="21"/>
  </w:num>
  <w:num w:numId="9" w16cid:durableId="78795178">
    <w:abstractNumId w:val="4"/>
  </w:num>
  <w:num w:numId="10" w16cid:durableId="372657449">
    <w:abstractNumId w:val="22"/>
  </w:num>
  <w:num w:numId="11" w16cid:durableId="1442148571">
    <w:abstractNumId w:val="23"/>
  </w:num>
  <w:num w:numId="12" w16cid:durableId="1307971116">
    <w:abstractNumId w:val="0"/>
  </w:num>
  <w:num w:numId="13" w16cid:durableId="1143233862">
    <w:abstractNumId w:val="15"/>
  </w:num>
  <w:num w:numId="14" w16cid:durableId="238098556">
    <w:abstractNumId w:val="18"/>
  </w:num>
  <w:num w:numId="15" w16cid:durableId="1857187891">
    <w:abstractNumId w:val="24"/>
  </w:num>
  <w:num w:numId="16" w16cid:durableId="821770335">
    <w:abstractNumId w:val="19"/>
  </w:num>
  <w:num w:numId="17" w16cid:durableId="1160775287">
    <w:abstractNumId w:val="16"/>
  </w:num>
  <w:num w:numId="18" w16cid:durableId="1733766931">
    <w:abstractNumId w:val="17"/>
  </w:num>
  <w:num w:numId="19" w16cid:durableId="1495994838">
    <w:abstractNumId w:val="1"/>
  </w:num>
  <w:num w:numId="20" w16cid:durableId="1387142243">
    <w:abstractNumId w:val="28"/>
  </w:num>
  <w:num w:numId="21" w16cid:durableId="865290742">
    <w:abstractNumId w:val="26"/>
  </w:num>
  <w:num w:numId="22" w16cid:durableId="237062840">
    <w:abstractNumId w:val="5"/>
  </w:num>
  <w:num w:numId="23" w16cid:durableId="2000647967">
    <w:abstractNumId w:val="9"/>
  </w:num>
  <w:num w:numId="24" w16cid:durableId="151918818">
    <w:abstractNumId w:val="8"/>
  </w:num>
  <w:num w:numId="25" w16cid:durableId="160052236">
    <w:abstractNumId w:val="3"/>
  </w:num>
  <w:num w:numId="26" w16cid:durableId="1167598864">
    <w:abstractNumId w:val="11"/>
  </w:num>
  <w:num w:numId="27" w16cid:durableId="647511947">
    <w:abstractNumId w:val="25"/>
  </w:num>
  <w:num w:numId="28" w16cid:durableId="2141224176">
    <w:abstractNumId w:val="13"/>
  </w:num>
  <w:num w:numId="29" w16cid:durableId="16464671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57B"/>
    <w:rsid w:val="00001F9C"/>
    <w:rsid w:val="00006BC7"/>
    <w:rsid w:val="00010702"/>
    <w:rsid w:val="000115A5"/>
    <w:rsid w:val="00017DB4"/>
    <w:rsid w:val="0002259F"/>
    <w:rsid w:val="000229F1"/>
    <w:rsid w:val="00025BD1"/>
    <w:rsid w:val="000277F9"/>
    <w:rsid w:val="00032F34"/>
    <w:rsid w:val="00037988"/>
    <w:rsid w:val="000401C6"/>
    <w:rsid w:val="00043839"/>
    <w:rsid w:val="00054F35"/>
    <w:rsid w:val="00064A0F"/>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A649F"/>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537A"/>
    <w:rsid w:val="0011624D"/>
    <w:rsid w:val="00124607"/>
    <w:rsid w:val="00126188"/>
    <w:rsid w:val="00133801"/>
    <w:rsid w:val="00137523"/>
    <w:rsid w:val="0014510D"/>
    <w:rsid w:val="00147474"/>
    <w:rsid w:val="00152B08"/>
    <w:rsid w:val="00155205"/>
    <w:rsid w:val="001618E4"/>
    <w:rsid w:val="00164FD2"/>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02520"/>
    <w:rsid w:val="00313767"/>
    <w:rsid w:val="0031427A"/>
    <w:rsid w:val="0031501C"/>
    <w:rsid w:val="00322D60"/>
    <w:rsid w:val="00323542"/>
    <w:rsid w:val="003301CA"/>
    <w:rsid w:val="00331792"/>
    <w:rsid w:val="0033426E"/>
    <w:rsid w:val="00342E2F"/>
    <w:rsid w:val="00353D49"/>
    <w:rsid w:val="0035641B"/>
    <w:rsid w:val="00357F8B"/>
    <w:rsid w:val="00365306"/>
    <w:rsid w:val="0037288C"/>
    <w:rsid w:val="00373C8D"/>
    <w:rsid w:val="003748D7"/>
    <w:rsid w:val="003776FD"/>
    <w:rsid w:val="00381600"/>
    <w:rsid w:val="00386DEA"/>
    <w:rsid w:val="003A12FB"/>
    <w:rsid w:val="003A23FC"/>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A7CB3"/>
    <w:rsid w:val="005B1944"/>
    <w:rsid w:val="005B3F7E"/>
    <w:rsid w:val="005B41A4"/>
    <w:rsid w:val="005B5AFD"/>
    <w:rsid w:val="005B65DA"/>
    <w:rsid w:val="005B7232"/>
    <w:rsid w:val="005C1D41"/>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6022"/>
    <w:rsid w:val="006A74A9"/>
    <w:rsid w:val="006B64DA"/>
    <w:rsid w:val="006B7DAA"/>
    <w:rsid w:val="006C004B"/>
    <w:rsid w:val="006C1EA6"/>
    <w:rsid w:val="006C2C2F"/>
    <w:rsid w:val="006C33DF"/>
    <w:rsid w:val="006C4983"/>
    <w:rsid w:val="006C6FF6"/>
    <w:rsid w:val="006D0B5C"/>
    <w:rsid w:val="006D1FEA"/>
    <w:rsid w:val="006D4631"/>
    <w:rsid w:val="006D5657"/>
    <w:rsid w:val="006E1F8E"/>
    <w:rsid w:val="006E3285"/>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81E"/>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135A"/>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594"/>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2B4"/>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5C4D"/>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27E8"/>
    <w:rsid w:val="00C54EAB"/>
    <w:rsid w:val="00C5786F"/>
    <w:rsid w:val="00C6103B"/>
    <w:rsid w:val="00C63997"/>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D4AC4"/>
    <w:rsid w:val="00CF01F6"/>
    <w:rsid w:val="00CF0DA8"/>
    <w:rsid w:val="00CF7180"/>
    <w:rsid w:val="00D01466"/>
    <w:rsid w:val="00D052AE"/>
    <w:rsid w:val="00D14557"/>
    <w:rsid w:val="00D1587D"/>
    <w:rsid w:val="00D1633E"/>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4AD"/>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0720"/>
    <w:rsid w:val="00EE2B62"/>
    <w:rsid w:val="00EF2A3E"/>
    <w:rsid w:val="00EF2B25"/>
    <w:rsid w:val="00EF5734"/>
    <w:rsid w:val="00EF7AB1"/>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878DC"/>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2525"/>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3748D7"/>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3748D7"/>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customStyle="1" w:styleId="UnresolvedMention1">
    <w:name w:val="Unresolved Mention1"/>
    <w:basedOn w:val="DefaultParagraphFont"/>
    <w:uiPriority w:val="99"/>
    <w:semiHidden/>
    <w:unhideWhenUsed/>
    <w:rsid w:val="003B0C18"/>
    <w:rPr>
      <w:color w:val="605E5C"/>
      <w:shd w:val="clear" w:color="auto" w:fill="E1DFDD"/>
    </w:rPr>
  </w:style>
  <w:style w:type="paragraph" w:styleId="BodyTextIndent">
    <w:name w:val="Body Text Indent"/>
    <w:basedOn w:val="Normal"/>
    <w:link w:val="BodyTextIndentChar"/>
    <w:uiPriority w:val="99"/>
    <w:semiHidden/>
    <w:unhideWhenUsed/>
    <w:rsid w:val="00C527E8"/>
    <w:pPr>
      <w:spacing w:after="120"/>
      <w:ind w:left="283"/>
    </w:pPr>
  </w:style>
  <w:style w:type="character" w:customStyle="1" w:styleId="BodyTextIndentChar">
    <w:name w:val="Body Text Indent Char"/>
    <w:basedOn w:val="DefaultParagraphFont"/>
    <w:link w:val="BodyTextIndent"/>
    <w:uiPriority w:val="99"/>
    <w:semiHidden/>
    <w:rsid w:val="00C527E8"/>
    <w:rPr>
      <w:rFonts w:ascii="Times New Roman" w:hAnsi="Times New Roman"/>
      <w:sz w:val="24"/>
      <w:szCs w:val="24"/>
    </w:rPr>
  </w:style>
  <w:style w:type="paragraph" w:styleId="NormalIndent">
    <w:name w:val="Normal Indent"/>
    <w:basedOn w:val="Normal"/>
    <w:rsid w:val="00C527E8"/>
    <w:pPr>
      <w:widowControl/>
      <w:autoSpaceDE/>
      <w:autoSpaceDN/>
      <w:adjustRightInd/>
      <w:spacing w:line="360" w:lineRule="auto"/>
      <w:ind w:left="720"/>
      <w:jc w:val="both"/>
    </w:pPr>
    <w:rPr>
      <w:rFonts w:ascii="Calibri" w:eastAsia="Times New Roman" w:hAnsi="Calibri"/>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501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C064-B8B5-4DC6-90CE-BE4749240EB2}">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C5DB6BDB-1D82-4FD4-AFA1-58BB39D89E01}">
  <ds:schemaRefs>
    <ds:schemaRef ds:uri="http://purl.org/dc/terms/"/>
    <ds:schemaRef ds:uri="http://schemas.microsoft.com/office/2006/documentManagement/types"/>
    <ds:schemaRef ds:uri="http://purl.org/dc/dcmitype/"/>
    <ds:schemaRef ds:uri="http://schemas.microsoft.com/office/infopath/2007/PartnerControls"/>
    <ds:schemaRef ds:uri="d21b5b91-e735-4d6a-bbb6-378a4b472382"/>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3732</Words>
  <Characters>19918</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3</cp:revision>
  <cp:lastPrinted>2018-03-09T12:39:00Z</cp:lastPrinted>
  <dcterms:created xsi:type="dcterms:W3CDTF">2024-03-06T17:13:00Z</dcterms:created>
  <dcterms:modified xsi:type="dcterms:W3CDTF">2024-03-06T17:19:00Z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2024-01-17T09:20:24Z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ece64a17-c0b0-46cf-a79f-c526d0162263</vt:lpwstr>
  </property>
  <property fmtid="{D5CDD505-2E9C-101B-9397-08002B2CF9AE}" pid="9" name="MSIP_Label_bee4c20f-5817-432f-84ac-80a373257ed1_ContentBits">
    <vt:lpwstr>1</vt:lpwstr>
  </property>
</Properties>
</file>