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EE497" w14:textId="77777777" w:rsidR="00FB6D4F" w:rsidRDefault="00FB6D4F" w:rsidP="007B0C94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sz w:val="32"/>
          <w:szCs w:val="32"/>
          <w:lang w:eastAsia="en-US"/>
        </w:rPr>
      </w:pPr>
    </w:p>
    <w:p w14:paraId="2ABD6C7B" w14:textId="77777777" w:rsidR="007B0C94" w:rsidRPr="00507015" w:rsidRDefault="007B0C94" w:rsidP="007B0C94">
      <w:pPr>
        <w:autoSpaceDE w:val="0"/>
        <w:autoSpaceDN w:val="0"/>
        <w:adjustRightInd w:val="0"/>
        <w:rPr>
          <w:rFonts w:ascii="Calibri-Bold" w:eastAsiaTheme="minorHAnsi" w:hAnsi="Calibri-Bold" w:cs="Calibri-Bold"/>
          <w:b/>
          <w:bCs/>
          <w:sz w:val="22"/>
          <w:szCs w:val="22"/>
          <w:u w:val="single"/>
          <w:lang w:eastAsia="en-US"/>
        </w:rPr>
      </w:pPr>
      <w:r w:rsidRPr="00507015">
        <w:rPr>
          <w:rFonts w:ascii="Calibri-Bold" w:eastAsiaTheme="minorHAnsi" w:hAnsi="Calibri-Bold" w:cs="Calibri-Bold"/>
          <w:b/>
          <w:bCs/>
          <w:sz w:val="22"/>
          <w:szCs w:val="22"/>
          <w:u w:val="single"/>
          <w:lang w:eastAsia="en-US"/>
        </w:rPr>
        <w:t>Replacement Sports Pavilion – Briefing Criteria</w:t>
      </w:r>
    </w:p>
    <w:p w14:paraId="78AF1C50" w14:textId="77777777" w:rsidR="00507015" w:rsidRDefault="00507015" w:rsidP="007B0C94">
      <w:pPr>
        <w:autoSpaceDE w:val="0"/>
        <w:autoSpaceDN w:val="0"/>
        <w:adjustRightInd w:val="0"/>
        <w:rPr>
          <w:rFonts w:ascii="Calibri-Bold" w:eastAsiaTheme="minorHAnsi" w:hAnsi="Calibri-Bold" w:cs="Calibri-Bold"/>
          <w:b/>
          <w:bCs/>
          <w:sz w:val="22"/>
          <w:szCs w:val="22"/>
          <w:lang w:eastAsia="en-US"/>
        </w:rPr>
      </w:pPr>
    </w:p>
    <w:p w14:paraId="46E96E99" w14:textId="480DABB2" w:rsidR="007B0C94" w:rsidRDefault="007B0C94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Calibri" w:eastAsiaTheme="minorHAnsi" w:hAnsi="Calibri" w:cs="Calibri"/>
          <w:sz w:val="22"/>
          <w:szCs w:val="22"/>
          <w:lang w:eastAsia="en-US"/>
        </w:rPr>
        <w:t>Barrington Parish Council (BPC) wishes to replace</w:t>
      </w:r>
      <w:r w:rsidR="00777FD5">
        <w:rPr>
          <w:rFonts w:ascii="Calibri" w:eastAsiaTheme="minorHAnsi" w:hAnsi="Calibri" w:cs="Calibri"/>
          <w:sz w:val="22"/>
          <w:szCs w:val="22"/>
          <w:lang w:eastAsia="en-US"/>
        </w:rPr>
        <w:t>/refurbish</w:t>
      </w:r>
      <w:r>
        <w:rPr>
          <w:rFonts w:ascii="Calibri" w:eastAsiaTheme="minorHAnsi" w:hAnsi="Calibri" w:cs="Calibri"/>
          <w:sz w:val="22"/>
          <w:szCs w:val="22"/>
          <w:lang w:eastAsia="en-US"/>
        </w:rPr>
        <w:t xml:space="preserve"> the village Sports Pavilion which it owns. The Pavilion is in</w:t>
      </w:r>
      <w:r w:rsidR="0004792A" w:rsidRPr="0004792A">
        <w:rPr>
          <w:rFonts w:ascii="Calibri" w:eastAsiaTheme="minorHAnsi" w:hAnsi="Calibri" w:cs="Calibri"/>
          <w:sz w:val="22"/>
          <w:szCs w:val="22"/>
          <w:lang w:eastAsia="en-US"/>
        </w:rPr>
        <w:t xml:space="preserve"> </w:t>
      </w:r>
      <w:r w:rsidR="0004792A">
        <w:rPr>
          <w:rFonts w:ascii="Calibri" w:eastAsiaTheme="minorHAnsi" w:hAnsi="Calibri" w:cs="Calibri"/>
          <w:sz w:val="22"/>
          <w:szCs w:val="22"/>
          <w:lang w:eastAsia="en-US"/>
        </w:rPr>
        <w:t>poor condition but may nevertheless be suitable for repair and expansion</w:t>
      </w:r>
      <w:r w:rsidR="0004792A" w:rsidRPr="00A0315A">
        <w:rPr>
          <w:rFonts w:ascii="Calibri" w:eastAsiaTheme="minorHAnsi" w:hAnsi="Calibri" w:cs="Calibri"/>
          <w:sz w:val="22"/>
          <w:szCs w:val="22"/>
          <w:lang w:eastAsia="en-US"/>
        </w:rPr>
        <w:t xml:space="preserve">. It is not a listed building but is a significant feature and located in a prominent position overlooking the </w:t>
      </w:r>
      <w:r w:rsidR="0004792A">
        <w:rPr>
          <w:rFonts w:ascii="Calibri" w:eastAsiaTheme="minorHAnsi" w:hAnsi="Calibri" w:cs="Calibri"/>
          <w:sz w:val="22"/>
          <w:szCs w:val="22"/>
          <w:lang w:eastAsia="en-US"/>
        </w:rPr>
        <w:t>Village Green and within the</w:t>
      </w:r>
      <w:r w:rsidR="0004792A" w:rsidRPr="0004792A">
        <w:rPr>
          <w:rFonts w:ascii="Calibri" w:eastAsiaTheme="minorHAnsi" w:hAnsi="Calibri" w:cs="Calibri"/>
          <w:sz w:val="22"/>
          <w:szCs w:val="22"/>
          <w:lang w:eastAsia="en-US"/>
        </w:rPr>
        <w:t xml:space="preserve"> </w:t>
      </w:r>
      <w:r w:rsidR="0004792A">
        <w:rPr>
          <w:rFonts w:ascii="Calibri" w:eastAsiaTheme="minorHAnsi" w:hAnsi="Calibri" w:cs="Calibri"/>
          <w:sz w:val="22"/>
          <w:szCs w:val="22"/>
          <w:lang w:eastAsia="en-US"/>
        </w:rPr>
        <w:t>Conservation Area. It is accessed via a permitted accessway across the Village Green under licence from the</w:t>
      </w:r>
      <w:r w:rsidR="00A0315A" w:rsidRPr="00A0315A">
        <w:rPr>
          <w:rFonts w:ascii="Calibri" w:eastAsiaTheme="minorHAnsi" w:hAnsi="Calibri" w:cs="Calibri"/>
          <w:sz w:val="22"/>
          <w:szCs w:val="22"/>
          <w:lang w:eastAsia="en-US"/>
        </w:rPr>
        <w:t xml:space="preserve"> </w:t>
      </w:r>
      <w:r w:rsidR="00A0315A">
        <w:rPr>
          <w:rFonts w:ascii="Calibri" w:eastAsiaTheme="minorHAnsi" w:hAnsi="Calibri" w:cs="Calibri"/>
          <w:sz w:val="22"/>
          <w:szCs w:val="22"/>
          <w:lang w:eastAsia="en-US"/>
        </w:rPr>
        <w:t>Green Charity.</w:t>
      </w:r>
    </w:p>
    <w:p w14:paraId="3DD953ED" w14:textId="6A2D5E1E" w:rsidR="007B0C94" w:rsidRDefault="007B0C94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Calibri" w:eastAsiaTheme="minorHAnsi" w:hAnsi="Calibri" w:cs="Calibri"/>
          <w:sz w:val="22"/>
          <w:szCs w:val="22"/>
          <w:lang w:eastAsia="en-US"/>
        </w:rPr>
        <w:t>The Pavilion is currently in use most of the year and used by the Barrington Cricket and Football teams which</w:t>
      </w:r>
      <w:r w:rsidR="00FB6D4F">
        <w:rPr>
          <w:rFonts w:ascii="Calibri" w:eastAsiaTheme="minorHAnsi" w:hAnsi="Calibri" w:cs="Calibri"/>
          <w:sz w:val="22"/>
          <w:szCs w:val="22"/>
          <w:lang w:eastAsia="en-US"/>
        </w:rPr>
        <w:t xml:space="preserve"> </w:t>
      </w:r>
      <w:r>
        <w:rPr>
          <w:rFonts w:ascii="Calibri" w:eastAsiaTheme="minorHAnsi" w:hAnsi="Calibri" w:cs="Calibri"/>
          <w:sz w:val="22"/>
          <w:szCs w:val="22"/>
          <w:lang w:eastAsia="en-US"/>
        </w:rPr>
        <w:t xml:space="preserve">have an overlapping season. Further use by other groups </w:t>
      </w:r>
      <w:r w:rsidRPr="0073519D">
        <w:rPr>
          <w:rFonts w:ascii="Calibri" w:eastAsiaTheme="minorHAnsi" w:hAnsi="Calibri" w:cs="Calibri"/>
          <w:sz w:val="22"/>
          <w:szCs w:val="22"/>
          <w:lang w:eastAsia="en-US"/>
        </w:rPr>
        <w:t>is envisaged</w:t>
      </w:r>
      <w:r w:rsidR="001E38C5" w:rsidRPr="0073519D">
        <w:rPr>
          <w:rFonts w:ascii="Calibri" w:eastAsiaTheme="minorHAnsi" w:hAnsi="Calibri" w:cs="Calibri"/>
          <w:sz w:val="22"/>
          <w:szCs w:val="22"/>
          <w:lang w:eastAsia="en-US"/>
        </w:rPr>
        <w:t xml:space="preserve">, </w:t>
      </w:r>
      <w:r w:rsidRPr="0073519D">
        <w:rPr>
          <w:rFonts w:ascii="Calibri" w:eastAsiaTheme="minorHAnsi" w:hAnsi="Calibri" w:cs="Calibri"/>
          <w:sz w:val="22"/>
          <w:szCs w:val="22"/>
          <w:lang w:eastAsia="en-US"/>
        </w:rPr>
        <w:t>for example a</w:t>
      </w:r>
      <w:r w:rsidR="003B2548">
        <w:rPr>
          <w:rFonts w:ascii="Calibri" w:eastAsiaTheme="minorHAnsi" w:hAnsi="Calibri" w:cs="Calibri"/>
          <w:sz w:val="22"/>
          <w:szCs w:val="22"/>
          <w:lang w:eastAsia="en-US"/>
        </w:rPr>
        <w:t xml:space="preserve"> </w:t>
      </w:r>
      <w:r>
        <w:rPr>
          <w:rFonts w:ascii="Calibri" w:eastAsiaTheme="minorHAnsi" w:hAnsi="Calibri" w:cs="Calibri"/>
          <w:sz w:val="22"/>
          <w:szCs w:val="22"/>
          <w:lang w:eastAsia="en-US"/>
        </w:rPr>
        <w:t xml:space="preserve">Tennis </w:t>
      </w:r>
      <w:r w:rsidR="003B2548">
        <w:rPr>
          <w:rFonts w:ascii="Calibri" w:eastAsiaTheme="minorHAnsi" w:hAnsi="Calibri" w:cs="Calibri"/>
          <w:sz w:val="22"/>
          <w:szCs w:val="22"/>
          <w:lang w:eastAsia="en-US"/>
        </w:rPr>
        <w:t>C</w:t>
      </w:r>
      <w:r>
        <w:rPr>
          <w:rFonts w:ascii="Calibri" w:eastAsiaTheme="minorHAnsi" w:hAnsi="Calibri" w:cs="Calibri"/>
          <w:sz w:val="22"/>
          <w:szCs w:val="22"/>
          <w:lang w:eastAsia="en-US"/>
        </w:rPr>
        <w:t>lub</w:t>
      </w:r>
      <w:r w:rsidR="008140A8">
        <w:rPr>
          <w:rFonts w:ascii="Calibri" w:eastAsiaTheme="minorHAnsi" w:hAnsi="Calibri" w:cs="Calibri"/>
          <w:sz w:val="22"/>
          <w:szCs w:val="22"/>
          <w:lang w:eastAsia="en-US"/>
        </w:rPr>
        <w:t>,</w:t>
      </w:r>
      <w:r>
        <w:rPr>
          <w:rFonts w:ascii="Calibri" w:eastAsiaTheme="minorHAnsi" w:hAnsi="Calibri" w:cs="Calibri"/>
          <w:sz w:val="22"/>
          <w:szCs w:val="22"/>
          <w:lang w:eastAsia="en-US"/>
        </w:rPr>
        <w:t xml:space="preserve"> </w:t>
      </w:r>
      <w:r w:rsidR="008140A8" w:rsidRPr="0073519D">
        <w:rPr>
          <w:rFonts w:ascii="Calibri" w:eastAsiaTheme="minorHAnsi" w:hAnsi="Calibri" w:cs="Calibri"/>
          <w:sz w:val="22"/>
          <w:szCs w:val="22"/>
          <w:lang w:eastAsia="en-US"/>
        </w:rPr>
        <w:t xml:space="preserve">once </w:t>
      </w:r>
      <w:r w:rsidRPr="0073519D">
        <w:rPr>
          <w:rFonts w:ascii="Calibri" w:eastAsiaTheme="minorHAnsi" w:hAnsi="Calibri" w:cs="Calibri"/>
          <w:sz w:val="22"/>
          <w:szCs w:val="22"/>
          <w:lang w:eastAsia="en-US"/>
        </w:rPr>
        <w:t>n</w:t>
      </w:r>
      <w:r>
        <w:rPr>
          <w:rFonts w:ascii="Calibri" w:eastAsiaTheme="minorHAnsi" w:hAnsi="Calibri" w:cs="Calibri"/>
          <w:sz w:val="22"/>
          <w:szCs w:val="22"/>
          <w:lang w:eastAsia="en-US"/>
        </w:rPr>
        <w:t xml:space="preserve">ew </w:t>
      </w:r>
      <w:r w:rsidR="003B2548">
        <w:rPr>
          <w:rFonts w:ascii="Calibri" w:eastAsiaTheme="minorHAnsi" w:hAnsi="Calibri" w:cs="Calibri"/>
          <w:sz w:val="22"/>
          <w:szCs w:val="22"/>
          <w:lang w:eastAsia="en-US"/>
        </w:rPr>
        <w:t>T</w:t>
      </w:r>
      <w:r>
        <w:rPr>
          <w:rFonts w:ascii="Calibri" w:eastAsiaTheme="minorHAnsi" w:hAnsi="Calibri" w:cs="Calibri"/>
          <w:sz w:val="22"/>
          <w:szCs w:val="22"/>
          <w:lang w:eastAsia="en-US"/>
        </w:rPr>
        <w:t xml:space="preserve">ennis </w:t>
      </w:r>
      <w:r w:rsidR="003B2548">
        <w:rPr>
          <w:rFonts w:ascii="Calibri" w:eastAsiaTheme="minorHAnsi" w:hAnsi="Calibri" w:cs="Calibri"/>
          <w:sz w:val="22"/>
          <w:szCs w:val="22"/>
          <w:lang w:eastAsia="en-US"/>
        </w:rPr>
        <w:t>C</w:t>
      </w:r>
      <w:r>
        <w:rPr>
          <w:rFonts w:ascii="Calibri" w:eastAsiaTheme="minorHAnsi" w:hAnsi="Calibri" w:cs="Calibri"/>
          <w:sz w:val="22"/>
          <w:szCs w:val="22"/>
          <w:lang w:eastAsia="en-US"/>
        </w:rPr>
        <w:t>ourts are provided in the coming years.</w:t>
      </w:r>
    </w:p>
    <w:p w14:paraId="16409678" w14:textId="3B6C3219" w:rsidR="007B0C94" w:rsidRDefault="007B0C94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Calibri" w:eastAsiaTheme="minorHAnsi" w:hAnsi="Calibri" w:cs="Calibri"/>
          <w:sz w:val="22"/>
          <w:szCs w:val="22"/>
          <w:lang w:eastAsia="en-US"/>
        </w:rPr>
        <w:t>Following a detailed options study, BPC now wishes to drive forward with a replacement</w:t>
      </w:r>
      <w:r w:rsidR="00777FD5">
        <w:rPr>
          <w:rFonts w:ascii="Calibri" w:eastAsiaTheme="minorHAnsi" w:hAnsi="Calibri" w:cs="Calibri"/>
          <w:sz w:val="22"/>
          <w:szCs w:val="22"/>
          <w:lang w:eastAsia="en-US"/>
        </w:rPr>
        <w:t>/</w:t>
      </w:r>
      <w:r w:rsidR="008B401B">
        <w:rPr>
          <w:rFonts w:ascii="Calibri" w:eastAsiaTheme="minorHAnsi" w:hAnsi="Calibri" w:cs="Calibri"/>
          <w:sz w:val="22"/>
          <w:szCs w:val="22"/>
          <w:lang w:eastAsia="en-US"/>
        </w:rPr>
        <w:t>refurbished</w:t>
      </w:r>
      <w:r>
        <w:rPr>
          <w:rFonts w:ascii="Calibri" w:eastAsiaTheme="minorHAnsi" w:hAnsi="Calibri" w:cs="Calibri"/>
          <w:sz w:val="22"/>
          <w:szCs w:val="22"/>
          <w:lang w:eastAsia="en-US"/>
        </w:rPr>
        <w:t xml:space="preserve"> pavilion and requires</w:t>
      </w:r>
      <w:r w:rsidR="00FB6D4F">
        <w:rPr>
          <w:rFonts w:ascii="Calibri" w:eastAsiaTheme="minorHAnsi" w:hAnsi="Calibri" w:cs="Calibri"/>
          <w:sz w:val="22"/>
          <w:szCs w:val="22"/>
          <w:lang w:eastAsia="en-US"/>
        </w:rPr>
        <w:t xml:space="preserve"> </w:t>
      </w:r>
      <w:r>
        <w:rPr>
          <w:rFonts w:ascii="Calibri" w:eastAsiaTheme="minorHAnsi" w:hAnsi="Calibri" w:cs="Calibri"/>
          <w:sz w:val="22"/>
          <w:szCs w:val="22"/>
          <w:lang w:eastAsia="en-US"/>
        </w:rPr>
        <w:t>an individual or company that can:</w:t>
      </w:r>
    </w:p>
    <w:p w14:paraId="46D936F6" w14:textId="77777777" w:rsidR="007B0C94" w:rsidRDefault="007B0C94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SymbolMT" w:eastAsiaTheme="minorHAnsi" w:hAnsi="SymbolMT" w:cs="SymbolMT"/>
          <w:sz w:val="22"/>
          <w:szCs w:val="22"/>
          <w:lang w:eastAsia="en-US"/>
        </w:rPr>
        <w:t xml:space="preserve">• </w:t>
      </w:r>
      <w:r>
        <w:rPr>
          <w:rFonts w:ascii="Calibri" w:eastAsiaTheme="minorHAnsi" w:hAnsi="Calibri" w:cs="Calibri"/>
          <w:sz w:val="22"/>
          <w:szCs w:val="22"/>
          <w:lang w:eastAsia="en-US"/>
        </w:rPr>
        <w:t>Provide the necessary plans to support a planning application.</w:t>
      </w:r>
    </w:p>
    <w:p w14:paraId="161E4C25" w14:textId="77777777" w:rsidR="007B0C94" w:rsidRDefault="007B0C94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SymbolMT" w:eastAsiaTheme="minorHAnsi" w:hAnsi="SymbolMT" w:cs="SymbolMT"/>
          <w:sz w:val="22"/>
          <w:szCs w:val="22"/>
          <w:lang w:eastAsia="en-US"/>
        </w:rPr>
        <w:t xml:space="preserve">• </w:t>
      </w:r>
      <w:r>
        <w:rPr>
          <w:rFonts w:ascii="Calibri" w:eastAsiaTheme="minorHAnsi" w:hAnsi="Calibri" w:cs="Calibri"/>
          <w:sz w:val="22"/>
          <w:szCs w:val="22"/>
          <w:lang w:eastAsia="en-US"/>
        </w:rPr>
        <w:t>Post-planning to provide building control plans (if required)</w:t>
      </w:r>
    </w:p>
    <w:p w14:paraId="235BD394" w14:textId="77777777" w:rsidR="007B0C94" w:rsidRDefault="007B0C94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SymbolMT" w:eastAsiaTheme="minorHAnsi" w:hAnsi="SymbolMT" w:cs="SymbolMT"/>
          <w:sz w:val="22"/>
          <w:szCs w:val="22"/>
          <w:lang w:eastAsia="en-US"/>
        </w:rPr>
        <w:t xml:space="preserve">• </w:t>
      </w:r>
      <w:r>
        <w:rPr>
          <w:rFonts w:ascii="Calibri" w:eastAsiaTheme="minorHAnsi" w:hAnsi="Calibri" w:cs="Calibri"/>
          <w:sz w:val="22"/>
          <w:szCs w:val="22"/>
          <w:lang w:eastAsia="en-US"/>
        </w:rPr>
        <w:t>Act as project manager for the construction project</w:t>
      </w:r>
    </w:p>
    <w:p w14:paraId="14D087B8" w14:textId="77777777" w:rsidR="007B0C94" w:rsidRDefault="007B0C94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SymbolMT" w:eastAsiaTheme="minorHAnsi" w:hAnsi="SymbolMT" w:cs="SymbolMT"/>
          <w:sz w:val="22"/>
          <w:szCs w:val="22"/>
          <w:lang w:eastAsia="en-US"/>
        </w:rPr>
        <w:t xml:space="preserve">• </w:t>
      </w:r>
      <w:r>
        <w:rPr>
          <w:rFonts w:ascii="Calibri" w:eastAsiaTheme="minorHAnsi" w:hAnsi="Calibri" w:cs="Calibri"/>
          <w:sz w:val="22"/>
          <w:szCs w:val="22"/>
          <w:lang w:eastAsia="en-US"/>
        </w:rPr>
        <w:t>Act as the designated CDM</w:t>
      </w:r>
    </w:p>
    <w:p w14:paraId="1EF3651A" w14:textId="2AE46C1D" w:rsidR="007B0C94" w:rsidRDefault="007B0C94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Calibri" w:eastAsiaTheme="minorHAnsi" w:hAnsi="Calibri" w:cs="Calibri"/>
          <w:sz w:val="22"/>
          <w:szCs w:val="22"/>
          <w:lang w:eastAsia="en-US"/>
        </w:rPr>
        <w:t xml:space="preserve">Our commitments mean that we need to replace the pavilion </w:t>
      </w:r>
      <w:r>
        <w:rPr>
          <w:rFonts w:ascii="Calibri-BoldItalic" w:eastAsiaTheme="minorHAnsi" w:hAnsi="Calibri-BoldItalic" w:cs="Calibri-BoldItalic"/>
          <w:b/>
          <w:bCs/>
          <w:i/>
          <w:iCs/>
          <w:sz w:val="22"/>
          <w:szCs w:val="22"/>
          <w:lang w:eastAsia="en-US"/>
        </w:rPr>
        <w:t xml:space="preserve">within </w:t>
      </w:r>
      <w:r>
        <w:rPr>
          <w:rFonts w:ascii="Calibri" w:eastAsiaTheme="minorHAnsi" w:hAnsi="Calibri" w:cs="Calibri"/>
          <w:sz w:val="22"/>
          <w:szCs w:val="22"/>
          <w:lang w:eastAsia="en-US"/>
        </w:rPr>
        <w:t xml:space="preserve">an overall budget </w:t>
      </w:r>
      <w:r w:rsidRPr="0073519D">
        <w:rPr>
          <w:rFonts w:ascii="Calibri" w:eastAsiaTheme="minorHAnsi" w:hAnsi="Calibri" w:cs="Calibri"/>
          <w:sz w:val="22"/>
          <w:szCs w:val="22"/>
          <w:lang w:eastAsia="en-US"/>
        </w:rPr>
        <w:t>of £4</w:t>
      </w:r>
      <w:r w:rsidR="001E38C5" w:rsidRPr="0073519D">
        <w:rPr>
          <w:rFonts w:ascii="Calibri" w:eastAsiaTheme="minorHAnsi" w:hAnsi="Calibri" w:cs="Calibri"/>
          <w:sz w:val="22"/>
          <w:szCs w:val="22"/>
          <w:lang w:eastAsia="en-US"/>
        </w:rPr>
        <w:t>5</w:t>
      </w:r>
      <w:r w:rsidRPr="0073519D">
        <w:rPr>
          <w:rFonts w:ascii="Calibri" w:eastAsiaTheme="minorHAnsi" w:hAnsi="Calibri" w:cs="Calibri"/>
          <w:sz w:val="22"/>
          <w:szCs w:val="22"/>
          <w:lang w:eastAsia="en-US"/>
        </w:rPr>
        <w:t>0,000</w:t>
      </w:r>
      <w:r w:rsidR="001E38C5" w:rsidRPr="0073519D">
        <w:rPr>
          <w:rFonts w:ascii="Calibri" w:eastAsiaTheme="minorHAnsi" w:hAnsi="Calibri" w:cs="Calibri"/>
          <w:sz w:val="22"/>
          <w:szCs w:val="22"/>
          <w:lang w:eastAsia="en-US"/>
        </w:rPr>
        <w:t>.</w:t>
      </w:r>
    </w:p>
    <w:p w14:paraId="7A7A6651" w14:textId="64D5C3ED" w:rsidR="007B0C94" w:rsidRDefault="00C91304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Calibri" w:eastAsiaTheme="minorHAnsi" w:hAnsi="Calibri" w:cs="Calibri"/>
          <w:sz w:val="22"/>
          <w:szCs w:val="22"/>
          <w:lang w:eastAsia="en-US"/>
        </w:rPr>
        <w:t xml:space="preserve">Any </w:t>
      </w:r>
      <w:r w:rsidR="007B0C94">
        <w:rPr>
          <w:rFonts w:ascii="Calibri" w:eastAsiaTheme="minorHAnsi" w:hAnsi="Calibri" w:cs="Calibri"/>
          <w:sz w:val="22"/>
          <w:szCs w:val="22"/>
          <w:lang w:eastAsia="en-US"/>
        </w:rPr>
        <w:t>designs therefore must be deliverable as a completed building ready for handover within that budget</w:t>
      </w:r>
      <w:r w:rsidR="00DD0946">
        <w:rPr>
          <w:rFonts w:ascii="Calibri" w:eastAsiaTheme="minorHAnsi" w:hAnsi="Calibri" w:cs="Calibri"/>
          <w:sz w:val="22"/>
          <w:szCs w:val="22"/>
          <w:lang w:eastAsia="en-US"/>
        </w:rPr>
        <w:t>,</w:t>
      </w:r>
    </w:p>
    <w:p w14:paraId="44B42364" w14:textId="77777777" w:rsidR="007B0C94" w:rsidRDefault="007B0C94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Calibri" w:eastAsiaTheme="minorHAnsi" w:hAnsi="Calibri" w:cs="Calibri"/>
          <w:sz w:val="22"/>
          <w:szCs w:val="22"/>
          <w:lang w:eastAsia="en-US"/>
        </w:rPr>
        <w:t>including all fees, materials, site preparation, construction etc.</w:t>
      </w:r>
    </w:p>
    <w:p w14:paraId="4DBE97CE" w14:textId="77777777" w:rsidR="007B0C94" w:rsidRDefault="007B0C94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Calibri" w:eastAsiaTheme="minorHAnsi" w:hAnsi="Calibri" w:cs="Calibri"/>
          <w:sz w:val="22"/>
          <w:szCs w:val="22"/>
          <w:lang w:eastAsia="en-US"/>
        </w:rPr>
        <w:t>BPC would like you to present your ideas and costs to deliver this project, your fees should be detailed</w:t>
      </w:r>
    </w:p>
    <w:p w14:paraId="23D2A9EE" w14:textId="77777777" w:rsidR="007B0C94" w:rsidRDefault="007B0C94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Calibri" w:eastAsiaTheme="minorHAnsi" w:hAnsi="Calibri" w:cs="Calibri"/>
          <w:sz w:val="22"/>
          <w:szCs w:val="22"/>
          <w:lang w:eastAsia="en-US"/>
        </w:rPr>
        <w:t>separately to the construction costs within the overall total.</w:t>
      </w:r>
    </w:p>
    <w:p w14:paraId="735C5403" w14:textId="77777777" w:rsidR="0073519D" w:rsidRDefault="0073519D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294F0370" w14:textId="2D009CB4" w:rsidR="008140A8" w:rsidRDefault="008140A8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  <w:r w:rsidRPr="0073519D">
        <w:rPr>
          <w:rFonts w:ascii="Calibri" w:eastAsiaTheme="minorHAnsi" w:hAnsi="Calibri" w:cs="Calibri"/>
          <w:sz w:val="22"/>
          <w:szCs w:val="22"/>
          <w:lang w:eastAsia="en-US"/>
        </w:rPr>
        <w:t xml:space="preserve">The closing date for expressions of interest </w:t>
      </w:r>
      <w:r w:rsidR="0098019D">
        <w:rPr>
          <w:rFonts w:ascii="Calibri" w:eastAsiaTheme="minorHAnsi" w:hAnsi="Calibri" w:cs="Calibri"/>
          <w:sz w:val="22"/>
          <w:szCs w:val="22"/>
          <w:lang w:eastAsia="en-US"/>
        </w:rPr>
        <w:t>is 8</w:t>
      </w:r>
      <w:r w:rsidR="0098019D" w:rsidRPr="0098019D">
        <w:rPr>
          <w:rFonts w:ascii="Calibri" w:eastAsiaTheme="minorHAnsi" w:hAnsi="Calibri" w:cs="Calibri"/>
          <w:sz w:val="22"/>
          <w:szCs w:val="22"/>
          <w:vertAlign w:val="superscript"/>
          <w:lang w:eastAsia="en-US"/>
        </w:rPr>
        <w:t>th</w:t>
      </w:r>
      <w:r w:rsidR="0098019D">
        <w:rPr>
          <w:rFonts w:ascii="Calibri" w:eastAsiaTheme="minorHAnsi" w:hAnsi="Calibri" w:cs="Calibri"/>
          <w:sz w:val="22"/>
          <w:szCs w:val="22"/>
          <w:lang w:eastAsia="en-US"/>
        </w:rPr>
        <w:t xml:space="preserve"> March</w:t>
      </w:r>
      <w:r w:rsidR="00573C30">
        <w:rPr>
          <w:rFonts w:ascii="Calibri" w:eastAsiaTheme="minorHAnsi" w:hAnsi="Calibri" w:cs="Calibri"/>
          <w:sz w:val="22"/>
          <w:szCs w:val="22"/>
          <w:lang w:eastAsia="en-US"/>
        </w:rPr>
        <w:t>.</w:t>
      </w:r>
    </w:p>
    <w:p w14:paraId="4AAF0772" w14:textId="77777777" w:rsidR="00507015" w:rsidRDefault="00507015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2A3B26C1" w14:textId="380FE7A2" w:rsidR="00507015" w:rsidRPr="00507015" w:rsidRDefault="007B0C94" w:rsidP="0073519D">
      <w:pPr>
        <w:autoSpaceDE w:val="0"/>
        <w:autoSpaceDN w:val="0"/>
        <w:adjustRightInd w:val="0"/>
        <w:spacing w:after="120"/>
        <w:rPr>
          <w:rFonts w:ascii="Calibri-Bold" w:eastAsiaTheme="minorHAnsi" w:hAnsi="Calibri-Bold" w:cs="Calibri-Bold"/>
          <w:b/>
          <w:bCs/>
          <w:u w:val="single"/>
          <w:lang w:eastAsia="en-US"/>
        </w:rPr>
      </w:pPr>
      <w:r w:rsidRPr="00507015">
        <w:rPr>
          <w:rFonts w:ascii="Calibri-Bold" w:eastAsiaTheme="minorHAnsi" w:hAnsi="Calibri-Bold" w:cs="Calibri-Bold"/>
          <w:b/>
          <w:bCs/>
          <w:u w:val="single"/>
          <w:lang w:eastAsia="en-US"/>
        </w:rPr>
        <w:t>Further Information</w:t>
      </w:r>
    </w:p>
    <w:p w14:paraId="6BF5123B" w14:textId="77777777" w:rsidR="007B0C94" w:rsidRDefault="007B0C94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Calibri" w:eastAsiaTheme="minorHAnsi" w:hAnsi="Calibri" w:cs="Calibri"/>
          <w:sz w:val="22"/>
          <w:szCs w:val="22"/>
          <w:lang w:eastAsia="en-US"/>
        </w:rPr>
        <w:t>To provide itself with information and context, councillors have visited similar local pavilions, (see examples</w:t>
      </w:r>
    </w:p>
    <w:p w14:paraId="33C95234" w14:textId="77777777" w:rsidR="007B0C94" w:rsidRDefault="007B0C94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Calibri" w:eastAsiaTheme="minorHAnsi" w:hAnsi="Calibri" w:cs="Calibri"/>
          <w:sz w:val="22"/>
          <w:szCs w:val="22"/>
          <w:lang w:eastAsia="en-US"/>
        </w:rPr>
        <w:t>below) and consider the basic requirements for the pavilion to be:</w:t>
      </w:r>
    </w:p>
    <w:p w14:paraId="4D63569A" w14:textId="77777777" w:rsidR="007B0C94" w:rsidRDefault="007B0C94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SymbolMT" w:eastAsiaTheme="minorHAnsi" w:hAnsi="SymbolMT" w:cs="SymbolMT"/>
          <w:sz w:val="22"/>
          <w:szCs w:val="22"/>
          <w:lang w:eastAsia="en-US"/>
        </w:rPr>
        <w:t xml:space="preserve">• </w:t>
      </w:r>
      <w:r>
        <w:rPr>
          <w:rFonts w:ascii="Calibri" w:eastAsiaTheme="minorHAnsi" w:hAnsi="Calibri" w:cs="Calibri"/>
          <w:sz w:val="22"/>
          <w:szCs w:val="22"/>
          <w:lang w:eastAsia="en-US"/>
        </w:rPr>
        <w:t>Safe, secure and suitable for all year use</w:t>
      </w:r>
    </w:p>
    <w:p w14:paraId="76FE373F" w14:textId="77777777" w:rsidR="007B0C94" w:rsidRDefault="007B0C94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SymbolMT" w:eastAsiaTheme="minorHAnsi" w:hAnsi="SymbolMT" w:cs="SymbolMT"/>
          <w:sz w:val="22"/>
          <w:szCs w:val="22"/>
          <w:lang w:eastAsia="en-US"/>
        </w:rPr>
        <w:t xml:space="preserve">• </w:t>
      </w:r>
      <w:r>
        <w:rPr>
          <w:rFonts w:ascii="Calibri" w:eastAsiaTheme="minorHAnsi" w:hAnsi="Calibri" w:cs="Calibri"/>
          <w:sz w:val="22"/>
          <w:szCs w:val="22"/>
          <w:lang w:eastAsia="en-US"/>
        </w:rPr>
        <w:t>Suitable for use by multiple different groups (this meaning multiple discreet storage spaces)</w:t>
      </w:r>
    </w:p>
    <w:p w14:paraId="119A5BE8" w14:textId="77777777" w:rsidR="007B0C94" w:rsidRDefault="007B0C94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SymbolMT" w:eastAsiaTheme="minorHAnsi" w:hAnsi="SymbolMT" w:cs="SymbolMT"/>
          <w:sz w:val="22"/>
          <w:szCs w:val="22"/>
          <w:lang w:eastAsia="en-US"/>
        </w:rPr>
        <w:t xml:space="preserve">• </w:t>
      </w:r>
      <w:r>
        <w:rPr>
          <w:rFonts w:ascii="Calibri" w:eastAsiaTheme="minorHAnsi" w:hAnsi="Calibri" w:cs="Calibri"/>
          <w:sz w:val="22"/>
          <w:szCs w:val="22"/>
          <w:lang w:eastAsia="en-US"/>
        </w:rPr>
        <w:t>Remain in its current location.</w:t>
      </w:r>
    </w:p>
    <w:p w14:paraId="69C49C09" w14:textId="77777777" w:rsidR="007B0C94" w:rsidRDefault="007B0C94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SymbolMT" w:eastAsiaTheme="minorHAnsi" w:hAnsi="SymbolMT" w:cs="SymbolMT"/>
          <w:sz w:val="22"/>
          <w:szCs w:val="22"/>
          <w:lang w:eastAsia="en-US"/>
        </w:rPr>
        <w:t xml:space="preserve">• </w:t>
      </w:r>
      <w:r>
        <w:rPr>
          <w:rFonts w:ascii="Calibri" w:eastAsiaTheme="minorHAnsi" w:hAnsi="Calibri" w:cs="Calibri"/>
          <w:sz w:val="22"/>
          <w:szCs w:val="22"/>
          <w:lang w:eastAsia="en-US"/>
        </w:rPr>
        <w:t>A meeting room / social area with kitchen for teas etc.</w:t>
      </w:r>
    </w:p>
    <w:p w14:paraId="36A2ED6C" w14:textId="77777777" w:rsidR="007B0C94" w:rsidRDefault="007B0C94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SymbolMT" w:eastAsiaTheme="minorHAnsi" w:hAnsi="SymbolMT" w:cs="SymbolMT"/>
          <w:sz w:val="22"/>
          <w:szCs w:val="22"/>
          <w:lang w:eastAsia="en-US"/>
        </w:rPr>
        <w:t xml:space="preserve">• </w:t>
      </w:r>
      <w:r>
        <w:rPr>
          <w:rFonts w:ascii="Calibri" w:eastAsiaTheme="minorHAnsi" w:hAnsi="Calibri" w:cs="Calibri"/>
          <w:sz w:val="22"/>
          <w:szCs w:val="22"/>
          <w:lang w:eastAsia="en-US"/>
        </w:rPr>
        <w:t>One Home changing room with showers.</w:t>
      </w:r>
    </w:p>
    <w:p w14:paraId="237B0E25" w14:textId="77777777" w:rsidR="007B0C94" w:rsidRDefault="007B0C94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SymbolMT" w:eastAsiaTheme="minorHAnsi" w:hAnsi="SymbolMT" w:cs="SymbolMT"/>
          <w:sz w:val="22"/>
          <w:szCs w:val="22"/>
          <w:lang w:eastAsia="en-US"/>
        </w:rPr>
        <w:t xml:space="preserve">• </w:t>
      </w:r>
      <w:r>
        <w:rPr>
          <w:rFonts w:ascii="Calibri" w:eastAsiaTheme="minorHAnsi" w:hAnsi="Calibri" w:cs="Calibri"/>
          <w:sz w:val="22"/>
          <w:szCs w:val="22"/>
          <w:lang w:eastAsia="en-US"/>
        </w:rPr>
        <w:t>One Away changing room with showers.</w:t>
      </w:r>
    </w:p>
    <w:p w14:paraId="42DA66FA" w14:textId="77777777" w:rsidR="007B0C94" w:rsidRDefault="007B0C94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SymbolMT" w:eastAsiaTheme="minorHAnsi" w:hAnsi="SymbolMT" w:cs="SymbolMT"/>
          <w:sz w:val="22"/>
          <w:szCs w:val="22"/>
          <w:lang w:eastAsia="en-US"/>
        </w:rPr>
        <w:t xml:space="preserve">• </w:t>
      </w:r>
      <w:r>
        <w:rPr>
          <w:rFonts w:ascii="Calibri" w:eastAsiaTheme="minorHAnsi" w:hAnsi="Calibri" w:cs="Calibri"/>
          <w:sz w:val="22"/>
          <w:szCs w:val="22"/>
          <w:lang w:eastAsia="en-US"/>
        </w:rPr>
        <w:t>One Officials’ changing room.</w:t>
      </w:r>
    </w:p>
    <w:p w14:paraId="4FAD4DE0" w14:textId="77777777" w:rsidR="007B0C94" w:rsidRDefault="007B0C94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SymbolMT" w:eastAsiaTheme="minorHAnsi" w:hAnsi="SymbolMT" w:cs="SymbolMT"/>
          <w:sz w:val="22"/>
          <w:szCs w:val="22"/>
          <w:lang w:eastAsia="en-US"/>
        </w:rPr>
        <w:t xml:space="preserve">• </w:t>
      </w:r>
      <w:r>
        <w:rPr>
          <w:rFonts w:ascii="Calibri" w:eastAsiaTheme="minorHAnsi" w:hAnsi="Calibri" w:cs="Calibri"/>
          <w:sz w:val="22"/>
          <w:szCs w:val="22"/>
          <w:lang w:eastAsia="en-US"/>
        </w:rPr>
        <w:t>Toilet facilities</w:t>
      </w:r>
    </w:p>
    <w:p w14:paraId="46916809" w14:textId="77777777" w:rsidR="007B0C94" w:rsidRDefault="007B0C94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SymbolMT" w:eastAsiaTheme="minorHAnsi" w:hAnsi="SymbolMT" w:cs="SymbolMT"/>
          <w:sz w:val="22"/>
          <w:szCs w:val="22"/>
          <w:lang w:eastAsia="en-US"/>
        </w:rPr>
        <w:t xml:space="preserve">• </w:t>
      </w:r>
      <w:r>
        <w:rPr>
          <w:rFonts w:ascii="Calibri" w:eastAsiaTheme="minorHAnsi" w:hAnsi="Calibri" w:cs="Calibri"/>
          <w:sz w:val="22"/>
          <w:szCs w:val="22"/>
          <w:lang w:eastAsia="en-US"/>
        </w:rPr>
        <w:t>Disabled access</w:t>
      </w:r>
    </w:p>
    <w:p w14:paraId="5350FD0E" w14:textId="181466F6" w:rsidR="007B0C94" w:rsidRDefault="007B0C94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SymbolMT" w:eastAsiaTheme="minorHAnsi" w:hAnsi="SymbolMT" w:cs="SymbolMT"/>
          <w:sz w:val="22"/>
          <w:szCs w:val="22"/>
          <w:lang w:eastAsia="en-US"/>
        </w:rPr>
        <w:t xml:space="preserve">• </w:t>
      </w:r>
      <w:r w:rsidR="00A77505">
        <w:rPr>
          <w:rFonts w:ascii="Calibri" w:eastAsiaTheme="minorHAnsi" w:hAnsi="Calibri" w:cs="Calibri"/>
          <w:sz w:val="22"/>
          <w:szCs w:val="22"/>
          <w:lang w:eastAsia="en-US"/>
        </w:rPr>
        <w:t>H</w:t>
      </w:r>
      <w:r>
        <w:rPr>
          <w:rFonts w:ascii="Calibri" w:eastAsiaTheme="minorHAnsi" w:hAnsi="Calibri" w:cs="Calibri"/>
          <w:sz w:val="22"/>
          <w:szCs w:val="22"/>
          <w:lang w:eastAsia="en-US"/>
        </w:rPr>
        <w:t>ave a façade similar to the existing which overlooks the green / cricket ground.</w:t>
      </w:r>
    </w:p>
    <w:p w14:paraId="6508EF7B" w14:textId="61BE9759" w:rsidR="007B0C94" w:rsidRDefault="007B0C94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SymbolMT" w:eastAsiaTheme="minorHAnsi" w:hAnsi="SymbolMT" w:cs="SymbolMT"/>
          <w:sz w:val="22"/>
          <w:szCs w:val="22"/>
          <w:lang w:eastAsia="en-US"/>
        </w:rPr>
        <w:t xml:space="preserve">• </w:t>
      </w:r>
      <w:r>
        <w:rPr>
          <w:rFonts w:ascii="Calibri" w:eastAsiaTheme="minorHAnsi" w:hAnsi="Calibri" w:cs="Calibri"/>
          <w:sz w:val="22"/>
          <w:szCs w:val="22"/>
          <w:lang w:eastAsia="en-US"/>
        </w:rPr>
        <w:t xml:space="preserve">Aiming for carbon-neutral, being eco-friendly and energy efficient to minimize </w:t>
      </w:r>
      <w:r w:rsidR="00A77505">
        <w:rPr>
          <w:rFonts w:ascii="Calibri" w:eastAsiaTheme="minorHAnsi" w:hAnsi="Calibri" w:cs="Calibri"/>
          <w:sz w:val="22"/>
          <w:szCs w:val="22"/>
          <w:lang w:eastAsia="en-US"/>
        </w:rPr>
        <w:t>energy</w:t>
      </w:r>
      <w:r>
        <w:rPr>
          <w:rFonts w:ascii="Calibri" w:eastAsiaTheme="minorHAnsi" w:hAnsi="Calibri" w:cs="Calibri"/>
          <w:sz w:val="22"/>
          <w:szCs w:val="22"/>
          <w:lang w:eastAsia="en-US"/>
        </w:rPr>
        <w:t xml:space="preserve"> costs</w:t>
      </w:r>
    </w:p>
    <w:p w14:paraId="22D82304" w14:textId="77777777" w:rsidR="007B0C94" w:rsidRDefault="007B0C94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SymbolMT" w:eastAsiaTheme="minorHAnsi" w:hAnsi="SymbolMT" w:cs="SymbolMT"/>
          <w:sz w:val="22"/>
          <w:szCs w:val="22"/>
          <w:lang w:eastAsia="en-US"/>
        </w:rPr>
        <w:t xml:space="preserve">• </w:t>
      </w:r>
      <w:r>
        <w:rPr>
          <w:rFonts w:ascii="Calibri" w:eastAsiaTheme="minorHAnsi" w:hAnsi="Calibri" w:cs="Calibri"/>
          <w:sz w:val="22"/>
          <w:szCs w:val="22"/>
          <w:lang w:eastAsia="en-US"/>
        </w:rPr>
        <w:t>Be capable of further extension to the rear as the village sports facilities expand.</w:t>
      </w:r>
    </w:p>
    <w:p w14:paraId="515E595E" w14:textId="77777777" w:rsidR="00914256" w:rsidRDefault="00914256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58C4286B" w14:textId="2E4F9E66" w:rsidR="007B0C94" w:rsidRDefault="007B0C94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SymbolMT" w:eastAsiaTheme="minorHAnsi" w:hAnsi="SymbolMT" w:cs="SymbolMT"/>
          <w:sz w:val="22"/>
          <w:szCs w:val="22"/>
          <w:lang w:eastAsia="en-US"/>
        </w:rPr>
        <w:t xml:space="preserve"> </w:t>
      </w:r>
      <w:r>
        <w:rPr>
          <w:rFonts w:ascii="Calibri" w:eastAsiaTheme="minorHAnsi" w:hAnsi="Calibri" w:cs="Calibri"/>
          <w:sz w:val="22"/>
          <w:szCs w:val="22"/>
          <w:lang w:eastAsia="en-US"/>
        </w:rPr>
        <w:t>Obtaining planning permission will doubtless require information on access and parking provision. A</w:t>
      </w:r>
    </w:p>
    <w:p w14:paraId="784F7426" w14:textId="77777777" w:rsidR="007B0C94" w:rsidRDefault="007B0C94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Calibri" w:eastAsiaTheme="minorHAnsi" w:hAnsi="Calibri" w:cs="Calibri"/>
          <w:sz w:val="22"/>
          <w:szCs w:val="22"/>
          <w:lang w:eastAsia="en-US"/>
        </w:rPr>
        <w:t>separate budget allocation will be considered for this aspect and can be discussed with the successful</w:t>
      </w:r>
    </w:p>
    <w:p w14:paraId="1B27C97F" w14:textId="77777777" w:rsidR="007B0C94" w:rsidRDefault="007B0C94" w:rsidP="007B0C94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Calibri" w:eastAsiaTheme="minorHAnsi" w:hAnsi="Calibri" w:cs="Calibri"/>
          <w:sz w:val="22"/>
          <w:szCs w:val="22"/>
          <w:lang w:eastAsia="en-US"/>
        </w:rPr>
        <w:t>firm following appointment.</w:t>
      </w:r>
    </w:p>
    <w:p w14:paraId="68A9B69B" w14:textId="77777777" w:rsidR="00A10B99" w:rsidRDefault="00A10B99" w:rsidP="007B0C94">
      <w:pPr>
        <w:jc w:val="both"/>
        <w:rPr>
          <w:rFonts w:ascii="Calibri-Bold" w:eastAsiaTheme="minorHAnsi" w:hAnsi="Calibri-Bold" w:cs="Calibri-Bold"/>
          <w:b/>
          <w:bCs/>
          <w:sz w:val="22"/>
          <w:szCs w:val="22"/>
          <w:lang w:eastAsia="en-US"/>
        </w:rPr>
      </w:pPr>
    </w:p>
    <w:p w14:paraId="28307771" w14:textId="77777777" w:rsidR="0073519D" w:rsidRDefault="0073519D" w:rsidP="007B0C94">
      <w:pPr>
        <w:jc w:val="both"/>
        <w:rPr>
          <w:rFonts w:ascii="Calibri-Bold" w:eastAsiaTheme="minorHAnsi" w:hAnsi="Calibri-Bold" w:cs="Calibri-Bold"/>
          <w:b/>
          <w:bCs/>
          <w:sz w:val="22"/>
          <w:szCs w:val="22"/>
          <w:lang w:eastAsia="en-US"/>
        </w:rPr>
      </w:pPr>
    </w:p>
    <w:p w14:paraId="48054527" w14:textId="3D70B730" w:rsidR="007B0C94" w:rsidRDefault="007B0C94" w:rsidP="007B0C94">
      <w:pPr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>
        <w:rPr>
          <w:rFonts w:ascii="Calibri-Bold" w:eastAsiaTheme="minorHAnsi" w:hAnsi="Calibri-Bold" w:cs="Calibri-Bold"/>
          <w:b/>
          <w:bCs/>
          <w:sz w:val="22"/>
          <w:szCs w:val="22"/>
          <w:lang w:eastAsia="en-US"/>
        </w:rPr>
        <w:t xml:space="preserve">Barrington Parish Council, </w:t>
      </w:r>
      <w:r w:rsidR="0073519D">
        <w:rPr>
          <w:rFonts w:ascii="Calibri-Bold" w:eastAsiaTheme="minorHAnsi" w:hAnsi="Calibri-Bold" w:cs="Calibri-Bold"/>
          <w:b/>
          <w:bCs/>
          <w:sz w:val="22"/>
          <w:szCs w:val="22"/>
          <w:lang w:eastAsia="en-US"/>
        </w:rPr>
        <w:t xml:space="preserve">February </w:t>
      </w:r>
      <w:r>
        <w:rPr>
          <w:rFonts w:ascii="Calibri-Bold" w:eastAsiaTheme="minorHAnsi" w:hAnsi="Calibri-Bold" w:cs="Calibri-Bold"/>
          <w:b/>
          <w:bCs/>
          <w:sz w:val="22"/>
          <w:szCs w:val="22"/>
          <w:lang w:eastAsia="en-US"/>
        </w:rPr>
        <w:t>202</w:t>
      </w:r>
      <w:r w:rsidR="0073519D">
        <w:rPr>
          <w:rFonts w:ascii="Calibri-Bold" w:eastAsiaTheme="minorHAnsi" w:hAnsi="Calibri-Bold" w:cs="Calibri-Bold"/>
          <w:b/>
          <w:bCs/>
          <w:sz w:val="22"/>
          <w:szCs w:val="22"/>
          <w:lang w:eastAsia="en-US"/>
        </w:rPr>
        <w:t>4</w:t>
      </w:r>
      <w:r>
        <w:rPr>
          <w:rFonts w:ascii="Calibri-Bold" w:eastAsiaTheme="minorHAnsi" w:hAnsi="Calibri-Bold" w:cs="Calibri-Bold"/>
          <w:b/>
          <w:bCs/>
          <w:sz w:val="22"/>
          <w:szCs w:val="22"/>
          <w:lang w:eastAsia="en-US"/>
        </w:rPr>
        <w:t>.</w:t>
      </w:r>
    </w:p>
    <w:p w14:paraId="20D3E6DC" w14:textId="77777777" w:rsidR="007B0C94" w:rsidRDefault="007B0C94" w:rsidP="005152E6">
      <w:pPr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</w:p>
    <w:p w14:paraId="16144F45" w14:textId="77777777" w:rsidR="007B0C94" w:rsidRDefault="007B0C94" w:rsidP="005152E6">
      <w:pPr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</w:p>
    <w:p w14:paraId="798370B2" w14:textId="77777777" w:rsidR="007B0C94" w:rsidRDefault="007B0C94" w:rsidP="005152E6">
      <w:pPr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</w:p>
    <w:p w14:paraId="5E8C7C30" w14:textId="77777777" w:rsidR="007B0C94" w:rsidRDefault="007B0C94" w:rsidP="005152E6">
      <w:pPr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</w:p>
    <w:p w14:paraId="62EEEF8F" w14:textId="77777777" w:rsidR="007B0C94" w:rsidRDefault="007B0C94" w:rsidP="005152E6">
      <w:pPr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</w:p>
    <w:p w14:paraId="60532328" w14:textId="4E8517CD" w:rsidR="003D5BBC" w:rsidRPr="00800E55" w:rsidRDefault="00754BB0" w:rsidP="005152E6">
      <w:pPr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Example </w:t>
      </w:r>
      <w:r w:rsidR="00800E55" w:rsidRPr="00800E55">
        <w:rPr>
          <w:rFonts w:asciiTheme="minorHAnsi" w:hAnsiTheme="minorHAnsi" w:cstheme="minorHAnsi"/>
          <w:b/>
          <w:bCs/>
          <w:sz w:val="22"/>
          <w:szCs w:val="22"/>
          <w:lang w:val="en-US"/>
        </w:rPr>
        <w:t>Layout</w:t>
      </w:r>
      <w:r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 1</w:t>
      </w:r>
      <w:r w:rsidR="009365A4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  </w:t>
      </w:r>
    </w:p>
    <w:p w14:paraId="7AE815CC" w14:textId="77777777" w:rsidR="00800E55" w:rsidRDefault="00800E55" w:rsidP="005152E6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7515CD03" w14:textId="264D1164" w:rsidR="00800E55" w:rsidRDefault="00800E55" w:rsidP="005152E6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75A0EC16" wp14:editId="43A1B866">
            <wp:extent cx="6116320" cy="4624705"/>
            <wp:effectExtent l="0" t="0" r="0" b="4445"/>
            <wp:docPr id="1489454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45497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0AA42" w14:textId="453F1444" w:rsidR="00800E55" w:rsidRDefault="00800E55" w:rsidP="005152E6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1FF95177" wp14:editId="7D50DF73">
            <wp:extent cx="6116320" cy="4247515"/>
            <wp:effectExtent l="0" t="0" r="0" b="635"/>
            <wp:docPr id="827256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25629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BE43E" w14:textId="77777777" w:rsidR="00800E55" w:rsidRDefault="00800E55" w:rsidP="005152E6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60C7465F" w14:textId="77777777" w:rsidR="00800E55" w:rsidRDefault="00800E55" w:rsidP="005152E6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518C7D82" w14:textId="73BAC26F" w:rsidR="00800E55" w:rsidRDefault="00754BB0" w:rsidP="005152E6">
      <w:pPr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en-US"/>
        </w:rPr>
        <w:t>Example Layout 2</w:t>
      </w:r>
    </w:p>
    <w:p w14:paraId="53ED857B" w14:textId="77777777" w:rsidR="00754BB0" w:rsidRPr="00800E55" w:rsidRDefault="00754BB0" w:rsidP="005152E6">
      <w:pPr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</w:p>
    <w:p w14:paraId="47286B25" w14:textId="77777777" w:rsidR="00800E55" w:rsidRDefault="00800E55" w:rsidP="005152E6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0E3EDE2D" w14:textId="7625D7DE" w:rsidR="00800E55" w:rsidRDefault="00754BB0" w:rsidP="005152E6">
      <w:pPr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24D75CDB" wp14:editId="35F90914">
            <wp:extent cx="6134100" cy="6730187"/>
            <wp:effectExtent l="0" t="0" r="0" b="0"/>
            <wp:docPr id="10450566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05662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5632" cy="675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DAA7B" w14:textId="77777777" w:rsidR="00754BB0" w:rsidRDefault="00754BB0" w:rsidP="005152E6">
      <w:pPr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</w:p>
    <w:p w14:paraId="0049AA8E" w14:textId="77777777" w:rsidR="00754BB0" w:rsidRDefault="00754BB0" w:rsidP="005152E6">
      <w:pPr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</w:p>
    <w:p w14:paraId="3CCF1AD3" w14:textId="12C22400" w:rsidR="00754BB0" w:rsidRDefault="00754BB0" w:rsidP="005152E6">
      <w:pPr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  <w:lang w:val="en-US"/>
        </w:rPr>
        <w:drawing>
          <wp:inline distT="0" distB="0" distL="0" distR="0" wp14:anchorId="6A14F66B" wp14:editId="581E0567">
            <wp:extent cx="5454650" cy="1663700"/>
            <wp:effectExtent l="0" t="0" r="0" b="0"/>
            <wp:docPr id="79017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ABD34" w14:textId="77777777" w:rsidR="000E5112" w:rsidRDefault="000E5112" w:rsidP="005152E6">
      <w:pPr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</w:p>
    <w:p w14:paraId="54F35016" w14:textId="77777777" w:rsidR="000E5112" w:rsidRDefault="000E5112" w:rsidP="005152E6">
      <w:pPr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</w:p>
    <w:p w14:paraId="5DDDD8CE" w14:textId="54C6D221" w:rsidR="000E5112" w:rsidRPr="000E5112" w:rsidRDefault="000E5112" w:rsidP="005152E6">
      <w:pPr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 w:rsidRPr="000E5112">
        <w:rPr>
          <w:rFonts w:asciiTheme="minorHAnsi" w:hAnsiTheme="minorHAnsi" w:cstheme="minorHAnsi"/>
          <w:b/>
          <w:bCs/>
          <w:sz w:val="22"/>
          <w:szCs w:val="22"/>
          <w:lang w:val="en-US"/>
        </w:rPr>
        <w:t>Current Pavilion</w:t>
      </w:r>
    </w:p>
    <w:p w14:paraId="1C96AFEE" w14:textId="77777777" w:rsidR="000E5112" w:rsidRPr="000E5112" w:rsidRDefault="000E5112" w:rsidP="005152E6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1B49EB29" w14:textId="7B4509C2" w:rsidR="000E5112" w:rsidRDefault="000E5112" w:rsidP="005152E6">
      <w:pPr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2294574F" wp14:editId="7A87A395">
            <wp:extent cx="6116320" cy="2059940"/>
            <wp:effectExtent l="0" t="0" r="0" b="0"/>
            <wp:docPr id="1354075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07549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9B174" w14:textId="77777777" w:rsidR="000E5112" w:rsidRDefault="000E5112" w:rsidP="005152E6">
      <w:pPr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</w:p>
    <w:p w14:paraId="0E8B59A1" w14:textId="1B6B2562" w:rsidR="004B3D7B" w:rsidRPr="00800E55" w:rsidRDefault="004B3D7B" w:rsidP="005152E6">
      <w:pPr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  <w:lang w:val="en-US"/>
        </w:rPr>
        <w:drawing>
          <wp:inline distT="0" distB="0" distL="0" distR="0" wp14:anchorId="654796DF" wp14:editId="6BB1B49F">
            <wp:extent cx="5029200" cy="5448300"/>
            <wp:effectExtent l="0" t="0" r="0" b="0"/>
            <wp:docPr id="4309153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3D7B" w:rsidRPr="00800E55" w:rsidSect="00C4656F">
      <w:footerReference w:type="default" r:id="rId13"/>
      <w:headerReference w:type="first" r:id="rId14"/>
      <w:type w:val="continuous"/>
      <w:pgSz w:w="11900" w:h="16840"/>
      <w:pgMar w:top="522" w:right="1134" w:bottom="1134" w:left="1134" w:header="262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64F28" w14:textId="77777777" w:rsidR="00C4656F" w:rsidRDefault="00C4656F" w:rsidP="00D65492">
      <w:r>
        <w:separator/>
      </w:r>
    </w:p>
  </w:endnote>
  <w:endnote w:type="continuationSeparator" w:id="0">
    <w:p w14:paraId="1EE98A07" w14:textId="77777777" w:rsidR="00C4656F" w:rsidRDefault="00C4656F" w:rsidP="00D65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Bold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275787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2ADAE78" w14:textId="0177F8AF" w:rsidR="002838C9" w:rsidRDefault="002838C9" w:rsidP="00575E3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10</w:t>
        </w:r>
        <w:r>
          <w:rPr>
            <w:rStyle w:val="PageNumber"/>
          </w:rPr>
          <w:fldChar w:fldCharType="end"/>
        </w:r>
      </w:p>
    </w:sdtContent>
  </w:sdt>
  <w:p w14:paraId="5478332F" w14:textId="1927A063" w:rsidR="004F090E" w:rsidRDefault="004F090E" w:rsidP="00D6549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12E06" w14:textId="77777777" w:rsidR="00C4656F" w:rsidRDefault="00C4656F" w:rsidP="00D65492">
      <w:r>
        <w:separator/>
      </w:r>
    </w:p>
  </w:footnote>
  <w:footnote w:type="continuationSeparator" w:id="0">
    <w:p w14:paraId="7273AFB0" w14:textId="77777777" w:rsidR="00C4656F" w:rsidRDefault="00C4656F" w:rsidP="00D654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5B157" w14:textId="453134AA" w:rsidR="000911C9" w:rsidRDefault="000911C9" w:rsidP="002D1B1F">
    <w:pPr>
      <w:pStyle w:val="Header"/>
      <w:tabs>
        <w:tab w:val="clear" w:pos="9026"/>
        <w:tab w:val="right" w:pos="9498"/>
      </w:tabs>
      <w:ind w:left="1440" w:hanging="1440"/>
    </w:pPr>
    <w:r>
      <w:rPr>
        <w:noProof/>
      </w:rPr>
      <w:drawing>
        <wp:inline distT="0" distB="0" distL="0" distR="0" wp14:anchorId="0B9C0B16" wp14:editId="7C61F985">
          <wp:extent cx="760491" cy="775758"/>
          <wp:effectExtent l="0" t="0" r="1905" b="0"/>
          <wp:docPr id="2" name="Picture 2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medium confidence"/>
                  <pic:cNvPicPr/>
                </pic:nvPicPr>
                <pic:blipFill rotWithShape="1">
                  <a:blip r:embed="rId1"/>
                  <a:srcRect r="60553"/>
                  <a:stretch/>
                </pic:blipFill>
                <pic:spPr bwMode="auto">
                  <a:xfrm>
                    <a:off x="0" y="0"/>
                    <a:ext cx="836985" cy="8537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</w:t>
    </w:r>
    <w:r w:rsidR="002D1B1F">
      <w:tab/>
    </w:r>
    <w:r w:rsidR="002D1B1F">
      <w:tab/>
    </w:r>
    <w:r w:rsidRPr="000911C9">
      <w:rPr>
        <w:sz w:val="32"/>
        <w:szCs w:val="32"/>
      </w:rPr>
      <w:t>Barrington Parish Council</w:t>
    </w:r>
    <w:r w:rsidR="002D1B1F">
      <w:rPr>
        <w:sz w:val="32"/>
        <w:szCs w:val="32"/>
      </w:rPr>
      <w:tab/>
    </w:r>
    <w:r w:rsidR="002D1B1F">
      <w:rPr>
        <w:noProof/>
      </w:rPr>
      <w:drawing>
        <wp:inline distT="0" distB="0" distL="0" distR="0" wp14:anchorId="76372580" wp14:editId="3CA6A94B">
          <wp:extent cx="760491" cy="775758"/>
          <wp:effectExtent l="0" t="0" r="1905" b="0"/>
          <wp:docPr id="1057179732" name="Picture 1057179732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medium confidence"/>
                  <pic:cNvPicPr/>
                </pic:nvPicPr>
                <pic:blipFill rotWithShape="1">
                  <a:blip r:embed="rId1"/>
                  <a:srcRect r="60553"/>
                  <a:stretch/>
                </pic:blipFill>
                <pic:spPr bwMode="auto">
                  <a:xfrm>
                    <a:off x="0" y="0"/>
                    <a:ext cx="836985" cy="8537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A15B2"/>
    <w:multiLevelType w:val="hybridMultilevel"/>
    <w:tmpl w:val="C446696E"/>
    <w:lvl w:ilvl="0" w:tplc="EB12B94A">
      <w:start w:val="1"/>
      <w:numFmt w:val="decimal"/>
      <w:lvlText w:val="3.2.%1."/>
      <w:lvlJc w:val="left"/>
      <w:pPr>
        <w:ind w:left="720" w:hanging="360"/>
      </w:pPr>
      <w:rPr>
        <w:rFonts w:hint="default"/>
        <w:b w:val="0"/>
        <w:i w:val="0"/>
        <w:color w:val="000000" w:themeColor="text1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B2C75"/>
    <w:multiLevelType w:val="multilevel"/>
    <w:tmpl w:val="92C4E5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A8639F"/>
    <w:multiLevelType w:val="hybridMultilevel"/>
    <w:tmpl w:val="192E3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C5521"/>
    <w:multiLevelType w:val="hybridMultilevel"/>
    <w:tmpl w:val="A5BA43D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A5E85D8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764162"/>
    <w:multiLevelType w:val="multilevel"/>
    <w:tmpl w:val="112E7B66"/>
    <w:lvl w:ilvl="0">
      <w:start w:val="1"/>
      <w:numFmt w:val="decimal"/>
      <w:lvlText w:val="%1"/>
      <w:lvlJc w:val="left"/>
      <w:pPr>
        <w:ind w:left="716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9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8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68" w:hanging="1584"/>
      </w:pPr>
      <w:rPr>
        <w:rFonts w:hint="default"/>
      </w:rPr>
    </w:lvl>
  </w:abstractNum>
  <w:abstractNum w:abstractNumId="5" w15:restartNumberingAfterBreak="0">
    <w:nsid w:val="170425E7"/>
    <w:multiLevelType w:val="multilevel"/>
    <w:tmpl w:val="77E4D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234031"/>
    <w:multiLevelType w:val="hybridMultilevel"/>
    <w:tmpl w:val="CD12D186"/>
    <w:lvl w:ilvl="0" w:tplc="E182B62A">
      <w:start w:val="1"/>
      <w:numFmt w:val="decimal"/>
      <w:lvlText w:val="3.1.%1."/>
      <w:lvlJc w:val="left"/>
      <w:pPr>
        <w:ind w:left="720" w:hanging="360"/>
      </w:pPr>
      <w:rPr>
        <w:rFonts w:hint="default"/>
        <w:b w:val="0"/>
        <w:i w:val="0"/>
        <w:color w:val="000000" w:themeColor="text1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AD03F2"/>
    <w:multiLevelType w:val="multilevel"/>
    <w:tmpl w:val="34505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5436F7"/>
    <w:multiLevelType w:val="hybridMultilevel"/>
    <w:tmpl w:val="DDDE3B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25CEA"/>
    <w:multiLevelType w:val="hybridMultilevel"/>
    <w:tmpl w:val="9D82297A"/>
    <w:lvl w:ilvl="0" w:tplc="22B4C17C">
      <w:start w:val="1"/>
      <w:numFmt w:val="decimal"/>
      <w:lvlText w:val="2.%1."/>
      <w:lvlJc w:val="left"/>
      <w:pPr>
        <w:ind w:left="720" w:hanging="360"/>
      </w:pPr>
      <w:rPr>
        <w:rFonts w:hint="default"/>
        <w:b w:val="0"/>
        <w:i w:val="0"/>
        <w:color w:val="000000" w:themeColor="text1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0C55ED"/>
    <w:multiLevelType w:val="multilevel"/>
    <w:tmpl w:val="DF32FE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2353BC"/>
    <w:multiLevelType w:val="multilevel"/>
    <w:tmpl w:val="4664BB5A"/>
    <w:lvl w:ilvl="0">
      <w:start w:val="1"/>
      <w:numFmt w:val="decimal"/>
      <w:lvlText w:val="%1."/>
      <w:lvlJc w:val="left"/>
      <w:pPr>
        <w:ind w:left="717" w:hanging="360"/>
      </w:pPr>
    </w:lvl>
    <w:lvl w:ilvl="1">
      <w:start w:val="1"/>
      <w:numFmt w:val="decimal"/>
      <w:lvlText w:val="%1.%2."/>
      <w:lvlJc w:val="left"/>
      <w:pPr>
        <w:ind w:left="1149" w:hanging="432"/>
      </w:pPr>
    </w:lvl>
    <w:lvl w:ilvl="2">
      <w:start w:val="1"/>
      <w:numFmt w:val="decimal"/>
      <w:lvlText w:val="%1.%2.%3."/>
      <w:lvlJc w:val="left"/>
      <w:pPr>
        <w:ind w:left="1581" w:hanging="504"/>
      </w:pPr>
    </w:lvl>
    <w:lvl w:ilvl="3">
      <w:start w:val="1"/>
      <w:numFmt w:val="decimal"/>
      <w:lvlText w:val="%1.%2.%3.%4."/>
      <w:lvlJc w:val="left"/>
      <w:pPr>
        <w:ind w:left="2085" w:hanging="648"/>
      </w:pPr>
    </w:lvl>
    <w:lvl w:ilvl="4">
      <w:start w:val="1"/>
      <w:numFmt w:val="decimal"/>
      <w:lvlText w:val="%1.%2.%3.%4.%5."/>
      <w:lvlJc w:val="left"/>
      <w:pPr>
        <w:ind w:left="2589" w:hanging="792"/>
      </w:pPr>
    </w:lvl>
    <w:lvl w:ilvl="5">
      <w:start w:val="1"/>
      <w:numFmt w:val="decimal"/>
      <w:lvlText w:val="%1.%2.%3.%4.%5.%6."/>
      <w:lvlJc w:val="left"/>
      <w:pPr>
        <w:ind w:left="3093" w:hanging="936"/>
      </w:pPr>
    </w:lvl>
    <w:lvl w:ilvl="6">
      <w:start w:val="1"/>
      <w:numFmt w:val="decimal"/>
      <w:lvlText w:val="%1.%2.%3.%4.%5.%6.%7."/>
      <w:lvlJc w:val="left"/>
      <w:pPr>
        <w:ind w:left="3597" w:hanging="1080"/>
      </w:pPr>
    </w:lvl>
    <w:lvl w:ilvl="7">
      <w:start w:val="1"/>
      <w:numFmt w:val="decimal"/>
      <w:lvlText w:val="%1.%2.%3.%4.%5.%6.%7.%8."/>
      <w:lvlJc w:val="left"/>
      <w:pPr>
        <w:ind w:left="4101" w:hanging="1224"/>
      </w:pPr>
    </w:lvl>
    <w:lvl w:ilvl="8">
      <w:start w:val="1"/>
      <w:numFmt w:val="decimal"/>
      <w:lvlText w:val="%1.%2.%3.%4.%5.%6.%7.%8.%9."/>
      <w:lvlJc w:val="left"/>
      <w:pPr>
        <w:ind w:left="4677" w:hanging="1440"/>
      </w:pPr>
    </w:lvl>
  </w:abstractNum>
  <w:abstractNum w:abstractNumId="12" w15:restartNumberingAfterBreak="0">
    <w:nsid w:val="280807CE"/>
    <w:multiLevelType w:val="hybridMultilevel"/>
    <w:tmpl w:val="FFB68B36"/>
    <w:lvl w:ilvl="0" w:tplc="2B76B86E">
      <w:numFmt w:val="bullet"/>
      <w:lvlText w:val=""/>
      <w:lvlJc w:val="left"/>
      <w:pPr>
        <w:ind w:left="4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2A693D2C"/>
    <w:multiLevelType w:val="hybridMultilevel"/>
    <w:tmpl w:val="602C04B6"/>
    <w:lvl w:ilvl="0" w:tplc="4BA8BB2E">
      <w:start w:val="1"/>
      <w:numFmt w:val="decimal"/>
      <w:lvlText w:val="3.1.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74541"/>
    <w:multiLevelType w:val="hybridMultilevel"/>
    <w:tmpl w:val="36A014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CB3A6A"/>
    <w:multiLevelType w:val="multilevel"/>
    <w:tmpl w:val="4C54A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723411"/>
    <w:multiLevelType w:val="hybridMultilevel"/>
    <w:tmpl w:val="2D46494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676A6B"/>
    <w:multiLevelType w:val="hybridMultilevel"/>
    <w:tmpl w:val="D7D46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C916AA"/>
    <w:multiLevelType w:val="hybridMultilevel"/>
    <w:tmpl w:val="4686ED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4431DE"/>
    <w:multiLevelType w:val="multilevel"/>
    <w:tmpl w:val="9A6CA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A666F73"/>
    <w:multiLevelType w:val="multilevel"/>
    <w:tmpl w:val="112E7B66"/>
    <w:lvl w:ilvl="0">
      <w:start w:val="1"/>
      <w:numFmt w:val="decimal"/>
      <w:lvlText w:val="%1"/>
      <w:lvlJc w:val="left"/>
      <w:pPr>
        <w:ind w:left="716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9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8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68" w:hanging="1584"/>
      </w:pPr>
      <w:rPr>
        <w:rFonts w:hint="default"/>
      </w:rPr>
    </w:lvl>
  </w:abstractNum>
  <w:abstractNum w:abstractNumId="21" w15:restartNumberingAfterBreak="0">
    <w:nsid w:val="4AA6099C"/>
    <w:multiLevelType w:val="hybridMultilevel"/>
    <w:tmpl w:val="0E1A5594"/>
    <w:lvl w:ilvl="0" w:tplc="E182B62A">
      <w:start w:val="1"/>
      <w:numFmt w:val="decimal"/>
      <w:lvlText w:val="3.1.%1."/>
      <w:lvlJc w:val="left"/>
      <w:pPr>
        <w:ind w:left="720" w:hanging="360"/>
      </w:pPr>
      <w:rPr>
        <w:rFonts w:hint="default"/>
        <w:b w:val="0"/>
        <w:i w:val="0"/>
        <w:color w:val="000000" w:themeColor="text1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924049A0">
      <w:start w:val="1"/>
      <w:numFmt w:val="lowerRoman"/>
      <w:lvlText w:val="%3)"/>
      <w:lvlJc w:val="left"/>
      <w:pPr>
        <w:ind w:left="2700" w:hanging="72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6B0C4A"/>
    <w:multiLevelType w:val="multilevel"/>
    <w:tmpl w:val="4E14C596"/>
    <w:lvl w:ilvl="0">
      <w:start w:val="1"/>
      <w:numFmt w:val="decimal"/>
      <w:lvlText w:val="%1"/>
      <w:lvlJc w:val="left"/>
      <w:pPr>
        <w:ind w:left="789" w:hanging="432"/>
      </w:pPr>
    </w:lvl>
    <w:lvl w:ilvl="1">
      <w:start w:val="1"/>
      <w:numFmt w:val="decimal"/>
      <w:lvlText w:val="%1.%2"/>
      <w:lvlJc w:val="left"/>
      <w:pPr>
        <w:ind w:left="933" w:hanging="576"/>
      </w:pPr>
    </w:lvl>
    <w:lvl w:ilvl="2">
      <w:start w:val="1"/>
      <w:numFmt w:val="decimal"/>
      <w:lvlText w:val="%1.%2.%3"/>
      <w:lvlJc w:val="left"/>
      <w:pPr>
        <w:ind w:left="1077" w:hanging="720"/>
      </w:pPr>
    </w:lvl>
    <w:lvl w:ilvl="3">
      <w:start w:val="1"/>
      <w:numFmt w:val="decimal"/>
      <w:lvlText w:val="%1.%2.%3.%4"/>
      <w:lvlJc w:val="left"/>
      <w:pPr>
        <w:ind w:left="1221" w:hanging="864"/>
      </w:pPr>
    </w:lvl>
    <w:lvl w:ilvl="4">
      <w:start w:val="1"/>
      <w:numFmt w:val="decimal"/>
      <w:lvlText w:val="%1.%2.%3.%4.%5"/>
      <w:lvlJc w:val="left"/>
      <w:pPr>
        <w:ind w:left="1365" w:hanging="1008"/>
      </w:pPr>
    </w:lvl>
    <w:lvl w:ilvl="5">
      <w:start w:val="1"/>
      <w:numFmt w:val="decimal"/>
      <w:lvlText w:val="%1.%2.%3.%4.%5.%6"/>
      <w:lvlJc w:val="left"/>
      <w:pPr>
        <w:ind w:left="1509" w:hanging="1152"/>
      </w:pPr>
    </w:lvl>
    <w:lvl w:ilvl="6">
      <w:start w:val="1"/>
      <w:numFmt w:val="decimal"/>
      <w:lvlText w:val="%1.%2.%3.%4.%5.%6.%7"/>
      <w:lvlJc w:val="left"/>
      <w:pPr>
        <w:ind w:left="1653" w:hanging="1296"/>
      </w:pPr>
    </w:lvl>
    <w:lvl w:ilvl="7">
      <w:start w:val="1"/>
      <w:numFmt w:val="decimal"/>
      <w:lvlText w:val="%1.%2.%3.%4.%5.%6.%7.%8"/>
      <w:lvlJc w:val="left"/>
      <w:pPr>
        <w:ind w:left="1797" w:hanging="1440"/>
      </w:pPr>
    </w:lvl>
    <w:lvl w:ilvl="8">
      <w:start w:val="1"/>
      <w:numFmt w:val="decimal"/>
      <w:lvlText w:val="%1.%2.%3.%4.%5.%6.%7.%8.%9"/>
      <w:lvlJc w:val="left"/>
      <w:pPr>
        <w:ind w:left="1941" w:hanging="1584"/>
      </w:pPr>
    </w:lvl>
  </w:abstractNum>
  <w:abstractNum w:abstractNumId="23" w15:restartNumberingAfterBreak="0">
    <w:nsid w:val="515F6FFE"/>
    <w:multiLevelType w:val="multilevel"/>
    <w:tmpl w:val="112E7B66"/>
    <w:lvl w:ilvl="0">
      <w:start w:val="1"/>
      <w:numFmt w:val="decimal"/>
      <w:lvlText w:val="%1"/>
      <w:lvlJc w:val="left"/>
      <w:pPr>
        <w:ind w:left="716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9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8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68" w:hanging="1584"/>
      </w:pPr>
      <w:rPr>
        <w:rFonts w:hint="default"/>
      </w:rPr>
    </w:lvl>
  </w:abstractNum>
  <w:abstractNum w:abstractNumId="24" w15:restartNumberingAfterBreak="0">
    <w:nsid w:val="52247F18"/>
    <w:multiLevelType w:val="hybridMultilevel"/>
    <w:tmpl w:val="B38A42B6"/>
    <w:lvl w:ilvl="0" w:tplc="83560CFE">
      <w:start w:val="1"/>
      <w:numFmt w:val="decimal"/>
      <w:lvlText w:val="1.%1."/>
      <w:lvlJc w:val="left"/>
      <w:pPr>
        <w:ind w:left="720" w:hanging="360"/>
      </w:pPr>
      <w:rPr>
        <w:rFonts w:hint="default"/>
        <w:b w:val="0"/>
        <w:i w:val="0"/>
        <w:color w:val="000000" w:themeColor="text1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FE30FD1C">
      <w:start w:val="1"/>
      <w:numFmt w:val="lowerRoman"/>
      <w:lvlText w:val="%3)"/>
      <w:lvlJc w:val="left"/>
      <w:pPr>
        <w:ind w:left="2700" w:hanging="72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A060CF"/>
    <w:multiLevelType w:val="hybridMultilevel"/>
    <w:tmpl w:val="6D3E68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BC29CC"/>
    <w:multiLevelType w:val="hybridMultilevel"/>
    <w:tmpl w:val="7612007A"/>
    <w:lvl w:ilvl="0" w:tplc="0809000F">
      <w:start w:val="1"/>
      <w:numFmt w:val="decimal"/>
      <w:lvlText w:val="%1."/>
      <w:lvlJc w:val="left"/>
      <w:pPr>
        <w:ind w:left="773" w:hanging="360"/>
      </w:pPr>
    </w:lvl>
    <w:lvl w:ilvl="1" w:tplc="08090019" w:tentative="1">
      <w:start w:val="1"/>
      <w:numFmt w:val="lowerLetter"/>
      <w:lvlText w:val="%2."/>
      <w:lvlJc w:val="left"/>
      <w:pPr>
        <w:ind w:left="1493" w:hanging="360"/>
      </w:pPr>
    </w:lvl>
    <w:lvl w:ilvl="2" w:tplc="0809001B" w:tentative="1">
      <w:start w:val="1"/>
      <w:numFmt w:val="lowerRoman"/>
      <w:lvlText w:val="%3."/>
      <w:lvlJc w:val="right"/>
      <w:pPr>
        <w:ind w:left="2213" w:hanging="180"/>
      </w:pPr>
    </w:lvl>
    <w:lvl w:ilvl="3" w:tplc="0809000F" w:tentative="1">
      <w:start w:val="1"/>
      <w:numFmt w:val="decimal"/>
      <w:lvlText w:val="%4."/>
      <w:lvlJc w:val="left"/>
      <w:pPr>
        <w:ind w:left="2933" w:hanging="360"/>
      </w:pPr>
    </w:lvl>
    <w:lvl w:ilvl="4" w:tplc="08090019" w:tentative="1">
      <w:start w:val="1"/>
      <w:numFmt w:val="lowerLetter"/>
      <w:lvlText w:val="%5."/>
      <w:lvlJc w:val="left"/>
      <w:pPr>
        <w:ind w:left="3653" w:hanging="360"/>
      </w:pPr>
    </w:lvl>
    <w:lvl w:ilvl="5" w:tplc="0809001B" w:tentative="1">
      <w:start w:val="1"/>
      <w:numFmt w:val="lowerRoman"/>
      <w:lvlText w:val="%6."/>
      <w:lvlJc w:val="right"/>
      <w:pPr>
        <w:ind w:left="4373" w:hanging="180"/>
      </w:pPr>
    </w:lvl>
    <w:lvl w:ilvl="6" w:tplc="0809000F" w:tentative="1">
      <w:start w:val="1"/>
      <w:numFmt w:val="decimal"/>
      <w:lvlText w:val="%7."/>
      <w:lvlJc w:val="left"/>
      <w:pPr>
        <w:ind w:left="5093" w:hanging="360"/>
      </w:pPr>
    </w:lvl>
    <w:lvl w:ilvl="7" w:tplc="08090019" w:tentative="1">
      <w:start w:val="1"/>
      <w:numFmt w:val="lowerLetter"/>
      <w:lvlText w:val="%8."/>
      <w:lvlJc w:val="left"/>
      <w:pPr>
        <w:ind w:left="5813" w:hanging="360"/>
      </w:pPr>
    </w:lvl>
    <w:lvl w:ilvl="8" w:tplc="080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27" w15:restartNumberingAfterBreak="0">
    <w:nsid w:val="5D9F6448"/>
    <w:multiLevelType w:val="multilevel"/>
    <w:tmpl w:val="112E7B66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hint="default"/>
        <w:b/>
      </w:rPr>
    </w:lvl>
    <w:lvl w:ilvl="2">
      <w:start w:val="1"/>
      <w:numFmt w:val="decimal"/>
      <w:pStyle w:val="Heading3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1148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292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436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580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868" w:hanging="1584"/>
      </w:pPr>
      <w:rPr>
        <w:rFonts w:hint="default"/>
      </w:rPr>
    </w:lvl>
  </w:abstractNum>
  <w:abstractNum w:abstractNumId="28" w15:restartNumberingAfterBreak="0">
    <w:nsid w:val="638F2675"/>
    <w:multiLevelType w:val="hybridMultilevel"/>
    <w:tmpl w:val="0368F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B61AE0"/>
    <w:multiLevelType w:val="hybridMultilevel"/>
    <w:tmpl w:val="4D808720"/>
    <w:lvl w:ilvl="0" w:tplc="55B2F3AA">
      <w:start w:val="1"/>
      <w:numFmt w:val="decimal"/>
      <w:lvlText w:val="2.%1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9E6499"/>
    <w:multiLevelType w:val="hybridMultilevel"/>
    <w:tmpl w:val="1B94576C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 w16cid:durableId="243101936">
    <w:abstractNumId w:val="12"/>
  </w:num>
  <w:num w:numId="2" w16cid:durableId="770781479">
    <w:abstractNumId w:val="27"/>
  </w:num>
  <w:num w:numId="3" w16cid:durableId="2039546580">
    <w:abstractNumId w:val="1"/>
  </w:num>
  <w:num w:numId="4" w16cid:durableId="316032727">
    <w:abstractNumId w:val="10"/>
  </w:num>
  <w:num w:numId="5" w16cid:durableId="1165783227">
    <w:abstractNumId w:val="11"/>
  </w:num>
  <w:num w:numId="6" w16cid:durableId="2004821502">
    <w:abstractNumId w:val="22"/>
  </w:num>
  <w:num w:numId="7" w16cid:durableId="996492293">
    <w:abstractNumId w:val="26"/>
  </w:num>
  <w:num w:numId="8" w16cid:durableId="156966120">
    <w:abstractNumId w:val="15"/>
  </w:num>
  <w:num w:numId="9" w16cid:durableId="1459835581">
    <w:abstractNumId w:val="27"/>
  </w:num>
  <w:num w:numId="10" w16cid:durableId="108241035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48263624">
    <w:abstractNumId w:val="4"/>
  </w:num>
  <w:num w:numId="12" w16cid:durableId="146546489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60034519">
    <w:abstractNumId w:val="23"/>
  </w:num>
  <w:num w:numId="14" w16cid:durableId="905606822">
    <w:abstractNumId w:val="20"/>
  </w:num>
  <w:num w:numId="15" w16cid:durableId="1974942717">
    <w:abstractNumId w:val="5"/>
  </w:num>
  <w:num w:numId="16" w16cid:durableId="82844398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83199407">
    <w:abstractNumId w:val="7"/>
  </w:num>
  <w:num w:numId="18" w16cid:durableId="372005698">
    <w:abstractNumId w:val="19"/>
  </w:num>
  <w:num w:numId="19" w16cid:durableId="192813638">
    <w:abstractNumId w:val="18"/>
  </w:num>
  <w:num w:numId="20" w16cid:durableId="1453018923">
    <w:abstractNumId w:val="16"/>
  </w:num>
  <w:num w:numId="21" w16cid:durableId="503402521">
    <w:abstractNumId w:val="25"/>
  </w:num>
  <w:num w:numId="22" w16cid:durableId="506288896">
    <w:abstractNumId w:val="3"/>
  </w:num>
  <w:num w:numId="23" w16cid:durableId="889028031">
    <w:abstractNumId w:val="27"/>
  </w:num>
  <w:num w:numId="24" w16cid:durableId="2022387799">
    <w:abstractNumId w:val="8"/>
  </w:num>
  <w:num w:numId="25" w16cid:durableId="1966424179">
    <w:abstractNumId w:val="27"/>
  </w:num>
  <w:num w:numId="26" w16cid:durableId="1886604184">
    <w:abstractNumId w:val="27"/>
  </w:num>
  <w:num w:numId="27" w16cid:durableId="68238047">
    <w:abstractNumId w:val="14"/>
  </w:num>
  <w:num w:numId="28" w16cid:durableId="1423867470">
    <w:abstractNumId w:val="13"/>
  </w:num>
  <w:num w:numId="29" w16cid:durableId="907346808">
    <w:abstractNumId w:val="21"/>
  </w:num>
  <w:num w:numId="30" w16cid:durableId="1852523485">
    <w:abstractNumId w:val="29"/>
  </w:num>
  <w:num w:numId="31" w16cid:durableId="1173643885">
    <w:abstractNumId w:val="9"/>
  </w:num>
  <w:num w:numId="32" w16cid:durableId="1904172404">
    <w:abstractNumId w:val="24"/>
  </w:num>
  <w:num w:numId="33" w16cid:durableId="1932662614">
    <w:abstractNumId w:val="6"/>
  </w:num>
  <w:num w:numId="34" w16cid:durableId="1001008520">
    <w:abstractNumId w:val="0"/>
  </w:num>
  <w:num w:numId="35" w16cid:durableId="1763642529">
    <w:abstractNumId w:val="27"/>
    <w:lvlOverride w:ilvl="0">
      <w:startOverride w:val="2"/>
    </w:lvlOverride>
    <w:lvlOverride w:ilvl="1">
      <w:startOverride w:val="1"/>
    </w:lvlOverride>
    <w:lvlOverride w:ilvl="2">
      <w:startOverride w:val="2"/>
    </w:lvlOverride>
  </w:num>
  <w:num w:numId="36" w16cid:durableId="1266500256">
    <w:abstractNumId w:val="27"/>
  </w:num>
  <w:num w:numId="37" w16cid:durableId="1525167152">
    <w:abstractNumId w:val="27"/>
  </w:num>
  <w:num w:numId="38" w16cid:durableId="1792556749">
    <w:abstractNumId w:val="27"/>
  </w:num>
  <w:num w:numId="39" w16cid:durableId="1194266434">
    <w:abstractNumId w:val="28"/>
  </w:num>
  <w:num w:numId="40" w16cid:durableId="182937854">
    <w:abstractNumId w:val="27"/>
  </w:num>
  <w:num w:numId="41" w16cid:durableId="350840474">
    <w:abstractNumId w:val="27"/>
  </w:num>
  <w:num w:numId="42" w16cid:durableId="1609846513">
    <w:abstractNumId w:val="17"/>
  </w:num>
  <w:num w:numId="43" w16cid:durableId="1060442435">
    <w:abstractNumId w:val="30"/>
  </w:num>
  <w:num w:numId="44" w16cid:durableId="1490995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31A"/>
    <w:rsid w:val="00012625"/>
    <w:rsid w:val="000175BF"/>
    <w:rsid w:val="00022BE4"/>
    <w:rsid w:val="000322D8"/>
    <w:rsid w:val="00046C75"/>
    <w:rsid w:val="0004792A"/>
    <w:rsid w:val="00056072"/>
    <w:rsid w:val="0005660F"/>
    <w:rsid w:val="00056851"/>
    <w:rsid w:val="000604CA"/>
    <w:rsid w:val="0006239E"/>
    <w:rsid w:val="000911C9"/>
    <w:rsid w:val="000A5063"/>
    <w:rsid w:val="000B1407"/>
    <w:rsid w:val="000C095A"/>
    <w:rsid w:val="000C1B0C"/>
    <w:rsid w:val="000E5112"/>
    <w:rsid w:val="000F4804"/>
    <w:rsid w:val="000F5BF1"/>
    <w:rsid w:val="00103191"/>
    <w:rsid w:val="001233EE"/>
    <w:rsid w:val="00132E41"/>
    <w:rsid w:val="00142314"/>
    <w:rsid w:val="00142AA2"/>
    <w:rsid w:val="0019147D"/>
    <w:rsid w:val="001921C3"/>
    <w:rsid w:val="00197524"/>
    <w:rsid w:val="001A7E2C"/>
    <w:rsid w:val="001C0EF9"/>
    <w:rsid w:val="001C44AD"/>
    <w:rsid w:val="001C4714"/>
    <w:rsid w:val="001E38C5"/>
    <w:rsid w:val="001F0992"/>
    <w:rsid w:val="00200DF8"/>
    <w:rsid w:val="00216610"/>
    <w:rsid w:val="00216D0A"/>
    <w:rsid w:val="002509FD"/>
    <w:rsid w:val="00263AD3"/>
    <w:rsid w:val="0027419E"/>
    <w:rsid w:val="002775A5"/>
    <w:rsid w:val="002838C9"/>
    <w:rsid w:val="0028595B"/>
    <w:rsid w:val="00296993"/>
    <w:rsid w:val="002A7E54"/>
    <w:rsid w:val="002B0643"/>
    <w:rsid w:val="002C102D"/>
    <w:rsid w:val="002D1B1F"/>
    <w:rsid w:val="002D3A8C"/>
    <w:rsid w:val="002D470B"/>
    <w:rsid w:val="002E2CC3"/>
    <w:rsid w:val="002E2F53"/>
    <w:rsid w:val="002E4BAC"/>
    <w:rsid w:val="00311CDB"/>
    <w:rsid w:val="00320FAA"/>
    <w:rsid w:val="003226CE"/>
    <w:rsid w:val="00326701"/>
    <w:rsid w:val="00344789"/>
    <w:rsid w:val="00345FA0"/>
    <w:rsid w:val="00354783"/>
    <w:rsid w:val="0035551A"/>
    <w:rsid w:val="00356928"/>
    <w:rsid w:val="003621C5"/>
    <w:rsid w:val="0036309E"/>
    <w:rsid w:val="00363D78"/>
    <w:rsid w:val="0036487E"/>
    <w:rsid w:val="00370083"/>
    <w:rsid w:val="00381461"/>
    <w:rsid w:val="003869AA"/>
    <w:rsid w:val="003A2966"/>
    <w:rsid w:val="003B2548"/>
    <w:rsid w:val="003C603B"/>
    <w:rsid w:val="003D2C60"/>
    <w:rsid w:val="003D5BBC"/>
    <w:rsid w:val="003D69F3"/>
    <w:rsid w:val="003E0C83"/>
    <w:rsid w:val="003E52DB"/>
    <w:rsid w:val="003F169B"/>
    <w:rsid w:val="0040406B"/>
    <w:rsid w:val="004108E8"/>
    <w:rsid w:val="004668C3"/>
    <w:rsid w:val="00467185"/>
    <w:rsid w:val="00476A93"/>
    <w:rsid w:val="004A3783"/>
    <w:rsid w:val="004B3D7B"/>
    <w:rsid w:val="004B6D39"/>
    <w:rsid w:val="004B7334"/>
    <w:rsid w:val="004C3CC8"/>
    <w:rsid w:val="004E3C33"/>
    <w:rsid w:val="004F090E"/>
    <w:rsid w:val="004F14F4"/>
    <w:rsid w:val="004F2A7E"/>
    <w:rsid w:val="0050099D"/>
    <w:rsid w:val="00507015"/>
    <w:rsid w:val="005152E6"/>
    <w:rsid w:val="00521F9C"/>
    <w:rsid w:val="005379A6"/>
    <w:rsid w:val="00546AFB"/>
    <w:rsid w:val="00554ED6"/>
    <w:rsid w:val="0056427B"/>
    <w:rsid w:val="00573C30"/>
    <w:rsid w:val="00573F02"/>
    <w:rsid w:val="0057411D"/>
    <w:rsid w:val="00577F66"/>
    <w:rsid w:val="0058656A"/>
    <w:rsid w:val="005934EE"/>
    <w:rsid w:val="005A63D9"/>
    <w:rsid w:val="005A7028"/>
    <w:rsid w:val="005C1181"/>
    <w:rsid w:val="005F2966"/>
    <w:rsid w:val="005F3C53"/>
    <w:rsid w:val="006070C9"/>
    <w:rsid w:val="00613406"/>
    <w:rsid w:val="00617291"/>
    <w:rsid w:val="00623AF2"/>
    <w:rsid w:val="00625F8E"/>
    <w:rsid w:val="0064060D"/>
    <w:rsid w:val="006505B4"/>
    <w:rsid w:val="00663BE3"/>
    <w:rsid w:val="00663EE7"/>
    <w:rsid w:val="00667829"/>
    <w:rsid w:val="006732FA"/>
    <w:rsid w:val="006A17F3"/>
    <w:rsid w:val="006A3CAE"/>
    <w:rsid w:val="006B2C02"/>
    <w:rsid w:val="006D4F6F"/>
    <w:rsid w:val="006E3EC0"/>
    <w:rsid w:val="006E65CD"/>
    <w:rsid w:val="006F4181"/>
    <w:rsid w:val="00700942"/>
    <w:rsid w:val="00702A08"/>
    <w:rsid w:val="00706F3A"/>
    <w:rsid w:val="007110BF"/>
    <w:rsid w:val="00724794"/>
    <w:rsid w:val="0072625F"/>
    <w:rsid w:val="0073519D"/>
    <w:rsid w:val="00737926"/>
    <w:rsid w:val="00744E71"/>
    <w:rsid w:val="00746975"/>
    <w:rsid w:val="00754BB0"/>
    <w:rsid w:val="00767B1D"/>
    <w:rsid w:val="00777FD5"/>
    <w:rsid w:val="00784BD6"/>
    <w:rsid w:val="007A1CE4"/>
    <w:rsid w:val="007B0C94"/>
    <w:rsid w:val="007C06A7"/>
    <w:rsid w:val="007C5FFD"/>
    <w:rsid w:val="007D3676"/>
    <w:rsid w:val="007E1DA0"/>
    <w:rsid w:val="007E2B83"/>
    <w:rsid w:val="00800E55"/>
    <w:rsid w:val="00803A9D"/>
    <w:rsid w:val="008064B0"/>
    <w:rsid w:val="00813859"/>
    <w:rsid w:val="008140A8"/>
    <w:rsid w:val="0081741A"/>
    <w:rsid w:val="00820ED3"/>
    <w:rsid w:val="008217CF"/>
    <w:rsid w:val="0083249C"/>
    <w:rsid w:val="008338A1"/>
    <w:rsid w:val="008601A0"/>
    <w:rsid w:val="008878B0"/>
    <w:rsid w:val="0089446B"/>
    <w:rsid w:val="008A0013"/>
    <w:rsid w:val="008A5EBF"/>
    <w:rsid w:val="008B1A6D"/>
    <w:rsid w:val="008B401B"/>
    <w:rsid w:val="008B41D0"/>
    <w:rsid w:val="008C3BE1"/>
    <w:rsid w:val="008D39EE"/>
    <w:rsid w:val="008D631A"/>
    <w:rsid w:val="008E6C26"/>
    <w:rsid w:val="008F0FE6"/>
    <w:rsid w:val="008F251D"/>
    <w:rsid w:val="0090093A"/>
    <w:rsid w:val="00901F62"/>
    <w:rsid w:val="00903627"/>
    <w:rsid w:val="00906456"/>
    <w:rsid w:val="0090676F"/>
    <w:rsid w:val="00911403"/>
    <w:rsid w:val="00914256"/>
    <w:rsid w:val="00915437"/>
    <w:rsid w:val="00926D25"/>
    <w:rsid w:val="009365A4"/>
    <w:rsid w:val="00946181"/>
    <w:rsid w:val="00956858"/>
    <w:rsid w:val="00976926"/>
    <w:rsid w:val="0098019D"/>
    <w:rsid w:val="00981C52"/>
    <w:rsid w:val="00984D61"/>
    <w:rsid w:val="00990480"/>
    <w:rsid w:val="00991408"/>
    <w:rsid w:val="00991684"/>
    <w:rsid w:val="009A389C"/>
    <w:rsid w:val="009C77A5"/>
    <w:rsid w:val="009D6E5E"/>
    <w:rsid w:val="009F2DB2"/>
    <w:rsid w:val="00A0315A"/>
    <w:rsid w:val="00A10B99"/>
    <w:rsid w:val="00A2039A"/>
    <w:rsid w:val="00A26BDE"/>
    <w:rsid w:val="00A37564"/>
    <w:rsid w:val="00A405ED"/>
    <w:rsid w:val="00A44197"/>
    <w:rsid w:val="00A46BD4"/>
    <w:rsid w:val="00A47E94"/>
    <w:rsid w:val="00A671EA"/>
    <w:rsid w:val="00A7678B"/>
    <w:rsid w:val="00A77505"/>
    <w:rsid w:val="00AA1072"/>
    <w:rsid w:val="00AA5F6E"/>
    <w:rsid w:val="00AC12FE"/>
    <w:rsid w:val="00AC2925"/>
    <w:rsid w:val="00AD5D60"/>
    <w:rsid w:val="00AF1F60"/>
    <w:rsid w:val="00AF3CF5"/>
    <w:rsid w:val="00AF5231"/>
    <w:rsid w:val="00AF5F9D"/>
    <w:rsid w:val="00B42B9D"/>
    <w:rsid w:val="00B50D4E"/>
    <w:rsid w:val="00B515B1"/>
    <w:rsid w:val="00B537C6"/>
    <w:rsid w:val="00B76E76"/>
    <w:rsid w:val="00B919C2"/>
    <w:rsid w:val="00BC6716"/>
    <w:rsid w:val="00BD1444"/>
    <w:rsid w:val="00BF0B9F"/>
    <w:rsid w:val="00BF52B9"/>
    <w:rsid w:val="00BF5CE6"/>
    <w:rsid w:val="00C01339"/>
    <w:rsid w:val="00C06FE1"/>
    <w:rsid w:val="00C11118"/>
    <w:rsid w:val="00C35956"/>
    <w:rsid w:val="00C4656F"/>
    <w:rsid w:val="00C54EBC"/>
    <w:rsid w:val="00C630B4"/>
    <w:rsid w:val="00C8569B"/>
    <w:rsid w:val="00C91304"/>
    <w:rsid w:val="00CA72BD"/>
    <w:rsid w:val="00CB2BA1"/>
    <w:rsid w:val="00CD3393"/>
    <w:rsid w:val="00CF2E8A"/>
    <w:rsid w:val="00CF4E6F"/>
    <w:rsid w:val="00D07B3C"/>
    <w:rsid w:val="00D20686"/>
    <w:rsid w:val="00D20CA2"/>
    <w:rsid w:val="00D3665C"/>
    <w:rsid w:val="00D51CAA"/>
    <w:rsid w:val="00D65492"/>
    <w:rsid w:val="00D77476"/>
    <w:rsid w:val="00D77EAF"/>
    <w:rsid w:val="00D878EF"/>
    <w:rsid w:val="00DA34F1"/>
    <w:rsid w:val="00DA4399"/>
    <w:rsid w:val="00DC5C64"/>
    <w:rsid w:val="00DC66EB"/>
    <w:rsid w:val="00DD0946"/>
    <w:rsid w:val="00DD4460"/>
    <w:rsid w:val="00DE7A6C"/>
    <w:rsid w:val="00DF1677"/>
    <w:rsid w:val="00E0788A"/>
    <w:rsid w:val="00E14D2E"/>
    <w:rsid w:val="00E26510"/>
    <w:rsid w:val="00E32EEF"/>
    <w:rsid w:val="00E52A56"/>
    <w:rsid w:val="00E56EE4"/>
    <w:rsid w:val="00E6031A"/>
    <w:rsid w:val="00E62D2E"/>
    <w:rsid w:val="00E829E5"/>
    <w:rsid w:val="00E91CDC"/>
    <w:rsid w:val="00E93769"/>
    <w:rsid w:val="00E97F22"/>
    <w:rsid w:val="00EA1F30"/>
    <w:rsid w:val="00ED772A"/>
    <w:rsid w:val="00EF02BF"/>
    <w:rsid w:val="00EF1B4E"/>
    <w:rsid w:val="00EF5942"/>
    <w:rsid w:val="00F05529"/>
    <w:rsid w:val="00F06521"/>
    <w:rsid w:val="00F10F52"/>
    <w:rsid w:val="00F15F2B"/>
    <w:rsid w:val="00F21146"/>
    <w:rsid w:val="00F26EC5"/>
    <w:rsid w:val="00F374F6"/>
    <w:rsid w:val="00F376E6"/>
    <w:rsid w:val="00F4202B"/>
    <w:rsid w:val="00F744E9"/>
    <w:rsid w:val="00F757B2"/>
    <w:rsid w:val="00F94958"/>
    <w:rsid w:val="00FB2FB8"/>
    <w:rsid w:val="00FB6D4F"/>
    <w:rsid w:val="00FD06BC"/>
    <w:rsid w:val="00FD180C"/>
    <w:rsid w:val="00FD1DF9"/>
    <w:rsid w:val="00FD4EBF"/>
    <w:rsid w:val="00FD50AA"/>
    <w:rsid w:val="00FF2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959530"/>
  <w14:defaultImageDpi w14:val="32767"/>
  <w15:chartTrackingRefBased/>
  <w15:docId w15:val="{EC7AD2B6-2A22-ED4E-BBCF-81B0C9BF6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77476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039A"/>
    <w:pPr>
      <w:keepNext/>
      <w:keepLines/>
      <w:pageBreakBefore/>
      <w:numPr>
        <w:numId w:val="9"/>
      </w:numPr>
      <w:spacing w:after="240"/>
      <w:ind w:left="716"/>
      <w:outlineLvl w:val="0"/>
    </w:pPr>
    <w:rPr>
      <w:rFonts w:asciiTheme="majorHAnsi" w:eastAsiaTheme="majorEastAsia" w:hAnsiTheme="majorHAnsi" w:cs="Times New Roman (Headings CS)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5F8E"/>
    <w:pPr>
      <w:keepNext/>
      <w:keepLines/>
      <w:numPr>
        <w:ilvl w:val="1"/>
        <w:numId w:val="9"/>
      </w:numPr>
      <w:spacing w:before="240" w:after="240"/>
      <w:outlineLvl w:val="1"/>
    </w:pPr>
    <w:rPr>
      <w:rFonts w:asciiTheme="majorHAnsi" w:eastAsiaTheme="majorEastAsia" w:hAnsiTheme="majorHAnsi" w:cs="Times New Roman (Headings CS)"/>
      <w:b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7829"/>
    <w:pPr>
      <w:keepNext/>
      <w:keepLines/>
      <w:numPr>
        <w:ilvl w:val="2"/>
        <w:numId w:val="9"/>
      </w:numPr>
      <w:spacing w:before="240" w:after="240"/>
      <w:outlineLvl w:val="2"/>
    </w:pPr>
    <w:rPr>
      <w:rFonts w:asciiTheme="majorHAnsi" w:eastAsiaTheme="majorEastAsia" w:hAnsiTheme="majorHAnsi" w:cs="Times New Roman (Headings CS)"/>
      <w:b/>
      <w:color w:val="2F5496" w:themeColor="accent1" w:themeShade="BF"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2039A"/>
    <w:pPr>
      <w:keepNext/>
      <w:keepLines/>
      <w:numPr>
        <w:ilvl w:val="3"/>
        <w:numId w:val="9"/>
      </w:numPr>
      <w:spacing w:before="240" w:after="240"/>
      <w:outlineLvl w:val="3"/>
    </w:pPr>
    <w:rPr>
      <w:rFonts w:asciiTheme="majorHAnsi" w:eastAsiaTheme="majorEastAsia" w:hAnsiTheme="majorHAnsi" w:cs="Times New Roman (Headings CS)"/>
      <w:b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5F8E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5F8E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5F8E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5F8E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5F8E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3A9D"/>
    <w:rPr>
      <w:color w:val="0563C1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036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03627"/>
    <w:rPr>
      <w:rFonts w:ascii="Courier New" w:hAnsi="Courier New" w:cs="Courier New"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DF167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DF1677"/>
  </w:style>
  <w:style w:type="character" w:styleId="HTMLCode">
    <w:name w:val="HTML Code"/>
    <w:basedOn w:val="DefaultParagraphFont"/>
    <w:uiPriority w:val="99"/>
    <w:unhideWhenUsed/>
    <w:rsid w:val="00DF1677"/>
    <w:rPr>
      <w:rFonts w:ascii="Courier New" w:eastAsiaTheme="minorHAnsi" w:hAnsi="Courier New" w:cs="Courier New"/>
      <w:sz w:val="20"/>
      <w:szCs w:val="20"/>
    </w:rPr>
  </w:style>
  <w:style w:type="character" w:customStyle="1" w:styleId="hljs-string">
    <w:name w:val="hljs-string"/>
    <w:basedOn w:val="DefaultParagraphFont"/>
    <w:rsid w:val="00DF1677"/>
  </w:style>
  <w:style w:type="character" w:customStyle="1" w:styleId="hljs-comment">
    <w:name w:val="hljs-comment"/>
    <w:basedOn w:val="DefaultParagraphFont"/>
    <w:rsid w:val="008E6C26"/>
  </w:style>
  <w:style w:type="character" w:customStyle="1" w:styleId="hljs-doctag">
    <w:name w:val="hljs-doctag"/>
    <w:basedOn w:val="DefaultParagraphFont"/>
    <w:rsid w:val="008E6C26"/>
  </w:style>
  <w:style w:type="character" w:customStyle="1" w:styleId="hljs-keyword">
    <w:name w:val="hljs-keyword"/>
    <w:basedOn w:val="DefaultParagraphFont"/>
    <w:rsid w:val="008E6C26"/>
  </w:style>
  <w:style w:type="paragraph" w:styleId="ListParagraph">
    <w:name w:val="List Paragraph"/>
    <w:basedOn w:val="Normal"/>
    <w:uiPriority w:val="34"/>
    <w:qFormat/>
    <w:rsid w:val="00A671EA"/>
    <w:pPr>
      <w:ind w:left="720"/>
      <w:contextualSpacing/>
    </w:pPr>
  </w:style>
  <w:style w:type="table" w:styleId="TableGrid">
    <w:name w:val="Table Grid"/>
    <w:basedOn w:val="TableNormal"/>
    <w:uiPriority w:val="39"/>
    <w:rsid w:val="006134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94618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94618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946181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94618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46181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2039A"/>
    <w:rPr>
      <w:rFonts w:asciiTheme="majorHAnsi" w:eastAsiaTheme="majorEastAsia" w:hAnsiTheme="majorHAnsi" w:cs="Times New Roman (Headings CS)"/>
      <w:b/>
      <w:color w:val="2F5496" w:themeColor="accent1" w:themeShade="BF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625F8E"/>
    <w:rPr>
      <w:rFonts w:asciiTheme="majorHAnsi" w:eastAsiaTheme="majorEastAsia" w:hAnsiTheme="majorHAnsi" w:cs="Times New Roman (Headings CS)"/>
      <w:b/>
      <w:color w:val="2F5496" w:themeColor="accent1" w:themeShade="BF"/>
      <w:sz w:val="28"/>
      <w:szCs w:val="26"/>
    </w:rPr>
  </w:style>
  <w:style w:type="character" w:styleId="UnresolvedMention">
    <w:name w:val="Unresolved Mention"/>
    <w:basedOn w:val="DefaultParagraphFont"/>
    <w:uiPriority w:val="99"/>
    <w:rsid w:val="00702A08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667829"/>
    <w:rPr>
      <w:rFonts w:asciiTheme="majorHAnsi" w:eastAsiaTheme="majorEastAsia" w:hAnsiTheme="majorHAnsi" w:cs="Times New Roman (Headings CS)"/>
      <w:b/>
      <w:color w:val="2F5496" w:themeColor="accent1" w:themeShade="BF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2039A"/>
    <w:rPr>
      <w:rFonts w:asciiTheme="majorHAnsi" w:eastAsiaTheme="majorEastAsia" w:hAnsiTheme="majorHAnsi" w:cs="Times New Roman (Headings CS)"/>
      <w:b/>
      <w:i/>
      <w:iCs/>
      <w:color w:val="2F5496" w:themeColor="accent1" w:themeShade="BF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75A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75A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75A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75A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75A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667829"/>
    <w:rPr>
      <w:color w:val="954F72" w:themeColor="followedHyperlink"/>
      <w:u w:val="single"/>
    </w:rPr>
  </w:style>
  <w:style w:type="character" w:customStyle="1" w:styleId="cp">
    <w:name w:val="cp"/>
    <w:basedOn w:val="DefaultParagraphFont"/>
    <w:rsid w:val="00D77476"/>
  </w:style>
  <w:style w:type="character" w:customStyle="1" w:styleId="nt">
    <w:name w:val="nt"/>
    <w:basedOn w:val="DefaultParagraphFont"/>
    <w:rsid w:val="00D77476"/>
  </w:style>
  <w:style w:type="character" w:customStyle="1" w:styleId="na">
    <w:name w:val="na"/>
    <w:basedOn w:val="DefaultParagraphFont"/>
    <w:rsid w:val="00D77476"/>
  </w:style>
  <w:style w:type="character" w:customStyle="1" w:styleId="s">
    <w:name w:val="s"/>
    <w:basedOn w:val="DefaultParagraphFont"/>
    <w:rsid w:val="00D77476"/>
  </w:style>
  <w:style w:type="paragraph" w:styleId="Title">
    <w:name w:val="Title"/>
    <w:basedOn w:val="Normal"/>
    <w:next w:val="Normal"/>
    <w:link w:val="TitleChar"/>
    <w:uiPriority w:val="10"/>
    <w:qFormat/>
    <w:rsid w:val="006070C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70C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E829E5"/>
    <w:pPr>
      <w:tabs>
        <w:tab w:val="left" w:pos="480"/>
        <w:tab w:val="right" w:pos="9622"/>
      </w:tabs>
      <w:spacing w:before="240" w:after="120"/>
    </w:pPr>
    <w:rPr>
      <w:rFonts w:asciiTheme="minorHAnsi" w:hAnsiTheme="minorHAnsi"/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AA5F6E"/>
    <w:pPr>
      <w:spacing w:before="120"/>
      <w:ind w:left="240"/>
    </w:pPr>
    <w:rPr>
      <w:rFonts w:asciiTheme="minorHAnsi" w:hAnsi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AA5F6E"/>
    <w:pPr>
      <w:ind w:left="480"/>
    </w:pPr>
    <w:rPr>
      <w:rFonts w:asciiTheme="minorHAnsi" w:hAnsi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AA5F6E"/>
    <w:pPr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AA5F6E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AA5F6E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AA5F6E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AA5F6E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AA5F6E"/>
    <w:pPr>
      <w:ind w:left="1920"/>
    </w:pPr>
    <w:rPr>
      <w:rFonts w:asciiTheme="minorHAnsi" w:hAnsiTheme="minorHAns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E5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E54"/>
    <w:rPr>
      <w:rFonts w:ascii="Times New Roman" w:eastAsia="Times New Roman" w:hAnsi="Times New Roman" w:cs="Times New Roman"/>
      <w:sz w:val="18"/>
      <w:szCs w:val="1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6549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5492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6549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5492"/>
    <w:rPr>
      <w:rFonts w:ascii="Times New Roman" w:eastAsia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D65492"/>
  </w:style>
  <w:style w:type="paragraph" w:styleId="Revision">
    <w:name w:val="Revision"/>
    <w:hidden/>
    <w:uiPriority w:val="99"/>
    <w:semiHidden/>
    <w:rsid w:val="00320FAA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52283">
          <w:marLeft w:val="0"/>
          <w:marRight w:val="0"/>
          <w:marTop w:val="240"/>
          <w:marBottom w:val="240"/>
          <w:divBdr>
            <w:top w:val="none" w:sz="0" w:space="0" w:color="auto"/>
            <w:left w:val="single" w:sz="36" w:space="12" w:color="FFEB3B"/>
            <w:bottom w:val="none" w:sz="0" w:space="0" w:color="auto"/>
            <w:right w:val="none" w:sz="0" w:space="0" w:color="auto"/>
          </w:divBdr>
        </w:div>
      </w:divsChild>
    </w:div>
    <w:div w:id="556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93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7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3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74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7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48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0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84239">
          <w:marLeft w:val="0"/>
          <w:marRight w:val="0"/>
          <w:marTop w:val="240"/>
          <w:marBottom w:val="240"/>
          <w:divBdr>
            <w:top w:val="none" w:sz="0" w:space="0" w:color="auto"/>
            <w:left w:val="single" w:sz="36" w:space="12" w:color="FFEB3B"/>
            <w:bottom w:val="none" w:sz="0" w:space="0" w:color="auto"/>
            <w:right w:val="none" w:sz="0" w:space="0" w:color="auto"/>
          </w:divBdr>
        </w:div>
      </w:divsChild>
    </w:div>
    <w:div w:id="9776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5065">
          <w:marLeft w:val="0"/>
          <w:marRight w:val="0"/>
          <w:marTop w:val="240"/>
          <w:marBottom w:val="240"/>
          <w:divBdr>
            <w:top w:val="none" w:sz="0" w:space="0" w:color="auto"/>
            <w:left w:val="single" w:sz="36" w:space="12" w:color="FFEB3B"/>
            <w:bottom w:val="none" w:sz="0" w:space="0" w:color="auto"/>
            <w:right w:val="none" w:sz="0" w:space="0" w:color="auto"/>
          </w:divBdr>
        </w:div>
      </w:divsChild>
    </w:div>
    <w:div w:id="98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43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9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7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75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5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6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4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8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0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3483">
          <w:marLeft w:val="0"/>
          <w:marRight w:val="0"/>
          <w:marTop w:val="240"/>
          <w:marBottom w:val="240"/>
          <w:divBdr>
            <w:top w:val="none" w:sz="0" w:space="0" w:color="auto"/>
            <w:left w:val="single" w:sz="36" w:space="12" w:color="FFEB3B"/>
            <w:bottom w:val="none" w:sz="0" w:space="0" w:color="auto"/>
            <w:right w:val="none" w:sz="0" w:space="0" w:color="auto"/>
          </w:divBdr>
        </w:div>
        <w:div w:id="1433623756">
          <w:marLeft w:val="0"/>
          <w:marRight w:val="0"/>
          <w:marTop w:val="240"/>
          <w:marBottom w:val="240"/>
          <w:divBdr>
            <w:top w:val="none" w:sz="0" w:space="0" w:color="auto"/>
            <w:left w:val="single" w:sz="36" w:space="12" w:color="FFEB3B"/>
            <w:bottom w:val="none" w:sz="0" w:space="0" w:color="auto"/>
            <w:right w:val="none" w:sz="0" w:space="0" w:color="auto"/>
          </w:divBdr>
        </w:div>
        <w:div w:id="1762027989">
          <w:marLeft w:val="0"/>
          <w:marRight w:val="0"/>
          <w:marTop w:val="240"/>
          <w:marBottom w:val="240"/>
          <w:divBdr>
            <w:top w:val="none" w:sz="0" w:space="0" w:color="auto"/>
            <w:left w:val="single" w:sz="36" w:space="12" w:color="FFEB3B"/>
            <w:bottom w:val="none" w:sz="0" w:space="0" w:color="auto"/>
            <w:right w:val="none" w:sz="0" w:space="0" w:color="auto"/>
          </w:divBdr>
        </w:div>
        <w:div w:id="206602451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12" w:color="FFEB3B"/>
            <w:bottom w:val="none" w:sz="0" w:space="0" w:color="auto"/>
            <w:right w:val="none" w:sz="0" w:space="0" w:color="auto"/>
          </w:divBdr>
        </w:div>
      </w:divsChild>
    </w:div>
    <w:div w:id="18969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48321">
          <w:marLeft w:val="0"/>
          <w:marRight w:val="0"/>
          <w:marTop w:val="240"/>
          <w:marBottom w:val="240"/>
          <w:divBdr>
            <w:top w:val="none" w:sz="0" w:space="0" w:color="auto"/>
            <w:left w:val="single" w:sz="36" w:space="12" w:color="FFEB3B"/>
            <w:bottom w:val="none" w:sz="0" w:space="0" w:color="auto"/>
            <w:right w:val="none" w:sz="0" w:space="0" w:color="auto"/>
          </w:divBdr>
        </w:div>
      </w:divsChild>
    </w:div>
    <w:div w:id="20343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2467">
          <w:marLeft w:val="0"/>
          <w:marRight w:val="0"/>
          <w:marTop w:val="240"/>
          <w:marBottom w:val="240"/>
          <w:divBdr>
            <w:top w:val="none" w:sz="0" w:space="0" w:color="auto"/>
            <w:left w:val="single" w:sz="36" w:space="12" w:color="FFEB3B"/>
            <w:bottom w:val="none" w:sz="0" w:space="0" w:color="auto"/>
            <w:right w:val="none" w:sz="0" w:space="0" w:color="auto"/>
          </w:divBdr>
        </w:div>
      </w:divsChild>
    </w:div>
    <w:div w:id="21389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423</Words>
  <Characters>2415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BPC</dc:creator>
  <cp:keywords/>
  <dc:description/>
  <cp:lastModifiedBy>Tom Walmesley</cp:lastModifiedBy>
  <cp:revision>2</cp:revision>
  <cp:lastPrinted>2021-03-20T13:09:00Z</cp:lastPrinted>
  <dcterms:created xsi:type="dcterms:W3CDTF">2024-02-13T11:32:00Z</dcterms:created>
  <dcterms:modified xsi:type="dcterms:W3CDTF">2024-02-13T11:32:00Z</dcterms:modified>
  <cp:category/>
</cp:coreProperties>
</file>