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6FA3" w14:textId="6A1E453D"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 xml:space="preserve">Section </w:t>
      </w:r>
      <w:r w:rsidR="00E54F78">
        <w:rPr>
          <w:rFonts w:ascii="Arial" w:eastAsia="Times New Roman" w:hAnsi="Arial" w:cs="Arial"/>
          <w:b/>
          <w:bCs/>
          <w:color w:val="0B0C0C"/>
          <w:sz w:val="36"/>
          <w:szCs w:val="36"/>
          <w:lang w:eastAsia="en-GB"/>
        </w:rPr>
        <w:t>one</w:t>
      </w:r>
      <w:r w:rsidRPr="00DD2B71">
        <w:rPr>
          <w:rFonts w:ascii="Arial" w:eastAsia="Times New Roman" w:hAnsi="Arial" w:cs="Arial"/>
          <w:b/>
          <w:bCs/>
          <w:color w:val="0B0C0C"/>
          <w:sz w:val="36"/>
          <w:szCs w:val="36"/>
          <w:lang w:eastAsia="en-GB"/>
        </w:rPr>
        <w:t>: Contracting authority</w:t>
      </w:r>
    </w:p>
    <w:p w14:paraId="3FD0C61D" w14:textId="1E612523"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Name and addresses.</w:t>
      </w:r>
      <w:r w:rsidR="00E56058">
        <w:rPr>
          <w:rFonts w:ascii="Arial" w:eastAsia="Times New Roman" w:hAnsi="Arial" w:cs="Arial"/>
          <w:b/>
          <w:bCs/>
          <w:color w:val="0B0C0C"/>
          <w:sz w:val="27"/>
          <w:szCs w:val="27"/>
          <w:lang w:eastAsia="en-GB"/>
        </w:rPr>
        <w:t xml:space="preserve"> </w:t>
      </w:r>
    </w:p>
    <w:p w14:paraId="474D10CA" w14:textId="77777777"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YORKSHIRE WATER SERVICES LIMITED</w:t>
      </w:r>
    </w:p>
    <w:p w14:paraId="7289EF72" w14:textId="015C3212"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Western House,</w:t>
      </w:r>
      <w:r w:rsidR="00FA33FC">
        <w:rPr>
          <w:rFonts w:ascii="Arial" w:eastAsia="Times New Roman" w:hAnsi="Arial" w:cs="Arial"/>
          <w:color w:val="0B0C0C"/>
          <w:sz w:val="27"/>
          <w:szCs w:val="27"/>
          <w:lang w:eastAsia="en-GB"/>
        </w:rPr>
        <w:t xml:space="preserve"> </w:t>
      </w:r>
      <w:r w:rsidRPr="00DD2B71">
        <w:rPr>
          <w:rFonts w:ascii="Arial" w:eastAsia="Times New Roman" w:hAnsi="Arial" w:cs="Arial"/>
          <w:color w:val="0B0C0C"/>
          <w:sz w:val="27"/>
          <w:szCs w:val="27"/>
          <w:lang w:eastAsia="en-GB"/>
        </w:rPr>
        <w:t xml:space="preserve">Western Way, </w:t>
      </w:r>
      <w:proofErr w:type="spellStart"/>
      <w:r w:rsidRPr="00DD2B71">
        <w:rPr>
          <w:rFonts w:ascii="Arial" w:eastAsia="Times New Roman" w:hAnsi="Arial" w:cs="Arial"/>
          <w:color w:val="0B0C0C"/>
          <w:sz w:val="27"/>
          <w:szCs w:val="27"/>
          <w:lang w:eastAsia="en-GB"/>
        </w:rPr>
        <w:t>Buttershaw</w:t>
      </w:r>
      <w:proofErr w:type="spellEnd"/>
    </w:p>
    <w:p w14:paraId="30B3CEFE" w14:textId="77777777"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BRADFORD</w:t>
      </w:r>
    </w:p>
    <w:p w14:paraId="7D18B35F" w14:textId="5878E8C3"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BD6</w:t>
      </w:r>
      <w:r w:rsidR="000D0DF1">
        <w:rPr>
          <w:rFonts w:ascii="Arial" w:eastAsia="Times New Roman" w:hAnsi="Arial" w:cs="Arial"/>
          <w:color w:val="0B0C0C"/>
          <w:sz w:val="27"/>
          <w:szCs w:val="27"/>
          <w:lang w:eastAsia="en-GB"/>
        </w:rPr>
        <w:t xml:space="preserve"> </w:t>
      </w:r>
      <w:r w:rsidRPr="00DD2B71">
        <w:rPr>
          <w:rFonts w:ascii="Arial" w:eastAsia="Times New Roman" w:hAnsi="Arial" w:cs="Arial"/>
          <w:color w:val="0B0C0C"/>
          <w:sz w:val="27"/>
          <w:szCs w:val="27"/>
          <w:lang w:eastAsia="en-GB"/>
        </w:rPr>
        <w:t>2SZ</w:t>
      </w:r>
    </w:p>
    <w:p w14:paraId="37A64031"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Contact</w:t>
      </w:r>
    </w:p>
    <w:p w14:paraId="7FF97B3A" w14:textId="7C1CF8C0" w:rsidR="00DD2B71" w:rsidRPr="00DD2B71" w:rsidRDefault="00941F75"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Ross Bateman</w:t>
      </w:r>
    </w:p>
    <w:p w14:paraId="20F961B3"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Email</w:t>
      </w:r>
    </w:p>
    <w:p w14:paraId="1A25CCCC" w14:textId="2CF06BB6" w:rsidR="00DD2B71" w:rsidRPr="00DD2B71" w:rsidRDefault="00FE275C" w:rsidP="00DD2B71">
      <w:pPr>
        <w:shd w:val="clear" w:color="auto" w:fill="FFFFFF"/>
        <w:spacing w:after="300" w:line="240" w:lineRule="auto"/>
        <w:rPr>
          <w:rFonts w:ascii="Arial" w:eastAsia="Times New Roman" w:hAnsi="Arial" w:cs="Arial"/>
          <w:color w:val="0B0C0C"/>
          <w:sz w:val="27"/>
          <w:szCs w:val="27"/>
          <w:lang w:eastAsia="en-GB"/>
        </w:rPr>
      </w:pPr>
      <w:hyperlink r:id="rId10" w:history="1">
        <w:r w:rsidR="00941F75" w:rsidRPr="00AD6488">
          <w:rPr>
            <w:rStyle w:val="Hyperlink"/>
            <w:rFonts w:ascii="Arial" w:eastAsia="Times New Roman" w:hAnsi="Arial" w:cs="Arial"/>
            <w:sz w:val="27"/>
            <w:szCs w:val="27"/>
            <w:lang w:eastAsia="en-GB"/>
          </w:rPr>
          <w:t>ross.bateman@yorkshirewater.co.uk</w:t>
        </w:r>
      </w:hyperlink>
    </w:p>
    <w:p w14:paraId="372E6D80"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Telephone</w:t>
      </w:r>
    </w:p>
    <w:p w14:paraId="0B2B949B" w14:textId="31C00C54"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+44 </w:t>
      </w:r>
      <w:r w:rsidR="00F609B2">
        <w:rPr>
          <w:rFonts w:ascii="Arial" w:eastAsia="Times New Roman" w:hAnsi="Arial" w:cs="Arial"/>
          <w:color w:val="0B0C0C"/>
          <w:sz w:val="27"/>
          <w:szCs w:val="27"/>
          <w:lang w:eastAsia="en-GB"/>
        </w:rPr>
        <w:t xml:space="preserve">(0) </w:t>
      </w:r>
      <w:r w:rsidRPr="00DD2B71">
        <w:rPr>
          <w:rFonts w:ascii="Arial" w:eastAsia="Times New Roman" w:hAnsi="Arial" w:cs="Arial"/>
          <w:color w:val="0B0C0C"/>
          <w:sz w:val="27"/>
          <w:szCs w:val="27"/>
          <w:lang w:eastAsia="en-GB"/>
        </w:rPr>
        <w:t>7</w:t>
      </w:r>
      <w:r w:rsidR="00F609B2">
        <w:rPr>
          <w:rFonts w:ascii="Arial" w:eastAsia="Times New Roman" w:hAnsi="Arial" w:cs="Arial"/>
          <w:color w:val="0B0C0C"/>
          <w:sz w:val="27"/>
          <w:szCs w:val="27"/>
          <w:lang w:eastAsia="en-GB"/>
        </w:rPr>
        <w:t xml:space="preserve">816 </w:t>
      </w:r>
      <w:r w:rsidR="00941F75">
        <w:rPr>
          <w:rFonts w:ascii="Arial" w:eastAsia="Times New Roman" w:hAnsi="Arial" w:cs="Arial"/>
          <w:color w:val="0B0C0C"/>
          <w:sz w:val="27"/>
          <w:szCs w:val="27"/>
          <w:lang w:eastAsia="en-GB"/>
        </w:rPr>
        <w:t>265 751</w:t>
      </w:r>
    </w:p>
    <w:p w14:paraId="21F0AE44"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Country</w:t>
      </w:r>
    </w:p>
    <w:p w14:paraId="295A23C5"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United Kingdom</w:t>
      </w:r>
    </w:p>
    <w:p w14:paraId="021B17D5"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 xml:space="preserve">NUTS </w:t>
      </w:r>
      <w:proofErr w:type="gramStart"/>
      <w:r w:rsidRPr="00DD2B71">
        <w:rPr>
          <w:rFonts w:ascii="Arial" w:eastAsia="Times New Roman" w:hAnsi="Arial" w:cs="Arial"/>
          <w:b/>
          <w:bCs/>
          <w:color w:val="0B0C0C"/>
          <w:sz w:val="24"/>
          <w:szCs w:val="24"/>
          <w:lang w:eastAsia="en-GB"/>
        </w:rPr>
        <w:t>code</w:t>
      </w:r>
      <w:proofErr w:type="gramEnd"/>
    </w:p>
    <w:p w14:paraId="646E02FE"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UKE - Yorkshire and the Humber</w:t>
      </w:r>
    </w:p>
    <w:p w14:paraId="6B75C874"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Internet address(es)</w:t>
      </w:r>
    </w:p>
    <w:p w14:paraId="2097F67D"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Main address</w:t>
      </w:r>
    </w:p>
    <w:p w14:paraId="00D7E611" w14:textId="77777777" w:rsidR="00DD2B71" w:rsidRPr="00DD2B71" w:rsidRDefault="00FE275C" w:rsidP="00DD2B71">
      <w:pPr>
        <w:shd w:val="clear" w:color="auto" w:fill="FFFFFF"/>
        <w:spacing w:after="300" w:line="240" w:lineRule="auto"/>
        <w:rPr>
          <w:rFonts w:ascii="Arial" w:eastAsia="Times New Roman" w:hAnsi="Arial" w:cs="Arial"/>
          <w:color w:val="0B0C0C"/>
          <w:sz w:val="27"/>
          <w:szCs w:val="27"/>
          <w:lang w:eastAsia="en-GB"/>
        </w:rPr>
      </w:pPr>
      <w:hyperlink r:id="rId11" w:tgtFrame="_blank" w:history="1">
        <w:r w:rsidR="00DD2B71" w:rsidRPr="00DD2B71">
          <w:rPr>
            <w:rFonts w:ascii="Arial" w:eastAsia="Times New Roman" w:hAnsi="Arial" w:cs="Arial"/>
            <w:color w:val="1D70B8"/>
            <w:sz w:val="27"/>
            <w:szCs w:val="27"/>
            <w:u w:val="single"/>
            <w:lang w:eastAsia="en-GB"/>
          </w:rPr>
          <w:t>https://www.yorkshirewater.com/</w:t>
        </w:r>
      </w:hyperlink>
    </w:p>
    <w:p w14:paraId="75A1C6AE" w14:textId="714D0922"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3) Communication.</w:t>
      </w:r>
    </w:p>
    <w:p w14:paraId="5A4FFD5E"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Access to the procurement documents is restricted. Further information can be obtained at</w:t>
      </w:r>
    </w:p>
    <w:p w14:paraId="49B7E3C7" w14:textId="77777777" w:rsidR="00DD2B71" w:rsidRPr="00DD2B71" w:rsidRDefault="00FE275C" w:rsidP="00DD2B71">
      <w:pPr>
        <w:shd w:val="clear" w:color="auto" w:fill="FFFFFF"/>
        <w:spacing w:after="300" w:line="240" w:lineRule="auto"/>
        <w:rPr>
          <w:rFonts w:ascii="Arial" w:eastAsia="Times New Roman" w:hAnsi="Arial" w:cs="Arial"/>
          <w:color w:val="0B0C0C"/>
          <w:sz w:val="27"/>
          <w:szCs w:val="27"/>
          <w:lang w:eastAsia="en-GB"/>
        </w:rPr>
      </w:pPr>
      <w:hyperlink r:id="rId12" w:tgtFrame="_blank" w:history="1">
        <w:r w:rsidR="00DD2B71" w:rsidRPr="00DD2B71">
          <w:rPr>
            <w:rFonts w:ascii="Arial" w:eastAsia="Times New Roman" w:hAnsi="Arial" w:cs="Arial"/>
            <w:color w:val="1D70B8"/>
            <w:sz w:val="27"/>
            <w:szCs w:val="27"/>
            <w:u w:val="single"/>
            <w:lang w:eastAsia="en-GB"/>
          </w:rPr>
          <w:t>https://www.yorkshirewater.com</w:t>
        </w:r>
      </w:hyperlink>
    </w:p>
    <w:p w14:paraId="2EAA20F6"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Additional information can be obtained from the above-mentioned </w:t>
      </w:r>
      <w:proofErr w:type="gramStart"/>
      <w:r w:rsidRPr="00DD2B71">
        <w:rPr>
          <w:rFonts w:ascii="Arial" w:eastAsia="Times New Roman" w:hAnsi="Arial" w:cs="Arial"/>
          <w:color w:val="0B0C0C"/>
          <w:sz w:val="27"/>
          <w:szCs w:val="27"/>
          <w:lang w:eastAsia="en-GB"/>
        </w:rPr>
        <w:t>address</w:t>
      </w:r>
      <w:proofErr w:type="gramEnd"/>
    </w:p>
    <w:p w14:paraId="4FBF44C6"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lastRenderedPageBreak/>
        <w:t>Tenders or requests to participate must be submitted electronically via</w:t>
      </w:r>
    </w:p>
    <w:p w14:paraId="77BE3DBD" w14:textId="77777777" w:rsidR="00DD2B71" w:rsidRPr="00DD2B71" w:rsidRDefault="00FE275C" w:rsidP="00DD2B71">
      <w:pPr>
        <w:shd w:val="clear" w:color="auto" w:fill="FFFFFF"/>
        <w:spacing w:after="300" w:line="240" w:lineRule="auto"/>
        <w:rPr>
          <w:rFonts w:ascii="Arial" w:eastAsia="Times New Roman" w:hAnsi="Arial" w:cs="Arial"/>
          <w:color w:val="0B0C0C"/>
          <w:sz w:val="27"/>
          <w:szCs w:val="27"/>
          <w:lang w:eastAsia="en-GB"/>
        </w:rPr>
      </w:pPr>
      <w:hyperlink r:id="rId13" w:tgtFrame="_blank" w:history="1">
        <w:r w:rsidR="00DD2B71" w:rsidRPr="00DD2B71">
          <w:rPr>
            <w:rFonts w:ascii="Arial" w:eastAsia="Times New Roman" w:hAnsi="Arial" w:cs="Arial"/>
            <w:color w:val="1D70B8"/>
            <w:sz w:val="27"/>
            <w:szCs w:val="27"/>
            <w:u w:val="single"/>
            <w:lang w:eastAsia="en-GB"/>
          </w:rPr>
          <w:t>https://service.ariba.com</w:t>
        </w:r>
      </w:hyperlink>
    </w:p>
    <w:p w14:paraId="58536562" w14:textId="521CA4FE"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Pr>
          <w:rFonts w:ascii="Arial" w:eastAsia="Times New Roman" w:hAnsi="Arial" w:cs="Arial"/>
          <w:b/>
          <w:bCs/>
          <w:color w:val="0B0C0C"/>
          <w:sz w:val="27"/>
          <w:szCs w:val="27"/>
          <w:lang w:eastAsia="en-GB"/>
        </w:rPr>
        <w:t>1</w:t>
      </w:r>
      <w:r w:rsidRPr="00DD2B71">
        <w:rPr>
          <w:rFonts w:ascii="Arial" w:eastAsia="Times New Roman" w:hAnsi="Arial" w:cs="Arial"/>
          <w:b/>
          <w:bCs/>
          <w:color w:val="0B0C0C"/>
          <w:sz w:val="27"/>
          <w:szCs w:val="27"/>
          <w:lang w:eastAsia="en-GB"/>
        </w:rPr>
        <w:t>.6) Main activity</w:t>
      </w:r>
    </w:p>
    <w:p w14:paraId="126545D5"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Water</w:t>
      </w:r>
    </w:p>
    <w:p w14:paraId="5234BF10" w14:textId="77777777" w:rsidR="00DD2B71" w:rsidRPr="00DD2B71" w:rsidRDefault="00FE275C" w:rsidP="00DD2B71">
      <w:pPr>
        <w:shd w:val="clear" w:color="auto" w:fill="FFFFFF"/>
        <w:spacing w:before="300" w:after="300" w:line="240" w:lineRule="auto"/>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pict w14:anchorId="4C41BCB3">
          <v:rect id="_x0000_i1025" style="width:0;height:1.5pt" o:hralign="center" o:hrstd="t" o:hr="t" fillcolor="#a0a0a0" stroked="f"/>
        </w:pict>
      </w:r>
    </w:p>
    <w:p w14:paraId="4C92BBFA" w14:textId="0CB16FF6"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Section two: Object</w:t>
      </w:r>
    </w:p>
    <w:p w14:paraId="344246A1" w14:textId="64DAC376"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Scope of the procurement</w:t>
      </w:r>
    </w:p>
    <w:p w14:paraId="6D9C5C09" w14:textId="3521F612"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1.1) Title</w:t>
      </w:r>
    </w:p>
    <w:p w14:paraId="2283C566" w14:textId="18C892DB" w:rsidR="00DD2B71" w:rsidRPr="00DD2B71" w:rsidRDefault="003035CA"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 xml:space="preserve">Recruitment </w:t>
      </w:r>
      <w:r w:rsidR="001B6433">
        <w:rPr>
          <w:rFonts w:ascii="Arial" w:eastAsia="Times New Roman" w:hAnsi="Arial" w:cs="Arial"/>
          <w:color w:val="0B0C0C"/>
          <w:sz w:val="27"/>
          <w:szCs w:val="27"/>
          <w:lang w:eastAsia="en-GB"/>
        </w:rPr>
        <w:t>Services</w:t>
      </w:r>
    </w:p>
    <w:p w14:paraId="3438A4E9" w14:textId="3FDAF35A"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1.2) Main CPV code</w:t>
      </w:r>
    </w:p>
    <w:p w14:paraId="0AF63854" w14:textId="54AEB456" w:rsidR="00054F79" w:rsidRDefault="00E33436" w:rsidP="00DD2B71">
      <w:pPr>
        <w:shd w:val="clear" w:color="auto" w:fill="FFFFFF"/>
        <w:spacing w:after="300" w:line="240" w:lineRule="auto"/>
        <w:outlineLvl w:val="3"/>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79600000 Recruitment services</w:t>
      </w:r>
    </w:p>
    <w:p w14:paraId="3D02228B" w14:textId="05C5CA04"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1.3) Type of contract</w:t>
      </w:r>
    </w:p>
    <w:p w14:paraId="15F3FE99"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Services</w:t>
      </w:r>
    </w:p>
    <w:p w14:paraId="4C7AEDBA" w14:textId="2A3C8ED8"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1.4) Short description</w:t>
      </w:r>
    </w:p>
    <w:p w14:paraId="1D72B0A4" w14:textId="6C6A6A48" w:rsidR="00CF58D6" w:rsidRPr="00E82B72" w:rsidRDefault="00DD2B71" w:rsidP="00DD2B71">
      <w:pPr>
        <w:shd w:val="clear" w:color="auto" w:fill="FFFFFF"/>
        <w:spacing w:after="300" w:line="240" w:lineRule="auto"/>
        <w:rPr>
          <w:rFonts w:ascii="Arial" w:eastAsia="Times New Roman" w:hAnsi="Arial" w:cs="Arial"/>
          <w:color w:val="0B0C0C"/>
          <w:sz w:val="27"/>
          <w:szCs w:val="27"/>
          <w:lang w:eastAsia="en-GB"/>
        </w:rPr>
      </w:pPr>
      <w:r w:rsidRPr="00E82B72">
        <w:rPr>
          <w:rFonts w:ascii="Arial" w:eastAsia="Times New Roman" w:hAnsi="Arial" w:cs="Arial"/>
          <w:color w:val="0B0C0C"/>
          <w:sz w:val="27"/>
          <w:szCs w:val="27"/>
          <w:lang w:eastAsia="en-GB"/>
        </w:rPr>
        <w:t xml:space="preserve">This notice is seeking expressions of interest for the establishment of a Framework Agreement for </w:t>
      </w:r>
      <w:r w:rsidR="00CF58D6" w:rsidRPr="00E82B72">
        <w:rPr>
          <w:rFonts w:ascii="Arial" w:eastAsia="Times New Roman" w:hAnsi="Arial" w:cs="Arial"/>
          <w:color w:val="0B0C0C"/>
          <w:sz w:val="27"/>
          <w:szCs w:val="27"/>
          <w:lang w:eastAsia="en-GB"/>
        </w:rPr>
        <w:t>Recruitment Services at Yorkshire Water Services</w:t>
      </w:r>
      <w:r w:rsidR="007B5C7F">
        <w:rPr>
          <w:rFonts w:ascii="Arial" w:eastAsia="Times New Roman" w:hAnsi="Arial" w:cs="Arial"/>
          <w:color w:val="0B0C0C"/>
          <w:sz w:val="27"/>
          <w:szCs w:val="27"/>
          <w:lang w:eastAsia="en-GB"/>
        </w:rPr>
        <w:t xml:space="preserve"> (YWS)</w:t>
      </w:r>
      <w:r w:rsidR="00CF58D6" w:rsidRPr="00E82B72">
        <w:rPr>
          <w:rFonts w:ascii="Arial" w:eastAsia="Times New Roman" w:hAnsi="Arial" w:cs="Arial"/>
          <w:color w:val="0B0C0C"/>
          <w:sz w:val="27"/>
          <w:szCs w:val="27"/>
          <w:lang w:eastAsia="en-GB"/>
        </w:rPr>
        <w:t>. These are split between permanent recruitment services (across 7 distinct sub-lots) and temporary and contractor recruitment services (</w:t>
      </w:r>
      <w:r w:rsidR="001D0E78">
        <w:rPr>
          <w:rFonts w:ascii="Arial" w:eastAsia="Times New Roman" w:hAnsi="Arial" w:cs="Arial"/>
          <w:color w:val="0B0C0C"/>
          <w:sz w:val="27"/>
          <w:szCs w:val="27"/>
          <w:lang w:eastAsia="en-GB"/>
        </w:rPr>
        <w:t>predominantly in IT).</w:t>
      </w:r>
    </w:p>
    <w:p w14:paraId="2495DAEC" w14:textId="3C39BF4C" w:rsidR="00DD2B71" w:rsidRPr="00E82B72" w:rsidRDefault="00DD2B71" w:rsidP="00DD2B71">
      <w:pPr>
        <w:shd w:val="clear" w:color="auto" w:fill="FFFFFF"/>
        <w:spacing w:after="300" w:line="240" w:lineRule="auto"/>
        <w:rPr>
          <w:rFonts w:ascii="Arial" w:eastAsia="Times New Roman" w:hAnsi="Arial" w:cs="Arial"/>
          <w:color w:val="0B0C0C"/>
          <w:sz w:val="27"/>
          <w:szCs w:val="27"/>
          <w:lang w:eastAsia="en-GB"/>
        </w:rPr>
      </w:pPr>
      <w:r w:rsidRPr="00E82B72">
        <w:rPr>
          <w:rFonts w:ascii="Arial" w:eastAsia="Times New Roman" w:hAnsi="Arial" w:cs="Arial"/>
          <w:color w:val="0B0C0C"/>
          <w:sz w:val="27"/>
          <w:szCs w:val="27"/>
          <w:lang w:eastAsia="en-GB"/>
        </w:rPr>
        <w:t>This framework agreement is envisaged to be the primary route for selecting suppliers for the delivery of</w:t>
      </w:r>
      <w:r w:rsidR="00E82B72" w:rsidRPr="00E82B72">
        <w:rPr>
          <w:rFonts w:ascii="Arial" w:eastAsia="Times New Roman" w:hAnsi="Arial" w:cs="Arial"/>
          <w:color w:val="0B0C0C"/>
          <w:sz w:val="27"/>
          <w:szCs w:val="27"/>
          <w:lang w:eastAsia="en-GB"/>
        </w:rPr>
        <w:t xml:space="preserve"> recruitment</w:t>
      </w:r>
      <w:r w:rsidR="00BB3DB7">
        <w:rPr>
          <w:rFonts w:ascii="Arial" w:eastAsia="Times New Roman" w:hAnsi="Arial" w:cs="Arial"/>
          <w:color w:val="0B0C0C"/>
          <w:sz w:val="27"/>
          <w:szCs w:val="27"/>
          <w:lang w:eastAsia="en-GB"/>
        </w:rPr>
        <w:t xml:space="preserve"> </w:t>
      </w:r>
      <w:r w:rsidR="00E82B72" w:rsidRPr="00E82B72">
        <w:rPr>
          <w:rFonts w:ascii="Arial" w:eastAsia="Times New Roman" w:hAnsi="Arial" w:cs="Arial"/>
          <w:color w:val="0B0C0C"/>
          <w:sz w:val="27"/>
          <w:szCs w:val="27"/>
          <w:lang w:eastAsia="en-GB"/>
        </w:rPr>
        <w:t>solutions for the duration of the contract.</w:t>
      </w:r>
    </w:p>
    <w:p w14:paraId="23FC58F1" w14:textId="5B6326B6"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E82B72">
        <w:rPr>
          <w:rFonts w:ascii="Arial" w:eastAsia="Times New Roman" w:hAnsi="Arial" w:cs="Arial"/>
          <w:color w:val="0B0C0C"/>
          <w:sz w:val="27"/>
          <w:szCs w:val="27"/>
          <w:lang w:eastAsia="en-GB"/>
        </w:rPr>
        <w:t>Any estimated values contained or referred to in this or other documentation are for guidance only and do not bind YWS to buy any specific quantities should the bidder be successful and enter into an Agreement.</w:t>
      </w:r>
    </w:p>
    <w:p w14:paraId="48919675" w14:textId="127C4D53"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w:t>
      </w:r>
      <w:r w:rsidR="001D7AF4">
        <w:rPr>
          <w:rFonts w:ascii="Arial" w:eastAsia="Times New Roman" w:hAnsi="Arial" w:cs="Arial"/>
          <w:b/>
          <w:bCs/>
          <w:color w:val="0B0C0C"/>
          <w:sz w:val="24"/>
          <w:szCs w:val="24"/>
          <w:lang w:eastAsia="en-GB"/>
        </w:rPr>
        <w:t>5</w:t>
      </w:r>
      <w:r w:rsidRPr="00DD2B71">
        <w:rPr>
          <w:rFonts w:ascii="Arial" w:eastAsia="Times New Roman" w:hAnsi="Arial" w:cs="Arial"/>
          <w:b/>
          <w:bCs/>
          <w:color w:val="0B0C0C"/>
          <w:sz w:val="24"/>
          <w:szCs w:val="24"/>
          <w:lang w:eastAsia="en-GB"/>
        </w:rPr>
        <w:t>) Information about lots</w:t>
      </w:r>
    </w:p>
    <w:p w14:paraId="1445E0F2" w14:textId="3442883B" w:rsid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lastRenderedPageBreak/>
        <w:t xml:space="preserve">This contract is divided into lots: </w:t>
      </w:r>
      <w:proofErr w:type="gramStart"/>
      <w:r w:rsidRPr="00AC6FE3">
        <w:rPr>
          <w:rFonts w:ascii="Arial" w:eastAsia="Times New Roman" w:hAnsi="Arial" w:cs="Arial"/>
          <w:color w:val="0B0C0C"/>
          <w:sz w:val="27"/>
          <w:szCs w:val="27"/>
          <w:lang w:eastAsia="en-GB"/>
        </w:rPr>
        <w:t>Yes</w:t>
      </w:r>
      <w:proofErr w:type="gramEnd"/>
    </w:p>
    <w:p w14:paraId="1C8D323A" w14:textId="5ED923C7" w:rsidR="00DA7907" w:rsidRPr="00DA7907" w:rsidRDefault="00DA7907" w:rsidP="00DD2B71">
      <w:pPr>
        <w:shd w:val="clear" w:color="auto" w:fill="FFFFFF"/>
        <w:spacing w:after="300" w:line="240" w:lineRule="auto"/>
        <w:rPr>
          <w:rFonts w:ascii="Arial" w:eastAsia="Times New Roman" w:hAnsi="Arial" w:cs="Arial"/>
          <w:b/>
          <w:bCs/>
          <w:color w:val="0B0C0C"/>
          <w:sz w:val="24"/>
          <w:szCs w:val="24"/>
          <w:lang w:eastAsia="en-GB"/>
        </w:rPr>
      </w:pPr>
      <w:r w:rsidRPr="00DA7907">
        <w:rPr>
          <w:rFonts w:ascii="Arial" w:eastAsia="Times New Roman" w:hAnsi="Arial" w:cs="Arial"/>
          <w:b/>
          <w:bCs/>
          <w:color w:val="0B0C0C"/>
          <w:sz w:val="24"/>
          <w:szCs w:val="24"/>
          <w:lang w:eastAsia="en-GB"/>
        </w:rPr>
        <w:t xml:space="preserve">1.6) </w:t>
      </w:r>
      <w:r>
        <w:rPr>
          <w:rFonts w:ascii="Arial" w:eastAsia="Times New Roman" w:hAnsi="Arial" w:cs="Arial"/>
          <w:b/>
          <w:bCs/>
          <w:color w:val="0B0C0C"/>
          <w:sz w:val="24"/>
          <w:szCs w:val="24"/>
          <w:lang w:eastAsia="en-GB"/>
        </w:rPr>
        <w:t>Value</w:t>
      </w:r>
    </w:p>
    <w:p w14:paraId="2C28C1D1" w14:textId="1D777F11" w:rsidR="00DA7907" w:rsidRPr="00DD2B71" w:rsidRDefault="00DA7907"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The estimated value of this tender is £</w:t>
      </w:r>
      <w:r w:rsidR="00B57AD7">
        <w:rPr>
          <w:rFonts w:ascii="Arial" w:eastAsia="Times New Roman" w:hAnsi="Arial" w:cs="Arial"/>
          <w:color w:val="0B0C0C"/>
          <w:sz w:val="27"/>
          <w:szCs w:val="27"/>
          <w:lang w:eastAsia="en-GB"/>
        </w:rPr>
        <w:t>9m +</w:t>
      </w:r>
      <w:r>
        <w:rPr>
          <w:rFonts w:ascii="Arial" w:eastAsia="Times New Roman" w:hAnsi="Arial" w:cs="Arial"/>
          <w:color w:val="0B0C0C"/>
          <w:sz w:val="27"/>
          <w:szCs w:val="27"/>
          <w:lang w:eastAsia="en-GB"/>
        </w:rPr>
        <w:t xml:space="preserve"> over </w:t>
      </w:r>
      <w:r w:rsidR="00B57AD7">
        <w:rPr>
          <w:rFonts w:ascii="Arial" w:eastAsia="Times New Roman" w:hAnsi="Arial" w:cs="Arial"/>
          <w:color w:val="0B0C0C"/>
          <w:sz w:val="27"/>
          <w:szCs w:val="27"/>
          <w:lang w:eastAsia="en-GB"/>
        </w:rPr>
        <w:t>3</w:t>
      </w:r>
      <w:r>
        <w:rPr>
          <w:rFonts w:ascii="Arial" w:eastAsia="Times New Roman" w:hAnsi="Arial" w:cs="Arial"/>
          <w:color w:val="0B0C0C"/>
          <w:sz w:val="27"/>
          <w:szCs w:val="27"/>
          <w:lang w:eastAsia="en-GB"/>
        </w:rPr>
        <w:t xml:space="preserve"> years (excl. VAT)</w:t>
      </w:r>
      <w:r w:rsidR="006D18BD">
        <w:rPr>
          <w:rFonts w:ascii="Arial" w:eastAsia="Times New Roman" w:hAnsi="Arial" w:cs="Arial"/>
          <w:color w:val="0B0C0C"/>
          <w:sz w:val="27"/>
          <w:szCs w:val="27"/>
          <w:lang w:eastAsia="en-GB"/>
        </w:rPr>
        <w:t>.</w:t>
      </w:r>
    </w:p>
    <w:p w14:paraId="57D3609B" w14:textId="7275BE9D"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2) Description</w:t>
      </w:r>
    </w:p>
    <w:p w14:paraId="380A6AC3" w14:textId="4C31E80B"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1</w:t>
      </w:r>
      <w:r w:rsidRPr="00DD2B71">
        <w:rPr>
          <w:rFonts w:ascii="Arial" w:eastAsia="Times New Roman" w:hAnsi="Arial" w:cs="Arial"/>
          <w:b/>
          <w:bCs/>
          <w:color w:val="0B0C0C"/>
          <w:sz w:val="24"/>
          <w:szCs w:val="24"/>
          <w:lang w:eastAsia="en-GB"/>
        </w:rPr>
        <w:t>) Place of performance</w:t>
      </w:r>
    </w:p>
    <w:p w14:paraId="02AE8D31"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 xml:space="preserve">NUTS </w:t>
      </w:r>
      <w:proofErr w:type="gramStart"/>
      <w:r w:rsidRPr="00DD2B71">
        <w:rPr>
          <w:rFonts w:ascii="Arial" w:eastAsia="Times New Roman" w:hAnsi="Arial" w:cs="Arial"/>
          <w:b/>
          <w:bCs/>
          <w:i/>
          <w:iCs/>
          <w:color w:val="0B0C0C"/>
          <w:sz w:val="20"/>
          <w:szCs w:val="20"/>
          <w:lang w:eastAsia="en-GB"/>
        </w:rPr>
        <w:t>codes</w:t>
      </w:r>
      <w:proofErr w:type="gramEnd"/>
    </w:p>
    <w:p w14:paraId="7D6B35D0" w14:textId="77777777" w:rsidR="00DD2B71" w:rsidRDefault="00DD2B71" w:rsidP="00DD2B71">
      <w:pPr>
        <w:numPr>
          <w:ilvl w:val="0"/>
          <w:numId w:val="3"/>
        </w:numPr>
        <w:shd w:val="clear" w:color="auto" w:fill="FFFFFF"/>
        <w:spacing w:before="100" w:beforeAutospacing="1" w:after="75"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UKE - Yorkshire and the Humber</w:t>
      </w:r>
    </w:p>
    <w:p w14:paraId="312F509B" w14:textId="77777777" w:rsidR="00DD12D4" w:rsidRPr="00DD2B71" w:rsidRDefault="00DD12D4" w:rsidP="006D18BD">
      <w:pPr>
        <w:shd w:val="clear" w:color="auto" w:fill="FFFFFF"/>
        <w:spacing w:before="100" w:beforeAutospacing="1" w:after="75" w:line="240" w:lineRule="auto"/>
        <w:rPr>
          <w:rFonts w:ascii="Arial" w:eastAsia="Times New Roman" w:hAnsi="Arial" w:cs="Arial"/>
          <w:color w:val="0B0C0C"/>
          <w:sz w:val="27"/>
          <w:szCs w:val="27"/>
          <w:lang w:eastAsia="en-GB"/>
        </w:rPr>
      </w:pPr>
    </w:p>
    <w:p w14:paraId="14FC626E" w14:textId="586EFDAC"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2</w:t>
      </w:r>
      <w:r w:rsidRPr="00DD2B71">
        <w:rPr>
          <w:rFonts w:ascii="Arial" w:eastAsia="Times New Roman" w:hAnsi="Arial" w:cs="Arial"/>
          <w:b/>
          <w:bCs/>
          <w:color w:val="0B0C0C"/>
          <w:sz w:val="24"/>
          <w:szCs w:val="24"/>
          <w:lang w:eastAsia="en-GB"/>
        </w:rPr>
        <w:t>) Description of the procurement</w:t>
      </w:r>
    </w:p>
    <w:p w14:paraId="3158D5BA" w14:textId="77777777" w:rsidR="00DD2B71" w:rsidRPr="000C4C2C" w:rsidRDefault="00DD2B71" w:rsidP="00DD2B71">
      <w:pPr>
        <w:shd w:val="clear" w:color="auto" w:fill="FFFFFF"/>
        <w:spacing w:after="300" w:line="240" w:lineRule="auto"/>
        <w:rPr>
          <w:rFonts w:ascii="Arial" w:eastAsia="Times New Roman" w:hAnsi="Arial" w:cs="Arial"/>
          <w:b/>
          <w:bCs/>
          <w:color w:val="0B0C0C"/>
          <w:sz w:val="27"/>
          <w:szCs w:val="27"/>
          <w:lang w:eastAsia="en-GB"/>
        </w:rPr>
      </w:pPr>
      <w:r w:rsidRPr="000C4C2C">
        <w:rPr>
          <w:rFonts w:ascii="Arial" w:eastAsia="Times New Roman" w:hAnsi="Arial" w:cs="Arial"/>
          <w:b/>
          <w:bCs/>
          <w:color w:val="0B0C0C"/>
          <w:sz w:val="27"/>
          <w:szCs w:val="27"/>
          <w:lang w:eastAsia="en-GB"/>
        </w:rPr>
        <w:t>Procurement Process:</w:t>
      </w:r>
    </w:p>
    <w:p w14:paraId="380C0A27" w14:textId="088A7B22" w:rsidR="00DD2B71" w:rsidRPr="00546B5A" w:rsidRDefault="00DD2B71" w:rsidP="00DD2B71">
      <w:pPr>
        <w:shd w:val="clear" w:color="auto" w:fill="FFFFFF"/>
        <w:spacing w:after="300" w:line="240" w:lineRule="auto"/>
        <w:rPr>
          <w:rFonts w:ascii="Arial" w:eastAsia="Times New Roman" w:hAnsi="Arial" w:cs="Arial"/>
          <w:color w:val="0B0C0C"/>
          <w:sz w:val="27"/>
          <w:szCs w:val="27"/>
          <w:lang w:eastAsia="en-GB"/>
        </w:rPr>
      </w:pPr>
      <w:r w:rsidRPr="00546B5A">
        <w:rPr>
          <w:rFonts w:ascii="Arial" w:eastAsia="Times New Roman" w:hAnsi="Arial" w:cs="Arial"/>
          <w:color w:val="0B0C0C"/>
          <w:sz w:val="27"/>
          <w:szCs w:val="27"/>
          <w:lang w:eastAsia="en-GB"/>
        </w:rPr>
        <w:t xml:space="preserve">To express an interest in participating in the tender, please contact </w:t>
      </w:r>
      <w:r w:rsidR="00941F75" w:rsidRPr="00546B5A">
        <w:rPr>
          <w:rFonts w:ascii="Arial" w:eastAsia="Times New Roman" w:hAnsi="Arial" w:cs="Arial"/>
          <w:color w:val="0B0C0C"/>
          <w:sz w:val="27"/>
          <w:szCs w:val="27"/>
          <w:lang w:eastAsia="en-GB"/>
        </w:rPr>
        <w:t>Ross Bateman</w:t>
      </w:r>
      <w:r w:rsidR="00AA25CA" w:rsidRPr="00546B5A">
        <w:rPr>
          <w:rFonts w:ascii="Arial" w:eastAsia="Times New Roman" w:hAnsi="Arial" w:cs="Arial"/>
          <w:color w:val="0B0C0C"/>
          <w:sz w:val="27"/>
          <w:szCs w:val="27"/>
          <w:lang w:eastAsia="en-GB"/>
        </w:rPr>
        <w:t xml:space="preserve"> </w:t>
      </w:r>
      <w:r w:rsidRPr="00546B5A">
        <w:rPr>
          <w:rFonts w:ascii="Arial" w:eastAsia="Times New Roman" w:hAnsi="Arial" w:cs="Arial"/>
          <w:color w:val="0B0C0C"/>
          <w:sz w:val="27"/>
          <w:szCs w:val="27"/>
          <w:lang w:eastAsia="en-GB"/>
        </w:rPr>
        <w:t>(</w:t>
      </w:r>
      <w:hyperlink r:id="rId14" w:history="1">
        <w:r w:rsidR="00941F75" w:rsidRPr="00546B5A">
          <w:rPr>
            <w:rStyle w:val="Hyperlink"/>
            <w:rFonts w:ascii="Arial" w:eastAsia="Times New Roman" w:hAnsi="Arial" w:cs="Arial"/>
            <w:sz w:val="27"/>
            <w:szCs w:val="27"/>
            <w:lang w:eastAsia="en-GB"/>
          </w:rPr>
          <w:t>ross.bateman@yorkshirewater.co.uk</w:t>
        </w:r>
      </w:hyperlink>
      <w:r w:rsidRPr="00546B5A">
        <w:rPr>
          <w:rFonts w:ascii="Arial" w:eastAsia="Times New Roman" w:hAnsi="Arial" w:cs="Arial"/>
          <w:color w:val="0B0C0C"/>
          <w:sz w:val="27"/>
          <w:szCs w:val="27"/>
          <w:lang w:eastAsia="en-GB"/>
        </w:rPr>
        <w:t>) through email by 17:00 (GMT) on</w:t>
      </w:r>
      <w:r w:rsidR="00DE4F1D" w:rsidRPr="00546B5A">
        <w:rPr>
          <w:rFonts w:ascii="Arial" w:eastAsia="Times New Roman" w:hAnsi="Arial" w:cs="Arial"/>
          <w:color w:val="0B0C0C"/>
          <w:sz w:val="27"/>
          <w:szCs w:val="27"/>
          <w:lang w:eastAsia="en-GB"/>
        </w:rPr>
        <w:t xml:space="preserve"> </w:t>
      </w:r>
      <w:r w:rsidR="007B5D44">
        <w:rPr>
          <w:rFonts w:ascii="Arial" w:eastAsia="Times New Roman" w:hAnsi="Arial" w:cs="Arial"/>
          <w:color w:val="0B0C0C"/>
          <w:sz w:val="27"/>
          <w:szCs w:val="27"/>
          <w:lang w:eastAsia="en-GB"/>
        </w:rPr>
        <w:t>22</w:t>
      </w:r>
      <w:r w:rsidR="007B5D44" w:rsidRPr="007B5D44">
        <w:rPr>
          <w:rFonts w:ascii="Arial" w:eastAsia="Times New Roman" w:hAnsi="Arial" w:cs="Arial"/>
          <w:color w:val="0B0C0C"/>
          <w:sz w:val="27"/>
          <w:szCs w:val="27"/>
          <w:vertAlign w:val="superscript"/>
          <w:lang w:eastAsia="en-GB"/>
        </w:rPr>
        <w:t>nd</w:t>
      </w:r>
      <w:r w:rsidR="007B5D44">
        <w:rPr>
          <w:rFonts w:ascii="Arial" w:eastAsia="Times New Roman" w:hAnsi="Arial" w:cs="Arial"/>
          <w:color w:val="0B0C0C"/>
          <w:sz w:val="27"/>
          <w:szCs w:val="27"/>
          <w:lang w:eastAsia="en-GB"/>
        </w:rPr>
        <w:t xml:space="preserve"> </w:t>
      </w:r>
      <w:r w:rsidR="006D18BD" w:rsidRPr="00546B5A">
        <w:rPr>
          <w:rFonts w:ascii="Arial" w:eastAsia="Times New Roman" w:hAnsi="Arial" w:cs="Arial"/>
          <w:color w:val="0B0C0C"/>
          <w:sz w:val="27"/>
          <w:szCs w:val="27"/>
          <w:lang w:eastAsia="en-GB"/>
        </w:rPr>
        <w:t>December</w:t>
      </w:r>
      <w:r w:rsidRPr="00546B5A">
        <w:rPr>
          <w:rFonts w:ascii="Arial" w:eastAsia="Times New Roman" w:hAnsi="Arial" w:cs="Arial"/>
          <w:color w:val="0B0C0C"/>
          <w:sz w:val="27"/>
          <w:szCs w:val="27"/>
          <w:lang w:eastAsia="en-GB"/>
        </w:rPr>
        <w:t xml:space="preserve"> 202</w:t>
      </w:r>
      <w:r w:rsidR="00AA25CA" w:rsidRPr="00546B5A">
        <w:rPr>
          <w:rFonts w:ascii="Arial" w:eastAsia="Times New Roman" w:hAnsi="Arial" w:cs="Arial"/>
          <w:color w:val="0B0C0C"/>
          <w:sz w:val="27"/>
          <w:szCs w:val="27"/>
          <w:lang w:eastAsia="en-GB"/>
        </w:rPr>
        <w:t>3</w:t>
      </w:r>
      <w:r w:rsidRPr="00546B5A">
        <w:rPr>
          <w:rFonts w:ascii="Arial" w:eastAsia="Times New Roman" w:hAnsi="Arial" w:cs="Arial"/>
          <w:color w:val="0B0C0C"/>
          <w:sz w:val="27"/>
          <w:szCs w:val="27"/>
          <w:lang w:eastAsia="en-GB"/>
        </w:rPr>
        <w:t>.</w:t>
      </w:r>
    </w:p>
    <w:p w14:paraId="0E7C0C0B" w14:textId="5BB4ADBE" w:rsidR="00DD2B71" w:rsidRPr="00546B5A" w:rsidRDefault="00DD2B71" w:rsidP="00DD2B71">
      <w:pPr>
        <w:shd w:val="clear" w:color="auto" w:fill="FFFFFF"/>
        <w:spacing w:after="300" w:line="240" w:lineRule="auto"/>
        <w:rPr>
          <w:rFonts w:ascii="Arial" w:eastAsia="Times New Roman" w:hAnsi="Arial" w:cs="Arial"/>
          <w:color w:val="0B0C0C"/>
          <w:sz w:val="27"/>
          <w:szCs w:val="27"/>
          <w:lang w:eastAsia="en-GB"/>
        </w:rPr>
      </w:pPr>
      <w:r w:rsidRPr="00546B5A">
        <w:rPr>
          <w:rFonts w:ascii="Arial" w:eastAsia="Times New Roman" w:hAnsi="Arial" w:cs="Arial"/>
          <w:color w:val="0B0C0C"/>
          <w:sz w:val="27"/>
          <w:szCs w:val="27"/>
          <w:lang w:eastAsia="en-GB"/>
        </w:rPr>
        <w:t>Once a bidder expresses an interest, the Invitation to Qualify (ITQ) document pack will be shared with them. This will include the ITQ document that must be completed by all bidders and submitted on Ariba by</w:t>
      </w:r>
      <w:r w:rsidR="00C87068" w:rsidRPr="00546B5A">
        <w:rPr>
          <w:rFonts w:ascii="Arial" w:eastAsia="Times New Roman" w:hAnsi="Arial" w:cs="Arial"/>
          <w:color w:val="0B0C0C"/>
          <w:sz w:val="27"/>
          <w:szCs w:val="27"/>
          <w:lang w:eastAsia="en-GB"/>
        </w:rPr>
        <w:t xml:space="preserve"> </w:t>
      </w:r>
      <w:r w:rsidR="007B5D44">
        <w:rPr>
          <w:rFonts w:ascii="Arial" w:eastAsia="Times New Roman" w:hAnsi="Arial" w:cs="Arial"/>
          <w:color w:val="0B0C0C"/>
          <w:sz w:val="27"/>
          <w:szCs w:val="27"/>
          <w:lang w:eastAsia="en-GB"/>
        </w:rPr>
        <w:t>22</w:t>
      </w:r>
      <w:r w:rsidR="007B5D44" w:rsidRPr="007B5D44">
        <w:rPr>
          <w:rFonts w:ascii="Arial" w:eastAsia="Times New Roman" w:hAnsi="Arial" w:cs="Arial"/>
          <w:color w:val="0B0C0C"/>
          <w:sz w:val="27"/>
          <w:szCs w:val="27"/>
          <w:vertAlign w:val="superscript"/>
          <w:lang w:eastAsia="en-GB"/>
        </w:rPr>
        <w:t>nd</w:t>
      </w:r>
      <w:r w:rsidR="007B5D44">
        <w:rPr>
          <w:rFonts w:ascii="Arial" w:eastAsia="Times New Roman" w:hAnsi="Arial" w:cs="Arial"/>
          <w:color w:val="0B0C0C"/>
          <w:sz w:val="27"/>
          <w:szCs w:val="27"/>
          <w:lang w:eastAsia="en-GB"/>
        </w:rPr>
        <w:t xml:space="preserve"> </w:t>
      </w:r>
      <w:r w:rsidR="00F219A9" w:rsidRPr="00546B5A">
        <w:rPr>
          <w:rFonts w:ascii="Arial" w:eastAsia="Times New Roman" w:hAnsi="Arial" w:cs="Arial"/>
          <w:color w:val="0B0C0C"/>
          <w:sz w:val="27"/>
          <w:szCs w:val="27"/>
          <w:lang w:eastAsia="en-GB"/>
        </w:rPr>
        <w:t>December 2023</w:t>
      </w:r>
      <w:r w:rsidR="00ED32FF" w:rsidRPr="00546B5A">
        <w:rPr>
          <w:rFonts w:ascii="Arial" w:eastAsia="Times New Roman" w:hAnsi="Arial" w:cs="Arial"/>
          <w:color w:val="0B0C0C"/>
          <w:sz w:val="27"/>
          <w:szCs w:val="27"/>
          <w:lang w:eastAsia="en-GB"/>
        </w:rPr>
        <w:t xml:space="preserve"> at 5:00pm</w:t>
      </w:r>
      <w:r w:rsidRPr="00546B5A">
        <w:rPr>
          <w:rFonts w:ascii="Arial" w:eastAsia="Times New Roman" w:hAnsi="Arial" w:cs="Arial"/>
          <w:color w:val="0B0C0C"/>
          <w:sz w:val="27"/>
          <w:szCs w:val="27"/>
          <w:lang w:eastAsia="en-GB"/>
        </w:rPr>
        <w:t>. All clarifications should be submitted on</w:t>
      </w:r>
      <w:r w:rsidR="001958A1" w:rsidRPr="00546B5A">
        <w:rPr>
          <w:rFonts w:ascii="Arial" w:eastAsia="Times New Roman" w:hAnsi="Arial" w:cs="Arial"/>
          <w:color w:val="0B0C0C"/>
          <w:sz w:val="27"/>
          <w:szCs w:val="27"/>
          <w:lang w:eastAsia="en-GB"/>
        </w:rPr>
        <w:t xml:space="preserve"> Ariba</w:t>
      </w:r>
      <w:r w:rsidRPr="00546B5A">
        <w:rPr>
          <w:rFonts w:ascii="Arial" w:eastAsia="Times New Roman" w:hAnsi="Arial" w:cs="Arial"/>
          <w:color w:val="0B0C0C"/>
          <w:sz w:val="27"/>
          <w:szCs w:val="27"/>
          <w:lang w:eastAsia="en-GB"/>
        </w:rPr>
        <w:t xml:space="preserve"> and</w:t>
      </w:r>
      <w:r w:rsidR="001958A1" w:rsidRPr="00546B5A">
        <w:rPr>
          <w:rFonts w:ascii="Arial" w:eastAsia="Times New Roman" w:hAnsi="Arial" w:cs="Arial"/>
          <w:color w:val="0B0C0C"/>
          <w:sz w:val="27"/>
          <w:szCs w:val="27"/>
          <w:lang w:eastAsia="en-GB"/>
        </w:rPr>
        <w:t xml:space="preserve"> can also be</w:t>
      </w:r>
      <w:r w:rsidRPr="00546B5A">
        <w:rPr>
          <w:rFonts w:ascii="Arial" w:eastAsia="Times New Roman" w:hAnsi="Arial" w:cs="Arial"/>
          <w:color w:val="0B0C0C"/>
          <w:sz w:val="27"/>
          <w:szCs w:val="27"/>
          <w:lang w:eastAsia="en-GB"/>
        </w:rPr>
        <w:t xml:space="preserve"> emailed to </w:t>
      </w:r>
      <w:r w:rsidR="002A5005" w:rsidRPr="00546B5A">
        <w:rPr>
          <w:rFonts w:ascii="Arial" w:eastAsia="Times New Roman" w:hAnsi="Arial" w:cs="Arial"/>
          <w:color w:val="0B0C0C"/>
          <w:sz w:val="27"/>
          <w:szCs w:val="27"/>
          <w:lang w:eastAsia="en-GB"/>
        </w:rPr>
        <w:t>Ross Bateman</w:t>
      </w:r>
      <w:r w:rsidR="00A068B5" w:rsidRPr="00546B5A">
        <w:rPr>
          <w:rFonts w:ascii="Arial" w:eastAsia="Times New Roman" w:hAnsi="Arial" w:cs="Arial"/>
          <w:color w:val="0B0C0C"/>
          <w:sz w:val="27"/>
          <w:szCs w:val="27"/>
          <w:lang w:eastAsia="en-GB"/>
        </w:rPr>
        <w:t xml:space="preserve"> (</w:t>
      </w:r>
      <w:hyperlink r:id="rId15" w:history="1">
        <w:r w:rsidR="002A5005" w:rsidRPr="00546B5A">
          <w:rPr>
            <w:rStyle w:val="Hyperlink"/>
            <w:rFonts w:ascii="Arial" w:eastAsia="Times New Roman" w:hAnsi="Arial" w:cs="Arial"/>
            <w:sz w:val="27"/>
            <w:szCs w:val="27"/>
            <w:lang w:eastAsia="en-GB"/>
          </w:rPr>
          <w:t>ross.bateman@yorkshirewater.co.uk</w:t>
        </w:r>
      </w:hyperlink>
      <w:r w:rsidR="00A068B5" w:rsidRPr="00546B5A">
        <w:rPr>
          <w:rFonts w:ascii="Arial" w:eastAsia="Times New Roman" w:hAnsi="Arial" w:cs="Arial"/>
          <w:color w:val="0B0C0C"/>
          <w:sz w:val="27"/>
          <w:szCs w:val="27"/>
          <w:lang w:eastAsia="en-GB"/>
        </w:rPr>
        <w:t xml:space="preserve">) </w:t>
      </w:r>
      <w:r w:rsidRPr="00546B5A">
        <w:rPr>
          <w:rFonts w:ascii="Arial" w:eastAsia="Times New Roman" w:hAnsi="Arial" w:cs="Arial"/>
          <w:color w:val="0B0C0C"/>
          <w:sz w:val="27"/>
          <w:szCs w:val="27"/>
          <w:lang w:eastAsia="en-GB"/>
        </w:rPr>
        <w:t xml:space="preserve">by 17:00 (GMT) on </w:t>
      </w:r>
      <w:r w:rsidR="007B5D44">
        <w:rPr>
          <w:rFonts w:ascii="Arial" w:eastAsia="Times New Roman" w:hAnsi="Arial" w:cs="Arial"/>
          <w:color w:val="0B0C0C"/>
          <w:sz w:val="27"/>
          <w:szCs w:val="27"/>
          <w:lang w:eastAsia="en-GB"/>
        </w:rPr>
        <w:t>15</w:t>
      </w:r>
      <w:r w:rsidR="007B5D44" w:rsidRPr="007B5D44">
        <w:rPr>
          <w:rFonts w:ascii="Arial" w:eastAsia="Times New Roman" w:hAnsi="Arial" w:cs="Arial"/>
          <w:color w:val="0B0C0C"/>
          <w:sz w:val="27"/>
          <w:szCs w:val="27"/>
          <w:vertAlign w:val="superscript"/>
          <w:lang w:eastAsia="en-GB"/>
        </w:rPr>
        <w:t>th</w:t>
      </w:r>
      <w:r w:rsidR="007B5D44">
        <w:rPr>
          <w:rFonts w:ascii="Arial" w:eastAsia="Times New Roman" w:hAnsi="Arial" w:cs="Arial"/>
          <w:color w:val="0B0C0C"/>
          <w:sz w:val="27"/>
          <w:szCs w:val="27"/>
          <w:lang w:eastAsia="en-GB"/>
        </w:rPr>
        <w:t xml:space="preserve"> </w:t>
      </w:r>
      <w:r w:rsidR="00953998" w:rsidRPr="00546B5A">
        <w:rPr>
          <w:rFonts w:ascii="Arial" w:eastAsia="Times New Roman" w:hAnsi="Arial" w:cs="Arial"/>
          <w:color w:val="0B0C0C"/>
          <w:sz w:val="27"/>
          <w:szCs w:val="27"/>
          <w:lang w:eastAsia="en-GB"/>
        </w:rPr>
        <w:t xml:space="preserve">December </w:t>
      </w:r>
      <w:r w:rsidRPr="00546B5A">
        <w:rPr>
          <w:rFonts w:ascii="Arial" w:eastAsia="Times New Roman" w:hAnsi="Arial" w:cs="Arial"/>
          <w:color w:val="0B0C0C"/>
          <w:sz w:val="27"/>
          <w:szCs w:val="27"/>
          <w:lang w:eastAsia="en-GB"/>
        </w:rPr>
        <w:t>202</w:t>
      </w:r>
      <w:r w:rsidR="00E22073" w:rsidRPr="00546B5A">
        <w:rPr>
          <w:rFonts w:ascii="Arial" w:eastAsia="Times New Roman" w:hAnsi="Arial" w:cs="Arial"/>
          <w:color w:val="0B0C0C"/>
          <w:sz w:val="27"/>
          <w:szCs w:val="27"/>
          <w:lang w:eastAsia="en-GB"/>
        </w:rPr>
        <w:t>3</w:t>
      </w:r>
      <w:r w:rsidRPr="00546B5A">
        <w:rPr>
          <w:rFonts w:ascii="Arial" w:eastAsia="Times New Roman" w:hAnsi="Arial" w:cs="Arial"/>
          <w:color w:val="0B0C0C"/>
          <w:sz w:val="27"/>
          <w:szCs w:val="27"/>
          <w:lang w:eastAsia="en-GB"/>
        </w:rPr>
        <w:t>.</w:t>
      </w:r>
    </w:p>
    <w:p w14:paraId="47E6CBA7"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YWS will periodically consolidate clarifications that would be relevant to everyone and share the response to these with all bidders anonymously.</w:t>
      </w:r>
    </w:p>
    <w:p w14:paraId="7C1F8E58" w14:textId="35C0BB51" w:rsid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Following an assessment of responses received for </w:t>
      </w:r>
      <w:r>
        <w:rPr>
          <w:rFonts w:ascii="Arial" w:eastAsia="Times New Roman" w:hAnsi="Arial" w:cs="Arial"/>
          <w:color w:val="0B0C0C"/>
          <w:sz w:val="27"/>
          <w:szCs w:val="27"/>
          <w:lang w:eastAsia="en-GB"/>
        </w:rPr>
        <w:t xml:space="preserve">the </w:t>
      </w:r>
      <w:r w:rsidRPr="00DD2B71">
        <w:rPr>
          <w:rFonts w:ascii="Arial" w:eastAsia="Times New Roman" w:hAnsi="Arial" w:cs="Arial"/>
          <w:color w:val="0B0C0C"/>
          <w:sz w:val="27"/>
          <w:szCs w:val="27"/>
          <w:lang w:eastAsia="en-GB"/>
        </w:rPr>
        <w:t>ITQ, successful suppliers will be invited to</w:t>
      </w:r>
      <w:r>
        <w:rPr>
          <w:rFonts w:ascii="Arial" w:eastAsia="Times New Roman" w:hAnsi="Arial" w:cs="Arial"/>
          <w:color w:val="0B0C0C"/>
          <w:sz w:val="27"/>
          <w:szCs w:val="27"/>
          <w:lang w:eastAsia="en-GB"/>
        </w:rPr>
        <w:t xml:space="preserve"> participate in the ITT</w:t>
      </w:r>
      <w:r w:rsidRPr="00DD2B71">
        <w:rPr>
          <w:rFonts w:ascii="Arial" w:eastAsia="Times New Roman" w:hAnsi="Arial" w:cs="Arial"/>
          <w:color w:val="0B0C0C"/>
          <w:sz w:val="27"/>
          <w:szCs w:val="27"/>
          <w:lang w:eastAsia="en-GB"/>
        </w:rPr>
        <w:t xml:space="preserve">. This is planned for </w:t>
      </w:r>
      <w:r w:rsidR="00A360FB">
        <w:rPr>
          <w:rFonts w:ascii="Arial" w:eastAsia="Times New Roman" w:hAnsi="Arial" w:cs="Arial"/>
          <w:color w:val="0B0C0C"/>
          <w:sz w:val="27"/>
          <w:szCs w:val="27"/>
          <w:lang w:eastAsia="en-GB"/>
        </w:rPr>
        <w:t>January</w:t>
      </w:r>
      <w:r w:rsidR="003B3F36">
        <w:rPr>
          <w:rFonts w:ascii="Arial" w:eastAsia="Times New Roman" w:hAnsi="Arial" w:cs="Arial"/>
          <w:color w:val="0B0C0C"/>
          <w:sz w:val="27"/>
          <w:szCs w:val="27"/>
          <w:lang w:eastAsia="en-GB"/>
        </w:rPr>
        <w:t xml:space="preserve"> </w:t>
      </w:r>
      <w:r w:rsidRPr="00DD2B71">
        <w:rPr>
          <w:rFonts w:ascii="Arial" w:eastAsia="Times New Roman" w:hAnsi="Arial" w:cs="Arial"/>
          <w:color w:val="0B0C0C"/>
          <w:sz w:val="27"/>
          <w:szCs w:val="27"/>
          <w:lang w:eastAsia="en-GB"/>
        </w:rPr>
        <w:t>but is subject to change based on YWS discretion.</w:t>
      </w:r>
    </w:p>
    <w:p w14:paraId="0A6D0B10" w14:textId="77777777" w:rsidR="00DD2B71" w:rsidRPr="000C4C2C" w:rsidRDefault="00DD2B71" w:rsidP="00DD2B71">
      <w:pPr>
        <w:shd w:val="clear" w:color="auto" w:fill="FFFFFF"/>
        <w:spacing w:after="300" w:line="240" w:lineRule="auto"/>
        <w:rPr>
          <w:rFonts w:ascii="Arial" w:eastAsia="Times New Roman" w:hAnsi="Arial" w:cs="Arial"/>
          <w:b/>
          <w:bCs/>
          <w:color w:val="0B0C0C"/>
          <w:sz w:val="27"/>
          <w:szCs w:val="27"/>
          <w:lang w:eastAsia="en-GB"/>
        </w:rPr>
      </w:pPr>
      <w:r w:rsidRPr="000C4C2C">
        <w:rPr>
          <w:rFonts w:ascii="Arial" w:eastAsia="Times New Roman" w:hAnsi="Arial" w:cs="Arial"/>
          <w:b/>
          <w:bCs/>
          <w:color w:val="0B0C0C"/>
          <w:sz w:val="27"/>
          <w:szCs w:val="27"/>
          <w:lang w:eastAsia="en-GB"/>
        </w:rPr>
        <w:t>Procurement Overview:</w:t>
      </w:r>
    </w:p>
    <w:p w14:paraId="144E0A94" w14:textId="08BAE500" w:rsidR="00DD2B71" w:rsidRPr="007B5C7F" w:rsidRDefault="00DD2B71" w:rsidP="00DD2B71">
      <w:pPr>
        <w:shd w:val="clear" w:color="auto" w:fill="FFFFFF"/>
        <w:spacing w:after="300" w:line="240" w:lineRule="auto"/>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 xml:space="preserve">Successful suppliers will work alongside Yorkshire Water Services (YWS) to </w:t>
      </w:r>
      <w:r w:rsidR="00460D38" w:rsidRPr="007B5C7F">
        <w:rPr>
          <w:rFonts w:ascii="Arial" w:eastAsia="Times New Roman" w:hAnsi="Arial" w:cs="Arial"/>
          <w:color w:val="0B0C0C"/>
          <w:sz w:val="27"/>
          <w:szCs w:val="27"/>
          <w:lang w:eastAsia="en-GB"/>
        </w:rPr>
        <w:t xml:space="preserve">provide </w:t>
      </w:r>
      <w:r w:rsidR="007B5C7F" w:rsidRPr="007B5C7F">
        <w:rPr>
          <w:rFonts w:ascii="Arial" w:eastAsia="Times New Roman" w:hAnsi="Arial" w:cs="Arial"/>
          <w:color w:val="0B0C0C"/>
          <w:sz w:val="27"/>
          <w:szCs w:val="27"/>
          <w:lang w:eastAsia="en-GB"/>
        </w:rPr>
        <w:t>recruitment services.</w:t>
      </w:r>
    </w:p>
    <w:p w14:paraId="0121F497" w14:textId="515E197A" w:rsidR="00DD2B71" w:rsidRPr="007E1A88" w:rsidRDefault="00DD2B71" w:rsidP="00DD2B71">
      <w:pPr>
        <w:shd w:val="clear" w:color="auto" w:fill="FFFFFF"/>
        <w:spacing w:after="300" w:line="240" w:lineRule="auto"/>
        <w:rPr>
          <w:rFonts w:ascii="Arial" w:eastAsia="Times New Roman" w:hAnsi="Arial" w:cs="Arial"/>
          <w:color w:val="0B0C0C"/>
          <w:sz w:val="27"/>
          <w:szCs w:val="27"/>
          <w:lang w:eastAsia="en-GB"/>
        </w:rPr>
      </w:pPr>
      <w:r w:rsidRPr="008D6056">
        <w:rPr>
          <w:rFonts w:ascii="Arial" w:eastAsia="Times New Roman" w:hAnsi="Arial" w:cs="Arial"/>
          <w:color w:val="0B0C0C"/>
          <w:sz w:val="27"/>
          <w:szCs w:val="27"/>
          <w:lang w:eastAsia="en-GB"/>
        </w:rPr>
        <w:lastRenderedPageBreak/>
        <w:t xml:space="preserve">For the avoidance of doubt, suppliers DO NOT need to deliver services in all </w:t>
      </w:r>
      <w:r w:rsidR="003D49BE" w:rsidRPr="008D6056">
        <w:rPr>
          <w:rFonts w:ascii="Arial" w:eastAsia="Times New Roman" w:hAnsi="Arial" w:cs="Arial"/>
          <w:color w:val="0B0C0C"/>
          <w:sz w:val="27"/>
          <w:szCs w:val="27"/>
          <w:lang w:eastAsia="en-GB"/>
        </w:rPr>
        <w:t>Lots</w:t>
      </w:r>
      <w:r w:rsidRPr="008D6056">
        <w:rPr>
          <w:rFonts w:ascii="Arial" w:eastAsia="Times New Roman" w:hAnsi="Arial" w:cs="Arial"/>
          <w:color w:val="0B0C0C"/>
          <w:sz w:val="27"/>
          <w:szCs w:val="27"/>
          <w:lang w:eastAsia="en-GB"/>
        </w:rPr>
        <w:t xml:space="preserve"> to submit a response to this tender.</w:t>
      </w:r>
      <w:r w:rsidR="008D6056" w:rsidRPr="008D6056">
        <w:rPr>
          <w:rFonts w:ascii="Arial" w:eastAsia="Times New Roman" w:hAnsi="Arial" w:cs="Arial"/>
          <w:color w:val="0B0C0C"/>
          <w:sz w:val="27"/>
          <w:szCs w:val="27"/>
          <w:lang w:eastAsia="en-GB"/>
        </w:rPr>
        <w:t xml:space="preserve"> Suppliers need to deliver services in at least 1 sub-lot/lot to respond to the tender.</w:t>
      </w:r>
    </w:p>
    <w:p w14:paraId="0EB0F5A3" w14:textId="18B0F8B2" w:rsidR="00DD2B71" w:rsidRPr="00E3349D" w:rsidRDefault="007E1A88" w:rsidP="00DD2B71">
      <w:pPr>
        <w:shd w:val="clear" w:color="auto" w:fill="FFFFFF"/>
        <w:spacing w:after="300" w:line="240" w:lineRule="auto"/>
        <w:rPr>
          <w:rFonts w:ascii="Arial" w:eastAsia="Times New Roman" w:hAnsi="Arial" w:cs="Arial"/>
          <w:color w:val="0B0C0C"/>
          <w:sz w:val="27"/>
          <w:szCs w:val="27"/>
          <w:lang w:eastAsia="en-GB"/>
        </w:rPr>
      </w:pPr>
      <w:r w:rsidRPr="00E3349D">
        <w:rPr>
          <w:rFonts w:ascii="Arial" w:eastAsia="Times New Roman" w:hAnsi="Arial" w:cs="Arial"/>
          <w:color w:val="0B0C0C"/>
          <w:sz w:val="27"/>
          <w:szCs w:val="27"/>
          <w:lang w:eastAsia="en-GB"/>
        </w:rPr>
        <w:t>Lots:</w:t>
      </w:r>
    </w:p>
    <w:p w14:paraId="35CC2B35" w14:textId="5EA555B2" w:rsidR="00DD2B71" w:rsidRPr="00E96CD3" w:rsidRDefault="008B0D50" w:rsidP="007E1A88">
      <w:pPr>
        <w:pStyle w:val="ListParagraph"/>
        <w:numPr>
          <w:ilvl w:val="0"/>
          <w:numId w:val="4"/>
        </w:numPr>
        <w:shd w:val="clear" w:color="auto" w:fill="FFFFFF"/>
        <w:spacing w:after="300" w:line="240" w:lineRule="auto"/>
        <w:rPr>
          <w:rFonts w:ascii="Arial" w:eastAsia="Times New Roman" w:hAnsi="Arial" w:cs="Arial"/>
          <w:b/>
          <w:bCs/>
          <w:color w:val="0B0C0C"/>
          <w:sz w:val="27"/>
          <w:szCs w:val="27"/>
          <w:lang w:eastAsia="en-GB"/>
        </w:rPr>
      </w:pPr>
      <w:r w:rsidRPr="00E96CD3">
        <w:rPr>
          <w:rFonts w:ascii="Arial" w:eastAsia="Times New Roman" w:hAnsi="Arial" w:cs="Arial"/>
          <w:b/>
          <w:bCs/>
          <w:color w:val="0B0C0C"/>
          <w:sz w:val="27"/>
          <w:szCs w:val="27"/>
          <w:lang w:eastAsia="en-GB"/>
        </w:rPr>
        <w:t>Permanent Recruitment</w:t>
      </w:r>
      <w:r w:rsidR="00EF78B5">
        <w:rPr>
          <w:rFonts w:ascii="Arial" w:eastAsia="Times New Roman" w:hAnsi="Arial" w:cs="Arial"/>
          <w:b/>
          <w:bCs/>
          <w:color w:val="0B0C0C"/>
          <w:sz w:val="27"/>
          <w:szCs w:val="27"/>
          <w:lang w:eastAsia="en-GB"/>
        </w:rPr>
        <w:t xml:space="preserve"> (estimated </w:t>
      </w:r>
      <w:r w:rsidR="007D5F35">
        <w:rPr>
          <w:rFonts w:ascii="Arial" w:eastAsia="Times New Roman" w:hAnsi="Arial" w:cs="Arial"/>
          <w:b/>
          <w:bCs/>
          <w:color w:val="0B0C0C"/>
          <w:sz w:val="27"/>
          <w:szCs w:val="27"/>
          <w:lang w:eastAsia="en-GB"/>
        </w:rPr>
        <w:t>40</w:t>
      </w:r>
      <w:r w:rsidR="00EF78B5">
        <w:rPr>
          <w:rFonts w:ascii="Arial" w:eastAsia="Times New Roman" w:hAnsi="Arial" w:cs="Arial"/>
          <w:b/>
          <w:bCs/>
          <w:color w:val="0B0C0C"/>
          <w:sz w:val="27"/>
          <w:szCs w:val="27"/>
          <w:lang w:eastAsia="en-GB"/>
        </w:rPr>
        <w:t xml:space="preserve">% of </w:t>
      </w:r>
      <w:r w:rsidR="00514386">
        <w:rPr>
          <w:rFonts w:ascii="Arial" w:eastAsia="Times New Roman" w:hAnsi="Arial" w:cs="Arial"/>
          <w:b/>
          <w:bCs/>
          <w:color w:val="0B0C0C"/>
          <w:sz w:val="27"/>
          <w:szCs w:val="27"/>
          <w:lang w:eastAsia="en-GB"/>
        </w:rPr>
        <w:t xml:space="preserve">total </w:t>
      </w:r>
      <w:r w:rsidR="00EF78B5">
        <w:rPr>
          <w:rFonts w:ascii="Arial" w:eastAsia="Times New Roman" w:hAnsi="Arial" w:cs="Arial"/>
          <w:b/>
          <w:bCs/>
          <w:color w:val="0B0C0C"/>
          <w:sz w:val="27"/>
          <w:szCs w:val="27"/>
          <w:lang w:eastAsia="en-GB"/>
        </w:rPr>
        <w:t>contract value)</w:t>
      </w:r>
    </w:p>
    <w:p w14:paraId="31F29BCD" w14:textId="429B299E" w:rsidR="001E0816" w:rsidRDefault="001E0816" w:rsidP="001E0816">
      <w:pPr>
        <w:shd w:val="clear" w:color="auto" w:fill="FFFFFF"/>
        <w:spacing w:after="300" w:line="240" w:lineRule="auto"/>
        <w:ind w:left="720"/>
        <w:rPr>
          <w:rFonts w:ascii="Arial" w:eastAsia="Times New Roman" w:hAnsi="Arial" w:cs="Arial"/>
          <w:color w:val="0B0C0C"/>
          <w:sz w:val="27"/>
          <w:szCs w:val="27"/>
          <w:highlight w:val="yellow"/>
          <w:lang w:eastAsia="en-GB"/>
        </w:rPr>
      </w:pPr>
      <w:r w:rsidRPr="00054248">
        <w:rPr>
          <w:rFonts w:ascii="Arial" w:eastAsia="Times New Roman" w:hAnsi="Arial" w:cs="Arial"/>
          <w:color w:val="0B0C0C"/>
          <w:sz w:val="27"/>
          <w:szCs w:val="27"/>
          <w:lang w:eastAsia="en-GB"/>
        </w:rPr>
        <w:t xml:space="preserve">1a. </w:t>
      </w:r>
      <w:r w:rsidR="00054248" w:rsidRPr="00054248">
        <w:rPr>
          <w:rFonts w:ascii="Arial" w:eastAsia="Times New Roman" w:hAnsi="Arial" w:cs="Arial"/>
          <w:color w:val="0B0C0C"/>
          <w:sz w:val="27"/>
          <w:szCs w:val="27"/>
          <w:lang w:eastAsia="en-GB"/>
        </w:rPr>
        <w:t xml:space="preserve">Finance – permanent staffing solutions for Finance </w:t>
      </w:r>
      <w:r w:rsidR="00763E9F">
        <w:rPr>
          <w:rFonts w:ascii="Arial" w:eastAsia="Times New Roman" w:hAnsi="Arial" w:cs="Arial"/>
          <w:color w:val="0B0C0C"/>
          <w:sz w:val="27"/>
          <w:szCs w:val="27"/>
          <w:lang w:eastAsia="en-GB"/>
        </w:rPr>
        <w:t xml:space="preserve">roles </w:t>
      </w:r>
      <w:r w:rsidR="00054248" w:rsidRPr="00054248">
        <w:rPr>
          <w:rFonts w:ascii="Arial" w:eastAsia="Times New Roman" w:hAnsi="Arial" w:cs="Arial"/>
          <w:color w:val="0B0C0C"/>
          <w:sz w:val="27"/>
          <w:szCs w:val="27"/>
          <w:lang w:eastAsia="en-GB"/>
        </w:rPr>
        <w:t>at YWS. This includes</w:t>
      </w:r>
      <w:r w:rsidR="009B5ABF">
        <w:rPr>
          <w:rFonts w:ascii="Arial" w:eastAsia="Times New Roman" w:hAnsi="Arial" w:cs="Arial"/>
          <w:color w:val="0B0C0C"/>
          <w:sz w:val="27"/>
          <w:szCs w:val="27"/>
          <w:lang w:eastAsia="en-GB"/>
        </w:rPr>
        <w:t>, for example, qualified accountants.</w:t>
      </w:r>
    </w:p>
    <w:p w14:paraId="578284C7" w14:textId="087D1A5A" w:rsidR="001E0816" w:rsidRDefault="001E0816" w:rsidP="001E0816">
      <w:pPr>
        <w:shd w:val="clear" w:color="auto" w:fill="FFFFFF"/>
        <w:spacing w:after="300" w:line="240" w:lineRule="auto"/>
        <w:ind w:left="720"/>
        <w:rPr>
          <w:rFonts w:ascii="Arial" w:eastAsia="Times New Roman" w:hAnsi="Arial" w:cs="Arial"/>
          <w:color w:val="0B0C0C"/>
          <w:sz w:val="27"/>
          <w:szCs w:val="27"/>
          <w:highlight w:val="yellow"/>
          <w:lang w:eastAsia="en-GB"/>
        </w:rPr>
      </w:pPr>
      <w:r w:rsidRPr="00054248">
        <w:rPr>
          <w:rFonts w:ascii="Arial" w:eastAsia="Times New Roman" w:hAnsi="Arial" w:cs="Arial"/>
          <w:color w:val="0B0C0C"/>
          <w:sz w:val="27"/>
          <w:szCs w:val="27"/>
          <w:lang w:eastAsia="en-GB"/>
        </w:rPr>
        <w:t xml:space="preserve">1b. </w:t>
      </w:r>
      <w:r w:rsidR="00054248" w:rsidRPr="00054248">
        <w:rPr>
          <w:rFonts w:ascii="Arial" w:eastAsia="Times New Roman" w:hAnsi="Arial" w:cs="Arial"/>
          <w:color w:val="0B0C0C"/>
          <w:sz w:val="27"/>
          <w:szCs w:val="27"/>
          <w:lang w:eastAsia="en-GB"/>
        </w:rPr>
        <w:t xml:space="preserve">HR – permanent staffing solutions within </w:t>
      </w:r>
      <w:r w:rsidR="00EC444F">
        <w:rPr>
          <w:rFonts w:ascii="Arial" w:eastAsia="Times New Roman" w:hAnsi="Arial" w:cs="Arial"/>
          <w:color w:val="0B0C0C"/>
          <w:sz w:val="27"/>
          <w:szCs w:val="27"/>
          <w:lang w:eastAsia="en-GB"/>
        </w:rPr>
        <w:t xml:space="preserve">the </w:t>
      </w:r>
      <w:r w:rsidR="00054248" w:rsidRPr="00054248">
        <w:rPr>
          <w:rFonts w:ascii="Arial" w:eastAsia="Times New Roman" w:hAnsi="Arial" w:cs="Arial"/>
          <w:color w:val="0B0C0C"/>
          <w:sz w:val="27"/>
          <w:szCs w:val="27"/>
          <w:lang w:eastAsia="en-GB"/>
        </w:rPr>
        <w:t xml:space="preserve">Human Resources </w:t>
      </w:r>
      <w:r w:rsidR="00EC444F">
        <w:rPr>
          <w:rFonts w:ascii="Arial" w:eastAsia="Times New Roman" w:hAnsi="Arial" w:cs="Arial"/>
          <w:color w:val="0B0C0C"/>
          <w:sz w:val="27"/>
          <w:szCs w:val="27"/>
          <w:lang w:eastAsia="en-GB"/>
        </w:rPr>
        <w:t xml:space="preserve">department </w:t>
      </w:r>
      <w:r w:rsidR="00054248" w:rsidRPr="00054248">
        <w:rPr>
          <w:rFonts w:ascii="Arial" w:eastAsia="Times New Roman" w:hAnsi="Arial" w:cs="Arial"/>
          <w:color w:val="0B0C0C"/>
          <w:sz w:val="27"/>
          <w:szCs w:val="27"/>
          <w:lang w:eastAsia="en-GB"/>
        </w:rPr>
        <w:t xml:space="preserve">at YWS. </w:t>
      </w:r>
    </w:p>
    <w:p w14:paraId="35F4F8DE" w14:textId="66655D14" w:rsidR="001E0816" w:rsidRDefault="001E0816" w:rsidP="001E0816">
      <w:pPr>
        <w:shd w:val="clear" w:color="auto" w:fill="FFFFFF"/>
        <w:spacing w:after="300" w:line="240" w:lineRule="auto"/>
        <w:ind w:left="720"/>
        <w:rPr>
          <w:rFonts w:ascii="Arial" w:eastAsia="Times New Roman" w:hAnsi="Arial" w:cs="Arial"/>
          <w:color w:val="0B0C0C"/>
          <w:sz w:val="27"/>
          <w:szCs w:val="27"/>
          <w:highlight w:val="yellow"/>
          <w:lang w:eastAsia="en-GB"/>
        </w:rPr>
      </w:pPr>
      <w:r w:rsidRPr="007B5C7F">
        <w:rPr>
          <w:rFonts w:ascii="Arial" w:eastAsia="Times New Roman" w:hAnsi="Arial" w:cs="Arial"/>
          <w:color w:val="0B0C0C"/>
          <w:sz w:val="27"/>
          <w:szCs w:val="27"/>
          <w:lang w:eastAsia="en-GB"/>
        </w:rPr>
        <w:t>1c.</w:t>
      </w:r>
      <w:r w:rsidR="007B5C7F" w:rsidRPr="007B5C7F">
        <w:rPr>
          <w:rFonts w:ascii="Arial" w:eastAsia="Times New Roman" w:hAnsi="Arial" w:cs="Arial"/>
          <w:color w:val="0B0C0C"/>
          <w:sz w:val="27"/>
          <w:szCs w:val="27"/>
          <w:lang w:eastAsia="en-GB"/>
        </w:rPr>
        <w:t xml:space="preserve"> Engineering – permanent staffing solutions within Engineering-related roles at YWS. This includes</w:t>
      </w:r>
      <w:r w:rsidR="009B5ABF">
        <w:rPr>
          <w:rFonts w:ascii="Arial" w:eastAsia="Times New Roman" w:hAnsi="Arial" w:cs="Arial"/>
          <w:color w:val="0B0C0C"/>
          <w:sz w:val="27"/>
          <w:szCs w:val="27"/>
          <w:lang w:eastAsia="en-GB"/>
        </w:rPr>
        <w:t xml:space="preserve">, for example, </w:t>
      </w:r>
      <w:r w:rsidR="00690695">
        <w:rPr>
          <w:rFonts w:ascii="Arial" w:eastAsia="Times New Roman" w:hAnsi="Arial" w:cs="Arial"/>
          <w:color w:val="0B0C0C"/>
          <w:sz w:val="27"/>
          <w:szCs w:val="27"/>
          <w:lang w:eastAsia="en-GB"/>
        </w:rPr>
        <w:t>electrical engineers, mechanical engineers, and technicians</w:t>
      </w:r>
      <w:r w:rsidR="00EC444F">
        <w:rPr>
          <w:rFonts w:ascii="Arial" w:eastAsia="Times New Roman" w:hAnsi="Arial" w:cs="Arial"/>
          <w:color w:val="0B0C0C"/>
          <w:sz w:val="27"/>
          <w:szCs w:val="27"/>
          <w:lang w:eastAsia="en-GB"/>
        </w:rPr>
        <w:t>.</w:t>
      </w:r>
    </w:p>
    <w:p w14:paraId="02AE8AF8" w14:textId="3C38A6FC" w:rsidR="001E0816" w:rsidRDefault="001E0816" w:rsidP="001E0816">
      <w:pPr>
        <w:shd w:val="clear" w:color="auto" w:fill="FFFFFF"/>
        <w:spacing w:after="300" w:line="240" w:lineRule="auto"/>
        <w:ind w:left="720"/>
        <w:rPr>
          <w:rFonts w:ascii="Arial" w:eastAsia="Times New Roman" w:hAnsi="Arial" w:cs="Arial"/>
          <w:color w:val="0B0C0C"/>
          <w:sz w:val="27"/>
          <w:szCs w:val="27"/>
          <w:highlight w:val="yellow"/>
          <w:lang w:eastAsia="en-GB"/>
        </w:rPr>
      </w:pPr>
      <w:r w:rsidRPr="007B5C7F">
        <w:rPr>
          <w:rFonts w:ascii="Arial" w:eastAsia="Times New Roman" w:hAnsi="Arial" w:cs="Arial"/>
          <w:color w:val="0B0C0C"/>
          <w:sz w:val="27"/>
          <w:szCs w:val="27"/>
          <w:lang w:eastAsia="en-GB"/>
        </w:rPr>
        <w:t>1d.</w:t>
      </w:r>
      <w:r w:rsidR="007B5C7F" w:rsidRPr="007B5C7F">
        <w:rPr>
          <w:rFonts w:ascii="Arial" w:eastAsia="Times New Roman" w:hAnsi="Arial" w:cs="Arial"/>
          <w:color w:val="0B0C0C"/>
          <w:sz w:val="27"/>
          <w:szCs w:val="27"/>
          <w:lang w:eastAsia="en-GB"/>
        </w:rPr>
        <w:t xml:space="preserve"> Tec</w:t>
      </w:r>
      <w:r w:rsidR="00B67059">
        <w:rPr>
          <w:rFonts w:ascii="Arial" w:eastAsia="Times New Roman" w:hAnsi="Arial" w:cs="Arial"/>
          <w:color w:val="0B0C0C"/>
          <w:sz w:val="27"/>
          <w:szCs w:val="27"/>
          <w:lang w:eastAsia="en-GB"/>
        </w:rPr>
        <w:t>h</w:t>
      </w:r>
      <w:r w:rsidR="007B5C7F" w:rsidRPr="007B5C7F">
        <w:rPr>
          <w:rFonts w:ascii="Arial" w:eastAsia="Times New Roman" w:hAnsi="Arial" w:cs="Arial"/>
          <w:color w:val="0B0C0C"/>
          <w:sz w:val="27"/>
          <w:szCs w:val="27"/>
          <w:lang w:eastAsia="en-GB"/>
        </w:rPr>
        <w:t xml:space="preserve"> – permanent staffing solutions within the Tec</w:t>
      </w:r>
      <w:r w:rsidR="000C0E57">
        <w:rPr>
          <w:rFonts w:ascii="Arial" w:eastAsia="Times New Roman" w:hAnsi="Arial" w:cs="Arial"/>
          <w:color w:val="0B0C0C"/>
          <w:sz w:val="27"/>
          <w:szCs w:val="27"/>
          <w:lang w:eastAsia="en-GB"/>
        </w:rPr>
        <w:t>h</w:t>
      </w:r>
      <w:r w:rsidR="007B5C7F" w:rsidRPr="007B5C7F">
        <w:rPr>
          <w:rFonts w:ascii="Arial" w:eastAsia="Times New Roman" w:hAnsi="Arial" w:cs="Arial"/>
          <w:color w:val="0B0C0C"/>
          <w:sz w:val="27"/>
          <w:szCs w:val="27"/>
          <w:lang w:eastAsia="en-GB"/>
        </w:rPr>
        <w:t xml:space="preserve"> department</w:t>
      </w:r>
      <w:r w:rsidR="00EC444F">
        <w:rPr>
          <w:rFonts w:ascii="Arial" w:eastAsia="Times New Roman" w:hAnsi="Arial" w:cs="Arial"/>
          <w:color w:val="0B0C0C"/>
          <w:sz w:val="27"/>
          <w:szCs w:val="27"/>
          <w:lang w:eastAsia="en-GB"/>
        </w:rPr>
        <w:t xml:space="preserve"> (IT) </w:t>
      </w:r>
      <w:r w:rsidR="007B5C7F" w:rsidRPr="007B5C7F">
        <w:rPr>
          <w:rFonts w:ascii="Arial" w:eastAsia="Times New Roman" w:hAnsi="Arial" w:cs="Arial"/>
          <w:color w:val="0B0C0C"/>
          <w:sz w:val="27"/>
          <w:szCs w:val="27"/>
          <w:lang w:eastAsia="en-GB"/>
        </w:rPr>
        <w:t xml:space="preserve">at YWS. </w:t>
      </w:r>
    </w:p>
    <w:p w14:paraId="0FA068DB" w14:textId="1E949F99" w:rsidR="001E0816" w:rsidRPr="007B5C7F" w:rsidRDefault="001E0816" w:rsidP="001E0816">
      <w:pPr>
        <w:shd w:val="clear" w:color="auto" w:fill="FFFFFF"/>
        <w:spacing w:after="300" w:line="240" w:lineRule="auto"/>
        <w:ind w:left="720"/>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1</w:t>
      </w:r>
      <w:r w:rsidR="008B0D50" w:rsidRPr="007B5C7F">
        <w:rPr>
          <w:rFonts w:ascii="Arial" w:eastAsia="Times New Roman" w:hAnsi="Arial" w:cs="Arial"/>
          <w:color w:val="0B0C0C"/>
          <w:sz w:val="27"/>
          <w:szCs w:val="27"/>
          <w:lang w:eastAsia="en-GB"/>
        </w:rPr>
        <w:t xml:space="preserve">e. </w:t>
      </w:r>
      <w:r w:rsidR="007B5C7F" w:rsidRPr="007B5C7F">
        <w:rPr>
          <w:rFonts w:ascii="Arial" w:eastAsia="Times New Roman" w:hAnsi="Arial" w:cs="Arial"/>
          <w:color w:val="0B0C0C"/>
          <w:sz w:val="27"/>
          <w:szCs w:val="27"/>
          <w:lang w:eastAsia="en-GB"/>
        </w:rPr>
        <w:t xml:space="preserve">Executive – permanent staffing solutions </w:t>
      </w:r>
      <w:r w:rsidR="00EC444F">
        <w:rPr>
          <w:rFonts w:ascii="Arial" w:eastAsia="Times New Roman" w:hAnsi="Arial" w:cs="Arial"/>
          <w:color w:val="0B0C0C"/>
          <w:sz w:val="27"/>
          <w:szCs w:val="27"/>
          <w:lang w:eastAsia="en-GB"/>
        </w:rPr>
        <w:t>with</w:t>
      </w:r>
      <w:r w:rsidR="007B5C7F" w:rsidRPr="007B5C7F">
        <w:rPr>
          <w:rFonts w:ascii="Arial" w:eastAsia="Times New Roman" w:hAnsi="Arial" w:cs="Arial"/>
          <w:color w:val="0B0C0C"/>
          <w:sz w:val="27"/>
          <w:szCs w:val="27"/>
          <w:lang w:eastAsia="en-GB"/>
        </w:rPr>
        <w:t xml:space="preserve">in </w:t>
      </w:r>
      <w:r w:rsidR="007B5C7F">
        <w:rPr>
          <w:rFonts w:ascii="Arial" w:eastAsia="Times New Roman" w:hAnsi="Arial" w:cs="Arial"/>
          <w:color w:val="0B0C0C"/>
          <w:sz w:val="27"/>
          <w:szCs w:val="27"/>
          <w:lang w:eastAsia="en-GB"/>
        </w:rPr>
        <w:t>E</w:t>
      </w:r>
      <w:r w:rsidR="007B5C7F" w:rsidRPr="007B5C7F">
        <w:rPr>
          <w:rFonts w:ascii="Arial" w:eastAsia="Times New Roman" w:hAnsi="Arial" w:cs="Arial"/>
          <w:color w:val="0B0C0C"/>
          <w:sz w:val="27"/>
          <w:szCs w:val="27"/>
          <w:lang w:eastAsia="en-GB"/>
        </w:rPr>
        <w:t>xecutive roles at YWS (salary of £100k+)</w:t>
      </w:r>
      <w:r w:rsidR="009B5ABF">
        <w:rPr>
          <w:rFonts w:ascii="Arial" w:eastAsia="Times New Roman" w:hAnsi="Arial" w:cs="Arial"/>
          <w:color w:val="0B0C0C"/>
          <w:sz w:val="27"/>
          <w:szCs w:val="27"/>
          <w:lang w:eastAsia="en-GB"/>
        </w:rPr>
        <w:t>.</w:t>
      </w:r>
    </w:p>
    <w:p w14:paraId="453028F3" w14:textId="438F8A74" w:rsidR="008B0D50" w:rsidRPr="007B5C7F" w:rsidRDefault="008B0D50" w:rsidP="001E0816">
      <w:pPr>
        <w:shd w:val="clear" w:color="auto" w:fill="FFFFFF"/>
        <w:spacing w:after="300" w:line="240" w:lineRule="auto"/>
        <w:ind w:left="720"/>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 xml:space="preserve">1f. </w:t>
      </w:r>
      <w:r w:rsidR="007B5C7F" w:rsidRPr="007B5C7F">
        <w:rPr>
          <w:rFonts w:ascii="Arial" w:eastAsia="Times New Roman" w:hAnsi="Arial" w:cs="Arial"/>
          <w:color w:val="0B0C0C"/>
          <w:sz w:val="27"/>
          <w:szCs w:val="27"/>
          <w:lang w:eastAsia="en-GB"/>
        </w:rPr>
        <w:t>Construction – permanent staffing solutions within Construction roles at YWS.</w:t>
      </w:r>
    </w:p>
    <w:p w14:paraId="17C00126" w14:textId="6A033AB2" w:rsidR="00AC3BDD" w:rsidRPr="007B5C7F" w:rsidRDefault="00AC3BDD" w:rsidP="001E0816">
      <w:pPr>
        <w:shd w:val="clear" w:color="auto" w:fill="FFFFFF"/>
        <w:spacing w:after="300" w:line="240" w:lineRule="auto"/>
        <w:ind w:left="720"/>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 xml:space="preserve">1g. </w:t>
      </w:r>
      <w:r w:rsidR="007B5C7F" w:rsidRPr="007B5C7F">
        <w:rPr>
          <w:rFonts w:ascii="Arial" w:eastAsia="Times New Roman" w:hAnsi="Arial" w:cs="Arial"/>
          <w:color w:val="0B0C0C"/>
          <w:sz w:val="27"/>
          <w:szCs w:val="27"/>
          <w:lang w:eastAsia="en-GB"/>
        </w:rPr>
        <w:t>Customer Services – permanent staffing solutions within Customer Services roles at YWS.</w:t>
      </w:r>
    </w:p>
    <w:p w14:paraId="2891C320" w14:textId="77777777" w:rsidR="002A5005" w:rsidRPr="008E2EC2" w:rsidRDefault="002A5005" w:rsidP="002A5005">
      <w:pPr>
        <w:shd w:val="clear" w:color="auto" w:fill="FFFFFF"/>
        <w:spacing w:after="300" w:line="240" w:lineRule="auto"/>
        <w:rPr>
          <w:rFonts w:ascii="Arial" w:eastAsia="Times New Roman" w:hAnsi="Arial" w:cs="Arial"/>
          <w:color w:val="0B0C0C"/>
          <w:sz w:val="27"/>
          <w:szCs w:val="27"/>
          <w:lang w:eastAsia="en-GB"/>
        </w:rPr>
      </w:pPr>
      <w:r w:rsidRPr="008E2EC2">
        <w:rPr>
          <w:rFonts w:ascii="Arial" w:eastAsia="Times New Roman" w:hAnsi="Arial" w:cs="Arial"/>
          <w:color w:val="0B0C0C"/>
          <w:sz w:val="27"/>
          <w:szCs w:val="27"/>
          <w:lang w:eastAsia="en-GB"/>
        </w:rPr>
        <w:t>Yorkshire Water Procurement will follow a full EU OJEU process.</w:t>
      </w:r>
    </w:p>
    <w:p w14:paraId="3074E3F6" w14:textId="60AEDE60" w:rsidR="00DD2B71" w:rsidRPr="008E2EC2" w:rsidRDefault="008B0D50" w:rsidP="007E1A88">
      <w:pPr>
        <w:pStyle w:val="ListParagraph"/>
        <w:numPr>
          <w:ilvl w:val="0"/>
          <w:numId w:val="4"/>
        </w:numPr>
        <w:shd w:val="clear" w:color="auto" w:fill="FFFFFF"/>
        <w:spacing w:after="300" w:line="240" w:lineRule="auto"/>
        <w:rPr>
          <w:rFonts w:ascii="Arial" w:eastAsia="Times New Roman" w:hAnsi="Arial" w:cs="Arial"/>
          <w:b/>
          <w:bCs/>
          <w:color w:val="0B0C0C"/>
          <w:sz w:val="27"/>
          <w:szCs w:val="27"/>
          <w:lang w:eastAsia="en-GB"/>
        </w:rPr>
      </w:pPr>
      <w:r w:rsidRPr="008E2EC2">
        <w:rPr>
          <w:rFonts w:ascii="Arial" w:eastAsia="Times New Roman" w:hAnsi="Arial" w:cs="Arial"/>
          <w:b/>
          <w:bCs/>
          <w:color w:val="0B0C0C"/>
          <w:sz w:val="27"/>
          <w:szCs w:val="27"/>
          <w:lang w:eastAsia="en-GB"/>
        </w:rPr>
        <w:t>Temporary &amp; Contractor Recruitment</w:t>
      </w:r>
      <w:r w:rsidR="00514386">
        <w:rPr>
          <w:rFonts w:ascii="Arial" w:eastAsia="Times New Roman" w:hAnsi="Arial" w:cs="Arial"/>
          <w:b/>
          <w:bCs/>
          <w:color w:val="0B0C0C"/>
          <w:sz w:val="27"/>
          <w:szCs w:val="27"/>
          <w:lang w:eastAsia="en-GB"/>
        </w:rPr>
        <w:t xml:space="preserve"> (estimated </w:t>
      </w:r>
      <w:r w:rsidR="007D5F35">
        <w:rPr>
          <w:rFonts w:ascii="Arial" w:eastAsia="Times New Roman" w:hAnsi="Arial" w:cs="Arial"/>
          <w:b/>
          <w:bCs/>
          <w:color w:val="0B0C0C"/>
          <w:sz w:val="27"/>
          <w:szCs w:val="27"/>
          <w:lang w:eastAsia="en-GB"/>
        </w:rPr>
        <w:t>60</w:t>
      </w:r>
      <w:r w:rsidR="00514386">
        <w:rPr>
          <w:rFonts w:ascii="Arial" w:eastAsia="Times New Roman" w:hAnsi="Arial" w:cs="Arial"/>
          <w:b/>
          <w:bCs/>
          <w:color w:val="0B0C0C"/>
          <w:sz w:val="27"/>
          <w:szCs w:val="27"/>
          <w:lang w:eastAsia="en-GB"/>
        </w:rPr>
        <w:t>% of total contract value)</w:t>
      </w:r>
    </w:p>
    <w:p w14:paraId="14288FF7" w14:textId="6DB0405F" w:rsidR="00AB04ED" w:rsidRPr="008E2EC2" w:rsidRDefault="002C67A5" w:rsidP="00AB04ED">
      <w:pPr>
        <w:shd w:val="clear" w:color="auto" w:fill="FFFFFF"/>
        <w:spacing w:after="300" w:line="240" w:lineRule="auto"/>
        <w:rPr>
          <w:rFonts w:ascii="Arial" w:eastAsia="Times New Roman" w:hAnsi="Arial" w:cs="Arial"/>
          <w:color w:val="0B0C0C"/>
          <w:sz w:val="27"/>
          <w:szCs w:val="27"/>
          <w:lang w:eastAsia="en-GB"/>
        </w:rPr>
      </w:pPr>
      <w:r w:rsidRPr="008E2EC2">
        <w:rPr>
          <w:rFonts w:ascii="Arial" w:eastAsia="Times New Roman" w:hAnsi="Arial" w:cs="Arial"/>
          <w:color w:val="0B0C0C"/>
          <w:sz w:val="27"/>
          <w:szCs w:val="27"/>
          <w:lang w:eastAsia="en-GB"/>
        </w:rPr>
        <w:t>Temporary &amp; Contractor Re</w:t>
      </w:r>
      <w:r w:rsidR="008E2EC2" w:rsidRPr="008E2EC2">
        <w:rPr>
          <w:rFonts w:ascii="Arial" w:eastAsia="Times New Roman" w:hAnsi="Arial" w:cs="Arial"/>
          <w:color w:val="0B0C0C"/>
          <w:sz w:val="27"/>
          <w:szCs w:val="27"/>
          <w:lang w:eastAsia="en-GB"/>
        </w:rPr>
        <w:t>cruitment solutions at YW</w:t>
      </w:r>
      <w:r w:rsidR="004816C2">
        <w:rPr>
          <w:rFonts w:ascii="Arial" w:eastAsia="Times New Roman" w:hAnsi="Arial" w:cs="Arial"/>
          <w:color w:val="0B0C0C"/>
          <w:sz w:val="27"/>
          <w:szCs w:val="27"/>
          <w:lang w:eastAsia="en-GB"/>
        </w:rPr>
        <w:t>S</w:t>
      </w:r>
      <w:r w:rsidR="00EA6FBA">
        <w:rPr>
          <w:rFonts w:ascii="Arial" w:eastAsia="Times New Roman" w:hAnsi="Arial" w:cs="Arial"/>
          <w:color w:val="0B0C0C"/>
          <w:sz w:val="27"/>
          <w:szCs w:val="27"/>
          <w:lang w:eastAsia="en-GB"/>
        </w:rPr>
        <w:t>, p</w:t>
      </w:r>
      <w:r w:rsidR="004816C2">
        <w:rPr>
          <w:rFonts w:ascii="Arial" w:eastAsia="Times New Roman" w:hAnsi="Arial" w:cs="Arial"/>
          <w:color w:val="0B0C0C"/>
          <w:sz w:val="27"/>
          <w:szCs w:val="27"/>
          <w:lang w:eastAsia="en-GB"/>
        </w:rPr>
        <w:t xml:space="preserve">rimarily </w:t>
      </w:r>
      <w:r w:rsidR="00EA6FBA">
        <w:rPr>
          <w:rFonts w:ascii="Arial" w:eastAsia="Times New Roman" w:hAnsi="Arial" w:cs="Arial"/>
          <w:color w:val="0B0C0C"/>
          <w:sz w:val="27"/>
          <w:szCs w:val="27"/>
          <w:lang w:eastAsia="en-GB"/>
        </w:rPr>
        <w:t>within</w:t>
      </w:r>
      <w:r w:rsidR="00244804">
        <w:rPr>
          <w:rFonts w:ascii="Arial" w:eastAsia="Times New Roman" w:hAnsi="Arial" w:cs="Arial"/>
          <w:color w:val="0B0C0C"/>
          <w:sz w:val="27"/>
          <w:szCs w:val="27"/>
          <w:lang w:eastAsia="en-GB"/>
        </w:rPr>
        <w:t xml:space="preserve"> Tec</w:t>
      </w:r>
      <w:r w:rsidR="00EA6FBA">
        <w:rPr>
          <w:rFonts w:ascii="Arial" w:eastAsia="Times New Roman" w:hAnsi="Arial" w:cs="Arial"/>
          <w:color w:val="0B0C0C"/>
          <w:sz w:val="27"/>
          <w:szCs w:val="27"/>
          <w:lang w:eastAsia="en-GB"/>
        </w:rPr>
        <w:t>h</w:t>
      </w:r>
      <w:r w:rsidR="00244804">
        <w:rPr>
          <w:rFonts w:ascii="Arial" w:eastAsia="Times New Roman" w:hAnsi="Arial" w:cs="Arial"/>
          <w:color w:val="0B0C0C"/>
          <w:sz w:val="27"/>
          <w:szCs w:val="27"/>
          <w:lang w:eastAsia="en-GB"/>
        </w:rPr>
        <w:t xml:space="preserve"> (IT).</w:t>
      </w:r>
    </w:p>
    <w:p w14:paraId="15241C23" w14:textId="7F337857" w:rsidR="00AF40AB" w:rsidRDefault="00AF40AB" w:rsidP="00E3349D">
      <w:pPr>
        <w:shd w:val="clear" w:color="auto" w:fill="FFFFFF"/>
        <w:spacing w:after="300" w:line="240" w:lineRule="auto"/>
        <w:rPr>
          <w:rFonts w:ascii="Arial" w:eastAsia="Times New Roman" w:hAnsi="Arial" w:cs="Arial"/>
          <w:color w:val="0B0C0C"/>
          <w:sz w:val="27"/>
          <w:szCs w:val="27"/>
          <w:lang w:eastAsia="en-GB"/>
        </w:rPr>
      </w:pPr>
      <w:r w:rsidRPr="008E2EC2">
        <w:rPr>
          <w:rFonts w:ascii="Arial" w:eastAsia="Times New Roman" w:hAnsi="Arial" w:cs="Arial"/>
          <w:color w:val="0B0C0C"/>
          <w:sz w:val="27"/>
          <w:szCs w:val="27"/>
          <w:lang w:eastAsia="en-GB"/>
        </w:rPr>
        <w:t>Yorkshire Water Procurement will follow a full EU OJEU process.</w:t>
      </w:r>
    </w:p>
    <w:p w14:paraId="6F8F7870" w14:textId="29CEF735" w:rsidR="00686C74" w:rsidRPr="00686C74" w:rsidRDefault="00686C74" w:rsidP="00E3349D">
      <w:pPr>
        <w:shd w:val="clear" w:color="auto" w:fill="FFFFFF"/>
        <w:spacing w:after="300" w:line="240" w:lineRule="auto"/>
        <w:rPr>
          <w:rFonts w:ascii="Arial" w:eastAsia="Times New Roman" w:hAnsi="Arial" w:cs="Arial"/>
          <w:b/>
          <w:bCs/>
          <w:color w:val="0B0C0C"/>
          <w:sz w:val="27"/>
          <w:szCs w:val="27"/>
          <w:lang w:eastAsia="en-GB"/>
        </w:rPr>
      </w:pPr>
      <w:r w:rsidRPr="00686C74">
        <w:rPr>
          <w:rFonts w:ascii="Arial" w:eastAsia="Times New Roman" w:hAnsi="Arial" w:cs="Arial"/>
          <w:b/>
          <w:bCs/>
          <w:color w:val="0B0C0C"/>
          <w:sz w:val="27"/>
          <w:szCs w:val="27"/>
          <w:lang w:eastAsia="en-GB"/>
        </w:rPr>
        <w:t>If any future recruitment requirements fall outside of the scope of the defined sub-lots/lots within this framework, Yorkshire Water reserves the right to direct award to a selected partner.</w:t>
      </w:r>
    </w:p>
    <w:p w14:paraId="33960FA1" w14:textId="5AA05ADA"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3</w:t>
      </w:r>
      <w:r w:rsidRPr="00DD2B71">
        <w:rPr>
          <w:rFonts w:ascii="Arial" w:eastAsia="Times New Roman" w:hAnsi="Arial" w:cs="Arial"/>
          <w:b/>
          <w:bCs/>
          <w:color w:val="0B0C0C"/>
          <w:sz w:val="24"/>
          <w:szCs w:val="24"/>
          <w:lang w:eastAsia="en-GB"/>
        </w:rPr>
        <w:t>) Award criteria</w:t>
      </w:r>
    </w:p>
    <w:p w14:paraId="1EE27319" w14:textId="2DC4BEFF"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3B3F36">
        <w:rPr>
          <w:rFonts w:ascii="Arial" w:eastAsia="Times New Roman" w:hAnsi="Arial" w:cs="Arial"/>
          <w:color w:val="0B0C0C"/>
          <w:sz w:val="27"/>
          <w:szCs w:val="27"/>
          <w:lang w:eastAsia="en-GB"/>
        </w:rPr>
        <w:lastRenderedPageBreak/>
        <w:t xml:space="preserve">Price is not the only award </w:t>
      </w:r>
      <w:r w:rsidR="00E56058" w:rsidRPr="003B3F36">
        <w:rPr>
          <w:rFonts w:ascii="Arial" w:eastAsia="Times New Roman" w:hAnsi="Arial" w:cs="Arial"/>
          <w:color w:val="0B0C0C"/>
          <w:sz w:val="27"/>
          <w:szCs w:val="27"/>
          <w:lang w:eastAsia="en-GB"/>
        </w:rPr>
        <w:t>criterion,</w:t>
      </w:r>
      <w:r w:rsidRPr="003B3F36">
        <w:rPr>
          <w:rFonts w:ascii="Arial" w:eastAsia="Times New Roman" w:hAnsi="Arial" w:cs="Arial"/>
          <w:color w:val="0B0C0C"/>
          <w:sz w:val="27"/>
          <w:szCs w:val="27"/>
          <w:lang w:eastAsia="en-GB"/>
        </w:rPr>
        <w:t xml:space="preserve"> and all criteria are stated only in the procurement documents</w:t>
      </w:r>
      <w:r w:rsidR="00FE275C">
        <w:rPr>
          <w:rFonts w:ascii="Arial" w:eastAsia="Times New Roman" w:hAnsi="Arial" w:cs="Arial"/>
          <w:color w:val="0B0C0C"/>
          <w:sz w:val="27"/>
          <w:szCs w:val="27"/>
          <w:lang w:eastAsia="en-GB"/>
        </w:rPr>
        <w:t>.</w:t>
      </w:r>
    </w:p>
    <w:p w14:paraId="7066573A" w14:textId="6F5A4729"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4</w:t>
      </w:r>
      <w:r w:rsidRPr="00DD2B71">
        <w:rPr>
          <w:rFonts w:ascii="Arial" w:eastAsia="Times New Roman" w:hAnsi="Arial" w:cs="Arial"/>
          <w:b/>
          <w:bCs/>
          <w:color w:val="0B0C0C"/>
          <w:sz w:val="24"/>
          <w:szCs w:val="24"/>
          <w:lang w:eastAsia="en-GB"/>
        </w:rPr>
        <w:t>) Duration of the contract, framework agreement or dynamic purchasing system</w:t>
      </w:r>
    </w:p>
    <w:p w14:paraId="212D4169"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Duration in months</w:t>
      </w:r>
    </w:p>
    <w:p w14:paraId="60331E01" w14:textId="34C4FC91" w:rsidR="00DD2B71" w:rsidRDefault="0021366A"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 xml:space="preserve">Lot </w:t>
      </w:r>
      <w:proofErr w:type="gramStart"/>
      <w:r>
        <w:rPr>
          <w:rFonts w:ascii="Arial" w:eastAsia="Times New Roman" w:hAnsi="Arial" w:cs="Arial"/>
          <w:color w:val="0B0C0C"/>
          <w:sz w:val="27"/>
          <w:szCs w:val="27"/>
          <w:lang w:eastAsia="en-GB"/>
        </w:rPr>
        <w:t>1 :</w:t>
      </w:r>
      <w:proofErr w:type="gramEnd"/>
      <w:r>
        <w:rPr>
          <w:rFonts w:ascii="Arial" w:eastAsia="Times New Roman" w:hAnsi="Arial" w:cs="Arial"/>
          <w:color w:val="0B0C0C"/>
          <w:sz w:val="27"/>
          <w:szCs w:val="27"/>
          <w:lang w:eastAsia="en-GB"/>
        </w:rPr>
        <w:t xml:space="preserve"> </w:t>
      </w:r>
      <w:r w:rsidR="001958A1" w:rsidRPr="007B5C7F">
        <w:rPr>
          <w:rFonts w:ascii="Arial" w:eastAsia="Times New Roman" w:hAnsi="Arial" w:cs="Arial"/>
          <w:color w:val="0B0C0C"/>
          <w:sz w:val="27"/>
          <w:szCs w:val="27"/>
          <w:lang w:eastAsia="en-GB"/>
        </w:rPr>
        <w:t>36</w:t>
      </w:r>
      <w:r>
        <w:rPr>
          <w:rFonts w:ascii="Arial" w:eastAsia="Times New Roman" w:hAnsi="Arial" w:cs="Arial"/>
          <w:color w:val="0B0C0C"/>
          <w:sz w:val="27"/>
          <w:szCs w:val="27"/>
          <w:lang w:eastAsia="en-GB"/>
        </w:rPr>
        <w:t xml:space="preserve"> months – commencing April 2024</w:t>
      </w:r>
    </w:p>
    <w:p w14:paraId="5230261E" w14:textId="0730F358" w:rsidR="0021366A" w:rsidRDefault="0021366A"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 xml:space="preserve">Lot 2: </w:t>
      </w:r>
      <w:r w:rsidR="00B43C74">
        <w:rPr>
          <w:rFonts w:ascii="Arial" w:eastAsia="Times New Roman" w:hAnsi="Arial" w:cs="Arial"/>
          <w:color w:val="0B0C0C"/>
          <w:sz w:val="27"/>
          <w:szCs w:val="27"/>
          <w:lang w:eastAsia="en-GB"/>
        </w:rPr>
        <w:t>27 months – commencing Jan 2024</w:t>
      </w:r>
    </w:p>
    <w:p w14:paraId="50D1EC20" w14:textId="2317DC59" w:rsidR="0021366A" w:rsidRPr="00DD2B71" w:rsidRDefault="0021366A"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These durations are to be confirmed at commencement.</w:t>
      </w:r>
    </w:p>
    <w:p w14:paraId="2412E36F"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 xml:space="preserve">This contract is subject to </w:t>
      </w:r>
      <w:proofErr w:type="gramStart"/>
      <w:r w:rsidRPr="00DD2B71">
        <w:rPr>
          <w:rFonts w:ascii="Arial" w:eastAsia="Times New Roman" w:hAnsi="Arial" w:cs="Arial"/>
          <w:b/>
          <w:bCs/>
          <w:i/>
          <w:iCs/>
          <w:color w:val="0B0C0C"/>
          <w:sz w:val="20"/>
          <w:szCs w:val="20"/>
          <w:lang w:eastAsia="en-GB"/>
        </w:rPr>
        <w:t>renewal</w:t>
      </w:r>
      <w:proofErr w:type="gramEnd"/>
    </w:p>
    <w:p w14:paraId="03ABCF5A"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Yes</w:t>
      </w:r>
    </w:p>
    <w:p w14:paraId="713E61BF"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Description of renewals</w:t>
      </w:r>
    </w:p>
    <w:p w14:paraId="0138C31E" w14:textId="22E55114"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C27DF8">
        <w:rPr>
          <w:rFonts w:ascii="Arial" w:eastAsia="Times New Roman" w:hAnsi="Arial" w:cs="Arial"/>
          <w:color w:val="0B0C0C"/>
          <w:sz w:val="27"/>
          <w:szCs w:val="27"/>
          <w:lang w:eastAsia="en-GB"/>
        </w:rPr>
        <w:t xml:space="preserve">This </w:t>
      </w:r>
      <w:r w:rsidR="005C0987" w:rsidRPr="00C27DF8">
        <w:rPr>
          <w:rFonts w:ascii="Arial" w:eastAsia="Times New Roman" w:hAnsi="Arial" w:cs="Arial"/>
          <w:color w:val="0B0C0C"/>
          <w:sz w:val="27"/>
          <w:szCs w:val="27"/>
          <w:lang w:eastAsia="en-GB"/>
        </w:rPr>
        <w:t xml:space="preserve">agreement </w:t>
      </w:r>
      <w:r w:rsidRPr="00C27DF8">
        <w:rPr>
          <w:rFonts w:ascii="Arial" w:eastAsia="Times New Roman" w:hAnsi="Arial" w:cs="Arial"/>
          <w:color w:val="0B0C0C"/>
          <w:sz w:val="27"/>
          <w:szCs w:val="27"/>
          <w:lang w:eastAsia="en-GB"/>
        </w:rPr>
        <w:t xml:space="preserve">is valid for an initial period of </w:t>
      </w:r>
      <w:r w:rsidR="001958A1" w:rsidRPr="00C27DF8">
        <w:rPr>
          <w:rFonts w:ascii="Arial" w:eastAsia="Times New Roman" w:hAnsi="Arial" w:cs="Arial"/>
          <w:color w:val="0B0C0C"/>
          <w:sz w:val="27"/>
          <w:szCs w:val="27"/>
          <w:lang w:eastAsia="en-GB"/>
        </w:rPr>
        <w:t>36</w:t>
      </w:r>
      <w:r w:rsidRPr="00C27DF8">
        <w:rPr>
          <w:rFonts w:ascii="Arial" w:eastAsia="Times New Roman" w:hAnsi="Arial" w:cs="Arial"/>
          <w:color w:val="0B0C0C"/>
          <w:sz w:val="27"/>
          <w:szCs w:val="27"/>
          <w:lang w:eastAsia="en-GB"/>
        </w:rPr>
        <w:t xml:space="preserve"> months, followed by an optional renewal in </w:t>
      </w:r>
      <w:r w:rsidR="00055CAE" w:rsidRPr="00C27DF8">
        <w:rPr>
          <w:rFonts w:ascii="Arial" w:eastAsia="Times New Roman" w:hAnsi="Arial" w:cs="Arial"/>
          <w:color w:val="0B0C0C"/>
          <w:sz w:val="27"/>
          <w:szCs w:val="27"/>
          <w:lang w:eastAsia="en-GB"/>
        </w:rPr>
        <w:t>12</w:t>
      </w:r>
      <w:r w:rsidRPr="00C27DF8">
        <w:rPr>
          <w:rFonts w:ascii="Arial" w:eastAsia="Times New Roman" w:hAnsi="Arial" w:cs="Arial"/>
          <w:color w:val="0B0C0C"/>
          <w:sz w:val="27"/>
          <w:szCs w:val="27"/>
          <w:lang w:eastAsia="en-GB"/>
        </w:rPr>
        <w:t xml:space="preserve"> month increments up to a total term of </w:t>
      </w:r>
      <w:r w:rsidR="00055CAE" w:rsidRPr="00C27DF8">
        <w:rPr>
          <w:rFonts w:ascii="Arial" w:eastAsia="Times New Roman" w:hAnsi="Arial" w:cs="Arial"/>
          <w:color w:val="0B0C0C"/>
          <w:sz w:val="27"/>
          <w:szCs w:val="27"/>
          <w:lang w:eastAsia="en-GB"/>
        </w:rPr>
        <w:t>24</w:t>
      </w:r>
      <w:r w:rsidRPr="00C27DF8">
        <w:rPr>
          <w:rFonts w:ascii="Arial" w:eastAsia="Times New Roman" w:hAnsi="Arial" w:cs="Arial"/>
          <w:color w:val="0B0C0C"/>
          <w:sz w:val="27"/>
          <w:szCs w:val="27"/>
          <w:lang w:eastAsia="en-GB"/>
        </w:rPr>
        <w:t xml:space="preserve"> months, at YWS discretion.</w:t>
      </w:r>
    </w:p>
    <w:p w14:paraId="79A20A92" w14:textId="1CBAF5D1"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5</w:t>
      </w:r>
      <w:r w:rsidRPr="00DD2B71">
        <w:rPr>
          <w:rFonts w:ascii="Arial" w:eastAsia="Times New Roman" w:hAnsi="Arial" w:cs="Arial"/>
          <w:b/>
          <w:bCs/>
          <w:color w:val="0B0C0C"/>
          <w:sz w:val="24"/>
          <w:szCs w:val="24"/>
          <w:lang w:eastAsia="en-GB"/>
        </w:rPr>
        <w:t>) Information about variants</w:t>
      </w:r>
    </w:p>
    <w:p w14:paraId="587C777A"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Variants will be accepted</w:t>
      </w:r>
      <w:r w:rsidRPr="000A72E1">
        <w:rPr>
          <w:rFonts w:ascii="Arial" w:eastAsia="Times New Roman" w:hAnsi="Arial" w:cs="Arial"/>
          <w:color w:val="0B0C0C"/>
          <w:sz w:val="27"/>
          <w:szCs w:val="27"/>
          <w:lang w:eastAsia="en-GB"/>
        </w:rPr>
        <w:t>: No</w:t>
      </w:r>
    </w:p>
    <w:p w14:paraId="3A00730A" w14:textId="7D826369"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6</w:t>
      </w:r>
      <w:r w:rsidRPr="00DD2B71">
        <w:rPr>
          <w:rFonts w:ascii="Arial" w:eastAsia="Times New Roman" w:hAnsi="Arial" w:cs="Arial"/>
          <w:b/>
          <w:bCs/>
          <w:color w:val="0B0C0C"/>
          <w:sz w:val="24"/>
          <w:szCs w:val="24"/>
          <w:lang w:eastAsia="en-GB"/>
        </w:rPr>
        <w:t>) Information about options</w:t>
      </w:r>
    </w:p>
    <w:p w14:paraId="3E4A19CE" w14:textId="688085C4" w:rsid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Options: </w:t>
      </w:r>
      <w:r w:rsidR="00374F38">
        <w:rPr>
          <w:rFonts w:ascii="Arial" w:eastAsia="Times New Roman" w:hAnsi="Arial" w:cs="Arial"/>
          <w:color w:val="0B0C0C"/>
          <w:sz w:val="27"/>
          <w:szCs w:val="27"/>
          <w:lang w:eastAsia="en-GB"/>
        </w:rPr>
        <w:t>Yes</w:t>
      </w:r>
    </w:p>
    <w:p w14:paraId="6B13B5B7" w14:textId="34C239AA" w:rsidR="00374F38" w:rsidRPr="00DD2B71" w:rsidRDefault="006F5094" w:rsidP="00DD2B71">
      <w:pPr>
        <w:shd w:val="clear" w:color="auto" w:fill="FFFFFF"/>
        <w:spacing w:after="300" w:line="240" w:lineRule="auto"/>
        <w:rPr>
          <w:rFonts w:ascii="Arial" w:eastAsia="Times New Roman" w:hAnsi="Arial" w:cs="Arial"/>
          <w:color w:val="0B0C0C"/>
          <w:sz w:val="27"/>
          <w:szCs w:val="27"/>
          <w:lang w:eastAsia="en-GB"/>
        </w:rPr>
      </w:pPr>
      <w:r w:rsidRPr="00626D44">
        <w:rPr>
          <w:rFonts w:ascii="Arial" w:eastAsia="Times New Roman" w:hAnsi="Arial" w:cs="Arial"/>
          <w:color w:val="0B0C0C"/>
          <w:sz w:val="27"/>
          <w:szCs w:val="27"/>
          <w:lang w:eastAsia="en-GB"/>
        </w:rPr>
        <w:t>The option to modify the framework period will be reviewed based on the potential commercial benefits.</w:t>
      </w:r>
    </w:p>
    <w:p w14:paraId="3BCCBF24" w14:textId="77777777" w:rsidR="00DD2B71" w:rsidRPr="00DD2B71" w:rsidRDefault="00FE275C" w:rsidP="00DD2B71">
      <w:pPr>
        <w:shd w:val="clear" w:color="auto" w:fill="FFFFFF"/>
        <w:spacing w:before="300" w:after="300" w:line="240" w:lineRule="auto"/>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pict w14:anchorId="10F0FBB8">
          <v:rect id="_x0000_i1026" style="width:0;height:1.5pt" o:hralign="center" o:hrstd="t" o:hr="t" fillcolor="#a0a0a0" stroked="f"/>
        </w:pict>
      </w:r>
    </w:p>
    <w:p w14:paraId="38CD909C" w14:textId="613950A5"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 xml:space="preserve">Section three. Legal, economic, </w:t>
      </w:r>
      <w:proofErr w:type="gramStart"/>
      <w:r w:rsidRPr="00DD2B71">
        <w:rPr>
          <w:rFonts w:ascii="Arial" w:eastAsia="Times New Roman" w:hAnsi="Arial" w:cs="Arial"/>
          <w:b/>
          <w:bCs/>
          <w:color w:val="0B0C0C"/>
          <w:sz w:val="36"/>
          <w:szCs w:val="36"/>
          <w:lang w:eastAsia="en-GB"/>
        </w:rPr>
        <w:t>financial</w:t>
      </w:r>
      <w:proofErr w:type="gramEnd"/>
      <w:r w:rsidRPr="00DD2B71">
        <w:rPr>
          <w:rFonts w:ascii="Arial" w:eastAsia="Times New Roman" w:hAnsi="Arial" w:cs="Arial"/>
          <w:b/>
          <w:bCs/>
          <w:color w:val="0B0C0C"/>
          <w:sz w:val="36"/>
          <w:szCs w:val="36"/>
          <w:lang w:eastAsia="en-GB"/>
        </w:rPr>
        <w:t xml:space="preserve"> and technical information</w:t>
      </w:r>
    </w:p>
    <w:p w14:paraId="413183EB" w14:textId="6633AD77"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Conditions for participation</w:t>
      </w:r>
    </w:p>
    <w:p w14:paraId="239EA0A5" w14:textId="00BC2FB1"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1.2) Economic and financial standing</w:t>
      </w:r>
    </w:p>
    <w:p w14:paraId="17859E5B"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626D44">
        <w:rPr>
          <w:rFonts w:ascii="Arial" w:eastAsia="Times New Roman" w:hAnsi="Arial" w:cs="Arial"/>
          <w:color w:val="0B0C0C"/>
          <w:sz w:val="27"/>
          <w:szCs w:val="27"/>
          <w:lang w:eastAsia="en-GB"/>
        </w:rPr>
        <w:t xml:space="preserve">Selection criteria as stated in the procurement </w:t>
      </w:r>
      <w:proofErr w:type="gramStart"/>
      <w:r w:rsidRPr="00626D44">
        <w:rPr>
          <w:rFonts w:ascii="Arial" w:eastAsia="Times New Roman" w:hAnsi="Arial" w:cs="Arial"/>
          <w:color w:val="0B0C0C"/>
          <w:sz w:val="27"/>
          <w:szCs w:val="27"/>
          <w:lang w:eastAsia="en-GB"/>
        </w:rPr>
        <w:t>documents</w:t>
      </w:r>
      <w:proofErr w:type="gramEnd"/>
    </w:p>
    <w:p w14:paraId="7C18B650" w14:textId="1E7EC27A"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lastRenderedPageBreak/>
        <w:t>1.3) Technical and professional ability</w:t>
      </w:r>
    </w:p>
    <w:p w14:paraId="5B17102D"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626D44">
        <w:rPr>
          <w:rFonts w:ascii="Arial" w:eastAsia="Times New Roman" w:hAnsi="Arial" w:cs="Arial"/>
          <w:color w:val="0B0C0C"/>
          <w:sz w:val="27"/>
          <w:szCs w:val="27"/>
          <w:lang w:eastAsia="en-GB"/>
        </w:rPr>
        <w:t xml:space="preserve">Selection criteria as stated in the procurement </w:t>
      </w:r>
      <w:proofErr w:type="gramStart"/>
      <w:r w:rsidRPr="00626D44">
        <w:rPr>
          <w:rFonts w:ascii="Arial" w:eastAsia="Times New Roman" w:hAnsi="Arial" w:cs="Arial"/>
          <w:color w:val="0B0C0C"/>
          <w:sz w:val="27"/>
          <w:szCs w:val="27"/>
          <w:lang w:eastAsia="en-GB"/>
        </w:rPr>
        <w:t>documents</w:t>
      </w:r>
      <w:proofErr w:type="gramEnd"/>
    </w:p>
    <w:p w14:paraId="1ED46498" w14:textId="77777777" w:rsidR="00DD2B71" w:rsidRPr="00DD2B71" w:rsidRDefault="00FE275C" w:rsidP="00DD2B71">
      <w:pPr>
        <w:shd w:val="clear" w:color="auto" w:fill="FFFFFF"/>
        <w:spacing w:before="300" w:after="300" w:line="240" w:lineRule="auto"/>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pict w14:anchorId="07F56969">
          <v:rect id="_x0000_i1027" style="width:0;height:1.5pt" o:hralign="center" o:hrstd="t" o:hr="t" fillcolor="#a0a0a0" stroked="f"/>
        </w:pict>
      </w:r>
    </w:p>
    <w:p w14:paraId="5523D151" w14:textId="7FF790D7"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Section four. Procedure</w:t>
      </w:r>
    </w:p>
    <w:p w14:paraId="5A21EFCF" w14:textId="1495F82B"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Description</w:t>
      </w:r>
    </w:p>
    <w:p w14:paraId="62F9BACE" w14:textId="506EEED9" w:rsidR="00DD2B71" w:rsidRPr="00DD2B71" w:rsidRDefault="002446EA" w:rsidP="00DD2B71">
      <w:pPr>
        <w:shd w:val="clear" w:color="auto" w:fill="FFFFFF"/>
        <w:spacing w:after="300" w:line="240" w:lineRule="auto"/>
        <w:outlineLvl w:val="3"/>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1</w:t>
      </w:r>
      <w:r w:rsidR="00DD2B71" w:rsidRPr="00DD2B71">
        <w:rPr>
          <w:rFonts w:ascii="Arial" w:eastAsia="Times New Roman" w:hAnsi="Arial" w:cs="Arial"/>
          <w:b/>
          <w:bCs/>
          <w:color w:val="0B0C0C"/>
          <w:sz w:val="24"/>
          <w:szCs w:val="24"/>
          <w:lang w:eastAsia="en-GB"/>
        </w:rPr>
        <w:t>.1) Type of procedure</w:t>
      </w:r>
    </w:p>
    <w:p w14:paraId="21804C2D"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69585F">
        <w:rPr>
          <w:rFonts w:ascii="Arial" w:eastAsia="Times New Roman" w:hAnsi="Arial" w:cs="Arial"/>
          <w:color w:val="0B0C0C"/>
          <w:sz w:val="27"/>
          <w:szCs w:val="27"/>
          <w:lang w:eastAsia="en-GB"/>
        </w:rPr>
        <w:t xml:space="preserve">Negotiated procedure with prior call for </w:t>
      </w:r>
      <w:proofErr w:type="gramStart"/>
      <w:r w:rsidRPr="0069585F">
        <w:rPr>
          <w:rFonts w:ascii="Arial" w:eastAsia="Times New Roman" w:hAnsi="Arial" w:cs="Arial"/>
          <w:color w:val="0B0C0C"/>
          <w:sz w:val="27"/>
          <w:szCs w:val="27"/>
          <w:lang w:eastAsia="en-GB"/>
        </w:rPr>
        <w:t>competition</w:t>
      </w:r>
      <w:proofErr w:type="gramEnd"/>
    </w:p>
    <w:p w14:paraId="51F71DEF" w14:textId="408E1C61"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1.3) Information about a framework agreement or a dynamic purchasing system</w:t>
      </w:r>
    </w:p>
    <w:p w14:paraId="10442D86" w14:textId="4DDB4725" w:rsidR="00DD2B71" w:rsidRPr="002039F0" w:rsidRDefault="00DD2B71" w:rsidP="00DD2B71">
      <w:pPr>
        <w:shd w:val="clear" w:color="auto" w:fill="FFFFFF"/>
        <w:spacing w:after="300" w:line="240" w:lineRule="auto"/>
        <w:rPr>
          <w:rFonts w:ascii="Arial" w:eastAsia="Times New Roman" w:hAnsi="Arial" w:cs="Arial"/>
          <w:color w:val="0B0C0C"/>
          <w:sz w:val="27"/>
          <w:szCs w:val="27"/>
          <w:lang w:eastAsia="en-GB"/>
        </w:rPr>
      </w:pPr>
      <w:r w:rsidRPr="002039F0">
        <w:rPr>
          <w:rFonts w:ascii="Arial" w:eastAsia="Times New Roman" w:hAnsi="Arial" w:cs="Arial"/>
          <w:color w:val="0B0C0C"/>
          <w:sz w:val="27"/>
          <w:szCs w:val="27"/>
          <w:lang w:eastAsia="en-GB"/>
        </w:rPr>
        <w:t>The procurement involves the establishment of a framework agreement</w:t>
      </w:r>
      <w:r w:rsidR="002039F0" w:rsidRPr="002039F0">
        <w:rPr>
          <w:rFonts w:ascii="Arial" w:eastAsia="Times New Roman" w:hAnsi="Arial" w:cs="Arial"/>
          <w:color w:val="0B0C0C"/>
          <w:sz w:val="27"/>
          <w:szCs w:val="27"/>
          <w:lang w:eastAsia="en-GB"/>
        </w:rPr>
        <w:t xml:space="preserve"> with several operators.</w:t>
      </w:r>
    </w:p>
    <w:p w14:paraId="00CDB452" w14:textId="190442DD"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1.8) Information about the Government Procurement Agreement (GPA)</w:t>
      </w:r>
    </w:p>
    <w:p w14:paraId="6E8B5D4B"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The procurement is covered by the Government Procurement Agreement: </w:t>
      </w:r>
      <w:r w:rsidRPr="001A3F9C">
        <w:rPr>
          <w:rFonts w:ascii="Arial" w:eastAsia="Times New Roman" w:hAnsi="Arial" w:cs="Arial"/>
          <w:color w:val="0B0C0C"/>
          <w:sz w:val="27"/>
          <w:szCs w:val="27"/>
          <w:lang w:eastAsia="en-GB"/>
        </w:rPr>
        <w:t>No</w:t>
      </w:r>
    </w:p>
    <w:p w14:paraId="7386E63A" w14:textId="4F3D3DCC"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2) Administrative information</w:t>
      </w:r>
    </w:p>
    <w:p w14:paraId="193B3EAD" w14:textId="13FDBCC4"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2.2) Time limit for receipt of tenders or requests to participate</w:t>
      </w:r>
    </w:p>
    <w:p w14:paraId="10E03337"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Date</w:t>
      </w:r>
    </w:p>
    <w:p w14:paraId="04197996" w14:textId="7D58D78F" w:rsidR="00DD2B71" w:rsidRPr="00546B5A" w:rsidRDefault="007B5D44"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22</w:t>
      </w:r>
      <w:r w:rsidRPr="007B5D44">
        <w:rPr>
          <w:rFonts w:ascii="Arial" w:eastAsia="Times New Roman" w:hAnsi="Arial" w:cs="Arial"/>
          <w:color w:val="0B0C0C"/>
          <w:sz w:val="27"/>
          <w:szCs w:val="27"/>
          <w:vertAlign w:val="superscript"/>
          <w:lang w:eastAsia="en-GB"/>
        </w:rPr>
        <w:t>nd</w:t>
      </w:r>
      <w:r>
        <w:rPr>
          <w:rFonts w:ascii="Arial" w:eastAsia="Times New Roman" w:hAnsi="Arial" w:cs="Arial"/>
          <w:color w:val="0B0C0C"/>
          <w:sz w:val="27"/>
          <w:szCs w:val="27"/>
          <w:lang w:eastAsia="en-GB"/>
        </w:rPr>
        <w:t xml:space="preserve"> </w:t>
      </w:r>
      <w:r w:rsidR="0026298D" w:rsidRPr="00546B5A">
        <w:rPr>
          <w:rFonts w:ascii="Arial" w:eastAsia="Times New Roman" w:hAnsi="Arial" w:cs="Arial"/>
          <w:color w:val="0B0C0C"/>
          <w:sz w:val="27"/>
          <w:szCs w:val="27"/>
          <w:lang w:eastAsia="en-GB"/>
        </w:rPr>
        <w:t>December 2023</w:t>
      </w:r>
    </w:p>
    <w:p w14:paraId="605A103C" w14:textId="77777777" w:rsidR="00DD2B71" w:rsidRPr="00546B5A"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546B5A">
        <w:rPr>
          <w:rFonts w:ascii="Arial" w:eastAsia="Times New Roman" w:hAnsi="Arial" w:cs="Arial"/>
          <w:b/>
          <w:bCs/>
          <w:i/>
          <w:iCs/>
          <w:color w:val="0B0C0C"/>
          <w:sz w:val="20"/>
          <w:szCs w:val="20"/>
          <w:lang w:eastAsia="en-GB"/>
        </w:rPr>
        <w:t>Local time</w:t>
      </w:r>
    </w:p>
    <w:p w14:paraId="7A2DB618"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546B5A">
        <w:rPr>
          <w:rFonts w:ascii="Arial" w:eastAsia="Times New Roman" w:hAnsi="Arial" w:cs="Arial"/>
          <w:color w:val="0B0C0C"/>
          <w:sz w:val="27"/>
          <w:szCs w:val="27"/>
          <w:lang w:eastAsia="en-GB"/>
        </w:rPr>
        <w:t>5:00pm</w:t>
      </w:r>
    </w:p>
    <w:p w14:paraId="46AFB0ED" w14:textId="3C43B03D"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2.4) Languages in which tenders or requests to participate may be submitted</w:t>
      </w:r>
    </w:p>
    <w:p w14:paraId="5D2357D3"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English</w:t>
      </w:r>
    </w:p>
    <w:p w14:paraId="2FED30CA" w14:textId="77777777" w:rsidR="00DD2B71" w:rsidRPr="00DD2B71" w:rsidRDefault="00FE275C" w:rsidP="00DD2B71">
      <w:pPr>
        <w:shd w:val="clear" w:color="auto" w:fill="FFFFFF"/>
        <w:spacing w:before="300" w:after="300" w:line="240" w:lineRule="auto"/>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pict w14:anchorId="6CD99105">
          <v:rect id="_x0000_i1028" style="width:0;height:1.5pt" o:hralign="center" o:hrstd="t" o:hr="t" fillcolor="#a0a0a0" stroked="f"/>
        </w:pict>
      </w:r>
    </w:p>
    <w:p w14:paraId="397587E1" w14:textId="7CE96358"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Section six. Complementary information</w:t>
      </w:r>
    </w:p>
    <w:p w14:paraId="6CEA9C0D" w14:textId="3911C1B2"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lastRenderedPageBreak/>
        <w:t>1) Information about recurrence</w:t>
      </w:r>
    </w:p>
    <w:p w14:paraId="7F718C57"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This </w:t>
      </w:r>
      <w:r w:rsidRPr="00B10F04">
        <w:rPr>
          <w:rFonts w:ascii="Arial" w:eastAsia="Times New Roman" w:hAnsi="Arial" w:cs="Arial"/>
          <w:color w:val="0B0C0C"/>
          <w:sz w:val="27"/>
          <w:szCs w:val="27"/>
          <w:lang w:eastAsia="en-GB"/>
        </w:rPr>
        <w:t>is a recurrent procurement: No</w:t>
      </w:r>
    </w:p>
    <w:p w14:paraId="4221DBEB" w14:textId="78D90D0F"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2) Information about electronic workflows</w:t>
      </w:r>
    </w:p>
    <w:p w14:paraId="27FE9905"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Electronic ordering will be </w:t>
      </w:r>
      <w:proofErr w:type="gramStart"/>
      <w:r w:rsidRPr="00DD2B71">
        <w:rPr>
          <w:rFonts w:ascii="Arial" w:eastAsia="Times New Roman" w:hAnsi="Arial" w:cs="Arial"/>
          <w:color w:val="0B0C0C"/>
          <w:sz w:val="27"/>
          <w:szCs w:val="27"/>
          <w:lang w:eastAsia="en-GB"/>
        </w:rPr>
        <w:t>used</w:t>
      </w:r>
      <w:proofErr w:type="gramEnd"/>
    </w:p>
    <w:p w14:paraId="6D4115B4"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Electronic invoicing will be </w:t>
      </w:r>
      <w:proofErr w:type="gramStart"/>
      <w:r w:rsidRPr="00DD2B71">
        <w:rPr>
          <w:rFonts w:ascii="Arial" w:eastAsia="Times New Roman" w:hAnsi="Arial" w:cs="Arial"/>
          <w:color w:val="0B0C0C"/>
          <w:sz w:val="27"/>
          <w:szCs w:val="27"/>
          <w:lang w:eastAsia="en-GB"/>
        </w:rPr>
        <w:t>accepted</w:t>
      </w:r>
      <w:proofErr w:type="gramEnd"/>
    </w:p>
    <w:p w14:paraId="74EA7FC4"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Electronic payment will be </w:t>
      </w:r>
      <w:proofErr w:type="gramStart"/>
      <w:r w:rsidRPr="00DD2B71">
        <w:rPr>
          <w:rFonts w:ascii="Arial" w:eastAsia="Times New Roman" w:hAnsi="Arial" w:cs="Arial"/>
          <w:color w:val="0B0C0C"/>
          <w:sz w:val="27"/>
          <w:szCs w:val="27"/>
          <w:lang w:eastAsia="en-GB"/>
        </w:rPr>
        <w:t>used</w:t>
      </w:r>
      <w:proofErr w:type="gramEnd"/>
    </w:p>
    <w:p w14:paraId="63347943" w14:textId="738E26D0"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4) Procedures for review</w:t>
      </w:r>
    </w:p>
    <w:p w14:paraId="6F1CF14E" w14:textId="5BDCA22B"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4.1) Review body</w:t>
      </w:r>
    </w:p>
    <w:p w14:paraId="446221BD" w14:textId="77777777"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Yorkshire Water Service Limited</w:t>
      </w:r>
    </w:p>
    <w:p w14:paraId="03B538CA" w14:textId="77777777"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Bradford</w:t>
      </w:r>
    </w:p>
    <w:p w14:paraId="36DF5797" w14:textId="2CA61596" w:rsidR="00CE30E9" w:rsidRDefault="00DD2B71" w:rsidP="002446EA">
      <w:pPr>
        <w:shd w:val="clear" w:color="auto" w:fill="FFFFFF"/>
        <w:spacing w:after="300" w:line="240" w:lineRule="auto"/>
      </w:pPr>
      <w:r w:rsidRPr="00DD2B71">
        <w:rPr>
          <w:rFonts w:ascii="Arial" w:eastAsia="Times New Roman" w:hAnsi="Arial" w:cs="Arial"/>
          <w:color w:val="0B0C0C"/>
          <w:sz w:val="27"/>
          <w:szCs w:val="27"/>
          <w:lang w:eastAsia="en-GB"/>
        </w:rPr>
        <w:t>BD6 2SZ</w:t>
      </w:r>
    </w:p>
    <w:sectPr w:rsidR="00CE30E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9A9C" w14:textId="77777777" w:rsidR="001A60C5" w:rsidRDefault="001A60C5" w:rsidP="00DD2B71">
      <w:pPr>
        <w:spacing w:after="0" w:line="240" w:lineRule="auto"/>
      </w:pPr>
      <w:r>
        <w:separator/>
      </w:r>
    </w:p>
  </w:endnote>
  <w:endnote w:type="continuationSeparator" w:id="0">
    <w:p w14:paraId="10CE3D7E" w14:textId="77777777" w:rsidR="001A60C5" w:rsidRDefault="001A60C5" w:rsidP="00DD2B71">
      <w:pPr>
        <w:spacing w:after="0" w:line="240" w:lineRule="auto"/>
      </w:pPr>
      <w:r>
        <w:continuationSeparator/>
      </w:r>
    </w:p>
  </w:endnote>
  <w:endnote w:type="continuationNotice" w:id="1">
    <w:p w14:paraId="1C84FBDB" w14:textId="77777777" w:rsidR="001A60C5" w:rsidRDefault="001A6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4BDA" w14:textId="77777777" w:rsidR="00DD2B71" w:rsidRDefault="00DD2B71">
    <w:pPr>
      <w:pStyle w:val="Footer"/>
    </w:pPr>
    <w:r>
      <w:rPr>
        <w:noProof/>
      </w:rPr>
      <mc:AlternateContent>
        <mc:Choice Requires="wps">
          <w:drawing>
            <wp:anchor distT="0" distB="0" distL="0" distR="0" simplePos="0" relativeHeight="251658241" behindDoc="0" locked="0" layoutInCell="1" allowOverlap="1" wp14:anchorId="501A0E21" wp14:editId="129CF0D1">
              <wp:simplePos x="635" y="635"/>
              <wp:positionH relativeFrom="leftMargin">
                <wp:align>left</wp:align>
              </wp:positionH>
              <wp:positionV relativeFrom="paragraph">
                <wp:posOffset>635</wp:posOffset>
              </wp:positionV>
              <wp:extent cx="443865" cy="443865"/>
              <wp:effectExtent l="0" t="0" r="5715" b="12065"/>
              <wp:wrapSquare wrapText="bothSides"/>
              <wp:docPr id="2" name="Text Box 2"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E386B"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1A0E21" id="_x0000_t202" coordsize="21600,21600" o:spt="202" path="m,l,21600r21600,l21600,xe">
              <v:stroke joinstyle="miter"/>
              <v:path gradientshapeok="t" o:connecttype="rect"/>
            </v:shapetype>
            <v:shape id="Text Box 2" o:spid="_x0000_s1026" type="#_x0000_t202" alt="Confident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CBE386B"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23CD" w14:textId="77777777" w:rsidR="00DD2B71" w:rsidRDefault="00DD2B71">
    <w:pPr>
      <w:pStyle w:val="Footer"/>
    </w:pPr>
    <w:r>
      <w:rPr>
        <w:noProof/>
      </w:rPr>
      <mc:AlternateContent>
        <mc:Choice Requires="wps">
          <w:drawing>
            <wp:anchor distT="0" distB="0" distL="0" distR="0" simplePos="0" relativeHeight="251658242" behindDoc="0" locked="0" layoutInCell="1" allowOverlap="1" wp14:anchorId="29CF39D3" wp14:editId="0DEA1A77">
              <wp:simplePos x="914400" y="10071100"/>
              <wp:positionH relativeFrom="leftMargin">
                <wp:align>left</wp:align>
              </wp:positionH>
              <wp:positionV relativeFrom="paragraph">
                <wp:posOffset>635</wp:posOffset>
              </wp:positionV>
              <wp:extent cx="443865" cy="443865"/>
              <wp:effectExtent l="0" t="0" r="5715" b="12065"/>
              <wp:wrapSquare wrapText="bothSides"/>
              <wp:docPr id="3" name="Text Box 3"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23846"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9CF39D3" id="_x0000_t202" coordsize="21600,21600" o:spt="202" path="m,l,21600r21600,l21600,xe">
              <v:stroke joinstyle="miter"/>
              <v:path gradientshapeok="t" o:connecttype="rect"/>
            </v:shapetype>
            <v:shape id="Text Box 3" o:spid="_x0000_s1027" type="#_x0000_t202" alt="Confident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5A23846"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8D70" w14:textId="77777777" w:rsidR="00DD2B71" w:rsidRDefault="00DD2B71">
    <w:pPr>
      <w:pStyle w:val="Footer"/>
    </w:pPr>
    <w:r>
      <w:rPr>
        <w:noProof/>
      </w:rPr>
      <mc:AlternateContent>
        <mc:Choice Requires="wps">
          <w:drawing>
            <wp:anchor distT="0" distB="0" distL="0" distR="0" simplePos="0" relativeHeight="251658240" behindDoc="0" locked="0" layoutInCell="1" allowOverlap="1" wp14:anchorId="6905ED4B" wp14:editId="236D3A94">
              <wp:simplePos x="635" y="635"/>
              <wp:positionH relativeFrom="leftMargin">
                <wp:align>left</wp:align>
              </wp:positionH>
              <wp:positionV relativeFrom="paragraph">
                <wp:posOffset>635</wp:posOffset>
              </wp:positionV>
              <wp:extent cx="443865" cy="443865"/>
              <wp:effectExtent l="0" t="0" r="5715" b="12065"/>
              <wp:wrapSquare wrapText="bothSides"/>
              <wp:docPr id="1" name="Text Box 1"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CFB8F"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905ED4B" id="_x0000_t202" coordsize="21600,21600" o:spt="202" path="m,l,21600r21600,l21600,xe">
              <v:stroke joinstyle="miter"/>
              <v:path gradientshapeok="t" o:connecttype="rect"/>
            </v:shapetype>
            <v:shape id="Text Box 1" o:spid="_x0000_s1028" type="#_x0000_t202" alt="Confident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06CFB8F"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71F2" w14:textId="77777777" w:rsidR="001A60C5" w:rsidRDefault="001A60C5" w:rsidP="00DD2B71">
      <w:pPr>
        <w:spacing w:after="0" w:line="240" w:lineRule="auto"/>
      </w:pPr>
      <w:r>
        <w:separator/>
      </w:r>
    </w:p>
  </w:footnote>
  <w:footnote w:type="continuationSeparator" w:id="0">
    <w:p w14:paraId="66E9BB54" w14:textId="77777777" w:rsidR="001A60C5" w:rsidRDefault="001A60C5" w:rsidP="00DD2B71">
      <w:pPr>
        <w:spacing w:after="0" w:line="240" w:lineRule="auto"/>
      </w:pPr>
      <w:r>
        <w:continuationSeparator/>
      </w:r>
    </w:p>
  </w:footnote>
  <w:footnote w:type="continuationNotice" w:id="1">
    <w:p w14:paraId="208A1E2F" w14:textId="77777777" w:rsidR="001A60C5" w:rsidRDefault="001A6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259C" w14:textId="77777777" w:rsidR="00DD2B71" w:rsidRDefault="00DD2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E620" w14:textId="77777777" w:rsidR="00DD2B71" w:rsidRDefault="00DD2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E4FE" w14:textId="77777777" w:rsidR="00DD2B71" w:rsidRDefault="00DD2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C03"/>
    <w:multiLevelType w:val="hybridMultilevel"/>
    <w:tmpl w:val="D0B43D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63BA0"/>
    <w:multiLevelType w:val="multilevel"/>
    <w:tmpl w:val="733C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B67232"/>
    <w:multiLevelType w:val="multilevel"/>
    <w:tmpl w:val="5B84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B21C9D"/>
    <w:multiLevelType w:val="hybridMultilevel"/>
    <w:tmpl w:val="C4BC131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243ED0"/>
    <w:multiLevelType w:val="hybridMultilevel"/>
    <w:tmpl w:val="689C7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20E6B"/>
    <w:multiLevelType w:val="multilevel"/>
    <w:tmpl w:val="C57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54D29"/>
    <w:multiLevelType w:val="hybridMultilevel"/>
    <w:tmpl w:val="C17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330230">
    <w:abstractNumId w:val="1"/>
  </w:num>
  <w:num w:numId="2" w16cid:durableId="1947540358">
    <w:abstractNumId w:val="5"/>
  </w:num>
  <w:num w:numId="3" w16cid:durableId="141041828">
    <w:abstractNumId w:val="2"/>
  </w:num>
  <w:num w:numId="4" w16cid:durableId="1622304614">
    <w:abstractNumId w:val="0"/>
  </w:num>
  <w:num w:numId="5" w16cid:durableId="2143959289">
    <w:abstractNumId w:val="3"/>
  </w:num>
  <w:num w:numId="6" w16cid:durableId="1856118064">
    <w:abstractNumId w:val="6"/>
  </w:num>
  <w:num w:numId="7" w16cid:durableId="79320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71"/>
    <w:rsid w:val="00007889"/>
    <w:rsid w:val="00012819"/>
    <w:rsid w:val="00027585"/>
    <w:rsid w:val="00054248"/>
    <w:rsid w:val="00054F79"/>
    <w:rsid w:val="00055CAE"/>
    <w:rsid w:val="00073FB2"/>
    <w:rsid w:val="00097CA9"/>
    <w:rsid w:val="000A72E1"/>
    <w:rsid w:val="000C0E57"/>
    <w:rsid w:val="000C4C2C"/>
    <w:rsid w:val="000D0DF1"/>
    <w:rsid w:val="000E427A"/>
    <w:rsid w:val="00105321"/>
    <w:rsid w:val="00124484"/>
    <w:rsid w:val="00175D71"/>
    <w:rsid w:val="00184EF3"/>
    <w:rsid w:val="001958A1"/>
    <w:rsid w:val="001A3F9C"/>
    <w:rsid w:val="001A60C5"/>
    <w:rsid w:val="001B6433"/>
    <w:rsid w:val="001C0FA7"/>
    <w:rsid w:val="001D0E78"/>
    <w:rsid w:val="001D469F"/>
    <w:rsid w:val="001D7AF4"/>
    <w:rsid w:val="001E0816"/>
    <w:rsid w:val="001E20E6"/>
    <w:rsid w:val="002039F0"/>
    <w:rsid w:val="0021366A"/>
    <w:rsid w:val="00235E1D"/>
    <w:rsid w:val="002446EA"/>
    <w:rsid w:val="00244804"/>
    <w:rsid w:val="00256D12"/>
    <w:rsid w:val="0026298D"/>
    <w:rsid w:val="00292DC5"/>
    <w:rsid w:val="002A5005"/>
    <w:rsid w:val="002B2CC5"/>
    <w:rsid w:val="002B36E9"/>
    <w:rsid w:val="002C301E"/>
    <w:rsid w:val="002C67A5"/>
    <w:rsid w:val="002C6A91"/>
    <w:rsid w:val="002F2D66"/>
    <w:rsid w:val="0030101C"/>
    <w:rsid w:val="00302977"/>
    <w:rsid w:val="003035CA"/>
    <w:rsid w:val="00304615"/>
    <w:rsid w:val="00335989"/>
    <w:rsid w:val="00374F38"/>
    <w:rsid w:val="00387769"/>
    <w:rsid w:val="003A7C80"/>
    <w:rsid w:val="003B3F36"/>
    <w:rsid w:val="003C10FD"/>
    <w:rsid w:val="003D49BE"/>
    <w:rsid w:val="003D625A"/>
    <w:rsid w:val="004049C0"/>
    <w:rsid w:val="0044043C"/>
    <w:rsid w:val="00460D38"/>
    <w:rsid w:val="004816C2"/>
    <w:rsid w:val="004D0325"/>
    <w:rsid w:val="00513F21"/>
    <w:rsid w:val="00514386"/>
    <w:rsid w:val="00546B5A"/>
    <w:rsid w:val="005609E9"/>
    <w:rsid w:val="00573804"/>
    <w:rsid w:val="00577BC3"/>
    <w:rsid w:val="00587391"/>
    <w:rsid w:val="00597388"/>
    <w:rsid w:val="005A6D31"/>
    <w:rsid w:val="005C0987"/>
    <w:rsid w:val="005D2560"/>
    <w:rsid w:val="005F7A91"/>
    <w:rsid w:val="006120DD"/>
    <w:rsid w:val="00626D44"/>
    <w:rsid w:val="00632065"/>
    <w:rsid w:val="0063592F"/>
    <w:rsid w:val="006473C8"/>
    <w:rsid w:val="006640AC"/>
    <w:rsid w:val="0067679D"/>
    <w:rsid w:val="006852D3"/>
    <w:rsid w:val="00686C74"/>
    <w:rsid w:val="00690695"/>
    <w:rsid w:val="0069585F"/>
    <w:rsid w:val="006B161C"/>
    <w:rsid w:val="006C094B"/>
    <w:rsid w:val="006D18BD"/>
    <w:rsid w:val="006F5094"/>
    <w:rsid w:val="007158B5"/>
    <w:rsid w:val="00763E9F"/>
    <w:rsid w:val="007B4CF6"/>
    <w:rsid w:val="007B5C7F"/>
    <w:rsid w:val="007B5D44"/>
    <w:rsid w:val="007C5B45"/>
    <w:rsid w:val="007D5F35"/>
    <w:rsid w:val="007E1A88"/>
    <w:rsid w:val="007F181C"/>
    <w:rsid w:val="008221F6"/>
    <w:rsid w:val="0083776B"/>
    <w:rsid w:val="00861626"/>
    <w:rsid w:val="008847DD"/>
    <w:rsid w:val="008B0D50"/>
    <w:rsid w:val="008B7C0C"/>
    <w:rsid w:val="008D6056"/>
    <w:rsid w:val="008E2EC2"/>
    <w:rsid w:val="008E6781"/>
    <w:rsid w:val="008F69DE"/>
    <w:rsid w:val="00917562"/>
    <w:rsid w:val="009356AB"/>
    <w:rsid w:val="009408C2"/>
    <w:rsid w:val="00941F75"/>
    <w:rsid w:val="00943F9A"/>
    <w:rsid w:val="00953998"/>
    <w:rsid w:val="009637C9"/>
    <w:rsid w:val="00980D2F"/>
    <w:rsid w:val="009930D4"/>
    <w:rsid w:val="00994908"/>
    <w:rsid w:val="009B3723"/>
    <w:rsid w:val="009B5ABF"/>
    <w:rsid w:val="00A068B5"/>
    <w:rsid w:val="00A2219B"/>
    <w:rsid w:val="00A333BD"/>
    <w:rsid w:val="00A35A97"/>
    <w:rsid w:val="00A360FB"/>
    <w:rsid w:val="00A43045"/>
    <w:rsid w:val="00A7165D"/>
    <w:rsid w:val="00A7429D"/>
    <w:rsid w:val="00A76B4D"/>
    <w:rsid w:val="00A86D87"/>
    <w:rsid w:val="00A96342"/>
    <w:rsid w:val="00A97D0E"/>
    <w:rsid w:val="00AA25CA"/>
    <w:rsid w:val="00AB04ED"/>
    <w:rsid w:val="00AB1E98"/>
    <w:rsid w:val="00AC3BDD"/>
    <w:rsid w:val="00AC6FE3"/>
    <w:rsid w:val="00AE1C0F"/>
    <w:rsid w:val="00AE602B"/>
    <w:rsid w:val="00AE67A9"/>
    <w:rsid w:val="00AF40AB"/>
    <w:rsid w:val="00B10F04"/>
    <w:rsid w:val="00B12BC0"/>
    <w:rsid w:val="00B203E0"/>
    <w:rsid w:val="00B41455"/>
    <w:rsid w:val="00B43C74"/>
    <w:rsid w:val="00B57AD7"/>
    <w:rsid w:val="00B67059"/>
    <w:rsid w:val="00BB3DB7"/>
    <w:rsid w:val="00BF77FC"/>
    <w:rsid w:val="00C252AA"/>
    <w:rsid w:val="00C27DF8"/>
    <w:rsid w:val="00C31F4E"/>
    <w:rsid w:val="00C4235B"/>
    <w:rsid w:val="00C52A9D"/>
    <w:rsid w:val="00C87068"/>
    <w:rsid w:val="00C97774"/>
    <w:rsid w:val="00CA1CB8"/>
    <w:rsid w:val="00CA230E"/>
    <w:rsid w:val="00CC61FF"/>
    <w:rsid w:val="00CD3285"/>
    <w:rsid w:val="00CE30E9"/>
    <w:rsid w:val="00CF58D6"/>
    <w:rsid w:val="00D0644E"/>
    <w:rsid w:val="00D1787B"/>
    <w:rsid w:val="00D23FE6"/>
    <w:rsid w:val="00D446EF"/>
    <w:rsid w:val="00D86BC1"/>
    <w:rsid w:val="00D97B6E"/>
    <w:rsid w:val="00DA7907"/>
    <w:rsid w:val="00DD12D4"/>
    <w:rsid w:val="00DD2B71"/>
    <w:rsid w:val="00DE4F1D"/>
    <w:rsid w:val="00E22073"/>
    <w:rsid w:val="00E33436"/>
    <w:rsid w:val="00E3349D"/>
    <w:rsid w:val="00E359DC"/>
    <w:rsid w:val="00E369AC"/>
    <w:rsid w:val="00E463D3"/>
    <w:rsid w:val="00E54F78"/>
    <w:rsid w:val="00E56058"/>
    <w:rsid w:val="00E803F8"/>
    <w:rsid w:val="00E82B72"/>
    <w:rsid w:val="00E91BAD"/>
    <w:rsid w:val="00E96CD3"/>
    <w:rsid w:val="00EA6FBA"/>
    <w:rsid w:val="00EB633F"/>
    <w:rsid w:val="00EC444F"/>
    <w:rsid w:val="00ED32FF"/>
    <w:rsid w:val="00EF78B5"/>
    <w:rsid w:val="00F063C3"/>
    <w:rsid w:val="00F219A9"/>
    <w:rsid w:val="00F262C3"/>
    <w:rsid w:val="00F47E9C"/>
    <w:rsid w:val="00F609B2"/>
    <w:rsid w:val="00F644C1"/>
    <w:rsid w:val="00F716ED"/>
    <w:rsid w:val="00F71EFC"/>
    <w:rsid w:val="00FA2B2E"/>
    <w:rsid w:val="00FA33FC"/>
    <w:rsid w:val="00FE275C"/>
    <w:rsid w:val="00FF6E9D"/>
    <w:rsid w:val="00FF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A1B1F9"/>
  <w15:chartTrackingRefBased/>
  <w15:docId w15:val="{834FB844-0204-4314-9CC7-05C068D9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05"/>
  </w:style>
  <w:style w:type="paragraph" w:styleId="Heading2">
    <w:name w:val="heading 2"/>
    <w:basedOn w:val="Normal"/>
    <w:link w:val="Heading2Char"/>
    <w:uiPriority w:val="9"/>
    <w:qFormat/>
    <w:rsid w:val="00DD2B7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D2B7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D2B7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DD2B7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71"/>
  </w:style>
  <w:style w:type="paragraph" w:styleId="Footer">
    <w:name w:val="footer"/>
    <w:basedOn w:val="Normal"/>
    <w:link w:val="FooterChar"/>
    <w:uiPriority w:val="99"/>
    <w:unhideWhenUsed/>
    <w:rsid w:val="00DD2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71"/>
  </w:style>
  <w:style w:type="character" w:customStyle="1" w:styleId="Heading2Char">
    <w:name w:val="Heading 2 Char"/>
    <w:basedOn w:val="DefaultParagraphFont"/>
    <w:link w:val="Heading2"/>
    <w:uiPriority w:val="9"/>
    <w:rsid w:val="00DD2B7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D2B7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D2B71"/>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DD2B71"/>
    <w:rPr>
      <w:rFonts w:ascii="Times New Roman" w:eastAsia="Times New Roman" w:hAnsi="Times New Roman" w:cs="Times New Roman"/>
      <w:b/>
      <w:bCs/>
      <w:sz w:val="20"/>
      <w:szCs w:val="20"/>
      <w:lang w:eastAsia="en-GB"/>
    </w:rPr>
  </w:style>
  <w:style w:type="character" w:customStyle="1" w:styleId="aria-only">
    <w:name w:val="aria-only"/>
    <w:basedOn w:val="DefaultParagraphFont"/>
    <w:rsid w:val="00DD2B71"/>
  </w:style>
  <w:style w:type="paragraph" w:customStyle="1" w:styleId="govuk-body">
    <w:name w:val="govuk-body"/>
    <w:basedOn w:val="Normal"/>
    <w:rsid w:val="00DD2B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D2B71"/>
    <w:rPr>
      <w:color w:val="0000FF"/>
      <w:u w:val="single"/>
    </w:rPr>
  </w:style>
  <w:style w:type="character" w:styleId="UnresolvedMention">
    <w:name w:val="Unresolved Mention"/>
    <w:basedOn w:val="DefaultParagraphFont"/>
    <w:uiPriority w:val="99"/>
    <w:semiHidden/>
    <w:unhideWhenUsed/>
    <w:rsid w:val="00DD2B71"/>
    <w:rPr>
      <w:color w:val="605E5C"/>
      <w:shd w:val="clear" w:color="auto" w:fill="E1DFDD"/>
    </w:rPr>
  </w:style>
  <w:style w:type="paragraph" w:styleId="ListParagraph">
    <w:name w:val="List Paragraph"/>
    <w:basedOn w:val="Normal"/>
    <w:uiPriority w:val="34"/>
    <w:qFormat/>
    <w:rsid w:val="007E1A88"/>
    <w:pPr>
      <w:ind w:left="720"/>
      <w:contextualSpacing/>
    </w:pPr>
  </w:style>
  <w:style w:type="paragraph" w:customStyle="1" w:styleId="Default">
    <w:name w:val="Default"/>
    <w:rsid w:val="008F69DE"/>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8F69DE"/>
    <w:rPr>
      <w:sz w:val="16"/>
      <w:szCs w:val="16"/>
    </w:rPr>
  </w:style>
  <w:style w:type="paragraph" w:styleId="CommentText">
    <w:name w:val="annotation text"/>
    <w:basedOn w:val="Normal"/>
    <w:link w:val="CommentTextChar"/>
    <w:uiPriority w:val="99"/>
    <w:unhideWhenUsed/>
    <w:rsid w:val="008F69DE"/>
    <w:pPr>
      <w:spacing w:line="240" w:lineRule="auto"/>
    </w:pPr>
    <w:rPr>
      <w:rFonts w:ascii="Poppins" w:hAnsi="Poppins"/>
      <w:sz w:val="20"/>
      <w:szCs w:val="20"/>
    </w:rPr>
  </w:style>
  <w:style w:type="character" w:customStyle="1" w:styleId="CommentTextChar">
    <w:name w:val="Comment Text Char"/>
    <w:basedOn w:val="DefaultParagraphFont"/>
    <w:link w:val="CommentText"/>
    <w:uiPriority w:val="99"/>
    <w:rsid w:val="008F69DE"/>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56058"/>
    <w:rPr>
      <w:rFonts w:asciiTheme="minorHAnsi" w:hAnsiTheme="minorHAnsi"/>
      <w:b/>
      <w:bCs/>
    </w:rPr>
  </w:style>
  <w:style w:type="character" w:customStyle="1" w:styleId="CommentSubjectChar">
    <w:name w:val="Comment Subject Char"/>
    <w:basedOn w:val="CommentTextChar"/>
    <w:link w:val="CommentSubject"/>
    <w:uiPriority w:val="99"/>
    <w:semiHidden/>
    <w:rsid w:val="00E56058"/>
    <w:rPr>
      <w:rFonts w:ascii="Poppins" w:hAnsi="Poppi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0663">
      <w:bodyDiv w:val="1"/>
      <w:marLeft w:val="0"/>
      <w:marRight w:val="0"/>
      <w:marTop w:val="0"/>
      <w:marBottom w:val="0"/>
      <w:divBdr>
        <w:top w:val="none" w:sz="0" w:space="0" w:color="auto"/>
        <w:left w:val="none" w:sz="0" w:space="0" w:color="auto"/>
        <w:bottom w:val="none" w:sz="0" w:space="0" w:color="auto"/>
        <w:right w:val="none" w:sz="0" w:space="0" w:color="auto"/>
      </w:divBdr>
    </w:div>
    <w:div w:id="106313810">
      <w:bodyDiv w:val="1"/>
      <w:marLeft w:val="0"/>
      <w:marRight w:val="0"/>
      <w:marTop w:val="0"/>
      <w:marBottom w:val="0"/>
      <w:divBdr>
        <w:top w:val="none" w:sz="0" w:space="0" w:color="auto"/>
        <w:left w:val="none" w:sz="0" w:space="0" w:color="auto"/>
        <w:bottom w:val="none" w:sz="0" w:space="0" w:color="auto"/>
        <w:right w:val="none" w:sz="0" w:space="0" w:color="auto"/>
      </w:divBdr>
      <w:divsChild>
        <w:div w:id="456990613">
          <w:marLeft w:val="0"/>
          <w:marRight w:val="0"/>
          <w:marTop w:val="0"/>
          <w:marBottom w:val="0"/>
          <w:divBdr>
            <w:top w:val="none" w:sz="0" w:space="0" w:color="auto"/>
            <w:left w:val="none" w:sz="0" w:space="0" w:color="auto"/>
            <w:bottom w:val="none" w:sz="0" w:space="0" w:color="auto"/>
            <w:right w:val="none" w:sz="0" w:space="0" w:color="auto"/>
          </w:divBdr>
        </w:div>
        <w:div w:id="886602751">
          <w:marLeft w:val="0"/>
          <w:marRight w:val="0"/>
          <w:marTop w:val="0"/>
          <w:marBottom w:val="0"/>
          <w:divBdr>
            <w:top w:val="none" w:sz="0" w:space="0" w:color="auto"/>
            <w:left w:val="none" w:sz="0" w:space="0" w:color="auto"/>
            <w:bottom w:val="none" w:sz="0" w:space="0" w:color="auto"/>
            <w:right w:val="none" w:sz="0" w:space="0" w:color="auto"/>
          </w:divBdr>
        </w:div>
        <w:div w:id="916595420">
          <w:marLeft w:val="0"/>
          <w:marRight w:val="0"/>
          <w:marTop w:val="0"/>
          <w:marBottom w:val="0"/>
          <w:divBdr>
            <w:top w:val="none" w:sz="0" w:space="0" w:color="auto"/>
            <w:left w:val="none" w:sz="0" w:space="0" w:color="auto"/>
            <w:bottom w:val="none" w:sz="0" w:space="0" w:color="auto"/>
            <w:right w:val="none" w:sz="0" w:space="0" w:color="auto"/>
          </w:divBdr>
        </w:div>
        <w:div w:id="1002077427">
          <w:marLeft w:val="0"/>
          <w:marRight w:val="0"/>
          <w:marTop w:val="0"/>
          <w:marBottom w:val="0"/>
          <w:divBdr>
            <w:top w:val="none" w:sz="0" w:space="0" w:color="auto"/>
            <w:left w:val="none" w:sz="0" w:space="0" w:color="auto"/>
            <w:bottom w:val="none" w:sz="0" w:space="0" w:color="auto"/>
            <w:right w:val="none" w:sz="0" w:space="0" w:color="auto"/>
          </w:divBdr>
        </w:div>
        <w:div w:id="1847788708">
          <w:marLeft w:val="0"/>
          <w:marRight w:val="0"/>
          <w:marTop w:val="0"/>
          <w:marBottom w:val="0"/>
          <w:divBdr>
            <w:top w:val="none" w:sz="0" w:space="0" w:color="auto"/>
            <w:left w:val="none" w:sz="0" w:space="0" w:color="auto"/>
            <w:bottom w:val="none" w:sz="0" w:space="0" w:color="auto"/>
            <w:right w:val="none" w:sz="0" w:space="0" w:color="auto"/>
          </w:divBdr>
        </w:div>
      </w:divsChild>
    </w:div>
    <w:div w:id="185557229">
      <w:bodyDiv w:val="1"/>
      <w:marLeft w:val="0"/>
      <w:marRight w:val="0"/>
      <w:marTop w:val="0"/>
      <w:marBottom w:val="0"/>
      <w:divBdr>
        <w:top w:val="none" w:sz="0" w:space="0" w:color="auto"/>
        <w:left w:val="none" w:sz="0" w:space="0" w:color="auto"/>
        <w:bottom w:val="none" w:sz="0" w:space="0" w:color="auto"/>
        <w:right w:val="none" w:sz="0" w:space="0" w:color="auto"/>
      </w:divBdr>
    </w:div>
    <w:div w:id="378405933">
      <w:bodyDiv w:val="1"/>
      <w:marLeft w:val="0"/>
      <w:marRight w:val="0"/>
      <w:marTop w:val="0"/>
      <w:marBottom w:val="0"/>
      <w:divBdr>
        <w:top w:val="none" w:sz="0" w:space="0" w:color="auto"/>
        <w:left w:val="none" w:sz="0" w:space="0" w:color="auto"/>
        <w:bottom w:val="none" w:sz="0" w:space="0" w:color="auto"/>
        <w:right w:val="none" w:sz="0" w:space="0" w:color="auto"/>
      </w:divBdr>
      <w:divsChild>
        <w:div w:id="303195469">
          <w:marLeft w:val="0"/>
          <w:marRight w:val="0"/>
          <w:marTop w:val="0"/>
          <w:marBottom w:val="0"/>
          <w:divBdr>
            <w:top w:val="none" w:sz="0" w:space="0" w:color="auto"/>
            <w:left w:val="none" w:sz="0" w:space="0" w:color="auto"/>
            <w:bottom w:val="none" w:sz="0" w:space="0" w:color="auto"/>
            <w:right w:val="none" w:sz="0" w:space="0" w:color="auto"/>
          </w:divBdr>
          <w:divsChild>
            <w:div w:id="1332374105">
              <w:marLeft w:val="0"/>
              <w:marRight w:val="0"/>
              <w:marTop w:val="0"/>
              <w:marBottom w:val="0"/>
              <w:divBdr>
                <w:top w:val="none" w:sz="0" w:space="0" w:color="auto"/>
                <w:left w:val="none" w:sz="0" w:space="0" w:color="auto"/>
                <w:bottom w:val="none" w:sz="0" w:space="0" w:color="auto"/>
                <w:right w:val="none" w:sz="0" w:space="0" w:color="auto"/>
              </w:divBdr>
            </w:div>
          </w:divsChild>
        </w:div>
        <w:div w:id="997464486">
          <w:marLeft w:val="0"/>
          <w:marRight w:val="0"/>
          <w:marTop w:val="0"/>
          <w:marBottom w:val="0"/>
          <w:divBdr>
            <w:top w:val="none" w:sz="0" w:space="0" w:color="auto"/>
            <w:left w:val="none" w:sz="0" w:space="0" w:color="auto"/>
            <w:bottom w:val="none" w:sz="0" w:space="0" w:color="auto"/>
            <w:right w:val="none" w:sz="0" w:space="0" w:color="auto"/>
          </w:divBdr>
          <w:divsChild>
            <w:div w:id="18948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5038">
      <w:bodyDiv w:val="1"/>
      <w:marLeft w:val="0"/>
      <w:marRight w:val="0"/>
      <w:marTop w:val="0"/>
      <w:marBottom w:val="0"/>
      <w:divBdr>
        <w:top w:val="none" w:sz="0" w:space="0" w:color="auto"/>
        <w:left w:val="none" w:sz="0" w:space="0" w:color="auto"/>
        <w:bottom w:val="none" w:sz="0" w:space="0" w:color="auto"/>
        <w:right w:val="none" w:sz="0" w:space="0" w:color="auto"/>
      </w:divBdr>
      <w:divsChild>
        <w:div w:id="1592623081">
          <w:marLeft w:val="0"/>
          <w:marRight w:val="0"/>
          <w:marTop w:val="0"/>
          <w:marBottom w:val="0"/>
          <w:divBdr>
            <w:top w:val="none" w:sz="0" w:space="0" w:color="auto"/>
            <w:left w:val="none" w:sz="0" w:space="0" w:color="auto"/>
            <w:bottom w:val="none" w:sz="0" w:space="0" w:color="auto"/>
            <w:right w:val="none" w:sz="0" w:space="0" w:color="auto"/>
          </w:divBdr>
          <w:divsChild>
            <w:div w:id="1900361224">
              <w:marLeft w:val="0"/>
              <w:marRight w:val="0"/>
              <w:marTop w:val="0"/>
              <w:marBottom w:val="0"/>
              <w:divBdr>
                <w:top w:val="none" w:sz="0" w:space="0" w:color="auto"/>
                <w:left w:val="none" w:sz="0" w:space="0" w:color="auto"/>
                <w:bottom w:val="none" w:sz="0" w:space="0" w:color="auto"/>
                <w:right w:val="none" w:sz="0" w:space="0" w:color="auto"/>
              </w:divBdr>
            </w:div>
          </w:divsChild>
        </w:div>
        <w:div w:id="1769152466">
          <w:marLeft w:val="0"/>
          <w:marRight w:val="0"/>
          <w:marTop w:val="0"/>
          <w:marBottom w:val="0"/>
          <w:divBdr>
            <w:top w:val="none" w:sz="0" w:space="0" w:color="auto"/>
            <w:left w:val="none" w:sz="0" w:space="0" w:color="auto"/>
            <w:bottom w:val="none" w:sz="0" w:space="0" w:color="auto"/>
            <w:right w:val="none" w:sz="0" w:space="0" w:color="auto"/>
          </w:divBdr>
          <w:divsChild>
            <w:div w:id="9333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3159">
      <w:bodyDiv w:val="1"/>
      <w:marLeft w:val="0"/>
      <w:marRight w:val="0"/>
      <w:marTop w:val="0"/>
      <w:marBottom w:val="0"/>
      <w:divBdr>
        <w:top w:val="none" w:sz="0" w:space="0" w:color="auto"/>
        <w:left w:val="none" w:sz="0" w:space="0" w:color="auto"/>
        <w:bottom w:val="none" w:sz="0" w:space="0" w:color="auto"/>
        <w:right w:val="none" w:sz="0" w:space="0" w:color="auto"/>
      </w:divBdr>
      <w:divsChild>
        <w:div w:id="1251818906">
          <w:marLeft w:val="0"/>
          <w:marRight w:val="0"/>
          <w:marTop w:val="0"/>
          <w:marBottom w:val="0"/>
          <w:divBdr>
            <w:top w:val="none" w:sz="0" w:space="0" w:color="auto"/>
            <w:left w:val="none" w:sz="0" w:space="0" w:color="auto"/>
            <w:bottom w:val="none" w:sz="0" w:space="0" w:color="auto"/>
            <w:right w:val="none" w:sz="0" w:space="0" w:color="auto"/>
          </w:divBdr>
          <w:divsChild>
            <w:div w:id="1197893287">
              <w:marLeft w:val="0"/>
              <w:marRight w:val="0"/>
              <w:marTop w:val="0"/>
              <w:marBottom w:val="0"/>
              <w:divBdr>
                <w:top w:val="none" w:sz="0" w:space="0" w:color="auto"/>
                <w:left w:val="none" w:sz="0" w:space="0" w:color="auto"/>
                <w:bottom w:val="none" w:sz="0" w:space="0" w:color="auto"/>
                <w:right w:val="none" w:sz="0" w:space="0" w:color="auto"/>
              </w:divBdr>
            </w:div>
          </w:divsChild>
        </w:div>
        <w:div w:id="1733962660">
          <w:marLeft w:val="0"/>
          <w:marRight w:val="0"/>
          <w:marTop w:val="0"/>
          <w:marBottom w:val="0"/>
          <w:divBdr>
            <w:top w:val="none" w:sz="0" w:space="0" w:color="auto"/>
            <w:left w:val="none" w:sz="0" w:space="0" w:color="auto"/>
            <w:bottom w:val="none" w:sz="0" w:space="0" w:color="auto"/>
            <w:right w:val="none" w:sz="0" w:space="0" w:color="auto"/>
          </w:divBdr>
          <w:divsChild>
            <w:div w:id="15484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e.arib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yorkshirewate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hirewater.com/" TargetMode="External"/><Relationship Id="rId5" Type="http://schemas.openxmlformats.org/officeDocument/2006/relationships/styles" Target="styles.xml"/><Relationship Id="rId15" Type="http://schemas.openxmlformats.org/officeDocument/2006/relationships/hyperlink" Target="mailto:ross.bateman@yorkshirewater.co.uk" TargetMode="External"/><Relationship Id="rId23" Type="http://schemas.openxmlformats.org/officeDocument/2006/relationships/theme" Target="theme/theme1.xml"/><Relationship Id="rId10" Type="http://schemas.openxmlformats.org/officeDocument/2006/relationships/hyperlink" Target="mailto:ross.bateman@yorkshirewater.co.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ss.bateman@yorkshirewater.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f6f7a96f-0de9-4637-a42c-339bda3cfcd4" xsi:nil="true"/>
    <Sub_x002d_Process xmlns="f6f7a96f-0de9-4637-a42c-339bda3cfcd4" xsi:nil="true"/>
    <lcf76f155ced4ddcb4097134ff3c332f xmlns="f6f7a96f-0de9-4637-a42c-339bda3cfcd4">
      <Terms xmlns="http://schemas.microsoft.com/office/infopath/2007/PartnerControls"/>
    </lcf76f155ced4ddcb4097134ff3c332f>
    <Migrate_x003f_ xmlns="f6f7a96f-0de9-4637-a42c-339bda3cfcd4" xsi:nil="true"/>
    <pdb1b20852614d8390472ecc2e70f329 xmlns="f6f7a96f-0de9-4637-a42c-339bda3cfcd4">
      <Terms xmlns="http://schemas.microsoft.com/office/infopath/2007/PartnerControls"/>
    </pdb1b20852614d8390472ecc2e70f329>
    <f49292831b9a43479db375ddbe9c75b2 xmlns="f6f7a96f-0de9-4637-a42c-339bda3cfcd4">
      <Terms xmlns="http://schemas.microsoft.com/office/infopath/2007/PartnerControls"/>
    </f49292831b9a43479db375ddbe9c75b2>
    <Upload xmlns="f6f7a96f-0de9-4637-a42c-339bda3cfcd4" xsi:nil="true"/>
    <d1c9bf0dcd3840cab42d294895d47ee9 xmlns="f6f7a96f-0de9-4637-a42c-339bda3cfcd4">
      <Terms xmlns="http://schemas.microsoft.com/office/infopath/2007/PartnerControls"/>
    </d1c9bf0dcd3840cab42d294895d47ee9>
    <e6c44a7a739c4c66b80135edfb74345c xmlns="f6f7a96f-0de9-4637-a42c-339bda3cfcd4">
      <Terms xmlns="http://schemas.microsoft.com/office/infopath/2007/PartnerControls"/>
    </e6c44a7a739c4c66b80135edfb74345c>
    <Modified0 xmlns="f6f7a96f-0de9-4637-a42c-339bda3cfcd4" xsi:nil="true"/>
    <_x002c__x002c__x002c_ xmlns="f6f7a96f-0de9-4637-a42c-339bda3cfc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C8B8305F5FC41A7D9A6E676332FE4" ma:contentTypeVersion="31" ma:contentTypeDescription="Create a new document." ma:contentTypeScope="" ma:versionID="c2d48fbeaec7ac63d2b49fddc7dd6624">
  <xsd:schema xmlns:xsd="http://www.w3.org/2001/XMLSchema" xmlns:xs="http://www.w3.org/2001/XMLSchema" xmlns:p="http://schemas.microsoft.com/office/2006/metadata/properties" xmlns:ns2="d68cc00f-9d58-4f41-ad16-06324f5fdb3b" xmlns:ns3="f6f7a96f-0de9-4637-a42c-339bda3cfcd4" targetNamespace="http://schemas.microsoft.com/office/2006/metadata/properties" ma:root="true" ma:fieldsID="838fbd7bcad55e53af399764739b0886" ns2:_="" ns3:_="">
    <xsd:import namespace="d68cc00f-9d58-4f41-ad16-06324f5fdb3b"/>
    <xsd:import namespace="f6f7a96f-0de9-4637-a42c-339bda3cfc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DocumentType" minOccurs="0"/>
                <xsd:element ref="ns3:Sub_x002d_Process" minOccurs="0"/>
                <xsd:element ref="ns3:lcf76f155ced4ddcb4097134ff3c332f" minOccurs="0"/>
                <xsd:element ref="ns3:e6c44a7a739c4c66b80135edfb74345c" minOccurs="0"/>
                <xsd:element ref="ns3:f49292831b9a43479db375ddbe9c75b2" minOccurs="0"/>
                <xsd:element ref="ns3:pdb1b20852614d8390472ecc2e70f329" minOccurs="0"/>
                <xsd:element ref="ns3:d1c9bf0dcd3840cab42d294895d47ee9" minOccurs="0"/>
                <xsd:element ref="ns3:Migrate_x003f_" minOccurs="0"/>
                <xsd:element ref="ns3:Upload" minOccurs="0"/>
                <xsd:element ref="ns3:Modified0" minOccurs="0"/>
                <xsd:element ref="ns3:_x002c__x002c__x002c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cc00f-9d58-4f41-ad16-06324f5fdb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f7a96f-0de9-4637-a42c-339bda3cfc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ocumentType" ma:index="21" nillable="true" ma:displayName="Document Type" ma:format="Dropdown" ma:indexed="true" ma:internalName="DocumentType">
      <xsd:simpleType>
        <xsd:restriction base="dms:Choice">
          <xsd:enumeration value="Tools and Templates"/>
          <xsd:enumeration value="Training"/>
          <xsd:enumeration value="Guidance Docs"/>
        </xsd:restriction>
      </xsd:simpleType>
    </xsd:element>
    <xsd:element name="Sub_x002d_Process" ma:index="22" nillable="true" ma:displayName="Sub-Process" ma:format="Dropdown" ma:internalName="Sub_x002d_Process">
      <xsd:simpleType>
        <xsd:restriction base="dms:Choice">
          <xsd:enumeration value="Selection"/>
          <xsd:enumeration value="ITT"/>
          <xsd:enumeration value="OJEU"/>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e6c44a7a739c4c66b80135edfb74345c" ma:index="26" nillable="true" ma:taxonomy="true" ma:internalName="e6c44a7a739c4c66b80135edfb74345c" ma:taxonomyFieldName="Document_x0020_Type_x0020_L1" ma:displayName="Document Type L1" ma:default="" ma:fieldId="{e6c44a7a-739c-4c66-b801-35edfb74345c}" ma:taxonomyMulti="true" ma:sspId="5b95788f-53e3-4752-8c95-92722792207a" ma:termSetId="6881000e-b415-46f1-99be-5bb9415f1224" ma:anchorId="00000000-0000-0000-0000-000000000000" ma:open="false" ma:isKeyword="false">
      <xsd:complexType>
        <xsd:sequence>
          <xsd:element ref="pc:Terms" minOccurs="0" maxOccurs="1"/>
        </xsd:sequence>
      </xsd:complexType>
    </xsd:element>
    <xsd:element name="f49292831b9a43479db375ddbe9c75b2" ma:index="28" nillable="true" ma:taxonomy="true" ma:internalName="f49292831b9a43479db375ddbe9c75b2" ma:taxonomyFieldName="Document_x0020_Type_x0020_L2" ma:displayName="Document Type L2" ma:default="" ma:fieldId="{f4929283-1b9a-4347-9db3-75ddbe9c75b2}" ma:taxonomyMulti="true" ma:sspId="5b95788f-53e3-4752-8c95-92722792207a" ma:termSetId="14502407-e6b7-4cd9-849e-b1a9f376c212" ma:anchorId="c247e64d-cffa-4627-bf72-a3dcad3dcdf0" ma:open="false" ma:isKeyword="false">
      <xsd:complexType>
        <xsd:sequence>
          <xsd:element ref="pc:Terms" minOccurs="0" maxOccurs="1"/>
        </xsd:sequence>
      </xsd:complexType>
    </xsd:element>
    <xsd:element name="pdb1b20852614d8390472ecc2e70f329" ma:index="30" nillable="true" ma:taxonomy="true" ma:internalName="pdb1b20852614d8390472ecc2e70f329" ma:taxonomyFieldName="Sourcing_x0020_Route" ma:displayName="Sourcing Route" ma:default="" ma:fieldId="{9db1b208-5261-4d83-9047-2ecc2e70f329}" ma:sspId="5b95788f-53e3-4752-8c95-92722792207a" ma:termSetId="14502407-e6b7-4cd9-849e-b1a9f376c212" ma:anchorId="343ec558-cf68-4520-87b5-7aa86e45b830" ma:open="false" ma:isKeyword="false">
      <xsd:complexType>
        <xsd:sequence>
          <xsd:element ref="pc:Terms" minOccurs="0" maxOccurs="1"/>
        </xsd:sequence>
      </xsd:complexType>
    </xsd:element>
    <xsd:element name="d1c9bf0dcd3840cab42d294895d47ee9" ma:index="32" nillable="true" ma:taxonomy="true" ma:internalName="d1c9bf0dcd3840cab42d294895d47ee9" ma:taxonomyFieldName="Sourcing_x0020_Cat_x002e__x0020_" ma:displayName="YW Sourcing Category" ma:default="" ma:fieldId="{d1c9bf0d-cd38-40ca-b42d-294895d47ee9}" ma:taxonomyMulti="true" ma:sspId="5b95788f-53e3-4752-8c95-92722792207a" ma:termSetId="14502407-e6b7-4cd9-849e-b1a9f376c212" ma:anchorId="b18af1d2-dd1b-4154-9e76-8e075f74b33e" ma:open="false" ma:isKeyword="false">
      <xsd:complexType>
        <xsd:sequence>
          <xsd:element ref="pc:Terms" minOccurs="0" maxOccurs="1"/>
        </xsd:sequence>
      </xsd:complexType>
    </xsd:element>
    <xsd:element name="Migrate_x003f_" ma:index="33" nillable="true" ma:displayName="Migrate?" ma:format="Dropdown" ma:internalName="Migrate_x003f_">
      <xsd:simpleType>
        <xsd:restriction base="dms:Choice">
          <xsd:enumeration value="No"/>
          <xsd:enumeration value="Migrated"/>
          <xsd:enumeration value="Yes"/>
        </xsd:restriction>
      </xsd:simpleType>
    </xsd:element>
    <xsd:element name="Upload" ma:index="34" nillable="true" ma:displayName="Upload" ma:format="Dropdown" ma:internalName="Upload">
      <xsd:simpleType>
        <xsd:restriction base="dms:Choice">
          <xsd:enumeration value="Yes"/>
          <xsd:enumeration value="Uploaded"/>
          <xsd:enumeration value="No"/>
        </xsd:restriction>
      </xsd:simpleType>
    </xsd:element>
    <xsd:element name="Modified0" ma:index="35" nillable="true" ma:displayName="Modified " ma:format="DateOnly" ma:internalName="Modified0">
      <xsd:simpleType>
        <xsd:restriction base="dms:DateTime"/>
      </xsd:simpleType>
    </xsd:element>
    <xsd:element name="_x002c__x002c__x002c_" ma:index="36" nillable="true" ma:displayName=",,," ma:format="DateTime" ma:internalName="_x002c__x002c__x002c_">
      <xsd:simpleType>
        <xsd:restriction base="dms:DateTime"/>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35089-07BA-4329-9EC4-F1EC8C274784}">
  <ds:schemaRefs>
    <ds:schemaRef ds:uri="http://schemas.microsoft.com/sharepoint/v3/contenttype/forms"/>
  </ds:schemaRefs>
</ds:datastoreItem>
</file>

<file path=customXml/itemProps2.xml><?xml version="1.0" encoding="utf-8"?>
<ds:datastoreItem xmlns:ds="http://schemas.openxmlformats.org/officeDocument/2006/customXml" ds:itemID="{02EAC18E-0AE6-4666-AA23-95B9F396C80B}">
  <ds:schemaRefs>
    <ds:schemaRef ds:uri="http://schemas.microsoft.com/office/2006/metadata/properties"/>
    <ds:schemaRef ds:uri="http://schemas.microsoft.com/office/infopath/2007/PartnerControls"/>
    <ds:schemaRef ds:uri="f6f7a96f-0de9-4637-a42c-339bda3cfcd4"/>
  </ds:schemaRefs>
</ds:datastoreItem>
</file>

<file path=customXml/itemProps3.xml><?xml version="1.0" encoding="utf-8"?>
<ds:datastoreItem xmlns:ds="http://schemas.openxmlformats.org/officeDocument/2006/customXml" ds:itemID="{B674A5D9-BAFE-4BA9-A1B2-B41D861D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cc00f-9d58-4f41-ad16-06324f5fdb3b"/>
    <ds:schemaRef ds:uri="f6f7a96f-0de9-4637-a42c-339bda3cf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13825</TotalTime>
  <Pages>7</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Bob</dc:creator>
  <cp:keywords/>
  <dc:description/>
  <cp:lastModifiedBy>Ross Bateman</cp:lastModifiedBy>
  <cp:revision>138</cp:revision>
  <dcterms:created xsi:type="dcterms:W3CDTF">2023-06-05T15:21:00Z</dcterms:created>
  <dcterms:modified xsi:type="dcterms:W3CDTF">2023-11-22T10:12:00Z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#0000ff,8,Calibri</vt:lpwstr>
  </property>
  <property fmtid="{D5CDD505-2E9C-101B-9397-08002B2CF9AE}" pid="4" name="ClassificationContentMarkingFooterText">
    <vt:lpwstr>Confidential</vt:lpwstr>
  </property>
  <property fmtid="{D5CDD505-2E9C-101B-9397-08002B2CF9AE}" pid="5" name="MSIP_Label_baef6dc1-c161-47ea-9175-6c9a73af72c1_Enabled">
    <vt:lpwstr>true</vt:lpwstr>
  </property>
  <property fmtid="{D5CDD505-2E9C-101B-9397-08002B2CF9AE}" pid="6" name="MSIP_Label_baef6dc1-c161-47ea-9175-6c9a73af72c1_SetDate">
    <vt:lpwstr>2022-07-28T07:51:41Z</vt:lpwstr>
  </property>
  <property fmtid="{D5CDD505-2E9C-101B-9397-08002B2CF9AE}" pid="7" name="MSIP_Label_baef6dc1-c161-47ea-9175-6c9a73af72c1_Method">
    <vt:lpwstr>Standard</vt:lpwstr>
  </property>
  <property fmtid="{D5CDD505-2E9C-101B-9397-08002B2CF9AE}" pid="8" name="MSIP_Label_baef6dc1-c161-47ea-9175-6c9a73af72c1_Name">
    <vt:lpwstr>Confidential</vt:lpwstr>
  </property>
  <property fmtid="{D5CDD505-2E9C-101B-9397-08002B2CF9AE}" pid="9" name="MSIP_Label_baef6dc1-c161-47ea-9175-6c9a73af72c1_SiteId">
    <vt:lpwstr>6050d346-c82b-45fc-bda8-6a1f58660092</vt:lpwstr>
  </property>
  <property fmtid="{D5CDD505-2E9C-101B-9397-08002B2CF9AE}" pid="10" name="MSIP_Label_baef6dc1-c161-47ea-9175-6c9a73af72c1_ActionId">
    <vt:lpwstr>13d85bb9-fa8a-4d8c-80fa-0245aa128cd4</vt:lpwstr>
  </property>
  <property fmtid="{D5CDD505-2E9C-101B-9397-08002B2CF9AE}" pid="11" name="MSIP_Label_baef6dc1-c161-47ea-9175-6c9a73af72c1_ContentBits">
    <vt:lpwstr>2</vt:lpwstr>
  </property>
  <property fmtid="{D5CDD505-2E9C-101B-9397-08002B2CF9AE}" pid="12" name="ContentTypeId">
    <vt:lpwstr>0x010100A34C8B8305F5FC41A7D9A6E676332FE4</vt:lpwstr>
  </property>
  <property fmtid="{D5CDD505-2E9C-101B-9397-08002B2CF9AE}" pid="13" name="e5fd9de9cd134fbfbe2c7d73c262838b">
    <vt:lpwstr/>
  </property>
  <property fmtid="{D5CDD505-2E9C-101B-9397-08002B2CF9AE}" pid="14" name="caada67b8c6540179abe70798e95c88e">
    <vt:lpwstr/>
  </property>
  <property fmtid="{D5CDD505-2E9C-101B-9397-08002B2CF9AE}" pid="15" name="MediaServiceImageTags">
    <vt:lpwstr/>
  </property>
  <property fmtid="{D5CDD505-2E9C-101B-9397-08002B2CF9AE}" pid="16" name="DocTags">
    <vt:lpwstr/>
  </property>
  <property fmtid="{D5CDD505-2E9C-101B-9397-08002B2CF9AE}" pid="17" name="ccfb6e673ea84ac5ad0ef611fbe0d72f">
    <vt:lpwstr/>
  </property>
  <property fmtid="{D5CDD505-2E9C-101B-9397-08002B2CF9AE}" pid="18" name="ProjectRegion">
    <vt:lpwstr/>
  </property>
  <property fmtid="{D5CDD505-2E9C-101B-9397-08002B2CF9AE}" pid="19" name="ProjectCountry">
    <vt:lpwstr/>
  </property>
  <property fmtid="{D5CDD505-2E9C-101B-9397-08002B2CF9AE}" pid="20" name="ClientNameSelect">
    <vt:lpwstr/>
  </property>
  <property fmtid="{D5CDD505-2E9C-101B-9397-08002B2CF9AE}" pid="21" name="m506de5ca8024b29b5a1cfdeeaded314">
    <vt:lpwstr/>
  </property>
  <property fmtid="{D5CDD505-2E9C-101B-9397-08002B2CF9AE}" pid="22" name="e90733fce21d408ba05d62f959121af4">
    <vt:lpwstr/>
  </property>
  <property fmtid="{D5CDD505-2E9C-101B-9397-08002B2CF9AE}" pid="23" name="ee247cb35d3a4c089cbd8c38ce8259e5">
    <vt:lpwstr/>
  </property>
  <property fmtid="{D5CDD505-2E9C-101B-9397-08002B2CF9AE}" pid="24" name="f618f03a0c3341f3a0b2f0af06b3b499">
    <vt:lpwstr/>
  </property>
  <property fmtid="{D5CDD505-2E9C-101B-9397-08002B2CF9AE}" pid="25" name="gc1ca1488f57434ea24f446e92fa746c">
    <vt:lpwstr/>
  </property>
  <property fmtid="{D5CDD505-2E9C-101B-9397-08002B2CF9AE}" pid="26" name="DocumentType0">
    <vt:lpwstr/>
  </property>
  <property fmtid="{D5CDD505-2E9C-101B-9397-08002B2CF9AE}" pid="27" name="ProjectCategory">
    <vt:lpwstr/>
  </property>
  <property fmtid="{D5CDD505-2E9C-101B-9397-08002B2CF9AE}" pid="28" name="SMECommunity">
    <vt:lpwstr/>
  </property>
  <property fmtid="{D5CDD505-2E9C-101B-9397-08002B2CF9AE}" pid="29" name="ProjectServiceLine">
    <vt:lpwstr/>
  </property>
  <property fmtid="{D5CDD505-2E9C-101B-9397-08002B2CF9AE}" pid="30" name="ProjectSector">
    <vt:lpwstr/>
  </property>
  <property fmtid="{D5CDD505-2E9C-101B-9397-08002B2CF9AE}" pid="31" name="TaxCatchAll">
    <vt:lpwstr/>
  </property>
  <property fmtid="{D5CDD505-2E9C-101B-9397-08002B2CF9AE}" pid="32" name="lad1cf17af4445b1bcc3038e56b20f3f">
    <vt:lpwstr/>
  </property>
  <property fmtid="{D5CDD505-2E9C-101B-9397-08002B2CF9AE}" pid="33" name="Document Type L1">
    <vt:lpwstr/>
  </property>
  <property fmtid="{D5CDD505-2E9C-101B-9397-08002B2CF9AE}" pid="34" name="Sourcing Cat. ">
    <vt:lpwstr/>
  </property>
  <property fmtid="{D5CDD505-2E9C-101B-9397-08002B2CF9AE}" pid="35" name="Sourcing Route">
    <vt:lpwstr/>
  </property>
  <property fmtid="{D5CDD505-2E9C-101B-9397-08002B2CF9AE}" pid="36" name="Document Type L2">
    <vt:lpwstr/>
  </property>
  <property fmtid="{D5CDD505-2E9C-101B-9397-08002B2CF9AE}" pid="37" name="Sourcing Cat.">
    <vt:lpwstr/>
  </property>
  <property fmtid="{D5CDD505-2E9C-101B-9397-08002B2CF9AE}" pid="38" name="l6fa45cf1c9948df9cdb97d164658844">
    <vt:lpwstr/>
  </property>
  <property fmtid="{D5CDD505-2E9C-101B-9397-08002B2CF9AE}" pid="39" name="CPUniqueID">
    <vt:lpwstr/>
  </property>
  <property fmtid="{D5CDD505-2E9C-101B-9397-08002B2CF9AE}" pid="40" name="DocumentTypeL2">
    <vt:lpwstr/>
  </property>
  <property fmtid="{D5CDD505-2E9C-101B-9397-08002B2CF9AE}" pid="41" name="m4de65b070c64473bd919e3712ccd87d">
    <vt:lpwstr/>
  </property>
  <property fmtid="{D5CDD505-2E9C-101B-9397-08002B2CF9AE}" pid="42" name="g81c339806d24e039d3125181cd0fa70">
    <vt:lpwstr/>
  </property>
  <property fmtid="{D5CDD505-2E9C-101B-9397-08002B2CF9AE}" pid="43" name="o880c5e3675044e0bf36395f95ba30a3">
    <vt:lpwstr/>
  </property>
  <property fmtid="{D5CDD505-2E9C-101B-9397-08002B2CF9AE}" pid="44" name="CPMethodology">
    <vt:lpwstr/>
  </property>
  <property fmtid="{D5CDD505-2E9C-101B-9397-08002B2CF9AE}" pid="45" name="CategoryL2">
    <vt:lpwstr/>
  </property>
  <property fmtid="{D5CDD505-2E9C-101B-9397-08002B2CF9AE}" pid="46" name="CategoryL3">
    <vt:lpwstr/>
  </property>
  <property fmtid="{D5CDD505-2E9C-101B-9397-08002B2CF9AE}" pid="47" name="e1fe94c5df2546148e4dfd1688b2f148">
    <vt:lpwstr/>
  </property>
</Properties>
</file>