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D8" w:rsidRPr="009331DE" w:rsidRDefault="009331DE" w:rsidP="009331DE">
      <w:pPr>
        <w:jc w:val="center"/>
        <w:rPr>
          <w:rFonts w:cs="Arial"/>
          <w:color w:val="000000" w:themeColor="text1"/>
          <w:sz w:val="28"/>
          <w:szCs w:val="28"/>
          <w:lang w:val="en"/>
        </w:rPr>
      </w:pPr>
      <w:r w:rsidRPr="009331DE">
        <w:rPr>
          <w:rFonts w:cs="Arial"/>
          <w:color w:val="000000" w:themeColor="text1"/>
          <w:sz w:val="28"/>
          <w:szCs w:val="28"/>
          <w:lang w:val="en"/>
        </w:rPr>
        <w:t>RFQ124 – Clarification Questions</w:t>
      </w:r>
    </w:p>
    <w:p w:rsidR="009331DE" w:rsidRPr="009331DE" w:rsidRDefault="009331DE" w:rsidP="009331DE">
      <w:pPr>
        <w:rPr>
          <w:rFonts w:asciiTheme="minorHAnsi" w:hAnsiTheme="minorHAnsi" w:cstheme="minorHAnsi"/>
          <w:color w:val="000000" w:themeColor="text1"/>
          <w:szCs w:val="24"/>
        </w:rPr>
      </w:pPr>
      <w:r w:rsidRPr="009331DE">
        <w:rPr>
          <w:rFonts w:asciiTheme="minorHAnsi" w:hAnsiTheme="minorHAnsi" w:cstheme="minorHAnsi"/>
          <w:color w:val="000000" w:themeColor="text1"/>
          <w:szCs w:val="24"/>
          <w:lang w:val="en"/>
        </w:rPr>
        <w:t xml:space="preserve">Q: </w:t>
      </w:r>
      <w:r w:rsidRPr="009331DE">
        <w:rPr>
          <w:rFonts w:asciiTheme="minorHAnsi" w:hAnsiTheme="minorHAnsi" w:cstheme="minorHAnsi"/>
          <w:color w:val="000000" w:themeColor="text1"/>
          <w:szCs w:val="24"/>
        </w:rPr>
        <w:t>Please could you confirm if we would need to bid for all three specialisms (Property and Land Law; Employment Legislation; and Commercial, Contracts and Procurement Law), or if we are able to bid for just one?</w:t>
      </w:r>
    </w:p>
    <w:p w:rsidR="009331DE" w:rsidRDefault="009331DE" w:rsidP="009331DE">
      <w:pPr>
        <w:rPr>
          <w:rFonts w:asciiTheme="minorHAnsi" w:hAnsiTheme="minorHAnsi" w:cstheme="minorHAnsi"/>
          <w:color w:val="000000" w:themeColor="text1"/>
          <w:szCs w:val="24"/>
        </w:rPr>
      </w:pPr>
      <w:r w:rsidRPr="009331DE">
        <w:rPr>
          <w:rFonts w:asciiTheme="minorHAnsi" w:hAnsiTheme="minorHAnsi" w:cstheme="minorHAnsi"/>
          <w:color w:val="000000" w:themeColor="text1"/>
          <w:szCs w:val="24"/>
        </w:rPr>
        <w:t>A: You are free to Bid for one or more depending on your specialism</w:t>
      </w:r>
    </w:p>
    <w:p w:rsidR="009331DE" w:rsidRPr="009331DE" w:rsidRDefault="009331DE" w:rsidP="009331DE">
      <w:pPr>
        <w:rPr>
          <w:rFonts w:asciiTheme="minorHAnsi" w:hAnsiTheme="minorHAnsi" w:cstheme="minorHAnsi"/>
          <w:color w:val="000000" w:themeColor="text1"/>
          <w:szCs w:val="24"/>
        </w:rPr>
      </w:pPr>
    </w:p>
    <w:p w:rsidR="009331DE" w:rsidRPr="009331DE" w:rsidRDefault="009331DE" w:rsidP="009331DE">
      <w:pPr>
        <w:rPr>
          <w:rFonts w:asciiTheme="minorHAnsi" w:hAnsiTheme="minorHAnsi" w:cstheme="minorHAnsi"/>
          <w:color w:val="000000" w:themeColor="text1"/>
          <w:szCs w:val="24"/>
        </w:rPr>
      </w:pPr>
      <w:r w:rsidRPr="009331DE">
        <w:rPr>
          <w:rFonts w:asciiTheme="minorHAnsi" w:hAnsiTheme="minorHAnsi" w:cstheme="minorHAnsi"/>
          <w:color w:val="000000" w:themeColor="text1"/>
          <w:szCs w:val="24"/>
        </w:rPr>
        <w:t>Q: Is the £25</w:t>
      </w:r>
      <w:proofErr w:type="gramStart"/>
      <w:r w:rsidRPr="009331DE">
        <w:rPr>
          <w:rFonts w:asciiTheme="minorHAnsi" w:hAnsiTheme="minorHAnsi" w:cstheme="minorHAnsi"/>
          <w:color w:val="000000" w:themeColor="text1"/>
          <w:szCs w:val="24"/>
        </w:rPr>
        <w:t>,00</w:t>
      </w:r>
      <w:proofErr w:type="gramEnd"/>
      <w:r w:rsidRPr="009331DE">
        <w:rPr>
          <w:rFonts w:asciiTheme="minorHAnsi" w:hAnsiTheme="minorHAnsi" w:cstheme="minorHAnsi"/>
          <w:color w:val="000000" w:themeColor="text1"/>
          <w:szCs w:val="24"/>
        </w:rPr>
        <w:t xml:space="preserve"> expected spend per year or over the 3 years of the contract</w:t>
      </w:r>
    </w:p>
    <w:p w:rsidR="009331DE" w:rsidRDefault="009331DE" w:rsidP="009331DE">
      <w:pPr>
        <w:rPr>
          <w:rFonts w:asciiTheme="minorHAnsi" w:hAnsiTheme="minorHAnsi" w:cstheme="minorHAnsi"/>
          <w:color w:val="000000" w:themeColor="text1"/>
          <w:szCs w:val="24"/>
        </w:rPr>
      </w:pPr>
      <w:r w:rsidRPr="009331DE">
        <w:rPr>
          <w:rFonts w:asciiTheme="minorHAnsi" w:hAnsiTheme="minorHAnsi" w:cstheme="minorHAnsi"/>
          <w:color w:val="000000" w:themeColor="text1"/>
          <w:szCs w:val="24"/>
        </w:rPr>
        <w:t>A: The £25,000 spend is across the length of the contracted</w:t>
      </w:r>
    </w:p>
    <w:p w:rsidR="00357656" w:rsidRDefault="00357656" w:rsidP="0035765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Q: </w:t>
      </w:r>
      <w:r>
        <w:rPr>
          <w:rFonts w:eastAsia="Times New Roman"/>
        </w:rPr>
        <w:t>What is the estimated scope of work?</w:t>
      </w:r>
    </w:p>
    <w:p w:rsidR="00357656" w:rsidRDefault="00357656" w:rsidP="00357656">
      <w:pPr>
        <w:spacing w:after="0" w:line="240" w:lineRule="auto"/>
        <w:rPr>
          <w:rFonts w:eastAsia="Times New Roman"/>
        </w:rPr>
      </w:pPr>
    </w:p>
    <w:p w:rsidR="00357656" w:rsidRDefault="00357656" w:rsidP="00357656">
      <w:r>
        <w:rPr>
          <w:rFonts w:eastAsia="Times New Roman"/>
        </w:rPr>
        <w:t>A:</w:t>
      </w:r>
      <w:r w:rsidRPr="00357656">
        <w:t xml:space="preserve"> </w:t>
      </w:r>
      <w:r>
        <w:t xml:space="preserve">the scope will be </w:t>
      </w:r>
      <w:proofErr w:type="spellStart"/>
      <w:r>
        <w:t>dependant</w:t>
      </w:r>
      <w:proofErr w:type="spellEnd"/>
      <w:r>
        <w:t xml:space="preserve"> on the volume and nature of work in the college. Last year and this year has been dominated by property law, with leases involving telecommunications mast, and the sale of a site, however it is not anticipated that these will be repeated within the timescale of the tender. We do have a </w:t>
      </w:r>
      <w:proofErr w:type="gramStart"/>
      <w:r>
        <w:t>30 year</w:t>
      </w:r>
      <w:proofErr w:type="gramEnd"/>
      <w:r>
        <w:t xml:space="preserve"> lease for a property that we will be renting from early next </w:t>
      </w:r>
      <w:proofErr w:type="spellStart"/>
      <w:r>
        <w:t>january</w:t>
      </w:r>
      <w:proofErr w:type="spellEnd"/>
      <w:r>
        <w:t>, which will need reporting on and then any follow up work relating to our estates review.</w:t>
      </w:r>
    </w:p>
    <w:p w:rsidR="00357656" w:rsidRDefault="00357656" w:rsidP="00357656"/>
    <w:p w:rsidR="00357656" w:rsidRDefault="00357656" w:rsidP="00357656">
      <w:r>
        <w:t xml:space="preserve">Commercial contracts are generally dealt with in house, but occasionally there will be a requirement for telephone advice or document reviews for </w:t>
      </w:r>
      <w:proofErr w:type="gramStart"/>
      <w:r>
        <w:t>larger,</w:t>
      </w:r>
      <w:proofErr w:type="gramEnd"/>
      <w:r>
        <w:t xml:space="preserve"> or more technical contractual issues. </w:t>
      </w:r>
    </w:p>
    <w:p w:rsidR="00357656" w:rsidRDefault="00357656" w:rsidP="00357656"/>
    <w:p w:rsidR="00357656" w:rsidRDefault="00357656" w:rsidP="00357656">
      <w:r>
        <w:t xml:space="preserve">Employment law, this is on an ad hoc basis. We have required the services for staff advice on redundancy and settlement agreements, however this relates to the college's restructure 18-12 months ago. Currently our in house team manage </w:t>
      </w:r>
      <w:proofErr w:type="gramStart"/>
      <w:r>
        <w:t>most employment law issues</w:t>
      </w:r>
      <w:proofErr w:type="gramEnd"/>
      <w:r>
        <w:t>. </w:t>
      </w:r>
    </w:p>
    <w:p w:rsidR="00357656" w:rsidRDefault="00357656" w:rsidP="00357656">
      <w:pPr>
        <w:spacing w:after="0" w:line="240" w:lineRule="auto"/>
        <w:rPr>
          <w:rFonts w:eastAsia="Times New Roman"/>
        </w:rPr>
      </w:pPr>
    </w:p>
    <w:p w:rsidR="00357656" w:rsidRDefault="00357656" w:rsidP="00357656">
      <w:pPr>
        <w:spacing w:after="0" w:line="240" w:lineRule="auto"/>
        <w:rPr>
          <w:rFonts w:eastAsia="Times New Roman"/>
        </w:rPr>
      </w:pPr>
    </w:p>
    <w:p w:rsidR="00357656" w:rsidRDefault="00357656" w:rsidP="0035765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Q: </w:t>
      </w:r>
      <w:r>
        <w:rPr>
          <w:rFonts w:eastAsia="Times New Roman"/>
        </w:rPr>
        <w:t xml:space="preserve">As per page 7 of the tender pack, there is a requirement of previous experience of work to have been undertaken with the Further Education sector, including </w:t>
      </w:r>
      <w:proofErr w:type="gramStart"/>
      <w:r>
        <w:rPr>
          <w:rFonts w:eastAsia="Times New Roman"/>
        </w:rPr>
        <w:t>2</w:t>
      </w:r>
      <w:proofErr w:type="gramEnd"/>
      <w:r>
        <w:rPr>
          <w:rFonts w:eastAsia="Times New Roman"/>
        </w:rPr>
        <w:t xml:space="preserve"> references. Please advise whether this experience must be in relation to specific legal services </w:t>
      </w:r>
      <w:proofErr w:type="gramStart"/>
      <w:r>
        <w:rPr>
          <w:rFonts w:eastAsia="Times New Roman"/>
        </w:rPr>
        <w:t>as the college requires too or can it include ANY experience with the FE sector</w:t>
      </w:r>
      <w:proofErr w:type="gramEnd"/>
      <w:r>
        <w:rPr>
          <w:rFonts w:eastAsia="Times New Roman"/>
        </w:rPr>
        <w:t xml:space="preserve">? </w:t>
      </w:r>
      <w:proofErr w:type="gramStart"/>
      <w:r>
        <w:rPr>
          <w:rFonts w:eastAsia="Times New Roman"/>
        </w:rPr>
        <w:t>Also</w:t>
      </w:r>
      <w:proofErr w:type="gramEnd"/>
      <w:r>
        <w:rPr>
          <w:rFonts w:eastAsia="Times New Roman"/>
        </w:rPr>
        <w:t xml:space="preserve">, will an absence of such work considerably detriment the bid, even if knowledge, skills and understanding of ESFA and other funding body requirements and/or various commercial contract work is available by the supplier? </w:t>
      </w:r>
    </w:p>
    <w:p w:rsidR="00357656" w:rsidRDefault="00357656" w:rsidP="00357656"/>
    <w:p w:rsidR="00357656" w:rsidRDefault="00357656" w:rsidP="00357656">
      <w:r>
        <w:rPr>
          <w:rFonts w:eastAsia="Times New Roman"/>
        </w:rPr>
        <w:t xml:space="preserve">A: </w:t>
      </w:r>
      <w:r>
        <w:t xml:space="preserve">The absence of FE work would not be too detrimental to the award of the tender, as in total it makes up 10% of the marking </w:t>
      </w:r>
      <w:proofErr w:type="gramStart"/>
      <w:r>
        <w:t>criteria,</w:t>
      </w:r>
      <w:proofErr w:type="gramEnd"/>
      <w:r>
        <w:t xml:space="preserve"> this can be compensated by evidence of understanding of the ESFA and other funding body requirements. </w:t>
      </w:r>
    </w:p>
    <w:p w:rsidR="00357656" w:rsidRDefault="00357656" w:rsidP="00357656">
      <w:pPr>
        <w:spacing w:after="0" w:line="240" w:lineRule="auto"/>
        <w:rPr>
          <w:rFonts w:eastAsia="Times New Roman"/>
        </w:rPr>
      </w:pPr>
      <w:bookmarkStart w:id="0" w:name="_GoBack"/>
      <w:bookmarkEnd w:id="0"/>
    </w:p>
    <w:p w:rsidR="00357656" w:rsidRPr="009331DE" w:rsidRDefault="00357656" w:rsidP="009331DE">
      <w:pPr>
        <w:rPr>
          <w:rFonts w:asciiTheme="minorHAnsi" w:hAnsiTheme="minorHAnsi" w:cstheme="minorHAnsi"/>
          <w:color w:val="000000" w:themeColor="text1"/>
          <w:szCs w:val="24"/>
        </w:rPr>
      </w:pPr>
    </w:p>
    <w:sectPr w:rsidR="00357656" w:rsidRPr="00933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850C2"/>
    <w:multiLevelType w:val="hybridMultilevel"/>
    <w:tmpl w:val="4EC8D26E"/>
    <w:lvl w:ilvl="0" w:tplc="3398A8AC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DE"/>
    <w:rsid w:val="00357656"/>
    <w:rsid w:val="005674D8"/>
    <w:rsid w:val="007D4BF8"/>
    <w:rsid w:val="0093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0169"/>
  <w15:chartTrackingRefBased/>
  <w15:docId w15:val="{053DB172-00BC-4796-9DB2-CFE0461A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Baker</dc:creator>
  <cp:keywords/>
  <dc:description/>
  <cp:lastModifiedBy>Adam Baker</cp:lastModifiedBy>
  <cp:revision>2</cp:revision>
  <dcterms:created xsi:type="dcterms:W3CDTF">2019-11-14T11:04:00Z</dcterms:created>
  <dcterms:modified xsi:type="dcterms:W3CDTF">2019-11-14T11:04:00Z</dcterms:modified>
</cp:coreProperties>
</file>