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B2288" w14:textId="77777777" w:rsidR="00AE38F7" w:rsidRDefault="00AE38F7">
      <w:pPr>
        <w:spacing w:after="200" w:line="276" w:lineRule="auto"/>
        <w:jc w:val="left"/>
        <w:rPr>
          <w:rFonts w:cs="Arial"/>
          <w:sz w:val="36"/>
        </w:rPr>
      </w:pPr>
    </w:p>
    <w:p w14:paraId="031890E7" w14:textId="77777777" w:rsidR="00AE38F7" w:rsidRDefault="00AE38F7">
      <w:pPr>
        <w:spacing w:after="200" w:line="276" w:lineRule="auto"/>
        <w:jc w:val="left"/>
        <w:rPr>
          <w:rFonts w:cs="Arial"/>
          <w:sz w:val="36"/>
        </w:rPr>
      </w:pPr>
    </w:p>
    <w:p w14:paraId="607BAB0F" w14:textId="77777777" w:rsidR="007E7812" w:rsidRDefault="007E7812">
      <w:pPr>
        <w:spacing w:after="200" w:line="276" w:lineRule="auto"/>
        <w:jc w:val="left"/>
        <w:rPr>
          <w:rFonts w:cs="Arial"/>
          <w:sz w:val="36"/>
        </w:rPr>
      </w:pPr>
    </w:p>
    <w:p w14:paraId="035E40B0" w14:textId="77777777" w:rsidR="006918A5" w:rsidRDefault="006918A5" w:rsidP="006918A5">
      <w:pPr>
        <w:tabs>
          <w:tab w:val="left" w:pos="851"/>
        </w:tabs>
        <w:rPr>
          <w:b/>
          <w:sz w:val="36"/>
        </w:rPr>
      </w:pPr>
      <w:r w:rsidRPr="008C1082">
        <w:rPr>
          <w:b/>
          <w:sz w:val="36"/>
        </w:rPr>
        <w:t xml:space="preserve">Thurrock </w:t>
      </w:r>
      <w:r>
        <w:rPr>
          <w:b/>
          <w:sz w:val="36"/>
        </w:rPr>
        <w:t>Council</w:t>
      </w:r>
      <w:r w:rsidRPr="008C1082">
        <w:rPr>
          <w:b/>
          <w:sz w:val="36"/>
        </w:rPr>
        <w:t xml:space="preserve"> Service Specification</w:t>
      </w:r>
    </w:p>
    <w:p w14:paraId="51E44913" w14:textId="77777777" w:rsidR="006918A5" w:rsidRDefault="006918A5" w:rsidP="006918A5">
      <w:pPr>
        <w:tabs>
          <w:tab w:val="left" w:pos="851"/>
        </w:tabs>
        <w:rPr>
          <w:b/>
          <w:sz w:val="36"/>
        </w:rPr>
      </w:pPr>
    </w:p>
    <w:p w14:paraId="3DD42D07" w14:textId="77777777" w:rsidR="006918A5" w:rsidRDefault="00524CD8" w:rsidP="00C83307">
      <w:pPr>
        <w:tabs>
          <w:tab w:val="left" w:pos="851"/>
        </w:tabs>
        <w:jc w:val="left"/>
        <w:rPr>
          <w:b/>
          <w:sz w:val="36"/>
        </w:rPr>
      </w:pPr>
      <w:r>
        <w:rPr>
          <w:b/>
          <w:sz w:val="36"/>
        </w:rPr>
        <w:t>Temporary</w:t>
      </w:r>
      <w:r w:rsidR="00A9147B">
        <w:rPr>
          <w:b/>
          <w:sz w:val="36"/>
        </w:rPr>
        <w:t xml:space="preserve"> </w:t>
      </w:r>
      <w:r w:rsidR="006918A5">
        <w:rPr>
          <w:b/>
          <w:sz w:val="36"/>
        </w:rPr>
        <w:t>Accommodation</w:t>
      </w:r>
      <w:r w:rsidR="00C26D7E">
        <w:rPr>
          <w:b/>
          <w:sz w:val="36"/>
        </w:rPr>
        <w:t xml:space="preserve"> Services</w:t>
      </w:r>
    </w:p>
    <w:p w14:paraId="0FD03831" w14:textId="77777777" w:rsidR="006918A5" w:rsidRPr="008C1082" w:rsidRDefault="006918A5" w:rsidP="006918A5">
      <w:pPr>
        <w:tabs>
          <w:tab w:val="left" w:pos="851"/>
        </w:tabs>
        <w:rPr>
          <w:b/>
          <w:sz w:val="36"/>
        </w:rPr>
      </w:pPr>
    </w:p>
    <w:p w14:paraId="420870B0" w14:textId="77777777" w:rsidR="006918A5" w:rsidRDefault="00350BA0" w:rsidP="006918A5">
      <w:pPr>
        <w:spacing w:after="200" w:line="276" w:lineRule="auto"/>
        <w:jc w:val="left"/>
        <w:rPr>
          <w:rFonts w:cs="Arial"/>
        </w:rPr>
      </w:pPr>
      <w:r>
        <w:rPr>
          <w:rFonts w:cs="Arial"/>
        </w:rPr>
        <w:t xml:space="preserve"> </w:t>
      </w:r>
    </w:p>
    <w:p w14:paraId="58D7F550" w14:textId="77777777" w:rsidR="004E28B5" w:rsidRDefault="004E28B5">
      <w:pPr>
        <w:spacing w:after="200" w:line="276" w:lineRule="auto"/>
        <w:jc w:val="left"/>
        <w:rPr>
          <w:rFonts w:cs="Arial"/>
        </w:rPr>
      </w:pPr>
      <w:r>
        <w:rPr>
          <w:rFonts w:cs="Arial"/>
        </w:rPr>
        <w:br w:type="page"/>
      </w:r>
    </w:p>
    <w:bookmarkStart w:id="0" w:name="_Toc507598191" w:displacedByCustomXml="next"/>
    <w:bookmarkStart w:id="1" w:name="_Toc504722838" w:displacedByCustomXml="next"/>
    <w:bookmarkStart w:id="2" w:name="_Toc412102394" w:displacedByCustomXml="next"/>
    <w:sdt>
      <w:sdtPr>
        <w:rPr>
          <w:rFonts w:ascii="Arial" w:eastAsia="Times New Roman" w:hAnsi="Arial"/>
          <w:b w:val="0"/>
          <w:bCs w:val="0"/>
          <w:color w:val="auto"/>
          <w:sz w:val="22"/>
          <w:szCs w:val="20"/>
          <w:lang w:val="en-GB" w:eastAsia="en-US"/>
        </w:rPr>
        <w:id w:val="-600721132"/>
        <w:docPartObj>
          <w:docPartGallery w:val="Table of Contents"/>
          <w:docPartUnique/>
        </w:docPartObj>
      </w:sdtPr>
      <w:sdtEndPr>
        <w:rPr>
          <w:noProof/>
        </w:rPr>
      </w:sdtEndPr>
      <w:sdtContent>
        <w:p w14:paraId="6FEAF50C" w14:textId="77777777" w:rsidR="003D796D" w:rsidRPr="00BB75CC" w:rsidRDefault="00BB75CC" w:rsidP="00BB75CC">
          <w:pPr>
            <w:pStyle w:val="TOCHeading"/>
            <w:spacing w:before="0" w:line="240" w:lineRule="auto"/>
            <w:rPr>
              <w:rFonts w:ascii="Arial" w:hAnsi="Arial" w:cs="Arial"/>
              <w:color w:val="auto"/>
            </w:rPr>
          </w:pPr>
          <w:r w:rsidRPr="00BB75CC">
            <w:rPr>
              <w:rFonts w:ascii="Arial" w:hAnsi="Arial" w:cs="Arial"/>
              <w:color w:val="auto"/>
            </w:rPr>
            <w:t>CONTENTS</w:t>
          </w:r>
        </w:p>
        <w:p w14:paraId="23C7B849" w14:textId="77777777" w:rsidR="00595A59" w:rsidRDefault="003D796D" w:rsidP="003C2A05">
          <w:pPr>
            <w:pStyle w:val="TOC1"/>
            <w:rPr>
              <w:rFonts w:asciiTheme="minorHAnsi" w:eastAsiaTheme="minorEastAsia" w:hAnsiTheme="minorHAnsi" w:cstheme="minorBidi"/>
              <w:b w:val="0"/>
              <w:bCs w:val="0"/>
              <w:noProof/>
              <w:sz w:val="22"/>
              <w:szCs w:val="22"/>
              <w:lang w:eastAsia="en-GB"/>
            </w:rPr>
          </w:pPr>
          <w:r>
            <w:rPr>
              <w:noProof/>
            </w:rPr>
            <w:fldChar w:fldCharType="begin"/>
          </w:r>
          <w:r>
            <w:rPr>
              <w:noProof/>
            </w:rPr>
            <w:instrText xml:space="preserve"> TOC \o "1-3" \h \z \u </w:instrText>
          </w:r>
          <w:r>
            <w:rPr>
              <w:noProof/>
            </w:rPr>
            <w:fldChar w:fldCharType="separate"/>
          </w:r>
          <w:hyperlink w:anchor="_Toc34401781" w:history="1">
            <w:r w:rsidR="00595A59" w:rsidRPr="00A02D9A">
              <w:rPr>
                <w:rStyle w:val="Hyperlink"/>
                <w:rFonts w:eastAsiaTheme="minorHAnsi"/>
                <w:noProof/>
              </w:rPr>
              <w:t>1.</w:t>
            </w:r>
            <w:r w:rsidR="00595A59">
              <w:rPr>
                <w:rFonts w:asciiTheme="minorHAnsi" w:eastAsiaTheme="minorEastAsia" w:hAnsiTheme="minorHAnsi" w:cstheme="minorBidi"/>
                <w:b w:val="0"/>
                <w:bCs w:val="0"/>
                <w:noProof/>
                <w:sz w:val="22"/>
                <w:szCs w:val="22"/>
                <w:lang w:eastAsia="en-GB"/>
              </w:rPr>
              <w:tab/>
            </w:r>
            <w:r w:rsidR="00595A59" w:rsidRPr="00A02D9A">
              <w:rPr>
                <w:rStyle w:val="Hyperlink"/>
                <w:rFonts w:eastAsiaTheme="minorHAnsi"/>
                <w:noProof/>
              </w:rPr>
              <w:t>INTRODUCTION AND BACKGROUND</w:t>
            </w:r>
            <w:r w:rsidR="00595A59">
              <w:rPr>
                <w:noProof/>
                <w:webHidden/>
              </w:rPr>
              <w:tab/>
            </w:r>
            <w:r w:rsidR="00595A59">
              <w:rPr>
                <w:noProof/>
                <w:webHidden/>
              </w:rPr>
              <w:fldChar w:fldCharType="begin"/>
            </w:r>
            <w:r w:rsidR="00595A59">
              <w:rPr>
                <w:noProof/>
                <w:webHidden/>
              </w:rPr>
              <w:instrText xml:space="preserve"> PAGEREF _Toc34401781 \h </w:instrText>
            </w:r>
            <w:r w:rsidR="00595A59">
              <w:rPr>
                <w:noProof/>
                <w:webHidden/>
              </w:rPr>
            </w:r>
            <w:r w:rsidR="00595A59">
              <w:rPr>
                <w:noProof/>
                <w:webHidden/>
              </w:rPr>
              <w:fldChar w:fldCharType="separate"/>
            </w:r>
            <w:r w:rsidR="00595A59">
              <w:rPr>
                <w:noProof/>
                <w:webHidden/>
              </w:rPr>
              <w:t>3</w:t>
            </w:r>
            <w:r w:rsidR="00595A59">
              <w:rPr>
                <w:noProof/>
                <w:webHidden/>
              </w:rPr>
              <w:fldChar w:fldCharType="end"/>
            </w:r>
          </w:hyperlink>
        </w:p>
        <w:p w14:paraId="3FF583CA" w14:textId="77777777" w:rsidR="00595A59" w:rsidRDefault="00AB4FB5" w:rsidP="003C2A05">
          <w:pPr>
            <w:pStyle w:val="TOC1"/>
            <w:rPr>
              <w:rFonts w:asciiTheme="minorHAnsi" w:eastAsiaTheme="minorEastAsia" w:hAnsiTheme="minorHAnsi" w:cstheme="minorBidi"/>
              <w:b w:val="0"/>
              <w:bCs w:val="0"/>
              <w:noProof/>
              <w:sz w:val="22"/>
              <w:szCs w:val="22"/>
              <w:lang w:eastAsia="en-GB"/>
            </w:rPr>
          </w:pPr>
          <w:hyperlink w:anchor="_Toc34401782" w:history="1">
            <w:r w:rsidR="00595A59" w:rsidRPr="00A02D9A">
              <w:rPr>
                <w:rStyle w:val="Hyperlink"/>
                <w:rFonts w:eastAsiaTheme="minorHAnsi"/>
                <w:noProof/>
              </w:rPr>
              <w:t>2.</w:t>
            </w:r>
            <w:r w:rsidR="00595A59">
              <w:rPr>
                <w:rFonts w:asciiTheme="minorHAnsi" w:eastAsiaTheme="minorEastAsia" w:hAnsiTheme="minorHAnsi" w:cstheme="minorBidi"/>
                <w:b w:val="0"/>
                <w:bCs w:val="0"/>
                <w:noProof/>
                <w:sz w:val="22"/>
                <w:szCs w:val="22"/>
                <w:lang w:eastAsia="en-GB"/>
              </w:rPr>
              <w:tab/>
            </w:r>
            <w:r w:rsidR="00595A59" w:rsidRPr="00A02D9A">
              <w:rPr>
                <w:rStyle w:val="Hyperlink"/>
                <w:rFonts w:eastAsiaTheme="minorHAnsi"/>
                <w:noProof/>
              </w:rPr>
              <w:t>CONTRACT TERM</w:t>
            </w:r>
            <w:r w:rsidR="00595A59">
              <w:rPr>
                <w:noProof/>
                <w:webHidden/>
              </w:rPr>
              <w:tab/>
            </w:r>
            <w:r w:rsidR="00595A59">
              <w:rPr>
                <w:noProof/>
                <w:webHidden/>
              </w:rPr>
              <w:fldChar w:fldCharType="begin"/>
            </w:r>
            <w:r w:rsidR="00595A59">
              <w:rPr>
                <w:noProof/>
                <w:webHidden/>
              </w:rPr>
              <w:instrText xml:space="preserve"> PAGEREF _Toc34401782 \h </w:instrText>
            </w:r>
            <w:r w:rsidR="00595A59">
              <w:rPr>
                <w:noProof/>
                <w:webHidden/>
              </w:rPr>
            </w:r>
            <w:r w:rsidR="00595A59">
              <w:rPr>
                <w:noProof/>
                <w:webHidden/>
              </w:rPr>
              <w:fldChar w:fldCharType="separate"/>
            </w:r>
            <w:r w:rsidR="00595A59">
              <w:rPr>
                <w:noProof/>
                <w:webHidden/>
              </w:rPr>
              <w:t>3</w:t>
            </w:r>
            <w:r w:rsidR="00595A59">
              <w:rPr>
                <w:noProof/>
                <w:webHidden/>
              </w:rPr>
              <w:fldChar w:fldCharType="end"/>
            </w:r>
          </w:hyperlink>
        </w:p>
        <w:p w14:paraId="48CDA9DC" w14:textId="77777777" w:rsidR="00595A59" w:rsidRDefault="00AB4FB5" w:rsidP="003C2A05">
          <w:pPr>
            <w:pStyle w:val="TOC1"/>
            <w:rPr>
              <w:rFonts w:asciiTheme="minorHAnsi" w:eastAsiaTheme="minorEastAsia" w:hAnsiTheme="minorHAnsi" w:cstheme="minorBidi"/>
              <w:b w:val="0"/>
              <w:bCs w:val="0"/>
              <w:noProof/>
              <w:sz w:val="22"/>
              <w:szCs w:val="22"/>
              <w:lang w:eastAsia="en-GB"/>
            </w:rPr>
          </w:pPr>
          <w:hyperlink w:anchor="_Toc34401783" w:history="1">
            <w:r w:rsidR="00595A59" w:rsidRPr="00A02D9A">
              <w:rPr>
                <w:rStyle w:val="Hyperlink"/>
                <w:rFonts w:eastAsiaTheme="minorHAnsi"/>
                <w:noProof/>
              </w:rPr>
              <w:t>3.</w:t>
            </w:r>
            <w:r w:rsidR="00595A59">
              <w:rPr>
                <w:rFonts w:asciiTheme="minorHAnsi" w:eastAsiaTheme="minorEastAsia" w:hAnsiTheme="minorHAnsi" w:cstheme="minorBidi"/>
                <w:b w:val="0"/>
                <w:bCs w:val="0"/>
                <w:noProof/>
                <w:sz w:val="22"/>
                <w:szCs w:val="22"/>
                <w:lang w:eastAsia="en-GB"/>
              </w:rPr>
              <w:tab/>
            </w:r>
            <w:r w:rsidR="00595A59" w:rsidRPr="00A02D9A">
              <w:rPr>
                <w:rStyle w:val="Hyperlink"/>
                <w:rFonts w:eastAsiaTheme="minorHAnsi"/>
                <w:noProof/>
              </w:rPr>
              <w:t>REQUIREMENTS</w:t>
            </w:r>
            <w:r w:rsidR="00595A59">
              <w:rPr>
                <w:noProof/>
                <w:webHidden/>
              </w:rPr>
              <w:tab/>
            </w:r>
            <w:r w:rsidR="00595A59">
              <w:rPr>
                <w:noProof/>
                <w:webHidden/>
              </w:rPr>
              <w:fldChar w:fldCharType="begin"/>
            </w:r>
            <w:r w:rsidR="00595A59">
              <w:rPr>
                <w:noProof/>
                <w:webHidden/>
              </w:rPr>
              <w:instrText xml:space="preserve"> PAGEREF _Toc34401783 \h </w:instrText>
            </w:r>
            <w:r w:rsidR="00595A59">
              <w:rPr>
                <w:noProof/>
                <w:webHidden/>
              </w:rPr>
            </w:r>
            <w:r w:rsidR="00595A59">
              <w:rPr>
                <w:noProof/>
                <w:webHidden/>
              </w:rPr>
              <w:fldChar w:fldCharType="separate"/>
            </w:r>
            <w:r w:rsidR="00595A59">
              <w:rPr>
                <w:noProof/>
                <w:webHidden/>
              </w:rPr>
              <w:t>3</w:t>
            </w:r>
            <w:r w:rsidR="00595A59">
              <w:rPr>
                <w:noProof/>
                <w:webHidden/>
              </w:rPr>
              <w:fldChar w:fldCharType="end"/>
            </w:r>
          </w:hyperlink>
        </w:p>
        <w:p w14:paraId="14FA2FB8" w14:textId="77777777" w:rsidR="00595A59" w:rsidRDefault="00AB4FB5" w:rsidP="003C2A05">
          <w:pPr>
            <w:pStyle w:val="TOC1"/>
            <w:rPr>
              <w:rFonts w:asciiTheme="minorHAnsi" w:eastAsiaTheme="minorEastAsia" w:hAnsiTheme="minorHAnsi" w:cstheme="minorBidi"/>
              <w:b w:val="0"/>
              <w:bCs w:val="0"/>
              <w:noProof/>
              <w:sz w:val="22"/>
              <w:szCs w:val="22"/>
              <w:lang w:eastAsia="en-GB"/>
            </w:rPr>
          </w:pPr>
          <w:hyperlink w:anchor="_Toc34401784" w:history="1">
            <w:r w:rsidR="00595A59" w:rsidRPr="00A02D9A">
              <w:rPr>
                <w:rStyle w:val="Hyperlink"/>
                <w:rFonts w:eastAsiaTheme="minorHAnsi"/>
                <w:noProof/>
              </w:rPr>
              <w:t>4.</w:t>
            </w:r>
            <w:r w:rsidR="00595A59">
              <w:rPr>
                <w:rFonts w:asciiTheme="minorHAnsi" w:eastAsiaTheme="minorEastAsia" w:hAnsiTheme="minorHAnsi" w:cstheme="minorBidi"/>
                <w:b w:val="0"/>
                <w:bCs w:val="0"/>
                <w:noProof/>
                <w:sz w:val="22"/>
                <w:szCs w:val="22"/>
                <w:lang w:eastAsia="en-GB"/>
              </w:rPr>
              <w:tab/>
            </w:r>
            <w:r w:rsidR="00595A59" w:rsidRPr="00A02D9A">
              <w:rPr>
                <w:rStyle w:val="Hyperlink"/>
                <w:rFonts w:eastAsiaTheme="minorHAnsi"/>
                <w:noProof/>
              </w:rPr>
              <w:t>OFFER PROCESS</w:t>
            </w:r>
            <w:r w:rsidR="00595A59">
              <w:rPr>
                <w:noProof/>
                <w:webHidden/>
              </w:rPr>
              <w:tab/>
            </w:r>
            <w:r w:rsidR="00595A59">
              <w:rPr>
                <w:noProof/>
                <w:webHidden/>
              </w:rPr>
              <w:fldChar w:fldCharType="begin"/>
            </w:r>
            <w:r w:rsidR="00595A59">
              <w:rPr>
                <w:noProof/>
                <w:webHidden/>
              </w:rPr>
              <w:instrText xml:space="preserve"> PAGEREF _Toc34401784 \h </w:instrText>
            </w:r>
            <w:r w:rsidR="00595A59">
              <w:rPr>
                <w:noProof/>
                <w:webHidden/>
              </w:rPr>
            </w:r>
            <w:r w:rsidR="00595A59">
              <w:rPr>
                <w:noProof/>
                <w:webHidden/>
              </w:rPr>
              <w:fldChar w:fldCharType="separate"/>
            </w:r>
            <w:r w:rsidR="00595A59">
              <w:rPr>
                <w:noProof/>
                <w:webHidden/>
              </w:rPr>
              <w:t>6</w:t>
            </w:r>
            <w:r w:rsidR="00595A59">
              <w:rPr>
                <w:noProof/>
                <w:webHidden/>
              </w:rPr>
              <w:fldChar w:fldCharType="end"/>
            </w:r>
          </w:hyperlink>
        </w:p>
        <w:p w14:paraId="5D0574AB" w14:textId="77777777" w:rsidR="00595A59" w:rsidRDefault="00AB4FB5" w:rsidP="003C2A05">
          <w:pPr>
            <w:pStyle w:val="TOC1"/>
            <w:rPr>
              <w:rFonts w:asciiTheme="minorHAnsi" w:eastAsiaTheme="minorEastAsia" w:hAnsiTheme="minorHAnsi" w:cstheme="minorBidi"/>
              <w:b w:val="0"/>
              <w:bCs w:val="0"/>
              <w:noProof/>
              <w:sz w:val="22"/>
              <w:szCs w:val="22"/>
              <w:lang w:eastAsia="en-GB"/>
            </w:rPr>
          </w:pPr>
          <w:hyperlink w:anchor="_Toc34401785" w:history="1">
            <w:r w:rsidR="00595A59" w:rsidRPr="00A02D9A">
              <w:rPr>
                <w:rStyle w:val="Hyperlink"/>
                <w:rFonts w:eastAsiaTheme="minorHAnsi"/>
                <w:noProof/>
              </w:rPr>
              <w:t>5.</w:t>
            </w:r>
            <w:r w:rsidR="00595A59">
              <w:rPr>
                <w:rFonts w:asciiTheme="minorHAnsi" w:eastAsiaTheme="minorEastAsia" w:hAnsiTheme="minorHAnsi" w:cstheme="minorBidi"/>
                <w:b w:val="0"/>
                <w:bCs w:val="0"/>
                <w:noProof/>
                <w:sz w:val="22"/>
                <w:szCs w:val="22"/>
                <w:lang w:eastAsia="en-GB"/>
              </w:rPr>
              <w:tab/>
            </w:r>
            <w:r w:rsidR="00595A59" w:rsidRPr="00A02D9A">
              <w:rPr>
                <w:rStyle w:val="Hyperlink"/>
                <w:rFonts w:eastAsiaTheme="minorHAnsi"/>
                <w:noProof/>
              </w:rPr>
              <w:t>FURNISHING AND UTILITIES</w:t>
            </w:r>
            <w:r w:rsidR="00595A59">
              <w:rPr>
                <w:noProof/>
                <w:webHidden/>
              </w:rPr>
              <w:tab/>
            </w:r>
            <w:r w:rsidR="00595A59">
              <w:rPr>
                <w:noProof/>
                <w:webHidden/>
              </w:rPr>
              <w:fldChar w:fldCharType="begin"/>
            </w:r>
            <w:r w:rsidR="00595A59">
              <w:rPr>
                <w:noProof/>
                <w:webHidden/>
              </w:rPr>
              <w:instrText xml:space="preserve"> PAGEREF _Toc34401785 \h </w:instrText>
            </w:r>
            <w:r w:rsidR="00595A59">
              <w:rPr>
                <w:noProof/>
                <w:webHidden/>
              </w:rPr>
            </w:r>
            <w:r w:rsidR="00595A59">
              <w:rPr>
                <w:noProof/>
                <w:webHidden/>
              </w:rPr>
              <w:fldChar w:fldCharType="separate"/>
            </w:r>
            <w:r w:rsidR="00595A59">
              <w:rPr>
                <w:noProof/>
                <w:webHidden/>
              </w:rPr>
              <w:t>6</w:t>
            </w:r>
            <w:r w:rsidR="00595A59">
              <w:rPr>
                <w:noProof/>
                <w:webHidden/>
              </w:rPr>
              <w:fldChar w:fldCharType="end"/>
            </w:r>
          </w:hyperlink>
        </w:p>
        <w:p w14:paraId="3559A142" w14:textId="77777777" w:rsidR="00595A59" w:rsidRDefault="00AB4FB5" w:rsidP="003C2A05">
          <w:pPr>
            <w:pStyle w:val="TOC1"/>
            <w:rPr>
              <w:rFonts w:asciiTheme="minorHAnsi" w:eastAsiaTheme="minorEastAsia" w:hAnsiTheme="minorHAnsi" w:cstheme="minorBidi"/>
              <w:b w:val="0"/>
              <w:bCs w:val="0"/>
              <w:noProof/>
              <w:sz w:val="22"/>
              <w:szCs w:val="22"/>
              <w:lang w:eastAsia="en-GB"/>
            </w:rPr>
          </w:pPr>
          <w:hyperlink w:anchor="_Toc34401786" w:history="1">
            <w:r w:rsidR="00595A59" w:rsidRPr="00A02D9A">
              <w:rPr>
                <w:rStyle w:val="Hyperlink"/>
                <w:rFonts w:eastAsiaTheme="minorHAnsi"/>
                <w:noProof/>
              </w:rPr>
              <w:t>6.</w:t>
            </w:r>
            <w:r w:rsidR="00595A59">
              <w:rPr>
                <w:rFonts w:asciiTheme="minorHAnsi" w:eastAsiaTheme="minorEastAsia" w:hAnsiTheme="minorHAnsi" w:cstheme="minorBidi"/>
                <w:b w:val="0"/>
                <w:bCs w:val="0"/>
                <w:noProof/>
                <w:sz w:val="22"/>
                <w:szCs w:val="22"/>
                <w:lang w:eastAsia="en-GB"/>
              </w:rPr>
              <w:tab/>
            </w:r>
            <w:r w:rsidR="00595A59" w:rsidRPr="00A02D9A">
              <w:rPr>
                <w:rStyle w:val="Hyperlink"/>
                <w:rFonts w:eastAsiaTheme="minorHAnsi"/>
                <w:noProof/>
              </w:rPr>
              <w:t>STAFF</w:t>
            </w:r>
            <w:r w:rsidR="00595A59">
              <w:rPr>
                <w:noProof/>
                <w:webHidden/>
              </w:rPr>
              <w:tab/>
            </w:r>
            <w:r w:rsidR="00595A59">
              <w:rPr>
                <w:noProof/>
                <w:webHidden/>
              </w:rPr>
              <w:fldChar w:fldCharType="begin"/>
            </w:r>
            <w:r w:rsidR="00595A59">
              <w:rPr>
                <w:noProof/>
                <w:webHidden/>
              </w:rPr>
              <w:instrText xml:space="preserve"> PAGEREF _Toc34401786 \h </w:instrText>
            </w:r>
            <w:r w:rsidR="00595A59">
              <w:rPr>
                <w:noProof/>
                <w:webHidden/>
              </w:rPr>
            </w:r>
            <w:r w:rsidR="00595A59">
              <w:rPr>
                <w:noProof/>
                <w:webHidden/>
              </w:rPr>
              <w:fldChar w:fldCharType="separate"/>
            </w:r>
            <w:r w:rsidR="00595A59">
              <w:rPr>
                <w:noProof/>
                <w:webHidden/>
              </w:rPr>
              <w:t>7</w:t>
            </w:r>
            <w:r w:rsidR="00595A59">
              <w:rPr>
                <w:noProof/>
                <w:webHidden/>
              </w:rPr>
              <w:fldChar w:fldCharType="end"/>
            </w:r>
          </w:hyperlink>
        </w:p>
        <w:p w14:paraId="4A8C3259" w14:textId="77777777" w:rsidR="00595A59" w:rsidRDefault="00AB4FB5" w:rsidP="003C2A05">
          <w:pPr>
            <w:pStyle w:val="TOC1"/>
            <w:rPr>
              <w:rFonts w:asciiTheme="minorHAnsi" w:eastAsiaTheme="minorEastAsia" w:hAnsiTheme="minorHAnsi" w:cstheme="minorBidi"/>
              <w:b w:val="0"/>
              <w:bCs w:val="0"/>
              <w:noProof/>
              <w:sz w:val="22"/>
              <w:szCs w:val="22"/>
              <w:lang w:eastAsia="en-GB"/>
            </w:rPr>
          </w:pPr>
          <w:hyperlink w:anchor="_Toc34401787" w:history="1">
            <w:r w:rsidR="00595A59" w:rsidRPr="00A02D9A">
              <w:rPr>
                <w:rStyle w:val="Hyperlink"/>
                <w:rFonts w:eastAsiaTheme="minorHAnsi"/>
                <w:noProof/>
              </w:rPr>
              <w:t>7.</w:t>
            </w:r>
            <w:r w:rsidR="00595A59">
              <w:rPr>
                <w:rFonts w:asciiTheme="minorHAnsi" w:eastAsiaTheme="minorEastAsia" w:hAnsiTheme="minorHAnsi" w:cstheme="minorBidi"/>
                <w:b w:val="0"/>
                <w:bCs w:val="0"/>
                <w:noProof/>
                <w:sz w:val="22"/>
                <w:szCs w:val="22"/>
                <w:lang w:eastAsia="en-GB"/>
              </w:rPr>
              <w:tab/>
            </w:r>
            <w:r w:rsidR="00595A59" w:rsidRPr="00A02D9A">
              <w:rPr>
                <w:rStyle w:val="Hyperlink"/>
                <w:rFonts w:eastAsiaTheme="minorHAnsi"/>
                <w:noProof/>
              </w:rPr>
              <w:t>FINANCIAL INFORMATION</w:t>
            </w:r>
            <w:r w:rsidR="00595A59">
              <w:rPr>
                <w:noProof/>
                <w:webHidden/>
              </w:rPr>
              <w:tab/>
            </w:r>
            <w:r w:rsidR="00595A59">
              <w:rPr>
                <w:noProof/>
                <w:webHidden/>
              </w:rPr>
              <w:fldChar w:fldCharType="begin"/>
            </w:r>
            <w:r w:rsidR="00595A59">
              <w:rPr>
                <w:noProof/>
                <w:webHidden/>
              </w:rPr>
              <w:instrText xml:space="preserve"> PAGEREF _Toc34401787 \h </w:instrText>
            </w:r>
            <w:r w:rsidR="00595A59">
              <w:rPr>
                <w:noProof/>
                <w:webHidden/>
              </w:rPr>
            </w:r>
            <w:r w:rsidR="00595A59">
              <w:rPr>
                <w:noProof/>
                <w:webHidden/>
              </w:rPr>
              <w:fldChar w:fldCharType="separate"/>
            </w:r>
            <w:r w:rsidR="00595A59">
              <w:rPr>
                <w:noProof/>
                <w:webHidden/>
              </w:rPr>
              <w:t>7</w:t>
            </w:r>
            <w:r w:rsidR="00595A59">
              <w:rPr>
                <w:noProof/>
                <w:webHidden/>
              </w:rPr>
              <w:fldChar w:fldCharType="end"/>
            </w:r>
          </w:hyperlink>
        </w:p>
        <w:p w14:paraId="7F746435" w14:textId="77777777" w:rsidR="00595A59" w:rsidRDefault="00AB4FB5" w:rsidP="003C2A05">
          <w:pPr>
            <w:pStyle w:val="TOC1"/>
            <w:rPr>
              <w:rFonts w:asciiTheme="minorHAnsi" w:eastAsiaTheme="minorEastAsia" w:hAnsiTheme="minorHAnsi" w:cstheme="minorBidi"/>
              <w:b w:val="0"/>
              <w:bCs w:val="0"/>
              <w:noProof/>
              <w:sz w:val="22"/>
              <w:szCs w:val="22"/>
              <w:lang w:eastAsia="en-GB"/>
            </w:rPr>
          </w:pPr>
          <w:hyperlink w:anchor="_Toc34401788" w:history="1">
            <w:r w:rsidR="00595A59" w:rsidRPr="00A02D9A">
              <w:rPr>
                <w:rStyle w:val="Hyperlink"/>
                <w:rFonts w:eastAsiaTheme="minorHAnsi"/>
                <w:noProof/>
              </w:rPr>
              <w:t>8.</w:t>
            </w:r>
            <w:r w:rsidR="00595A59">
              <w:rPr>
                <w:rFonts w:asciiTheme="minorHAnsi" w:eastAsiaTheme="minorEastAsia" w:hAnsiTheme="minorHAnsi" w:cstheme="minorBidi"/>
                <w:b w:val="0"/>
                <w:bCs w:val="0"/>
                <w:noProof/>
                <w:sz w:val="22"/>
                <w:szCs w:val="22"/>
                <w:lang w:eastAsia="en-GB"/>
              </w:rPr>
              <w:tab/>
            </w:r>
            <w:r w:rsidR="00595A59" w:rsidRPr="00A02D9A">
              <w:rPr>
                <w:rStyle w:val="Hyperlink"/>
                <w:rFonts w:eastAsiaTheme="minorHAnsi"/>
                <w:noProof/>
              </w:rPr>
              <w:t>PARTNERSHIP WORKING AND DATA</w:t>
            </w:r>
            <w:r w:rsidR="00595A59">
              <w:rPr>
                <w:noProof/>
                <w:webHidden/>
              </w:rPr>
              <w:tab/>
            </w:r>
            <w:r w:rsidR="00595A59">
              <w:rPr>
                <w:noProof/>
                <w:webHidden/>
              </w:rPr>
              <w:fldChar w:fldCharType="begin"/>
            </w:r>
            <w:r w:rsidR="00595A59">
              <w:rPr>
                <w:noProof/>
                <w:webHidden/>
              </w:rPr>
              <w:instrText xml:space="preserve"> PAGEREF _Toc34401788 \h </w:instrText>
            </w:r>
            <w:r w:rsidR="00595A59">
              <w:rPr>
                <w:noProof/>
                <w:webHidden/>
              </w:rPr>
            </w:r>
            <w:r w:rsidR="00595A59">
              <w:rPr>
                <w:noProof/>
                <w:webHidden/>
              </w:rPr>
              <w:fldChar w:fldCharType="separate"/>
            </w:r>
            <w:r w:rsidR="00595A59">
              <w:rPr>
                <w:noProof/>
                <w:webHidden/>
              </w:rPr>
              <w:t>7</w:t>
            </w:r>
            <w:r w:rsidR="00595A59">
              <w:rPr>
                <w:noProof/>
                <w:webHidden/>
              </w:rPr>
              <w:fldChar w:fldCharType="end"/>
            </w:r>
          </w:hyperlink>
        </w:p>
        <w:p w14:paraId="2F354A54" w14:textId="77777777" w:rsidR="00595A59" w:rsidRDefault="00AB4FB5" w:rsidP="003C2A05">
          <w:pPr>
            <w:pStyle w:val="TOC1"/>
            <w:rPr>
              <w:rFonts w:asciiTheme="minorHAnsi" w:eastAsiaTheme="minorEastAsia" w:hAnsiTheme="minorHAnsi" w:cstheme="minorBidi"/>
              <w:b w:val="0"/>
              <w:bCs w:val="0"/>
              <w:noProof/>
              <w:sz w:val="22"/>
              <w:szCs w:val="22"/>
              <w:lang w:eastAsia="en-GB"/>
            </w:rPr>
          </w:pPr>
          <w:hyperlink w:anchor="_Toc34401789" w:history="1">
            <w:r w:rsidR="00595A59" w:rsidRPr="00A02D9A">
              <w:rPr>
                <w:rStyle w:val="Hyperlink"/>
                <w:rFonts w:eastAsiaTheme="minorHAnsi"/>
                <w:noProof/>
              </w:rPr>
              <w:t>9.</w:t>
            </w:r>
            <w:r w:rsidR="00595A59">
              <w:rPr>
                <w:rFonts w:asciiTheme="minorHAnsi" w:eastAsiaTheme="minorEastAsia" w:hAnsiTheme="minorHAnsi" w:cstheme="minorBidi"/>
                <w:b w:val="0"/>
                <w:bCs w:val="0"/>
                <w:noProof/>
                <w:sz w:val="22"/>
                <w:szCs w:val="22"/>
                <w:lang w:eastAsia="en-GB"/>
              </w:rPr>
              <w:tab/>
            </w:r>
            <w:r w:rsidR="00595A59" w:rsidRPr="00A02D9A">
              <w:rPr>
                <w:rStyle w:val="Hyperlink"/>
                <w:rFonts w:eastAsiaTheme="minorHAnsi"/>
                <w:noProof/>
              </w:rPr>
              <w:t>PERFORMANCE MANAGEMENT</w:t>
            </w:r>
            <w:r w:rsidR="00595A59">
              <w:rPr>
                <w:noProof/>
                <w:webHidden/>
              </w:rPr>
              <w:tab/>
            </w:r>
            <w:r w:rsidR="00595A59">
              <w:rPr>
                <w:noProof/>
                <w:webHidden/>
              </w:rPr>
              <w:fldChar w:fldCharType="begin"/>
            </w:r>
            <w:r w:rsidR="00595A59">
              <w:rPr>
                <w:noProof/>
                <w:webHidden/>
              </w:rPr>
              <w:instrText xml:space="preserve"> PAGEREF _Toc34401789 \h </w:instrText>
            </w:r>
            <w:r w:rsidR="00595A59">
              <w:rPr>
                <w:noProof/>
                <w:webHidden/>
              </w:rPr>
            </w:r>
            <w:r w:rsidR="00595A59">
              <w:rPr>
                <w:noProof/>
                <w:webHidden/>
              </w:rPr>
              <w:fldChar w:fldCharType="separate"/>
            </w:r>
            <w:r w:rsidR="00595A59">
              <w:rPr>
                <w:noProof/>
                <w:webHidden/>
              </w:rPr>
              <w:t>8</w:t>
            </w:r>
            <w:r w:rsidR="00595A59">
              <w:rPr>
                <w:noProof/>
                <w:webHidden/>
              </w:rPr>
              <w:fldChar w:fldCharType="end"/>
            </w:r>
          </w:hyperlink>
        </w:p>
        <w:p w14:paraId="2A7142C5" w14:textId="77777777" w:rsidR="00595A59" w:rsidRDefault="00AB4FB5" w:rsidP="003C2A05">
          <w:pPr>
            <w:pStyle w:val="TOC1"/>
            <w:rPr>
              <w:rFonts w:asciiTheme="minorHAnsi" w:eastAsiaTheme="minorEastAsia" w:hAnsiTheme="minorHAnsi" w:cstheme="minorBidi"/>
              <w:b w:val="0"/>
              <w:bCs w:val="0"/>
              <w:noProof/>
              <w:sz w:val="22"/>
              <w:szCs w:val="22"/>
              <w:lang w:eastAsia="en-GB"/>
            </w:rPr>
          </w:pPr>
          <w:hyperlink w:anchor="_Toc34401790" w:history="1">
            <w:r w:rsidR="00595A59" w:rsidRPr="00A02D9A">
              <w:rPr>
                <w:rStyle w:val="Hyperlink"/>
                <w:rFonts w:eastAsiaTheme="minorHAnsi"/>
                <w:noProof/>
              </w:rPr>
              <w:t>10.</w:t>
            </w:r>
            <w:r w:rsidR="00595A59">
              <w:rPr>
                <w:rFonts w:asciiTheme="minorHAnsi" w:eastAsiaTheme="minorEastAsia" w:hAnsiTheme="minorHAnsi" w:cstheme="minorBidi"/>
                <w:b w:val="0"/>
                <w:bCs w:val="0"/>
                <w:noProof/>
                <w:sz w:val="22"/>
                <w:szCs w:val="22"/>
                <w:lang w:eastAsia="en-GB"/>
              </w:rPr>
              <w:tab/>
            </w:r>
            <w:r w:rsidR="00595A59" w:rsidRPr="00A02D9A">
              <w:rPr>
                <w:rStyle w:val="Hyperlink"/>
                <w:rFonts w:eastAsiaTheme="minorHAnsi"/>
                <w:noProof/>
              </w:rPr>
              <w:t>KEY PERFORMANCE INDICATORS</w:t>
            </w:r>
            <w:r w:rsidR="00595A59">
              <w:rPr>
                <w:noProof/>
                <w:webHidden/>
              </w:rPr>
              <w:tab/>
            </w:r>
            <w:r w:rsidR="00595A59">
              <w:rPr>
                <w:noProof/>
                <w:webHidden/>
              </w:rPr>
              <w:fldChar w:fldCharType="begin"/>
            </w:r>
            <w:r w:rsidR="00595A59">
              <w:rPr>
                <w:noProof/>
                <w:webHidden/>
              </w:rPr>
              <w:instrText xml:space="preserve"> PAGEREF _Toc34401790 \h </w:instrText>
            </w:r>
            <w:r w:rsidR="00595A59">
              <w:rPr>
                <w:noProof/>
                <w:webHidden/>
              </w:rPr>
            </w:r>
            <w:r w:rsidR="00595A59">
              <w:rPr>
                <w:noProof/>
                <w:webHidden/>
              </w:rPr>
              <w:fldChar w:fldCharType="separate"/>
            </w:r>
            <w:r w:rsidR="00595A59">
              <w:rPr>
                <w:noProof/>
                <w:webHidden/>
              </w:rPr>
              <w:t>8</w:t>
            </w:r>
            <w:r w:rsidR="00595A59">
              <w:rPr>
                <w:noProof/>
                <w:webHidden/>
              </w:rPr>
              <w:fldChar w:fldCharType="end"/>
            </w:r>
          </w:hyperlink>
        </w:p>
        <w:p w14:paraId="561B59A1" w14:textId="77777777" w:rsidR="00595A59" w:rsidRDefault="00AB4FB5" w:rsidP="003C2A05">
          <w:pPr>
            <w:pStyle w:val="TOC1"/>
            <w:rPr>
              <w:rFonts w:asciiTheme="minorHAnsi" w:eastAsiaTheme="minorEastAsia" w:hAnsiTheme="minorHAnsi" w:cstheme="minorBidi"/>
              <w:b w:val="0"/>
              <w:bCs w:val="0"/>
              <w:noProof/>
              <w:sz w:val="22"/>
              <w:szCs w:val="22"/>
              <w:lang w:eastAsia="en-GB"/>
            </w:rPr>
          </w:pPr>
          <w:hyperlink w:anchor="_Toc34401791" w:history="1">
            <w:r w:rsidR="00595A59" w:rsidRPr="00A02D9A">
              <w:rPr>
                <w:rStyle w:val="Hyperlink"/>
                <w:rFonts w:eastAsiaTheme="minorHAnsi"/>
                <w:noProof/>
              </w:rPr>
              <w:t>11.</w:t>
            </w:r>
            <w:r w:rsidR="00595A59">
              <w:rPr>
                <w:rFonts w:asciiTheme="minorHAnsi" w:eastAsiaTheme="minorEastAsia" w:hAnsiTheme="minorHAnsi" w:cstheme="minorBidi"/>
                <w:b w:val="0"/>
                <w:bCs w:val="0"/>
                <w:noProof/>
                <w:sz w:val="22"/>
                <w:szCs w:val="22"/>
                <w:lang w:eastAsia="en-GB"/>
              </w:rPr>
              <w:tab/>
            </w:r>
            <w:r w:rsidR="00595A59" w:rsidRPr="00A02D9A">
              <w:rPr>
                <w:rStyle w:val="Hyperlink"/>
                <w:rFonts w:eastAsiaTheme="minorHAnsi"/>
                <w:noProof/>
              </w:rPr>
              <w:t>MANAGEMENT INFORMATION</w:t>
            </w:r>
            <w:r w:rsidR="00595A59">
              <w:rPr>
                <w:noProof/>
                <w:webHidden/>
              </w:rPr>
              <w:tab/>
            </w:r>
            <w:r w:rsidR="00595A59">
              <w:rPr>
                <w:noProof/>
                <w:webHidden/>
              </w:rPr>
              <w:fldChar w:fldCharType="begin"/>
            </w:r>
            <w:r w:rsidR="00595A59">
              <w:rPr>
                <w:noProof/>
                <w:webHidden/>
              </w:rPr>
              <w:instrText xml:space="preserve"> PAGEREF _Toc34401791 \h </w:instrText>
            </w:r>
            <w:r w:rsidR="00595A59">
              <w:rPr>
                <w:noProof/>
                <w:webHidden/>
              </w:rPr>
            </w:r>
            <w:r w:rsidR="00595A59">
              <w:rPr>
                <w:noProof/>
                <w:webHidden/>
              </w:rPr>
              <w:fldChar w:fldCharType="separate"/>
            </w:r>
            <w:r w:rsidR="00595A59">
              <w:rPr>
                <w:noProof/>
                <w:webHidden/>
              </w:rPr>
              <w:t>9</w:t>
            </w:r>
            <w:r w:rsidR="00595A59">
              <w:rPr>
                <w:noProof/>
                <w:webHidden/>
              </w:rPr>
              <w:fldChar w:fldCharType="end"/>
            </w:r>
          </w:hyperlink>
        </w:p>
        <w:p w14:paraId="724A5C10" w14:textId="77777777" w:rsidR="00595A59" w:rsidRDefault="00AB4FB5" w:rsidP="003C2A05">
          <w:pPr>
            <w:pStyle w:val="TOC1"/>
            <w:rPr>
              <w:rFonts w:asciiTheme="minorHAnsi" w:eastAsiaTheme="minorEastAsia" w:hAnsiTheme="minorHAnsi" w:cstheme="minorBidi"/>
              <w:b w:val="0"/>
              <w:bCs w:val="0"/>
              <w:noProof/>
              <w:sz w:val="22"/>
              <w:szCs w:val="22"/>
              <w:lang w:eastAsia="en-GB"/>
            </w:rPr>
          </w:pPr>
          <w:hyperlink w:anchor="_Toc34401792" w:history="1">
            <w:r w:rsidR="00595A59" w:rsidRPr="00A02D9A">
              <w:rPr>
                <w:rStyle w:val="Hyperlink"/>
                <w:rFonts w:eastAsiaTheme="minorHAnsi"/>
                <w:noProof/>
              </w:rPr>
              <w:t>12.</w:t>
            </w:r>
            <w:r w:rsidR="00595A59">
              <w:rPr>
                <w:rFonts w:asciiTheme="minorHAnsi" w:eastAsiaTheme="minorEastAsia" w:hAnsiTheme="minorHAnsi" w:cstheme="minorBidi"/>
                <w:b w:val="0"/>
                <w:bCs w:val="0"/>
                <w:noProof/>
                <w:sz w:val="22"/>
                <w:szCs w:val="22"/>
                <w:lang w:eastAsia="en-GB"/>
              </w:rPr>
              <w:tab/>
            </w:r>
            <w:r w:rsidR="00595A59" w:rsidRPr="00A02D9A">
              <w:rPr>
                <w:rStyle w:val="Hyperlink"/>
                <w:rFonts w:eastAsiaTheme="minorHAnsi"/>
                <w:noProof/>
              </w:rPr>
              <w:t>SOCIAL VALUE</w:t>
            </w:r>
            <w:r w:rsidR="00595A59">
              <w:rPr>
                <w:noProof/>
                <w:webHidden/>
              </w:rPr>
              <w:tab/>
            </w:r>
            <w:r w:rsidR="00595A59">
              <w:rPr>
                <w:noProof/>
                <w:webHidden/>
              </w:rPr>
              <w:fldChar w:fldCharType="begin"/>
            </w:r>
            <w:r w:rsidR="00595A59">
              <w:rPr>
                <w:noProof/>
                <w:webHidden/>
              </w:rPr>
              <w:instrText xml:space="preserve"> PAGEREF _Toc34401792 \h </w:instrText>
            </w:r>
            <w:r w:rsidR="00595A59">
              <w:rPr>
                <w:noProof/>
                <w:webHidden/>
              </w:rPr>
            </w:r>
            <w:r w:rsidR="00595A59">
              <w:rPr>
                <w:noProof/>
                <w:webHidden/>
              </w:rPr>
              <w:fldChar w:fldCharType="separate"/>
            </w:r>
            <w:r w:rsidR="00595A59">
              <w:rPr>
                <w:noProof/>
                <w:webHidden/>
              </w:rPr>
              <w:t>9</w:t>
            </w:r>
            <w:r w:rsidR="00595A59">
              <w:rPr>
                <w:noProof/>
                <w:webHidden/>
              </w:rPr>
              <w:fldChar w:fldCharType="end"/>
            </w:r>
          </w:hyperlink>
        </w:p>
        <w:p w14:paraId="29BAC534" w14:textId="77777777" w:rsidR="00595A59" w:rsidRDefault="00AB4FB5" w:rsidP="003C2A05">
          <w:pPr>
            <w:pStyle w:val="TOC3"/>
            <w:jc w:val="left"/>
            <w:rPr>
              <w:rFonts w:asciiTheme="minorHAnsi" w:eastAsiaTheme="minorEastAsia" w:hAnsiTheme="minorHAnsi" w:cstheme="minorBidi"/>
              <w:noProof/>
              <w:sz w:val="22"/>
              <w:szCs w:val="22"/>
              <w:lang w:eastAsia="en-GB"/>
            </w:rPr>
          </w:pPr>
          <w:hyperlink w:anchor="_Toc34401793" w:history="1">
            <w:r w:rsidR="00595A59" w:rsidRPr="00A02D9A">
              <w:rPr>
                <w:rStyle w:val="Hyperlink"/>
                <w:noProof/>
              </w:rPr>
              <w:t xml:space="preserve">APPENDIX </w:t>
            </w:r>
            <w:r w:rsidR="003C2A05">
              <w:rPr>
                <w:rStyle w:val="Hyperlink"/>
                <w:noProof/>
              </w:rPr>
              <w:t>1: KEY PERFORMANCE I</w:t>
            </w:r>
            <w:r w:rsidR="00595A59" w:rsidRPr="00A02D9A">
              <w:rPr>
                <w:rStyle w:val="Hyperlink"/>
                <w:noProof/>
              </w:rPr>
              <w:t>NDICATORS</w:t>
            </w:r>
            <w:r w:rsidR="00595A59">
              <w:rPr>
                <w:noProof/>
                <w:webHidden/>
              </w:rPr>
              <w:tab/>
            </w:r>
            <w:r w:rsidR="00595A59">
              <w:rPr>
                <w:noProof/>
                <w:webHidden/>
              </w:rPr>
              <w:fldChar w:fldCharType="begin"/>
            </w:r>
            <w:r w:rsidR="00595A59">
              <w:rPr>
                <w:noProof/>
                <w:webHidden/>
              </w:rPr>
              <w:instrText xml:space="preserve"> PAGEREF _Toc34401793 \h </w:instrText>
            </w:r>
            <w:r w:rsidR="00595A59">
              <w:rPr>
                <w:noProof/>
                <w:webHidden/>
              </w:rPr>
            </w:r>
            <w:r w:rsidR="00595A59">
              <w:rPr>
                <w:noProof/>
                <w:webHidden/>
              </w:rPr>
              <w:fldChar w:fldCharType="separate"/>
            </w:r>
            <w:r w:rsidR="00595A59">
              <w:rPr>
                <w:noProof/>
                <w:webHidden/>
              </w:rPr>
              <w:t>10</w:t>
            </w:r>
            <w:r w:rsidR="00595A59">
              <w:rPr>
                <w:noProof/>
                <w:webHidden/>
              </w:rPr>
              <w:fldChar w:fldCharType="end"/>
            </w:r>
          </w:hyperlink>
        </w:p>
        <w:p w14:paraId="7D2C2B3C" w14:textId="77777777" w:rsidR="00595A59" w:rsidRDefault="00AB4FB5" w:rsidP="003C2A05">
          <w:pPr>
            <w:pStyle w:val="TOC3"/>
            <w:jc w:val="left"/>
            <w:rPr>
              <w:rFonts w:asciiTheme="minorHAnsi" w:eastAsiaTheme="minorEastAsia" w:hAnsiTheme="minorHAnsi" w:cstheme="minorBidi"/>
              <w:noProof/>
              <w:sz w:val="22"/>
              <w:szCs w:val="22"/>
              <w:lang w:eastAsia="en-GB"/>
            </w:rPr>
          </w:pPr>
          <w:hyperlink w:anchor="_Toc34401794" w:history="1">
            <w:r w:rsidR="00595A59" w:rsidRPr="00A02D9A">
              <w:rPr>
                <w:rStyle w:val="Hyperlink"/>
                <w:noProof/>
              </w:rPr>
              <w:t>APPENDIX 2: MANAGEMENT INFORMATION</w:t>
            </w:r>
            <w:r w:rsidR="00595A59">
              <w:rPr>
                <w:noProof/>
                <w:webHidden/>
              </w:rPr>
              <w:tab/>
            </w:r>
            <w:r w:rsidR="00595A59">
              <w:rPr>
                <w:noProof/>
                <w:webHidden/>
              </w:rPr>
              <w:fldChar w:fldCharType="begin"/>
            </w:r>
            <w:r w:rsidR="00595A59">
              <w:rPr>
                <w:noProof/>
                <w:webHidden/>
              </w:rPr>
              <w:instrText xml:space="preserve"> PAGEREF _Toc34401794 \h </w:instrText>
            </w:r>
            <w:r w:rsidR="00595A59">
              <w:rPr>
                <w:noProof/>
                <w:webHidden/>
              </w:rPr>
            </w:r>
            <w:r w:rsidR="00595A59">
              <w:rPr>
                <w:noProof/>
                <w:webHidden/>
              </w:rPr>
              <w:fldChar w:fldCharType="separate"/>
            </w:r>
            <w:r w:rsidR="00595A59">
              <w:rPr>
                <w:noProof/>
                <w:webHidden/>
              </w:rPr>
              <w:t>11</w:t>
            </w:r>
            <w:r w:rsidR="00595A59">
              <w:rPr>
                <w:noProof/>
                <w:webHidden/>
              </w:rPr>
              <w:fldChar w:fldCharType="end"/>
            </w:r>
          </w:hyperlink>
        </w:p>
        <w:p w14:paraId="2283AAB7" w14:textId="77777777" w:rsidR="00595A59" w:rsidRDefault="00AB4FB5" w:rsidP="003C2A05">
          <w:pPr>
            <w:pStyle w:val="TOC3"/>
            <w:jc w:val="left"/>
            <w:rPr>
              <w:rFonts w:asciiTheme="minorHAnsi" w:eastAsiaTheme="minorEastAsia" w:hAnsiTheme="minorHAnsi" w:cstheme="minorBidi"/>
              <w:noProof/>
              <w:sz w:val="22"/>
              <w:szCs w:val="22"/>
              <w:lang w:eastAsia="en-GB"/>
            </w:rPr>
          </w:pPr>
          <w:hyperlink w:anchor="_Toc34401795" w:history="1">
            <w:r w:rsidR="00595A59" w:rsidRPr="00A02D9A">
              <w:rPr>
                <w:rStyle w:val="Hyperlink"/>
                <w:noProof/>
              </w:rPr>
              <w:t>APPENDIX 3: FURNISHING STANDARDS</w:t>
            </w:r>
            <w:r w:rsidR="00595A59">
              <w:rPr>
                <w:noProof/>
                <w:webHidden/>
              </w:rPr>
              <w:tab/>
            </w:r>
            <w:r w:rsidR="00595A59">
              <w:rPr>
                <w:noProof/>
                <w:webHidden/>
              </w:rPr>
              <w:fldChar w:fldCharType="begin"/>
            </w:r>
            <w:r w:rsidR="00595A59">
              <w:rPr>
                <w:noProof/>
                <w:webHidden/>
              </w:rPr>
              <w:instrText xml:space="preserve"> PAGEREF _Toc34401795 \h </w:instrText>
            </w:r>
            <w:r w:rsidR="00595A59">
              <w:rPr>
                <w:noProof/>
                <w:webHidden/>
              </w:rPr>
            </w:r>
            <w:r w:rsidR="00595A59">
              <w:rPr>
                <w:noProof/>
                <w:webHidden/>
              </w:rPr>
              <w:fldChar w:fldCharType="separate"/>
            </w:r>
            <w:r w:rsidR="00595A59">
              <w:rPr>
                <w:noProof/>
                <w:webHidden/>
              </w:rPr>
              <w:t>12</w:t>
            </w:r>
            <w:r w:rsidR="00595A59">
              <w:rPr>
                <w:noProof/>
                <w:webHidden/>
              </w:rPr>
              <w:fldChar w:fldCharType="end"/>
            </w:r>
          </w:hyperlink>
        </w:p>
        <w:p w14:paraId="3038E328" w14:textId="77777777" w:rsidR="00595A59" w:rsidRDefault="00AB4FB5" w:rsidP="003C2A05">
          <w:pPr>
            <w:pStyle w:val="TOC3"/>
            <w:jc w:val="left"/>
            <w:rPr>
              <w:rFonts w:asciiTheme="minorHAnsi" w:eastAsiaTheme="minorEastAsia" w:hAnsiTheme="minorHAnsi" w:cstheme="minorBidi"/>
              <w:noProof/>
              <w:sz w:val="22"/>
              <w:szCs w:val="22"/>
              <w:lang w:eastAsia="en-GB"/>
            </w:rPr>
          </w:pPr>
          <w:hyperlink w:anchor="_Toc34401796" w:history="1">
            <w:r w:rsidR="00595A59" w:rsidRPr="00A02D9A">
              <w:rPr>
                <w:rStyle w:val="Hyperlink"/>
                <w:noProof/>
              </w:rPr>
              <w:t xml:space="preserve">APPENDIX 5: AGENTS’ SELF INSPECTION </w:t>
            </w:r>
            <w:r w:rsidR="00595A59">
              <w:rPr>
                <w:noProof/>
                <w:webHidden/>
              </w:rPr>
              <w:tab/>
            </w:r>
            <w:r w:rsidR="00595A59">
              <w:rPr>
                <w:noProof/>
                <w:webHidden/>
              </w:rPr>
              <w:fldChar w:fldCharType="begin"/>
            </w:r>
            <w:r w:rsidR="00595A59">
              <w:rPr>
                <w:noProof/>
                <w:webHidden/>
              </w:rPr>
              <w:instrText xml:space="preserve"> PAGEREF _Toc34401796 \h </w:instrText>
            </w:r>
            <w:r w:rsidR="00595A59">
              <w:rPr>
                <w:noProof/>
                <w:webHidden/>
              </w:rPr>
            </w:r>
            <w:r w:rsidR="00595A59">
              <w:rPr>
                <w:noProof/>
                <w:webHidden/>
              </w:rPr>
              <w:fldChar w:fldCharType="separate"/>
            </w:r>
            <w:r w:rsidR="00595A59">
              <w:rPr>
                <w:noProof/>
                <w:webHidden/>
              </w:rPr>
              <w:t>17</w:t>
            </w:r>
            <w:r w:rsidR="00595A59">
              <w:rPr>
                <w:noProof/>
                <w:webHidden/>
              </w:rPr>
              <w:fldChar w:fldCharType="end"/>
            </w:r>
          </w:hyperlink>
        </w:p>
        <w:p w14:paraId="116F439C" w14:textId="77777777" w:rsidR="00595A59" w:rsidRDefault="00AB4FB5" w:rsidP="003C2A05">
          <w:pPr>
            <w:pStyle w:val="TOC3"/>
            <w:jc w:val="left"/>
            <w:rPr>
              <w:rFonts w:asciiTheme="minorHAnsi" w:eastAsiaTheme="minorEastAsia" w:hAnsiTheme="minorHAnsi" w:cstheme="minorBidi"/>
              <w:noProof/>
              <w:sz w:val="22"/>
              <w:szCs w:val="22"/>
              <w:lang w:eastAsia="en-GB"/>
            </w:rPr>
          </w:pPr>
          <w:hyperlink w:anchor="_Toc34401797" w:history="1">
            <w:r w:rsidR="00595A59" w:rsidRPr="00A02D9A">
              <w:rPr>
                <w:rStyle w:val="Hyperlink"/>
                <w:noProof/>
              </w:rPr>
              <w:t>APPENDIX 6A: THURROCK COUNCIL’S PROPERTY INSPECTION FORM</w:t>
            </w:r>
            <w:r w:rsidR="00595A59">
              <w:rPr>
                <w:noProof/>
                <w:webHidden/>
              </w:rPr>
              <w:tab/>
            </w:r>
            <w:r w:rsidR="00595A59">
              <w:rPr>
                <w:noProof/>
                <w:webHidden/>
              </w:rPr>
              <w:fldChar w:fldCharType="begin"/>
            </w:r>
            <w:r w:rsidR="00595A59">
              <w:rPr>
                <w:noProof/>
                <w:webHidden/>
              </w:rPr>
              <w:instrText xml:space="preserve"> PAGEREF _Toc34401797 \h </w:instrText>
            </w:r>
            <w:r w:rsidR="00595A59">
              <w:rPr>
                <w:noProof/>
                <w:webHidden/>
              </w:rPr>
            </w:r>
            <w:r w:rsidR="00595A59">
              <w:rPr>
                <w:noProof/>
                <w:webHidden/>
              </w:rPr>
              <w:fldChar w:fldCharType="separate"/>
            </w:r>
            <w:r w:rsidR="00595A59">
              <w:rPr>
                <w:noProof/>
                <w:webHidden/>
              </w:rPr>
              <w:t>23</w:t>
            </w:r>
            <w:r w:rsidR="00595A59">
              <w:rPr>
                <w:noProof/>
                <w:webHidden/>
              </w:rPr>
              <w:fldChar w:fldCharType="end"/>
            </w:r>
          </w:hyperlink>
        </w:p>
        <w:p w14:paraId="7481757C" w14:textId="77777777" w:rsidR="00595A59" w:rsidRDefault="00AB4FB5" w:rsidP="003C2A05">
          <w:pPr>
            <w:pStyle w:val="TOC3"/>
            <w:jc w:val="left"/>
            <w:rPr>
              <w:rFonts w:asciiTheme="minorHAnsi" w:eastAsiaTheme="minorEastAsia" w:hAnsiTheme="minorHAnsi" w:cstheme="minorBidi"/>
              <w:noProof/>
              <w:sz w:val="22"/>
              <w:szCs w:val="22"/>
              <w:lang w:eastAsia="en-GB"/>
            </w:rPr>
          </w:pPr>
          <w:hyperlink w:anchor="_Toc34401798" w:history="1">
            <w:r w:rsidR="00595A59" w:rsidRPr="00A02D9A">
              <w:rPr>
                <w:rStyle w:val="Hyperlink"/>
                <w:noProof/>
              </w:rPr>
              <w:t>APPENDIX 6B: NIGHTLY LET PROPERTY CONDITION CHECKLIST</w:t>
            </w:r>
            <w:r w:rsidR="00595A59">
              <w:rPr>
                <w:noProof/>
                <w:webHidden/>
              </w:rPr>
              <w:tab/>
            </w:r>
            <w:r w:rsidR="00595A59">
              <w:rPr>
                <w:noProof/>
                <w:webHidden/>
              </w:rPr>
              <w:fldChar w:fldCharType="begin"/>
            </w:r>
            <w:r w:rsidR="00595A59">
              <w:rPr>
                <w:noProof/>
                <w:webHidden/>
              </w:rPr>
              <w:instrText xml:space="preserve"> PAGEREF _Toc34401798 \h </w:instrText>
            </w:r>
            <w:r w:rsidR="00595A59">
              <w:rPr>
                <w:noProof/>
                <w:webHidden/>
              </w:rPr>
            </w:r>
            <w:r w:rsidR="00595A59">
              <w:rPr>
                <w:noProof/>
                <w:webHidden/>
              </w:rPr>
              <w:fldChar w:fldCharType="separate"/>
            </w:r>
            <w:r w:rsidR="00595A59">
              <w:rPr>
                <w:noProof/>
                <w:webHidden/>
              </w:rPr>
              <w:t>31</w:t>
            </w:r>
            <w:r w:rsidR="00595A59">
              <w:rPr>
                <w:noProof/>
                <w:webHidden/>
              </w:rPr>
              <w:fldChar w:fldCharType="end"/>
            </w:r>
          </w:hyperlink>
        </w:p>
        <w:p w14:paraId="258510A2" w14:textId="77777777" w:rsidR="00595A59" w:rsidRDefault="00AB4FB5" w:rsidP="003C2A05">
          <w:pPr>
            <w:pStyle w:val="TOC3"/>
            <w:jc w:val="left"/>
            <w:rPr>
              <w:rFonts w:asciiTheme="minorHAnsi" w:eastAsiaTheme="minorEastAsia" w:hAnsiTheme="minorHAnsi" w:cstheme="minorBidi"/>
              <w:noProof/>
              <w:sz w:val="22"/>
              <w:szCs w:val="22"/>
              <w:lang w:eastAsia="en-GB"/>
            </w:rPr>
          </w:pPr>
          <w:hyperlink w:anchor="_Toc34401799" w:history="1">
            <w:r w:rsidR="00595A59" w:rsidRPr="00A02D9A">
              <w:rPr>
                <w:rStyle w:val="Hyperlink"/>
                <w:noProof/>
              </w:rPr>
              <w:t>APPENDIX 7: ACCEPTABLE REGISTRATIONS / ACCREDITATIONS</w:t>
            </w:r>
            <w:r w:rsidR="00595A59">
              <w:rPr>
                <w:noProof/>
                <w:webHidden/>
              </w:rPr>
              <w:tab/>
            </w:r>
            <w:r w:rsidR="00595A59">
              <w:rPr>
                <w:noProof/>
                <w:webHidden/>
              </w:rPr>
              <w:fldChar w:fldCharType="begin"/>
            </w:r>
            <w:r w:rsidR="00595A59">
              <w:rPr>
                <w:noProof/>
                <w:webHidden/>
              </w:rPr>
              <w:instrText xml:space="preserve"> PAGEREF _Toc34401799 \h </w:instrText>
            </w:r>
            <w:r w:rsidR="00595A59">
              <w:rPr>
                <w:noProof/>
                <w:webHidden/>
              </w:rPr>
            </w:r>
            <w:r w:rsidR="00595A59">
              <w:rPr>
                <w:noProof/>
                <w:webHidden/>
              </w:rPr>
              <w:fldChar w:fldCharType="separate"/>
            </w:r>
            <w:r w:rsidR="00595A59">
              <w:rPr>
                <w:noProof/>
                <w:webHidden/>
              </w:rPr>
              <w:t>33</w:t>
            </w:r>
            <w:r w:rsidR="00595A59">
              <w:rPr>
                <w:noProof/>
                <w:webHidden/>
              </w:rPr>
              <w:fldChar w:fldCharType="end"/>
            </w:r>
          </w:hyperlink>
        </w:p>
        <w:p w14:paraId="7CDBD09E" w14:textId="77777777" w:rsidR="00595A59" w:rsidRDefault="00AB4FB5" w:rsidP="003C2A05">
          <w:pPr>
            <w:pStyle w:val="TOC3"/>
            <w:jc w:val="left"/>
            <w:rPr>
              <w:rFonts w:asciiTheme="minorHAnsi" w:eastAsiaTheme="minorEastAsia" w:hAnsiTheme="minorHAnsi" w:cstheme="minorBidi"/>
              <w:noProof/>
              <w:sz w:val="22"/>
              <w:szCs w:val="22"/>
              <w:lang w:eastAsia="en-GB"/>
            </w:rPr>
          </w:pPr>
          <w:hyperlink w:anchor="_Toc34401800" w:history="1">
            <w:r w:rsidR="00595A59" w:rsidRPr="00A02D9A">
              <w:rPr>
                <w:rStyle w:val="Hyperlink"/>
                <w:noProof/>
              </w:rPr>
              <w:t>APPENDIX 8: DEFINITIONS</w:t>
            </w:r>
            <w:r w:rsidR="00595A59">
              <w:rPr>
                <w:noProof/>
                <w:webHidden/>
              </w:rPr>
              <w:tab/>
            </w:r>
            <w:r w:rsidR="00595A59">
              <w:rPr>
                <w:noProof/>
                <w:webHidden/>
              </w:rPr>
              <w:fldChar w:fldCharType="begin"/>
            </w:r>
            <w:r w:rsidR="00595A59">
              <w:rPr>
                <w:noProof/>
                <w:webHidden/>
              </w:rPr>
              <w:instrText xml:space="preserve"> PAGEREF _Toc34401800 \h </w:instrText>
            </w:r>
            <w:r w:rsidR="00595A59">
              <w:rPr>
                <w:noProof/>
                <w:webHidden/>
              </w:rPr>
            </w:r>
            <w:r w:rsidR="00595A59">
              <w:rPr>
                <w:noProof/>
                <w:webHidden/>
              </w:rPr>
              <w:fldChar w:fldCharType="separate"/>
            </w:r>
            <w:r w:rsidR="00595A59">
              <w:rPr>
                <w:noProof/>
                <w:webHidden/>
              </w:rPr>
              <w:t>34</w:t>
            </w:r>
            <w:r w:rsidR="00595A59">
              <w:rPr>
                <w:noProof/>
                <w:webHidden/>
              </w:rPr>
              <w:fldChar w:fldCharType="end"/>
            </w:r>
          </w:hyperlink>
        </w:p>
        <w:p w14:paraId="17DF3F54" w14:textId="77777777" w:rsidR="003D796D" w:rsidRDefault="003D796D">
          <w:r>
            <w:rPr>
              <w:b/>
              <w:bCs/>
              <w:noProof/>
            </w:rPr>
            <w:fldChar w:fldCharType="end"/>
          </w:r>
        </w:p>
      </w:sdtContent>
    </w:sdt>
    <w:p w14:paraId="6A8D2BCA" w14:textId="77777777" w:rsidR="003D796D" w:rsidRPr="003D796D" w:rsidRDefault="003D796D" w:rsidP="003D796D">
      <w:pPr>
        <w:contextualSpacing/>
        <w:outlineLvl w:val="0"/>
        <w:rPr>
          <w:rFonts w:eastAsiaTheme="minorHAnsi" w:cs="Arial"/>
          <w:b/>
          <w:szCs w:val="22"/>
        </w:rPr>
      </w:pPr>
    </w:p>
    <w:p w14:paraId="44D5E004" w14:textId="77777777" w:rsidR="003D796D" w:rsidRDefault="003D796D" w:rsidP="003D796D">
      <w:pPr>
        <w:pStyle w:val="ListParagraph"/>
        <w:ind w:left="851"/>
        <w:contextualSpacing/>
        <w:outlineLvl w:val="0"/>
        <w:rPr>
          <w:rFonts w:eastAsiaTheme="minorHAnsi" w:cs="Arial"/>
          <w:b/>
          <w:szCs w:val="22"/>
        </w:rPr>
      </w:pPr>
    </w:p>
    <w:p w14:paraId="5BFFC80D" w14:textId="77777777" w:rsidR="003D796D" w:rsidRDefault="003D796D">
      <w:pPr>
        <w:spacing w:after="200" w:line="276" w:lineRule="auto"/>
        <w:jc w:val="left"/>
        <w:rPr>
          <w:rFonts w:eastAsiaTheme="minorHAnsi" w:cs="Arial"/>
          <w:b/>
          <w:szCs w:val="22"/>
        </w:rPr>
      </w:pPr>
      <w:r>
        <w:rPr>
          <w:rFonts w:eastAsiaTheme="minorHAnsi" w:cs="Arial"/>
          <w:b/>
          <w:szCs w:val="22"/>
        </w:rPr>
        <w:br w:type="page"/>
      </w:r>
    </w:p>
    <w:p w14:paraId="7EAA8950" w14:textId="77777777" w:rsidR="003918F3" w:rsidRDefault="003918F3" w:rsidP="000E2F21">
      <w:pPr>
        <w:pStyle w:val="ListParagraph"/>
        <w:numPr>
          <w:ilvl w:val="0"/>
          <w:numId w:val="9"/>
        </w:numPr>
        <w:ind w:left="851" w:hanging="851"/>
        <w:contextualSpacing/>
        <w:outlineLvl w:val="0"/>
        <w:rPr>
          <w:rFonts w:eastAsiaTheme="minorHAnsi" w:cs="Arial"/>
          <w:b/>
          <w:szCs w:val="22"/>
        </w:rPr>
      </w:pPr>
      <w:bookmarkStart w:id="3" w:name="_Toc34401781"/>
      <w:r w:rsidRPr="00D50C03">
        <w:rPr>
          <w:rFonts w:eastAsiaTheme="minorHAnsi" w:cs="Arial"/>
          <w:b/>
          <w:szCs w:val="22"/>
        </w:rPr>
        <w:lastRenderedPageBreak/>
        <w:t>INTRODUCTION AND BACKGROUND</w:t>
      </w:r>
      <w:bookmarkEnd w:id="3"/>
      <w:bookmarkEnd w:id="1"/>
      <w:bookmarkEnd w:id="0"/>
    </w:p>
    <w:p w14:paraId="6F62C629" w14:textId="77777777" w:rsidR="00D50C03" w:rsidRDefault="00D50C03" w:rsidP="001D4719">
      <w:pPr>
        <w:pStyle w:val="ListParagraph"/>
        <w:ind w:left="851"/>
        <w:contextualSpacing/>
        <w:rPr>
          <w:rFonts w:eastAsiaTheme="minorHAnsi" w:cs="Arial"/>
          <w:szCs w:val="22"/>
        </w:rPr>
      </w:pPr>
    </w:p>
    <w:p w14:paraId="3B58F5BA" w14:textId="77777777" w:rsidR="001D4719" w:rsidRPr="001D4719" w:rsidRDefault="006168D5" w:rsidP="001D4719">
      <w:pPr>
        <w:pStyle w:val="ListParagraph"/>
        <w:numPr>
          <w:ilvl w:val="1"/>
          <w:numId w:val="9"/>
        </w:numPr>
        <w:ind w:left="851" w:hanging="851"/>
        <w:contextualSpacing/>
        <w:rPr>
          <w:rFonts w:eastAsiaTheme="minorHAnsi" w:cs="Arial"/>
          <w:szCs w:val="22"/>
        </w:rPr>
      </w:pPr>
      <w:r w:rsidRPr="001D4719">
        <w:rPr>
          <w:rFonts w:eastAsiaTheme="minorHAnsi" w:cs="Arial"/>
          <w:szCs w:val="22"/>
        </w:rPr>
        <w:t xml:space="preserve">Thurrock Council (the Council) is seeking </w:t>
      </w:r>
      <w:r w:rsidR="0019437E" w:rsidRPr="001D4719">
        <w:rPr>
          <w:rFonts w:eastAsiaTheme="minorHAnsi" w:cs="Arial"/>
          <w:szCs w:val="22"/>
        </w:rPr>
        <w:t>suitably e</w:t>
      </w:r>
      <w:r w:rsidR="004736FF" w:rsidRPr="001D4719">
        <w:rPr>
          <w:rFonts w:eastAsiaTheme="minorHAnsi" w:cs="Arial"/>
          <w:szCs w:val="22"/>
        </w:rPr>
        <w:t>xperienced</w:t>
      </w:r>
      <w:r w:rsidR="009347B8" w:rsidRPr="001D4719">
        <w:rPr>
          <w:rFonts w:eastAsiaTheme="minorHAnsi" w:cs="Arial"/>
          <w:szCs w:val="22"/>
        </w:rPr>
        <w:t xml:space="preserve"> and</w:t>
      </w:r>
      <w:r w:rsidR="004736FF" w:rsidRPr="001D4719">
        <w:rPr>
          <w:rFonts w:eastAsiaTheme="minorHAnsi" w:cs="Arial"/>
          <w:szCs w:val="22"/>
        </w:rPr>
        <w:t xml:space="preserve"> </w:t>
      </w:r>
      <w:r w:rsidR="0019437E" w:rsidRPr="001D4719">
        <w:rPr>
          <w:rFonts w:eastAsiaTheme="minorHAnsi" w:cs="Arial"/>
          <w:szCs w:val="22"/>
        </w:rPr>
        <w:t>skilled</w:t>
      </w:r>
      <w:r w:rsidR="004736FF" w:rsidRPr="001D4719">
        <w:rPr>
          <w:rFonts w:eastAsiaTheme="minorHAnsi" w:cs="Arial"/>
          <w:szCs w:val="22"/>
        </w:rPr>
        <w:t xml:space="preserve"> </w:t>
      </w:r>
      <w:r w:rsidR="009347B8" w:rsidRPr="001D4719">
        <w:rPr>
          <w:rFonts w:eastAsiaTheme="minorHAnsi" w:cs="Arial"/>
          <w:szCs w:val="22"/>
        </w:rPr>
        <w:t>lettin</w:t>
      </w:r>
      <w:r w:rsidR="0008582D" w:rsidRPr="001D4719">
        <w:rPr>
          <w:rFonts w:eastAsiaTheme="minorHAnsi" w:cs="Arial"/>
          <w:szCs w:val="22"/>
        </w:rPr>
        <w:t>g</w:t>
      </w:r>
      <w:r w:rsidR="00F61D41" w:rsidRPr="001D4719">
        <w:rPr>
          <w:rFonts w:eastAsiaTheme="minorHAnsi" w:cs="Arial"/>
          <w:szCs w:val="22"/>
        </w:rPr>
        <w:t xml:space="preserve"> agent</w:t>
      </w:r>
      <w:r w:rsidR="00080340" w:rsidRPr="001D4719">
        <w:rPr>
          <w:rFonts w:eastAsiaTheme="minorHAnsi" w:cs="Arial"/>
          <w:szCs w:val="22"/>
        </w:rPr>
        <w:t>s</w:t>
      </w:r>
      <w:r w:rsidR="00D178B6" w:rsidRPr="001D4719">
        <w:rPr>
          <w:rFonts w:eastAsiaTheme="minorHAnsi" w:cs="Arial"/>
          <w:szCs w:val="22"/>
        </w:rPr>
        <w:t xml:space="preserve"> </w:t>
      </w:r>
      <w:r w:rsidR="00F61D41" w:rsidRPr="001D4719">
        <w:rPr>
          <w:rFonts w:eastAsiaTheme="minorHAnsi" w:cs="Arial"/>
          <w:szCs w:val="22"/>
        </w:rPr>
        <w:t xml:space="preserve">to </w:t>
      </w:r>
      <w:r w:rsidR="001C28B3" w:rsidRPr="001D4719">
        <w:rPr>
          <w:rFonts w:eastAsiaTheme="minorHAnsi" w:cs="Arial"/>
          <w:szCs w:val="22"/>
        </w:rPr>
        <w:t>source</w:t>
      </w:r>
      <w:r w:rsidR="00F61D41" w:rsidRPr="001D4719">
        <w:rPr>
          <w:rFonts w:eastAsiaTheme="minorHAnsi" w:cs="Arial"/>
          <w:szCs w:val="22"/>
        </w:rPr>
        <w:t xml:space="preserve">, let and manage </w:t>
      </w:r>
      <w:r w:rsidR="005D750B">
        <w:rPr>
          <w:rFonts w:eastAsiaTheme="minorHAnsi" w:cs="Arial"/>
          <w:szCs w:val="22"/>
        </w:rPr>
        <w:t>temporary</w:t>
      </w:r>
      <w:r w:rsidR="004E061C" w:rsidRPr="001D4719">
        <w:rPr>
          <w:rFonts w:eastAsiaTheme="minorHAnsi" w:cs="Arial"/>
          <w:szCs w:val="22"/>
        </w:rPr>
        <w:t xml:space="preserve"> </w:t>
      </w:r>
      <w:r w:rsidR="00F61D41" w:rsidRPr="001D4719">
        <w:rPr>
          <w:rFonts w:eastAsiaTheme="minorHAnsi" w:cs="Arial"/>
          <w:szCs w:val="22"/>
        </w:rPr>
        <w:t>accommodation</w:t>
      </w:r>
      <w:r w:rsidR="00C37C20" w:rsidRPr="00F61D41">
        <w:rPr>
          <w:rFonts w:eastAsiaTheme="minorHAnsi" w:cs="Arial"/>
          <w:szCs w:val="22"/>
        </w:rPr>
        <w:t>.</w:t>
      </w:r>
      <w:r w:rsidR="009347B8">
        <w:rPr>
          <w:rFonts w:eastAsiaTheme="minorHAnsi" w:cs="Arial"/>
          <w:szCs w:val="22"/>
        </w:rPr>
        <w:t xml:space="preserve"> Agents should preferably be registered with recognised professional bodies </w:t>
      </w:r>
      <w:r w:rsidR="00EC1095">
        <w:rPr>
          <w:rFonts w:eastAsiaTheme="minorHAnsi" w:cs="Arial"/>
          <w:szCs w:val="22"/>
        </w:rPr>
        <w:t xml:space="preserve">or accredited scheme </w:t>
      </w:r>
      <w:r w:rsidR="001D4719">
        <w:rPr>
          <w:rFonts w:eastAsiaTheme="minorHAnsi" w:cs="Arial"/>
          <w:szCs w:val="22"/>
        </w:rPr>
        <w:t>listed in Appendix 7</w:t>
      </w:r>
      <w:r w:rsidR="00EC1095">
        <w:rPr>
          <w:rFonts w:eastAsiaTheme="minorHAnsi" w:cs="Arial"/>
          <w:szCs w:val="22"/>
        </w:rPr>
        <w:t>.</w:t>
      </w:r>
    </w:p>
    <w:p w14:paraId="5ED7AA86" w14:textId="77777777" w:rsidR="00A52711" w:rsidRDefault="00A52711" w:rsidP="00F82E62">
      <w:pPr>
        <w:pStyle w:val="ListParagraph"/>
        <w:ind w:left="851"/>
        <w:contextualSpacing/>
        <w:rPr>
          <w:rFonts w:eastAsiaTheme="minorHAnsi" w:cs="Arial"/>
          <w:szCs w:val="22"/>
        </w:rPr>
      </w:pPr>
    </w:p>
    <w:p w14:paraId="12B5BB3D" w14:textId="77777777" w:rsidR="00310BE9" w:rsidRDefault="00310BE9" w:rsidP="00310BE9">
      <w:pPr>
        <w:pStyle w:val="ListParagraph"/>
        <w:numPr>
          <w:ilvl w:val="1"/>
          <w:numId w:val="9"/>
        </w:numPr>
        <w:ind w:left="851" w:hanging="851"/>
        <w:contextualSpacing/>
        <w:rPr>
          <w:rFonts w:eastAsiaTheme="minorHAnsi" w:cs="Arial"/>
          <w:szCs w:val="22"/>
        </w:rPr>
      </w:pPr>
      <w:r>
        <w:rPr>
          <w:rFonts w:eastAsiaTheme="minorHAnsi" w:cs="Arial"/>
          <w:szCs w:val="22"/>
        </w:rPr>
        <w:t xml:space="preserve">Currently the Council </w:t>
      </w:r>
      <w:r w:rsidR="00791D11">
        <w:rPr>
          <w:rFonts w:eastAsiaTheme="minorHAnsi" w:cs="Arial"/>
          <w:szCs w:val="22"/>
        </w:rPr>
        <w:t>provides</w:t>
      </w:r>
      <w:r>
        <w:rPr>
          <w:rFonts w:eastAsiaTheme="minorHAnsi" w:cs="Arial"/>
          <w:szCs w:val="22"/>
        </w:rPr>
        <w:t xml:space="preserve"> various forms of accommodation</w:t>
      </w:r>
      <w:r w:rsidR="00AD3AE4">
        <w:rPr>
          <w:rFonts w:eastAsiaTheme="minorHAnsi" w:cs="Arial"/>
          <w:szCs w:val="22"/>
        </w:rPr>
        <w:t xml:space="preserve"> for around 315 people per year</w:t>
      </w:r>
      <w:r>
        <w:rPr>
          <w:rFonts w:eastAsiaTheme="minorHAnsi" w:cs="Arial"/>
          <w:szCs w:val="22"/>
        </w:rPr>
        <w:t xml:space="preserve">, including </w:t>
      </w:r>
      <w:r w:rsidR="00EA7E73">
        <w:rPr>
          <w:rFonts w:eastAsiaTheme="minorHAnsi" w:cs="Arial"/>
          <w:szCs w:val="22"/>
        </w:rPr>
        <w:t>nightly lets, furnished le</w:t>
      </w:r>
      <w:r w:rsidR="00C07C19">
        <w:rPr>
          <w:rFonts w:eastAsiaTheme="minorHAnsi" w:cs="Arial"/>
          <w:szCs w:val="22"/>
        </w:rPr>
        <w:t>ts, hostels and</w:t>
      </w:r>
      <w:r w:rsidR="00C83307">
        <w:rPr>
          <w:rFonts w:eastAsiaTheme="minorHAnsi" w:cs="Arial"/>
          <w:szCs w:val="22"/>
        </w:rPr>
        <w:t xml:space="preserve"> in some cases</w:t>
      </w:r>
      <w:r w:rsidR="00EA7E73">
        <w:rPr>
          <w:rFonts w:eastAsiaTheme="minorHAnsi" w:cs="Arial"/>
          <w:szCs w:val="22"/>
        </w:rPr>
        <w:t xml:space="preserve"> B&amp;Bs</w:t>
      </w:r>
      <w:r w:rsidR="00C07C19">
        <w:rPr>
          <w:rFonts w:eastAsiaTheme="minorHAnsi" w:cs="Arial"/>
          <w:szCs w:val="22"/>
        </w:rPr>
        <w:t xml:space="preserve"> where there is no alternative</w:t>
      </w:r>
      <w:r w:rsidR="00C83307">
        <w:rPr>
          <w:rFonts w:eastAsiaTheme="minorHAnsi" w:cs="Arial"/>
          <w:szCs w:val="22"/>
        </w:rPr>
        <w:t>, alth</w:t>
      </w:r>
      <w:r w:rsidR="00EC6592">
        <w:rPr>
          <w:rFonts w:eastAsiaTheme="minorHAnsi" w:cs="Arial"/>
          <w:szCs w:val="22"/>
        </w:rPr>
        <w:t>ough this is not the preference.</w:t>
      </w:r>
    </w:p>
    <w:p w14:paraId="60DCBD7E" w14:textId="77777777" w:rsidR="00F948D2" w:rsidRDefault="00F948D2" w:rsidP="00F948D2">
      <w:pPr>
        <w:pStyle w:val="ListParagraph"/>
        <w:ind w:left="851"/>
        <w:contextualSpacing/>
        <w:rPr>
          <w:rFonts w:eastAsiaTheme="minorHAnsi" w:cs="Arial"/>
          <w:szCs w:val="22"/>
        </w:rPr>
      </w:pPr>
    </w:p>
    <w:p w14:paraId="0F5E7CAB" w14:textId="77777777" w:rsidR="00C83307" w:rsidRDefault="008A6F9B" w:rsidP="00C83307">
      <w:pPr>
        <w:pStyle w:val="ListParagraph"/>
        <w:numPr>
          <w:ilvl w:val="1"/>
          <w:numId w:val="9"/>
        </w:numPr>
        <w:ind w:left="851" w:hanging="851"/>
        <w:contextualSpacing/>
        <w:rPr>
          <w:rFonts w:eastAsiaTheme="minorHAnsi" w:cs="Arial"/>
          <w:szCs w:val="22"/>
        </w:rPr>
      </w:pPr>
      <w:r>
        <w:rPr>
          <w:rFonts w:eastAsiaTheme="minorHAnsi" w:cs="Arial"/>
          <w:szCs w:val="22"/>
        </w:rPr>
        <w:t xml:space="preserve">The </w:t>
      </w:r>
      <w:r w:rsidR="00BF7B7C">
        <w:rPr>
          <w:rFonts w:eastAsiaTheme="minorHAnsi" w:cs="Arial"/>
          <w:szCs w:val="22"/>
        </w:rPr>
        <w:t>accommodation</w:t>
      </w:r>
      <w:r w:rsidR="0036266D" w:rsidRPr="00F948D2">
        <w:rPr>
          <w:rFonts w:eastAsiaTheme="minorHAnsi" w:cs="Arial"/>
          <w:szCs w:val="22"/>
        </w:rPr>
        <w:t xml:space="preserve"> </w:t>
      </w:r>
      <w:r w:rsidR="00310BE9">
        <w:rPr>
          <w:rFonts w:eastAsiaTheme="minorHAnsi" w:cs="Arial"/>
          <w:szCs w:val="22"/>
        </w:rPr>
        <w:t xml:space="preserve">currently used </w:t>
      </w:r>
      <w:r w:rsidR="009742A7">
        <w:rPr>
          <w:rFonts w:eastAsiaTheme="minorHAnsi" w:cs="Arial"/>
          <w:szCs w:val="22"/>
        </w:rPr>
        <w:t>is</w:t>
      </w:r>
      <w:r w:rsidR="0036266D" w:rsidRPr="00F948D2">
        <w:rPr>
          <w:rFonts w:eastAsiaTheme="minorHAnsi" w:cs="Arial"/>
          <w:szCs w:val="22"/>
        </w:rPr>
        <w:t xml:space="preserve"> situated in various locations</w:t>
      </w:r>
      <w:r w:rsidR="00DB62EF">
        <w:rPr>
          <w:rFonts w:eastAsiaTheme="minorHAnsi" w:cs="Arial"/>
          <w:szCs w:val="22"/>
        </w:rPr>
        <w:t xml:space="preserve"> across Thurrock, with some outside Thurrock</w:t>
      </w:r>
      <w:r w:rsidR="0036266D" w:rsidRPr="00F948D2">
        <w:rPr>
          <w:rFonts w:eastAsiaTheme="minorHAnsi" w:cs="Arial"/>
          <w:szCs w:val="22"/>
        </w:rPr>
        <w:t>.</w:t>
      </w:r>
      <w:r w:rsidR="00F948D2" w:rsidRPr="00F948D2">
        <w:rPr>
          <w:rFonts w:eastAsiaTheme="minorHAnsi" w:cs="Arial"/>
          <w:szCs w:val="22"/>
        </w:rPr>
        <w:t xml:space="preserve"> </w:t>
      </w:r>
      <w:r w:rsidR="00EC6592">
        <w:rPr>
          <w:rFonts w:eastAsiaTheme="minorHAnsi" w:cs="Arial"/>
          <w:szCs w:val="22"/>
        </w:rPr>
        <w:t>T</w:t>
      </w:r>
      <w:r w:rsidR="00C83307">
        <w:rPr>
          <w:rFonts w:eastAsiaTheme="minorHAnsi" w:cs="Arial"/>
          <w:szCs w:val="22"/>
        </w:rPr>
        <w:t xml:space="preserve">he </w:t>
      </w:r>
      <w:r w:rsidR="00EC6592">
        <w:rPr>
          <w:rFonts w:eastAsiaTheme="minorHAnsi" w:cs="Arial"/>
          <w:szCs w:val="22"/>
        </w:rPr>
        <w:t xml:space="preserve">Council’s </w:t>
      </w:r>
      <w:r w:rsidR="00C83307">
        <w:rPr>
          <w:rFonts w:eastAsiaTheme="minorHAnsi" w:cs="Arial"/>
          <w:szCs w:val="22"/>
        </w:rPr>
        <w:t xml:space="preserve">preference </w:t>
      </w:r>
      <w:r w:rsidR="00EC6592">
        <w:rPr>
          <w:rFonts w:eastAsiaTheme="minorHAnsi" w:cs="Arial"/>
          <w:szCs w:val="22"/>
        </w:rPr>
        <w:t>is</w:t>
      </w:r>
      <w:r w:rsidR="00C83307">
        <w:rPr>
          <w:rFonts w:eastAsiaTheme="minorHAnsi" w:cs="Arial"/>
          <w:szCs w:val="22"/>
        </w:rPr>
        <w:t xml:space="preserve"> </w:t>
      </w:r>
      <w:r w:rsidR="00EC6592">
        <w:rPr>
          <w:rFonts w:eastAsiaTheme="minorHAnsi" w:cs="Arial"/>
          <w:szCs w:val="22"/>
        </w:rPr>
        <w:t xml:space="preserve">for accommodation to be </w:t>
      </w:r>
      <w:r w:rsidR="00C83307">
        <w:rPr>
          <w:rFonts w:eastAsiaTheme="minorHAnsi" w:cs="Arial"/>
          <w:szCs w:val="22"/>
        </w:rPr>
        <w:t xml:space="preserve">within Thurrock </w:t>
      </w:r>
      <w:r w:rsidR="00D0295D">
        <w:rPr>
          <w:rFonts w:eastAsiaTheme="minorHAnsi" w:cs="Arial"/>
          <w:szCs w:val="22"/>
        </w:rPr>
        <w:t xml:space="preserve">so </w:t>
      </w:r>
      <w:r w:rsidR="004F072F">
        <w:rPr>
          <w:rFonts w:eastAsia="Trebuchet MS" w:cs="Arial"/>
          <w:szCs w:val="22"/>
        </w:rPr>
        <w:t>Occupant</w:t>
      </w:r>
      <w:r w:rsidR="009520E8">
        <w:rPr>
          <w:rFonts w:eastAsia="Trebuchet MS" w:cs="Arial"/>
          <w:szCs w:val="22"/>
        </w:rPr>
        <w:t>s</w:t>
      </w:r>
      <w:r w:rsidR="009520E8" w:rsidRPr="00B03E9E">
        <w:rPr>
          <w:rFonts w:eastAsia="Trebuchet MS" w:cs="Arial"/>
          <w:szCs w:val="22"/>
        </w:rPr>
        <w:t xml:space="preserve"> </w:t>
      </w:r>
      <w:r w:rsidR="00D0295D">
        <w:rPr>
          <w:rFonts w:eastAsiaTheme="minorHAnsi" w:cs="Arial"/>
          <w:szCs w:val="22"/>
        </w:rPr>
        <w:t>can maintain</w:t>
      </w:r>
      <w:r w:rsidR="00C83307">
        <w:rPr>
          <w:rFonts w:eastAsiaTheme="minorHAnsi" w:cs="Arial"/>
          <w:szCs w:val="22"/>
        </w:rPr>
        <w:t xml:space="preserve"> current educati</w:t>
      </w:r>
      <w:r w:rsidR="00B568D2">
        <w:rPr>
          <w:rFonts w:eastAsiaTheme="minorHAnsi" w:cs="Arial"/>
          <w:szCs w:val="22"/>
        </w:rPr>
        <w:t>on needs and family connections.</w:t>
      </w:r>
    </w:p>
    <w:p w14:paraId="36E16332" w14:textId="77777777" w:rsidR="00AE1E7A" w:rsidRDefault="00AE1E7A" w:rsidP="00C83307">
      <w:pPr>
        <w:pStyle w:val="ListParagraph"/>
        <w:ind w:left="851"/>
        <w:contextualSpacing/>
        <w:rPr>
          <w:rFonts w:eastAsiaTheme="minorHAnsi" w:cs="Arial"/>
          <w:szCs w:val="22"/>
        </w:rPr>
      </w:pPr>
    </w:p>
    <w:p w14:paraId="7FA73C0B" w14:textId="77777777" w:rsidR="00084D47" w:rsidRDefault="00997D7B" w:rsidP="00997D7B">
      <w:pPr>
        <w:pStyle w:val="ListParagraph"/>
        <w:numPr>
          <w:ilvl w:val="1"/>
          <w:numId w:val="9"/>
        </w:numPr>
        <w:ind w:left="851" w:hanging="851"/>
        <w:contextualSpacing/>
        <w:rPr>
          <w:rFonts w:eastAsiaTheme="minorHAnsi" w:cs="Arial"/>
          <w:szCs w:val="22"/>
        </w:rPr>
      </w:pPr>
      <w:r>
        <w:rPr>
          <w:rFonts w:eastAsiaTheme="minorHAnsi" w:cs="Arial"/>
          <w:szCs w:val="22"/>
        </w:rPr>
        <w:t xml:space="preserve">The accommodation will be used to house </w:t>
      </w:r>
      <w:r w:rsidRPr="00997D7B">
        <w:rPr>
          <w:rFonts w:eastAsiaTheme="minorHAnsi" w:cs="Arial"/>
          <w:szCs w:val="22"/>
        </w:rPr>
        <w:t>single applicants and families at risk of homelessness, and former Looked After Children transitioning into adulthood</w:t>
      </w:r>
      <w:r w:rsidR="00A1787A">
        <w:rPr>
          <w:rFonts w:eastAsiaTheme="minorHAnsi" w:cs="Arial"/>
          <w:szCs w:val="22"/>
        </w:rPr>
        <w:t xml:space="preserve"> (</w:t>
      </w:r>
      <w:r w:rsidR="00BA1053">
        <w:rPr>
          <w:rFonts w:eastAsiaTheme="minorHAnsi" w:cs="Arial"/>
          <w:szCs w:val="22"/>
        </w:rPr>
        <w:t>Care Leavers</w:t>
      </w:r>
      <w:r w:rsidR="00A1787A">
        <w:rPr>
          <w:rFonts w:eastAsiaTheme="minorHAnsi" w:cs="Arial"/>
          <w:szCs w:val="22"/>
        </w:rPr>
        <w:t>).</w:t>
      </w:r>
    </w:p>
    <w:p w14:paraId="4DB76BC1" w14:textId="77777777" w:rsidR="00084D47" w:rsidRPr="00074921" w:rsidRDefault="00084D47" w:rsidP="00C83307">
      <w:pPr>
        <w:pStyle w:val="ListParagraph"/>
        <w:ind w:left="851"/>
        <w:contextualSpacing/>
        <w:rPr>
          <w:rFonts w:eastAsiaTheme="minorHAnsi" w:cs="Arial"/>
          <w:szCs w:val="22"/>
        </w:rPr>
      </w:pPr>
    </w:p>
    <w:p w14:paraId="10ADAB66" w14:textId="77777777" w:rsidR="00AE1E7A" w:rsidRDefault="00665094" w:rsidP="000E2F21">
      <w:pPr>
        <w:pStyle w:val="ListParagraph"/>
        <w:numPr>
          <w:ilvl w:val="1"/>
          <w:numId w:val="9"/>
        </w:numPr>
        <w:ind w:left="851" w:hanging="851"/>
        <w:contextualSpacing/>
        <w:rPr>
          <w:rFonts w:eastAsiaTheme="minorHAnsi" w:cs="Arial"/>
          <w:szCs w:val="22"/>
        </w:rPr>
      </w:pPr>
      <w:r w:rsidRPr="00665094">
        <w:rPr>
          <w:rFonts w:eastAsiaTheme="minorHAnsi" w:cs="Arial"/>
          <w:szCs w:val="22"/>
        </w:rPr>
        <w:t xml:space="preserve">The </w:t>
      </w:r>
      <w:r w:rsidR="00D178B6">
        <w:rPr>
          <w:rFonts w:eastAsiaTheme="minorHAnsi" w:cs="Arial"/>
          <w:szCs w:val="22"/>
        </w:rPr>
        <w:t>Agent</w:t>
      </w:r>
      <w:r w:rsidR="00731DCA">
        <w:rPr>
          <w:rFonts w:eastAsiaTheme="minorHAnsi" w:cs="Arial"/>
          <w:szCs w:val="22"/>
        </w:rPr>
        <w:t xml:space="preserve"> will </w:t>
      </w:r>
      <w:r w:rsidR="00C83307">
        <w:rPr>
          <w:rFonts w:eastAsiaTheme="minorHAnsi" w:cs="Arial"/>
          <w:szCs w:val="22"/>
        </w:rPr>
        <w:t>pro</w:t>
      </w:r>
      <w:r w:rsidR="00731DCA">
        <w:rPr>
          <w:rFonts w:eastAsiaTheme="minorHAnsi" w:cs="Arial"/>
          <w:szCs w:val="22"/>
        </w:rPr>
        <w:t xml:space="preserve">vide the following </w:t>
      </w:r>
      <w:r w:rsidR="00C83307">
        <w:rPr>
          <w:rFonts w:eastAsiaTheme="minorHAnsi" w:cs="Arial"/>
          <w:szCs w:val="22"/>
        </w:rPr>
        <w:t xml:space="preserve">services </w:t>
      </w:r>
      <w:r w:rsidR="00E62E0F" w:rsidRPr="00D178B6">
        <w:rPr>
          <w:rFonts w:eastAsiaTheme="minorHAnsi" w:cs="Arial"/>
          <w:szCs w:val="22"/>
        </w:rPr>
        <w:t xml:space="preserve">for </w:t>
      </w:r>
      <w:r w:rsidR="000A05B1">
        <w:rPr>
          <w:rFonts w:eastAsiaTheme="minorHAnsi" w:cs="Arial"/>
          <w:szCs w:val="22"/>
        </w:rPr>
        <w:t xml:space="preserve">both </w:t>
      </w:r>
      <w:r w:rsidR="00E62E0F" w:rsidRPr="00D178B6">
        <w:rPr>
          <w:rFonts w:eastAsiaTheme="minorHAnsi" w:cs="Arial"/>
          <w:szCs w:val="22"/>
        </w:rPr>
        <w:t xml:space="preserve">existing and newly sourced </w:t>
      </w:r>
      <w:r w:rsidR="00BF7B7C">
        <w:rPr>
          <w:rFonts w:eastAsiaTheme="minorHAnsi" w:cs="Arial"/>
          <w:szCs w:val="22"/>
        </w:rPr>
        <w:t>accommodation</w:t>
      </w:r>
      <w:r w:rsidR="000A05B1">
        <w:rPr>
          <w:rFonts w:eastAsiaTheme="minorHAnsi" w:cs="Arial"/>
          <w:szCs w:val="22"/>
        </w:rPr>
        <w:t>:</w:t>
      </w:r>
    </w:p>
    <w:p w14:paraId="71952B30" w14:textId="77777777" w:rsidR="00544FF4" w:rsidRPr="00544FF4" w:rsidRDefault="00544FF4" w:rsidP="00544FF4">
      <w:pPr>
        <w:pStyle w:val="ListParagraph"/>
        <w:rPr>
          <w:rFonts w:eastAsiaTheme="minorHAnsi" w:cs="Arial"/>
          <w:szCs w:val="22"/>
        </w:rPr>
      </w:pPr>
    </w:p>
    <w:p w14:paraId="02A6C70E" w14:textId="77777777" w:rsidR="00731DCA" w:rsidRPr="00731DCA" w:rsidRDefault="00731DCA" w:rsidP="00731DCA">
      <w:pPr>
        <w:numPr>
          <w:ilvl w:val="0"/>
          <w:numId w:val="8"/>
        </w:numPr>
        <w:ind w:left="1134" w:hanging="283"/>
      </w:pPr>
      <w:r>
        <w:t>Lettings</w:t>
      </w:r>
      <w:r w:rsidR="00C26F19">
        <w:t xml:space="preserve"> s</w:t>
      </w:r>
      <w:r w:rsidR="00593806">
        <w:t>ervices</w:t>
      </w:r>
    </w:p>
    <w:p w14:paraId="532F05E1" w14:textId="77777777" w:rsidR="00731DCA" w:rsidRPr="00731DCA" w:rsidRDefault="00731DCA" w:rsidP="00731DCA">
      <w:pPr>
        <w:numPr>
          <w:ilvl w:val="0"/>
          <w:numId w:val="8"/>
        </w:numPr>
        <w:ind w:left="1134" w:hanging="283"/>
      </w:pPr>
      <w:r w:rsidRPr="00731DCA">
        <w:t>Systems, controls and procedures</w:t>
      </w:r>
    </w:p>
    <w:p w14:paraId="4E015F82" w14:textId="77777777" w:rsidR="00731DCA" w:rsidRPr="00731DCA" w:rsidRDefault="009520E8" w:rsidP="00731DCA">
      <w:pPr>
        <w:numPr>
          <w:ilvl w:val="0"/>
          <w:numId w:val="8"/>
        </w:numPr>
        <w:ind w:left="1134" w:hanging="283"/>
      </w:pPr>
      <w:r>
        <w:t>Licence</w:t>
      </w:r>
      <w:r w:rsidR="00C84EAE">
        <w:t xml:space="preserve"> management</w:t>
      </w:r>
    </w:p>
    <w:p w14:paraId="25B9D5BF" w14:textId="77777777" w:rsidR="00731DCA" w:rsidRPr="00731DCA" w:rsidRDefault="00731DCA" w:rsidP="00731DCA">
      <w:pPr>
        <w:numPr>
          <w:ilvl w:val="0"/>
          <w:numId w:val="8"/>
        </w:numPr>
        <w:ind w:left="1134" w:hanging="283"/>
      </w:pPr>
      <w:r w:rsidRPr="00731DCA">
        <w:t>Asset management</w:t>
      </w:r>
    </w:p>
    <w:p w14:paraId="6549B9DB" w14:textId="77777777" w:rsidR="00731DCA" w:rsidRPr="00731DCA" w:rsidRDefault="004D10E5" w:rsidP="00731DCA">
      <w:pPr>
        <w:numPr>
          <w:ilvl w:val="0"/>
          <w:numId w:val="8"/>
        </w:numPr>
        <w:ind w:left="1134" w:hanging="283"/>
      </w:pPr>
      <w:r>
        <w:t>R</w:t>
      </w:r>
      <w:r w:rsidR="00C83307">
        <w:t xml:space="preserve">epairs, statutory inspections and </w:t>
      </w:r>
      <w:r w:rsidR="00EE2FA7">
        <w:t xml:space="preserve">cyclical </w:t>
      </w:r>
      <w:r w:rsidR="00731DCA" w:rsidRPr="00731DCA">
        <w:t>maintenance</w:t>
      </w:r>
    </w:p>
    <w:p w14:paraId="586BEC9C" w14:textId="77777777" w:rsidR="00731DCA" w:rsidRDefault="00731DCA" w:rsidP="003918F3"/>
    <w:p w14:paraId="3F6105A6" w14:textId="77777777" w:rsidR="003918F3" w:rsidRPr="007B285C" w:rsidRDefault="003918F3" w:rsidP="000E2F21">
      <w:pPr>
        <w:pStyle w:val="ListParagraph"/>
        <w:numPr>
          <w:ilvl w:val="0"/>
          <w:numId w:val="9"/>
        </w:numPr>
        <w:ind w:left="851" w:hanging="851"/>
        <w:contextualSpacing/>
        <w:outlineLvl w:val="0"/>
        <w:rPr>
          <w:rFonts w:eastAsiaTheme="minorHAnsi" w:cs="Arial"/>
          <w:b/>
          <w:szCs w:val="22"/>
        </w:rPr>
      </w:pPr>
      <w:bookmarkStart w:id="4" w:name="_Toc507598209"/>
      <w:bookmarkStart w:id="5" w:name="_Toc34401782"/>
      <w:r>
        <w:rPr>
          <w:rFonts w:eastAsiaTheme="minorHAnsi" w:cs="Arial"/>
          <w:b/>
          <w:szCs w:val="22"/>
        </w:rPr>
        <w:t>CONTRACT</w:t>
      </w:r>
      <w:r w:rsidRPr="007B285C">
        <w:rPr>
          <w:rFonts w:eastAsiaTheme="minorHAnsi" w:cs="Arial"/>
          <w:b/>
          <w:szCs w:val="22"/>
        </w:rPr>
        <w:t xml:space="preserve"> TERM</w:t>
      </w:r>
      <w:bookmarkEnd w:id="4"/>
      <w:bookmarkEnd w:id="5"/>
    </w:p>
    <w:p w14:paraId="08227724" w14:textId="77777777" w:rsidR="003918F3" w:rsidRDefault="003918F3" w:rsidP="003918F3">
      <w:pPr>
        <w:tabs>
          <w:tab w:val="left" w:pos="851"/>
        </w:tabs>
      </w:pPr>
    </w:p>
    <w:p w14:paraId="2D415EA5" w14:textId="77777777" w:rsidR="003918F3" w:rsidRPr="00A607FC" w:rsidRDefault="00C37C20" w:rsidP="000E2F21">
      <w:pPr>
        <w:pStyle w:val="ListParagraph"/>
        <w:numPr>
          <w:ilvl w:val="1"/>
          <w:numId w:val="9"/>
        </w:numPr>
        <w:ind w:left="851" w:hanging="851"/>
        <w:contextualSpacing/>
        <w:rPr>
          <w:rFonts w:eastAsiaTheme="minorHAnsi" w:cs="Arial"/>
          <w:szCs w:val="22"/>
        </w:rPr>
      </w:pPr>
      <w:r>
        <w:rPr>
          <w:rFonts w:eastAsiaTheme="minorHAnsi" w:cs="Arial"/>
          <w:szCs w:val="22"/>
        </w:rPr>
        <w:t xml:space="preserve">The duration of the contract will be </w:t>
      </w:r>
      <w:r w:rsidR="003C2A8F" w:rsidRPr="00DD020C">
        <w:rPr>
          <w:rFonts w:eastAsiaTheme="minorHAnsi" w:cs="Arial"/>
          <w:szCs w:val="22"/>
        </w:rPr>
        <w:t>three</w:t>
      </w:r>
      <w:r w:rsidR="003C2A8F">
        <w:rPr>
          <w:rFonts w:eastAsiaTheme="minorHAnsi" w:cs="Arial"/>
          <w:szCs w:val="22"/>
        </w:rPr>
        <w:t xml:space="preserve"> years with the option to extend for a furt</w:t>
      </w:r>
      <w:r w:rsidR="00BE129B">
        <w:rPr>
          <w:rFonts w:eastAsiaTheme="minorHAnsi" w:cs="Arial"/>
          <w:szCs w:val="22"/>
        </w:rPr>
        <w:t xml:space="preserve">her </w:t>
      </w:r>
      <w:r w:rsidR="00BE129B" w:rsidRPr="00F34AA0">
        <w:rPr>
          <w:rFonts w:eastAsiaTheme="minorHAnsi" w:cs="Arial"/>
          <w:szCs w:val="22"/>
        </w:rPr>
        <w:t>one</w:t>
      </w:r>
      <w:r w:rsidR="00F34AA0">
        <w:rPr>
          <w:rFonts w:eastAsiaTheme="minorHAnsi" w:cs="Arial"/>
          <w:szCs w:val="22"/>
        </w:rPr>
        <w:t xml:space="preserve"> year.</w:t>
      </w:r>
    </w:p>
    <w:p w14:paraId="3FD8AD1E" w14:textId="77777777" w:rsidR="003918F3" w:rsidRPr="00EB450A" w:rsidRDefault="003918F3" w:rsidP="00EB450A">
      <w:pPr>
        <w:tabs>
          <w:tab w:val="left" w:pos="851"/>
        </w:tabs>
      </w:pPr>
    </w:p>
    <w:p w14:paraId="7676352E" w14:textId="77777777" w:rsidR="00BF416D" w:rsidRDefault="007C3393" w:rsidP="000E2F21">
      <w:pPr>
        <w:pStyle w:val="ListParagraph"/>
        <w:numPr>
          <w:ilvl w:val="0"/>
          <w:numId w:val="9"/>
        </w:numPr>
        <w:ind w:left="851" w:hanging="851"/>
        <w:contextualSpacing/>
        <w:outlineLvl w:val="0"/>
        <w:rPr>
          <w:rFonts w:eastAsiaTheme="minorHAnsi" w:cs="Arial"/>
          <w:b/>
          <w:szCs w:val="22"/>
        </w:rPr>
      </w:pPr>
      <w:bookmarkStart w:id="6" w:name="_Toc34401783"/>
      <w:bookmarkStart w:id="7" w:name="_Toc504722873"/>
      <w:r>
        <w:rPr>
          <w:rFonts w:eastAsiaTheme="minorHAnsi" w:cs="Arial"/>
          <w:b/>
          <w:szCs w:val="22"/>
        </w:rPr>
        <w:t>REQUIREMENTS</w:t>
      </w:r>
      <w:bookmarkEnd w:id="6"/>
    </w:p>
    <w:p w14:paraId="2FE32B62" w14:textId="77777777" w:rsidR="007C3393" w:rsidRPr="00FE1533" w:rsidRDefault="007C3393" w:rsidP="00FE1533"/>
    <w:p w14:paraId="39042A3D" w14:textId="77777777" w:rsidR="00BF416D" w:rsidRPr="005623B9" w:rsidRDefault="005619B5" w:rsidP="005623B9">
      <w:pPr>
        <w:pStyle w:val="ListParagraph"/>
        <w:numPr>
          <w:ilvl w:val="1"/>
          <w:numId w:val="9"/>
        </w:numPr>
        <w:ind w:left="851" w:hanging="851"/>
        <w:contextualSpacing/>
        <w:rPr>
          <w:rFonts w:eastAsiaTheme="minorHAnsi" w:cs="Arial"/>
          <w:b/>
          <w:i/>
          <w:szCs w:val="22"/>
        </w:rPr>
      </w:pPr>
      <w:r w:rsidRPr="005623B9">
        <w:rPr>
          <w:rFonts w:eastAsiaTheme="minorHAnsi" w:cs="Arial"/>
          <w:b/>
          <w:i/>
          <w:szCs w:val="22"/>
        </w:rPr>
        <w:t>Lettings Services</w:t>
      </w:r>
    </w:p>
    <w:p w14:paraId="6FD5459E" w14:textId="77777777" w:rsidR="00BF416D" w:rsidRDefault="00BF416D" w:rsidP="003D796D"/>
    <w:p w14:paraId="63DCA7F8" w14:textId="77777777" w:rsidR="008376BA" w:rsidRDefault="007172ED" w:rsidP="0031444C">
      <w:pPr>
        <w:pStyle w:val="ListParagraph"/>
        <w:numPr>
          <w:ilvl w:val="2"/>
          <w:numId w:val="9"/>
        </w:numPr>
        <w:tabs>
          <w:tab w:val="left" w:pos="851"/>
        </w:tabs>
        <w:ind w:left="851" w:hanging="851"/>
        <w:contextualSpacing/>
        <w:rPr>
          <w:rFonts w:eastAsiaTheme="minorHAnsi" w:cs="Arial"/>
          <w:szCs w:val="22"/>
        </w:rPr>
      </w:pPr>
      <w:r w:rsidRPr="0031444C">
        <w:rPr>
          <w:rFonts w:eastAsiaTheme="minorHAnsi" w:cs="Arial"/>
          <w:szCs w:val="22"/>
        </w:rPr>
        <w:t xml:space="preserve">The Agent will provide a range </w:t>
      </w:r>
      <w:r w:rsidR="008376BA">
        <w:rPr>
          <w:rFonts w:eastAsiaTheme="minorHAnsi" w:cs="Arial"/>
          <w:szCs w:val="22"/>
        </w:rPr>
        <w:t>of lettings services, including:</w:t>
      </w:r>
    </w:p>
    <w:p w14:paraId="2324D2C0" w14:textId="77777777" w:rsidR="008376BA" w:rsidRDefault="0031444C" w:rsidP="00E44D11">
      <w:pPr>
        <w:numPr>
          <w:ilvl w:val="0"/>
          <w:numId w:val="8"/>
        </w:numPr>
        <w:ind w:left="1134" w:hanging="283"/>
      </w:pPr>
      <w:r w:rsidRPr="008376BA">
        <w:t>a</w:t>
      </w:r>
      <w:r w:rsidR="007172ED" w:rsidRPr="008376BA">
        <w:t>dministration services</w:t>
      </w:r>
    </w:p>
    <w:p w14:paraId="56B5DAAD" w14:textId="77777777" w:rsidR="007172ED" w:rsidRPr="008376BA" w:rsidRDefault="0031444C" w:rsidP="008376BA">
      <w:pPr>
        <w:numPr>
          <w:ilvl w:val="0"/>
          <w:numId w:val="8"/>
        </w:numPr>
        <w:ind w:left="1134" w:hanging="283"/>
      </w:pPr>
      <w:r w:rsidRPr="008376BA">
        <w:t>f</w:t>
      </w:r>
      <w:r w:rsidR="00821986">
        <w:t>ull management</w:t>
      </w:r>
    </w:p>
    <w:p w14:paraId="19931144" w14:textId="77777777" w:rsidR="00714E95" w:rsidRDefault="00714E95" w:rsidP="003F3413">
      <w:pPr>
        <w:tabs>
          <w:tab w:val="left" w:pos="851"/>
        </w:tabs>
        <w:contextualSpacing/>
      </w:pPr>
    </w:p>
    <w:p w14:paraId="3A0A1F31" w14:textId="77777777" w:rsidR="005619B5" w:rsidRPr="005623B9" w:rsidRDefault="005619B5" w:rsidP="005623B9">
      <w:pPr>
        <w:pStyle w:val="ListParagraph"/>
        <w:numPr>
          <w:ilvl w:val="1"/>
          <w:numId w:val="9"/>
        </w:numPr>
        <w:ind w:left="851" w:hanging="851"/>
        <w:contextualSpacing/>
        <w:rPr>
          <w:rFonts w:eastAsiaTheme="minorHAnsi" w:cs="Arial"/>
          <w:b/>
          <w:i/>
          <w:szCs w:val="22"/>
        </w:rPr>
      </w:pPr>
      <w:r w:rsidRPr="005623B9">
        <w:rPr>
          <w:rFonts w:eastAsiaTheme="minorHAnsi" w:cs="Arial"/>
          <w:b/>
          <w:i/>
          <w:szCs w:val="22"/>
        </w:rPr>
        <w:t>Systems Controls and Procedures</w:t>
      </w:r>
    </w:p>
    <w:p w14:paraId="315B6B33" w14:textId="77777777" w:rsidR="005623B9" w:rsidRDefault="005623B9" w:rsidP="005623B9">
      <w:pPr>
        <w:pStyle w:val="ListParagraph"/>
        <w:ind w:left="851"/>
        <w:contextualSpacing/>
        <w:rPr>
          <w:rFonts w:eastAsiaTheme="minorHAnsi" w:cs="Arial"/>
          <w:b/>
          <w:i/>
          <w:szCs w:val="22"/>
        </w:rPr>
      </w:pPr>
    </w:p>
    <w:p w14:paraId="1B2C598C" w14:textId="77777777" w:rsidR="0031444C" w:rsidRDefault="0031444C" w:rsidP="0031444C">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 xml:space="preserve">All accommodation sourced by the Agent will meet </w:t>
      </w:r>
      <w:r w:rsidRPr="00F01E0D">
        <w:rPr>
          <w:rFonts w:eastAsiaTheme="minorHAnsi" w:cs="Arial"/>
          <w:szCs w:val="22"/>
        </w:rPr>
        <w:t>required legislation</w:t>
      </w:r>
      <w:r>
        <w:rPr>
          <w:rFonts w:eastAsiaTheme="minorHAnsi" w:cs="Arial"/>
          <w:szCs w:val="22"/>
        </w:rPr>
        <w:t xml:space="preserve"> and the Council’s minimum </w:t>
      </w:r>
      <w:r w:rsidR="00C26D7E">
        <w:rPr>
          <w:rFonts w:eastAsiaTheme="minorHAnsi" w:cs="Arial"/>
          <w:szCs w:val="22"/>
        </w:rPr>
        <w:t>accommodation</w:t>
      </w:r>
      <w:r>
        <w:rPr>
          <w:rFonts w:eastAsiaTheme="minorHAnsi" w:cs="Arial"/>
          <w:szCs w:val="22"/>
        </w:rPr>
        <w:t xml:space="preserve"> s</w:t>
      </w:r>
      <w:r w:rsidR="00B07467">
        <w:rPr>
          <w:rFonts w:eastAsiaTheme="minorHAnsi" w:cs="Arial"/>
          <w:szCs w:val="22"/>
        </w:rPr>
        <w:t>tandards outlined in Appendix 4.</w:t>
      </w:r>
    </w:p>
    <w:p w14:paraId="0F74176B" w14:textId="77777777" w:rsidR="002577B9" w:rsidRPr="002577B9" w:rsidRDefault="002577B9" w:rsidP="002577B9">
      <w:pPr>
        <w:pStyle w:val="ListParagraph"/>
        <w:tabs>
          <w:tab w:val="left" w:pos="851"/>
        </w:tabs>
        <w:ind w:left="851"/>
        <w:contextualSpacing/>
        <w:rPr>
          <w:rFonts w:eastAsiaTheme="minorHAnsi" w:cs="Arial"/>
          <w:szCs w:val="22"/>
        </w:rPr>
      </w:pPr>
    </w:p>
    <w:p w14:paraId="73B32940" w14:textId="77777777" w:rsidR="00B77E00" w:rsidRPr="00113617" w:rsidRDefault="002577B9" w:rsidP="00BD6959">
      <w:pPr>
        <w:pStyle w:val="ListParagraph"/>
        <w:numPr>
          <w:ilvl w:val="2"/>
          <w:numId w:val="9"/>
        </w:numPr>
        <w:tabs>
          <w:tab w:val="left" w:pos="851"/>
        </w:tabs>
        <w:ind w:left="851" w:hanging="851"/>
        <w:contextualSpacing/>
        <w:rPr>
          <w:rFonts w:eastAsiaTheme="minorHAnsi" w:cs="Arial"/>
          <w:szCs w:val="22"/>
        </w:rPr>
      </w:pPr>
      <w:r w:rsidRPr="00113617">
        <w:rPr>
          <w:rFonts w:eastAsiaTheme="minorHAnsi" w:cs="Arial"/>
          <w:szCs w:val="22"/>
        </w:rPr>
        <w:t>The Council will</w:t>
      </w:r>
      <w:r w:rsidR="00B77E00" w:rsidRPr="00113617">
        <w:rPr>
          <w:rFonts w:eastAsiaTheme="minorHAnsi" w:cs="Arial"/>
          <w:szCs w:val="22"/>
        </w:rPr>
        <w:t xml:space="preserve"> require confirmation that the </w:t>
      </w:r>
      <w:r w:rsidR="00BD6959" w:rsidRPr="00113617">
        <w:rPr>
          <w:rFonts w:eastAsiaTheme="minorHAnsi" w:cs="Arial"/>
          <w:szCs w:val="22"/>
        </w:rPr>
        <w:t>Property</w:t>
      </w:r>
      <w:r w:rsidR="00B77E00" w:rsidRPr="00113617">
        <w:rPr>
          <w:rFonts w:eastAsiaTheme="minorHAnsi" w:cs="Arial"/>
          <w:szCs w:val="22"/>
        </w:rPr>
        <w:t xml:space="preserve"> is registered for the payment</w:t>
      </w:r>
      <w:r w:rsidRPr="00113617">
        <w:rPr>
          <w:rFonts w:eastAsiaTheme="minorHAnsi" w:cs="Arial"/>
          <w:szCs w:val="22"/>
        </w:rPr>
        <w:t xml:space="preserve"> of</w:t>
      </w:r>
      <w:r w:rsidR="00B77E00" w:rsidRPr="00113617">
        <w:rPr>
          <w:rFonts w:eastAsiaTheme="minorHAnsi" w:cs="Arial"/>
          <w:szCs w:val="22"/>
        </w:rPr>
        <w:t xml:space="preserve"> council tax prior to approval. </w:t>
      </w:r>
    </w:p>
    <w:p w14:paraId="3B428418" w14:textId="77777777" w:rsidR="00B77E00" w:rsidRPr="00113617" w:rsidRDefault="00B77E00" w:rsidP="00B77E00"/>
    <w:p w14:paraId="01D272B3" w14:textId="77777777" w:rsidR="002577B9" w:rsidRPr="00113617" w:rsidRDefault="002577B9" w:rsidP="002577B9">
      <w:pPr>
        <w:pStyle w:val="ListParagraph"/>
        <w:numPr>
          <w:ilvl w:val="2"/>
          <w:numId w:val="9"/>
        </w:numPr>
        <w:tabs>
          <w:tab w:val="left" w:pos="851"/>
        </w:tabs>
        <w:ind w:left="851" w:hanging="851"/>
        <w:contextualSpacing/>
        <w:rPr>
          <w:rFonts w:eastAsiaTheme="minorHAnsi" w:cs="Arial"/>
          <w:szCs w:val="22"/>
        </w:rPr>
      </w:pPr>
      <w:r w:rsidRPr="00113617">
        <w:rPr>
          <w:rFonts w:eastAsiaTheme="minorHAnsi" w:cs="Arial"/>
          <w:szCs w:val="22"/>
        </w:rPr>
        <w:t xml:space="preserve">All accommodation have suitable buildings insurance and the Agent will provide the Council with a copy of this insurance before </w:t>
      </w:r>
      <w:r w:rsidR="00B55377" w:rsidRPr="00113617">
        <w:rPr>
          <w:rFonts w:eastAsiaTheme="minorHAnsi" w:cs="Arial"/>
          <w:szCs w:val="22"/>
        </w:rPr>
        <w:t>the Property</w:t>
      </w:r>
      <w:r w:rsidRPr="00113617">
        <w:rPr>
          <w:rFonts w:eastAsiaTheme="minorHAnsi" w:cs="Arial"/>
          <w:szCs w:val="22"/>
        </w:rPr>
        <w:t xml:space="preserve"> is accepted. </w:t>
      </w:r>
    </w:p>
    <w:p w14:paraId="0186F8AD" w14:textId="77777777" w:rsidR="00B77E00" w:rsidRDefault="00B77E00" w:rsidP="0031444C">
      <w:pPr>
        <w:pStyle w:val="ListParagraph"/>
        <w:tabs>
          <w:tab w:val="left" w:pos="851"/>
        </w:tabs>
        <w:ind w:left="851"/>
        <w:contextualSpacing/>
        <w:rPr>
          <w:rFonts w:eastAsiaTheme="minorHAnsi" w:cs="Arial"/>
          <w:szCs w:val="22"/>
        </w:rPr>
      </w:pPr>
    </w:p>
    <w:p w14:paraId="31FEA871" w14:textId="77777777" w:rsidR="0031444C" w:rsidRPr="002C5298" w:rsidRDefault="0031444C" w:rsidP="0031444C">
      <w:pPr>
        <w:pStyle w:val="ListParagraph"/>
        <w:numPr>
          <w:ilvl w:val="2"/>
          <w:numId w:val="9"/>
        </w:numPr>
        <w:tabs>
          <w:tab w:val="left" w:pos="851"/>
        </w:tabs>
        <w:ind w:left="851" w:hanging="851"/>
        <w:contextualSpacing/>
        <w:rPr>
          <w:rFonts w:eastAsiaTheme="minorHAnsi" w:cs="Arial"/>
          <w:szCs w:val="22"/>
        </w:rPr>
      </w:pPr>
      <w:r w:rsidRPr="002C5298">
        <w:rPr>
          <w:rFonts w:eastAsiaTheme="minorHAnsi" w:cs="Arial"/>
          <w:szCs w:val="22"/>
        </w:rPr>
        <w:lastRenderedPageBreak/>
        <w:t xml:space="preserve">The Agent will check the leaseholder’s mortgage certificate to make sure they are </w:t>
      </w:r>
      <w:r w:rsidR="002C5298" w:rsidRPr="002C5298">
        <w:rPr>
          <w:rFonts w:eastAsiaTheme="minorHAnsi" w:cs="Arial"/>
          <w:szCs w:val="22"/>
        </w:rPr>
        <w:t>legally permitted</w:t>
      </w:r>
      <w:r w:rsidRPr="002C5298">
        <w:rPr>
          <w:rFonts w:eastAsiaTheme="minorHAnsi" w:cs="Arial"/>
          <w:szCs w:val="22"/>
        </w:rPr>
        <w:t xml:space="preserve"> to let the</w:t>
      </w:r>
      <w:r w:rsidR="00B2433A">
        <w:rPr>
          <w:rFonts w:eastAsiaTheme="minorHAnsi" w:cs="Arial"/>
          <w:szCs w:val="22"/>
        </w:rPr>
        <w:t xml:space="preserve">ir </w:t>
      </w:r>
      <w:r w:rsidR="00853535">
        <w:rPr>
          <w:rFonts w:eastAsiaTheme="minorHAnsi" w:cs="Arial"/>
          <w:szCs w:val="22"/>
        </w:rPr>
        <w:t>P</w:t>
      </w:r>
      <w:r w:rsidR="00B77E00">
        <w:rPr>
          <w:rFonts w:eastAsiaTheme="minorHAnsi" w:cs="Arial"/>
          <w:szCs w:val="22"/>
        </w:rPr>
        <w:t>roperty, and be able to provide proof of this if required.</w:t>
      </w:r>
    </w:p>
    <w:p w14:paraId="1190CC3E" w14:textId="77777777" w:rsidR="0031444C" w:rsidRDefault="0031444C" w:rsidP="0031444C">
      <w:pPr>
        <w:pStyle w:val="ListParagraph"/>
        <w:tabs>
          <w:tab w:val="left" w:pos="851"/>
        </w:tabs>
        <w:ind w:left="851"/>
        <w:contextualSpacing/>
        <w:rPr>
          <w:rFonts w:eastAsiaTheme="minorHAnsi" w:cs="Arial"/>
          <w:szCs w:val="22"/>
        </w:rPr>
      </w:pPr>
    </w:p>
    <w:p w14:paraId="7AF81B02" w14:textId="77777777" w:rsidR="0031444C" w:rsidRPr="001352FD" w:rsidRDefault="0031444C" w:rsidP="0031444C">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The Agent will u</w:t>
      </w:r>
      <w:r w:rsidRPr="001352FD">
        <w:rPr>
          <w:rFonts w:eastAsiaTheme="minorHAnsi" w:cs="Arial"/>
          <w:szCs w:val="22"/>
        </w:rPr>
        <w:t xml:space="preserve">ndertake timely safety checks and provide certificates, for display at each </w:t>
      </w:r>
      <w:r w:rsidR="00853535">
        <w:rPr>
          <w:rFonts w:eastAsiaTheme="minorHAnsi" w:cs="Arial"/>
          <w:szCs w:val="22"/>
        </w:rPr>
        <w:t>P</w:t>
      </w:r>
      <w:r>
        <w:rPr>
          <w:rFonts w:eastAsiaTheme="minorHAnsi" w:cs="Arial"/>
          <w:szCs w:val="22"/>
        </w:rPr>
        <w:t>roperty</w:t>
      </w:r>
      <w:r w:rsidRPr="001352FD">
        <w:rPr>
          <w:rFonts w:eastAsiaTheme="minorHAnsi" w:cs="Arial"/>
          <w:szCs w:val="22"/>
        </w:rPr>
        <w:t>, on energy performance, fire detection, emergency lighting, domestic electrical installation, gas safety record, fire risk assessment and more to ensure compliance, as fre</w:t>
      </w:r>
      <w:r>
        <w:rPr>
          <w:rFonts w:eastAsiaTheme="minorHAnsi" w:cs="Arial"/>
          <w:szCs w:val="22"/>
        </w:rPr>
        <w:t>quently as legislation requires.</w:t>
      </w:r>
    </w:p>
    <w:p w14:paraId="1B3111EE" w14:textId="77777777" w:rsidR="0031444C" w:rsidRPr="001352FD" w:rsidRDefault="0031444C" w:rsidP="0031444C">
      <w:pPr>
        <w:pStyle w:val="ListParagraph"/>
        <w:tabs>
          <w:tab w:val="left" w:pos="851"/>
        </w:tabs>
        <w:ind w:left="851"/>
        <w:contextualSpacing/>
        <w:rPr>
          <w:rFonts w:eastAsiaTheme="minorHAnsi" w:cs="Arial"/>
          <w:szCs w:val="22"/>
        </w:rPr>
      </w:pPr>
    </w:p>
    <w:p w14:paraId="44898C6F" w14:textId="77777777" w:rsidR="0031444C" w:rsidRPr="001352FD" w:rsidRDefault="0031444C" w:rsidP="0031444C">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The Agent will notify</w:t>
      </w:r>
      <w:r w:rsidRPr="001352FD">
        <w:rPr>
          <w:rFonts w:eastAsiaTheme="minorHAnsi" w:cs="Arial"/>
          <w:szCs w:val="22"/>
        </w:rPr>
        <w:t xml:space="preserve"> </w:t>
      </w:r>
      <w:r>
        <w:rPr>
          <w:rFonts w:eastAsiaTheme="minorHAnsi" w:cs="Arial"/>
          <w:szCs w:val="22"/>
        </w:rPr>
        <w:t>the Council at least one week prior to the carrying out any</w:t>
      </w:r>
      <w:r w:rsidRPr="001352FD">
        <w:rPr>
          <w:rFonts w:eastAsiaTheme="minorHAnsi" w:cs="Arial"/>
          <w:szCs w:val="22"/>
        </w:rPr>
        <w:t xml:space="preserve"> </w:t>
      </w:r>
      <w:r>
        <w:rPr>
          <w:rFonts w:eastAsiaTheme="minorHAnsi" w:cs="Arial"/>
          <w:szCs w:val="22"/>
        </w:rPr>
        <w:t xml:space="preserve">required </w:t>
      </w:r>
      <w:r w:rsidRPr="001352FD">
        <w:rPr>
          <w:rFonts w:eastAsiaTheme="minorHAnsi" w:cs="Arial"/>
          <w:szCs w:val="22"/>
        </w:rPr>
        <w:t xml:space="preserve">safety checks, so engineers/workers </w:t>
      </w:r>
      <w:r w:rsidR="0086049B">
        <w:rPr>
          <w:rFonts w:eastAsiaTheme="minorHAnsi" w:cs="Arial"/>
          <w:szCs w:val="22"/>
        </w:rPr>
        <w:t>can</w:t>
      </w:r>
      <w:r w:rsidRPr="001352FD">
        <w:rPr>
          <w:rFonts w:eastAsiaTheme="minorHAnsi" w:cs="Arial"/>
          <w:szCs w:val="22"/>
        </w:rPr>
        <w:t xml:space="preserve"> </w:t>
      </w:r>
      <w:r w:rsidR="00D23D10">
        <w:rPr>
          <w:rFonts w:eastAsiaTheme="minorHAnsi" w:cs="Arial"/>
          <w:szCs w:val="22"/>
        </w:rPr>
        <w:t xml:space="preserve">be </w:t>
      </w:r>
      <w:r w:rsidRPr="001352FD">
        <w:rPr>
          <w:rFonts w:eastAsiaTheme="minorHAnsi" w:cs="Arial"/>
          <w:szCs w:val="22"/>
        </w:rPr>
        <w:t xml:space="preserve">accompanied by </w:t>
      </w:r>
      <w:r w:rsidR="00B61724">
        <w:rPr>
          <w:rFonts w:eastAsiaTheme="minorHAnsi" w:cs="Arial"/>
          <w:szCs w:val="22"/>
        </w:rPr>
        <w:t xml:space="preserve">representatives from </w:t>
      </w:r>
      <w:r w:rsidRPr="001352FD">
        <w:rPr>
          <w:rFonts w:eastAsiaTheme="minorHAnsi" w:cs="Arial"/>
          <w:szCs w:val="22"/>
        </w:rPr>
        <w:t xml:space="preserve">the </w:t>
      </w:r>
      <w:r>
        <w:rPr>
          <w:rFonts w:eastAsiaTheme="minorHAnsi" w:cs="Arial"/>
          <w:szCs w:val="22"/>
        </w:rPr>
        <w:t>Council</w:t>
      </w:r>
      <w:r w:rsidR="0086049B">
        <w:rPr>
          <w:rFonts w:eastAsiaTheme="minorHAnsi" w:cs="Arial"/>
          <w:szCs w:val="22"/>
        </w:rPr>
        <w:t>, if required</w:t>
      </w:r>
      <w:r>
        <w:rPr>
          <w:rFonts w:eastAsiaTheme="minorHAnsi" w:cs="Arial"/>
          <w:szCs w:val="22"/>
        </w:rPr>
        <w:t>.</w:t>
      </w:r>
      <w:r w:rsidR="0086049B">
        <w:rPr>
          <w:rFonts w:eastAsiaTheme="minorHAnsi" w:cs="Arial"/>
          <w:szCs w:val="22"/>
        </w:rPr>
        <w:t xml:space="preserve"> </w:t>
      </w:r>
    </w:p>
    <w:p w14:paraId="6BDD6845" w14:textId="77777777" w:rsidR="0031444C" w:rsidRDefault="0031444C" w:rsidP="0031444C">
      <w:pPr>
        <w:pStyle w:val="ListParagraph"/>
        <w:tabs>
          <w:tab w:val="left" w:pos="851"/>
        </w:tabs>
        <w:ind w:left="851"/>
        <w:contextualSpacing/>
        <w:rPr>
          <w:rFonts w:eastAsiaTheme="minorHAnsi" w:cs="Arial"/>
          <w:szCs w:val="22"/>
        </w:rPr>
      </w:pPr>
    </w:p>
    <w:p w14:paraId="27F61920" w14:textId="77777777" w:rsidR="009E3319" w:rsidRDefault="006220D8" w:rsidP="005623B9">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The Agent will carry out regular occupancy c</w:t>
      </w:r>
      <w:r w:rsidR="00543235">
        <w:rPr>
          <w:rFonts w:eastAsiaTheme="minorHAnsi" w:cs="Arial"/>
          <w:szCs w:val="22"/>
        </w:rPr>
        <w:t>hecks</w:t>
      </w:r>
      <w:r>
        <w:rPr>
          <w:rFonts w:eastAsiaTheme="minorHAnsi" w:cs="Arial"/>
          <w:szCs w:val="22"/>
        </w:rPr>
        <w:t xml:space="preserve"> to ensure the right </w:t>
      </w:r>
      <w:r w:rsidR="004F072F">
        <w:rPr>
          <w:rFonts w:eastAsiaTheme="minorHAnsi" w:cs="Arial"/>
          <w:szCs w:val="22"/>
        </w:rPr>
        <w:t>Occupant</w:t>
      </w:r>
      <w:r>
        <w:rPr>
          <w:rFonts w:eastAsiaTheme="minorHAnsi" w:cs="Arial"/>
          <w:szCs w:val="22"/>
        </w:rPr>
        <w:t>s are in the accommodation</w:t>
      </w:r>
      <w:r w:rsidR="00BF2C71">
        <w:rPr>
          <w:rFonts w:eastAsiaTheme="minorHAnsi" w:cs="Arial"/>
          <w:szCs w:val="22"/>
        </w:rPr>
        <w:t xml:space="preserve"> and the accommodation is being used for the correct purpose</w:t>
      </w:r>
      <w:r>
        <w:rPr>
          <w:rFonts w:eastAsiaTheme="minorHAnsi" w:cs="Arial"/>
          <w:szCs w:val="22"/>
        </w:rPr>
        <w:t>.</w:t>
      </w:r>
      <w:r w:rsidR="00F25DE6">
        <w:rPr>
          <w:rFonts w:eastAsiaTheme="minorHAnsi" w:cs="Arial"/>
          <w:szCs w:val="22"/>
        </w:rPr>
        <w:t xml:space="preserve"> </w:t>
      </w:r>
      <w:r w:rsidR="009E3319">
        <w:rPr>
          <w:rFonts w:eastAsiaTheme="minorHAnsi" w:cs="Arial"/>
          <w:szCs w:val="22"/>
        </w:rPr>
        <w:t>As part of these checks, the Agent will obtain the Occupant’s signature to confirm that they are occupying the accommodation.</w:t>
      </w:r>
    </w:p>
    <w:p w14:paraId="272EB66B" w14:textId="77777777" w:rsidR="009E3319" w:rsidRPr="009E3319" w:rsidRDefault="009E3319" w:rsidP="009E3319">
      <w:pPr>
        <w:pStyle w:val="ListParagraph"/>
        <w:rPr>
          <w:rFonts w:eastAsiaTheme="minorHAnsi" w:cs="Arial"/>
          <w:szCs w:val="22"/>
        </w:rPr>
      </w:pPr>
    </w:p>
    <w:p w14:paraId="4618FFE3" w14:textId="77777777" w:rsidR="00145228" w:rsidRDefault="00F25DE6" w:rsidP="005623B9">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 xml:space="preserve">The frequency </w:t>
      </w:r>
      <w:r w:rsidR="009E3319">
        <w:rPr>
          <w:rFonts w:eastAsiaTheme="minorHAnsi" w:cs="Arial"/>
          <w:szCs w:val="22"/>
        </w:rPr>
        <w:t xml:space="preserve">of occupancy checks </w:t>
      </w:r>
      <w:r>
        <w:rPr>
          <w:rFonts w:eastAsiaTheme="minorHAnsi" w:cs="Arial"/>
          <w:szCs w:val="22"/>
        </w:rPr>
        <w:t xml:space="preserve">will depend on the length of the stay and will be </w:t>
      </w:r>
      <w:r w:rsidRPr="00E078C1">
        <w:rPr>
          <w:rFonts w:eastAsiaTheme="minorHAnsi" w:cs="Arial"/>
          <w:szCs w:val="22"/>
        </w:rPr>
        <w:t>advised by the Council. For stays of longer than a week, the checks will be weekly.</w:t>
      </w:r>
      <w:r w:rsidR="006A7E1B" w:rsidRPr="00E078C1">
        <w:rPr>
          <w:rFonts w:eastAsiaTheme="minorHAnsi" w:cs="Arial"/>
          <w:szCs w:val="22"/>
        </w:rPr>
        <w:t xml:space="preserve"> </w:t>
      </w:r>
    </w:p>
    <w:p w14:paraId="481D7936" w14:textId="77777777" w:rsidR="00AD1CF5" w:rsidRPr="00AD1CF5" w:rsidRDefault="00AD1CF5" w:rsidP="00AD1CF5">
      <w:pPr>
        <w:pStyle w:val="ListParagraph"/>
        <w:rPr>
          <w:rFonts w:eastAsiaTheme="minorHAnsi" w:cs="Arial"/>
          <w:szCs w:val="22"/>
        </w:rPr>
      </w:pPr>
    </w:p>
    <w:p w14:paraId="2DBFECFA" w14:textId="77777777" w:rsidR="00AD1CF5" w:rsidRDefault="00C72CA8" w:rsidP="00AD1CF5">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On a monthly basis t</w:t>
      </w:r>
      <w:r w:rsidR="006C4259">
        <w:rPr>
          <w:rFonts w:eastAsiaTheme="minorHAnsi" w:cs="Arial"/>
          <w:szCs w:val="22"/>
        </w:rPr>
        <w:t xml:space="preserve">he Agent will </w:t>
      </w:r>
      <w:r w:rsidR="009E3319">
        <w:rPr>
          <w:rFonts w:eastAsiaTheme="minorHAnsi" w:cs="Arial"/>
          <w:szCs w:val="22"/>
        </w:rPr>
        <w:t xml:space="preserve">send a report confirming the </w:t>
      </w:r>
      <w:r>
        <w:rPr>
          <w:rFonts w:eastAsiaTheme="minorHAnsi" w:cs="Arial"/>
          <w:szCs w:val="22"/>
        </w:rPr>
        <w:t>outcome of occupancy checks</w:t>
      </w:r>
      <w:r w:rsidR="006C4259">
        <w:rPr>
          <w:rFonts w:eastAsiaTheme="minorHAnsi" w:cs="Arial"/>
          <w:szCs w:val="22"/>
        </w:rPr>
        <w:t>.</w:t>
      </w:r>
    </w:p>
    <w:p w14:paraId="36F2FCED" w14:textId="77777777" w:rsidR="005623B9" w:rsidRPr="00605A35" w:rsidRDefault="005623B9" w:rsidP="005623B9">
      <w:pPr>
        <w:pStyle w:val="ListParagraph"/>
        <w:ind w:left="851"/>
        <w:contextualSpacing/>
        <w:rPr>
          <w:rFonts w:eastAsiaTheme="minorHAnsi" w:cs="Arial"/>
          <w:b/>
          <w:szCs w:val="22"/>
        </w:rPr>
      </w:pPr>
    </w:p>
    <w:p w14:paraId="22DDDC3A" w14:textId="77777777" w:rsidR="009F2C9C" w:rsidRPr="00605A35" w:rsidRDefault="00103A25" w:rsidP="00605A35">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The Agent will ensure a</w:t>
      </w:r>
      <w:r w:rsidR="00605A35" w:rsidRPr="00605A35">
        <w:rPr>
          <w:rFonts w:eastAsiaTheme="minorHAnsi" w:cs="Arial"/>
          <w:szCs w:val="22"/>
        </w:rPr>
        <w:t xml:space="preserve"> HMO</w:t>
      </w:r>
      <w:r>
        <w:rPr>
          <w:rFonts w:eastAsiaTheme="minorHAnsi" w:cs="Arial"/>
          <w:szCs w:val="22"/>
        </w:rPr>
        <w:t xml:space="preserve"> licence is in place</w:t>
      </w:r>
      <w:r w:rsidR="009F2C9C" w:rsidRPr="00605A35">
        <w:rPr>
          <w:rFonts w:eastAsiaTheme="minorHAnsi" w:cs="Arial"/>
          <w:szCs w:val="22"/>
        </w:rPr>
        <w:t xml:space="preserve"> for all properties that:</w:t>
      </w:r>
    </w:p>
    <w:p w14:paraId="34566587" w14:textId="77777777" w:rsidR="009F2C9C" w:rsidRDefault="009F2C9C" w:rsidP="00605A35">
      <w:pPr>
        <w:numPr>
          <w:ilvl w:val="0"/>
          <w:numId w:val="8"/>
        </w:numPr>
        <w:ind w:left="1134" w:hanging="283"/>
      </w:pPr>
      <w:r>
        <w:t>are occupied by 5 or more people</w:t>
      </w:r>
    </w:p>
    <w:p w14:paraId="7181B851" w14:textId="77777777" w:rsidR="009F2C9C" w:rsidRDefault="00B17279" w:rsidP="00605A35">
      <w:pPr>
        <w:numPr>
          <w:ilvl w:val="0"/>
          <w:numId w:val="8"/>
        </w:numPr>
        <w:ind w:left="1134" w:hanging="283"/>
      </w:pPr>
      <w:r>
        <w:t>have 2 or more households</w:t>
      </w:r>
    </w:p>
    <w:p w14:paraId="1888F82F" w14:textId="77777777" w:rsidR="009F2C9C" w:rsidRDefault="009F2C9C" w:rsidP="009F2C9C"/>
    <w:p w14:paraId="59A5E72F" w14:textId="77777777" w:rsidR="00605A35" w:rsidRDefault="009F2C9C" w:rsidP="00605A35">
      <w:pPr>
        <w:pStyle w:val="ListParagraph"/>
        <w:numPr>
          <w:ilvl w:val="2"/>
          <w:numId w:val="9"/>
        </w:numPr>
        <w:tabs>
          <w:tab w:val="left" w:pos="851"/>
        </w:tabs>
        <w:ind w:left="851" w:hanging="851"/>
        <w:contextualSpacing/>
        <w:rPr>
          <w:rFonts w:eastAsiaTheme="minorHAnsi" w:cs="Arial"/>
          <w:szCs w:val="22"/>
        </w:rPr>
      </w:pPr>
      <w:r w:rsidRPr="00605A35">
        <w:rPr>
          <w:rFonts w:eastAsiaTheme="minorHAnsi" w:cs="Arial"/>
          <w:szCs w:val="22"/>
        </w:rPr>
        <w:t>In some areas of Thurr</w:t>
      </w:r>
      <w:r w:rsidR="00853535">
        <w:rPr>
          <w:rFonts w:eastAsiaTheme="minorHAnsi" w:cs="Arial"/>
          <w:szCs w:val="22"/>
        </w:rPr>
        <w:t>ock a licence is needed if the P</w:t>
      </w:r>
      <w:r w:rsidRPr="00605A35">
        <w:rPr>
          <w:rFonts w:eastAsiaTheme="minorHAnsi" w:cs="Arial"/>
          <w:szCs w:val="22"/>
        </w:rPr>
        <w:t>roperty is occupied by 3 or 4 people living in 2 or more households. Broadly speaking such properties in Grays, West Thurrock, T</w:t>
      </w:r>
      <w:r w:rsidR="00E078C1">
        <w:rPr>
          <w:rFonts w:eastAsiaTheme="minorHAnsi" w:cs="Arial"/>
          <w:szCs w:val="22"/>
        </w:rPr>
        <w:t>ilbury, Chadwell St Mary, Avele</w:t>
      </w:r>
      <w:r w:rsidRPr="00605A35">
        <w:rPr>
          <w:rFonts w:eastAsiaTheme="minorHAnsi" w:cs="Arial"/>
          <w:szCs w:val="22"/>
        </w:rPr>
        <w:t>y and South Ockendon will require a licence but for specific streets please refer to</w:t>
      </w:r>
      <w:r w:rsidR="00605A35">
        <w:rPr>
          <w:rFonts w:eastAsiaTheme="minorHAnsi" w:cs="Arial"/>
          <w:szCs w:val="22"/>
        </w:rPr>
        <w:t>:</w:t>
      </w:r>
    </w:p>
    <w:p w14:paraId="4CA2D42F" w14:textId="77777777" w:rsidR="009F2C9C" w:rsidRPr="00605A35" w:rsidRDefault="00AB4FB5" w:rsidP="00605A35">
      <w:pPr>
        <w:pStyle w:val="ListParagraph"/>
        <w:tabs>
          <w:tab w:val="left" w:pos="851"/>
        </w:tabs>
        <w:ind w:left="851"/>
        <w:contextualSpacing/>
        <w:rPr>
          <w:rFonts w:eastAsiaTheme="minorHAnsi" w:cs="Arial"/>
          <w:szCs w:val="22"/>
        </w:rPr>
      </w:pPr>
      <w:hyperlink r:id="rId9" w:history="1">
        <w:r w:rsidR="009F2C9C" w:rsidRPr="00605A35">
          <w:rPr>
            <w:rFonts w:eastAsiaTheme="minorHAnsi" w:cs="Arial"/>
            <w:color w:val="4F81BD" w:themeColor="accent1"/>
            <w:szCs w:val="22"/>
          </w:rPr>
          <w:t>https://www.thurrock.gov.uk/houses-in-multiple-occupation/additional-licensing-for-hmos</w:t>
        </w:r>
      </w:hyperlink>
    </w:p>
    <w:p w14:paraId="1DB2EE4F" w14:textId="77777777" w:rsidR="009F2C9C" w:rsidRDefault="009F2C9C" w:rsidP="005623B9">
      <w:pPr>
        <w:pStyle w:val="ListParagraph"/>
        <w:ind w:left="851"/>
        <w:contextualSpacing/>
        <w:rPr>
          <w:rFonts w:eastAsiaTheme="minorHAnsi" w:cs="Arial"/>
          <w:b/>
          <w:i/>
          <w:szCs w:val="22"/>
        </w:rPr>
      </w:pPr>
    </w:p>
    <w:p w14:paraId="746D215E" w14:textId="77777777" w:rsidR="005619B5" w:rsidRPr="005623B9" w:rsidRDefault="00D759D6" w:rsidP="005623B9">
      <w:pPr>
        <w:pStyle w:val="ListParagraph"/>
        <w:numPr>
          <w:ilvl w:val="1"/>
          <w:numId w:val="9"/>
        </w:numPr>
        <w:ind w:left="851" w:hanging="851"/>
        <w:contextualSpacing/>
        <w:rPr>
          <w:rFonts w:eastAsiaTheme="minorHAnsi" w:cs="Arial"/>
          <w:b/>
          <w:i/>
          <w:szCs w:val="22"/>
        </w:rPr>
      </w:pPr>
      <w:r>
        <w:rPr>
          <w:rFonts w:eastAsiaTheme="minorHAnsi" w:cs="Arial"/>
          <w:b/>
          <w:i/>
          <w:szCs w:val="22"/>
        </w:rPr>
        <w:t>Licence</w:t>
      </w:r>
      <w:r w:rsidR="005619B5" w:rsidRPr="005623B9">
        <w:rPr>
          <w:rFonts w:eastAsiaTheme="minorHAnsi" w:cs="Arial"/>
          <w:b/>
          <w:i/>
          <w:szCs w:val="22"/>
        </w:rPr>
        <w:t xml:space="preserve"> Management</w:t>
      </w:r>
    </w:p>
    <w:p w14:paraId="19A5F6BB" w14:textId="77777777" w:rsidR="005619B5" w:rsidRDefault="005619B5" w:rsidP="005623B9">
      <w:pPr>
        <w:pStyle w:val="ListParagraph"/>
        <w:ind w:left="851"/>
        <w:contextualSpacing/>
        <w:rPr>
          <w:rFonts w:eastAsiaTheme="minorHAnsi" w:cs="Arial"/>
          <w:b/>
          <w:i/>
          <w:szCs w:val="22"/>
        </w:rPr>
      </w:pPr>
    </w:p>
    <w:p w14:paraId="0EF726D9" w14:textId="77777777" w:rsidR="001528BF" w:rsidRPr="00D96964" w:rsidRDefault="001528BF" w:rsidP="00D96964">
      <w:pPr>
        <w:pStyle w:val="ListParagraph"/>
        <w:numPr>
          <w:ilvl w:val="2"/>
          <w:numId w:val="9"/>
        </w:numPr>
        <w:tabs>
          <w:tab w:val="left" w:pos="851"/>
        </w:tabs>
        <w:ind w:left="851" w:hanging="851"/>
        <w:contextualSpacing/>
        <w:rPr>
          <w:rFonts w:eastAsiaTheme="minorHAnsi" w:cs="Arial"/>
          <w:szCs w:val="22"/>
        </w:rPr>
      </w:pPr>
      <w:r w:rsidRPr="00D96964">
        <w:rPr>
          <w:rFonts w:eastAsiaTheme="minorHAnsi" w:cs="Arial"/>
          <w:szCs w:val="22"/>
        </w:rPr>
        <w:t xml:space="preserve">The length of stay for </w:t>
      </w:r>
      <w:r w:rsidR="004F072F">
        <w:rPr>
          <w:rFonts w:eastAsiaTheme="minorHAnsi" w:cs="Arial"/>
          <w:szCs w:val="22"/>
        </w:rPr>
        <w:t>Occupant</w:t>
      </w:r>
      <w:r w:rsidR="00F20A58">
        <w:rPr>
          <w:rFonts w:eastAsiaTheme="minorHAnsi" w:cs="Arial"/>
          <w:szCs w:val="22"/>
        </w:rPr>
        <w:t>s</w:t>
      </w:r>
      <w:r w:rsidRPr="00D96964">
        <w:rPr>
          <w:rFonts w:eastAsiaTheme="minorHAnsi" w:cs="Arial"/>
          <w:szCs w:val="22"/>
        </w:rPr>
        <w:t xml:space="preserve"> </w:t>
      </w:r>
      <w:r w:rsidR="00C20289">
        <w:rPr>
          <w:rFonts w:eastAsiaTheme="minorHAnsi" w:cs="Arial"/>
          <w:szCs w:val="22"/>
        </w:rPr>
        <w:t xml:space="preserve">is varied and </w:t>
      </w:r>
      <w:r w:rsidRPr="00D96964">
        <w:rPr>
          <w:rFonts w:eastAsiaTheme="minorHAnsi" w:cs="Arial"/>
          <w:szCs w:val="22"/>
        </w:rPr>
        <w:t xml:space="preserve">can range from </w:t>
      </w:r>
      <w:r w:rsidR="00D96964" w:rsidRPr="00D96964">
        <w:rPr>
          <w:rFonts w:eastAsiaTheme="minorHAnsi" w:cs="Arial"/>
          <w:szCs w:val="22"/>
        </w:rPr>
        <w:t xml:space="preserve">one </w:t>
      </w:r>
      <w:r w:rsidR="00C20289">
        <w:rPr>
          <w:rFonts w:eastAsiaTheme="minorHAnsi" w:cs="Arial"/>
          <w:szCs w:val="22"/>
        </w:rPr>
        <w:t>night</w:t>
      </w:r>
      <w:r w:rsidR="00B05CD7">
        <w:rPr>
          <w:rFonts w:eastAsiaTheme="minorHAnsi" w:cs="Arial"/>
          <w:szCs w:val="22"/>
        </w:rPr>
        <w:t xml:space="preserve"> to </w:t>
      </w:r>
      <w:r w:rsidR="00D96964" w:rsidRPr="00D96964">
        <w:rPr>
          <w:rFonts w:eastAsiaTheme="minorHAnsi" w:cs="Arial"/>
          <w:szCs w:val="22"/>
        </w:rPr>
        <w:t>two years.</w:t>
      </w:r>
    </w:p>
    <w:p w14:paraId="3A9A0E2D" w14:textId="77777777" w:rsidR="00D96964" w:rsidRPr="00373E9A" w:rsidRDefault="00D96964" w:rsidP="00D96964">
      <w:pPr>
        <w:pStyle w:val="ListParagraph"/>
        <w:tabs>
          <w:tab w:val="left" w:pos="851"/>
        </w:tabs>
        <w:ind w:left="851"/>
        <w:contextualSpacing/>
        <w:rPr>
          <w:rFonts w:eastAsiaTheme="minorHAnsi" w:cs="Arial"/>
          <w:b/>
          <w:szCs w:val="22"/>
        </w:rPr>
      </w:pPr>
    </w:p>
    <w:p w14:paraId="431EA8CB" w14:textId="77777777" w:rsidR="001528BF" w:rsidRPr="00BA4E9D" w:rsidRDefault="001528BF" w:rsidP="001528BF">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On occasion the length of stay may be longer than the maximum given above, how</w:t>
      </w:r>
      <w:r w:rsidR="006B1D4B">
        <w:rPr>
          <w:rFonts w:eastAsiaTheme="minorHAnsi" w:cs="Arial"/>
          <w:szCs w:val="22"/>
        </w:rPr>
        <w:t>ever this would be by exception.</w:t>
      </w:r>
    </w:p>
    <w:p w14:paraId="0A3E426D" w14:textId="77777777" w:rsidR="001528BF" w:rsidRPr="000D11FE" w:rsidRDefault="001528BF" w:rsidP="005623B9">
      <w:pPr>
        <w:pStyle w:val="ListParagraph"/>
        <w:ind w:left="851"/>
        <w:contextualSpacing/>
        <w:rPr>
          <w:rFonts w:eastAsiaTheme="minorHAnsi" w:cs="Arial"/>
          <w:szCs w:val="22"/>
        </w:rPr>
      </w:pPr>
    </w:p>
    <w:p w14:paraId="1186F870" w14:textId="77777777" w:rsidR="003F3413" w:rsidRDefault="003F3413" w:rsidP="003F3413">
      <w:pPr>
        <w:pStyle w:val="ListParagraph"/>
        <w:numPr>
          <w:ilvl w:val="2"/>
          <w:numId w:val="9"/>
        </w:numPr>
        <w:tabs>
          <w:tab w:val="left" w:pos="851"/>
        </w:tabs>
        <w:ind w:left="851" w:hanging="851"/>
        <w:contextualSpacing/>
        <w:rPr>
          <w:rFonts w:eastAsiaTheme="minorHAnsi" w:cs="Arial"/>
          <w:szCs w:val="22"/>
        </w:rPr>
      </w:pPr>
      <w:r w:rsidRPr="003F3413">
        <w:rPr>
          <w:rFonts w:eastAsiaTheme="minorHAnsi" w:cs="Arial"/>
          <w:szCs w:val="22"/>
        </w:rPr>
        <w:t xml:space="preserve">The Agent will draw up a Licence Agreement, which will be signed by </w:t>
      </w:r>
      <w:r w:rsidR="00F25DE6">
        <w:rPr>
          <w:rFonts w:eastAsiaTheme="minorHAnsi" w:cs="Arial"/>
          <w:szCs w:val="22"/>
        </w:rPr>
        <w:t xml:space="preserve">the </w:t>
      </w:r>
      <w:r w:rsidR="004F072F">
        <w:rPr>
          <w:rFonts w:eastAsiaTheme="minorHAnsi" w:cs="Arial"/>
          <w:szCs w:val="22"/>
        </w:rPr>
        <w:t>Occupant</w:t>
      </w:r>
      <w:r w:rsidR="00F25DE6">
        <w:rPr>
          <w:rFonts w:eastAsiaTheme="minorHAnsi" w:cs="Arial"/>
          <w:szCs w:val="22"/>
        </w:rPr>
        <w:t xml:space="preserve"> and the Agent</w:t>
      </w:r>
      <w:r w:rsidR="00C75852">
        <w:rPr>
          <w:rFonts w:eastAsiaTheme="minorHAnsi" w:cs="Arial"/>
          <w:szCs w:val="22"/>
        </w:rPr>
        <w:t>.</w:t>
      </w:r>
      <w:r w:rsidR="00B77E00">
        <w:rPr>
          <w:rFonts w:eastAsiaTheme="minorHAnsi" w:cs="Arial"/>
          <w:szCs w:val="22"/>
        </w:rPr>
        <w:t xml:space="preserve"> </w:t>
      </w:r>
    </w:p>
    <w:p w14:paraId="01F593F1" w14:textId="77777777" w:rsidR="008F5A6E" w:rsidRPr="008F5A6E" w:rsidRDefault="008F5A6E" w:rsidP="008F5A6E">
      <w:pPr>
        <w:pStyle w:val="ListParagraph"/>
        <w:rPr>
          <w:rFonts w:eastAsiaTheme="minorHAnsi" w:cs="Arial"/>
          <w:szCs w:val="22"/>
        </w:rPr>
      </w:pPr>
    </w:p>
    <w:p w14:paraId="45394151" w14:textId="77777777" w:rsidR="008F5A6E" w:rsidRPr="007D746A" w:rsidRDefault="008F5A6E" w:rsidP="008F5A6E">
      <w:pPr>
        <w:pStyle w:val="ListParagraph"/>
        <w:numPr>
          <w:ilvl w:val="2"/>
          <w:numId w:val="9"/>
        </w:numPr>
        <w:tabs>
          <w:tab w:val="left" w:pos="851"/>
        </w:tabs>
        <w:ind w:left="851" w:hanging="851"/>
        <w:contextualSpacing/>
        <w:rPr>
          <w:rFonts w:eastAsiaTheme="minorHAnsi" w:cs="Arial"/>
          <w:szCs w:val="22"/>
        </w:rPr>
      </w:pPr>
      <w:r w:rsidRPr="007D746A">
        <w:rPr>
          <w:rFonts w:eastAsiaTheme="minorHAnsi" w:cs="Arial"/>
          <w:szCs w:val="22"/>
        </w:rPr>
        <w:t xml:space="preserve">In </w:t>
      </w:r>
      <w:r>
        <w:rPr>
          <w:rFonts w:eastAsiaTheme="minorHAnsi" w:cs="Arial"/>
          <w:szCs w:val="22"/>
        </w:rPr>
        <w:t>some instances (e.g. where the O</w:t>
      </w:r>
      <w:r w:rsidRPr="007D746A">
        <w:rPr>
          <w:rFonts w:eastAsiaTheme="minorHAnsi" w:cs="Arial"/>
          <w:szCs w:val="22"/>
        </w:rPr>
        <w:t>ccupant has no right to be in the UK but is a former Looked After Child) the Council may need to sign the Licence Agreement instead of the Occupant.</w:t>
      </w:r>
    </w:p>
    <w:p w14:paraId="408BA62E" w14:textId="77777777" w:rsidR="00C60310" w:rsidRDefault="00C60310" w:rsidP="005623B9">
      <w:pPr>
        <w:pStyle w:val="ListParagraph"/>
        <w:ind w:left="851"/>
        <w:contextualSpacing/>
        <w:rPr>
          <w:rFonts w:eastAsiaTheme="minorHAnsi" w:cs="Arial"/>
          <w:b/>
          <w:szCs w:val="22"/>
        </w:rPr>
      </w:pPr>
    </w:p>
    <w:p w14:paraId="487316D1" w14:textId="3B5CC1F2" w:rsidR="00B55377" w:rsidRPr="008F5A6E" w:rsidRDefault="00B55377" w:rsidP="00B55377">
      <w:pPr>
        <w:pStyle w:val="ListParagraph"/>
        <w:numPr>
          <w:ilvl w:val="2"/>
          <w:numId w:val="9"/>
        </w:numPr>
        <w:tabs>
          <w:tab w:val="left" w:pos="851"/>
        </w:tabs>
        <w:ind w:left="851" w:hanging="851"/>
        <w:contextualSpacing/>
        <w:rPr>
          <w:rStyle w:val="NoHeading2Text"/>
          <w:sz w:val="22"/>
        </w:rPr>
      </w:pPr>
      <w:r w:rsidRPr="008F5A6E">
        <w:rPr>
          <w:rFonts w:eastAsiaTheme="minorHAnsi" w:cs="Arial"/>
          <w:szCs w:val="22"/>
        </w:rPr>
        <w:t xml:space="preserve">After the Licence Agreement is signed, the Occupant will provide the Agent with a copy of the Licence Agreement. The Agent shall issue keys to the Property to the Occupant </w:t>
      </w:r>
      <w:r w:rsidR="008F5A6E" w:rsidRPr="008F5A6E">
        <w:rPr>
          <w:rFonts w:eastAsiaTheme="minorHAnsi" w:cs="Arial"/>
          <w:szCs w:val="22"/>
        </w:rPr>
        <w:t>along with a</w:t>
      </w:r>
      <w:r w:rsidRPr="008F5A6E">
        <w:rPr>
          <w:rFonts w:eastAsiaTheme="minorHAnsi" w:cs="Arial"/>
          <w:szCs w:val="22"/>
        </w:rPr>
        <w:t xml:space="preserve"> welcome pack</w:t>
      </w:r>
      <w:r w:rsidR="008F5A6E" w:rsidRPr="008F5A6E">
        <w:rPr>
          <w:rFonts w:eastAsiaTheme="minorHAnsi" w:cs="Arial"/>
          <w:szCs w:val="22"/>
        </w:rPr>
        <w:t xml:space="preserve"> as outlined in the next clause</w:t>
      </w:r>
      <w:r w:rsidRPr="008F5A6E">
        <w:rPr>
          <w:rFonts w:eastAsiaTheme="minorHAnsi" w:cs="Arial"/>
          <w:szCs w:val="22"/>
        </w:rPr>
        <w:t>. The Occupant must sign a receipt for the keys, which the Agent shall keep on file.</w:t>
      </w:r>
      <w:r w:rsidRPr="008F5A6E">
        <w:rPr>
          <w:rStyle w:val="NoHeading2Text"/>
          <w:sz w:val="22"/>
        </w:rPr>
        <w:t xml:space="preserve"> </w:t>
      </w:r>
    </w:p>
    <w:p w14:paraId="023F1D2E" w14:textId="77777777" w:rsidR="00B77E00" w:rsidRDefault="00B77E00" w:rsidP="005623B9">
      <w:pPr>
        <w:pStyle w:val="ListParagraph"/>
        <w:ind w:left="851"/>
        <w:contextualSpacing/>
        <w:rPr>
          <w:rFonts w:eastAsiaTheme="minorHAnsi" w:cs="Arial"/>
          <w:b/>
          <w:szCs w:val="22"/>
        </w:rPr>
      </w:pPr>
    </w:p>
    <w:p w14:paraId="4A4F2B9A" w14:textId="77777777" w:rsidR="008F5A6E" w:rsidRPr="008F5A6E" w:rsidRDefault="008F5A6E" w:rsidP="008F5A6E">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The Agent will</w:t>
      </w:r>
      <w:r w:rsidRPr="008F5A6E">
        <w:rPr>
          <w:rFonts w:eastAsiaTheme="minorHAnsi" w:cs="Arial"/>
          <w:szCs w:val="22"/>
        </w:rPr>
        <w:t xml:space="preserve"> provide the following information to </w:t>
      </w:r>
      <w:r>
        <w:rPr>
          <w:rFonts w:eastAsiaTheme="minorHAnsi" w:cs="Arial"/>
          <w:szCs w:val="22"/>
        </w:rPr>
        <w:t>Occupant</w:t>
      </w:r>
      <w:r w:rsidRPr="008F5A6E">
        <w:rPr>
          <w:rFonts w:eastAsiaTheme="minorHAnsi" w:cs="Arial"/>
          <w:szCs w:val="22"/>
        </w:rPr>
        <w:t xml:space="preserve"> when the Licence Agreement commences:</w:t>
      </w:r>
    </w:p>
    <w:p w14:paraId="5A488E22" w14:textId="77777777" w:rsidR="008F5A6E" w:rsidRPr="008F5A6E" w:rsidRDefault="008F5A6E" w:rsidP="008F5A6E">
      <w:pPr>
        <w:numPr>
          <w:ilvl w:val="0"/>
          <w:numId w:val="8"/>
        </w:numPr>
        <w:ind w:left="1134" w:hanging="283"/>
      </w:pPr>
      <w:r>
        <w:lastRenderedPageBreak/>
        <w:t>the Agent’s name and address</w:t>
      </w:r>
    </w:p>
    <w:p w14:paraId="2C81A15E" w14:textId="77777777" w:rsidR="008F5A6E" w:rsidRPr="008F5A6E" w:rsidRDefault="008F5A6E" w:rsidP="008F5A6E">
      <w:pPr>
        <w:numPr>
          <w:ilvl w:val="0"/>
          <w:numId w:val="8"/>
        </w:numPr>
        <w:ind w:left="1134" w:hanging="283"/>
      </w:pPr>
      <w:r>
        <w:t>t</w:t>
      </w:r>
      <w:r w:rsidRPr="008F5A6E">
        <w:t xml:space="preserve">he name and contact details of the </w:t>
      </w:r>
      <w:r>
        <w:t>Occupant’s Housing Officer</w:t>
      </w:r>
    </w:p>
    <w:p w14:paraId="04186606" w14:textId="77777777" w:rsidR="008F5A6E" w:rsidRPr="008F5A6E" w:rsidRDefault="008F5A6E" w:rsidP="008F5A6E">
      <w:pPr>
        <w:numPr>
          <w:ilvl w:val="0"/>
          <w:numId w:val="8"/>
        </w:numPr>
        <w:ind w:left="1134" w:hanging="283"/>
      </w:pPr>
      <w:r>
        <w:t>c</w:t>
      </w:r>
      <w:r w:rsidRPr="008F5A6E">
        <w:t>ontact details for repairs and maintenance (including</w:t>
      </w:r>
      <w:r>
        <w:t xml:space="preserve"> the emergency repairs service)</w:t>
      </w:r>
    </w:p>
    <w:p w14:paraId="370EA39C" w14:textId="77777777" w:rsidR="008F5A6E" w:rsidRPr="008F5A6E" w:rsidRDefault="008F5A6E" w:rsidP="008F5A6E">
      <w:pPr>
        <w:numPr>
          <w:ilvl w:val="0"/>
          <w:numId w:val="8"/>
        </w:numPr>
        <w:ind w:left="1134" w:hanging="283"/>
      </w:pPr>
      <w:r>
        <w:t>r</w:t>
      </w:r>
      <w:r w:rsidRPr="008F5A6E">
        <w:t xml:space="preserve">esponsibilities of the </w:t>
      </w:r>
      <w:r>
        <w:t>Agent</w:t>
      </w:r>
    </w:p>
    <w:p w14:paraId="47A770B0" w14:textId="77777777" w:rsidR="008F5A6E" w:rsidRPr="008F5A6E" w:rsidRDefault="008F5A6E" w:rsidP="008F5A6E">
      <w:pPr>
        <w:numPr>
          <w:ilvl w:val="0"/>
          <w:numId w:val="8"/>
        </w:numPr>
        <w:ind w:left="1134" w:hanging="283"/>
      </w:pPr>
      <w:r>
        <w:t>r</w:t>
      </w:r>
      <w:r w:rsidRPr="008F5A6E">
        <w:t>esponsibilities of the</w:t>
      </w:r>
      <w:r>
        <w:t xml:space="preserve"> Occupant</w:t>
      </w:r>
      <w:r w:rsidRPr="008F5A6E">
        <w:t xml:space="preserve"> </w:t>
      </w:r>
    </w:p>
    <w:p w14:paraId="7D9AE1AE" w14:textId="77777777" w:rsidR="008F5A6E" w:rsidRPr="008F5A6E" w:rsidRDefault="008F5A6E" w:rsidP="008F5A6E">
      <w:pPr>
        <w:numPr>
          <w:ilvl w:val="0"/>
          <w:numId w:val="8"/>
        </w:numPr>
        <w:ind w:left="1134" w:hanging="283"/>
      </w:pPr>
      <w:r>
        <w:t>t</w:t>
      </w:r>
      <w:r w:rsidRPr="008F5A6E">
        <w:t xml:space="preserve">he </w:t>
      </w:r>
      <w:r>
        <w:t>Agent’s complaints procedure</w:t>
      </w:r>
    </w:p>
    <w:p w14:paraId="39D0D6EF" w14:textId="77777777" w:rsidR="008F5A6E" w:rsidRPr="008F5A6E" w:rsidRDefault="008F5A6E" w:rsidP="008F5A6E">
      <w:pPr>
        <w:numPr>
          <w:ilvl w:val="0"/>
          <w:numId w:val="8"/>
        </w:numPr>
        <w:ind w:left="1134" w:hanging="283"/>
      </w:pPr>
      <w:r>
        <w:t>l</w:t>
      </w:r>
      <w:r w:rsidRPr="008F5A6E">
        <w:t xml:space="preserve">ocation map of the </w:t>
      </w:r>
      <w:r>
        <w:t>Agent’s offices</w:t>
      </w:r>
    </w:p>
    <w:p w14:paraId="1BD25915" w14:textId="77777777" w:rsidR="008F5A6E" w:rsidRPr="009742A7" w:rsidRDefault="008F5A6E" w:rsidP="005623B9">
      <w:pPr>
        <w:pStyle w:val="ListParagraph"/>
        <w:ind w:left="851"/>
        <w:contextualSpacing/>
        <w:rPr>
          <w:rFonts w:eastAsiaTheme="minorHAnsi" w:cs="Arial"/>
          <w:b/>
          <w:szCs w:val="22"/>
        </w:rPr>
      </w:pPr>
    </w:p>
    <w:p w14:paraId="6FB02E54" w14:textId="77777777" w:rsidR="00543235" w:rsidRPr="00E31619" w:rsidRDefault="002E2A52" w:rsidP="00E44D11">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If requested by the Council, t</w:t>
      </w:r>
      <w:r w:rsidR="00D55543" w:rsidRPr="00E31619">
        <w:rPr>
          <w:rFonts w:eastAsiaTheme="minorHAnsi" w:cs="Arial"/>
          <w:szCs w:val="22"/>
        </w:rPr>
        <w:t xml:space="preserve">he Agent will give </w:t>
      </w:r>
      <w:r w:rsidR="004F072F">
        <w:rPr>
          <w:rFonts w:eastAsiaTheme="minorHAnsi" w:cs="Arial"/>
          <w:szCs w:val="22"/>
        </w:rPr>
        <w:t>Occupant</w:t>
      </w:r>
      <w:r w:rsidR="005856A6">
        <w:rPr>
          <w:rFonts w:eastAsiaTheme="minorHAnsi" w:cs="Arial"/>
          <w:szCs w:val="22"/>
        </w:rPr>
        <w:t>s</w:t>
      </w:r>
      <w:r w:rsidR="00D55543" w:rsidRPr="00E31619">
        <w:rPr>
          <w:rFonts w:eastAsiaTheme="minorHAnsi" w:cs="Arial"/>
          <w:szCs w:val="22"/>
        </w:rPr>
        <w:t xml:space="preserve"> </w:t>
      </w:r>
      <w:r w:rsidR="00543235" w:rsidRPr="00E31619">
        <w:rPr>
          <w:rFonts w:eastAsiaTheme="minorHAnsi" w:cs="Arial"/>
          <w:szCs w:val="22"/>
        </w:rPr>
        <w:t xml:space="preserve">an induction outlining </w:t>
      </w:r>
      <w:r w:rsidR="00F25DE6" w:rsidRPr="00E31619">
        <w:rPr>
          <w:rFonts w:eastAsiaTheme="minorHAnsi" w:cs="Arial"/>
          <w:szCs w:val="22"/>
        </w:rPr>
        <w:t>the terms of the accommodation including expected charges</w:t>
      </w:r>
      <w:r w:rsidR="00FD4938" w:rsidRPr="00E31619">
        <w:rPr>
          <w:rFonts w:eastAsiaTheme="minorHAnsi" w:cs="Arial"/>
          <w:szCs w:val="22"/>
        </w:rPr>
        <w:t>.</w:t>
      </w:r>
      <w:r w:rsidR="00E31619" w:rsidRPr="00E31619">
        <w:rPr>
          <w:rFonts w:eastAsiaTheme="minorHAnsi" w:cs="Arial"/>
          <w:szCs w:val="22"/>
        </w:rPr>
        <w:t xml:space="preserve"> </w:t>
      </w:r>
      <w:r w:rsidR="00A31161" w:rsidRPr="00E31619">
        <w:rPr>
          <w:rFonts w:eastAsiaTheme="minorHAnsi" w:cs="Arial"/>
          <w:szCs w:val="22"/>
        </w:rPr>
        <w:t>The Council will conduct the inductions</w:t>
      </w:r>
      <w:r w:rsidR="00272946">
        <w:rPr>
          <w:rFonts w:eastAsiaTheme="minorHAnsi" w:cs="Arial"/>
          <w:szCs w:val="22"/>
        </w:rPr>
        <w:t xml:space="preserve"> where the </w:t>
      </w:r>
      <w:r w:rsidR="004F072F">
        <w:rPr>
          <w:rFonts w:eastAsiaTheme="minorHAnsi" w:cs="Arial"/>
          <w:szCs w:val="22"/>
        </w:rPr>
        <w:t>Occupant</w:t>
      </w:r>
      <w:r w:rsidR="00272946">
        <w:rPr>
          <w:rFonts w:eastAsiaTheme="minorHAnsi" w:cs="Arial"/>
          <w:szCs w:val="22"/>
        </w:rPr>
        <w:t xml:space="preserve"> </w:t>
      </w:r>
      <w:r w:rsidR="008122AA">
        <w:rPr>
          <w:rFonts w:eastAsiaTheme="minorHAnsi" w:cs="Arial"/>
          <w:szCs w:val="22"/>
        </w:rPr>
        <w:t xml:space="preserve">is </w:t>
      </w:r>
      <w:r w:rsidR="00234552">
        <w:rPr>
          <w:rFonts w:eastAsiaTheme="minorHAnsi" w:cs="Arial"/>
          <w:szCs w:val="22"/>
        </w:rPr>
        <w:t>a Care Leaver</w:t>
      </w:r>
      <w:r w:rsidR="00BD39F2">
        <w:rPr>
          <w:rFonts w:eastAsiaTheme="minorHAnsi" w:cs="Arial"/>
          <w:szCs w:val="22"/>
        </w:rPr>
        <w:t>.</w:t>
      </w:r>
    </w:p>
    <w:p w14:paraId="54EE3317" w14:textId="77777777" w:rsidR="00543235" w:rsidRPr="007A2AF0" w:rsidRDefault="00543235" w:rsidP="006538D7">
      <w:pPr>
        <w:pStyle w:val="ListParagraph"/>
        <w:ind w:left="851"/>
        <w:contextualSpacing/>
        <w:rPr>
          <w:rFonts w:eastAsiaTheme="minorHAnsi" w:cs="Arial"/>
          <w:szCs w:val="22"/>
          <w:highlight w:val="yellow"/>
        </w:rPr>
      </w:pPr>
    </w:p>
    <w:p w14:paraId="512AECD2" w14:textId="77777777" w:rsidR="00543235" w:rsidRPr="003F3413" w:rsidRDefault="00543235" w:rsidP="00543235">
      <w:pPr>
        <w:pStyle w:val="ListParagraph"/>
        <w:numPr>
          <w:ilvl w:val="2"/>
          <w:numId w:val="9"/>
        </w:numPr>
        <w:tabs>
          <w:tab w:val="left" w:pos="851"/>
        </w:tabs>
        <w:ind w:left="851" w:hanging="851"/>
        <w:contextualSpacing/>
        <w:rPr>
          <w:rFonts w:eastAsiaTheme="minorHAnsi" w:cs="Arial"/>
          <w:szCs w:val="22"/>
        </w:rPr>
      </w:pPr>
      <w:r w:rsidRPr="003F3413">
        <w:rPr>
          <w:rFonts w:eastAsiaTheme="minorHAnsi" w:cs="Arial"/>
          <w:szCs w:val="22"/>
        </w:rPr>
        <w:t xml:space="preserve">The Agent will provide the </w:t>
      </w:r>
      <w:r w:rsidR="004F072F">
        <w:rPr>
          <w:rFonts w:eastAsiaTheme="minorHAnsi" w:cs="Arial"/>
          <w:szCs w:val="22"/>
        </w:rPr>
        <w:t>Occupant</w:t>
      </w:r>
      <w:r w:rsidRPr="003F3413">
        <w:rPr>
          <w:rFonts w:eastAsiaTheme="minorHAnsi" w:cs="Arial"/>
          <w:szCs w:val="22"/>
        </w:rPr>
        <w:t xml:space="preserve"> with an inventory</w:t>
      </w:r>
      <w:r w:rsidR="003F3413">
        <w:rPr>
          <w:rFonts w:eastAsiaTheme="minorHAnsi" w:cs="Arial"/>
          <w:szCs w:val="22"/>
        </w:rPr>
        <w:t xml:space="preserve"> at the start of their licence, which will outline the condition of the </w:t>
      </w:r>
      <w:r w:rsidR="00C26D7E">
        <w:rPr>
          <w:rFonts w:eastAsiaTheme="minorHAnsi" w:cs="Arial"/>
          <w:szCs w:val="22"/>
        </w:rPr>
        <w:t>accommodation</w:t>
      </w:r>
      <w:r w:rsidR="003F3413">
        <w:rPr>
          <w:rFonts w:eastAsiaTheme="minorHAnsi" w:cs="Arial"/>
          <w:szCs w:val="22"/>
        </w:rPr>
        <w:t>.</w:t>
      </w:r>
      <w:r w:rsidR="00CB30D8">
        <w:rPr>
          <w:rFonts w:eastAsiaTheme="minorHAnsi" w:cs="Arial"/>
          <w:szCs w:val="22"/>
        </w:rPr>
        <w:t xml:space="preserve"> The inventory will be checked when the </w:t>
      </w:r>
      <w:r w:rsidR="004F072F">
        <w:rPr>
          <w:rFonts w:eastAsiaTheme="minorHAnsi" w:cs="Arial"/>
          <w:szCs w:val="22"/>
        </w:rPr>
        <w:t>Occupant</w:t>
      </w:r>
      <w:r w:rsidR="00CB30D8">
        <w:rPr>
          <w:rFonts w:eastAsiaTheme="minorHAnsi" w:cs="Arial"/>
          <w:szCs w:val="22"/>
        </w:rPr>
        <w:t xml:space="preserve"> moves out to ensure the condition of the </w:t>
      </w:r>
      <w:r w:rsidR="00C26D7E">
        <w:rPr>
          <w:rFonts w:eastAsiaTheme="minorHAnsi" w:cs="Arial"/>
          <w:szCs w:val="22"/>
        </w:rPr>
        <w:t>accommodation</w:t>
      </w:r>
      <w:r w:rsidR="00CB30D8">
        <w:rPr>
          <w:rFonts w:eastAsiaTheme="minorHAnsi" w:cs="Arial"/>
          <w:szCs w:val="22"/>
        </w:rPr>
        <w:t xml:space="preserve"> has been maintained.</w:t>
      </w:r>
    </w:p>
    <w:p w14:paraId="76CC0A9A" w14:textId="77777777" w:rsidR="00D759D6" w:rsidRDefault="00D759D6" w:rsidP="004954C4">
      <w:pPr>
        <w:contextualSpacing/>
        <w:rPr>
          <w:rFonts w:eastAsiaTheme="minorHAnsi" w:cs="Arial"/>
          <w:szCs w:val="22"/>
        </w:rPr>
      </w:pPr>
    </w:p>
    <w:p w14:paraId="0CBFBFBE" w14:textId="77777777" w:rsidR="00D759D6" w:rsidRPr="00B4387D" w:rsidRDefault="00D759D6" w:rsidP="007E011E">
      <w:pPr>
        <w:ind w:left="131" w:firstLine="720"/>
        <w:contextualSpacing/>
        <w:rPr>
          <w:rFonts w:eastAsiaTheme="minorHAnsi" w:cs="Arial"/>
          <w:b/>
          <w:i/>
          <w:szCs w:val="22"/>
        </w:rPr>
      </w:pPr>
      <w:r w:rsidRPr="00B4387D">
        <w:rPr>
          <w:rFonts w:eastAsiaTheme="minorHAnsi" w:cs="Arial"/>
          <w:b/>
          <w:i/>
          <w:szCs w:val="22"/>
        </w:rPr>
        <w:t>Ending License Agreements</w:t>
      </w:r>
    </w:p>
    <w:p w14:paraId="332B9100" w14:textId="77777777" w:rsidR="00D759D6" w:rsidRDefault="00D759D6" w:rsidP="004954C4">
      <w:pPr>
        <w:contextualSpacing/>
        <w:rPr>
          <w:rFonts w:eastAsiaTheme="minorHAnsi" w:cs="Arial"/>
          <w:szCs w:val="22"/>
          <w:highlight w:val="yellow"/>
        </w:rPr>
      </w:pPr>
    </w:p>
    <w:p w14:paraId="29667096" w14:textId="77777777" w:rsidR="004D5D96" w:rsidRPr="00FA36CF" w:rsidRDefault="004D5D96" w:rsidP="004D5D96">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T</w:t>
      </w:r>
      <w:r w:rsidRPr="00FA36CF">
        <w:rPr>
          <w:rFonts w:eastAsiaTheme="minorHAnsi" w:cs="Arial"/>
          <w:szCs w:val="22"/>
        </w:rPr>
        <w:t xml:space="preserve">he Agent </w:t>
      </w:r>
      <w:r>
        <w:rPr>
          <w:rFonts w:eastAsiaTheme="minorHAnsi" w:cs="Arial"/>
          <w:szCs w:val="22"/>
        </w:rPr>
        <w:t>may evict an Occupant only with the Council’s agreement</w:t>
      </w:r>
      <w:r w:rsidRPr="00FA36CF">
        <w:rPr>
          <w:rFonts w:eastAsiaTheme="minorHAnsi" w:cs="Arial"/>
          <w:szCs w:val="22"/>
        </w:rPr>
        <w:t xml:space="preserve"> </w:t>
      </w:r>
      <w:r>
        <w:rPr>
          <w:rFonts w:eastAsiaTheme="minorHAnsi" w:cs="Arial"/>
          <w:szCs w:val="22"/>
        </w:rPr>
        <w:t>and with sufficient notice</w:t>
      </w:r>
      <w:r w:rsidRPr="00FA36CF">
        <w:rPr>
          <w:rFonts w:eastAsiaTheme="minorHAnsi" w:cs="Arial"/>
          <w:szCs w:val="22"/>
        </w:rPr>
        <w:t>.</w:t>
      </w:r>
    </w:p>
    <w:p w14:paraId="59F9FE30" w14:textId="77777777" w:rsidR="004D5D96" w:rsidRPr="00613A9F" w:rsidRDefault="004D5D96" w:rsidP="004954C4">
      <w:pPr>
        <w:contextualSpacing/>
        <w:rPr>
          <w:rFonts w:eastAsiaTheme="minorHAnsi" w:cs="Arial"/>
          <w:szCs w:val="22"/>
          <w:highlight w:val="yellow"/>
        </w:rPr>
      </w:pPr>
    </w:p>
    <w:p w14:paraId="66994D27" w14:textId="77777777" w:rsidR="003535BC" w:rsidRPr="00FA36CF" w:rsidRDefault="003535BC" w:rsidP="003535BC">
      <w:pPr>
        <w:pStyle w:val="ListParagraph"/>
        <w:numPr>
          <w:ilvl w:val="2"/>
          <w:numId w:val="9"/>
        </w:numPr>
        <w:tabs>
          <w:tab w:val="left" w:pos="851"/>
        </w:tabs>
        <w:ind w:left="851" w:hanging="851"/>
        <w:contextualSpacing/>
        <w:rPr>
          <w:rFonts w:eastAsiaTheme="minorHAnsi" w:cs="Arial"/>
          <w:szCs w:val="22"/>
        </w:rPr>
      </w:pPr>
      <w:r w:rsidRPr="00FA36CF">
        <w:rPr>
          <w:rFonts w:eastAsiaTheme="minorHAnsi" w:cs="Arial"/>
          <w:szCs w:val="22"/>
        </w:rPr>
        <w:t xml:space="preserve">If the </w:t>
      </w:r>
      <w:r>
        <w:rPr>
          <w:rFonts w:eastAsiaTheme="minorHAnsi" w:cs="Arial"/>
          <w:szCs w:val="22"/>
        </w:rPr>
        <w:t>Council</w:t>
      </w:r>
      <w:r w:rsidRPr="00FA36CF">
        <w:rPr>
          <w:rFonts w:eastAsiaTheme="minorHAnsi" w:cs="Arial"/>
          <w:szCs w:val="22"/>
        </w:rPr>
        <w:t xml:space="preserve"> wishes to evict an Occupant, it </w:t>
      </w:r>
      <w:r>
        <w:rPr>
          <w:rFonts w:eastAsiaTheme="minorHAnsi" w:cs="Arial"/>
          <w:szCs w:val="22"/>
        </w:rPr>
        <w:t>will</w:t>
      </w:r>
      <w:r w:rsidRPr="00FA36CF">
        <w:rPr>
          <w:rFonts w:eastAsiaTheme="minorHAnsi" w:cs="Arial"/>
          <w:szCs w:val="22"/>
        </w:rPr>
        <w:t xml:space="preserve"> notify the </w:t>
      </w:r>
      <w:r>
        <w:rPr>
          <w:rFonts w:eastAsiaTheme="minorHAnsi" w:cs="Arial"/>
          <w:szCs w:val="22"/>
        </w:rPr>
        <w:t>Agent</w:t>
      </w:r>
      <w:r w:rsidRPr="00FA36CF">
        <w:rPr>
          <w:rFonts w:eastAsiaTheme="minorHAnsi" w:cs="Arial"/>
          <w:szCs w:val="22"/>
        </w:rPr>
        <w:t xml:space="preserve"> </w:t>
      </w:r>
      <w:r w:rsidR="00E61FFF">
        <w:rPr>
          <w:rFonts w:eastAsiaTheme="minorHAnsi" w:cs="Arial"/>
          <w:szCs w:val="22"/>
        </w:rPr>
        <w:t xml:space="preserve">giving </w:t>
      </w:r>
      <w:r>
        <w:rPr>
          <w:rFonts w:eastAsiaTheme="minorHAnsi" w:cs="Arial"/>
          <w:szCs w:val="22"/>
        </w:rPr>
        <w:t xml:space="preserve">between 3 and 28 </w:t>
      </w:r>
      <w:r w:rsidR="00E61FFF">
        <w:rPr>
          <w:rFonts w:eastAsiaTheme="minorHAnsi" w:cs="Arial"/>
          <w:szCs w:val="22"/>
        </w:rPr>
        <w:t>days’ notice</w:t>
      </w:r>
      <w:r w:rsidR="008043CE">
        <w:rPr>
          <w:rFonts w:eastAsiaTheme="minorHAnsi" w:cs="Arial"/>
          <w:szCs w:val="22"/>
        </w:rPr>
        <w:t>, depending on the Occupant placed.</w:t>
      </w:r>
    </w:p>
    <w:p w14:paraId="2231C994" w14:textId="77777777" w:rsidR="005623B9" w:rsidRPr="007963B0" w:rsidRDefault="005623B9" w:rsidP="007963B0">
      <w:pPr>
        <w:pStyle w:val="ListParagraph"/>
        <w:tabs>
          <w:tab w:val="left" w:pos="851"/>
        </w:tabs>
        <w:ind w:left="851"/>
        <w:contextualSpacing/>
        <w:rPr>
          <w:rFonts w:eastAsiaTheme="minorHAnsi" w:cs="Arial"/>
          <w:szCs w:val="22"/>
          <w:highlight w:val="yellow"/>
        </w:rPr>
      </w:pPr>
    </w:p>
    <w:p w14:paraId="6B0F08A2" w14:textId="77777777" w:rsidR="000D1AD4" w:rsidRPr="000D1AD4" w:rsidRDefault="000D1AD4" w:rsidP="000D1AD4">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Where evictions take place notice</w:t>
      </w:r>
      <w:r w:rsidR="009B5206">
        <w:rPr>
          <w:rFonts w:eastAsiaTheme="minorHAnsi" w:cs="Arial"/>
          <w:szCs w:val="22"/>
        </w:rPr>
        <w:t xml:space="preserve"> will be issued</w:t>
      </w:r>
      <w:r>
        <w:rPr>
          <w:rFonts w:eastAsiaTheme="minorHAnsi" w:cs="Arial"/>
          <w:szCs w:val="22"/>
        </w:rPr>
        <w:t xml:space="preserve"> to the Occupant, and </w:t>
      </w:r>
      <w:r w:rsidR="009B5206">
        <w:rPr>
          <w:rFonts w:eastAsiaTheme="minorHAnsi" w:cs="Arial"/>
          <w:szCs w:val="22"/>
        </w:rPr>
        <w:t xml:space="preserve">the Agent </w:t>
      </w:r>
      <w:r>
        <w:rPr>
          <w:rFonts w:eastAsiaTheme="minorHAnsi" w:cs="Arial"/>
          <w:szCs w:val="22"/>
        </w:rPr>
        <w:t>will</w:t>
      </w:r>
      <w:r w:rsidRPr="000D1AD4">
        <w:rPr>
          <w:rFonts w:eastAsiaTheme="minorHAnsi" w:cs="Arial"/>
          <w:szCs w:val="22"/>
        </w:rPr>
        <w:t xml:space="preserve"> make contact with </w:t>
      </w:r>
      <w:r w:rsidR="004D5D96">
        <w:rPr>
          <w:rFonts w:eastAsiaTheme="minorHAnsi" w:cs="Arial"/>
          <w:szCs w:val="22"/>
        </w:rPr>
        <w:t>them</w:t>
      </w:r>
      <w:r w:rsidRPr="000D1AD4">
        <w:rPr>
          <w:rFonts w:eastAsiaTheme="minorHAnsi" w:cs="Arial"/>
          <w:szCs w:val="22"/>
        </w:rPr>
        <w:t xml:space="preserve"> to ensure they are aware and making arrangements to vacate</w:t>
      </w:r>
      <w:r w:rsidR="004D5D96">
        <w:rPr>
          <w:rFonts w:eastAsiaTheme="minorHAnsi" w:cs="Arial"/>
          <w:szCs w:val="22"/>
        </w:rPr>
        <w:t>.</w:t>
      </w:r>
    </w:p>
    <w:p w14:paraId="3ACB0ED6" w14:textId="77777777" w:rsidR="000D1AD4" w:rsidRPr="000D1AD4" w:rsidRDefault="000D1AD4" w:rsidP="000D1AD4">
      <w:pPr>
        <w:pStyle w:val="ListParagraph"/>
        <w:tabs>
          <w:tab w:val="left" w:pos="851"/>
        </w:tabs>
        <w:ind w:left="851"/>
        <w:contextualSpacing/>
        <w:rPr>
          <w:rFonts w:eastAsiaTheme="minorHAnsi" w:cs="Arial"/>
          <w:szCs w:val="22"/>
        </w:rPr>
      </w:pPr>
    </w:p>
    <w:p w14:paraId="1B04F572" w14:textId="77777777" w:rsidR="000D1AD4" w:rsidRPr="000D1AD4" w:rsidRDefault="000D1AD4" w:rsidP="000D1AD4">
      <w:pPr>
        <w:pStyle w:val="ListParagraph"/>
        <w:numPr>
          <w:ilvl w:val="2"/>
          <w:numId w:val="9"/>
        </w:numPr>
        <w:tabs>
          <w:tab w:val="left" w:pos="851"/>
        </w:tabs>
        <w:ind w:left="851" w:hanging="851"/>
        <w:contextualSpacing/>
        <w:rPr>
          <w:rFonts w:eastAsiaTheme="minorHAnsi" w:cs="Arial"/>
          <w:szCs w:val="22"/>
        </w:rPr>
      </w:pPr>
      <w:r w:rsidRPr="000D1AD4">
        <w:rPr>
          <w:rFonts w:eastAsiaTheme="minorHAnsi" w:cs="Arial"/>
          <w:szCs w:val="22"/>
        </w:rPr>
        <w:t>The</w:t>
      </w:r>
      <w:r w:rsidR="004D5D96">
        <w:rPr>
          <w:rFonts w:eastAsiaTheme="minorHAnsi" w:cs="Arial"/>
          <w:szCs w:val="22"/>
        </w:rPr>
        <w:t xml:space="preserve"> Agent</w:t>
      </w:r>
      <w:r w:rsidRPr="000D1AD4">
        <w:rPr>
          <w:rFonts w:eastAsiaTheme="minorHAnsi" w:cs="Arial"/>
          <w:szCs w:val="22"/>
        </w:rPr>
        <w:t xml:space="preserve"> </w:t>
      </w:r>
      <w:r w:rsidR="004D5D96">
        <w:rPr>
          <w:rFonts w:eastAsiaTheme="minorHAnsi" w:cs="Arial"/>
          <w:szCs w:val="22"/>
        </w:rPr>
        <w:t>will</w:t>
      </w:r>
      <w:r w:rsidRPr="000D1AD4">
        <w:rPr>
          <w:rFonts w:eastAsiaTheme="minorHAnsi" w:cs="Arial"/>
          <w:szCs w:val="22"/>
        </w:rPr>
        <w:t xml:space="preserve"> then make arrangements to collect the keys</w:t>
      </w:r>
      <w:r w:rsidR="003E2BD4">
        <w:rPr>
          <w:rFonts w:eastAsiaTheme="minorHAnsi" w:cs="Arial"/>
          <w:szCs w:val="22"/>
        </w:rPr>
        <w:t xml:space="preserve"> to the accommodation</w:t>
      </w:r>
      <w:r w:rsidRPr="000D1AD4">
        <w:rPr>
          <w:rFonts w:eastAsiaTheme="minorHAnsi" w:cs="Arial"/>
          <w:szCs w:val="22"/>
        </w:rPr>
        <w:t xml:space="preserve">. If the </w:t>
      </w:r>
      <w:r w:rsidR="004D5D96">
        <w:rPr>
          <w:rFonts w:eastAsiaTheme="minorHAnsi" w:cs="Arial"/>
          <w:szCs w:val="22"/>
        </w:rPr>
        <w:t>Occupant</w:t>
      </w:r>
      <w:r w:rsidRPr="000D1AD4">
        <w:rPr>
          <w:rFonts w:eastAsiaTheme="minorHAnsi" w:cs="Arial"/>
          <w:szCs w:val="22"/>
        </w:rPr>
        <w:t xml:space="preserve"> refuses to leave on the day the</w:t>
      </w:r>
      <w:r w:rsidR="004D5D96">
        <w:rPr>
          <w:rFonts w:eastAsiaTheme="minorHAnsi" w:cs="Arial"/>
          <w:szCs w:val="22"/>
        </w:rPr>
        <w:t xml:space="preserve"> Agent</w:t>
      </w:r>
      <w:r w:rsidRPr="000D1AD4">
        <w:rPr>
          <w:rFonts w:eastAsiaTheme="minorHAnsi" w:cs="Arial"/>
          <w:szCs w:val="22"/>
        </w:rPr>
        <w:t xml:space="preserve"> </w:t>
      </w:r>
      <w:r w:rsidR="00E61FFF">
        <w:rPr>
          <w:rFonts w:eastAsiaTheme="minorHAnsi" w:cs="Arial"/>
          <w:szCs w:val="22"/>
        </w:rPr>
        <w:t>may</w:t>
      </w:r>
      <w:r w:rsidR="004D5D96">
        <w:rPr>
          <w:rFonts w:eastAsiaTheme="minorHAnsi" w:cs="Arial"/>
          <w:szCs w:val="22"/>
        </w:rPr>
        <w:t xml:space="preserve"> get a bailiffs warrant. The C</w:t>
      </w:r>
      <w:r w:rsidRPr="000D1AD4">
        <w:rPr>
          <w:rFonts w:eastAsiaTheme="minorHAnsi" w:cs="Arial"/>
          <w:szCs w:val="22"/>
        </w:rPr>
        <w:t>ouncil would fulfil its obligation in making sure the relevant notice is served a</w:t>
      </w:r>
      <w:r w:rsidR="009B5206">
        <w:rPr>
          <w:rFonts w:eastAsiaTheme="minorHAnsi" w:cs="Arial"/>
          <w:szCs w:val="22"/>
        </w:rPr>
        <w:t>n</w:t>
      </w:r>
      <w:r w:rsidRPr="000D1AD4">
        <w:rPr>
          <w:rFonts w:eastAsiaTheme="minorHAnsi" w:cs="Arial"/>
          <w:szCs w:val="22"/>
        </w:rPr>
        <w:t xml:space="preserve">d referrals to agencies made </w:t>
      </w:r>
      <w:r w:rsidR="004D5D96">
        <w:rPr>
          <w:rFonts w:eastAsiaTheme="minorHAnsi" w:cs="Arial"/>
          <w:szCs w:val="22"/>
        </w:rPr>
        <w:t>e.g.</w:t>
      </w:r>
      <w:r w:rsidRPr="000D1AD4">
        <w:rPr>
          <w:rFonts w:eastAsiaTheme="minorHAnsi" w:cs="Arial"/>
          <w:szCs w:val="22"/>
        </w:rPr>
        <w:t xml:space="preserve"> children services. </w:t>
      </w:r>
    </w:p>
    <w:p w14:paraId="2848D7C1" w14:textId="77777777" w:rsidR="000D1AD4" w:rsidRPr="004954C4" w:rsidRDefault="000D1AD4" w:rsidP="004954C4">
      <w:pPr>
        <w:contextualSpacing/>
        <w:rPr>
          <w:rFonts w:eastAsiaTheme="minorHAnsi" w:cs="Arial"/>
          <w:szCs w:val="22"/>
        </w:rPr>
      </w:pPr>
    </w:p>
    <w:p w14:paraId="0D89C994" w14:textId="77777777" w:rsidR="005619B5" w:rsidRPr="005623B9" w:rsidRDefault="005619B5" w:rsidP="005623B9">
      <w:pPr>
        <w:pStyle w:val="ListParagraph"/>
        <w:numPr>
          <w:ilvl w:val="1"/>
          <w:numId w:val="9"/>
        </w:numPr>
        <w:ind w:left="851" w:hanging="851"/>
        <w:contextualSpacing/>
        <w:rPr>
          <w:rFonts w:eastAsiaTheme="minorHAnsi" w:cs="Arial"/>
          <w:b/>
          <w:i/>
          <w:szCs w:val="22"/>
        </w:rPr>
      </w:pPr>
      <w:r w:rsidRPr="005623B9">
        <w:rPr>
          <w:rFonts w:eastAsiaTheme="minorHAnsi" w:cs="Arial"/>
          <w:b/>
          <w:i/>
          <w:szCs w:val="22"/>
        </w:rPr>
        <w:t>Asset Management</w:t>
      </w:r>
    </w:p>
    <w:p w14:paraId="7A06EAA9" w14:textId="77777777" w:rsidR="005619B5" w:rsidRDefault="005619B5" w:rsidP="005623B9">
      <w:pPr>
        <w:pStyle w:val="ListParagraph"/>
        <w:ind w:left="851"/>
        <w:contextualSpacing/>
        <w:rPr>
          <w:rFonts w:eastAsiaTheme="minorHAnsi" w:cs="Arial"/>
          <w:b/>
          <w:i/>
          <w:szCs w:val="22"/>
        </w:rPr>
      </w:pPr>
    </w:p>
    <w:p w14:paraId="76654290" w14:textId="77777777" w:rsidR="0066667D" w:rsidRDefault="00594640" w:rsidP="0066667D">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 xml:space="preserve">The Agent </w:t>
      </w:r>
      <w:r w:rsidR="00BC0083">
        <w:rPr>
          <w:rFonts w:eastAsiaTheme="minorHAnsi" w:cs="Arial"/>
          <w:szCs w:val="22"/>
        </w:rPr>
        <w:t>will</w:t>
      </w:r>
      <w:r>
        <w:rPr>
          <w:rFonts w:eastAsiaTheme="minorHAnsi" w:cs="Arial"/>
          <w:szCs w:val="22"/>
        </w:rPr>
        <w:t xml:space="preserve"> manage</w:t>
      </w:r>
      <w:r w:rsidR="0066667D" w:rsidRPr="0066667D">
        <w:rPr>
          <w:rFonts w:eastAsiaTheme="minorHAnsi" w:cs="Arial"/>
          <w:szCs w:val="22"/>
        </w:rPr>
        <w:t xml:space="preserve"> </w:t>
      </w:r>
      <w:r>
        <w:rPr>
          <w:rFonts w:eastAsiaTheme="minorHAnsi" w:cs="Arial"/>
          <w:szCs w:val="22"/>
        </w:rPr>
        <w:t xml:space="preserve">assets </w:t>
      </w:r>
      <w:r w:rsidR="0066667D" w:rsidRPr="0066667D">
        <w:rPr>
          <w:rFonts w:eastAsiaTheme="minorHAnsi" w:cs="Arial"/>
          <w:szCs w:val="22"/>
        </w:rPr>
        <w:t xml:space="preserve">on behalf of </w:t>
      </w:r>
      <w:r>
        <w:rPr>
          <w:rFonts w:eastAsiaTheme="minorHAnsi" w:cs="Arial"/>
          <w:szCs w:val="22"/>
        </w:rPr>
        <w:t>the Council</w:t>
      </w:r>
      <w:r w:rsidR="00BC0083">
        <w:rPr>
          <w:rFonts w:eastAsiaTheme="minorHAnsi" w:cs="Arial"/>
          <w:szCs w:val="22"/>
        </w:rPr>
        <w:t xml:space="preserve"> and should make</w:t>
      </w:r>
      <w:r w:rsidR="0066667D" w:rsidRPr="0066667D">
        <w:rPr>
          <w:rFonts w:eastAsiaTheme="minorHAnsi" w:cs="Arial"/>
          <w:szCs w:val="22"/>
        </w:rPr>
        <w:t xml:space="preserve"> investment decisions </w:t>
      </w:r>
      <w:r>
        <w:rPr>
          <w:rFonts w:eastAsiaTheme="minorHAnsi" w:cs="Arial"/>
          <w:szCs w:val="22"/>
        </w:rPr>
        <w:t>to</w:t>
      </w:r>
      <w:r w:rsidR="0066667D" w:rsidRPr="0066667D">
        <w:rPr>
          <w:rFonts w:eastAsiaTheme="minorHAnsi" w:cs="Arial"/>
          <w:szCs w:val="22"/>
        </w:rPr>
        <w:t xml:space="preserve"> help the </w:t>
      </w:r>
      <w:r>
        <w:rPr>
          <w:rFonts w:eastAsiaTheme="minorHAnsi" w:cs="Arial"/>
          <w:szCs w:val="22"/>
        </w:rPr>
        <w:t>Council’s accommodation</w:t>
      </w:r>
      <w:r w:rsidR="0066667D" w:rsidRPr="0066667D">
        <w:rPr>
          <w:rFonts w:eastAsiaTheme="minorHAnsi" w:cs="Arial"/>
          <w:szCs w:val="22"/>
        </w:rPr>
        <w:t xml:space="preserve"> portfolio grow. </w:t>
      </w:r>
      <w:r>
        <w:rPr>
          <w:rFonts w:eastAsiaTheme="minorHAnsi" w:cs="Arial"/>
          <w:szCs w:val="22"/>
        </w:rPr>
        <w:t>This will be achieved by</w:t>
      </w:r>
      <w:r w:rsidR="0066667D" w:rsidRPr="0066667D">
        <w:rPr>
          <w:rFonts w:eastAsiaTheme="minorHAnsi" w:cs="Arial"/>
          <w:szCs w:val="22"/>
        </w:rPr>
        <w:t xml:space="preserve"> </w:t>
      </w:r>
      <w:r w:rsidRPr="0066667D">
        <w:rPr>
          <w:rFonts w:eastAsiaTheme="minorHAnsi" w:cs="Arial"/>
          <w:szCs w:val="22"/>
        </w:rPr>
        <w:t>observing</w:t>
      </w:r>
      <w:r w:rsidR="0066667D" w:rsidRPr="0066667D">
        <w:rPr>
          <w:rFonts w:eastAsiaTheme="minorHAnsi" w:cs="Arial"/>
          <w:szCs w:val="22"/>
        </w:rPr>
        <w:t xml:space="preserve"> the market, keeping </w:t>
      </w:r>
      <w:r>
        <w:rPr>
          <w:rFonts w:eastAsiaTheme="minorHAnsi" w:cs="Arial"/>
          <w:szCs w:val="22"/>
        </w:rPr>
        <w:t>abreast</w:t>
      </w:r>
      <w:r w:rsidR="0066667D" w:rsidRPr="0066667D">
        <w:rPr>
          <w:rFonts w:eastAsiaTheme="minorHAnsi" w:cs="Arial"/>
          <w:szCs w:val="22"/>
        </w:rPr>
        <w:t xml:space="preserve"> </w:t>
      </w:r>
      <w:r>
        <w:rPr>
          <w:rFonts w:eastAsiaTheme="minorHAnsi" w:cs="Arial"/>
          <w:szCs w:val="22"/>
        </w:rPr>
        <w:t>of</w:t>
      </w:r>
      <w:r w:rsidR="0066667D" w:rsidRPr="0066667D">
        <w:rPr>
          <w:rFonts w:eastAsiaTheme="minorHAnsi" w:cs="Arial"/>
          <w:szCs w:val="22"/>
        </w:rPr>
        <w:t xml:space="preserve"> trends, and staying current with economic news.</w:t>
      </w:r>
    </w:p>
    <w:p w14:paraId="25B7812E" w14:textId="77777777" w:rsidR="005623B9" w:rsidRDefault="005623B9" w:rsidP="0066667D">
      <w:pPr>
        <w:pStyle w:val="ListParagraph"/>
        <w:tabs>
          <w:tab w:val="left" w:pos="851"/>
        </w:tabs>
        <w:ind w:left="851"/>
        <w:contextualSpacing/>
        <w:rPr>
          <w:rFonts w:eastAsiaTheme="minorHAnsi" w:cs="Arial"/>
          <w:szCs w:val="22"/>
        </w:rPr>
      </w:pPr>
    </w:p>
    <w:p w14:paraId="0BE386B9" w14:textId="77777777" w:rsidR="001C1EF8" w:rsidRDefault="001C1EF8" w:rsidP="001C1EF8">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 xml:space="preserve">The Agent </w:t>
      </w:r>
      <w:r w:rsidR="005E38EF">
        <w:rPr>
          <w:rFonts w:eastAsiaTheme="minorHAnsi" w:cs="Arial"/>
          <w:szCs w:val="22"/>
        </w:rPr>
        <w:t>should</w:t>
      </w:r>
      <w:r>
        <w:rPr>
          <w:rFonts w:eastAsiaTheme="minorHAnsi" w:cs="Arial"/>
          <w:szCs w:val="22"/>
        </w:rPr>
        <w:t xml:space="preserve"> </w:t>
      </w:r>
      <w:r w:rsidR="0066667D" w:rsidRPr="0066667D">
        <w:rPr>
          <w:rFonts w:eastAsiaTheme="minorHAnsi" w:cs="Arial"/>
          <w:szCs w:val="22"/>
        </w:rPr>
        <w:t xml:space="preserve">build </w:t>
      </w:r>
      <w:r>
        <w:rPr>
          <w:rFonts w:eastAsiaTheme="minorHAnsi" w:cs="Arial"/>
          <w:szCs w:val="22"/>
        </w:rPr>
        <w:t xml:space="preserve">the Council’s portfolio to ensure it </w:t>
      </w:r>
      <w:r w:rsidR="0066667D" w:rsidRPr="0066667D">
        <w:rPr>
          <w:rFonts w:eastAsiaTheme="minorHAnsi" w:cs="Arial"/>
          <w:szCs w:val="22"/>
        </w:rPr>
        <w:t>consist</w:t>
      </w:r>
      <w:r>
        <w:rPr>
          <w:rFonts w:eastAsiaTheme="minorHAnsi" w:cs="Arial"/>
          <w:szCs w:val="22"/>
        </w:rPr>
        <w:t>s</w:t>
      </w:r>
      <w:r w:rsidR="00853535">
        <w:rPr>
          <w:rFonts w:eastAsiaTheme="minorHAnsi" w:cs="Arial"/>
          <w:szCs w:val="22"/>
        </w:rPr>
        <w:t xml:space="preserve"> of different types of P</w:t>
      </w:r>
      <w:r w:rsidR="0066667D" w:rsidRPr="0066667D">
        <w:rPr>
          <w:rFonts w:eastAsiaTheme="minorHAnsi" w:cs="Arial"/>
          <w:szCs w:val="22"/>
        </w:rPr>
        <w:t>roperty.</w:t>
      </w:r>
      <w:r>
        <w:rPr>
          <w:rFonts w:eastAsiaTheme="minorHAnsi" w:cs="Arial"/>
          <w:szCs w:val="22"/>
        </w:rPr>
        <w:t xml:space="preserve"> </w:t>
      </w:r>
      <w:r w:rsidRPr="001C1EF8">
        <w:rPr>
          <w:rFonts w:eastAsiaTheme="minorHAnsi" w:cs="Arial"/>
          <w:szCs w:val="22"/>
        </w:rPr>
        <w:t xml:space="preserve">The </w:t>
      </w:r>
      <w:r>
        <w:rPr>
          <w:rFonts w:eastAsiaTheme="minorHAnsi" w:cs="Arial"/>
          <w:szCs w:val="22"/>
        </w:rPr>
        <w:t xml:space="preserve">Council requires a diverse range of accommodation types, but its preference is always self-contained properties. The types of accommodation needed </w:t>
      </w:r>
      <w:r w:rsidR="002F6530">
        <w:rPr>
          <w:rFonts w:eastAsiaTheme="minorHAnsi" w:cs="Arial"/>
          <w:szCs w:val="22"/>
        </w:rPr>
        <w:t>most is 2 and 3 bed properties.</w:t>
      </w:r>
    </w:p>
    <w:p w14:paraId="32B425D9" w14:textId="77777777" w:rsidR="001C1EF8" w:rsidRPr="001C1EF8" w:rsidRDefault="001C1EF8" w:rsidP="001C1EF8">
      <w:pPr>
        <w:pStyle w:val="ListParagraph"/>
        <w:rPr>
          <w:rFonts w:eastAsiaTheme="minorHAnsi" w:cs="Arial"/>
          <w:szCs w:val="22"/>
        </w:rPr>
      </w:pPr>
    </w:p>
    <w:p w14:paraId="441CC9FA" w14:textId="77777777" w:rsidR="001C1EF8" w:rsidRPr="001C1EF8" w:rsidRDefault="001C1EF8" w:rsidP="001C1EF8">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It is pr</w:t>
      </w:r>
      <w:r w:rsidR="00A273E9">
        <w:rPr>
          <w:rFonts w:eastAsiaTheme="minorHAnsi" w:cs="Arial"/>
          <w:szCs w:val="22"/>
        </w:rPr>
        <w:t xml:space="preserve">eferred that any HMOs </w:t>
      </w:r>
      <w:r w:rsidR="00234552">
        <w:rPr>
          <w:rFonts w:eastAsiaTheme="minorHAnsi" w:cs="Arial"/>
          <w:szCs w:val="22"/>
        </w:rPr>
        <w:t>accommodating Care Leavers</w:t>
      </w:r>
      <w:r>
        <w:rPr>
          <w:rFonts w:eastAsiaTheme="minorHAnsi" w:cs="Arial"/>
          <w:szCs w:val="22"/>
        </w:rPr>
        <w:t xml:space="preserve"> </w:t>
      </w:r>
      <w:r w:rsidR="00A273E9">
        <w:rPr>
          <w:rFonts w:eastAsiaTheme="minorHAnsi" w:cs="Arial"/>
          <w:szCs w:val="22"/>
        </w:rPr>
        <w:t>have</w:t>
      </w:r>
      <w:r>
        <w:rPr>
          <w:rFonts w:eastAsiaTheme="minorHAnsi" w:cs="Arial"/>
          <w:szCs w:val="22"/>
        </w:rPr>
        <w:t xml:space="preserve"> ensuite bathrooms, and do not exceed 5 bedrooms</w:t>
      </w:r>
      <w:r w:rsidRPr="001C1EF8">
        <w:rPr>
          <w:rFonts w:eastAsiaTheme="minorHAnsi" w:cs="Arial"/>
          <w:szCs w:val="22"/>
        </w:rPr>
        <w:t>.</w:t>
      </w:r>
    </w:p>
    <w:p w14:paraId="1F7D54FD" w14:textId="77777777" w:rsidR="0066667D" w:rsidRDefault="0066667D" w:rsidP="0066667D">
      <w:pPr>
        <w:tabs>
          <w:tab w:val="left" w:pos="851"/>
        </w:tabs>
        <w:contextualSpacing/>
        <w:rPr>
          <w:rFonts w:eastAsiaTheme="minorHAnsi" w:cs="Arial"/>
          <w:szCs w:val="22"/>
        </w:rPr>
      </w:pPr>
    </w:p>
    <w:p w14:paraId="2632273B" w14:textId="77777777" w:rsidR="001C1EF8" w:rsidRDefault="001C1EF8" w:rsidP="001C1EF8">
      <w:pPr>
        <w:pStyle w:val="ListParagraph"/>
        <w:numPr>
          <w:ilvl w:val="2"/>
          <w:numId w:val="9"/>
        </w:numPr>
        <w:tabs>
          <w:tab w:val="left" w:pos="851"/>
        </w:tabs>
        <w:ind w:left="851" w:hanging="851"/>
        <w:contextualSpacing/>
        <w:rPr>
          <w:rFonts w:eastAsiaTheme="minorHAnsi" w:cs="Arial"/>
          <w:szCs w:val="22"/>
        </w:rPr>
      </w:pPr>
      <w:r>
        <w:rPr>
          <w:rFonts w:eastAsiaTheme="minorHAnsi" w:cs="Arial"/>
          <w:szCs w:val="22"/>
        </w:rPr>
        <w:t>The Council’s aim is to move away from using accommodation outside of</w:t>
      </w:r>
      <w:r w:rsidR="00266000">
        <w:rPr>
          <w:rFonts w:eastAsiaTheme="minorHAnsi" w:cs="Arial"/>
          <w:szCs w:val="22"/>
        </w:rPr>
        <w:t xml:space="preserve"> the borough, particularly for </w:t>
      </w:r>
      <w:r w:rsidR="00234552">
        <w:rPr>
          <w:rFonts w:eastAsiaTheme="minorHAnsi" w:cs="Arial"/>
          <w:szCs w:val="22"/>
        </w:rPr>
        <w:t>Care Leavers</w:t>
      </w:r>
      <w:r>
        <w:rPr>
          <w:rFonts w:eastAsiaTheme="minorHAnsi" w:cs="Arial"/>
          <w:szCs w:val="22"/>
        </w:rPr>
        <w:t xml:space="preserve">, although </w:t>
      </w:r>
      <w:r w:rsidR="00892A47">
        <w:rPr>
          <w:rFonts w:eastAsiaTheme="minorHAnsi" w:cs="Arial"/>
          <w:szCs w:val="22"/>
        </w:rPr>
        <w:t xml:space="preserve">in some cases the individual’s personal circumstances </w:t>
      </w:r>
      <w:r w:rsidR="00510A14">
        <w:rPr>
          <w:rFonts w:eastAsiaTheme="minorHAnsi" w:cs="Arial"/>
          <w:szCs w:val="22"/>
        </w:rPr>
        <w:t>might</w:t>
      </w:r>
      <w:r w:rsidR="00892A47">
        <w:rPr>
          <w:rFonts w:eastAsiaTheme="minorHAnsi" w:cs="Arial"/>
          <w:szCs w:val="22"/>
        </w:rPr>
        <w:t xml:space="preserve"> mean </w:t>
      </w:r>
      <w:r w:rsidR="00510A14">
        <w:rPr>
          <w:rFonts w:eastAsiaTheme="minorHAnsi" w:cs="Arial"/>
          <w:szCs w:val="22"/>
        </w:rPr>
        <w:t>out</w:t>
      </w:r>
      <w:r w:rsidR="00892A47">
        <w:rPr>
          <w:rFonts w:eastAsiaTheme="minorHAnsi" w:cs="Arial"/>
          <w:szCs w:val="22"/>
        </w:rPr>
        <w:t xml:space="preserve"> of borough </w:t>
      </w:r>
      <w:r w:rsidR="00510A14">
        <w:rPr>
          <w:rFonts w:eastAsiaTheme="minorHAnsi" w:cs="Arial"/>
          <w:szCs w:val="22"/>
        </w:rPr>
        <w:t xml:space="preserve">accommodation </w:t>
      </w:r>
      <w:r w:rsidR="00892A47">
        <w:rPr>
          <w:rFonts w:eastAsiaTheme="minorHAnsi" w:cs="Arial"/>
          <w:szCs w:val="22"/>
        </w:rPr>
        <w:t xml:space="preserve">is </w:t>
      </w:r>
      <w:r w:rsidR="009227F5">
        <w:rPr>
          <w:rFonts w:eastAsiaTheme="minorHAnsi" w:cs="Arial"/>
          <w:szCs w:val="22"/>
        </w:rPr>
        <w:t>more suitable</w:t>
      </w:r>
      <w:r w:rsidR="00892A47">
        <w:rPr>
          <w:rFonts w:eastAsiaTheme="minorHAnsi" w:cs="Arial"/>
          <w:szCs w:val="22"/>
        </w:rPr>
        <w:t xml:space="preserve">. </w:t>
      </w:r>
      <w:r w:rsidR="00892A47">
        <w:rPr>
          <w:rFonts w:eastAsiaTheme="minorHAnsi" w:cs="Arial"/>
          <w:szCs w:val="22"/>
        </w:rPr>
        <w:lastRenderedPageBreak/>
        <w:t>The Council also recognises that</w:t>
      </w:r>
      <w:r>
        <w:rPr>
          <w:rFonts w:eastAsiaTheme="minorHAnsi" w:cs="Arial"/>
          <w:szCs w:val="22"/>
        </w:rPr>
        <w:t xml:space="preserve"> is not always possible</w:t>
      </w:r>
      <w:r w:rsidR="00892A47">
        <w:rPr>
          <w:rFonts w:eastAsiaTheme="minorHAnsi" w:cs="Arial"/>
          <w:szCs w:val="22"/>
        </w:rPr>
        <w:t xml:space="preserve"> to place within Thurrock</w:t>
      </w:r>
      <w:r>
        <w:rPr>
          <w:rFonts w:eastAsiaTheme="minorHAnsi" w:cs="Arial"/>
          <w:szCs w:val="22"/>
        </w:rPr>
        <w:t xml:space="preserve"> for </w:t>
      </w:r>
      <w:r w:rsidR="005E38EF">
        <w:rPr>
          <w:rFonts w:eastAsiaTheme="minorHAnsi" w:cs="Arial"/>
          <w:szCs w:val="22"/>
        </w:rPr>
        <w:t xml:space="preserve">very </w:t>
      </w:r>
      <w:r>
        <w:rPr>
          <w:rFonts w:eastAsiaTheme="minorHAnsi" w:cs="Arial"/>
          <w:szCs w:val="22"/>
        </w:rPr>
        <w:t>short term or emergency requirements</w:t>
      </w:r>
      <w:r w:rsidR="000C540C">
        <w:rPr>
          <w:rFonts w:eastAsiaTheme="minorHAnsi" w:cs="Arial"/>
          <w:szCs w:val="22"/>
        </w:rPr>
        <w:t>.</w:t>
      </w:r>
    </w:p>
    <w:p w14:paraId="6D17DA8C" w14:textId="77777777" w:rsidR="005623B9" w:rsidRDefault="005623B9" w:rsidP="005623B9">
      <w:pPr>
        <w:pStyle w:val="ListParagraph"/>
        <w:ind w:left="851"/>
        <w:contextualSpacing/>
        <w:rPr>
          <w:rFonts w:eastAsiaTheme="minorHAnsi" w:cs="Arial"/>
          <w:b/>
          <w:i/>
          <w:szCs w:val="22"/>
        </w:rPr>
      </w:pPr>
    </w:p>
    <w:p w14:paraId="47281E13" w14:textId="77777777" w:rsidR="004661BB" w:rsidRPr="004661BB" w:rsidRDefault="004661BB" w:rsidP="004661BB">
      <w:pPr>
        <w:pStyle w:val="ListParagraph"/>
        <w:numPr>
          <w:ilvl w:val="2"/>
          <w:numId w:val="9"/>
        </w:numPr>
        <w:tabs>
          <w:tab w:val="left" w:pos="851"/>
        </w:tabs>
        <w:ind w:left="851" w:hanging="851"/>
        <w:contextualSpacing/>
        <w:rPr>
          <w:rFonts w:eastAsiaTheme="minorHAnsi" w:cs="Arial"/>
          <w:szCs w:val="22"/>
        </w:rPr>
      </w:pPr>
      <w:r w:rsidRPr="004661BB">
        <w:rPr>
          <w:rFonts w:eastAsiaTheme="minorHAnsi" w:cs="Arial"/>
          <w:szCs w:val="22"/>
        </w:rPr>
        <w:t>The Agent will take photographs of each Property and make these available at the request of the Council.</w:t>
      </w:r>
    </w:p>
    <w:p w14:paraId="6916AA6C" w14:textId="77777777" w:rsidR="004661BB" w:rsidRPr="004661BB" w:rsidRDefault="004661BB" w:rsidP="004661BB"/>
    <w:p w14:paraId="2594E42D" w14:textId="77777777" w:rsidR="004661BB" w:rsidRPr="004661BB" w:rsidRDefault="004661BB" w:rsidP="004661BB">
      <w:pPr>
        <w:pStyle w:val="ListParagraph"/>
        <w:numPr>
          <w:ilvl w:val="2"/>
          <w:numId w:val="9"/>
        </w:numPr>
        <w:tabs>
          <w:tab w:val="left" w:pos="851"/>
        </w:tabs>
        <w:ind w:left="851" w:hanging="851"/>
        <w:contextualSpacing/>
        <w:rPr>
          <w:rFonts w:eastAsiaTheme="minorHAnsi" w:cs="Arial"/>
          <w:szCs w:val="22"/>
        </w:rPr>
      </w:pPr>
      <w:r w:rsidRPr="004661BB">
        <w:rPr>
          <w:rFonts w:eastAsiaTheme="minorHAnsi" w:cs="Arial"/>
          <w:szCs w:val="22"/>
        </w:rPr>
        <w:t>The Agent will be prepared to have all of their potential Properties for the Contract inspected and approved by the Council before they can be accepted as ready for occupancy. The Agent will cooperate in arranging prompt inspection appointments for any Property selected by the Council for inspection. Any works requested by the Council will be satisfactorily completed before the Property can be deemed ready for occupancy.</w:t>
      </w:r>
    </w:p>
    <w:p w14:paraId="5C025E40" w14:textId="77777777" w:rsidR="004661BB" w:rsidRPr="005623B9" w:rsidRDefault="004661BB" w:rsidP="005623B9">
      <w:pPr>
        <w:pStyle w:val="ListParagraph"/>
        <w:ind w:left="851"/>
        <w:contextualSpacing/>
        <w:rPr>
          <w:rFonts w:eastAsiaTheme="minorHAnsi" w:cs="Arial"/>
          <w:b/>
          <w:i/>
          <w:szCs w:val="22"/>
        </w:rPr>
      </w:pPr>
    </w:p>
    <w:p w14:paraId="61E6972A" w14:textId="77777777" w:rsidR="005619B5" w:rsidRPr="005623B9" w:rsidRDefault="004D10E5" w:rsidP="005623B9">
      <w:pPr>
        <w:pStyle w:val="ListParagraph"/>
        <w:numPr>
          <w:ilvl w:val="1"/>
          <w:numId w:val="9"/>
        </w:numPr>
        <w:ind w:left="851" w:hanging="851"/>
        <w:contextualSpacing/>
        <w:rPr>
          <w:rFonts w:eastAsiaTheme="minorHAnsi" w:cs="Arial"/>
          <w:b/>
          <w:i/>
          <w:szCs w:val="22"/>
        </w:rPr>
      </w:pPr>
      <w:r>
        <w:rPr>
          <w:rFonts w:eastAsiaTheme="minorHAnsi" w:cs="Arial"/>
          <w:b/>
          <w:i/>
          <w:szCs w:val="22"/>
        </w:rPr>
        <w:t>Repairs, Statutory I</w:t>
      </w:r>
      <w:r w:rsidR="005619B5" w:rsidRPr="005623B9">
        <w:rPr>
          <w:rFonts w:eastAsiaTheme="minorHAnsi" w:cs="Arial"/>
          <w:b/>
          <w:i/>
          <w:szCs w:val="22"/>
        </w:rPr>
        <w:t xml:space="preserve">nspections and </w:t>
      </w:r>
      <w:r>
        <w:rPr>
          <w:rFonts w:eastAsiaTheme="minorHAnsi" w:cs="Arial"/>
          <w:b/>
          <w:i/>
          <w:szCs w:val="22"/>
        </w:rPr>
        <w:t>C</w:t>
      </w:r>
      <w:r w:rsidR="005619B5" w:rsidRPr="005623B9">
        <w:rPr>
          <w:rFonts w:eastAsiaTheme="minorHAnsi" w:cs="Arial"/>
          <w:b/>
          <w:i/>
          <w:szCs w:val="22"/>
        </w:rPr>
        <w:t xml:space="preserve">yclical </w:t>
      </w:r>
      <w:r>
        <w:rPr>
          <w:rFonts w:eastAsiaTheme="minorHAnsi" w:cs="Arial"/>
          <w:b/>
          <w:i/>
          <w:szCs w:val="22"/>
        </w:rPr>
        <w:t>M</w:t>
      </w:r>
      <w:r w:rsidR="005619B5" w:rsidRPr="005623B9">
        <w:rPr>
          <w:rFonts w:eastAsiaTheme="minorHAnsi" w:cs="Arial"/>
          <w:b/>
          <w:i/>
          <w:szCs w:val="22"/>
        </w:rPr>
        <w:t>aintenance</w:t>
      </w:r>
    </w:p>
    <w:p w14:paraId="6641FEE5" w14:textId="77777777" w:rsidR="005619B5" w:rsidRDefault="005619B5" w:rsidP="005619B5"/>
    <w:p w14:paraId="0CDC92D4" w14:textId="77777777" w:rsidR="005030BB" w:rsidRPr="00101E39" w:rsidRDefault="005258DC" w:rsidP="00543235">
      <w:pPr>
        <w:pStyle w:val="ListParagraph"/>
        <w:numPr>
          <w:ilvl w:val="2"/>
          <w:numId w:val="9"/>
        </w:numPr>
        <w:tabs>
          <w:tab w:val="left" w:pos="851"/>
        </w:tabs>
        <w:ind w:left="851" w:hanging="851"/>
        <w:contextualSpacing/>
        <w:rPr>
          <w:rFonts w:eastAsiaTheme="minorHAnsi" w:cs="Arial"/>
          <w:szCs w:val="22"/>
        </w:rPr>
      </w:pPr>
      <w:r w:rsidRPr="00101E39">
        <w:rPr>
          <w:rFonts w:eastAsiaTheme="minorHAnsi" w:cs="Arial"/>
          <w:szCs w:val="22"/>
        </w:rPr>
        <w:t xml:space="preserve">The Agent will conduct two weekly, monthly or quarterly inspections, depending on the accommodation type. Where the </w:t>
      </w:r>
      <w:r w:rsidR="004F072F">
        <w:rPr>
          <w:rFonts w:eastAsiaTheme="minorHAnsi" w:cs="Arial"/>
          <w:szCs w:val="22"/>
        </w:rPr>
        <w:t>Occupant</w:t>
      </w:r>
      <w:r w:rsidR="00234552">
        <w:rPr>
          <w:rFonts w:eastAsiaTheme="minorHAnsi" w:cs="Arial"/>
          <w:szCs w:val="22"/>
        </w:rPr>
        <w:t xml:space="preserve"> is a Care Leaver,</w:t>
      </w:r>
      <w:r w:rsidR="00761032">
        <w:rPr>
          <w:rFonts w:eastAsiaTheme="minorHAnsi" w:cs="Arial"/>
          <w:szCs w:val="22"/>
        </w:rPr>
        <w:t xml:space="preserve"> </w:t>
      </w:r>
      <w:r w:rsidR="004F072F">
        <w:rPr>
          <w:rFonts w:eastAsiaTheme="minorHAnsi" w:cs="Arial"/>
          <w:szCs w:val="22"/>
        </w:rPr>
        <w:t xml:space="preserve">the Agent will give </w:t>
      </w:r>
      <w:r w:rsidRPr="00101E39">
        <w:rPr>
          <w:rFonts w:eastAsiaTheme="minorHAnsi" w:cs="Arial"/>
          <w:szCs w:val="22"/>
        </w:rPr>
        <w:t>one week’s notice</w:t>
      </w:r>
      <w:r w:rsidR="004F072F">
        <w:rPr>
          <w:rFonts w:eastAsiaTheme="minorHAnsi" w:cs="Arial"/>
          <w:szCs w:val="22"/>
        </w:rPr>
        <w:t xml:space="preserve"> to the Council</w:t>
      </w:r>
      <w:r w:rsidRPr="00101E39">
        <w:rPr>
          <w:rFonts w:eastAsiaTheme="minorHAnsi" w:cs="Arial"/>
          <w:szCs w:val="22"/>
        </w:rPr>
        <w:t xml:space="preserve"> </w:t>
      </w:r>
      <w:r w:rsidR="004F072F">
        <w:rPr>
          <w:rFonts w:eastAsiaTheme="minorHAnsi" w:cs="Arial"/>
          <w:szCs w:val="22"/>
        </w:rPr>
        <w:t>so</w:t>
      </w:r>
      <w:r w:rsidRPr="00101E39">
        <w:rPr>
          <w:rFonts w:eastAsiaTheme="minorHAnsi" w:cs="Arial"/>
          <w:szCs w:val="22"/>
        </w:rPr>
        <w:t xml:space="preserve"> </w:t>
      </w:r>
      <w:r w:rsidR="00761032">
        <w:rPr>
          <w:rFonts w:eastAsiaTheme="minorHAnsi" w:cs="Arial"/>
          <w:szCs w:val="22"/>
        </w:rPr>
        <w:t xml:space="preserve">the Agent </w:t>
      </w:r>
      <w:r w:rsidR="004F072F">
        <w:rPr>
          <w:rFonts w:eastAsiaTheme="minorHAnsi" w:cs="Arial"/>
          <w:szCs w:val="22"/>
        </w:rPr>
        <w:t>can</w:t>
      </w:r>
      <w:r w:rsidR="00761032">
        <w:rPr>
          <w:rFonts w:eastAsiaTheme="minorHAnsi" w:cs="Arial"/>
          <w:szCs w:val="22"/>
        </w:rPr>
        <w:t xml:space="preserve"> be accompanied</w:t>
      </w:r>
      <w:r w:rsidR="004B020A" w:rsidRPr="00101E39">
        <w:rPr>
          <w:rFonts w:eastAsiaTheme="minorHAnsi" w:cs="Arial"/>
          <w:szCs w:val="22"/>
        </w:rPr>
        <w:t xml:space="preserve"> </w:t>
      </w:r>
      <w:r w:rsidRPr="00101E39">
        <w:rPr>
          <w:rFonts w:eastAsiaTheme="minorHAnsi" w:cs="Arial"/>
          <w:szCs w:val="22"/>
        </w:rPr>
        <w:t xml:space="preserve">by one of the Council’s Authorised Officers. </w:t>
      </w:r>
      <w:r w:rsidR="00A41126">
        <w:rPr>
          <w:rFonts w:eastAsiaTheme="minorHAnsi" w:cs="Arial"/>
          <w:szCs w:val="22"/>
        </w:rPr>
        <w:t xml:space="preserve">Inspections will be recorded by the Agent and signed by the </w:t>
      </w:r>
      <w:r w:rsidR="004F072F">
        <w:rPr>
          <w:rFonts w:eastAsiaTheme="minorHAnsi" w:cs="Arial"/>
          <w:szCs w:val="22"/>
        </w:rPr>
        <w:t>Occupant</w:t>
      </w:r>
      <w:r w:rsidR="00A41126">
        <w:rPr>
          <w:rFonts w:eastAsiaTheme="minorHAnsi" w:cs="Arial"/>
          <w:szCs w:val="22"/>
        </w:rPr>
        <w:t>.</w:t>
      </w:r>
    </w:p>
    <w:p w14:paraId="04F97742" w14:textId="77777777" w:rsidR="0002096A" w:rsidRDefault="0002096A" w:rsidP="005030BB">
      <w:pPr>
        <w:pStyle w:val="ListParagraph"/>
        <w:tabs>
          <w:tab w:val="left" w:pos="851"/>
        </w:tabs>
        <w:ind w:left="851"/>
        <w:contextualSpacing/>
        <w:rPr>
          <w:rFonts w:eastAsiaTheme="minorHAnsi" w:cs="Arial"/>
          <w:szCs w:val="22"/>
        </w:rPr>
      </w:pPr>
    </w:p>
    <w:p w14:paraId="7160C0D7" w14:textId="77777777" w:rsidR="00A74266" w:rsidRPr="00A74266" w:rsidRDefault="00A74266" w:rsidP="009220B8">
      <w:pPr>
        <w:pStyle w:val="ListParagraph"/>
        <w:numPr>
          <w:ilvl w:val="2"/>
          <w:numId w:val="9"/>
        </w:numPr>
        <w:tabs>
          <w:tab w:val="left" w:pos="851"/>
        </w:tabs>
        <w:ind w:left="851" w:hanging="851"/>
        <w:contextualSpacing/>
        <w:rPr>
          <w:rFonts w:eastAsiaTheme="minorHAnsi" w:cs="Arial"/>
          <w:szCs w:val="22"/>
        </w:rPr>
      </w:pPr>
      <w:r w:rsidRPr="00A74266">
        <w:rPr>
          <w:rFonts w:eastAsiaTheme="minorHAnsi" w:cs="Arial"/>
          <w:szCs w:val="22"/>
        </w:rPr>
        <w:t xml:space="preserve">Accidental damage and repairs for normal wear and tear shall be covered in the rental price. However, </w:t>
      </w:r>
      <w:r>
        <w:rPr>
          <w:rFonts w:eastAsiaTheme="minorHAnsi" w:cs="Arial"/>
          <w:szCs w:val="22"/>
        </w:rPr>
        <w:t>w</w:t>
      </w:r>
      <w:r w:rsidRPr="00A74266">
        <w:rPr>
          <w:rFonts w:eastAsiaTheme="minorHAnsi" w:cs="Arial"/>
          <w:szCs w:val="22"/>
        </w:rPr>
        <w:t xml:space="preserve">here the damage is caused by the </w:t>
      </w:r>
      <w:r w:rsidR="004F072F">
        <w:rPr>
          <w:rFonts w:eastAsiaTheme="minorHAnsi" w:cs="Arial"/>
          <w:szCs w:val="22"/>
        </w:rPr>
        <w:t>Occupant</w:t>
      </w:r>
      <w:r w:rsidRPr="00A74266">
        <w:rPr>
          <w:rFonts w:eastAsiaTheme="minorHAnsi" w:cs="Arial"/>
          <w:szCs w:val="22"/>
        </w:rPr>
        <w:t>, the Agent will liaise with the Council to rectify any damage to t</w:t>
      </w:r>
      <w:r w:rsidR="005E046D">
        <w:rPr>
          <w:rFonts w:eastAsiaTheme="minorHAnsi" w:cs="Arial"/>
          <w:szCs w:val="22"/>
        </w:rPr>
        <w:t xml:space="preserve">he </w:t>
      </w:r>
      <w:r w:rsidR="00C26D7E">
        <w:rPr>
          <w:rFonts w:eastAsiaTheme="minorHAnsi" w:cs="Arial"/>
          <w:szCs w:val="22"/>
        </w:rPr>
        <w:t>accommodation</w:t>
      </w:r>
      <w:r w:rsidR="005E046D">
        <w:rPr>
          <w:rFonts w:eastAsiaTheme="minorHAnsi" w:cs="Arial"/>
          <w:szCs w:val="22"/>
        </w:rPr>
        <w:t xml:space="preserve"> and/or its contents.</w:t>
      </w:r>
    </w:p>
    <w:p w14:paraId="27D2FC35" w14:textId="77777777" w:rsidR="005623B9" w:rsidRPr="0017418B" w:rsidRDefault="005623B9" w:rsidP="005619B5">
      <w:pPr>
        <w:rPr>
          <w:highlight w:val="yellow"/>
        </w:rPr>
      </w:pPr>
    </w:p>
    <w:p w14:paraId="642239B8" w14:textId="77777777" w:rsidR="005030BB" w:rsidRPr="00CA068C" w:rsidRDefault="00CA068C" w:rsidP="001834A6">
      <w:pPr>
        <w:pStyle w:val="ListParagraph"/>
        <w:numPr>
          <w:ilvl w:val="2"/>
          <w:numId w:val="9"/>
        </w:numPr>
        <w:tabs>
          <w:tab w:val="left" w:pos="851"/>
        </w:tabs>
        <w:ind w:left="851" w:hanging="851"/>
        <w:contextualSpacing/>
        <w:rPr>
          <w:rFonts w:eastAsiaTheme="minorHAnsi" w:cs="Arial"/>
          <w:szCs w:val="22"/>
        </w:rPr>
      </w:pPr>
      <w:r w:rsidRPr="00CA068C">
        <w:rPr>
          <w:rFonts w:eastAsiaTheme="minorHAnsi" w:cs="Arial"/>
          <w:szCs w:val="22"/>
        </w:rPr>
        <w:t>T</w:t>
      </w:r>
      <w:r w:rsidR="005030BB" w:rsidRPr="00CA068C">
        <w:rPr>
          <w:rFonts w:eastAsiaTheme="minorHAnsi" w:cs="Arial"/>
          <w:szCs w:val="22"/>
        </w:rPr>
        <w:t>he Agent will provide a quote for repairs (including replacement furniture, fixtures and fittings) caused by vandalism, to the Council for approval.  Reasonable costs for such repairs will be refunded by the Council.  Where the Council believ</w:t>
      </w:r>
      <w:r w:rsidR="00C26089" w:rsidRPr="00CA068C">
        <w:rPr>
          <w:rFonts w:eastAsiaTheme="minorHAnsi" w:cs="Arial"/>
          <w:szCs w:val="22"/>
        </w:rPr>
        <w:t xml:space="preserve">es such costs are excessive it </w:t>
      </w:r>
      <w:r w:rsidR="002242CF" w:rsidRPr="00CA068C">
        <w:rPr>
          <w:rFonts w:eastAsiaTheme="minorHAnsi" w:cs="Arial"/>
          <w:szCs w:val="22"/>
        </w:rPr>
        <w:t>reserves</w:t>
      </w:r>
      <w:r w:rsidR="005030BB" w:rsidRPr="00CA068C">
        <w:rPr>
          <w:rFonts w:eastAsiaTheme="minorHAnsi" w:cs="Arial"/>
          <w:szCs w:val="22"/>
        </w:rPr>
        <w:t xml:space="preserve"> the right to instruct an alternative contractor or directly provide replacement items.</w:t>
      </w:r>
      <w:r w:rsidR="001834A6" w:rsidRPr="00CA068C">
        <w:rPr>
          <w:rFonts w:eastAsiaTheme="minorHAnsi" w:cs="Arial"/>
          <w:szCs w:val="22"/>
        </w:rPr>
        <w:t xml:space="preserve"> </w:t>
      </w:r>
      <w:r w:rsidR="005030BB" w:rsidRPr="00CA068C">
        <w:rPr>
          <w:rFonts w:eastAsiaTheme="minorHAnsi" w:cs="Arial"/>
          <w:szCs w:val="22"/>
        </w:rPr>
        <w:t xml:space="preserve">The Agent will provide 72 hour turnaround times for diagnosis and repair </w:t>
      </w:r>
      <w:r w:rsidR="00853535">
        <w:rPr>
          <w:rFonts w:eastAsiaTheme="minorHAnsi" w:cs="Arial"/>
          <w:szCs w:val="22"/>
        </w:rPr>
        <w:t>of damage to the fabric of the P</w:t>
      </w:r>
      <w:r w:rsidR="005030BB" w:rsidRPr="00CA068C">
        <w:rPr>
          <w:rFonts w:eastAsiaTheme="minorHAnsi" w:cs="Arial"/>
          <w:szCs w:val="22"/>
        </w:rPr>
        <w:t>roperty, fix</w:t>
      </w:r>
      <w:r w:rsidR="002D5C07" w:rsidRPr="00CA068C">
        <w:rPr>
          <w:rFonts w:eastAsiaTheme="minorHAnsi" w:cs="Arial"/>
          <w:szCs w:val="22"/>
        </w:rPr>
        <w:t>tures, fittin</w:t>
      </w:r>
      <w:r w:rsidR="000A24D3" w:rsidRPr="00CA068C">
        <w:rPr>
          <w:rFonts w:eastAsiaTheme="minorHAnsi" w:cs="Arial"/>
          <w:szCs w:val="22"/>
        </w:rPr>
        <w:t>gs and white goods.</w:t>
      </w:r>
    </w:p>
    <w:p w14:paraId="100D3817" w14:textId="77777777" w:rsidR="00CA068C" w:rsidRDefault="00CA068C" w:rsidP="00CA068C">
      <w:pPr>
        <w:pStyle w:val="ListParagraph"/>
        <w:tabs>
          <w:tab w:val="left" w:pos="851"/>
        </w:tabs>
        <w:ind w:left="851"/>
        <w:contextualSpacing/>
        <w:rPr>
          <w:rFonts w:eastAsiaTheme="minorHAnsi" w:cs="Arial"/>
          <w:szCs w:val="22"/>
        </w:rPr>
      </w:pPr>
    </w:p>
    <w:p w14:paraId="662D8193" w14:textId="77777777" w:rsidR="00CA068C" w:rsidRPr="00A11428" w:rsidRDefault="00A11428" w:rsidP="00CA068C">
      <w:pPr>
        <w:pStyle w:val="ListParagraph"/>
        <w:numPr>
          <w:ilvl w:val="2"/>
          <w:numId w:val="9"/>
        </w:numPr>
        <w:tabs>
          <w:tab w:val="left" w:pos="851"/>
        </w:tabs>
        <w:ind w:left="851" w:hanging="851"/>
        <w:contextualSpacing/>
        <w:rPr>
          <w:rFonts w:eastAsiaTheme="minorHAnsi" w:cs="Arial"/>
          <w:szCs w:val="22"/>
        </w:rPr>
      </w:pPr>
      <w:r w:rsidRPr="00A11428">
        <w:rPr>
          <w:rFonts w:eastAsiaTheme="minorHAnsi" w:cs="Arial"/>
          <w:szCs w:val="22"/>
        </w:rPr>
        <w:t>Notwithstanding the above,</w:t>
      </w:r>
      <w:r w:rsidR="00CA068C" w:rsidRPr="00A11428">
        <w:rPr>
          <w:rFonts w:eastAsiaTheme="minorHAnsi" w:cs="Arial"/>
          <w:szCs w:val="22"/>
        </w:rPr>
        <w:t xml:space="preserve"> </w:t>
      </w:r>
      <w:r w:rsidRPr="00A11428">
        <w:rPr>
          <w:rFonts w:eastAsiaTheme="minorHAnsi" w:cs="Arial"/>
          <w:szCs w:val="22"/>
        </w:rPr>
        <w:t xml:space="preserve">where </w:t>
      </w:r>
      <w:r w:rsidR="004F072F">
        <w:rPr>
          <w:rFonts w:eastAsiaTheme="minorHAnsi" w:cs="Arial"/>
          <w:szCs w:val="22"/>
        </w:rPr>
        <w:t>the Occupant is a Care Leaver</w:t>
      </w:r>
      <w:r w:rsidRPr="00A11428">
        <w:rPr>
          <w:rFonts w:eastAsiaTheme="minorHAnsi" w:cs="Arial"/>
          <w:szCs w:val="22"/>
        </w:rPr>
        <w:t xml:space="preserve">, </w:t>
      </w:r>
      <w:r w:rsidR="00CA068C" w:rsidRPr="00A11428">
        <w:rPr>
          <w:rFonts w:eastAsiaTheme="minorHAnsi" w:cs="Arial"/>
          <w:szCs w:val="22"/>
        </w:rPr>
        <w:t xml:space="preserve">the </w:t>
      </w:r>
      <w:r w:rsidR="004F072F">
        <w:rPr>
          <w:rFonts w:eastAsiaTheme="minorHAnsi" w:cs="Arial"/>
          <w:szCs w:val="22"/>
        </w:rPr>
        <w:t>Occupant</w:t>
      </w:r>
      <w:r w:rsidR="00F20A58">
        <w:rPr>
          <w:rFonts w:eastAsiaTheme="minorHAnsi" w:cs="Arial"/>
          <w:szCs w:val="22"/>
        </w:rPr>
        <w:t xml:space="preserve"> </w:t>
      </w:r>
      <w:r w:rsidR="00CA068C" w:rsidRPr="00A11428">
        <w:rPr>
          <w:rFonts w:eastAsiaTheme="minorHAnsi" w:cs="Arial"/>
          <w:szCs w:val="22"/>
        </w:rPr>
        <w:t xml:space="preserve">will advise the Council of any damage to </w:t>
      </w:r>
      <w:r w:rsidR="00C26D7E">
        <w:rPr>
          <w:rFonts w:eastAsiaTheme="minorHAnsi" w:cs="Arial"/>
          <w:szCs w:val="22"/>
        </w:rPr>
        <w:t>accommodation</w:t>
      </w:r>
      <w:r w:rsidR="00CA068C" w:rsidRPr="00A11428">
        <w:rPr>
          <w:rFonts w:eastAsiaTheme="minorHAnsi" w:cs="Arial"/>
          <w:szCs w:val="22"/>
        </w:rPr>
        <w:t xml:space="preserve">, which, if caused by the </w:t>
      </w:r>
      <w:r w:rsidR="004F072F">
        <w:rPr>
          <w:rFonts w:eastAsiaTheme="minorHAnsi" w:cs="Arial"/>
          <w:szCs w:val="22"/>
        </w:rPr>
        <w:t>Occupant</w:t>
      </w:r>
      <w:r w:rsidR="00F20A58">
        <w:rPr>
          <w:rFonts w:eastAsiaTheme="minorHAnsi" w:cs="Arial"/>
          <w:szCs w:val="22"/>
        </w:rPr>
        <w:t xml:space="preserve"> </w:t>
      </w:r>
      <w:r w:rsidR="00CA068C" w:rsidRPr="00A11428">
        <w:rPr>
          <w:rFonts w:eastAsiaTheme="minorHAnsi" w:cs="Arial"/>
          <w:szCs w:val="22"/>
        </w:rPr>
        <w:t>will be repaired directly using the Council’s own contractors.</w:t>
      </w:r>
    </w:p>
    <w:p w14:paraId="7AD0DF95" w14:textId="77777777" w:rsidR="00CA068C" w:rsidRDefault="00CA068C" w:rsidP="00355C43">
      <w:pPr>
        <w:tabs>
          <w:tab w:val="left" w:pos="851"/>
        </w:tabs>
        <w:contextualSpacing/>
        <w:rPr>
          <w:rFonts w:eastAsiaTheme="minorHAnsi" w:cs="Arial"/>
          <w:szCs w:val="22"/>
        </w:rPr>
      </w:pPr>
    </w:p>
    <w:p w14:paraId="3A1E48A5" w14:textId="77777777" w:rsidR="00355C43" w:rsidRPr="005619B5" w:rsidRDefault="00E44D11" w:rsidP="00355C43">
      <w:pPr>
        <w:pStyle w:val="ListParagraph"/>
        <w:numPr>
          <w:ilvl w:val="0"/>
          <w:numId w:val="9"/>
        </w:numPr>
        <w:ind w:left="851" w:hanging="851"/>
        <w:contextualSpacing/>
        <w:outlineLvl w:val="0"/>
        <w:rPr>
          <w:rFonts w:eastAsiaTheme="minorHAnsi" w:cs="Arial"/>
          <w:b/>
          <w:szCs w:val="22"/>
        </w:rPr>
      </w:pPr>
      <w:bookmarkStart w:id="8" w:name="_Toc34401784"/>
      <w:r>
        <w:rPr>
          <w:rFonts w:eastAsiaTheme="minorHAnsi" w:cs="Arial"/>
          <w:b/>
          <w:szCs w:val="22"/>
        </w:rPr>
        <w:t>OFFER PROCESS</w:t>
      </w:r>
      <w:bookmarkEnd w:id="8"/>
    </w:p>
    <w:p w14:paraId="36D5C2F9" w14:textId="77777777" w:rsidR="00355C43" w:rsidRDefault="00355C43" w:rsidP="00355C43">
      <w:pPr>
        <w:tabs>
          <w:tab w:val="left" w:pos="851"/>
        </w:tabs>
        <w:contextualSpacing/>
        <w:rPr>
          <w:rFonts w:eastAsiaTheme="minorHAnsi" w:cs="Arial"/>
          <w:szCs w:val="22"/>
        </w:rPr>
      </w:pPr>
    </w:p>
    <w:p w14:paraId="41A5ACEA" w14:textId="77777777" w:rsidR="006E2854" w:rsidRDefault="005B01E2" w:rsidP="00355C43">
      <w:pPr>
        <w:pStyle w:val="ListParagraph"/>
        <w:numPr>
          <w:ilvl w:val="1"/>
          <w:numId w:val="9"/>
        </w:numPr>
        <w:ind w:left="851" w:hanging="851"/>
        <w:contextualSpacing/>
        <w:rPr>
          <w:rFonts w:eastAsiaTheme="minorHAnsi" w:cs="Arial"/>
          <w:szCs w:val="22"/>
        </w:rPr>
      </w:pPr>
      <w:r>
        <w:rPr>
          <w:rFonts w:eastAsiaTheme="minorHAnsi" w:cs="Arial"/>
          <w:szCs w:val="22"/>
        </w:rPr>
        <w:t xml:space="preserve">The Agent will send the Council daily reports </w:t>
      </w:r>
      <w:r w:rsidR="00D3061E">
        <w:rPr>
          <w:rFonts w:eastAsiaTheme="minorHAnsi" w:cs="Arial"/>
          <w:szCs w:val="22"/>
        </w:rPr>
        <w:t>detailing</w:t>
      </w:r>
      <w:r>
        <w:rPr>
          <w:rFonts w:eastAsiaTheme="minorHAnsi" w:cs="Arial"/>
          <w:szCs w:val="22"/>
        </w:rPr>
        <w:t xml:space="preserve"> the number of </w:t>
      </w:r>
      <w:r w:rsidR="006E2854">
        <w:rPr>
          <w:rFonts w:eastAsiaTheme="minorHAnsi" w:cs="Arial"/>
          <w:szCs w:val="22"/>
        </w:rPr>
        <w:t>accommodation spaces</w:t>
      </w:r>
      <w:r>
        <w:rPr>
          <w:rFonts w:eastAsiaTheme="minorHAnsi" w:cs="Arial"/>
          <w:szCs w:val="22"/>
        </w:rPr>
        <w:t xml:space="preserve"> </w:t>
      </w:r>
      <w:r w:rsidR="006E2854">
        <w:rPr>
          <w:rFonts w:eastAsiaTheme="minorHAnsi" w:cs="Arial"/>
          <w:szCs w:val="22"/>
        </w:rPr>
        <w:t>it has</w:t>
      </w:r>
      <w:r>
        <w:rPr>
          <w:rFonts w:eastAsiaTheme="minorHAnsi" w:cs="Arial"/>
          <w:szCs w:val="22"/>
        </w:rPr>
        <w:t xml:space="preserve"> within </w:t>
      </w:r>
      <w:r w:rsidR="006E2854">
        <w:rPr>
          <w:rFonts w:eastAsiaTheme="minorHAnsi" w:cs="Arial"/>
          <w:szCs w:val="22"/>
        </w:rPr>
        <w:t>its</w:t>
      </w:r>
      <w:r>
        <w:rPr>
          <w:rFonts w:eastAsiaTheme="minorHAnsi" w:cs="Arial"/>
          <w:szCs w:val="22"/>
        </w:rPr>
        <w:t xml:space="preserve"> </w:t>
      </w:r>
      <w:r w:rsidR="00D3061E">
        <w:rPr>
          <w:rFonts w:eastAsiaTheme="minorHAnsi" w:cs="Arial"/>
          <w:szCs w:val="22"/>
        </w:rPr>
        <w:t>portfolio.</w:t>
      </w:r>
    </w:p>
    <w:p w14:paraId="0BE75A6A" w14:textId="77777777" w:rsidR="00355C43" w:rsidRDefault="00355C43" w:rsidP="00355C43">
      <w:pPr>
        <w:tabs>
          <w:tab w:val="left" w:pos="851"/>
        </w:tabs>
        <w:contextualSpacing/>
        <w:rPr>
          <w:rFonts w:eastAsiaTheme="minorHAnsi" w:cs="Arial"/>
          <w:szCs w:val="22"/>
        </w:rPr>
      </w:pPr>
    </w:p>
    <w:p w14:paraId="458439F9" w14:textId="77777777" w:rsidR="00F43FF3" w:rsidRDefault="00F43FF3" w:rsidP="00D3061E">
      <w:pPr>
        <w:pStyle w:val="ListParagraph"/>
        <w:numPr>
          <w:ilvl w:val="1"/>
          <w:numId w:val="9"/>
        </w:numPr>
        <w:ind w:left="851" w:hanging="851"/>
        <w:contextualSpacing/>
        <w:rPr>
          <w:rFonts w:eastAsiaTheme="minorHAnsi" w:cs="Arial"/>
          <w:szCs w:val="22"/>
        </w:rPr>
      </w:pPr>
      <w:r>
        <w:rPr>
          <w:rFonts w:eastAsiaTheme="minorHAnsi" w:cs="Arial"/>
          <w:szCs w:val="22"/>
        </w:rPr>
        <w:t xml:space="preserve">The Council will often request placements from </w:t>
      </w:r>
      <w:r w:rsidR="00113617">
        <w:rPr>
          <w:rFonts w:eastAsiaTheme="minorHAnsi" w:cs="Arial"/>
          <w:szCs w:val="22"/>
        </w:rPr>
        <w:t>the Agent</w:t>
      </w:r>
      <w:r>
        <w:rPr>
          <w:rFonts w:eastAsiaTheme="minorHAnsi" w:cs="Arial"/>
          <w:szCs w:val="22"/>
        </w:rPr>
        <w:t xml:space="preserve"> at short notice (usually the same day).</w:t>
      </w:r>
    </w:p>
    <w:p w14:paraId="7CB0D866" w14:textId="77777777" w:rsidR="00F43FF3" w:rsidRPr="00F43FF3" w:rsidRDefault="00F43FF3" w:rsidP="00F43FF3">
      <w:pPr>
        <w:contextualSpacing/>
        <w:rPr>
          <w:rFonts w:eastAsiaTheme="minorHAnsi" w:cs="Arial"/>
          <w:szCs w:val="22"/>
        </w:rPr>
      </w:pPr>
    </w:p>
    <w:p w14:paraId="276AC42E" w14:textId="77777777" w:rsidR="00D3061E" w:rsidRDefault="00D3061E" w:rsidP="00D3061E">
      <w:pPr>
        <w:pStyle w:val="ListParagraph"/>
        <w:numPr>
          <w:ilvl w:val="1"/>
          <w:numId w:val="9"/>
        </w:numPr>
        <w:ind w:left="851" w:hanging="851"/>
        <w:contextualSpacing/>
        <w:rPr>
          <w:rFonts w:eastAsiaTheme="minorHAnsi" w:cs="Arial"/>
          <w:szCs w:val="22"/>
        </w:rPr>
      </w:pPr>
      <w:r w:rsidRPr="00D3061E">
        <w:rPr>
          <w:rFonts w:eastAsiaTheme="minorHAnsi" w:cs="Arial"/>
          <w:szCs w:val="22"/>
        </w:rPr>
        <w:t xml:space="preserve">Placements </w:t>
      </w:r>
      <w:r>
        <w:rPr>
          <w:rFonts w:eastAsiaTheme="minorHAnsi" w:cs="Arial"/>
          <w:szCs w:val="22"/>
        </w:rPr>
        <w:t xml:space="preserve">within accommodation </w:t>
      </w:r>
      <w:r w:rsidRPr="00D3061E">
        <w:rPr>
          <w:rFonts w:eastAsiaTheme="minorHAnsi" w:cs="Arial"/>
          <w:szCs w:val="22"/>
        </w:rPr>
        <w:t xml:space="preserve">will be </w:t>
      </w:r>
      <w:r w:rsidR="006E68EA">
        <w:rPr>
          <w:rFonts w:eastAsiaTheme="minorHAnsi" w:cs="Arial"/>
          <w:szCs w:val="22"/>
        </w:rPr>
        <w:t>offered</w:t>
      </w:r>
      <w:r w:rsidRPr="00D3061E">
        <w:rPr>
          <w:rFonts w:eastAsiaTheme="minorHAnsi" w:cs="Arial"/>
          <w:szCs w:val="22"/>
        </w:rPr>
        <w:t xml:space="preserve"> </w:t>
      </w:r>
      <w:r w:rsidR="008A31D2">
        <w:rPr>
          <w:rFonts w:eastAsiaTheme="minorHAnsi" w:cs="Arial"/>
          <w:szCs w:val="22"/>
        </w:rPr>
        <w:t>based on a combination</w:t>
      </w:r>
      <w:r>
        <w:rPr>
          <w:rFonts w:eastAsiaTheme="minorHAnsi" w:cs="Arial"/>
          <w:szCs w:val="22"/>
        </w:rPr>
        <w:t xml:space="preserve"> of </w:t>
      </w:r>
      <w:r w:rsidR="008A31D2">
        <w:rPr>
          <w:rFonts w:eastAsiaTheme="minorHAnsi" w:cs="Arial"/>
          <w:szCs w:val="22"/>
        </w:rPr>
        <w:t>the</w:t>
      </w:r>
      <w:r>
        <w:rPr>
          <w:rFonts w:eastAsiaTheme="minorHAnsi" w:cs="Arial"/>
          <w:szCs w:val="22"/>
        </w:rPr>
        <w:t xml:space="preserve"> Agent’s</w:t>
      </w:r>
      <w:r w:rsidRPr="00D3061E">
        <w:rPr>
          <w:rFonts w:eastAsiaTheme="minorHAnsi" w:cs="Arial"/>
          <w:szCs w:val="22"/>
        </w:rPr>
        <w:t xml:space="preserve"> final rank following evaluation of </w:t>
      </w:r>
      <w:r>
        <w:rPr>
          <w:rFonts w:eastAsiaTheme="minorHAnsi" w:cs="Arial"/>
          <w:szCs w:val="22"/>
        </w:rPr>
        <w:t>its</w:t>
      </w:r>
      <w:r w:rsidRPr="00D3061E">
        <w:rPr>
          <w:rFonts w:eastAsiaTheme="minorHAnsi" w:cs="Arial"/>
          <w:szCs w:val="22"/>
        </w:rPr>
        <w:t xml:space="preserve"> tender response </w:t>
      </w:r>
      <w:r>
        <w:rPr>
          <w:rFonts w:eastAsiaTheme="minorHAnsi" w:cs="Arial"/>
          <w:szCs w:val="22"/>
        </w:rPr>
        <w:t xml:space="preserve">(with those ranked highest being most preferred), </w:t>
      </w:r>
      <w:r w:rsidRPr="00D3061E">
        <w:rPr>
          <w:rFonts w:eastAsiaTheme="minorHAnsi" w:cs="Arial"/>
          <w:szCs w:val="22"/>
        </w:rPr>
        <w:t xml:space="preserve">and the </w:t>
      </w:r>
      <w:r>
        <w:rPr>
          <w:rFonts w:eastAsiaTheme="minorHAnsi" w:cs="Arial"/>
          <w:szCs w:val="22"/>
        </w:rPr>
        <w:t>suitability of the accommodation for the individual.</w:t>
      </w:r>
    </w:p>
    <w:p w14:paraId="45F4EDC1" w14:textId="77777777" w:rsidR="00D3061E" w:rsidRDefault="00D3061E" w:rsidP="00355C43">
      <w:pPr>
        <w:tabs>
          <w:tab w:val="left" w:pos="851"/>
        </w:tabs>
        <w:contextualSpacing/>
        <w:rPr>
          <w:rFonts w:eastAsiaTheme="minorHAnsi" w:cs="Arial"/>
          <w:szCs w:val="22"/>
        </w:rPr>
      </w:pPr>
    </w:p>
    <w:p w14:paraId="6051E52B" w14:textId="77777777" w:rsidR="005619B5" w:rsidRPr="005619B5" w:rsidRDefault="0031444C" w:rsidP="005619B5">
      <w:pPr>
        <w:pStyle w:val="ListParagraph"/>
        <w:numPr>
          <w:ilvl w:val="0"/>
          <w:numId w:val="9"/>
        </w:numPr>
        <w:ind w:left="851" w:hanging="851"/>
        <w:contextualSpacing/>
        <w:outlineLvl w:val="0"/>
        <w:rPr>
          <w:rFonts w:eastAsiaTheme="minorHAnsi" w:cs="Arial"/>
          <w:b/>
          <w:szCs w:val="22"/>
        </w:rPr>
      </w:pPr>
      <w:bookmarkStart w:id="9" w:name="_Toc34401785"/>
      <w:r>
        <w:rPr>
          <w:rFonts w:eastAsiaTheme="minorHAnsi" w:cs="Arial"/>
          <w:b/>
          <w:szCs w:val="22"/>
        </w:rPr>
        <w:t>FURNISHING AND UTILITIES</w:t>
      </w:r>
      <w:bookmarkEnd w:id="9"/>
    </w:p>
    <w:p w14:paraId="40D19D94" w14:textId="77777777" w:rsidR="007760F7" w:rsidRDefault="007760F7" w:rsidP="007760F7">
      <w:pPr>
        <w:tabs>
          <w:tab w:val="left" w:pos="851"/>
        </w:tabs>
        <w:contextualSpacing/>
        <w:rPr>
          <w:rFonts w:eastAsiaTheme="minorHAnsi" w:cs="Arial"/>
          <w:b/>
          <w:i/>
          <w:szCs w:val="22"/>
        </w:rPr>
      </w:pPr>
    </w:p>
    <w:p w14:paraId="44971361" w14:textId="77777777" w:rsidR="00B54EB0" w:rsidRDefault="00B54EB0" w:rsidP="0031444C">
      <w:pPr>
        <w:pStyle w:val="ListParagraph"/>
        <w:numPr>
          <w:ilvl w:val="1"/>
          <w:numId w:val="9"/>
        </w:numPr>
        <w:ind w:left="851" w:hanging="851"/>
        <w:contextualSpacing/>
        <w:rPr>
          <w:rFonts w:eastAsiaTheme="minorHAnsi" w:cs="Arial"/>
          <w:szCs w:val="22"/>
        </w:rPr>
      </w:pPr>
      <w:r>
        <w:rPr>
          <w:rFonts w:eastAsiaTheme="minorHAnsi" w:cs="Arial"/>
          <w:szCs w:val="22"/>
        </w:rPr>
        <w:t xml:space="preserve">The </w:t>
      </w:r>
      <w:r w:rsidR="008F6F4E">
        <w:rPr>
          <w:rFonts w:eastAsiaTheme="minorHAnsi" w:cs="Arial"/>
          <w:szCs w:val="22"/>
        </w:rPr>
        <w:t xml:space="preserve">Agent will ensure </w:t>
      </w:r>
      <w:r w:rsidR="001E4178">
        <w:rPr>
          <w:rFonts w:eastAsiaTheme="minorHAnsi" w:cs="Arial"/>
          <w:szCs w:val="22"/>
        </w:rPr>
        <w:t>accommodation is</w:t>
      </w:r>
      <w:r w:rsidR="008F6F4E">
        <w:rPr>
          <w:rFonts w:eastAsiaTheme="minorHAnsi" w:cs="Arial"/>
          <w:szCs w:val="22"/>
        </w:rPr>
        <w:t xml:space="preserve"> </w:t>
      </w:r>
      <w:r w:rsidR="00154A50">
        <w:rPr>
          <w:rFonts w:eastAsiaTheme="minorHAnsi" w:cs="Arial"/>
          <w:szCs w:val="22"/>
        </w:rPr>
        <w:t xml:space="preserve">appropriately </w:t>
      </w:r>
      <w:r w:rsidR="008F6F4E">
        <w:rPr>
          <w:rFonts w:eastAsiaTheme="minorHAnsi" w:cs="Arial"/>
          <w:szCs w:val="22"/>
        </w:rPr>
        <w:t xml:space="preserve">furnished. </w:t>
      </w:r>
      <w:r w:rsidR="00AD246F">
        <w:rPr>
          <w:rFonts w:eastAsiaTheme="minorHAnsi" w:cs="Arial"/>
          <w:szCs w:val="22"/>
        </w:rPr>
        <w:t>T</w:t>
      </w:r>
      <w:r>
        <w:rPr>
          <w:rFonts w:eastAsiaTheme="minorHAnsi" w:cs="Arial"/>
          <w:szCs w:val="22"/>
        </w:rPr>
        <w:t xml:space="preserve">he required furnishing </w:t>
      </w:r>
      <w:r w:rsidR="00133E79">
        <w:rPr>
          <w:rFonts w:eastAsiaTheme="minorHAnsi" w:cs="Arial"/>
          <w:szCs w:val="22"/>
        </w:rPr>
        <w:t>can be found in A</w:t>
      </w:r>
      <w:r>
        <w:rPr>
          <w:rFonts w:eastAsiaTheme="minorHAnsi" w:cs="Arial"/>
          <w:szCs w:val="22"/>
        </w:rPr>
        <w:t xml:space="preserve">ppendix </w:t>
      </w:r>
      <w:r w:rsidR="00CF27E1">
        <w:rPr>
          <w:rFonts w:eastAsiaTheme="minorHAnsi" w:cs="Arial"/>
          <w:szCs w:val="22"/>
        </w:rPr>
        <w:t>3</w:t>
      </w:r>
      <w:r w:rsidR="003A542E">
        <w:rPr>
          <w:rFonts w:eastAsiaTheme="minorHAnsi" w:cs="Arial"/>
          <w:szCs w:val="22"/>
        </w:rPr>
        <w:t>.</w:t>
      </w:r>
      <w:r w:rsidR="00AD246F">
        <w:rPr>
          <w:rFonts w:eastAsiaTheme="minorHAnsi" w:cs="Arial"/>
          <w:szCs w:val="22"/>
        </w:rPr>
        <w:t xml:space="preserve"> </w:t>
      </w:r>
    </w:p>
    <w:p w14:paraId="72CF3731" w14:textId="77777777" w:rsidR="00B54EB0" w:rsidRPr="00875D7B" w:rsidRDefault="00B54EB0" w:rsidP="0031444C">
      <w:pPr>
        <w:pStyle w:val="ListParagraph"/>
        <w:ind w:left="851"/>
        <w:contextualSpacing/>
        <w:rPr>
          <w:rFonts w:eastAsiaTheme="minorHAnsi" w:cs="Arial"/>
          <w:szCs w:val="22"/>
        </w:rPr>
      </w:pPr>
    </w:p>
    <w:p w14:paraId="12855388" w14:textId="77777777" w:rsidR="00B123A2" w:rsidRDefault="00B54EB0" w:rsidP="0031444C">
      <w:pPr>
        <w:pStyle w:val="ListParagraph"/>
        <w:numPr>
          <w:ilvl w:val="1"/>
          <w:numId w:val="9"/>
        </w:numPr>
        <w:ind w:left="851" w:hanging="851"/>
        <w:contextualSpacing/>
        <w:rPr>
          <w:rFonts w:eastAsiaTheme="minorHAnsi" w:cs="Arial"/>
          <w:szCs w:val="22"/>
        </w:rPr>
      </w:pPr>
      <w:r>
        <w:rPr>
          <w:rFonts w:eastAsiaTheme="minorHAnsi" w:cs="Arial"/>
          <w:szCs w:val="22"/>
        </w:rPr>
        <w:lastRenderedPageBreak/>
        <w:t>The Agent will ensure</w:t>
      </w:r>
      <w:r w:rsidR="00B123A2">
        <w:rPr>
          <w:rFonts w:eastAsiaTheme="minorHAnsi" w:cs="Arial"/>
          <w:szCs w:val="22"/>
        </w:rPr>
        <w:t>:</w:t>
      </w:r>
    </w:p>
    <w:p w14:paraId="1FE23E48" w14:textId="77777777" w:rsidR="00B123A2" w:rsidRDefault="00B123A2" w:rsidP="00B123A2">
      <w:pPr>
        <w:numPr>
          <w:ilvl w:val="0"/>
          <w:numId w:val="8"/>
        </w:numPr>
        <w:ind w:left="1134" w:hanging="283"/>
      </w:pPr>
      <w:r>
        <w:t>A</w:t>
      </w:r>
      <w:r w:rsidR="00875D7B" w:rsidRPr="00B123A2">
        <w:t xml:space="preserve">ll furniture, fixtures and fittings </w:t>
      </w:r>
      <w:r w:rsidR="00F91214">
        <w:t xml:space="preserve">meet safety standards and </w:t>
      </w:r>
      <w:r w:rsidR="00B54EB0" w:rsidRPr="00B123A2">
        <w:t>are</w:t>
      </w:r>
      <w:r w:rsidR="00875D7B" w:rsidRPr="00B123A2">
        <w:t xml:space="preserve"> to a reasonable and serviceabl</w:t>
      </w:r>
      <w:r>
        <w:t>e standard and clean and tidy</w:t>
      </w:r>
    </w:p>
    <w:p w14:paraId="457C1AA3" w14:textId="77777777" w:rsidR="00B123A2" w:rsidRDefault="00875D7B" w:rsidP="00B123A2">
      <w:pPr>
        <w:numPr>
          <w:ilvl w:val="0"/>
          <w:numId w:val="8"/>
        </w:numPr>
        <w:ind w:left="1134" w:hanging="283"/>
      </w:pPr>
      <w:r w:rsidRPr="00B123A2">
        <w:t xml:space="preserve">Any electrical or gas equipment </w:t>
      </w:r>
      <w:r w:rsidR="00B123A2">
        <w:t>is</w:t>
      </w:r>
      <w:r w:rsidRPr="00B123A2">
        <w:t xml:space="preserve"> subject to an annual safety check carried out by a suitably qualified person. </w:t>
      </w:r>
    </w:p>
    <w:p w14:paraId="4516A7D2" w14:textId="77777777" w:rsidR="00B123A2" w:rsidRDefault="00B123A2" w:rsidP="00B123A2">
      <w:pPr>
        <w:numPr>
          <w:ilvl w:val="0"/>
          <w:numId w:val="8"/>
        </w:numPr>
        <w:ind w:left="1134" w:hanging="283"/>
      </w:pPr>
      <w:r>
        <w:t>Any</w:t>
      </w:r>
      <w:r w:rsidR="00875D7B" w:rsidRPr="00B123A2">
        <w:t xml:space="preserve"> appliance</w:t>
      </w:r>
      <w:r>
        <w:t>s have</w:t>
      </w:r>
      <w:r w:rsidR="00875D7B" w:rsidRPr="00B123A2">
        <w:t xml:space="preserve"> attached to it in a prominent position a document on which a record of the date when the inspection took place and by whom. </w:t>
      </w:r>
    </w:p>
    <w:p w14:paraId="1130FD82" w14:textId="77777777" w:rsidR="00875D7B" w:rsidRPr="00B123A2" w:rsidRDefault="00B123A2" w:rsidP="00B123A2">
      <w:pPr>
        <w:numPr>
          <w:ilvl w:val="0"/>
          <w:numId w:val="8"/>
        </w:numPr>
        <w:ind w:left="1134" w:hanging="283"/>
      </w:pPr>
      <w:r>
        <w:t>A</w:t>
      </w:r>
      <w:r w:rsidR="00875D7B" w:rsidRPr="00B123A2">
        <w:t xml:space="preserve"> record of the safety checks</w:t>
      </w:r>
      <w:r>
        <w:t xml:space="preserve"> can be produced</w:t>
      </w:r>
      <w:r w:rsidR="00875D7B" w:rsidRPr="00B123A2">
        <w:t xml:space="preserve"> </w:t>
      </w:r>
      <w:r>
        <w:t>specifying when they have taken</w:t>
      </w:r>
      <w:r w:rsidR="00875D7B" w:rsidRPr="00B123A2">
        <w:t xml:space="preserve"> place and the results and actions taken to ensure that the appli</w:t>
      </w:r>
      <w:r w:rsidR="00994AD3">
        <w:t>ance is in safe working order.</w:t>
      </w:r>
    </w:p>
    <w:bookmarkEnd w:id="7"/>
    <w:bookmarkEnd w:id="2"/>
    <w:p w14:paraId="1F7A0C04" w14:textId="77777777" w:rsidR="00D91146" w:rsidRDefault="00D91146" w:rsidP="00D91146">
      <w:pPr>
        <w:ind w:hanging="720"/>
      </w:pPr>
    </w:p>
    <w:p w14:paraId="282BBA3D" w14:textId="77777777" w:rsidR="00F40CE7" w:rsidRPr="00E44D11" w:rsidRDefault="00133E79" w:rsidP="00E44D11">
      <w:pPr>
        <w:pStyle w:val="ListParagraph"/>
        <w:numPr>
          <w:ilvl w:val="1"/>
          <w:numId w:val="9"/>
        </w:numPr>
        <w:ind w:left="851" w:hanging="851"/>
        <w:contextualSpacing/>
        <w:rPr>
          <w:rFonts w:eastAsiaTheme="minorHAnsi" w:cs="Arial"/>
          <w:szCs w:val="22"/>
        </w:rPr>
      </w:pPr>
      <w:r>
        <w:rPr>
          <w:rFonts w:eastAsiaTheme="minorHAnsi" w:cs="Arial"/>
          <w:szCs w:val="22"/>
        </w:rPr>
        <w:t xml:space="preserve">Each </w:t>
      </w:r>
      <w:r w:rsidR="00C26D7E">
        <w:rPr>
          <w:rFonts w:eastAsiaTheme="minorHAnsi" w:cs="Arial"/>
          <w:szCs w:val="22"/>
        </w:rPr>
        <w:t>accommodation</w:t>
      </w:r>
      <w:r>
        <w:rPr>
          <w:rFonts w:eastAsiaTheme="minorHAnsi" w:cs="Arial"/>
          <w:szCs w:val="22"/>
        </w:rPr>
        <w:t xml:space="preserve"> shall include within its price the following utilities and services</w:t>
      </w:r>
      <w:r w:rsidR="00F40CE7">
        <w:rPr>
          <w:rFonts w:eastAsiaTheme="minorHAnsi" w:cs="Arial"/>
          <w:szCs w:val="22"/>
        </w:rPr>
        <w:t>:</w:t>
      </w:r>
    </w:p>
    <w:p w14:paraId="30948643" w14:textId="77777777" w:rsidR="00F40CE7" w:rsidRDefault="00A72834" w:rsidP="000E2F21">
      <w:pPr>
        <w:numPr>
          <w:ilvl w:val="0"/>
          <w:numId w:val="8"/>
        </w:numPr>
        <w:ind w:left="1134" w:hanging="283"/>
      </w:pPr>
      <w:r>
        <w:t>Council Tax</w:t>
      </w:r>
    </w:p>
    <w:p w14:paraId="4CEF727C" w14:textId="77777777" w:rsidR="00F40CE7" w:rsidRDefault="00F27EA0" w:rsidP="000E2F21">
      <w:pPr>
        <w:numPr>
          <w:ilvl w:val="0"/>
          <w:numId w:val="8"/>
        </w:numPr>
        <w:ind w:left="1134" w:hanging="283"/>
      </w:pPr>
      <w:r>
        <w:t>Electricity</w:t>
      </w:r>
    </w:p>
    <w:p w14:paraId="1907D717" w14:textId="2CDF0403" w:rsidR="00F27EA0" w:rsidRDefault="008934F5" w:rsidP="000E2F21">
      <w:pPr>
        <w:numPr>
          <w:ilvl w:val="0"/>
          <w:numId w:val="8"/>
        </w:numPr>
        <w:ind w:left="1134" w:hanging="283"/>
      </w:pPr>
      <w:r>
        <w:t>Gas</w:t>
      </w:r>
    </w:p>
    <w:p w14:paraId="02A9A3DC" w14:textId="13A09D15" w:rsidR="00AB4FB5" w:rsidRDefault="00AB4FB5" w:rsidP="000E2F21">
      <w:pPr>
        <w:numPr>
          <w:ilvl w:val="0"/>
          <w:numId w:val="8"/>
        </w:numPr>
        <w:ind w:left="1134" w:hanging="283"/>
      </w:pPr>
      <w:r>
        <w:t>Water</w:t>
      </w:r>
    </w:p>
    <w:p w14:paraId="5CD3513D" w14:textId="77777777" w:rsidR="000F22F8" w:rsidRPr="001B5FED" w:rsidRDefault="000F22F8" w:rsidP="001B5FED">
      <w:pPr>
        <w:tabs>
          <w:tab w:val="left" w:pos="851"/>
        </w:tabs>
        <w:contextualSpacing/>
        <w:rPr>
          <w:rFonts w:eastAsiaTheme="minorHAnsi" w:cs="Arial"/>
          <w:szCs w:val="22"/>
        </w:rPr>
      </w:pPr>
    </w:p>
    <w:p w14:paraId="31E080BB" w14:textId="77777777" w:rsidR="00D91146" w:rsidRPr="005D55EE" w:rsidRDefault="005D55EE" w:rsidP="005D55EE">
      <w:pPr>
        <w:pStyle w:val="ListParagraph"/>
        <w:numPr>
          <w:ilvl w:val="0"/>
          <w:numId w:val="9"/>
        </w:numPr>
        <w:ind w:left="851" w:hanging="851"/>
        <w:contextualSpacing/>
        <w:outlineLvl w:val="0"/>
        <w:rPr>
          <w:rFonts w:eastAsiaTheme="minorHAnsi" w:cs="Arial"/>
          <w:b/>
          <w:szCs w:val="22"/>
        </w:rPr>
      </w:pPr>
      <w:bookmarkStart w:id="10" w:name="_Toc34401786"/>
      <w:r w:rsidRPr="005D55EE">
        <w:rPr>
          <w:rFonts w:eastAsiaTheme="minorHAnsi" w:cs="Arial"/>
          <w:b/>
          <w:szCs w:val="22"/>
        </w:rPr>
        <w:t>STAFF</w:t>
      </w:r>
      <w:bookmarkEnd w:id="10"/>
      <w:r w:rsidRPr="005D55EE">
        <w:rPr>
          <w:rFonts w:eastAsiaTheme="minorHAnsi" w:cs="Arial"/>
          <w:b/>
          <w:szCs w:val="22"/>
        </w:rPr>
        <w:t xml:space="preserve"> </w:t>
      </w:r>
    </w:p>
    <w:p w14:paraId="0CB74B2C" w14:textId="77777777" w:rsidR="00D91146" w:rsidRPr="00D50C03" w:rsidRDefault="00D91146" w:rsidP="003D796D">
      <w:pPr>
        <w:pStyle w:val="ListParagraph"/>
        <w:ind w:left="851"/>
        <w:contextualSpacing/>
        <w:rPr>
          <w:rFonts w:eastAsiaTheme="minorHAnsi" w:cs="Arial"/>
          <w:szCs w:val="22"/>
        </w:rPr>
      </w:pPr>
    </w:p>
    <w:p w14:paraId="6ECB842A" w14:textId="77777777" w:rsidR="00D91146" w:rsidRPr="00B57B92" w:rsidRDefault="00D91146" w:rsidP="005D55EE">
      <w:pPr>
        <w:pStyle w:val="ListParagraph"/>
        <w:numPr>
          <w:ilvl w:val="1"/>
          <w:numId w:val="9"/>
        </w:numPr>
        <w:ind w:left="851" w:hanging="851"/>
        <w:contextualSpacing/>
        <w:rPr>
          <w:rFonts w:eastAsiaTheme="minorHAnsi" w:cs="Arial"/>
          <w:szCs w:val="22"/>
        </w:rPr>
      </w:pPr>
      <w:r w:rsidRPr="00B57B92">
        <w:rPr>
          <w:rFonts w:eastAsiaTheme="minorHAnsi" w:cs="Arial"/>
          <w:szCs w:val="22"/>
        </w:rPr>
        <w:t xml:space="preserve">The </w:t>
      </w:r>
      <w:r w:rsidR="00D178B6">
        <w:rPr>
          <w:rFonts w:eastAsiaTheme="minorHAnsi" w:cs="Arial"/>
          <w:szCs w:val="22"/>
        </w:rPr>
        <w:t>Agent</w:t>
      </w:r>
      <w:r>
        <w:rPr>
          <w:rFonts w:eastAsiaTheme="minorHAnsi" w:cs="Arial"/>
          <w:szCs w:val="22"/>
        </w:rPr>
        <w:t xml:space="preserve"> </w:t>
      </w:r>
      <w:r w:rsidR="00160A6C">
        <w:rPr>
          <w:rFonts w:eastAsiaTheme="minorHAnsi" w:cs="Arial"/>
          <w:szCs w:val="22"/>
        </w:rPr>
        <w:t>will</w:t>
      </w:r>
      <w:r w:rsidRPr="00B57B92">
        <w:rPr>
          <w:rFonts w:eastAsiaTheme="minorHAnsi" w:cs="Arial"/>
          <w:szCs w:val="22"/>
        </w:rPr>
        <w:t xml:space="preserve"> recruit/provide suitable and appropriately competent and qualified staff </w:t>
      </w:r>
      <w:r w:rsidR="00345AB3">
        <w:rPr>
          <w:rFonts w:eastAsiaTheme="minorHAnsi" w:cs="Arial"/>
          <w:szCs w:val="22"/>
        </w:rPr>
        <w:t xml:space="preserve">and (where relevant) sub-contractors, </w:t>
      </w:r>
      <w:r w:rsidR="00511FC6">
        <w:rPr>
          <w:rFonts w:eastAsiaTheme="minorHAnsi" w:cs="Arial"/>
          <w:szCs w:val="22"/>
        </w:rPr>
        <w:t>to deliver the S</w:t>
      </w:r>
      <w:r w:rsidRPr="00B57B92">
        <w:rPr>
          <w:rFonts w:eastAsiaTheme="minorHAnsi" w:cs="Arial"/>
          <w:szCs w:val="22"/>
        </w:rPr>
        <w:t>ervice</w:t>
      </w:r>
      <w:r w:rsidR="007F3D0E">
        <w:rPr>
          <w:rFonts w:eastAsiaTheme="minorHAnsi" w:cs="Arial"/>
          <w:szCs w:val="22"/>
        </w:rPr>
        <w:t>.</w:t>
      </w:r>
    </w:p>
    <w:p w14:paraId="109A2D68" w14:textId="77777777" w:rsidR="00D91146" w:rsidRPr="00D50C03" w:rsidRDefault="00D91146" w:rsidP="005D55EE">
      <w:pPr>
        <w:pStyle w:val="ListParagraph"/>
        <w:ind w:left="851"/>
        <w:contextualSpacing/>
        <w:rPr>
          <w:rFonts w:eastAsiaTheme="minorHAnsi" w:cs="Arial"/>
          <w:szCs w:val="22"/>
        </w:rPr>
      </w:pPr>
    </w:p>
    <w:p w14:paraId="05CCA2DC" w14:textId="77777777" w:rsidR="00D91146" w:rsidRDefault="00D91146" w:rsidP="005D55EE">
      <w:pPr>
        <w:pStyle w:val="ListParagraph"/>
        <w:numPr>
          <w:ilvl w:val="1"/>
          <w:numId w:val="9"/>
        </w:numPr>
        <w:ind w:left="851" w:hanging="851"/>
        <w:contextualSpacing/>
        <w:rPr>
          <w:rFonts w:eastAsiaTheme="minorHAnsi" w:cs="Arial"/>
          <w:szCs w:val="22"/>
        </w:rPr>
      </w:pPr>
      <w:r>
        <w:rPr>
          <w:rFonts w:eastAsiaTheme="minorHAnsi" w:cs="Arial"/>
          <w:szCs w:val="22"/>
        </w:rPr>
        <w:t>T</w:t>
      </w:r>
      <w:r w:rsidRPr="00074921">
        <w:rPr>
          <w:rFonts w:eastAsiaTheme="minorHAnsi" w:cs="Arial"/>
          <w:szCs w:val="22"/>
        </w:rPr>
        <w:t xml:space="preserve">he </w:t>
      </w:r>
      <w:r w:rsidR="00D178B6">
        <w:rPr>
          <w:rFonts w:eastAsiaTheme="minorHAnsi" w:cs="Arial"/>
          <w:szCs w:val="22"/>
        </w:rPr>
        <w:t>Agent</w:t>
      </w:r>
      <w:r w:rsidRPr="00074921">
        <w:rPr>
          <w:rFonts w:eastAsiaTheme="minorHAnsi" w:cs="Arial"/>
          <w:szCs w:val="22"/>
        </w:rPr>
        <w:t xml:space="preserve"> </w:t>
      </w:r>
      <w:r w:rsidR="00160A6C">
        <w:rPr>
          <w:rFonts w:eastAsiaTheme="minorHAnsi" w:cs="Arial"/>
          <w:szCs w:val="22"/>
        </w:rPr>
        <w:t>will</w:t>
      </w:r>
      <w:r w:rsidRPr="00074921">
        <w:rPr>
          <w:rFonts w:eastAsiaTheme="minorHAnsi" w:cs="Arial"/>
          <w:szCs w:val="22"/>
        </w:rPr>
        <w:t xml:space="preserve"> at all times employ staff who are trained, skilled, honest and all times </w:t>
      </w:r>
      <w:r w:rsidR="007F3D0E">
        <w:rPr>
          <w:rFonts w:eastAsiaTheme="minorHAnsi" w:cs="Arial"/>
          <w:szCs w:val="22"/>
        </w:rPr>
        <w:t>properly supervised and managed.</w:t>
      </w:r>
    </w:p>
    <w:p w14:paraId="16908E9E" w14:textId="77777777" w:rsidR="007F3D0E" w:rsidRPr="007F3D0E" w:rsidRDefault="007F3D0E" w:rsidP="005D55EE">
      <w:pPr>
        <w:pStyle w:val="ListParagraph"/>
        <w:ind w:left="851"/>
        <w:contextualSpacing/>
        <w:rPr>
          <w:rFonts w:eastAsiaTheme="minorHAnsi" w:cs="Arial"/>
          <w:szCs w:val="22"/>
        </w:rPr>
      </w:pPr>
    </w:p>
    <w:p w14:paraId="42BBFBD2" w14:textId="77777777" w:rsidR="00D91146" w:rsidRPr="00074921" w:rsidRDefault="00D91146" w:rsidP="005D55EE">
      <w:pPr>
        <w:pStyle w:val="ListParagraph"/>
        <w:numPr>
          <w:ilvl w:val="1"/>
          <w:numId w:val="9"/>
        </w:numPr>
        <w:ind w:left="851" w:hanging="851"/>
        <w:contextualSpacing/>
        <w:rPr>
          <w:rFonts w:eastAsiaTheme="minorHAnsi" w:cs="Arial"/>
          <w:szCs w:val="22"/>
        </w:rPr>
      </w:pPr>
      <w:r w:rsidRPr="00074921">
        <w:rPr>
          <w:rFonts w:eastAsiaTheme="minorHAnsi" w:cs="Arial"/>
          <w:szCs w:val="22"/>
        </w:rPr>
        <w:t xml:space="preserve">The </w:t>
      </w:r>
      <w:r w:rsidR="00D178B6">
        <w:rPr>
          <w:rFonts w:eastAsiaTheme="minorHAnsi" w:cs="Arial"/>
          <w:szCs w:val="22"/>
        </w:rPr>
        <w:t>Agent</w:t>
      </w:r>
      <w:r w:rsidRPr="00074921">
        <w:rPr>
          <w:rFonts w:eastAsiaTheme="minorHAnsi" w:cs="Arial"/>
          <w:szCs w:val="22"/>
        </w:rPr>
        <w:t xml:space="preserve"> </w:t>
      </w:r>
      <w:r w:rsidR="00160A6C">
        <w:rPr>
          <w:rFonts w:eastAsiaTheme="minorHAnsi" w:cs="Arial"/>
          <w:szCs w:val="22"/>
        </w:rPr>
        <w:t>will</w:t>
      </w:r>
      <w:r w:rsidRPr="00074921">
        <w:rPr>
          <w:rFonts w:eastAsiaTheme="minorHAnsi" w:cs="Arial"/>
          <w:szCs w:val="22"/>
        </w:rPr>
        <w:t xml:space="preserve"> ensure that </w:t>
      </w:r>
      <w:r w:rsidR="001429E4">
        <w:rPr>
          <w:rFonts w:eastAsiaTheme="minorHAnsi" w:cs="Arial"/>
          <w:szCs w:val="22"/>
        </w:rPr>
        <w:t>its</w:t>
      </w:r>
      <w:r w:rsidRPr="00074921">
        <w:rPr>
          <w:rFonts w:eastAsiaTheme="minorHAnsi" w:cs="Arial"/>
          <w:szCs w:val="22"/>
        </w:rPr>
        <w:t xml:space="preserve"> staff</w:t>
      </w:r>
      <w:r w:rsidR="001429E4">
        <w:rPr>
          <w:rFonts w:eastAsiaTheme="minorHAnsi" w:cs="Arial"/>
          <w:szCs w:val="22"/>
        </w:rPr>
        <w:t>:</w:t>
      </w:r>
      <w:r w:rsidRPr="00074921">
        <w:rPr>
          <w:rFonts w:eastAsiaTheme="minorHAnsi" w:cs="Arial"/>
          <w:szCs w:val="22"/>
        </w:rPr>
        <w:t xml:space="preserve"> </w:t>
      </w:r>
    </w:p>
    <w:p w14:paraId="40B87883" w14:textId="77777777" w:rsidR="00D91146" w:rsidRPr="002246AC" w:rsidRDefault="001429E4" w:rsidP="000E2F21">
      <w:pPr>
        <w:numPr>
          <w:ilvl w:val="0"/>
          <w:numId w:val="8"/>
        </w:numPr>
        <w:ind w:left="1134" w:hanging="283"/>
      </w:pPr>
      <w:r>
        <w:t>undergo</w:t>
      </w:r>
      <w:r w:rsidR="00D91146" w:rsidRPr="002246AC">
        <w:t xml:space="preserve"> employee personnel</w:t>
      </w:r>
      <w:r>
        <w:t xml:space="preserve"> &amp; work record checks</w:t>
      </w:r>
    </w:p>
    <w:p w14:paraId="7FF40F87" w14:textId="77777777" w:rsidR="00D91146" w:rsidRPr="002246AC" w:rsidRDefault="001429E4" w:rsidP="000E2F21">
      <w:pPr>
        <w:numPr>
          <w:ilvl w:val="0"/>
          <w:numId w:val="8"/>
        </w:numPr>
        <w:ind w:left="1134" w:hanging="283"/>
      </w:pPr>
      <w:r>
        <w:t>are</w:t>
      </w:r>
      <w:r w:rsidR="00D91146" w:rsidRPr="00074921">
        <w:t xml:space="preserve"> screened accordingly with appropriate Discl</w:t>
      </w:r>
      <w:r>
        <w:t>osure and Barring Checks</w:t>
      </w:r>
    </w:p>
    <w:p w14:paraId="5104BB5B" w14:textId="77777777" w:rsidR="00D91146" w:rsidRPr="00074921" w:rsidRDefault="00D91146" w:rsidP="000E2F21">
      <w:pPr>
        <w:numPr>
          <w:ilvl w:val="0"/>
          <w:numId w:val="8"/>
        </w:numPr>
        <w:ind w:left="1134" w:hanging="283"/>
      </w:pPr>
      <w:r w:rsidRPr="00074921">
        <w:t xml:space="preserve">carry and display identification badges </w:t>
      </w:r>
      <w:r w:rsidR="00837800">
        <w:t>whilst carrying out the Service</w:t>
      </w:r>
    </w:p>
    <w:p w14:paraId="3D948214" w14:textId="77777777" w:rsidR="00CD30D1" w:rsidRPr="00162DF1" w:rsidRDefault="00CD30D1" w:rsidP="00162DF1">
      <w:pPr>
        <w:contextualSpacing/>
        <w:rPr>
          <w:rFonts w:eastAsiaTheme="minorHAnsi" w:cs="Arial"/>
          <w:szCs w:val="22"/>
        </w:rPr>
      </w:pPr>
    </w:p>
    <w:p w14:paraId="054F01F3" w14:textId="77777777" w:rsidR="00F43FF3" w:rsidRDefault="00F43FF3" w:rsidP="00F43FF3">
      <w:pPr>
        <w:pStyle w:val="ListParagraph"/>
        <w:numPr>
          <w:ilvl w:val="0"/>
          <w:numId w:val="9"/>
        </w:numPr>
        <w:ind w:left="851" w:hanging="851"/>
        <w:contextualSpacing/>
        <w:outlineLvl w:val="0"/>
        <w:rPr>
          <w:rFonts w:eastAsiaTheme="minorHAnsi" w:cs="Arial"/>
          <w:b/>
          <w:szCs w:val="22"/>
        </w:rPr>
      </w:pPr>
      <w:bookmarkStart w:id="11" w:name="_Toc34401787"/>
      <w:r>
        <w:rPr>
          <w:rFonts w:eastAsiaTheme="minorHAnsi" w:cs="Arial"/>
          <w:b/>
          <w:szCs w:val="22"/>
        </w:rPr>
        <w:t>FINANCIAL INFORMATION</w:t>
      </w:r>
      <w:bookmarkEnd w:id="11"/>
    </w:p>
    <w:p w14:paraId="430A8219" w14:textId="77777777" w:rsidR="00F43FF3" w:rsidRDefault="00F43FF3" w:rsidP="00F43FF3">
      <w:pPr>
        <w:contextualSpacing/>
        <w:outlineLvl w:val="0"/>
        <w:rPr>
          <w:rFonts w:eastAsiaTheme="minorHAnsi" w:cs="Arial"/>
          <w:b/>
          <w:szCs w:val="22"/>
        </w:rPr>
      </w:pPr>
    </w:p>
    <w:p w14:paraId="052DC31D" w14:textId="77777777" w:rsidR="00F43FF3" w:rsidRPr="00F43FF3" w:rsidRDefault="000D1AD4" w:rsidP="00F43FF3">
      <w:pPr>
        <w:pStyle w:val="ListParagraph"/>
        <w:numPr>
          <w:ilvl w:val="1"/>
          <w:numId w:val="9"/>
        </w:numPr>
        <w:ind w:left="851" w:hanging="851"/>
        <w:contextualSpacing/>
        <w:rPr>
          <w:rFonts w:eastAsiaTheme="minorHAnsi" w:cs="Arial"/>
          <w:szCs w:val="22"/>
        </w:rPr>
      </w:pPr>
      <w:r>
        <w:rPr>
          <w:rFonts w:eastAsiaTheme="minorHAnsi" w:cs="Arial"/>
          <w:szCs w:val="22"/>
        </w:rPr>
        <w:t xml:space="preserve">The Agent will </w:t>
      </w:r>
      <w:r w:rsidR="003F0B1C">
        <w:rPr>
          <w:rFonts w:eastAsiaTheme="minorHAnsi" w:cs="Arial"/>
          <w:szCs w:val="22"/>
        </w:rPr>
        <w:t>invoice the Council monthly in arrears.</w:t>
      </w:r>
    </w:p>
    <w:p w14:paraId="47A2F4B2" w14:textId="77777777" w:rsidR="00F43FF3" w:rsidRDefault="00F43FF3" w:rsidP="00F43FF3">
      <w:pPr>
        <w:contextualSpacing/>
        <w:outlineLvl w:val="0"/>
        <w:rPr>
          <w:rFonts w:eastAsiaTheme="minorHAnsi" w:cs="Arial"/>
          <w:b/>
          <w:szCs w:val="22"/>
        </w:rPr>
      </w:pPr>
    </w:p>
    <w:p w14:paraId="51921D3D" w14:textId="77777777" w:rsidR="00F43FF3" w:rsidRPr="00F43FF3" w:rsidRDefault="00F43FF3" w:rsidP="00F43FF3">
      <w:pPr>
        <w:pStyle w:val="ListParagraph"/>
        <w:numPr>
          <w:ilvl w:val="1"/>
          <w:numId w:val="9"/>
        </w:numPr>
        <w:ind w:left="851" w:hanging="851"/>
        <w:contextualSpacing/>
        <w:rPr>
          <w:rFonts w:eastAsiaTheme="minorHAnsi" w:cs="Arial"/>
          <w:szCs w:val="22"/>
        </w:rPr>
      </w:pPr>
      <w:r>
        <w:rPr>
          <w:rFonts w:eastAsiaTheme="minorHAnsi" w:cs="Arial"/>
          <w:szCs w:val="22"/>
        </w:rPr>
        <w:t xml:space="preserve">The Council </w:t>
      </w:r>
      <w:r w:rsidR="000D1AD4">
        <w:rPr>
          <w:rFonts w:eastAsiaTheme="minorHAnsi" w:cs="Arial"/>
          <w:szCs w:val="22"/>
        </w:rPr>
        <w:t xml:space="preserve">will not cover </w:t>
      </w:r>
      <w:r w:rsidR="003F0B1C">
        <w:rPr>
          <w:rFonts w:eastAsiaTheme="minorHAnsi" w:cs="Arial"/>
          <w:szCs w:val="22"/>
        </w:rPr>
        <w:t xml:space="preserve">the costs for </w:t>
      </w:r>
      <w:r w:rsidR="000D1AD4">
        <w:rPr>
          <w:rFonts w:eastAsiaTheme="minorHAnsi" w:cs="Arial"/>
          <w:szCs w:val="22"/>
        </w:rPr>
        <w:t>void periods.</w:t>
      </w:r>
    </w:p>
    <w:p w14:paraId="6D789F6C" w14:textId="77777777" w:rsidR="00F43FF3" w:rsidRDefault="00F43FF3" w:rsidP="003D4BE4">
      <w:pPr>
        <w:pStyle w:val="ListParagraph"/>
        <w:ind w:left="851"/>
        <w:contextualSpacing/>
        <w:rPr>
          <w:rFonts w:eastAsiaTheme="minorHAnsi" w:cs="Arial"/>
          <w:szCs w:val="22"/>
        </w:rPr>
      </w:pPr>
    </w:p>
    <w:p w14:paraId="4788F283" w14:textId="77777777" w:rsidR="00A43D17" w:rsidRPr="00A43D17" w:rsidRDefault="00A43D17" w:rsidP="00A43D17">
      <w:pPr>
        <w:pStyle w:val="ListParagraph"/>
        <w:numPr>
          <w:ilvl w:val="0"/>
          <w:numId w:val="9"/>
        </w:numPr>
        <w:ind w:left="851" w:hanging="851"/>
        <w:contextualSpacing/>
        <w:outlineLvl w:val="0"/>
        <w:rPr>
          <w:rFonts w:eastAsiaTheme="minorHAnsi" w:cs="Arial"/>
          <w:b/>
          <w:szCs w:val="22"/>
        </w:rPr>
      </w:pPr>
      <w:bookmarkStart w:id="12" w:name="_Toc504722857"/>
      <w:bookmarkStart w:id="13" w:name="_Toc30081309"/>
      <w:bookmarkStart w:id="14" w:name="_Toc34401788"/>
      <w:r w:rsidRPr="00A43D17">
        <w:rPr>
          <w:rFonts w:eastAsiaTheme="minorHAnsi" w:cs="Arial"/>
          <w:b/>
          <w:szCs w:val="22"/>
        </w:rPr>
        <w:t>PARTNERSHIP WORKING AND DATA</w:t>
      </w:r>
      <w:bookmarkEnd w:id="12"/>
      <w:bookmarkEnd w:id="13"/>
      <w:bookmarkEnd w:id="14"/>
    </w:p>
    <w:p w14:paraId="6BCC643A" w14:textId="77777777" w:rsidR="00A43D17" w:rsidRPr="00B57B92" w:rsidRDefault="00A43D17" w:rsidP="00A43D17">
      <w:pPr>
        <w:pStyle w:val="ListParagraph"/>
        <w:tabs>
          <w:tab w:val="left" w:pos="851"/>
        </w:tabs>
        <w:ind w:left="851"/>
        <w:contextualSpacing/>
        <w:rPr>
          <w:rFonts w:eastAsiaTheme="minorHAnsi" w:cs="Arial"/>
          <w:szCs w:val="22"/>
        </w:rPr>
      </w:pPr>
    </w:p>
    <w:p w14:paraId="1B2E00B4" w14:textId="77777777" w:rsidR="00A43D17" w:rsidRPr="00A43D17" w:rsidRDefault="00A43D17" w:rsidP="00A43D17">
      <w:pPr>
        <w:pStyle w:val="ListParagraph"/>
        <w:numPr>
          <w:ilvl w:val="1"/>
          <w:numId w:val="9"/>
        </w:numPr>
        <w:ind w:left="851" w:hanging="851"/>
        <w:contextualSpacing/>
        <w:rPr>
          <w:rFonts w:eastAsiaTheme="minorHAnsi" w:cs="Arial"/>
          <w:b/>
          <w:i/>
          <w:szCs w:val="22"/>
        </w:rPr>
      </w:pPr>
      <w:bookmarkStart w:id="15" w:name="_Toc504722859"/>
      <w:bookmarkStart w:id="16" w:name="_Toc30081310"/>
      <w:r w:rsidRPr="00A43D17">
        <w:rPr>
          <w:rFonts w:eastAsiaTheme="minorHAnsi" w:cs="Arial"/>
          <w:b/>
          <w:i/>
          <w:szCs w:val="22"/>
        </w:rPr>
        <w:t>Sharing information</w:t>
      </w:r>
      <w:bookmarkEnd w:id="15"/>
      <w:bookmarkEnd w:id="16"/>
      <w:r w:rsidR="008674E1">
        <w:rPr>
          <w:rFonts w:eastAsiaTheme="minorHAnsi" w:cs="Arial"/>
          <w:b/>
          <w:i/>
          <w:szCs w:val="22"/>
        </w:rPr>
        <w:t xml:space="preserve"> / Data</w:t>
      </w:r>
    </w:p>
    <w:p w14:paraId="4EDDC824" w14:textId="77777777" w:rsidR="00A43D17" w:rsidRPr="00B57B92" w:rsidRDefault="00A43D17" w:rsidP="00A43D17">
      <w:pPr>
        <w:pStyle w:val="ListParagraph"/>
        <w:tabs>
          <w:tab w:val="left" w:pos="851"/>
        </w:tabs>
        <w:ind w:left="851"/>
        <w:contextualSpacing/>
        <w:rPr>
          <w:rFonts w:eastAsiaTheme="minorHAnsi" w:cs="Arial"/>
          <w:b/>
          <w:szCs w:val="22"/>
        </w:rPr>
      </w:pPr>
    </w:p>
    <w:p w14:paraId="2D53E33F" w14:textId="77777777" w:rsidR="00A43D17" w:rsidRPr="00777FE3" w:rsidRDefault="00A43D17" w:rsidP="00A43D17">
      <w:pPr>
        <w:pStyle w:val="ListParagraph"/>
        <w:numPr>
          <w:ilvl w:val="2"/>
          <w:numId w:val="9"/>
        </w:numPr>
        <w:tabs>
          <w:tab w:val="left" w:pos="851"/>
        </w:tabs>
        <w:ind w:left="851" w:hanging="851"/>
        <w:contextualSpacing/>
        <w:rPr>
          <w:rFonts w:cs="Arial"/>
          <w:szCs w:val="22"/>
        </w:rPr>
      </w:pPr>
      <w:r w:rsidRPr="00A43D17">
        <w:rPr>
          <w:rFonts w:eastAsiaTheme="minorHAnsi" w:cs="Arial"/>
          <w:szCs w:val="22"/>
        </w:rPr>
        <w:t xml:space="preserve">The </w:t>
      </w:r>
      <w:r w:rsidR="00405A2D">
        <w:rPr>
          <w:rFonts w:eastAsiaTheme="minorHAnsi" w:cs="Arial"/>
          <w:szCs w:val="22"/>
        </w:rPr>
        <w:t>Agent</w:t>
      </w:r>
      <w:r w:rsidRPr="00A43D17">
        <w:rPr>
          <w:rFonts w:eastAsiaTheme="minorHAnsi" w:cs="Arial"/>
          <w:szCs w:val="22"/>
        </w:rPr>
        <w:t xml:space="preserve"> will make information </w:t>
      </w:r>
      <w:r w:rsidR="00405A2D" w:rsidRPr="00A43D17">
        <w:rPr>
          <w:rFonts w:eastAsiaTheme="minorHAnsi" w:cs="Arial"/>
          <w:szCs w:val="22"/>
        </w:rPr>
        <w:t xml:space="preserve">available </w:t>
      </w:r>
      <w:r w:rsidR="00405A2D">
        <w:rPr>
          <w:rFonts w:eastAsiaTheme="minorHAnsi" w:cs="Arial"/>
          <w:szCs w:val="22"/>
        </w:rPr>
        <w:t>about its S</w:t>
      </w:r>
      <w:r w:rsidRPr="00A43D17">
        <w:rPr>
          <w:rFonts w:eastAsiaTheme="minorHAnsi" w:cs="Arial"/>
          <w:szCs w:val="22"/>
        </w:rPr>
        <w:t>ervice, which the Council may from time to time require, provided that the information requested is</w:t>
      </w:r>
      <w:r w:rsidRPr="00777FE3">
        <w:rPr>
          <w:rFonts w:cs="Arial"/>
          <w:szCs w:val="22"/>
        </w:rPr>
        <w:t xml:space="preserve"> relevant to the operation of the contract.</w:t>
      </w:r>
    </w:p>
    <w:p w14:paraId="0641BD62" w14:textId="77777777" w:rsidR="00A43D17" w:rsidRPr="00354D1E" w:rsidRDefault="00A43D17" w:rsidP="00A43D17">
      <w:pPr>
        <w:pStyle w:val="ListParagraph"/>
        <w:ind w:left="851"/>
        <w:contextualSpacing/>
        <w:outlineLvl w:val="0"/>
        <w:rPr>
          <w:rFonts w:cs="Arial"/>
          <w:szCs w:val="22"/>
        </w:rPr>
      </w:pPr>
    </w:p>
    <w:p w14:paraId="230B15BF" w14:textId="77777777" w:rsidR="00A43D17" w:rsidRPr="00A43D17" w:rsidRDefault="00A43D17" w:rsidP="00A43D17">
      <w:pPr>
        <w:pStyle w:val="ListParagraph"/>
        <w:numPr>
          <w:ilvl w:val="2"/>
          <w:numId w:val="9"/>
        </w:numPr>
        <w:tabs>
          <w:tab w:val="left" w:pos="851"/>
        </w:tabs>
        <w:ind w:left="851" w:hanging="851"/>
        <w:contextualSpacing/>
        <w:rPr>
          <w:rFonts w:eastAsiaTheme="minorHAnsi" w:cs="Arial"/>
          <w:szCs w:val="22"/>
        </w:rPr>
      </w:pPr>
      <w:r w:rsidRPr="00A43D17">
        <w:rPr>
          <w:rFonts w:eastAsiaTheme="minorHAnsi" w:cs="Arial"/>
          <w:szCs w:val="22"/>
        </w:rPr>
        <w:t xml:space="preserve">The </w:t>
      </w:r>
      <w:r w:rsidR="008674E1">
        <w:rPr>
          <w:rFonts w:eastAsiaTheme="minorHAnsi" w:cs="Arial"/>
          <w:szCs w:val="22"/>
        </w:rPr>
        <w:t>Agent</w:t>
      </w:r>
      <w:r w:rsidR="008674E1" w:rsidRPr="00A43D17">
        <w:rPr>
          <w:rFonts w:eastAsiaTheme="minorHAnsi" w:cs="Arial"/>
          <w:szCs w:val="22"/>
        </w:rPr>
        <w:t xml:space="preserve"> </w:t>
      </w:r>
      <w:r w:rsidRPr="00A43D17">
        <w:rPr>
          <w:rFonts w:eastAsiaTheme="minorHAnsi" w:cs="Arial"/>
          <w:szCs w:val="22"/>
        </w:rPr>
        <w:t xml:space="preserve">shall supply all </w:t>
      </w:r>
      <w:r w:rsidR="008674E1">
        <w:rPr>
          <w:rFonts w:eastAsiaTheme="minorHAnsi" w:cs="Arial"/>
          <w:szCs w:val="22"/>
        </w:rPr>
        <w:t>information</w:t>
      </w:r>
      <w:r w:rsidRPr="00A43D17">
        <w:rPr>
          <w:rFonts w:eastAsiaTheme="minorHAnsi" w:cs="Arial"/>
          <w:szCs w:val="22"/>
        </w:rPr>
        <w:t xml:space="preserve"> required by the Council within the timescales set out at the time, which will not exceed 45 calendar days, but may be required more urgently if there are legal or other constitutional requirements. There will be no charge made by the </w:t>
      </w:r>
      <w:r w:rsidR="008674E1">
        <w:rPr>
          <w:rFonts w:eastAsiaTheme="minorHAnsi" w:cs="Arial"/>
          <w:szCs w:val="22"/>
        </w:rPr>
        <w:t>Agent</w:t>
      </w:r>
      <w:r w:rsidRPr="00A43D17">
        <w:rPr>
          <w:rFonts w:eastAsiaTheme="minorHAnsi" w:cs="Arial"/>
          <w:szCs w:val="22"/>
        </w:rPr>
        <w:t xml:space="preserve"> for the provision of such information. </w:t>
      </w:r>
    </w:p>
    <w:p w14:paraId="7B4DFC40" w14:textId="77777777" w:rsidR="00A43D17" w:rsidRPr="00A43D17" w:rsidRDefault="00A43D17" w:rsidP="00A43D17">
      <w:pPr>
        <w:pStyle w:val="ListParagraph"/>
        <w:tabs>
          <w:tab w:val="left" w:pos="851"/>
        </w:tabs>
        <w:ind w:left="851"/>
        <w:contextualSpacing/>
        <w:rPr>
          <w:rFonts w:eastAsiaTheme="minorHAnsi" w:cs="Arial"/>
          <w:szCs w:val="22"/>
        </w:rPr>
      </w:pPr>
    </w:p>
    <w:p w14:paraId="79D32878" w14:textId="77777777" w:rsidR="00A43D17" w:rsidRPr="00A43D17" w:rsidRDefault="00A43D17" w:rsidP="00A43D17">
      <w:pPr>
        <w:pStyle w:val="ListParagraph"/>
        <w:numPr>
          <w:ilvl w:val="2"/>
          <w:numId w:val="9"/>
        </w:numPr>
        <w:tabs>
          <w:tab w:val="left" w:pos="851"/>
        </w:tabs>
        <w:ind w:left="851" w:hanging="851"/>
        <w:contextualSpacing/>
        <w:rPr>
          <w:rFonts w:eastAsiaTheme="minorHAnsi" w:cs="Arial"/>
          <w:szCs w:val="22"/>
        </w:rPr>
      </w:pPr>
      <w:r w:rsidRPr="00A43D17">
        <w:rPr>
          <w:rFonts w:eastAsiaTheme="minorHAnsi" w:cs="Arial"/>
          <w:szCs w:val="22"/>
        </w:rPr>
        <w:t xml:space="preserve">At the end of the contract, or upon termination, whichever comes sooner the </w:t>
      </w:r>
      <w:r w:rsidR="008674E1">
        <w:rPr>
          <w:rFonts w:eastAsiaTheme="minorHAnsi" w:cs="Arial"/>
          <w:szCs w:val="22"/>
        </w:rPr>
        <w:t>Agent</w:t>
      </w:r>
      <w:r w:rsidRPr="00A43D17">
        <w:rPr>
          <w:rFonts w:eastAsiaTheme="minorHAnsi" w:cs="Arial"/>
          <w:szCs w:val="22"/>
        </w:rPr>
        <w:t xml:space="preserve"> will transfer all data / records, whether in paper or electronic format, back to the Council.</w:t>
      </w:r>
    </w:p>
    <w:p w14:paraId="34C4824C" w14:textId="77777777" w:rsidR="00A43D17" w:rsidRDefault="00A43D17" w:rsidP="00A43D17">
      <w:pPr>
        <w:ind w:left="851" w:hanging="851"/>
        <w:rPr>
          <w:rFonts w:cs="Arial"/>
        </w:rPr>
      </w:pPr>
    </w:p>
    <w:p w14:paraId="71C77D71" w14:textId="77777777" w:rsidR="00A324B9" w:rsidRPr="00A94EEF" w:rsidRDefault="00A324B9" w:rsidP="00A43D17">
      <w:pPr>
        <w:ind w:left="851" w:hanging="851"/>
        <w:rPr>
          <w:rFonts w:cs="Arial"/>
        </w:rPr>
      </w:pPr>
    </w:p>
    <w:p w14:paraId="0D243E1B" w14:textId="77777777" w:rsidR="00A43D17" w:rsidRPr="00A43D17" w:rsidRDefault="00A43D17" w:rsidP="00A43D17">
      <w:pPr>
        <w:pStyle w:val="ListParagraph"/>
        <w:numPr>
          <w:ilvl w:val="1"/>
          <w:numId w:val="9"/>
        </w:numPr>
        <w:ind w:left="851" w:hanging="851"/>
        <w:contextualSpacing/>
        <w:rPr>
          <w:rFonts w:eastAsiaTheme="minorHAnsi" w:cs="Arial"/>
          <w:b/>
          <w:i/>
          <w:szCs w:val="22"/>
        </w:rPr>
      </w:pPr>
      <w:bookmarkStart w:id="17" w:name="_Toc504722861"/>
      <w:bookmarkStart w:id="18" w:name="_Toc30081312"/>
      <w:r w:rsidRPr="00A43D17">
        <w:rPr>
          <w:rFonts w:eastAsiaTheme="minorHAnsi" w:cs="Arial"/>
          <w:b/>
          <w:i/>
          <w:szCs w:val="22"/>
        </w:rPr>
        <w:lastRenderedPageBreak/>
        <w:t>Data Protection and Processing</w:t>
      </w:r>
      <w:bookmarkEnd w:id="17"/>
      <w:bookmarkEnd w:id="18"/>
    </w:p>
    <w:p w14:paraId="426F5492" w14:textId="77777777" w:rsidR="00A43D17" w:rsidRPr="00777FE3" w:rsidRDefault="00A43D17" w:rsidP="00A43D17">
      <w:pPr>
        <w:pStyle w:val="ListParagraph"/>
        <w:ind w:left="567"/>
        <w:contextualSpacing/>
        <w:outlineLvl w:val="0"/>
        <w:rPr>
          <w:rFonts w:cs="Arial"/>
          <w:szCs w:val="22"/>
        </w:rPr>
      </w:pPr>
    </w:p>
    <w:p w14:paraId="440C38CF" w14:textId="77777777" w:rsidR="00A43D17" w:rsidRPr="00A43D17" w:rsidRDefault="00A43D17" w:rsidP="00A43D17">
      <w:pPr>
        <w:pStyle w:val="ListParagraph"/>
        <w:numPr>
          <w:ilvl w:val="2"/>
          <w:numId w:val="9"/>
        </w:numPr>
        <w:tabs>
          <w:tab w:val="left" w:pos="851"/>
        </w:tabs>
        <w:ind w:left="851" w:hanging="851"/>
        <w:contextualSpacing/>
        <w:rPr>
          <w:rFonts w:eastAsiaTheme="minorHAnsi" w:cs="Arial"/>
          <w:szCs w:val="22"/>
        </w:rPr>
      </w:pPr>
      <w:r w:rsidRPr="00A43D17">
        <w:rPr>
          <w:rFonts w:eastAsiaTheme="minorHAnsi" w:cs="Arial"/>
          <w:szCs w:val="22"/>
        </w:rPr>
        <w:t xml:space="preserve">The </w:t>
      </w:r>
      <w:r w:rsidR="008674E1">
        <w:rPr>
          <w:rFonts w:eastAsiaTheme="minorHAnsi" w:cs="Arial"/>
          <w:szCs w:val="22"/>
        </w:rPr>
        <w:t>Agent</w:t>
      </w:r>
      <w:r w:rsidR="008674E1" w:rsidRPr="00A43D17">
        <w:rPr>
          <w:rFonts w:eastAsiaTheme="minorHAnsi" w:cs="Arial"/>
          <w:szCs w:val="22"/>
        </w:rPr>
        <w:t xml:space="preserve"> </w:t>
      </w:r>
      <w:r w:rsidRPr="00A43D17">
        <w:rPr>
          <w:rFonts w:eastAsiaTheme="minorHAnsi" w:cs="Arial"/>
          <w:szCs w:val="22"/>
        </w:rPr>
        <w:t>will comply with all legislation and best practice regarding Data Protection, including the Data Protection Ac</w:t>
      </w:r>
      <w:r w:rsidR="00511FC6">
        <w:rPr>
          <w:rFonts w:eastAsiaTheme="minorHAnsi" w:cs="Arial"/>
          <w:szCs w:val="22"/>
        </w:rPr>
        <w:t>t 2018 (DPA), GDPR and Council p</w:t>
      </w:r>
      <w:r w:rsidRPr="00A43D17">
        <w:rPr>
          <w:rFonts w:eastAsiaTheme="minorHAnsi" w:cs="Arial"/>
          <w:szCs w:val="22"/>
        </w:rPr>
        <w:t>olicies, and any updates to these that come into force during the term of the contract.</w:t>
      </w:r>
    </w:p>
    <w:p w14:paraId="23EC39E3" w14:textId="77777777" w:rsidR="00A43D17" w:rsidRPr="00A43D17" w:rsidRDefault="00A43D17" w:rsidP="00A43D17">
      <w:pPr>
        <w:pStyle w:val="ListParagraph"/>
        <w:tabs>
          <w:tab w:val="left" w:pos="851"/>
        </w:tabs>
        <w:ind w:left="851"/>
        <w:contextualSpacing/>
        <w:rPr>
          <w:rFonts w:eastAsiaTheme="minorHAnsi" w:cs="Arial"/>
          <w:szCs w:val="22"/>
        </w:rPr>
      </w:pPr>
    </w:p>
    <w:p w14:paraId="38758764" w14:textId="77777777" w:rsidR="00A43D17" w:rsidRPr="00A43D17" w:rsidRDefault="00A43D17" w:rsidP="00A43D17">
      <w:pPr>
        <w:pStyle w:val="ListParagraph"/>
        <w:numPr>
          <w:ilvl w:val="2"/>
          <w:numId w:val="9"/>
        </w:numPr>
        <w:tabs>
          <w:tab w:val="left" w:pos="851"/>
        </w:tabs>
        <w:ind w:left="851" w:hanging="851"/>
        <w:contextualSpacing/>
        <w:rPr>
          <w:rFonts w:eastAsiaTheme="minorHAnsi" w:cs="Arial"/>
          <w:szCs w:val="22"/>
        </w:rPr>
      </w:pPr>
      <w:r w:rsidRPr="00A43D17">
        <w:rPr>
          <w:rFonts w:eastAsiaTheme="minorHAnsi" w:cs="Arial"/>
          <w:szCs w:val="22"/>
        </w:rPr>
        <w:t xml:space="preserve">The </w:t>
      </w:r>
      <w:r w:rsidR="008674E1">
        <w:rPr>
          <w:rFonts w:eastAsiaTheme="minorHAnsi" w:cs="Arial"/>
          <w:szCs w:val="22"/>
        </w:rPr>
        <w:t>Agent</w:t>
      </w:r>
      <w:r w:rsidR="008674E1" w:rsidRPr="00A43D17">
        <w:rPr>
          <w:rFonts w:eastAsiaTheme="minorHAnsi" w:cs="Arial"/>
          <w:szCs w:val="22"/>
        </w:rPr>
        <w:t xml:space="preserve"> </w:t>
      </w:r>
      <w:r w:rsidRPr="00A43D17">
        <w:rPr>
          <w:rFonts w:eastAsiaTheme="minorHAnsi" w:cs="Arial"/>
          <w:szCs w:val="22"/>
        </w:rPr>
        <w:t xml:space="preserve">will act as a ‘Data processor’ on behalf of the Council. </w:t>
      </w:r>
    </w:p>
    <w:p w14:paraId="0FD7DD93" w14:textId="77777777" w:rsidR="00A43D17" w:rsidRPr="00A43D17" w:rsidRDefault="00A43D17" w:rsidP="00A43D17">
      <w:pPr>
        <w:pStyle w:val="ListParagraph"/>
        <w:tabs>
          <w:tab w:val="left" w:pos="851"/>
        </w:tabs>
        <w:ind w:left="851"/>
        <w:contextualSpacing/>
        <w:rPr>
          <w:rFonts w:eastAsiaTheme="minorHAnsi" w:cs="Arial"/>
          <w:szCs w:val="22"/>
        </w:rPr>
      </w:pPr>
    </w:p>
    <w:p w14:paraId="675C0680" w14:textId="77777777" w:rsidR="00A43D17" w:rsidRPr="00A43D17" w:rsidRDefault="00A43D17" w:rsidP="00A43D17">
      <w:pPr>
        <w:pStyle w:val="ListParagraph"/>
        <w:numPr>
          <w:ilvl w:val="2"/>
          <w:numId w:val="9"/>
        </w:numPr>
        <w:tabs>
          <w:tab w:val="left" w:pos="851"/>
        </w:tabs>
        <w:ind w:left="851" w:hanging="851"/>
        <w:contextualSpacing/>
        <w:rPr>
          <w:rFonts w:eastAsiaTheme="minorHAnsi" w:cs="Arial"/>
          <w:szCs w:val="22"/>
        </w:rPr>
      </w:pPr>
      <w:r w:rsidRPr="00A43D17">
        <w:rPr>
          <w:rFonts w:eastAsiaTheme="minorHAnsi" w:cs="Arial"/>
          <w:szCs w:val="22"/>
        </w:rPr>
        <w:t xml:space="preserve">The </w:t>
      </w:r>
      <w:r w:rsidR="008674E1">
        <w:rPr>
          <w:rFonts w:eastAsiaTheme="minorHAnsi" w:cs="Arial"/>
          <w:szCs w:val="22"/>
        </w:rPr>
        <w:t>Agent</w:t>
      </w:r>
      <w:r w:rsidR="008674E1" w:rsidRPr="00A43D17">
        <w:rPr>
          <w:rFonts w:eastAsiaTheme="minorHAnsi" w:cs="Arial"/>
          <w:szCs w:val="22"/>
        </w:rPr>
        <w:t xml:space="preserve"> </w:t>
      </w:r>
      <w:r w:rsidRPr="00A43D17">
        <w:rPr>
          <w:rFonts w:eastAsiaTheme="minorHAnsi" w:cs="Arial"/>
          <w:szCs w:val="22"/>
        </w:rPr>
        <w:t>will ensure that it only sends confidential personally identifiable information to the Council and third party agencies via two specific methods of communication:</w:t>
      </w:r>
    </w:p>
    <w:p w14:paraId="50723BE2" w14:textId="77777777" w:rsidR="00A43D17" w:rsidRPr="00B57B92" w:rsidRDefault="00A43D17" w:rsidP="00A43D17">
      <w:pPr>
        <w:pStyle w:val="ListParagraph"/>
        <w:tabs>
          <w:tab w:val="left" w:pos="851"/>
        </w:tabs>
        <w:ind w:left="851"/>
        <w:contextualSpacing/>
        <w:rPr>
          <w:rFonts w:eastAsiaTheme="minorHAnsi" w:cs="Arial"/>
          <w:szCs w:val="22"/>
        </w:rPr>
      </w:pPr>
    </w:p>
    <w:p w14:paraId="49702FB5" w14:textId="77777777" w:rsidR="00A43D17" w:rsidRPr="00C16318" w:rsidRDefault="00A43D17" w:rsidP="00BD6959">
      <w:pPr>
        <w:pStyle w:val="ListParagraph"/>
        <w:numPr>
          <w:ilvl w:val="0"/>
          <w:numId w:val="12"/>
        </w:numPr>
        <w:jc w:val="left"/>
        <w:rPr>
          <w:rFonts w:cs="Arial"/>
        </w:rPr>
      </w:pPr>
      <w:r w:rsidRPr="00C16318">
        <w:rPr>
          <w:rFonts w:cs="Arial"/>
        </w:rPr>
        <w:t>By hand to the receiver of the information if this is paper based – documents should not be posted and should be passed directly to a member of staff and not left at any reception desk</w:t>
      </w:r>
    </w:p>
    <w:p w14:paraId="6FE30E17" w14:textId="77777777" w:rsidR="00A43D17" w:rsidRDefault="00A43D17" w:rsidP="00BD6959">
      <w:pPr>
        <w:pStyle w:val="ListParagraph"/>
        <w:numPr>
          <w:ilvl w:val="0"/>
          <w:numId w:val="12"/>
        </w:numPr>
        <w:jc w:val="left"/>
        <w:rPr>
          <w:rFonts w:cs="Arial"/>
        </w:rPr>
      </w:pPr>
      <w:r w:rsidRPr="00C16318">
        <w:rPr>
          <w:rFonts w:cs="Arial"/>
        </w:rPr>
        <w:t>By u</w:t>
      </w:r>
      <w:r>
        <w:rPr>
          <w:rFonts w:cs="Arial"/>
        </w:rPr>
        <w:t>sing</w:t>
      </w:r>
      <w:r w:rsidRPr="00C16318">
        <w:rPr>
          <w:rFonts w:cs="Arial"/>
        </w:rPr>
        <w:t xml:space="preserve"> the ‘</w:t>
      </w:r>
      <w:r>
        <w:rPr>
          <w:rFonts w:cs="Arial"/>
        </w:rPr>
        <w:t>Objective Connect</w:t>
      </w:r>
      <w:r w:rsidRPr="00C16318">
        <w:rPr>
          <w:rFonts w:cs="Arial"/>
        </w:rPr>
        <w:t xml:space="preserve">’ programme the </w:t>
      </w:r>
      <w:r>
        <w:rPr>
          <w:rFonts w:cs="Arial"/>
        </w:rPr>
        <w:t>Council</w:t>
      </w:r>
      <w:r w:rsidRPr="00C16318">
        <w:rPr>
          <w:rFonts w:cs="Arial"/>
        </w:rPr>
        <w:t xml:space="preserve"> uses for secure data transfer (or any future applications the </w:t>
      </w:r>
      <w:r>
        <w:rPr>
          <w:rFonts w:cs="Arial"/>
        </w:rPr>
        <w:t>Council</w:t>
      </w:r>
      <w:r w:rsidRPr="00C16318">
        <w:rPr>
          <w:rFonts w:cs="Arial"/>
        </w:rPr>
        <w:t xml:space="preserve"> may utilise in its place) </w:t>
      </w:r>
    </w:p>
    <w:p w14:paraId="74A0724D" w14:textId="77777777" w:rsidR="00A43D17" w:rsidRPr="00A43D17" w:rsidRDefault="00A43D17" w:rsidP="00A43D17">
      <w:pPr>
        <w:pStyle w:val="ListParagraph"/>
        <w:tabs>
          <w:tab w:val="left" w:pos="851"/>
        </w:tabs>
        <w:ind w:left="851"/>
        <w:contextualSpacing/>
        <w:rPr>
          <w:rFonts w:eastAsiaTheme="minorHAnsi" w:cs="Arial"/>
          <w:szCs w:val="22"/>
        </w:rPr>
      </w:pPr>
    </w:p>
    <w:p w14:paraId="4A4DEE2E" w14:textId="77777777" w:rsidR="00A43D17" w:rsidRPr="00A43D17" w:rsidRDefault="00A43D17" w:rsidP="00A43D17">
      <w:pPr>
        <w:pStyle w:val="ListParagraph"/>
        <w:numPr>
          <w:ilvl w:val="2"/>
          <w:numId w:val="9"/>
        </w:numPr>
        <w:tabs>
          <w:tab w:val="left" w:pos="851"/>
        </w:tabs>
        <w:ind w:left="851" w:hanging="851"/>
        <w:contextualSpacing/>
        <w:rPr>
          <w:rFonts w:eastAsiaTheme="minorHAnsi" w:cs="Arial"/>
          <w:szCs w:val="22"/>
        </w:rPr>
      </w:pPr>
      <w:r w:rsidRPr="00A43D17">
        <w:rPr>
          <w:rFonts w:eastAsiaTheme="minorHAnsi" w:cs="Arial"/>
          <w:szCs w:val="22"/>
        </w:rPr>
        <w:t xml:space="preserve">Under no circumstances shall the </w:t>
      </w:r>
      <w:r w:rsidR="008674E1">
        <w:rPr>
          <w:rFonts w:eastAsiaTheme="minorHAnsi" w:cs="Arial"/>
          <w:szCs w:val="22"/>
        </w:rPr>
        <w:t>Agent</w:t>
      </w:r>
      <w:r w:rsidR="008674E1" w:rsidRPr="00A43D17">
        <w:rPr>
          <w:rFonts w:eastAsiaTheme="minorHAnsi" w:cs="Arial"/>
          <w:szCs w:val="22"/>
        </w:rPr>
        <w:t xml:space="preserve"> </w:t>
      </w:r>
      <w:r w:rsidRPr="00A43D17">
        <w:rPr>
          <w:rFonts w:eastAsiaTheme="minorHAnsi" w:cs="Arial"/>
          <w:szCs w:val="22"/>
        </w:rPr>
        <w:t xml:space="preserve">send personal and sensitive information to the Council or any other agency or Service via standard email.  In cases where Council staff are not registered with this system the </w:t>
      </w:r>
      <w:r w:rsidR="008674E1">
        <w:rPr>
          <w:rFonts w:eastAsiaTheme="minorHAnsi" w:cs="Arial"/>
          <w:szCs w:val="22"/>
        </w:rPr>
        <w:t>Agent</w:t>
      </w:r>
      <w:r w:rsidR="008674E1" w:rsidRPr="00A43D17">
        <w:rPr>
          <w:rFonts w:eastAsiaTheme="minorHAnsi" w:cs="Arial"/>
          <w:szCs w:val="22"/>
        </w:rPr>
        <w:t xml:space="preserve"> </w:t>
      </w:r>
      <w:r w:rsidRPr="00A43D17">
        <w:rPr>
          <w:rFonts w:eastAsiaTheme="minorHAnsi" w:cs="Arial"/>
          <w:szCs w:val="22"/>
        </w:rPr>
        <w:t xml:space="preserve">must request that they gain access before sending information. Where the request is urgent and cannot wait for this to be put in place information must be provided verbally. </w:t>
      </w:r>
    </w:p>
    <w:p w14:paraId="2AB73E71" w14:textId="77777777" w:rsidR="00A43D17" w:rsidRPr="00A43D17" w:rsidRDefault="00A43D17" w:rsidP="00A43D17">
      <w:pPr>
        <w:pStyle w:val="ListParagraph"/>
        <w:tabs>
          <w:tab w:val="left" w:pos="851"/>
        </w:tabs>
        <w:ind w:left="851"/>
        <w:contextualSpacing/>
        <w:rPr>
          <w:rFonts w:eastAsiaTheme="minorHAnsi" w:cs="Arial"/>
          <w:szCs w:val="22"/>
        </w:rPr>
      </w:pPr>
    </w:p>
    <w:p w14:paraId="52E345D3" w14:textId="77777777" w:rsidR="00A43D17" w:rsidRPr="00A43D17" w:rsidRDefault="00A43D17" w:rsidP="00A43D17">
      <w:pPr>
        <w:pStyle w:val="ListParagraph"/>
        <w:numPr>
          <w:ilvl w:val="2"/>
          <w:numId w:val="9"/>
        </w:numPr>
        <w:tabs>
          <w:tab w:val="left" w:pos="851"/>
        </w:tabs>
        <w:ind w:left="851" w:hanging="851"/>
        <w:contextualSpacing/>
        <w:rPr>
          <w:rFonts w:eastAsiaTheme="minorHAnsi" w:cs="Arial"/>
          <w:szCs w:val="22"/>
        </w:rPr>
      </w:pPr>
      <w:r w:rsidRPr="00A43D17">
        <w:rPr>
          <w:rFonts w:eastAsiaTheme="minorHAnsi" w:cs="Arial"/>
          <w:szCs w:val="22"/>
        </w:rPr>
        <w:t xml:space="preserve">The </w:t>
      </w:r>
      <w:r w:rsidR="008674E1">
        <w:rPr>
          <w:rFonts w:eastAsiaTheme="minorHAnsi" w:cs="Arial"/>
          <w:szCs w:val="22"/>
        </w:rPr>
        <w:t>Agent</w:t>
      </w:r>
      <w:r w:rsidR="008674E1" w:rsidRPr="00A43D17">
        <w:rPr>
          <w:rFonts w:eastAsiaTheme="minorHAnsi" w:cs="Arial"/>
          <w:szCs w:val="22"/>
        </w:rPr>
        <w:t xml:space="preserve"> </w:t>
      </w:r>
      <w:r w:rsidRPr="00A43D17">
        <w:rPr>
          <w:rFonts w:eastAsiaTheme="minorHAnsi" w:cs="Arial"/>
          <w:szCs w:val="22"/>
        </w:rPr>
        <w:t>will collect and hold only relevant data under the ethos of ‘appropriate collection’.</w:t>
      </w:r>
    </w:p>
    <w:p w14:paraId="73FA8225" w14:textId="77777777" w:rsidR="00A43D17" w:rsidRPr="00A43D17" w:rsidRDefault="00A43D17" w:rsidP="00A43D17">
      <w:pPr>
        <w:pStyle w:val="ListParagraph"/>
        <w:tabs>
          <w:tab w:val="left" w:pos="851"/>
        </w:tabs>
        <w:ind w:left="851"/>
        <w:contextualSpacing/>
        <w:rPr>
          <w:rFonts w:eastAsiaTheme="minorHAnsi" w:cs="Arial"/>
          <w:szCs w:val="22"/>
        </w:rPr>
      </w:pPr>
    </w:p>
    <w:p w14:paraId="6C5FC51E" w14:textId="77777777" w:rsidR="00A43D17" w:rsidRPr="00A43D17" w:rsidRDefault="00A43D17" w:rsidP="00A43D17">
      <w:pPr>
        <w:pStyle w:val="ListParagraph"/>
        <w:numPr>
          <w:ilvl w:val="2"/>
          <w:numId w:val="9"/>
        </w:numPr>
        <w:tabs>
          <w:tab w:val="left" w:pos="851"/>
        </w:tabs>
        <w:ind w:left="851" w:hanging="851"/>
        <w:contextualSpacing/>
        <w:rPr>
          <w:rFonts w:eastAsiaTheme="minorHAnsi" w:cs="Arial"/>
          <w:szCs w:val="22"/>
        </w:rPr>
      </w:pPr>
      <w:r w:rsidRPr="00A43D17">
        <w:rPr>
          <w:rFonts w:eastAsiaTheme="minorHAnsi" w:cs="Arial"/>
          <w:szCs w:val="22"/>
        </w:rPr>
        <w:t xml:space="preserve">Where the </w:t>
      </w:r>
      <w:r w:rsidR="008674E1">
        <w:rPr>
          <w:rFonts w:eastAsiaTheme="minorHAnsi" w:cs="Arial"/>
          <w:szCs w:val="22"/>
        </w:rPr>
        <w:t>Agent</w:t>
      </w:r>
      <w:r w:rsidR="008674E1" w:rsidRPr="00A43D17">
        <w:rPr>
          <w:rFonts w:eastAsiaTheme="minorHAnsi" w:cs="Arial"/>
          <w:szCs w:val="22"/>
        </w:rPr>
        <w:t xml:space="preserve"> </w:t>
      </w:r>
      <w:r w:rsidRPr="00A43D17">
        <w:rPr>
          <w:rFonts w:eastAsiaTheme="minorHAnsi" w:cs="Arial"/>
          <w:szCs w:val="22"/>
        </w:rPr>
        <w:t xml:space="preserve">is collecting data in its own right i.e. not under the responsibility that the Council gives the </w:t>
      </w:r>
      <w:r w:rsidR="008674E1">
        <w:rPr>
          <w:rFonts w:eastAsiaTheme="minorHAnsi" w:cs="Arial"/>
          <w:szCs w:val="22"/>
        </w:rPr>
        <w:t>Agent</w:t>
      </w:r>
      <w:r w:rsidR="008674E1" w:rsidRPr="00A43D17">
        <w:rPr>
          <w:rFonts w:eastAsiaTheme="minorHAnsi" w:cs="Arial"/>
          <w:szCs w:val="22"/>
        </w:rPr>
        <w:t xml:space="preserve"> </w:t>
      </w:r>
      <w:r w:rsidRPr="00A43D17">
        <w:rPr>
          <w:rFonts w:eastAsiaTheme="minorHAnsi" w:cs="Arial"/>
          <w:szCs w:val="22"/>
        </w:rPr>
        <w:t>to act as data processors, it will register with the UK Information Commissioners Off</w:t>
      </w:r>
      <w:r w:rsidR="008674E1">
        <w:rPr>
          <w:rFonts w:eastAsiaTheme="minorHAnsi" w:cs="Arial"/>
          <w:szCs w:val="22"/>
        </w:rPr>
        <w:t>ice (ICO) as a data controller.</w:t>
      </w:r>
    </w:p>
    <w:p w14:paraId="3119FD85" w14:textId="77777777" w:rsidR="00A43D17" w:rsidRPr="00B57B92" w:rsidRDefault="00A43D17" w:rsidP="00A43D17">
      <w:pPr>
        <w:tabs>
          <w:tab w:val="left" w:pos="851"/>
        </w:tabs>
        <w:contextualSpacing/>
        <w:rPr>
          <w:rFonts w:cs="Arial"/>
        </w:rPr>
      </w:pPr>
    </w:p>
    <w:p w14:paraId="4D1FA744" w14:textId="77777777" w:rsidR="00A43D17" w:rsidRPr="00A43D17" w:rsidRDefault="00A43D17" w:rsidP="00A43D17">
      <w:pPr>
        <w:pStyle w:val="ListParagraph"/>
        <w:numPr>
          <w:ilvl w:val="1"/>
          <w:numId w:val="9"/>
        </w:numPr>
        <w:ind w:left="851" w:hanging="851"/>
        <w:contextualSpacing/>
        <w:rPr>
          <w:rFonts w:eastAsiaTheme="minorHAnsi" w:cs="Arial"/>
          <w:b/>
          <w:i/>
          <w:szCs w:val="22"/>
        </w:rPr>
      </w:pPr>
      <w:bookmarkStart w:id="19" w:name="_Toc30081313"/>
      <w:r w:rsidRPr="00A43D17">
        <w:rPr>
          <w:rFonts w:eastAsiaTheme="minorHAnsi" w:cs="Arial"/>
          <w:b/>
          <w:i/>
          <w:szCs w:val="22"/>
        </w:rPr>
        <w:t>Consent and Confidentiality</w:t>
      </w:r>
      <w:bookmarkEnd w:id="19"/>
    </w:p>
    <w:p w14:paraId="5260AE46" w14:textId="77777777" w:rsidR="00A43D17" w:rsidRPr="00B57B92" w:rsidRDefault="00A43D17" w:rsidP="00A43D17">
      <w:pPr>
        <w:pStyle w:val="ListParagraph"/>
        <w:tabs>
          <w:tab w:val="left" w:pos="851"/>
        </w:tabs>
        <w:ind w:left="851"/>
        <w:contextualSpacing/>
        <w:rPr>
          <w:rFonts w:eastAsiaTheme="minorHAnsi" w:cs="Arial"/>
          <w:b/>
          <w:szCs w:val="22"/>
        </w:rPr>
      </w:pPr>
    </w:p>
    <w:p w14:paraId="620A93B6" w14:textId="77777777" w:rsidR="00A43D17" w:rsidRPr="00A43D17" w:rsidRDefault="00A43D17" w:rsidP="00A43D17">
      <w:pPr>
        <w:pStyle w:val="ListParagraph"/>
        <w:numPr>
          <w:ilvl w:val="2"/>
          <w:numId w:val="9"/>
        </w:numPr>
        <w:tabs>
          <w:tab w:val="left" w:pos="851"/>
        </w:tabs>
        <w:ind w:left="851" w:hanging="851"/>
        <w:contextualSpacing/>
        <w:rPr>
          <w:rFonts w:eastAsiaTheme="minorHAnsi" w:cs="Arial"/>
          <w:szCs w:val="22"/>
        </w:rPr>
      </w:pPr>
      <w:r w:rsidRPr="00A43D17">
        <w:rPr>
          <w:rFonts w:eastAsiaTheme="minorHAnsi" w:cs="Arial"/>
          <w:szCs w:val="22"/>
        </w:rPr>
        <w:t xml:space="preserve">The </w:t>
      </w:r>
      <w:r w:rsidR="008674E1">
        <w:rPr>
          <w:rFonts w:eastAsiaTheme="minorHAnsi" w:cs="Arial"/>
          <w:szCs w:val="22"/>
        </w:rPr>
        <w:t>Agent</w:t>
      </w:r>
      <w:r w:rsidR="008674E1" w:rsidRPr="00A43D17">
        <w:rPr>
          <w:rFonts w:eastAsiaTheme="minorHAnsi" w:cs="Arial"/>
          <w:szCs w:val="22"/>
        </w:rPr>
        <w:t xml:space="preserve"> </w:t>
      </w:r>
      <w:r w:rsidRPr="00A43D17">
        <w:rPr>
          <w:rFonts w:eastAsiaTheme="minorHAnsi" w:cs="Arial"/>
          <w:szCs w:val="22"/>
        </w:rPr>
        <w:t>will ensure:</w:t>
      </w:r>
    </w:p>
    <w:p w14:paraId="4AD1969E" w14:textId="77777777" w:rsidR="00A43D17" w:rsidRDefault="00A43D17" w:rsidP="00BD6959">
      <w:pPr>
        <w:numPr>
          <w:ilvl w:val="0"/>
          <w:numId w:val="13"/>
        </w:numPr>
        <w:autoSpaceDE w:val="0"/>
        <w:autoSpaceDN w:val="0"/>
        <w:ind w:left="1134" w:hanging="283"/>
        <w:rPr>
          <w:rFonts w:cs="Arial"/>
        </w:rPr>
      </w:pPr>
      <w:r>
        <w:rPr>
          <w:rFonts w:cs="Arial"/>
        </w:rPr>
        <w:t>Information shared with other agencies is on a need to know basis or when required to do so under the law or for the pu</w:t>
      </w:r>
      <w:r w:rsidR="008674E1">
        <w:rPr>
          <w:rFonts w:cs="Arial"/>
        </w:rPr>
        <w:t>rposes of the protection of t</w:t>
      </w:r>
      <w:r>
        <w:rPr>
          <w:rFonts w:cs="Arial"/>
        </w:rPr>
        <w:t xml:space="preserve">he public </w:t>
      </w:r>
    </w:p>
    <w:p w14:paraId="658BFBA5" w14:textId="77777777" w:rsidR="00A43D17" w:rsidRDefault="00A43D17" w:rsidP="00BD6959">
      <w:pPr>
        <w:numPr>
          <w:ilvl w:val="0"/>
          <w:numId w:val="13"/>
        </w:numPr>
        <w:autoSpaceDE w:val="0"/>
        <w:autoSpaceDN w:val="0"/>
        <w:ind w:left="1134" w:hanging="283"/>
        <w:rPr>
          <w:rFonts w:cs="Arial"/>
        </w:rPr>
      </w:pPr>
      <w:r>
        <w:rPr>
          <w:rFonts w:cs="Arial"/>
        </w:rPr>
        <w:t xml:space="preserve">Information is only shared when it is in the best interests of the </w:t>
      </w:r>
      <w:r w:rsidR="008674E1">
        <w:rPr>
          <w:rFonts w:cs="Arial"/>
        </w:rPr>
        <w:t>Occupant</w:t>
      </w:r>
    </w:p>
    <w:p w14:paraId="4641D763" w14:textId="77777777" w:rsidR="00A43D17" w:rsidRDefault="008674E1" w:rsidP="00BD6959">
      <w:pPr>
        <w:numPr>
          <w:ilvl w:val="0"/>
          <w:numId w:val="13"/>
        </w:numPr>
        <w:autoSpaceDE w:val="0"/>
        <w:autoSpaceDN w:val="0"/>
        <w:ind w:left="1134" w:hanging="283"/>
        <w:rPr>
          <w:rFonts w:cs="Arial"/>
        </w:rPr>
      </w:pPr>
      <w:r>
        <w:rPr>
          <w:rFonts w:eastAsiaTheme="minorHAnsi" w:cs="Arial"/>
          <w:szCs w:val="22"/>
        </w:rPr>
        <w:t>Agent</w:t>
      </w:r>
      <w:r w:rsidRPr="00A43D17">
        <w:rPr>
          <w:rFonts w:eastAsiaTheme="minorHAnsi" w:cs="Arial"/>
          <w:szCs w:val="22"/>
        </w:rPr>
        <w:t xml:space="preserve"> </w:t>
      </w:r>
      <w:r w:rsidR="00A43D17">
        <w:rPr>
          <w:rFonts w:cs="Arial"/>
        </w:rPr>
        <w:t>staff follow information sharing guidance in accordance with the principles of the Data Protection Act 2018 and/or subsequent legislation which may come into force</w:t>
      </w:r>
    </w:p>
    <w:p w14:paraId="66F0C0C3" w14:textId="77777777" w:rsidR="00A43D17" w:rsidRDefault="008674E1" w:rsidP="00BD6959">
      <w:pPr>
        <w:numPr>
          <w:ilvl w:val="0"/>
          <w:numId w:val="13"/>
        </w:numPr>
        <w:autoSpaceDE w:val="0"/>
        <w:autoSpaceDN w:val="0"/>
        <w:ind w:left="1134" w:hanging="283"/>
        <w:rPr>
          <w:rFonts w:cs="Arial"/>
        </w:rPr>
      </w:pPr>
      <w:r>
        <w:rPr>
          <w:rFonts w:cs="Arial"/>
        </w:rPr>
        <w:t>Occupant</w:t>
      </w:r>
      <w:r w:rsidR="00A43D17">
        <w:rPr>
          <w:rFonts w:cs="Arial"/>
        </w:rPr>
        <w:t xml:space="preserve"> information is kept confidential except where there is a perceived or actual risk of harm which precludes this and/or it is required by law</w:t>
      </w:r>
    </w:p>
    <w:p w14:paraId="3D1FE3D7" w14:textId="77777777" w:rsidR="00A43D17" w:rsidRDefault="00A43D17" w:rsidP="00BD6959">
      <w:pPr>
        <w:numPr>
          <w:ilvl w:val="0"/>
          <w:numId w:val="13"/>
        </w:numPr>
        <w:autoSpaceDE w:val="0"/>
        <w:autoSpaceDN w:val="0"/>
        <w:ind w:left="1134" w:hanging="283"/>
        <w:rPr>
          <w:rFonts w:cs="Arial"/>
        </w:rPr>
      </w:pPr>
      <w:r>
        <w:rPr>
          <w:rFonts w:cs="Arial"/>
        </w:rPr>
        <w:t>Records are kept up to date and secure and there is a records management policy in place</w:t>
      </w:r>
    </w:p>
    <w:p w14:paraId="0B747145" w14:textId="77777777" w:rsidR="00A43D17" w:rsidRDefault="00A43D17" w:rsidP="00BD6959">
      <w:pPr>
        <w:numPr>
          <w:ilvl w:val="0"/>
          <w:numId w:val="13"/>
        </w:numPr>
        <w:autoSpaceDE w:val="0"/>
        <w:autoSpaceDN w:val="0"/>
        <w:ind w:left="1134" w:hanging="283"/>
        <w:rPr>
          <w:rFonts w:cs="Arial"/>
        </w:rPr>
      </w:pPr>
      <w:r>
        <w:rPr>
          <w:rFonts w:cs="Arial"/>
        </w:rPr>
        <w:t>Staff receive appropriate data protection training on a regular basis</w:t>
      </w:r>
    </w:p>
    <w:p w14:paraId="0D2A2675" w14:textId="77777777" w:rsidR="00A43D17" w:rsidRPr="00A43D17" w:rsidRDefault="00A43D17" w:rsidP="00A43D17">
      <w:pPr>
        <w:contextualSpacing/>
        <w:rPr>
          <w:rFonts w:eastAsiaTheme="minorHAnsi" w:cs="Arial"/>
          <w:szCs w:val="22"/>
        </w:rPr>
      </w:pPr>
    </w:p>
    <w:p w14:paraId="2512076F" w14:textId="77777777" w:rsidR="000E2F21" w:rsidRDefault="000E2F21" w:rsidP="000E2F21">
      <w:pPr>
        <w:pStyle w:val="ListParagraph"/>
        <w:numPr>
          <w:ilvl w:val="0"/>
          <w:numId w:val="9"/>
        </w:numPr>
        <w:ind w:left="851" w:hanging="851"/>
        <w:contextualSpacing/>
        <w:outlineLvl w:val="0"/>
        <w:rPr>
          <w:rFonts w:eastAsiaTheme="minorHAnsi" w:cs="Arial"/>
          <w:b/>
          <w:szCs w:val="22"/>
        </w:rPr>
      </w:pPr>
      <w:bookmarkStart w:id="20" w:name="_Toc34401789"/>
      <w:r>
        <w:rPr>
          <w:rFonts w:eastAsiaTheme="minorHAnsi" w:cs="Arial"/>
          <w:b/>
          <w:szCs w:val="22"/>
        </w:rPr>
        <w:t>PERFORMANCE MANAGEMENT</w:t>
      </w:r>
      <w:bookmarkEnd w:id="20"/>
    </w:p>
    <w:p w14:paraId="3FB3F841" w14:textId="77777777" w:rsidR="000E2F21" w:rsidRDefault="000E2F21" w:rsidP="006918A5">
      <w:pPr>
        <w:ind w:hanging="720"/>
        <w:rPr>
          <w:rFonts w:eastAsiaTheme="minorHAnsi" w:cs="Arial"/>
          <w:b/>
          <w:szCs w:val="22"/>
        </w:rPr>
      </w:pPr>
    </w:p>
    <w:p w14:paraId="7647A1AA" w14:textId="77777777" w:rsidR="000E2F21" w:rsidRPr="000E2F21" w:rsidRDefault="000E2F21" w:rsidP="000E2F21">
      <w:pPr>
        <w:pStyle w:val="ListParagraph"/>
        <w:numPr>
          <w:ilvl w:val="1"/>
          <w:numId w:val="9"/>
        </w:numPr>
        <w:ind w:left="851" w:hanging="851"/>
        <w:contextualSpacing/>
        <w:rPr>
          <w:rFonts w:eastAsiaTheme="minorHAnsi" w:cs="Arial"/>
          <w:szCs w:val="22"/>
        </w:rPr>
      </w:pPr>
      <w:r w:rsidRPr="000E2F21">
        <w:rPr>
          <w:rFonts w:eastAsiaTheme="minorHAnsi" w:cs="Arial"/>
          <w:szCs w:val="22"/>
        </w:rPr>
        <w:t xml:space="preserve">The Council will monitor the Contract </w:t>
      </w:r>
      <w:r w:rsidR="003D4BE4">
        <w:rPr>
          <w:rFonts w:eastAsiaTheme="minorHAnsi" w:cs="Arial"/>
          <w:szCs w:val="22"/>
        </w:rPr>
        <w:t>using the following methods:</w:t>
      </w:r>
      <w:r w:rsidRPr="000E2F21">
        <w:rPr>
          <w:rFonts w:eastAsiaTheme="minorHAnsi" w:cs="Arial"/>
          <w:szCs w:val="22"/>
        </w:rPr>
        <w:t xml:space="preserve"> </w:t>
      </w:r>
    </w:p>
    <w:p w14:paraId="3511DE9C" w14:textId="77777777" w:rsidR="000E2F21" w:rsidRDefault="00D178B6" w:rsidP="000E2F21">
      <w:pPr>
        <w:numPr>
          <w:ilvl w:val="0"/>
          <w:numId w:val="8"/>
        </w:numPr>
        <w:ind w:left="1134" w:hanging="283"/>
      </w:pPr>
      <w:r>
        <w:rPr>
          <w:rFonts w:eastAsiaTheme="minorHAnsi" w:cs="Arial"/>
          <w:szCs w:val="22"/>
        </w:rPr>
        <w:t>Agent</w:t>
      </w:r>
      <w:r w:rsidR="000E2F21" w:rsidRPr="000E2F21">
        <w:rPr>
          <w:rFonts w:eastAsiaTheme="minorHAnsi" w:cs="Arial"/>
          <w:szCs w:val="22"/>
        </w:rPr>
        <w:t xml:space="preserve"> </w:t>
      </w:r>
      <w:r w:rsidR="000E2F21" w:rsidRPr="000E2F21">
        <w:t>Self-Assessment</w:t>
      </w:r>
    </w:p>
    <w:p w14:paraId="0995D739" w14:textId="77777777" w:rsidR="00E17BA5" w:rsidRPr="00065459" w:rsidRDefault="00E17BA5" w:rsidP="000E2F21">
      <w:pPr>
        <w:numPr>
          <w:ilvl w:val="0"/>
          <w:numId w:val="8"/>
        </w:numPr>
        <w:ind w:left="1134" w:hanging="283"/>
      </w:pPr>
      <w:r w:rsidRPr="00065459">
        <w:t>Spot Check Inspections</w:t>
      </w:r>
    </w:p>
    <w:p w14:paraId="546E634C" w14:textId="77777777" w:rsidR="000E2F21" w:rsidRPr="000E2F21" w:rsidRDefault="000E2F21" w:rsidP="000E2F21">
      <w:pPr>
        <w:numPr>
          <w:ilvl w:val="0"/>
          <w:numId w:val="8"/>
        </w:numPr>
        <w:ind w:left="1134" w:hanging="283"/>
      </w:pPr>
      <w:r>
        <w:rPr>
          <w:rFonts w:eastAsiaTheme="minorHAnsi" w:cs="Arial"/>
          <w:szCs w:val="22"/>
        </w:rPr>
        <w:t xml:space="preserve">Bi-Monthly </w:t>
      </w:r>
      <w:r w:rsidR="00D178B6">
        <w:rPr>
          <w:rFonts w:eastAsiaTheme="minorHAnsi" w:cs="Arial"/>
          <w:szCs w:val="22"/>
        </w:rPr>
        <w:t>Agent</w:t>
      </w:r>
      <w:r>
        <w:rPr>
          <w:rFonts w:eastAsiaTheme="minorHAnsi" w:cs="Arial"/>
          <w:szCs w:val="22"/>
        </w:rPr>
        <w:t xml:space="preserve"> </w:t>
      </w:r>
      <w:r w:rsidRPr="000E2F21">
        <w:t>/</w:t>
      </w:r>
      <w:r>
        <w:t xml:space="preserve"> </w:t>
      </w:r>
      <w:r w:rsidRPr="000E2F21">
        <w:t>Council meetings</w:t>
      </w:r>
    </w:p>
    <w:p w14:paraId="29E4404A" w14:textId="77777777" w:rsidR="00A43D17" w:rsidRDefault="00A43D17" w:rsidP="006918A5">
      <w:pPr>
        <w:ind w:hanging="720"/>
        <w:rPr>
          <w:rFonts w:eastAsiaTheme="minorHAnsi" w:cs="Arial"/>
          <w:b/>
          <w:szCs w:val="22"/>
        </w:rPr>
      </w:pPr>
    </w:p>
    <w:p w14:paraId="34831D04" w14:textId="77777777" w:rsidR="00A324B9" w:rsidRDefault="00A324B9" w:rsidP="006918A5">
      <w:pPr>
        <w:ind w:hanging="720"/>
        <w:rPr>
          <w:rFonts w:eastAsiaTheme="minorHAnsi" w:cs="Arial"/>
          <w:b/>
          <w:szCs w:val="22"/>
        </w:rPr>
      </w:pPr>
    </w:p>
    <w:p w14:paraId="24FCFCE5" w14:textId="77777777" w:rsidR="00A324B9" w:rsidRDefault="00A324B9" w:rsidP="006918A5">
      <w:pPr>
        <w:ind w:hanging="720"/>
        <w:rPr>
          <w:rFonts w:eastAsiaTheme="minorHAnsi" w:cs="Arial"/>
          <w:b/>
          <w:szCs w:val="22"/>
        </w:rPr>
      </w:pPr>
    </w:p>
    <w:p w14:paraId="187E99E3" w14:textId="77777777" w:rsidR="00636AED" w:rsidRPr="008E611A" w:rsidRDefault="008E611A" w:rsidP="000E2F21">
      <w:pPr>
        <w:pStyle w:val="ListParagraph"/>
        <w:numPr>
          <w:ilvl w:val="0"/>
          <w:numId w:val="9"/>
        </w:numPr>
        <w:ind w:left="851" w:hanging="851"/>
        <w:contextualSpacing/>
        <w:outlineLvl w:val="0"/>
        <w:rPr>
          <w:rFonts w:eastAsiaTheme="minorHAnsi" w:cs="Arial"/>
          <w:b/>
          <w:szCs w:val="22"/>
        </w:rPr>
      </w:pPr>
      <w:bookmarkStart w:id="21" w:name="_Toc504722885"/>
      <w:bookmarkStart w:id="22" w:name="_Toc507598225"/>
      <w:bookmarkStart w:id="23" w:name="_Toc34401790"/>
      <w:r w:rsidRPr="008E611A">
        <w:rPr>
          <w:rFonts w:eastAsiaTheme="minorHAnsi" w:cs="Arial"/>
          <w:b/>
          <w:szCs w:val="22"/>
        </w:rPr>
        <w:lastRenderedPageBreak/>
        <w:t>KEY PERFORMANCE INDICATORS</w:t>
      </w:r>
      <w:bookmarkEnd w:id="21"/>
      <w:bookmarkEnd w:id="22"/>
      <w:bookmarkEnd w:id="23"/>
    </w:p>
    <w:p w14:paraId="4BE251E3" w14:textId="77777777" w:rsidR="00636AED" w:rsidRPr="00DC6922" w:rsidRDefault="00636AED" w:rsidP="003D796D">
      <w:pPr>
        <w:pStyle w:val="ListParagraph"/>
        <w:tabs>
          <w:tab w:val="left" w:pos="851"/>
        </w:tabs>
        <w:ind w:left="851"/>
        <w:contextualSpacing/>
        <w:rPr>
          <w:rFonts w:eastAsiaTheme="minorHAnsi" w:cs="Arial"/>
          <w:b/>
          <w:szCs w:val="22"/>
        </w:rPr>
      </w:pPr>
    </w:p>
    <w:p w14:paraId="446C42B0" w14:textId="77777777" w:rsidR="00636AED" w:rsidRPr="00441885" w:rsidRDefault="00636AED" w:rsidP="000E2F21">
      <w:pPr>
        <w:pStyle w:val="ListParagraph"/>
        <w:numPr>
          <w:ilvl w:val="1"/>
          <w:numId w:val="9"/>
        </w:numPr>
        <w:ind w:left="851" w:hanging="851"/>
        <w:contextualSpacing/>
        <w:rPr>
          <w:rFonts w:eastAsiaTheme="minorHAnsi" w:cs="Arial"/>
          <w:szCs w:val="22"/>
        </w:rPr>
      </w:pPr>
      <w:r w:rsidRPr="00441885">
        <w:rPr>
          <w:rFonts w:eastAsiaTheme="minorHAnsi" w:cs="Arial"/>
          <w:szCs w:val="22"/>
        </w:rPr>
        <w:t xml:space="preserve">The </w:t>
      </w:r>
      <w:r w:rsidR="00D178B6">
        <w:rPr>
          <w:rFonts w:eastAsiaTheme="minorHAnsi" w:cs="Arial"/>
          <w:szCs w:val="22"/>
        </w:rPr>
        <w:t>Agent</w:t>
      </w:r>
      <w:r w:rsidRPr="00441885">
        <w:rPr>
          <w:rFonts w:eastAsiaTheme="minorHAnsi" w:cs="Arial"/>
          <w:szCs w:val="22"/>
        </w:rPr>
        <w:t xml:space="preserve"> </w:t>
      </w:r>
      <w:r w:rsidR="00160A6C">
        <w:rPr>
          <w:rFonts w:eastAsiaTheme="minorHAnsi" w:cs="Arial"/>
          <w:szCs w:val="22"/>
        </w:rPr>
        <w:t>will</w:t>
      </w:r>
      <w:r w:rsidRPr="00441885">
        <w:rPr>
          <w:rFonts w:eastAsiaTheme="minorHAnsi" w:cs="Arial"/>
          <w:szCs w:val="22"/>
        </w:rPr>
        <w:t xml:space="preserve"> provide data to evidence their performance against the Key Performance </w:t>
      </w:r>
      <w:r w:rsidR="008E611A" w:rsidRPr="00441885">
        <w:rPr>
          <w:rFonts w:eastAsiaTheme="minorHAnsi" w:cs="Arial"/>
          <w:szCs w:val="22"/>
        </w:rPr>
        <w:t>I</w:t>
      </w:r>
      <w:r w:rsidR="00FD5B17">
        <w:rPr>
          <w:rFonts w:eastAsiaTheme="minorHAnsi" w:cs="Arial"/>
          <w:szCs w:val="22"/>
        </w:rPr>
        <w:t>ndicators set out in Appendix 1</w:t>
      </w:r>
      <w:r w:rsidRPr="00441885">
        <w:rPr>
          <w:rFonts w:eastAsiaTheme="minorHAnsi" w:cs="Arial"/>
          <w:szCs w:val="22"/>
        </w:rPr>
        <w:t xml:space="preserve">. These KPIs are set for the first year of the contract and will be used by the Council in monitoring the </w:t>
      </w:r>
      <w:r w:rsidR="00C26D7E">
        <w:rPr>
          <w:rFonts w:eastAsiaTheme="minorHAnsi" w:cs="Arial"/>
          <w:szCs w:val="22"/>
        </w:rPr>
        <w:t>Agent’s</w:t>
      </w:r>
      <w:r w:rsidRPr="00441885">
        <w:rPr>
          <w:rFonts w:eastAsiaTheme="minorHAnsi" w:cs="Arial"/>
          <w:szCs w:val="22"/>
        </w:rPr>
        <w:t xml:space="preserve"> performance.  KPI data </w:t>
      </w:r>
      <w:r w:rsidR="00160A6C">
        <w:rPr>
          <w:rFonts w:eastAsiaTheme="minorHAnsi" w:cs="Arial"/>
          <w:szCs w:val="22"/>
        </w:rPr>
        <w:t>will</w:t>
      </w:r>
      <w:r w:rsidRPr="00441885">
        <w:rPr>
          <w:rFonts w:eastAsiaTheme="minorHAnsi" w:cs="Arial"/>
          <w:szCs w:val="22"/>
        </w:rPr>
        <w:t xml:space="preserve"> be submitted to the Council to the schedule as set out in t</w:t>
      </w:r>
      <w:r w:rsidR="00866EF0">
        <w:rPr>
          <w:rFonts w:eastAsiaTheme="minorHAnsi" w:cs="Arial"/>
          <w:szCs w:val="22"/>
        </w:rPr>
        <w:t>he “Reporting Frequency” co</w:t>
      </w:r>
      <w:r w:rsidR="0026529D">
        <w:rPr>
          <w:rFonts w:eastAsiaTheme="minorHAnsi" w:cs="Arial"/>
          <w:szCs w:val="22"/>
        </w:rPr>
        <w:t>lumn.</w:t>
      </w:r>
    </w:p>
    <w:p w14:paraId="08472FE2" w14:textId="77777777" w:rsidR="00636AED" w:rsidRPr="00441885" w:rsidRDefault="00636AED" w:rsidP="003D796D">
      <w:pPr>
        <w:pStyle w:val="ListParagraph"/>
        <w:ind w:left="851"/>
        <w:contextualSpacing/>
        <w:rPr>
          <w:rFonts w:eastAsiaTheme="minorHAnsi" w:cs="Arial"/>
          <w:szCs w:val="22"/>
        </w:rPr>
      </w:pPr>
    </w:p>
    <w:p w14:paraId="2E04B1B1" w14:textId="77777777" w:rsidR="00636AED" w:rsidRPr="00441885" w:rsidRDefault="008E611A" w:rsidP="000E2F21">
      <w:pPr>
        <w:pStyle w:val="ListParagraph"/>
        <w:numPr>
          <w:ilvl w:val="1"/>
          <w:numId w:val="9"/>
        </w:numPr>
        <w:ind w:left="851" w:hanging="851"/>
        <w:contextualSpacing/>
        <w:rPr>
          <w:rFonts w:eastAsiaTheme="minorHAnsi" w:cs="Arial"/>
          <w:szCs w:val="22"/>
        </w:rPr>
      </w:pPr>
      <w:r w:rsidRPr="00441885">
        <w:rPr>
          <w:rFonts w:eastAsiaTheme="minorHAnsi" w:cs="Arial"/>
          <w:szCs w:val="22"/>
        </w:rPr>
        <w:t>The</w:t>
      </w:r>
      <w:r w:rsidR="00636AED" w:rsidRPr="00441885">
        <w:rPr>
          <w:rFonts w:eastAsiaTheme="minorHAnsi" w:cs="Arial"/>
          <w:szCs w:val="22"/>
        </w:rPr>
        <w:t xml:space="preserve"> Council will review both the performance against and the relevance of, the Key Performance Indicators on an annual basis and agree with the </w:t>
      </w:r>
      <w:r w:rsidR="00D178B6">
        <w:rPr>
          <w:rFonts w:eastAsiaTheme="minorHAnsi" w:cs="Arial"/>
          <w:szCs w:val="22"/>
        </w:rPr>
        <w:t>Agent</w:t>
      </w:r>
      <w:r w:rsidR="00636AED" w:rsidRPr="00441885">
        <w:rPr>
          <w:rFonts w:eastAsiaTheme="minorHAnsi" w:cs="Arial"/>
          <w:szCs w:val="22"/>
        </w:rPr>
        <w:t xml:space="preserve"> any revisions of these in advance of the next contract year.</w:t>
      </w:r>
    </w:p>
    <w:p w14:paraId="05219CCF" w14:textId="77777777" w:rsidR="00636AED" w:rsidRPr="00441885" w:rsidRDefault="00636AED" w:rsidP="003D796D">
      <w:pPr>
        <w:pStyle w:val="ListParagraph"/>
        <w:ind w:left="851"/>
        <w:contextualSpacing/>
        <w:rPr>
          <w:rFonts w:eastAsiaTheme="minorHAnsi" w:cs="Arial"/>
          <w:szCs w:val="22"/>
        </w:rPr>
      </w:pPr>
    </w:p>
    <w:p w14:paraId="75896BF1" w14:textId="77777777" w:rsidR="00636AED" w:rsidRPr="00441885" w:rsidRDefault="00636AED" w:rsidP="000E2F21">
      <w:pPr>
        <w:pStyle w:val="ListParagraph"/>
        <w:numPr>
          <w:ilvl w:val="1"/>
          <w:numId w:val="9"/>
        </w:numPr>
        <w:ind w:left="851" w:hanging="851"/>
        <w:contextualSpacing/>
        <w:rPr>
          <w:rFonts w:eastAsiaTheme="minorHAnsi" w:cs="Arial"/>
          <w:szCs w:val="22"/>
        </w:rPr>
      </w:pPr>
      <w:r w:rsidRPr="00441885">
        <w:rPr>
          <w:rFonts w:eastAsiaTheme="minorHAnsi" w:cs="Arial"/>
          <w:szCs w:val="22"/>
        </w:rPr>
        <w:t xml:space="preserve">If a Key Performance Indicator is not met during the period of the assessment then the Council may require the </w:t>
      </w:r>
      <w:r w:rsidR="00C26D7E">
        <w:rPr>
          <w:rFonts w:eastAsiaTheme="minorHAnsi" w:cs="Arial"/>
          <w:szCs w:val="22"/>
        </w:rPr>
        <w:t>Agent</w:t>
      </w:r>
      <w:r w:rsidRPr="00441885">
        <w:rPr>
          <w:rFonts w:eastAsiaTheme="minorHAnsi" w:cs="Arial"/>
          <w:szCs w:val="22"/>
        </w:rPr>
        <w:t xml:space="preserve"> to put together an action plan to address the issues within a timescale to be defined by the Council.</w:t>
      </w:r>
    </w:p>
    <w:p w14:paraId="33FEE5FA" w14:textId="77777777" w:rsidR="00636AED" w:rsidRPr="00441885" w:rsidRDefault="00636AED" w:rsidP="003D796D">
      <w:pPr>
        <w:pStyle w:val="ListParagraph"/>
        <w:ind w:left="851"/>
        <w:contextualSpacing/>
        <w:rPr>
          <w:rFonts w:eastAsiaTheme="minorHAnsi" w:cs="Arial"/>
          <w:szCs w:val="22"/>
        </w:rPr>
      </w:pPr>
    </w:p>
    <w:p w14:paraId="54C9712D" w14:textId="77777777" w:rsidR="00636AED" w:rsidRPr="00441885" w:rsidRDefault="00636AED" w:rsidP="000E2F21">
      <w:pPr>
        <w:pStyle w:val="ListParagraph"/>
        <w:numPr>
          <w:ilvl w:val="1"/>
          <w:numId w:val="9"/>
        </w:numPr>
        <w:ind w:left="851" w:hanging="851"/>
        <w:contextualSpacing/>
        <w:rPr>
          <w:rFonts w:eastAsiaTheme="minorHAnsi" w:cs="Arial"/>
          <w:szCs w:val="22"/>
        </w:rPr>
      </w:pPr>
      <w:r w:rsidRPr="00441885">
        <w:rPr>
          <w:rFonts w:eastAsiaTheme="minorHAnsi" w:cs="Arial"/>
          <w:szCs w:val="22"/>
        </w:rPr>
        <w:t>If the Key Performance Indicator is still not met at the next Reporting Period, the Council reserves the right to terminate the contract in li</w:t>
      </w:r>
      <w:r w:rsidR="00866EF0">
        <w:rPr>
          <w:rFonts w:eastAsiaTheme="minorHAnsi" w:cs="Arial"/>
          <w:szCs w:val="22"/>
        </w:rPr>
        <w:t>ne with the contractual terms.</w:t>
      </w:r>
    </w:p>
    <w:p w14:paraId="4F079E84" w14:textId="77777777" w:rsidR="00636AED" w:rsidRDefault="00636AED" w:rsidP="00441885">
      <w:pPr>
        <w:pStyle w:val="ListParagraph"/>
        <w:ind w:left="851"/>
        <w:contextualSpacing/>
        <w:outlineLvl w:val="0"/>
        <w:rPr>
          <w:rFonts w:eastAsiaTheme="minorHAnsi" w:cs="Arial"/>
          <w:szCs w:val="22"/>
        </w:rPr>
      </w:pPr>
    </w:p>
    <w:p w14:paraId="72591F9E" w14:textId="77777777" w:rsidR="00BB1F7A" w:rsidRPr="00BB1F7A" w:rsidRDefault="00BB1F7A" w:rsidP="00BB1F7A">
      <w:pPr>
        <w:pStyle w:val="ListParagraph"/>
        <w:numPr>
          <w:ilvl w:val="0"/>
          <w:numId w:val="9"/>
        </w:numPr>
        <w:ind w:left="851" w:hanging="851"/>
        <w:contextualSpacing/>
        <w:outlineLvl w:val="0"/>
        <w:rPr>
          <w:rFonts w:eastAsiaTheme="minorHAnsi" w:cs="Arial"/>
          <w:b/>
          <w:szCs w:val="22"/>
        </w:rPr>
      </w:pPr>
      <w:bookmarkStart w:id="24" w:name="_Toc504722886"/>
      <w:bookmarkStart w:id="25" w:name="_Toc507598226"/>
      <w:bookmarkStart w:id="26" w:name="_Toc30081319"/>
      <w:bookmarkStart w:id="27" w:name="_Toc34401791"/>
      <w:r w:rsidRPr="00BB1F7A">
        <w:rPr>
          <w:rFonts w:eastAsiaTheme="minorHAnsi" w:cs="Arial"/>
          <w:b/>
          <w:szCs w:val="22"/>
        </w:rPr>
        <w:t>MANAGEMENT INFORMATION</w:t>
      </w:r>
      <w:bookmarkEnd w:id="24"/>
      <w:bookmarkEnd w:id="25"/>
      <w:bookmarkEnd w:id="26"/>
      <w:bookmarkEnd w:id="27"/>
    </w:p>
    <w:p w14:paraId="601EDF4A" w14:textId="77777777" w:rsidR="00BB1F7A" w:rsidRPr="00382835" w:rsidRDefault="00BB1F7A" w:rsidP="00BB1F7A">
      <w:pPr>
        <w:pStyle w:val="ListParagraph"/>
        <w:tabs>
          <w:tab w:val="left" w:pos="851"/>
        </w:tabs>
        <w:ind w:left="851"/>
        <w:contextualSpacing/>
        <w:rPr>
          <w:rFonts w:eastAsiaTheme="minorHAnsi" w:cs="Arial"/>
          <w:b/>
          <w:i/>
          <w:szCs w:val="22"/>
        </w:rPr>
      </w:pPr>
    </w:p>
    <w:p w14:paraId="1B69137E" w14:textId="77777777" w:rsidR="00BB1F7A" w:rsidRPr="00BB1F7A" w:rsidRDefault="00BB1F7A" w:rsidP="00BB1F7A">
      <w:pPr>
        <w:pStyle w:val="ListParagraph"/>
        <w:numPr>
          <w:ilvl w:val="1"/>
          <w:numId w:val="9"/>
        </w:numPr>
        <w:ind w:left="851" w:hanging="851"/>
        <w:contextualSpacing/>
        <w:rPr>
          <w:rFonts w:eastAsiaTheme="minorHAnsi" w:cs="Arial"/>
          <w:szCs w:val="22"/>
        </w:rPr>
      </w:pPr>
      <w:r w:rsidRPr="00BB1F7A">
        <w:rPr>
          <w:rFonts w:eastAsiaTheme="minorHAnsi" w:cs="Arial"/>
          <w:szCs w:val="22"/>
        </w:rPr>
        <w:t xml:space="preserve">The </w:t>
      </w:r>
      <w:r w:rsidR="00C26D7E">
        <w:rPr>
          <w:rFonts w:eastAsiaTheme="minorHAnsi" w:cs="Arial"/>
          <w:szCs w:val="22"/>
        </w:rPr>
        <w:t>Agent</w:t>
      </w:r>
      <w:r w:rsidRPr="00BB1F7A">
        <w:rPr>
          <w:rFonts w:eastAsiaTheme="minorHAnsi" w:cs="Arial"/>
          <w:szCs w:val="22"/>
        </w:rPr>
        <w:t xml:space="preserve"> shall supply da</w:t>
      </w:r>
      <w:r w:rsidR="00511FC6">
        <w:rPr>
          <w:rFonts w:eastAsiaTheme="minorHAnsi" w:cs="Arial"/>
          <w:szCs w:val="22"/>
        </w:rPr>
        <w:t>ta as requested by the Council</w:t>
      </w:r>
      <w:r w:rsidRPr="00BB1F7A">
        <w:rPr>
          <w:rFonts w:eastAsiaTheme="minorHAnsi" w:cs="Arial"/>
          <w:szCs w:val="22"/>
        </w:rPr>
        <w:t xml:space="preserve"> which will evidence further performance of service delivery. This data may not initially have a target figure, but may form part of the discussions and amendments to the list of Key Performance Indicators.  Data required from the contract outset is listed at Appendix </w:t>
      </w:r>
      <w:r w:rsidR="00FD3EBB">
        <w:rPr>
          <w:rFonts w:eastAsiaTheme="minorHAnsi" w:cs="Arial"/>
          <w:szCs w:val="22"/>
        </w:rPr>
        <w:t>2</w:t>
      </w:r>
      <w:r w:rsidRPr="00BB1F7A">
        <w:rPr>
          <w:rFonts w:eastAsiaTheme="minorHAnsi" w:cs="Arial"/>
          <w:szCs w:val="22"/>
        </w:rPr>
        <w:t>.</w:t>
      </w:r>
    </w:p>
    <w:p w14:paraId="291D9B0C" w14:textId="77777777" w:rsidR="00BB1F7A" w:rsidRPr="00441885" w:rsidRDefault="00BB1F7A" w:rsidP="00441885">
      <w:pPr>
        <w:pStyle w:val="ListParagraph"/>
        <w:ind w:left="851"/>
        <w:contextualSpacing/>
        <w:outlineLvl w:val="0"/>
        <w:rPr>
          <w:rFonts w:eastAsiaTheme="minorHAnsi" w:cs="Arial"/>
          <w:szCs w:val="22"/>
        </w:rPr>
      </w:pPr>
    </w:p>
    <w:p w14:paraId="6FD1DFC4" w14:textId="77777777" w:rsidR="00636AED" w:rsidRPr="00382835" w:rsidRDefault="00636AED" w:rsidP="000E2F21">
      <w:pPr>
        <w:pStyle w:val="ListParagraph"/>
        <w:numPr>
          <w:ilvl w:val="0"/>
          <w:numId w:val="9"/>
        </w:numPr>
        <w:ind w:left="851" w:hanging="851"/>
        <w:contextualSpacing/>
        <w:outlineLvl w:val="0"/>
        <w:rPr>
          <w:rFonts w:eastAsiaTheme="minorHAnsi" w:cs="Arial"/>
          <w:b/>
          <w:szCs w:val="22"/>
        </w:rPr>
      </w:pPr>
      <w:bookmarkStart w:id="28" w:name="_Toc504722897"/>
      <w:bookmarkStart w:id="29" w:name="_Toc507598235"/>
      <w:bookmarkStart w:id="30" w:name="_Toc34401792"/>
      <w:r w:rsidRPr="00382835">
        <w:rPr>
          <w:rFonts w:eastAsiaTheme="minorHAnsi" w:cs="Arial"/>
          <w:b/>
          <w:szCs w:val="22"/>
        </w:rPr>
        <w:t>SOCIAL VALUE</w:t>
      </w:r>
      <w:bookmarkEnd w:id="28"/>
      <w:bookmarkEnd w:id="29"/>
      <w:bookmarkEnd w:id="30"/>
    </w:p>
    <w:p w14:paraId="61825C2F" w14:textId="77777777" w:rsidR="00636AED" w:rsidRPr="00382835" w:rsidRDefault="00636AED" w:rsidP="00636AED"/>
    <w:p w14:paraId="61176C2F" w14:textId="77777777" w:rsidR="00636AED" w:rsidRPr="00382835" w:rsidRDefault="00636AED" w:rsidP="000E2F21">
      <w:pPr>
        <w:pStyle w:val="ListParagraph"/>
        <w:numPr>
          <w:ilvl w:val="1"/>
          <w:numId w:val="9"/>
        </w:numPr>
        <w:ind w:left="851" w:hanging="851"/>
        <w:contextualSpacing/>
        <w:rPr>
          <w:rFonts w:eastAsiaTheme="minorHAnsi" w:cs="Arial"/>
          <w:szCs w:val="22"/>
        </w:rPr>
      </w:pPr>
      <w:r w:rsidRPr="00382835">
        <w:rPr>
          <w:rFonts w:eastAsiaTheme="minorHAnsi" w:cs="Arial"/>
          <w:szCs w:val="22"/>
        </w:rPr>
        <w:t xml:space="preserve">The </w:t>
      </w:r>
      <w:r>
        <w:rPr>
          <w:rFonts w:eastAsiaTheme="minorHAnsi" w:cs="Arial"/>
          <w:szCs w:val="22"/>
        </w:rPr>
        <w:t>Council</w:t>
      </w:r>
      <w:r w:rsidRPr="00382835">
        <w:rPr>
          <w:rFonts w:eastAsiaTheme="minorHAnsi" w:cs="Arial"/>
          <w:szCs w:val="22"/>
        </w:rPr>
        <w:t xml:space="preserve"> has considered the implications of the Social Value Act 2012 within the remit of this Service. The Social Value Act requires public authorities to have due regard for economic, social and environmental wellbeing in connection with public service contracts</w:t>
      </w:r>
      <w:r w:rsidR="00244DD6">
        <w:rPr>
          <w:rFonts w:eastAsiaTheme="minorHAnsi" w:cs="Arial"/>
          <w:szCs w:val="22"/>
        </w:rPr>
        <w:t>.</w:t>
      </w:r>
    </w:p>
    <w:p w14:paraId="5A9E439B" w14:textId="77777777" w:rsidR="00636AED" w:rsidRDefault="00636AED" w:rsidP="00636AED">
      <w:pPr>
        <w:ind w:left="851" w:hanging="851"/>
        <w:rPr>
          <w:rFonts w:cs="Arial"/>
        </w:rPr>
      </w:pPr>
    </w:p>
    <w:p w14:paraId="049466CE" w14:textId="77777777" w:rsidR="00636AED" w:rsidRPr="00382835" w:rsidRDefault="00636AED" w:rsidP="000E2F21">
      <w:pPr>
        <w:pStyle w:val="ListParagraph"/>
        <w:numPr>
          <w:ilvl w:val="1"/>
          <w:numId w:val="9"/>
        </w:numPr>
        <w:ind w:left="851" w:hanging="851"/>
        <w:contextualSpacing/>
        <w:rPr>
          <w:rFonts w:eastAsiaTheme="minorHAnsi" w:cs="Arial"/>
          <w:szCs w:val="22"/>
        </w:rPr>
      </w:pPr>
      <w:r w:rsidRPr="00382835">
        <w:rPr>
          <w:rFonts w:eastAsiaTheme="minorHAnsi" w:cs="Arial"/>
          <w:szCs w:val="22"/>
        </w:rPr>
        <w:t xml:space="preserve">The </w:t>
      </w:r>
      <w:r>
        <w:rPr>
          <w:rFonts w:eastAsiaTheme="minorHAnsi" w:cs="Arial"/>
          <w:szCs w:val="22"/>
        </w:rPr>
        <w:t>Council</w:t>
      </w:r>
      <w:r w:rsidRPr="00382835">
        <w:rPr>
          <w:rFonts w:eastAsiaTheme="minorHAnsi" w:cs="Arial"/>
          <w:szCs w:val="22"/>
        </w:rPr>
        <w:t>’s Social Value framework is set out here:</w:t>
      </w:r>
    </w:p>
    <w:p w14:paraId="4C38A9FA" w14:textId="77777777" w:rsidR="00636AED" w:rsidRPr="00382835" w:rsidRDefault="00636AED" w:rsidP="00636AED">
      <w:pPr>
        <w:ind w:left="851" w:hanging="851"/>
        <w:rPr>
          <w:rFonts w:cs="Arial"/>
        </w:rPr>
      </w:pPr>
      <w:r w:rsidRPr="00382835">
        <w:rPr>
          <w:rFonts w:cs="Arial"/>
        </w:rPr>
        <w:tab/>
      </w:r>
      <w:hyperlink r:id="rId10" w:history="1">
        <w:r w:rsidRPr="00382835">
          <w:rPr>
            <w:rStyle w:val="Hyperlink"/>
          </w:rPr>
          <w:t>https://www.thurrock.gov.uk/</w:t>
        </w:r>
        <w:r>
          <w:rPr>
            <w:rStyle w:val="Hyperlink"/>
          </w:rPr>
          <w:t>Council</w:t>
        </w:r>
        <w:r w:rsidRPr="00382835">
          <w:rPr>
            <w:rStyle w:val="Hyperlink"/>
          </w:rPr>
          <w:t>-procedures-and-thresholds/social-values</w:t>
        </w:r>
      </w:hyperlink>
      <w:r w:rsidRPr="00382835">
        <w:t>.</w:t>
      </w:r>
    </w:p>
    <w:p w14:paraId="34DDBE0D" w14:textId="77777777" w:rsidR="00636AED" w:rsidRPr="00A94EEF" w:rsidRDefault="00636AED" w:rsidP="00636AED">
      <w:pPr>
        <w:ind w:left="851" w:hanging="851"/>
        <w:rPr>
          <w:rFonts w:cs="Arial"/>
        </w:rPr>
      </w:pPr>
    </w:p>
    <w:p w14:paraId="39D0D795" w14:textId="77777777" w:rsidR="00636AED" w:rsidRPr="00382835" w:rsidRDefault="00636AED" w:rsidP="000E2F21">
      <w:pPr>
        <w:pStyle w:val="ListParagraph"/>
        <w:numPr>
          <w:ilvl w:val="1"/>
          <w:numId w:val="9"/>
        </w:numPr>
        <w:ind w:left="851" w:hanging="851"/>
        <w:contextualSpacing/>
        <w:rPr>
          <w:rFonts w:eastAsiaTheme="minorHAnsi" w:cs="Arial"/>
          <w:szCs w:val="22"/>
        </w:rPr>
      </w:pPr>
      <w:r w:rsidRPr="00382835">
        <w:rPr>
          <w:rFonts w:eastAsiaTheme="minorHAnsi" w:cs="Arial"/>
          <w:szCs w:val="22"/>
        </w:rPr>
        <w:t xml:space="preserve">Therefore the </w:t>
      </w:r>
      <w:r w:rsidR="00C26D7E">
        <w:rPr>
          <w:rFonts w:eastAsiaTheme="minorHAnsi" w:cs="Arial"/>
          <w:szCs w:val="22"/>
        </w:rPr>
        <w:t>Agent</w:t>
      </w:r>
      <w:r w:rsidRPr="00382835">
        <w:rPr>
          <w:rFonts w:eastAsiaTheme="minorHAnsi" w:cs="Arial"/>
          <w:szCs w:val="22"/>
        </w:rPr>
        <w:t xml:space="preserve"> will deliver additional ‘added’ social value that benefits the community an</w:t>
      </w:r>
      <w:r w:rsidR="00866EF0">
        <w:rPr>
          <w:rFonts w:eastAsiaTheme="minorHAnsi" w:cs="Arial"/>
          <w:szCs w:val="22"/>
        </w:rPr>
        <w:t>d the people who live within it.</w:t>
      </w:r>
    </w:p>
    <w:p w14:paraId="1BEB4752" w14:textId="77777777" w:rsidR="00E12EDA" w:rsidRDefault="00E12EDA" w:rsidP="00E12EDA">
      <w:pPr>
        <w:contextualSpacing/>
        <w:rPr>
          <w:rFonts w:eastAsiaTheme="minorHAnsi" w:cs="Arial"/>
          <w:szCs w:val="22"/>
        </w:rPr>
      </w:pPr>
    </w:p>
    <w:p w14:paraId="2C1BE69D" w14:textId="77777777" w:rsidR="00E12EDA" w:rsidRDefault="00E12EDA" w:rsidP="00E12EDA">
      <w:pPr>
        <w:contextualSpacing/>
        <w:rPr>
          <w:rFonts w:eastAsiaTheme="minorHAnsi" w:cs="Arial"/>
          <w:szCs w:val="22"/>
        </w:rPr>
      </w:pPr>
    </w:p>
    <w:p w14:paraId="456AD5FF" w14:textId="77777777" w:rsidR="00E12EDA" w:rsidRDefault="00E12EDA" w:rsidP="00E12EDA">
      <w:pPr>
        <w:contextualSpacing/>
        <w:rPr>
          <w:rFonts w:eastAsiaTheme="minorHAnsi" w:cs="Arial"/>
          <w:szCs w:val="22"/>
        </w:rPr>
      </w:pPr>
    </w:p>
    <w:p w14:paraId="2EA083FC" w14:textId="77777777" w:rsidR="00E12EDA" w:rsidRPr="00E12EDA" w:rsidRDefault="00E12EDA" w:rsidP="00E12EDA">
      <w:pPr>
        <w:contextualSpacing/>
        <w:jc w:val="left"/>
        <w:rPr>
          <w:rFonts w:eastAsiaTheme="minorHAnsi" w:cs="Arial"/>
          <w:szCs w:val="22"/>
        </w:rPr>
        <w:sectPr w:rsidR="00E12EDA" w:rsidRPr="00E12EDA" w:rsidSect="004B0877">
          <w:footerReference w:type="default" r:id="rId11"/>
          <w:pgSz w:w="11906" w:h="16838" w:code="9"/>
          <w:pgMar w:top="1440" w:right="1440" w:bottom="1440" w:left="1440" w:header="709" w:footer="709" w:gutter="0"/>
          <w:cols w:space="708"/>
          <w:docGrid w:linePitch="360"/>
        </w:sectPr>
      </w:pPr>
    </w:p>
    <w:p w14:paraId="5EF4270C" w14:textId="77777777" w:rsidR="00655749" w:rsidRPr="00CB4C0C" w:rsidRDefault="00D53AFE" w:rsidP="00CB4C0C">
      <w:pPr>
        <w:pStyle w:val="Heading3"/>
        <w:spacing w:before="0" w:after="0"/>
        <w:ind w:right="28"/>
      </w:pPr>
      <w:bookmarkStart w:id="31" w:name="_Toc34401793"/>
      <w:r w:rsidRPr="00CB4C0C">
        <w:lastRenderedPageBreak/>
        <w:t xml:space="preserve">APPENDIX </w:t>
      </w:r>
      <w:r w:rsidR="00CB4C0C" w:rsidRPr="00CB4C0C">
        <w:t>1</w:t>
      </w:r>
      <w:r w:rsidRPr="00CB4C0C">
        <w:t>: KEY PERFORMANCE INDICATORS</w:t>
      </w:r>
      <w:bookmarkEnd w:id="31"/>
    </w:p>
    <w:p w14:paraId="578AE2A8" w14:textId="77777777" w:rsidR="00D53AFE" w:rsidRDefault="00D53AFE" w:rsidP="00D53AFE"/>
    <w:p w14:paraId="06262512" w14:textId="77777777" w:rsidR="00D53AFE" w:rsidRDefault="006B7CC1" w:rsidP="00D53AFE">
      <w:r>
        <w:t>Key Performance Indicators will be reviewed annually.</w:t>
      </w:r>
    </w:p>
    <w:p w14:paraId="0068D572" w14:textId="77777777" w:rsidR="006B7CC1" w:rsidRDefault="006B7CC1" w:rsidP="00D53AFE"/>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961"/>
        <w:gridCol w:w="4962"/>
        <w:gridCol w:w="1176"/>
        <w:gridCol w:w="1741"/>
      </w:tblGrid>
      <w:tr w:rsidR="006B7CC1" w:rsidRPr="009A3590" w14:paraId="2DD2239F" w14:textId="77777777" w:rsidTr="00B358CF">
        <w:trPr>
          <w:trHeight w:val="344"/>
          <w:tblHeader/>
        </w:trPr>
        <w:tc>
          <w:tcPr>
            <w:tcW w:w="1668" w:type="dxa"/>
            <w:vMerge w:val="restart"/>
            <w:vAlign w:val="center"/>
          </w:tcPr>
          <w:p w14:paraId="50D128D7" w14:textId="77777777" w:rsidR="006B7CC1" w:rsidRPr="009A3590" w:rsidRDefault="006B7CC1" w:rsidP="0078343F">
            <w:pPr>
              <w:tabs>
                <w:tab w:val="left" w:pos="851"/>
              </w:tabs>
              <w:contextualSpacing/>
              <w:jc w:val="left"/>
              <w:rPr>
                <w:rFonts w:cs="Arial"/>
                <w:b/>
              </w:rPr>
            </w:pPr>
            <w:r>
              <w:rPr>
                <w:rFonts w:cs="Arial"/>
                <w:b/>
              </w:rPr>
              <w:t>Title</w:t>
            </w:r>
          </w:p>
        </w:tc>
        <w:tc>
          <w:tcPr>
            <w:tcW w:w="4961" w:type="dxa"/>
            <w:vMerge w:val="restart"/>
            <w:vAlign w:val="center"/>
          </w:tcPr>
          <w:p w14:paraId="0318A351" w14:textId="77777777" w:rsidR="006B7CC1" w:rsidRPr="009A3590" w:rsidRDefault="006B7CC1" w:rsidP="0078343F">
            <w:pPr>
              <w:tabs>
                <w:tab w:val="left" w:pos="851"/>
              </w:tabs>
              <w:contextualSpacing/>
              <w:jc w:val="left"/>
              <w:rPr>
                <w:rFonts w:cs="Arial"/>
                <w:b/>
              </w:rPr>
            </w:pPr>
            <w:r w:rsidRPr="009A3590">
              <w:rPr>
                <w:rFonts w:cs="Arial"/>
                <w:b/>
              </w:rPr>
              <w:t>Description</w:t>
            </w:r>
          </w:p>
        </w:tc>
        <w:tc>
          <w:tcPr>
            <w:tcW w:w="4962" w:type="dxa"/>
            <w:vMerge w:val="restart"/>
            <w:vAlign w:val="center"/>
          </w:tcPr>
          <w:p w14:paraId="633E08CE" w14:textId="77777777" w:rsidR="006B7CC1" w:rsidRPr="009A3590" w:rsidRDefault="006B7CC1" w:rsidP="0078343F">
            <w:pPr>
              <w:tabs>
                <w:tab w:val="left" w:pos="851"/>
              </w:tabs>
              <w:contextualSpacing/>
              <w:jc w:val="left"/>
              <w:rPr>
                <w:rFonts w:cs="Arial"/>
                <w:b/>
              </w:rPr>
            </w:pPr>
            <w:r w:rsidRPr="009A3590">
              <w:rPr>
                <w:rFonts w:cs="Arial"/>
                <w:b/>
              </w:rPr>
              <w:t>Calculation</w:t>
            </w:r>
          </w:p>
        </w:tc>
        <w:tc>
          <w:tcPr>
            <w:tcW w:w="1176" w:type="dxa"/>
            <w:vMerge w:val="restart"/>
            <w:vAlign w:val="center"/>
          </w:tcPr>
          <w:p w14:paraId="5DE4B163" w14:textId="77777777" w:rsidR="006B7CC1" w:rsidRPr="009A3590" w:rsidRDefault="006B7CC1" w:rsidP="0078343F">
            <w:pPr>
              <w:tabs>
                <w:tab w:val="left" w:pos="851"/>
              </w:tabs>
              <w:contextualSpacing/>
              <w:jc w:val="center"/>
              <w:rPr>
                <w:b/>
              </w:rPr>
            </w:pPr>
            <w:r w:rsidRPr="009A3590">
              <w:rPr>
                <w:b/>
              </w:rPr>
              <w:t>KPI Target</w:t>
            </w:r>
          </w:p>
        </w:tc>
        <w:tc>
          <w:tcPr>
            <w:tcW w:w="1741" w:type="dxa"/>
            <w:vMerge w:val="restart"/>
            <w:vAlign w:val="center"/>
          </w:tcPr>
          <w:p w14:paraId="2975F8AF" w14:textId="77777777" w:rsidR="006B7CC1" w:rsidRPr="009A3590" w:rsidRDefault="006B7CC1" w:rsidP="0078343F">
            <w:pPr>
              <w:tabs>
                <w:tab w:val="left" w:pos="851"/>
              </w:tabs>
              <w:contextualSpacing/>
              <w:jc w:val="left"/>
              <w:rPr>
                <w:rFonts w:cs="Arial"/>
                <w:b/>
              </w:rPr>
            </w:pPr>
            <w:r w:rsidRPr="009A3590">
              <w:rPr>
                <w:rFonts w:cs="Arial"/>
                <w:b/>
              </w:rPr>
              <w:t>Reporting Frequency</w:t>
            </w:r>
          </w:p>
        </w:tc>
      </w:tr>
      <w:tr w:rsidR="006B7CC1" w:rsidRPr="009A3590" w14:paraId="718FA5CF" w14:textId="77777777" w:rsidTr="00B358CF">
        <w:trPr>
          <w:trHeight w:val="343"/>
          <w:tblHeader/>
        </w:trPr>
        <w:tc>
          <w:tcPr>
            <w:tcW w:w="1668" w:type="dxa"/>
            <w:vMerge/>
          </w:tcPr>
          <w:p w14:paraId="71AD60A0" w14:textId="77777777" w:rsidR="006B7CC1" w:rsidRPr="009A3590" w:rsidRDefault="006B7CC1" w:rsidP="0078343F">
            <w:pPr>
              <w:tabs>
                <w:tab w:val="left" w:pos="851"/>
              </w:tabs>
              <w:contextualSpacing/>
              <w:jc w:val="center"/>
              <w:rPr>
                <w:rFonts w:cs="Arial"/>
                <w:b/>
              </w:rPr>
            </w:pPr>
          </w:p>
        </w:tc>
        <w:tc>
          <w:tcPr>
            <w:tcW w:w="4961" w:type="dxa"/>
            <w:vMerge/>
          </w:tcPr>
          <w:p w14:paraId="2360E079" w14:textId="77777777" w:rsidR="006B7CC1" w:rsidRPr="009A3590" w:rsidRDefault="006B7CC1" w:rsidP="0078343F">
            <w:pPr>
              <w:tabs>
                <w:tab w:val="left" w:pos="851"/>
              </w:tabs>
              <w:contextualSpacing/>
              <w:jc w:val="center"/>
              <w:rPr>
                <w:rFonts w:cs="Arial"/>
                <w:b/>
              </w:rPr>
            </w:pPr>
          </w:p>
        </w:tc>
        <w:tc>
          <w:tcPr>
            <w:tcW w:w="4962" w:type="dxa"/>
            <w:vMerge/>
          </w:tcPr>
          <w:p w14:paraId="56904FA8" w14:textId="77777777" w:rsidR="006B7CC1" w:rsidRPr="009A3590" w:rsidRDefault="006B7CC1" w:rsidP="0078343F">
            <w:pPr>
              <w:tabs>
                <w:tab w:val="left" w:pos="851"/>
              </w:tabs>
              <w:contextualSpacing/>
              <w:jc w:val="center"/>
              <w:rPr>
                <w:rFonts w:cs="Arial"/>
                <w:b/>
              </w:rPr>
            </w:pPr>
          </w:p>
        </w:tc>
        <w:tc>
          <w:tcPr>
            <w:tcW w:w="1176" w:type="dxa"/>
            <w:vMerge/>
          </w:tcPr>
          <w:p w14:paraId="794CC7BB" w14:textId="77777777" w:rsidR="006B7CC1" w:rsidRPr="009A3590" w:rsidRDefault="006B7CC1" w:rsidP="0078343F">
            <w:pPr>
              <w:tabs>
                <w:tab w:val="left" w:pos="851"/>
              </w:tabs>
              <w:ind w:left="363" w:hanging="363"/>
              <w:contextualSpacing/>
              <w:jc w:val="center"/>
              <w:rPr>
                <w:rFonts w:cs="Arial"/>
                <w:b/>
              </w:rPr>
            </w:pPr>
          </w:p>
        </w:tc>
        <w:tc>
          <w:tcPr>
            <w:tcW w:w="1741" w:type="dxa"/>
            <w:vMerge/>
          </w:tcPr>
          <w:p w14:paraId="119739C3" w14:textId="77777777" w:rsidR="006B7CC1" w:rsidRPr="009A3590" w:rsidRDefault="006B7CC1" w:rsidP="0078343F">
            <w:pPr>
              <w:tabs>
                <w:tab w:val="left" w:pos="851"/>
              </w:tabs>
              <w:contextualSpacing/>
              <w:jc w:val="center"/>
              <w:rPr>
                <w:rFonts w:cs="Arial"/>
                <w:b/>
              </w:rPr>
            </w:pPr>
          </w:p>
        </w:tc>
      </w:tr>
      <w:tr w:rsidR="00B9624D" w14:paraId="371F5129" w14:textId="77777777" w:rsidTr="00853535">
        <w:trPr>
          <w:trHeight w:val="425"/>
        </w:trPr>
        <w:tc>
          <w:tcPr>
            <w:tcW w:w="1668" w:type="dxa"/>
          </w:tcPr>
          <w:p w14:paraId="2ED8EA57" w14:textId="77777777" w:rsidR="00B9624D" w:rsidRDefault="00B9624D" w:rsidP="00853535">
            <w:pPr>
              <w:tabs>
                <w:tab w:val="left" w:pos="284"/>
              </w:tabs>
              <w:contextualSpacing/>
              <w:jc w:val="left"/>
              <w:rPr>
                <w:rFonts w:cs="Arial"/>
              </w:rPr>
            </w:pPr>
            <w:r>
              <w:rPr>
                <w:rFonts w:cs="Arial"/>
              </w:rPr>
              <w:t>Occupancy Checks</w:t>
            </w:r>
          </w:p>
        </w:tc>
        <w:tc>
          <w:tcPr>
            <w:tcW w:w="4961" w:type="dxa"/>
          </w:tcPr>
          <w:p w14:paraId="52A2D40F" w14:textId="77777777" w:rsidR="00B9624D" w:rsidRDefault="00B9624D" w:rsidP="003D31B9">
            <w:pPr>
              <w:tabs>
                <w:tab w:val="left" w:pos="0"/>
              </w:tabs>
              <w:contextualSpacing/>
              <w:jc w:val="left"/>
              <w:rPr>
                <w:rFonts w:cs="Arial"/>
                <w:lang w:val="en-US"/>
              </w:rPr>
            </w:pPr>
            <w:r>
              <w:rPr>
                <w:rFonts w:cs="Arial"/>
                <w:lang w:val="en-US"/>
              </w:rPr>
              <w:t>Percentage of accommodation occupied by the correct Occupant</w:t>
            </w:r>
          </w:p>
        </w:tc>
        <w:tc>
          <w:tcPr>
            <w:tcW w:w="4962" w:type="dxa"/>
          </w:tcPr>
          <w:p w14:paraId="4BAE3617" w14:textId="77777777" w:rsidR="00B9624D" w:rsidRDefault="00B9624D" w:rsidP="003D31B9">
            <w:pPr>
              <w:tabs>
                <w:tab w:val="left" w:pos="0"/>
                <w:tab w:val="left" w:pos="601"/>
              </w:tabs>
              <w:contextualSpacing/>
              <w:jc w:val="left"/>
            </w:pPr>
            <w:r>
              <w:t xml:space="preserve">Number of accommodation occupied by the correct occupant divided by total number of accommodation </w:t>
            </w:r>
            <w:r w:rsidR="003D31B9">
              <w:t>occupied</w:t>
            </w:r>
          </w:p>
        </w:tc>
        <w:tc>
          <w:tcPr>
            <w:tcW w:w="1176" w:type="dxa"/>
            <w:vAlign w:val="center"/>
          </w:tcPr>
          <w:p w14:paraId="755DE6BF" w14:textId="77777777" w:rsidR="00B9624D" w:rsidRDefault="00B9624D" w:rsidP="00853535">
            <w:pPr>
              <w:jc w:val="center"/>
            </w:pPr>
            <w:r>
              <w:t>100%</w:t>
            </w:r>
          </w:p>
        </w:tc>
        <w:tc>
          <w:tcPr>
            <w:tcW w:w="1741" w:type="dxa"/>
            <w:vAlign w:val="center"/>
          </w:tcPr>
          <w:p w14:paraId="2E6A17C9" w14:textId="77777777" w:rsidR="00B9624D" w:rsidRDefault="00B9624D" w:rsidP="00853535">
            <w:pPr>
              <w:tabs>
                <w:tab w:val="left" w:pos="851"/>
              </w:tabs>
              <w:contextualSpacing/>
              <w:jc w:val="left"/>
              <w:rPr>
                <w:rFonts w:cs="Arial"/>
              </w:rPr>
            </w:pPr>
            <w:r>
              <w:rPr>
                <w:rFonts w:cs="Arial"/>
              </w:rPr>
              <w:t>Monthly</w:t>
            </w:r>
          </w:p>
        </w:tc>
      </w:tr>
      <w:tr w:rsidR="00B9624D" w14:paraId="1465F32C" w14:textId="77777777" w:rsidTr="00853535">
        <w:trPr>
          <w:trHeight w:val="425"/>
        </w:trPr>
        <w:tc>
          <w:tcPr>
            <w:tcW w:w="1668" w:type="dxa"/>
          </w:tcPr>
          <w:p w14:paraId="47797540" w14:textId="77777777" w:rsidR="00B9624D" w:rsidRDefault="00B9624D" w:rsidP="00853535">
            <w:pPr>
              <w:tabs>
                <w:tab w:val="left" w:pos="284"/>
              </w:tabs>
              <w:contextualSpacing/>
              <w:jc w:val="left"/>
              <w:rPr>
                <w:rFonts w:cs="Arial"/>
              </w:rPr>
            </w:pPr>
            <w:r>
              <w:rPr>
                <w:rFonts w:cs="Arial"/>
              </w:rPr>
              <w:t>Spot Check Inspections</w:t>
            </w:r>
          </w:p>
        </w:tc>
        <w:tc>
          <w:tcPr>
            <w:tcW w:w="4961" w:type="dxa"/>
          </w:tcPr>
          <w:p w14:paraId="1993EC8C" w14:textId="77777777" w:rsidR="00B9624D" w:rsidRDefault="00D4593A" w:rsidP="00853535">
            <w:pPr>
              <w:tabs>
                <w:tab w:val="left" w:pos="0"/>
              </w:tabs>
              <w:contextualSpacing/>
              <w:jc w:val="left"/>
              <w:rPr>
                <w:rFonts w:cs="Arial"/>
                <w:lang w:val="en-US"/>
              </w:rPr>
            </w:pPr>
            <w:r>
              <w:rPr>
                <w:rFonts w:cs="Arial"/>
                <w:lang w:val="en-US"/>
              </w:rPr>
              <w:t>Percentage of spot c</w:t>
            </w:r>
            <w:r w:rsidR="00B9624D">
              <w:rPr>
                <w:rFonts w:cs="Arial"/>
                <w:lang w:val="en-US"/>
              </w:rPr>
              <w:t>heck Inspections signed off as compliant</w:t>
            </w:r>
          </w:p>
        </w:tc>
        <w:tc>
          <w:tcPr>
            <w:tcW w:w="4962" w:type="dxa"/>
          </w:tcPr>
          <w:p w14:paraId="5AE67799" w14:textId="77777777" w:rsidR="00B9624D" w:rsidRDefault="00B9624D" w:rsidP="00853535">
            <w:pPr>
              <w:tabs>
                <w:tab w:val="left" w:pos="0"/>
                <w:tab w:val="left" w:pos="601"/>
              </w:tabs>
              <w:contextualSpacing/>
              <w:jc w:val="left"/>
            </w:pPr>
            <w:r>
              <w:t xml:space="preserve">Number of spot checks signed off compliant divided by </w:t>
            </w:r>
            <w:r w:rsidR="004D06A8">
              <w:t xml:space="preserve">total </w:t>
            </w:r>
            <w:r>
              <w:t>number of spot checks</w:t>
            </w:r>
          </w:p>
        </w:tc>
        <w:tc>
          <w:tcPr>
            <w:tcW w:w="1176" w:type="dxa"/>
            <w:vAlign w:val="center"/>
          </w:tcPr>
          <w:p w14:paraId="56870006" w14:textId="77777777" w:rsidR="00B9624D" w:rsidRDefault="00B9624D" w:rsidP="00853535">
            <w:pPr>
              <w:jc w:val="center"/>
            </w:pPr>
            <w:r>
              <w:t>95%</w:t>
            </w:r>
          </w:p>
        </w:tc>
        <w:tc>
          <w:tcPr>
            <w:tcW w:w="1741" w:type="dxa"/>
            <w:vAlign w:val="center"/>
          </w:tcPr>
          <w:p w14:paraId="1418BF0C" w14:textId="77777777" w:rsidR="00B9624D" w:rsidRDefault="00B9624D" w:rsidP="00853535">
            <w:pPr>
              <w:tabs>
                <w:tab w:val="left" w:pos="851"/>
              </w:tabs>
              <w:contextualSpacing/>
              <w:jc w:val="left"/>
              <w:rPr>
                <w:rFonts w:cs="Arial"/>
              </w:rPr>
            </w:pPr>
            <w:r>
              <w:rPr>
                <w:rFonts w:cs="Arial"/>
              </w:rPr>
              <w:t>Quarterly</w:t>
            </w:r>
          </w:p>
        </w:tc>
      </w:tr>
      <w:tr w:rsidR="0094635B" w:rsidRPr="009A3590" w14:paraId="22EDB0D1" w14:textId="77777777" w:rsidTr="00B358CF">
        <w:trPr>
          <w:trHeight w:val="516"/>
        </w:trPr>
        <w:tc>
          <w:tcPr>
            <w:tcW w:w="1668" w:type="dxa"/>
          </w:tcPr>
          <w:p w14:paraId="262EA139" w14:textId="77777777" w:rsidR="0094635B" w:rsidRPr="008841E4" w:rsidRDefault="0094635B" w:rsidP="0078343F">
            <w:pPr>
              <w:tabs>
                <w:tab w:val="left" w:pos="284"/>
              </w:tabs>
              <w:contextualSpacing/>
              <w:jc w:val="left"/>
              <w:rPr>
                <w:rFonts w:cs="Arial"/>
              </w:rPr>
            </w:pPr>
            <w:r>
              <w:rPr>
                <w:rFonts w:cs="Arial"/>
              </w:rPr>
              <w:t>Timescales</w:t>
            </w:r>
          </w:p>
        </w:tc>
        <w:tc>
          <w:tcPr>
            <w:tcW w:w="4961" w:type="dxa"/>
          </w:tcPr>
          <w:p w14:paraId="65EBD10F" w14:textId="77777777" w:rsidR="0094635B" w:rsidRPr="00E50C36" w:rsidRDefault="00226457" w:rsidP="00226457">
            <w:pPr>
              <w:tabs>
                <w:tab w:val="left" w:pos="0"/>
              </w:tabs>
              <w:contextualSpacing/>
              <w:jc w:val="left"/>
            </w:pPr>
            <w:r>
              <w:t>Percentage of d</w:t>
            </w:r>
            <w:r w:rsidR="0094635B">
              <w:t>amage diagnosed and rectified within 72 hours</w:t>
            </w:r>
          </w:p>
        </w:tc>
        <w:tc>
          <w:tcPr>
            <w:tcW w:w="4962" w:type="dxa"/>
          </w:tcPr>
          <w:p w14:paraId="22C025FC" w14:textId="77777777" w:rsidR="0094635B" w:rsidRPr="009A3590" w:rsidRDefault="00817481" w:rsidP="00817481">
            <w:pPr>
              <w:tabs>
                <w:tab w:val="left" w:pos="0"/>
              </w:tabs>
              <w:contextualSpacing/>
              <w:jc w:val="left"/>
            </w:pPr>
            <w:r>
              <w:t>Number of</w:t>
            </w:r>
            <w:r w:rsidR="0094635B">
              <w:t xml:space="preserve"> </w:t>
            </w:r>
            <w:r>
              <w:t xml:space="preserve">reported </w:t>
            </w:r>
            <w:r w:rsidR="00226457">
              <w:t>damage diagnosed and rectified within 72 hours</w:t>
            </w:r>
            <w:r>
              <w:t xml:space="preserve"> divided by total number of</w:t>
            </w:r>
            <w:r w:rsidR="0094635B">
              <w:t xml:space="preserve"> </w:t>
            </w:r>
            <w:r>
              <w:t>reported damage</w:t>
            </w:r>
          </w:p>
        </w:tc>
        <w:tc>
          <w:tcPr>
            <w:tcW w:w="1176" w:type="dxa"/>
            <w:vAlign w:val="center"/>
          </w:tcPr>
          <w:p w14:paraId="407DFFDA" w14:textId="77777777" w:rsidR="0094635B" w:rsidRPr="00E14CB1" w:rsidRDefault="0094635B" w:rsidP="0078343F">
            <w:pPr>
              <w:tabs>
                <w:tab w:val="left" w:pos="851"/>
              </w:tabs>
              <w:ind w:left="363" w:hanging="363"/>
              <w:contextualSpacing/>
              <w:jc w:val="center"/>
              <w:rPr>
                <w:rFonts w:cs="Arial"/>
              </w:rPr>
            </w:pPr>
            <w:r>
              <w:rPr>
                <w:rFonts w:cs="Arial"/>
              </w:rPr>
              <w:t>95%</w:t>
            </w:r>
          </w:p>
        </w:tc>
        <w:tc>
          <w:tcPr>
            <w:tcW w:w="1741" w:type="dxa"/>
            <w:vAlign w:val="center"/>
          </w:tcPr>
          <w:p w14:paraId="3CCD16BA" w14:textId="77777777" w:rsidR="0094635B" w:rsidRPr="009A3590" w:rsidRDefault="0094635B" w:rsidP="0078343F">
            <w:pPr>
              <w:tabs>
                <w:tab w:val="left" w:pos="851"/>
              </w:tabs>
              <w:ind w:left="720" w:hanging="720"/>
              <w:contextualSpacing/>
              <w:jc w:val="left"/>
              <w:rPr>
                <w:rFonts w:cs="Arial"/>
              </w:rPr>
            </w:pPr>
            <w:r>
              <w:rPr>
                <w:rFonts w:cs="Arial"/>
              </w:rPr>
              <w:t>Quarterly</w:t>
            </w:r>
          </w:p>
        </w:tc>
      </w:tr>
      <w:tr w:rsidR="006B7CC1" w14:paraId="607A340E" w14:textId="77777777" w:rsidTr="00B358CF">
        <w:trPr>
          <w:trHeight w:val="425"/>
        </w:trPr>
        <w:tc>
          <w:tcPr>
            <w:tcW w:w="1668" w:type="dxa"/>
          </w:tcPr>
          <w:p w14:paraId="13A51433" w14:textId="77777777" w:rsidR="006B7CC1" w:rsidRDefault="00646F2D" w:rsidP="0078343F">
            <w:pPr>
              <w:tabs>
                <w:tab w:val="left" w:pos="284"/>
              </w:tabs>
              <w:contextualSpacing/>
              <w:jc w:val="left"/>
              <w:rPr>
                <w:rFonts w:cs="Arial"/>
              </w:rPr>
            </w:pPr>
            <w:r>
              <w:rPr>
                <w:rFonts w:cs="Arial"/>
              </w:rPr>
              <w:t>Meetings</w:t>
            </w:r>
          </w:p>
        </w:tc>
        <w:tc>
          <w:tcPr>
            <w:tcW w:w="4961" w:type="dxa"/>
          </w:tcPr>
          <w:p w14:paraId="3F04ACF0" w14:textId="77777777" w:rsidR="006B7CC1" w:rsidRDefault="00D4593A" w:rsidP="0078343F">
            <w:pPr>
              <w:tabs>
                <w:tab w:val="left" w:pos="0"/>
              </w:tabs>
              <w:contextualSpacing/>
              <w:jc w:val="left"/>
              <w:rPr>
                <w:rFonts w:cs="Arial"/>
                <w:lang w:val="en-US"/>
              </w:rPr>
            </w:pPr>
            <w:r>
              <w:rPr>
                <w:rFonts w:cs="Arial"/>
                <w:lang w:val="en-US"/>
              </w:rPr>
              <w:t>Percentage of contract m</w:t>
            </w:r>
            <w:r w:rsidR="00646F2D">
              <w:rPr>
                <w:rFonts w:cs="Arial"/>
                <w:lang w:val="en-US"/>
              </w:rPr>
              <w:t>eetings attended</w:t>
            </w:r>
          </w:p>
        </w:tc>
        <w:tc>
          <w:tcPr>
            <w:tcW w:w="4962" w:type="dxa"/>
          </w:tcPr>
          <w:p w14:paraId="316B46CF" w14:textId="77777777" w:rsidR="006B7CC1" w:rsidRDefault="00B36866" w:rsidP="00B36866">
            <w:pPr>
              <w:tabs>
                <w:tab w:val="left" w:pos="0"/>
                <w:tab w:val="left" w:pos="601"/>
              </w:tabs>
              <w:contextualSpacing/>
              <w:jc w:val="left"/>
            </w:pPr>
            <w:r>
              <w:t>Number of meetings attended divided by</w:t>
            </w:r>
            <w:r w:rsidR="004D06A8">
              <w:t xml:space="preserve"> total</w:t>
            </w:r>
            <w:r w:rsidR="00646F2D">
              <w:t xml:space="preserve"> number of meetings arranged</w:t>
            </w:r>
          </w:p>
        </w:tc>
        <w:tc>
          <w:tcPr>
            <w:tcW w:w="1176" w:type="dxa"/>
            <w:vAlign w:val="center"/>
          </w:tcPr>
          <w:p w14:paraId="7B8841F2" w14:textId="77777777" w:rsidR="006B7CC1" w:rsidRDefault="00646F2D" w:rsidP="0078343F">
            <w:pPr>
              <w:jc w:val="center"/>
            </w:pPr>
            <w:r>
              <w:t>100%</w:t>
            </w:r>
          </w:p>
        </w:tc>
        <w:tc>
          <w:tcPr>
            <w:tcW w:w="1741" w:type="dxa"/>
            <w:vAlign w:val="center"/>
          </w:tcPr>
          <w:p w14:paraId="3556DD72" w14:textId="77777777" w:rsidR="006B7CC1" w:rsidRDefault="00646F2D" w:rsidP="0078343F">
            <w:pPr>
              <w:tabs>
                <w:tab w:val="left" w:pos="851"/>
              </w:tabs>
              <w:contextualSpacing/>
              <w:jc w:val="left"/>
              <w:rPr>
                <w:rFonts w:cs="Arial"/>
              </w:rPr>
            </w:pPr>
            <w:r>
              <w:rPr>
                <w:rFonts w:cs="Arial"/>
              </w:rPr>
              <w:t>Six Monthly</w:t>
            </w:r>
          </w:p>
        </w:tc>
      </w:tr>
    </w:tbl>
    <w:p w14:paraId="4B2BEE87" w14:textId="77777777" w:rsidR="0069067C" w:rsidRDefault="0069067C" w:rsidP="00D53AFE"/>
    <w:p w14:paraId="6F6A8B07" w14:textId="77777777" w:rsidR="00E44D11" w:rsidRDefault="00E44D11" w:rsidP="00D53AFE"/>
    <w:p w14:paraId="65649183" w14:textId="77777777" w:rsidR="00E44D11" w:rsidRDefault="00E44D11" w:rsidP="00E44D11">
      <w:pPr>
        <w:jc w:val="left"/>
        <w:sectPr w:rsidR="00E44D11" w:rsidSect="00D53AFE">
          <w:pgSz w:w="16838" w:h="11906" w:orient="landscape" w:code="9"/>
          <w:pgMar w:top="1440" w:right="1440" w:bottom="1440" w:left="1440" w:header="709" w:footer="709" w:gutter="0"/>
          <w:cols w:space="708"/>
          <w:docGrid w:linePitch="360"/>
        </w:sectPr>
      </w:pPr>
    </w:p>
    <w:p w14:paraId="5E2F4619" w14:textId="77777777" w:rsidR="003E628D" w:rsidRDefault="003E628D">
      <w:pPr>
        <w:spacing w:after="200" w:line="276" w:lineRule="auto"/>
        <w:jc w:val="left"/>
      </w:pPr>
    </w:p>
    <w:p w14:paraId="56A1226B" w14:textId="77777777" w:rsidR="003E628D" w:rsidRPr="00E63B75" w:rsidRDefault="003E628D" w:rsidP="003E628D">
      <w:pPr>
        <w:pStyle w:val="Heading3"/>
        <w:spacing w:before="0" w:after="0"/>
        <w:ind w:right="28"/>
      </w:pPr>
      <w:bookmarkStart w:id="32" w:name="_Toc34401794"/>
      <w:r>
        <w:t xml:space="preserve">APPENDIX 2: </w:t>
      </w:r>
      <w:r w:rsidR="00CC589B">
        <w:t>MANAGEMENT INFORMATION</w:t>
      </w:r>
      <w:bookmarkEnd w:id="32"/>
    </w:p>
    <w:p w14:paraId="7EB24DF1" w14:textId="77777777" w:rsidR="003E628D" w:rsidRDefault="003E628D" w:rsidP="003E628D">
      <w:pPr>
        <w:jc w:val="left"/>
        <w:rPr>
          <w:rFonts w:cs="Arial"/>
          <w:b/>
          <w:bCs/>
          <w:szCs w:val="36"/>
        </w:rPr>
      </w:pPr>
    </w:p>
    <w:p w14:paraId="1965060C" w14:textId="77777777" w:rsidR="003E628D" w:rsidRDefault="003E628D" w:rsidP="003E628D">
      <w:pPr>
        <w:tabs>
          <w:tab w:val="left" w:pos="993"/>
        </w:tabs>
        <w:rPr>
          <w:rFonts w:cs="Arial"/>
        </w:rPr>
      </w:pPr>
      <w:r>
        <w:rPr>
          <w:rFonts w:cs="Arial"/>
        </w:rPr>
        <w:t xml:space="preserve">The Agent will report on the following Management Information items. This list will be reviewed by the Council from time to time and may be changed with notice to the </w:t>
      </w:r>
      <w:r w:rsidR="00A43D17">
        <w:rPr>
          <w:rFonts w:cs="Arial"/>
        </w:rPr>
        <w:t>Agent</w:t>
      </w:r>
      <w:r>
        <w:rPr>
          <w:rFonts w:cs="Arial"/>
        </w:rPr>
        <w:t>.</w:t>
      </w:r>
    </w:p>
    <w:p w14:paraId="53A5B8A0" w14:textId="77777777" w:rsidR="003E628D" w:rsidRPr="003C02E3" w:rsidRDefault="003E628D" w:rsidP="003E628D">
      <w:pPr>
        <w:tabs>
          <w:tab w:val="left" w:pos="993"/>
        </w:tabs>
        <w:rPr>
          <w:rFonts w:cs="Arial"/>
        </w:rPr>
      </w:pPr>
      <w:r>
        <w:rPr>
          <w:rFonts w:cs="Arial"/>
        </w:rPr>
        <w:t>-----------------------------------------------------------------------------------------------------------------------------------</w:t>
      </w:r>
    </w:p>
    <w:p w14:paraId="17A8A9CB" w14:textId="77777777" w:rsidR="003E628D" w:rsidRDefault="003E628D" w:rsidP="003E628D">
      <w:pPr>
        <w:jc w:val="left"/>
        <w:rPr>
          <w:rFonts w:cs="Arial"/>
          <w:b/>
          <w:lang w:val="en-US"/>
        </w:rPr>
      </w:pPr>
    </w:p>
    <w:p w14:paraId="3C869827" w14:textId="77777777" w:rsidR="00FD3EBB" w:rsidRDefault="00FD3EBB" w:rsidP="003E628D">
      <w:pPr>
        <w:jc w:val="left"/>
        <w:rPr>
          <w:rFonts w:cs="Arial"/>
          <w:b/>
          <w:lang w:val="en-US"/>
        </w:rPr>
      </w:pPr>
      <w:r>
        <w:rPr>
          <w:rFonts w:cs="Arial"/>
          <w:b/>
          <w:lang w:val="en-US"/>
        </w:rPr>
        <w:t>Daily Reports</w:t>
      </w:r>
    </w:p>
    <w:p w14:paraId="1287EDFB" w14:textId="77777777" w:rsidR="00FD3EBB" w:rsidRDefault="00FD3EBB" w:rsidP="003E628D">
      <w:pPr>
        <w:jc w:val="left"/>
        <w:rPr>
          <w:rFonts w:cs="Arial"/>
          <w:b/>
          <w:lang w:val="en-US"/>
        </w:rPr>
      </w:pPr>
    </w:p>
    <w:p w14:paraId="03C1798C" w14:textId="77777777" w:rsidR="00FD3EBB" w:rsidRPr="00FD3EBB" w:rsidRDefault="00A43D17" w:rsidP="00BD6959">
      <w:pPr>
        <w:pStyle w:val="ListParagraph"/>
        <w:numPr>
          <w:ilvl w:val="0"/>
          <w:numId w:val="11"/>
        </w:numPr>
        <w:jc w:val="left"/>
        <w:rPr>
          <w:rFonts w:cs="Arial"/>
          <w:szCs w:val="22"/>
          <w:lang w:val="en-US"/>
        </w:rPr>
      </w:pPr>
      <w:r>
        <w:rPr>
          <w:rFonts w:cs="Arial"/>
          <w:szCs w:val="22"/>
          <w:lang w:val="en-US"/>
        </w:rPr>
        <w:t>List</w:t>
      </w:r>
      <w:r w:rsidR="00FD3EBB" w:rsidRPr="00FD3EBB">
        <w:rPr>
          <w:rFonts w:cs="Arial"/>
          <w:szCs w:val="22"/>
          <w:lang w:val="en-US"/>
        </w:rPr>
        <w:t xml:space="preserve"> of accommodation spaces</w:t>
      </w:r>
      <w:r w:rsidR="00FD3EBB">
        <w:rPr>
          <w:rFonts w:cs="Arial"/>
          <w:szCs w:val="22"/>
          <w:lang w:val="en-US"/>
        </w:rPr>
        <w:t xml:space="preserve"> available</w:t>
      </w:r>
      <w:r w:rsidR="00FD3EBB" w:rsidRPr="00FD3EBB">
        <w:rPr>
          <w:rFonts w:cs="Arial"/>
          <w:szCs w:val="22"/>
          <w:lang w:val="en-US"/>
        </w:rPr>
        <w:t xml:space="preserve"> within </w:t>
      </w:r>
      <w:r w:rsidR="00FD3EBB">
        <w:rPr>
          <w:rFonts w:cs="Arial"/>
          <w:szCs w:val="22"/>
          <w:lang w:val="en-US"/>
        </w:rPr>
        <w:t>the Agent’s</w:t>
      </w:r>
      <w:r w:rsidR="00FD3EBB" w:rsidRPr="00FD3EBB">
        <w:rPr>
          <w:rFonts w:cs="Arial"/>
          <w:szCs w:val="22"/>
          <w:lang w:val="en-US"/>
        </w:rPr>
        <w:t xml:space="preserve"> </w:t>
      </w:r>
      <w:r w:rsidR="00FD3EBB">
        <w:rPr>
          <w:rFonts w:cs="Arial"/>
          <w:szCs w:val="22"/>
          <w:lang w:val="en-US"/>
        </w:rPr>
        <w:t>portfolio</w:t>
      </w:r>
    </w:p>
    <w:p w14:paraId="3060AEA7" w14:textId="77777777" w:rsidR="003E628D" w:rsidRDefault="003E628D">
      <w:pPr>
        <w:spacing w:after="200" w:line="276" w:lineRule="auto"/>
        <w:jc w:val="left"/>
        <w:rPr>
          <w:rFonts w:cs="Arial"/>
          <w:b/>
          <w:bCs/>
          <w:szCs w:val="36"/>
        </w:rPr>
      </w:pPr>
    </w:p>
    <w:p w14:paraId="0818F864" w14:textId="77777777" w:rsidR="00FD3EBB" w:rsidRDefault="00FD3EBB" w:rsidP="00FD3EBB">
      <w:pPr>
        <w:jc w:val="left"/>
        <w:rPr>
          <w:rFonts w:cs="Arial"/>
          <w:b/>
          <w:lang w:val="en-US"/>
        </w:rPr>
      </w:pPr>
      <w:r>
        <w:rPr>
          <w:rFonts w:cs="Arial"/>
          <w:b/>
          <w:lang w:val="en-US"/>
        </w:rPr>
        <w:t>Monthly Reports</w:t>
      </w:r>
    </w:p>
    <w:p w14:paraId="40FDBEE3" w14:textId="77777777" w:rsidR="00FD3EBB" w:rsidRDefault="00FD3EBB" w:rsidP="00FD3EBB">
      <w:pPr>
        <w:jc w:val="left"/>
        <w:rPr>
          <w:rFonts w:cs="Arial"/>
          <w:b/>
          <w:lang w:val="en-US"/>
        </w:rPr>
      </w:pPr>
    </w:p>
    <w:p w14:paraId="6190EAE5" w14:textId="77777777" w:rsidR="00FD3EBB" w:rsidRPr="00FB107F" w:rsidRDefault="00A43D17" w:rsidP="00BD6959">
      <w:pPr>
        <w:pStyle w:val="ListParagraph"/>
        <w:numPr>
          <w:ilvl w:val="0"/>
          <w:numId w:val="11"/>
        </w:numPr>
        <w:jc w:val="left"/>
        <w:rPr>
          <w:rFonts w:cs="Arial"/>
          <w:szCs w:val="22"/>
          <w:lang w:val="en-US"/>
        </w:rPr>
      </w:pPr>
      <w:r>
        <w:rPr>
          <w:rFonts w:cs="Arial"/>
          <w:szCs w:val="22"/>
          <w:lang w:val="en-US"/>
        </w:rPr>
        <w:t xml:space="preserve">List </w:t>
      </w:r>
      <w:r w:rsidR="007B5E14">
        <w:rPr>
          <w:rFonts w:cs="Arial"/>
          <w:szCs w:val="22"/>
          <w:lang w:val="en-US"/>
        </w:rPr>
        <w:t xml:space="preserve">of </w:t>
      </w:r>
      <w:r>
        <w:rPr>
          <w:rFonts w:cs="Arial"/>
          <w:szCs w:val="22"/>
          <w:lang w:val="en-US"/>
        </w:rPr>
        <w:t xml:space="preserve">all </w:t>
      </w:r>
      <w:r w:rsidR="007B5E14">
        <w:rPr>
          <w:rFonts w:cs="Arial"/>
          <w:szCs w:val="22"/>
          <w:lang w:val="en-US"/>
        </w:rPr>
        <w:t>occupancy checks carried out</w:t>
      </w:r>
    </w:p>
    <w:p w14:paraId="0F904AA1" w14:textId="77777777" w:rsidR="003E628D" w:rsidRDefault="003E628D">
      <w:pPr>
        <w:spacing w:after="200" w:line="276" w:lineRule="auto"/>
        <w:jc w:val="left"/>
        <w:rPr>
          <w:rFonts w:cs="Arial"/>
          <w:b/>
          <w:bCs/>
          <w:szCs w:val="36"/>
        </w:rPr>
      </w:pPr>
    </w:p>
    <w:p w14:paraId="2D8BCA7F" w14:textId="77777777" w:rsidR="003E628D" w:rsidRDefault="003E628D">
      <w:pPr>
        <w:spacing w:after="200" w:line="276" w:lineRule="auto"/>
        <w:jc w:val="left"/>
        <w:rPr>
          <w:rFonts w:cs="Arial"/>
          <w:b/>
          <w:bCs/>
          <w:szCs w:val="36"/>
        </w:rPr>
      </w:pPr>
    </w:p>
    <w:p w14:paraId="66E432F7" w14:textId="77777777" w:rsidR="003E628D" w:rsidRDefault="003E628D">
      <w:pPr>
        <w:spacing w:after="200" w:line="276" w:lineRule="auto"/>
        <w:jc w:val="left"/>
        <w:rPr>
          <w:rFonts w:cs="Arial"/>
          <w:b/>
          <w:bCs/>
          <w:szCs w:val="36"/>
        </w:rPr>
      </w:pPr>
      <w:r>
        <w:br w:type="page"/>
      </w:r>
    </w:p>
    <w:p w14:paraId="5B841CD9" w14:textId="77777777" w:rsidR="0069067C" w:rsidRPr="00E63B75" w:rsidRDefault="0069067C" w:rsidP="00CB4C0C">
      <w:pPr>
        <w:pStyle w:val="Heading3"/>
        <w:spacing w:before="0" w:after="0"/>
        <w:ind w:right="28"/>
      </w:pPr>
      <w:bookmarkStart w:id="33" w:name="_Toc34401795"/>
      <w:r>
        <w:lastRenderedPageBreak/>
        <w:t>APPENDI</w:t>
      </w:r>
      <w:r w:rsidR="00E63B75">
        <w:t xml:space="preserve">X </w:t>
      </w:r>
      <w:r w:rsidR="00FA664A">
        <w:t>3</w:t>
      </w:r>
      <w:r w:rsidR="00E63B75">
        <w:t xml:space="preserve">: </w:t>
      </w:r>
      <w:r w:rsidRPr="00E63B75">
        <w:t>FURNISHING</w:t>
      </w:r>
      <w:r w:rsidR="00E63B75">
        <w:t xml:space="preserve"> STANDARD</w:t>
      </w:r>
      <w:r w:rsidR="005263FB">
        <w:t>S</w:t>
      </w:r>
      <w:bookmarkEnd w:id="33"/>
    </w:p>
    <w:p w14:paraId="765398FB" w14:textId="77777777" w:rsidR="0069067C" w:rsidRPr="00CD6A8E" w:rsidRDefault="0069067C" w:rsidP="0069067C">
      <w:pPr>
        <w:pStyle w:val="BodyTextIndent3"/>
        <w:jc w:val="center"/>
        <w:rPr>
          <w:b/>
          <w:bCs/>
          <w:color w:val="auto"/>
          <w:sz w:val="22"/>
          <w:szCs w:val="22"/>
        </w:rPr>
      </w:pPr>
    </w:p>
    <w:p w14:paraId="0020C176" w14:textId="77777777" w:rsidR="0069067C" w:rsidRPr="00357B8F" w:rsidRDefault="005C708D" w:rsidP="00357B8F">
      <w:pPr>
        <w:pStyle w:val="BodyTextIndent3"/>
        <w:ind w:left="0" w:firstLine="0"/>
        <w:rPr>
          <w:bCs/>
          <w:color w:val="auto"/>
          <w:sz w:val="22"/>
          <w:szCs w:val="22"/>
        </w:rPr>
      </w:pPr>
      <w:r>
        <w:rPr>
          <w:bCs/>
          <w:color w:val="auto"/>
          <w:sz w:val="22"/>
          <w:szCs w:val="22"/>
        </w:rPr>
        <w:t xml:space="preserve">The table below lists the </w:t>
      </w:r>
      <w:r w:rsidR="00357B8F">
        <w:rPr>
          <w:bCs/>
          <w:color w:val="auto"/>
          <w:sz w:val="22"/>
          <w:szCs w:val="22"/>
        </w:rPr>
        <w:t xml:space="preserve">furnishing required for each accommodation. </w:t>
      </w:r>
      <w:r>
        <w:rPr>
          <w:bCs/>
          <w:color w:val="auto"/>
          <w:sz w:val="22"/>
          <w:szCs w:val="22"/>
        </w:rPr>
        <w:t>Those highlighted</w:t>
      </w:r>
      <w:r w:rsidR="00357B8F">
        <w:rPr>
          <w:bCs/>
          <w:color w:val="auto"/>
          <w:sz w:val="22"/>
          <w:szCs w:val="22"/>
        </w:rPr>
        <w:t xml:space="preserve"> in bold refer to </w:t>
      </w:r>
      <w:r>
        <w:rPr>
          <w:bCs/>
          <w:color w:val="auto"/>
          <w:sz w:val="22"/>
          <w:szCs w:val="22"/>
        </w:rPr>
        <w:t>the furnishing required for accommodation provided to Care Leavers only (</w:t>
      </w:r>
      <w:r w:rsidRPr="005C708D">
        <w:rPr>
          <w:bCs/>
          <w:i/>
          <w:color w:val="auto"/>
          <w:sz w:val="22"/>
          <w:szCs w:val="22"/>
        </w:rPr>
        <w:t>in addition to</w:t>
      </w:r>
      <w:r>
        <w:rPr>
          <w:bCs/>
          <w:color w:val="auto"/>
          <w:sz w:val="22"/>
          <w:szCs w:val="22"/>
        </w:rPr>
        <w:t xml:space="preserve"> the furnishing not highlighted in bold).</w:t>
      </w:r>
    </w:p>
    <w:p w14:paraId="03AA6B1E" w14:textId="77777777" w:rsidR="0069067C" w:rsidRPr="00CD6A8E" w:rsidRDefault="0069067C" w:rsidP="0069067C">
      <w:pPr>
        <w:pStyle w:val="BodyTextIndent3"/>
        <w:rPr>
          <w:b/>
          <w:bCs/>
          <w:color w:val="auto"/>
          <w:sz w:val="22"/>
          <w:szCs w:val="22"/>
        </w:rPr>
      </w:pPr>
    </w:p>
    <w:tbl>
      <w:tblPr>
        <w:tblStyle w:val="TableGrid"/>
        <w:tblW w:w="9598" w:type="dxa"/>
        <w:jc w:val="center"/>
        <w:tblLook w:val="04A0" w:firstRow="1" w:lastRow="0" w:firstColumn="1" w:lastColumn="0" w:noHBand="0" w:noVBand="1"/>
      </w:tblPr>
      <w:tblGrid>
        <w:gridCol w:w="2830"/>
        <w:gridCol w:w="6768"/>
      </w:tblGrid>
      <w:tr w:rsidR="00357B8F" w14:paraId="31430103" w14:textId="77777777" w:rsidTr="00357B8F">
        <w:trPr>
          <w:jc w:val="center"/>
        </w:trPr>
        <w:tc>
          <w:tcPr>
            <w:tcW w:w="2830" w:type="dxa"/>
          </w:tcPr>
          <w:p w14:paraId="3BDC0790" w14:textId="77777777" w:rsidR="00357B8F" w:rsidRPr="00357B8F" w:rsidRDefault="00357B8F" w:rsidP="00357B8F">
            <w:pPr>
              <w:pStyle w:val="BodyTextIndent3"/>
              <w:tabs>
                <w:tab w:val="left" w:pos="3240"/>
                <w:tab w:val="left" w:pos="3566"/>
              </w:tabs>
              <w:spacing w:line="240" w:lineRule="auto"/>
              <w:ind w:left="0" w:firstLine="0"/>
              <w:rPr>
                <w:color w:val="auto"/>
                <w:sz w:val="22"/>
                <w:szCs w:val="22"/>
              </w:rPr>
            </w:pPr>
            <w:r w:rsidRPr="00357B8F">
              <w:rPr>
                <w:bCs/>
                <w:color w:val="auto"/>
                <w:sz w:val="22"/>
                <w:szCs w:val="22"/>
              </w:rPr>
              <w:t>General items</w:t>
            </w:r>
          </w:p>
        </w:tc>
        <w:tc>
          <w:tcPr>
            <w:tcW w:w="6768" w:type="dxa"/>
          </w:tcPr>
          <w:p w14:paraId="031AE0DD" w14:textId="77777777" w:rsidR="00357B8F" w:rsidRDefault="00357B8F" w:rsidP="00BD6959">
            <w:pPr>
              <w:pStyle w:val="BodyTextIndent3"/>
              <w:numPr>
                <w:ilvl w:val="0"/>
                <w:numId w:val="11"/>
              </w:numPr>
              <w:tabs>
                <w:tab w:val="left" w:pos="3240"/>
              </w:tabs>
              <w:spacing w:line="360" w:lineRule="auto"/>
              <w:ind w:left="322" w:hanging="322"/>
              <w:rPr>
                <w:color w:val="auto"/>
                <w:sz w:val="22"/>
                <w:szCs w:val="22"/>
              </w:rPr>
            </w:pPr>
            <w:r w:rsidRPr="00CD6A8E">
              <w:rPr>
                <w:bCs/>
                <w:color w:val="auto"/>
                <w:sz w:val="22"/>
                <w:szCs w:val="22"/>
              </w:rPr>
              <w:t>Net Curtain and full</w:t>
            </w:r>
            <w:r w:rsidRPr="00CD6A8E">
              <w:rPr>
                <w:b/>
                <w:bCs/>
                <w:color w:val="auto"/>
                <w:sz w:val="22"/>
                <w:szCs w:val="22"/>
              </w:rPr>
              <w:t xml:space="preserve"> </w:t>
            </w:r>
            <w:r w:rsidRPr="00CD6A8E">
              <w:rPr>
                <w:color w:val="auto"/>
                <w:sz w:val="22"/>
                <w:szCs w:val="22"/>
              </w:rPr>
              <w:t>Curtains/Blinds for each window</w:t>
            </w:r>
          </w:p>
          <w:p w14:paraId="39313ECD" w14:textId="77777777" w:rsidR="00357B8F" w:rsidRPr="00357B8F" w:rsidRDefault="00357B8F" w:rsidP="00BD6959">
            <w:pPr>
              <w:pStyle w:val="BodyTextIndent3"/>
              <w:numPr>
                <w:ilvl w:val="0"/>
                <w:numId w:val="11"/>
              </w:numPr>
              <w:tabs>
                <w:tab w:val="left" w:pos="3240"/>
              </w:tabs>
              <w:spacing w:line="360" w:lineRule="auto"/>
              <w:ind w:left="322" w:hanging="322"/>
              <w:rPr>
                <w:color w:val="auto"/>
                <w:sz w:val="22"/>
                <w:szCs w:val="22"/>
              </w:rPr>
            </w:pPr>
            <w:r w:rsidRPr="00CD6A8E">
              <w:rPr>
                <w:color w:val="auto"/>
                <w:sz w:val="22"/>
                <w:szCs w:val="22"/>
              </w:rPr>
              <w:t>Suitable</w:t>
            </w:r>
            <w:r w:rsidRPr="00CD6A8E">
              <w:rPr>
                <w:b/>
                <w:bCs/>
                <w:color w:val="auto"/>
                <w:sz w:val="22"/>
                <w:szCs w:val="22"/>
              </w:rPr>
              <w:t xml:space="preserve"> </w:t>
            </w:r>
            <w:r w:rsidRPr="00CD6A8E">
              <w:rPr>
                <w:color w:val="auto"/>
                <w:sz w:val="22"/>
                <w:szCs w:val="22"/>
              </w:rPr>
              <w:t>floor covering in each room</w:t>
            </w:r>
          </w:p>
        </w:tc>
      </w:tr>
      <w:tr w:rsidR="00357B8F" w14:paraId="4B2E7B4E" w14:textId="77777777" w:rsidTr="00357B8F">
        <w:trPr>
          <w:jc w:val="center"/>
        </w:trPr>
        <w:tc>
          <w:tcPr>
            <w:tcW w:w="2830" w:type="dxa"/>
          </w:tcPr>
          <w:p w14:paraId="728AA5F4" w14:textId="77777777" w:rsidR="00357B8F" w:rsidRPr="00357B8F" w:rsidRDefault="00357B8F" w:rsidP="00357B8F">
            <w:pPr>
              <w:pStyle w:val="BodyTextIndent3"/>
              <w:tabs>
                <w:tab w:val="left" w:pos="3240"/>
              </w:tabs>
              <w:spacing w:line="240" w:lineRule="auto"/>
              <w:ind w:left="0" w:firstLine="0"/>
              <w:rPr>
                <w:color w:val="auto"/>
                <w:sz w:val="22"/>
                <w:szCs w:val="22"/>
              </w:rPr>
            </w:pPr>
            <w:r w:rsidRPr="00357B8F">
              <w:rPr>
                <w:bCs/>
                <w:color w:val="auto"/>
                <w:sz w:val="22"/>
                <w:szCs w:val="22"/>
              </w:rPr>
              <w:t>Kitchen</w:t>
            </w:r>
          </w:p>
        </w:tc>
        <w:tc>
          <w:tcPr>
            <w:tcW w:w="6768" w:type="dxa"/>
          </w:tcPr>
          <w:p w14:paraId="4C0D87FD" w14:textId="77777777" w:rsidR="00357B8F" w:rsidRDefault="00357B8F" w:rsidP="00BD6959">
            <w:pPr>
              <w:pStyle w:val="BodyTextIndent3"/>
              <w:numPr>
                <w:ilvl w:val="0"/>
                <w:numId w:val="11"/>
              </w:numPr>
              <w:tabs>
                <w:tab w:val="left" w:pos="3240"/>
              </w:tabs>
              <w:spacing w:line="360" w:lineRule="auto"/>
              <w:ind w:left="322" w:hanging="322"/>
              <w:rPr>
                <w:color w:val="auto"/>
                <w:sz w:val="22"/>
                <w:szCs w:val="22"/>
              </w:rPr>
            </w:pPr>
            <w:r w:rsidRPr="00CD6A8E">
              <w:rPr>
                <w:color w:val="auto"/>
                <w:sz w:val="22"/>
                <w:szCs w:val="22"/>
              </w:rPr>
              <w:t>Cooker (gas/electr</w:t>
            </w:r>
            <w:r>
              <w:rPr>
                <w:color w:val="auto"/>
                <w:sz w:val="22"/>
                <w:szCs w:val="22"/>
              </w:rPr>
              <w:t>ic, comprising oven and four hobs)</w:t>
            </w:r>
          </w:p>
          <w:p w14:paraId="3E26C29C" w14:textId="77777777" w:rsidR="00357B8F" w:rsidRDefault="00357B8F" w:rsidP="00BD6959">
            <w:pPr>
              <w:pStyle w:val="BodyTextIndent3"/>
              <w:numPr>
                <w:ilvl w:val="0"/>
                <w:numId w:val="11"/>
              </w:numPr>
              <w:tabs>
                <w:tab w:val="left" w:pos="3240"/>
              </w:tabs>
              <w:spacing w:line="360" w:lineRule="auto"/>
              <w:ind w:left="322" w:hanging="322"/>
              <w:rPr>
                <w:color w:val="auto"/>
                <w:sz w:val="22"/>
                <w:szCs w:val="22"/>
              </w:rPr>
            </w:pPr>
            <w:r w:rsidRPr="00CD6A8E">
              <w:rPr>
                <w:color w:val="auto"/>
                <w:sz w:val="22"/>
                <w:szCs w:val="22"/>
              </w:rPr>
              <w:t xml:space="preserve">Fridge with ice /freezer box services and must </w:t>
            </w:r>
            <w:r>
              <w:rPr>
                <w:color w:val="auto"/>
                <w:sz w:val="22"/>
                <w:szCs w:val="22"/>
              </w:rPr>
              <w:t>be free from defect or soiling</w:t>
            </w:r>
          </w:p>
          <w:p w14:paraId="7004C25F" w14:textId="77777777" w:rsidR="00357B8F" w:rsidRPr="00357B8F" w:rsidRDefault="00357B8F" w:rsidP="00BD6959">
            <w:pPr>
              <w:pStyle w:val="BodyTextIndent3"/>
              <w:numPr>
                <w:ilvl w:val="0"/>
                <w:numId w:val="11"/>
              </w:numPr>
              <w:tabs>
                <w:tab w:val="left" w:pos="3240"/>
              </w:tabs>
              <w:spacing w:line="360" w:lineRule="auto"/>
              <w:ind w:left="322" w:hanging="322"/>
              <w:rPr>
                <w:b/>
                <w:color w:val="auto"/>
                <w:sz w:val="22"/>
                <w:szCs w:val="22"/>
              </w:rPr>
            </w:pPr>
            <w:r w:rsidRPr="00357B8F">
              <w:rPr>
                <w:b/>
                <w:color w:val="auto"/>
                <w:sz w:val="22"/>
                <w:szCs w:val="22"/>
              </w:rPr>
              <w:t>Washing machine and must be free from defect or soiling</w:t>
            </w:r>
          </w:p>
          <w:p w14:paraId="01A19F57" w14:textId="77777777" w:rsidR="00357B8F" w:rsidRPr="00CD6A8E" w:rsidRDefault="00357B8F" w:rsidP="00BD6959">
            <w:pPr>
              <w:pStyle w:val="BodyTextIndent3"/>
              <w:numPr>
                <w:ilvl w:val="0"/>
                <w:numId w:val="11"/>
              </w:numPr>
              <w:tabs>
                <w:tab w:val="left" w:pos="3240"/>
              </w:tabs>
              <w:spacing w:line="360" w:lineRule="auto"/>
              <w:ind w:left="322" w:hanging="322"/>
              <w:rPr>
                <w:color w:val="auto"/>
                <w:sz w:val="22"/>
                <w:szCs w:val="22"/>
              </w:rPr>
            </w:pPr>
            <w:r w:rsidRPr="00CD6A8E">
              <w:rPr>
                <w:color w:val="auto"/>
                <w:sz w:val="22"/>
                <w:szCs w:val="22"/>
              </w:rPr>
              <w:t>Sink unit with an adequate supply of clean</w:t>
            </w:r>
            <w:r>
              <w:rPr>
                <w:color w:val="auto"/>
                <w:sz w:val="22"/>
                <w:szCs w:val="22"/>
              </w:rPr>
              <w:t xml:space="preserve"> hot and cold running water</w:t>
            </w:r>
          </w:p>
          <w:p w14:paraId="306A8494" w14:textId="77777777" w:rsidR="00357B8F" w:rsidRPr="00CD6A8E" w:rsidRDefault="00357B8F" w:rsidP="00BD6959">
            <w:pPr>
              <w:pStyle w:val="BodyTextIndent3"/>
              <w:numPr>
                <w:ilvl w:val="0"/>
                <w:numId w:val="11"/>
              </w:numPr>
              <w:tabs>
                <w:tab w:val="left" w:pos="3240"/>
              </w:tabs>
              <w:spacing w:line="360" w:lineRule="auto"/>
              <w:ind w:left="322" w:hanging="322"/>
              <w:rPr>
                <w:color w:val="auto"/>
                <w:sz w:val="22"/>
                <w:szCs w:val="22"/>
              </w:rPr>
            </w:pPr>
            <w:r w:rsidRPr="00CD6A8E">
              <w:rPr>
                <w:color w:val="auto"/>
                <w:sz w:val="22"/>
                <w:szCs w:val="22"/>
              </w:rPr>
              <w:t>Wall and base units for the size of kitchen, in accord</w:t>
            </w:r>
            <w:r>
              <w:rPr>
                <w:color w:val="auto"/>
                <w:sz w:val="22"/>
                <w:szCs w:val="22"/>
              </w:rPr>
              <w:t>ance with Decent Homes standard</w:t>
            </w:r>
          </w:p>
          <w:p w14:paraId="016CEF8C" w14:textId="77777777" w:rsidR="00357B8F" w:rsidRDefault="00357B8F" w:rsidP="00BD6959">
            <w:pPr>
              <w:pStyle w:val="BodyTextIndent3"/>
              <w:numPr>
                <w:ilvl w:val="0"/>
                <w:numId w:val="11"/>
              </w:numPr>
              <w:tabs>
                <w:tab w:val="left" w:pos="3240"/>
              </w:tabs>
              <w:spacing w:line="360" w:lineRule="auto"/>
              <w:ind w:left="322" w:hanging="322"/>
              <w:rPr>
                <w:color w:val="auto"/>
                <w:sz w:val="22"/>
                <w:szCs w:val="22"/>
              </w:rPr>
            </w:pPr>
            <w:r w:rsidRPr="00CD6A8E">
              <w:rPr>
                <w:color w:val="auto"/>
                <w:sz w:val="22"/>
                <w:szCs w:val="22"/>
              </w:rPr>
              <w:t>All surfaces shall be clean and free from dirt and</w:t>
            </w:r>
            <w:r>
              <w:rPr>
                <w:color w:val="auto"/>
                <w:sz w:val="22"/>
                <w:szCs w:val="22"/>
              </w:rPr>
              <w:t xml:space="preserve"> staining and be in good repair</w:t>
            </w:r>
          </w:p>
        </w:tc>
      </w:tr>
      <w:tr w:rsidR="00357B8F" w14:paraId="52F2E6C7" w14:textId="77777777" w:rsidTr="00357B8F">
        <w:trPr>
          <w:jc w:val="center"/>
        </w:trPr>
        <w:tc>
          <w:tcPr>
            <w:tcW w:w="2830" w:type="dxa"/>
          </w:tcPr>
          <w:p w14:paraId="513D2C53" w14:textId="77777777" w:rsidR="00357B8F" w:rsidRPr="00357B8F" w:rsidRDefault="00357B8F" w:rsidP="00357B8F">
            <w:pPr>
              <w:pStyle w:val="BodyTextIndent3"/>
              <w:tabs>
                <w:tab w:val="left" w:pos="3240"/>
              </w:tabs>
              <w:spacing w:line="240" w:lineRule="auto"/>
              <w:ind w:left="0" w:firstLine="0"/>
              <w:rPr>
                <w:color w:val="auto"/>
                <w:sz w:val="22"/>
                <w:szCs w:val="22"/>
              </w:rPr>
            </w:pPr>
            <w:r w:rsidRPr="00357B8F">
              <w:rPr>
                <w:bCs/>
                <w:color w:val="auto"/>
                <w:sz w:val="22"/>
                <w:szCs w:val="22"/>
              </w:rPr>
              <w:t>Bathroom/WC</w:t>
            </w:r>
          </w:p>
        </w:tc>
        <w:tc>
          <w:tcPr>
            <w:tcW w:w="6768" w:type="dxa"/>
          </w:tcPr>
          <w:p w14:paraId="32DA56B4" w14:textId="77777777" w:rsidR="00357B8F" w:rsidRDefault="00357B8F" w:rsidP="00BD6959">
            <w:pPr>
              <w:pStyle w:val="BodyTextIndent3"/>
              <w:numPr>
                <w:ilvl w:val="0"/>
                <w:numId w:val="11"/>
              </w:numPr>
              <w:tabs>
                <w:tab w:val="left" w:pos="3240"/>
              </w:tabs>
              <w:spacing w:line="360" w:lineRule="auto"/>
              <w:ind w:left="322" w:hanging="322"/>
              <w:rPr>
                <w:color w:val="auto"/>
                <w:sz w:val="22"/>
                <w:szCs w:val="22"/>
              </w:rPr>
            </w:pPr>
            <w:r>
              <w:rPr>
                <w:color w:val="auto"/>
                <w:sz w:val="22"/>
                <w:szCs w:val="22"/>
              </w:rPr>
              <w:t>B</w:t>
            </w:r>
            <w:r w:rsidRPr="00CD6A8E">
              <w:rPr>
                <w:color w:val="auto"/>
                <w:sz w:val="22"/>
                <w:szCs w:val="22"/>
              </w:rPr>
              <w:t>ath or shower and wash hand basin fully serviceable, free from defect or soiling with a suppl</w:t>
            </w:r>
            <w:r>
              <w:rPr>
                <w:color w:val="auto"/>
                <w:sz w:val="22"/>
                <w:szCs w:val="22"/>
              </w:rPr>
              <w:t>y of hot and cold running water</w:t>
            </w:r>
          </w:p>
          <w:p w14:paraId="7D3CF61A" w14:textId="77777777" w:rsidR="00357B8F" w:rsidRDefault="00357B8F" w:rsidP="00BD6959">
            <w:pPr>
              <w:pStyle w:val="BodyTextIndent3"/>
              <w:numPr>
                <w:ilvl w:val="0"/>
                <w:numId w:val="11"/>
              </w:numPr>
              <w:tabs>
                <w:tab w:val="left" w:pos="3240"/>
              </w:tabs>
              <w:spacing w:line="360" w:lineRule="auto"/>
              <w:ind w:left="322" w:hanging="322"/>
              <w:rPr>
                <w:color w:val="auto"/>
                <w:sz w:val="22"/>
                <w:szCs w:val="22"/>
              </w:rPr>
            </w:pPr>
            <w:r w:rsidRPr="00CD6A8E">
              <w:rPr>
                <w:color w:val="auto"/>
                <w:sz w:val="22"/>
                <w:szCs w:val="22"/>
              </w:rPr>
              <w:t>W.C. serviceable and free from defect or soiling</w:t>
            </w:r>
          </w:p>
          <w:p w14:paraId="26BA44EC" w14:textId="77777777" w:rsidR="00357B8F" w:rsidRPr="00357B8F" w:rsidRDefault="00357B8F" w:rsidP="00BD6959">
            <w:pPr>
              <w:pStyle w:val="BodyTextIndent3"/>
              <w:numPr>
                <w:ilvl w:val="0"/>
                <w:numId w:val="11"/>
              </w:numPr>
              <w:tabs>
                <w:tab w:val="left" w:pos="3240"/>
              </w:tabs>
              <w:spacing w:line="360" w:lineRule="auto"/>
              <w:ind w:left="322" w:hanging="322"/>
              <w:rPr>
                <w:color w:val="auto"/>
                <w:sz w:val="22"/>
                <w:szCs w:val="22"/>
              </w:rPr>
            </w:pPr>
            <w:r w:rsidRPr="00CD6A8E">
              <w:rPr>
                <w:color w:val="auto"/>
                <w:sz w:val="22"/>
                <w:szCs w:val="22"/>
              </w:rPr>
              <w:t>All surfaces shall be clean and free from dirt and</w:t>
            </w:r>
            <w:r>
              <w:rPr>
                <w:color w:val="auto"/>
                <w:sz w:val="22"/>
                <w:szCs w:val="22"/>
              </w:rPr>
              <w:t xml:space="preserve"> staining and be in good repair</w:t>
            </w:r>
          </w:p>
        </w:tc>
      </w:tr>
      <w:tr w:rsidR="00357B8F" w14:paraId="3FA6475A" w14:textId="77777777" w:rsidTr="00357B8F">
        <w:trPr>
          <w:jc w:val="center"/>
        </w:trPr>
        <w:tc>
          <w:tcPr>
            <w:tcW w:w="2830" w:type="dxa"/>
          </w:tcPr>
          <w:p w14:paraId="4B8C405A" w14:textId="77777777" w:rsidR="00357B8F" w:rsidRPr="00357B8F" w:rsidRDefault="00357B8F" w:rsidP="00357B8F">
            <w:pPr>
              <w:pStyle w:val="BodyTextIndent3"/>
              <w:tabs>
                <w:tab w:val="left" w:pos="3240"/>
              </w:tabs>
              <w:spacing w:line="240" w:lineRule="auto"/>
              <w:ind w:left="0" w:firstLine="0"/>
              <w:rPr>
                <w:color w:val="auto"/>
                <w:sz w:val="22"/>
                <w:szCs w:val="22"/>
              </w:rPr>
            </w:pPr>
            <w:r w:rsidRPr="00357B8F">
              <w:rPr>
                <w:bCs/>
                <w:color w:val="auto"/>
                <w:sz w:val="22"/>
                <w:szCs w:val="22"/>
              </w:rPr>
              <w:t>Bedroom</w:t>
            </w:r>
          </w:p>
        </w:tc>
        <w:tc>
          <w:tcPr>
            <w:tcW w:w="6768" w:type="dxa"/>
          </w:tcPr>
          <w:p w14:paraId="5E8D914A" w14:textId="696A86AD" w:rsidR="00357B8F" w:rsidRDefault="00357B8F" w:rsidP="00BD6959">
            <w:pPr>
              <w:pStyle w:val="BodyTextIndent3"/>
              <w:numPr>
                <w:ilvl w:val="0"/>
                <w:numId w:val="11"/>
              </w:numPr>
              <w:tabs>
                <w:tab w:val="left" w:pos="3240"/>
              </w:tabs>
              <w:spacing w:line="360" w:lineRule="auto"/>
              <w:ind w:left="322" w:hanging="322"/>
              <w:rPr>
                <w:color w:val="auto"/>
                <w:sz w:val="22"/>
                <w:szCs w:val="22"/>
              </w:rPr>
            </w:pPr>
            <w:r>
              <w:rPr>
                <w:color w:val="auto"/>
                <w:sz w:val="22"/>
                <w:szCs w:val="22"/>
              </w:rPr>
              <w:t>B</w:t>
            </w:r>
            <w:r w:rsidRPr="00CD6A8E">
              <w:rPr>
                <w:color w:val="auto"/>
                <w:sz w:val="22"/>
                <w:szCs w:val="22"/>
              </w:rPr>
              <w:t xml:space="preserve">ed </w:t>
            </w:r>
            <w:r w:rsidR="00B93BDA">
              <w:rPr>
                <w:color w:val="auto"/>
                <w:sz w:val="22"/>
                <w:szCs w:val="22"/>
              </w:rPr>
              <w:t xml:space="preserve">with robust frame, </w:t>
            </w:r>
            <w:r w:rsidRPr="00CD6A8E">
              <w:rPr>
                <w:color w:val="auto"/>
                <w:sz w:val="22"/>
                <w:szCs w:val="22"/>
              </w:rPr>
              <w:t>of suitable for the size of the room</w:t>
            </w:r>
            <w:r w:rsidR="00B93BDA">
              <w:rPr>
                <w:color w:val="auto"/>
                <w:sz w:val="22"/>
                <w:szCs w:val="22"/>
              </w:rPr>
              <w:t>,</w:t>
            </w:r>
            <w:r w:rsidRPr="00CD6A8E">
              <w:rPr>
                <w:color w:val="auto"/>
                <w:sz w:val="22"/>
                <w:szCs w:val="22"/>
              </w:rPr>
              <w:t xml:space="preserve"> with a mattress </w:t>
            </w:r>
            <w:r w:rsidR="00B93BDA">
              <w:rPr>
                <w:color w:val="auto"/>
                <w:sz w:val="22"/>
                <w:szCs w:val="22"/>
              </w:rPr>
              <w:t>(</w:t>
            </w:r>
            <w:r w:rsidRPr="00CD6A8E">
              <w:rPr>
                <w:color w:val="auto"/>
                <w:sz w:val="22"/>
                <w:szCs w:val="22"/>
              </w:rPr>
              <w:t xml:space="preserve">e.g. a double </w:t>
            </w:r>
            <w:r>
              <w:rPr>
                <w:color w:val="auto"/>
                <w:sz w:val="22"/>
                <w:szCs w:val="22"/>
              </w:rPr>
              <w:t>Bedroom should have either one</w:t>
            </w:r>
            <w:r w:rsidRPr="00CD6A8E">
              <w:rPr>
                <w:color w:val="auto"/>
                <w:sz w:val="22"/>
                <w:szCs w:val="22"/>
              </w:rPr>
              <w:t xml:space="preserve"> double be</w:t>
            </w:r>
            <w:r>
              <w:rPr>
                <w:color w:val="auto"/>
                <w:sz w:val="22"/>
                <w:szCs w:val="22"/>
              </w:rPr>
              <w:t xml:space="preserve">d or two </w:t>
            </w:r>
            <w:r w:rsidRPr="00CD6A8E">
              <w:rPr>
                <w:color w:val="auto"/>
                <w:sz w:val="22"/>
                <w:szCs w:val="22"/>
              </w:rPr>
              <w:t>single beds and a single Bedroom may contain bunk beds</w:t>
            </w:r>
            <w:r w:rsidR="00B93BDA">
              <w:rPr>
                <w:color w:val="auto"/>
                <w:sz w:val="22"/>
                <w:szCs w:val="22"/>
              </w:rPr>
              <w:t>)</w:t>
            </w:r>
            <w:r w:rsidR="006A2E17">
              <w:rPr>
                <w:color w:val="auto"/>
                <w:sz w:val="22"/>
                <w:szCs w:val="22"/>
              </w:rPr>
              <w:t xml:space="preserve"> - i</w:t>
            </w:r>
            <w:r w:rsidR="00AB4FB5">
              <w:rPr>
                <w:color w:val="auto"/>
                <w:sz w:val="22"/>
                <w:szCs w:val="22"/>
              </w:rPr>
              <w:t>f the Licence Agreement is for longer than 3 months the mattress will be new at the start</w:t>
            </w:r>
            <w:r w:rsidR="006A2E17">
              <w:rPr>
                <w:color w:val="auto"/>
                <w:sz w:val="22"/>
                <w:szCs w:val="22"/>
              </w:rPr>
              <w:t xml:space="preserve"> of the occupancy</w:t>
            </w:r>
          </w:p>
          <w:p w14:paraId="780BA07E" w14:textId="77777777" w:rsidR="000B3121" w:rsidRPr="000B3121" w:rsidRDefault="000B3121" w:rsidP="00BD6959">
            <w:pPr>
              <w:pStyle w:val="BodyTextIndent3"/>
              <w:numPr>
                <w:ilvl w:val="0"/>
                <w:numId w:val="11"/>
              </w:numPr>
              <w:tabs>
                <w:tab w:val="left" w:pos="3240"/>
              </w:tabs>
              <w:spacing w:line="360" w:lineRule="auto"/>
              <w:ind w:left="322" w:hanging="322"/>
              <w:rPr>
                <w:b/>
                <w:color w:val="auto"/>
                <w:sz w:val="22"/>
                <w:szCs w:val="22"/>
              </w:rPr>
            </w:pPr>
            <w:r w:rsidRPr="000B3121">
              <w:rPr>
                <w:b/>
                <w:color w:val="auto"/>
                <w:sz w:val="22"/>
                <w:szCs w:val="22"/>
              </w:rPr>
              <w:t>Wardrobe</w:t>
            </w:r>
          </w:p>
          <w:p w14:paraId="7118EF17" w14:textId="77777777" w:rsidR="000B3121" w:rsidRPr="000B3121" w:rsidRDefault="000B3121" w:rsidP="00BD6959">
            <w:pPr>
              <w:pStyle w:val="BodyTextIndent3"/>
              <w:numPr>
                <w:ilvl w:val="0"/>
                <w:numId w:val="11"/>
              </w:numPr>
              <w:tabs>
                <w:tab w:val="left" w:pos="3240"/>
              </w:tabs>
              <w:spacing w:line="360" w:lineRule="auto"/>
              <w:ind w:left="322" w:hanging="322"/>
              <w:rPr>
                <w:b/>
                <w:color w:val="auto"/>
                <w:sz w:val="22"/>
                <w:szCs w:val="22"/>
              </w:rPr>
            </w:pPr>
            <w:r w:rsidRPr="000B3121">
              <w:rPr>
                <w:b/>
                <w:color w:val="auto"/>
                <w:sz w:val="22"/>
                <w:szCs w:val="22"/>
              </w:rPr>
              <w:t>Chest of drawers</w:t>
            </w:r>
          </w:p>
          <w:p w14:paraId="64994628" w14:textId="77777777" w:rsidR="000B3121" w:rsidRPr="000B3121" w:rsidRDefault="000B3121" w:rsidP="00BD6959">
            <w:pPr>
              <w:pStyle w:val="BodyTextIndent3"/>
              <w:numPr>
                <w:ilvl w:val="0"/>
                <w:numId w:val="11"/>
              </w:numPr>
              <w:tabs>
                <w:tab w:val="left" w:pos="3240"/>
              </w:tabs>
              <w:spacing w:line="360" w:lineRule="auto"/>
              <w:ind w:left="322" w:hanging="322"/>
              <w:rPr>
                <w:b/>
                <w:color w:val="auto"/>
                <w:sz w:val="22"/>
                <w:szCs w:val="22"/>
              </w:rPr>
            </w:pPr>
            <w:r w:rsidRPr="000B3121">
              <w:rPr>
                <w:b/>
                <w:color w:val="auto"/>
                <w:sz w:val="22"/>
                <w:szCs w:val="22"/>
              </w:rPr>
              <w:t>Settee (also in communal area if applicable)</w:t>
            </w:r>
          </w:p>
          <w:p w14:paraId="67254FA9" w14:textId="77777777" w:rsidR="000B3121" w:rsidRPr="000B3121" w:rsidRDefault="000B3121" w:rsidP="00BD6959">
            <w:pPr>
              <w:pStyle w:val="BodyTextIndent3"/>
              <w:numPr>
                <w:ilvl w:val="0"/>
                <w:numId w:val="11"/>
              </w:numPr>
              <w:tabs>
                <w:tab w:val="left" w:pos="3240"/>
              </w:tabs>
              <w:spacing w:line="360" w:lineRule="auto"/>
              <w:ind w:left="322" w:hanging="322"/>
              <w:rPr>
                <w:color w:val="auto"/>
                <w:sz w:val="22"/>
                <w:szCs w:val="22"/>
              </w:rPr>
            </w:pPr>
            <w:r>
              <w:rPr>
                <w:b/>
                <w:color w:val="auto"/>
                <w:sz w:val="22"/>
                <w:szCs w:val="22"/>
              </w:rPr>
              <w:t>Th</w:t>
            </w:r>
            <w:r w:rsidRPr="000B3121">
              <w:rPr>
                <w:b/>
                <w:color w:val="auto"/>
                <w:sz w:val="22"/>
                <w:szCs w:val="22"/>
              </w:rPr>
              <w:t>r</w:t>
            </w:r>
            <w:r>
              <w:rPr>
                <w:b/>
                <w:color w:val="auto"/>
                <w:sz w:val="22"/>
                <w:szCs w:val="22"/>
              </w:rPr>
              <w:t>e</w:t>
            </w:r>
            <w:r w:rsidRPr="000B3121">
              <w:rPr>
                <w:b/>
                <w:color w:val="auto"/>
                <w:sz w:val="22"/>
                <w:szCs w:val="22"/>
              </w:rPr>
              <w:t>e storage cupboards</w:t>
            </w:r>
            <w:r>
              <w:rPr>
                <w:b/>
                <w:color w:val="auto"/>
                <w:sz w:val="22"/>
                <w:szCs w:val="22"/>
              </w:rPr>
              <w:t xml:space="preserve"> (or six if a two bed property)</w:t>
            </w:r>
          </w:p>
          <w:p w14:paraId="1D6DEC26" w14:textId="77777777" w:rsidR="000B3121" w:rsidRPr="000B3121" w:rsidRDefault="000B3121" w:rsidP="00BD6959">
            <w:pPr>
              <w:pStyle w:val="BodyTextIndent3"/>
              <w:numPr>
                <w:ilvl w:val="0"/>
                <w:numId w:val="11"/>
              </w:numPr>
              <w:tabs>
                <w:tab w:val="left" w:pos="3240"/>
              </w:tabs>
              <w:spacing w:line="360" w:lineRule="auto"/>
              <w:ind w:left="322" w:hanging="322"/>
              <w:rPr>
                <w:b/>
                <w:color w:val="auto"/>
                <w:sz w:val="22"/>
                <w:szCs w:val="22"/>
              </w:rPr>
            </w:pPr>
            <w:r w:rsidRPr="000B3121">
              <w:rPr>
                <w:b/>
                <w:color w:val="auto"/>
                <w:sz w:val="22"/>
                <w:szCs w:val="22"/>
              </w:rPr>
              <w:t>TV Stand (also in communal area if applicable)</w:t>
            </w:r>
          </w:p>
          <w:p w14:paraId="1D093AE9" w14:textId="77777777" w:rsidR="000B3121" w:rsidRPr="000B3121" w:rsidRDefault="000B3121" w:rsidP="00BD6959">
            <w:pPr>
              <w:pStyle w:val="BodyTextIndent3"/>
              <w:numPr>
                <w:ilvl w:val="0"/>
                <w:numId w:val="11"/>
              </w:numPr>
              <w:tabs>
                <w:tab w:val="left" w:pos="3240"/>
              </w:tabs>
              <w:spacing w:line="360" w:lineRule="auto"/>
              <w:ind w:left="322" w:hanging="322"/>
              <w:rPr>
                <w:b/>
                <w:color w:val="auto"/>
                <w:sz w:val="22"/>
                <w:szCs w:val="22"/>
              </w:rPr>
            </w:pPr>
            <w:r w:rsidRPr="000B3121">
              <w:rPr>
                <w:b/>
                <w:color w:val="auto"/>
                <w:sz w:val="22"/>
                <w:szCs w:val="22"/>
              </w:rPr>
              <w:t>Fire door with smoke seals and individual locks</w:t>
            </w:r>
          </w:p>
          <w:p w14:paraId="0625AC9A" w14:textId="77777777" w:rsidR="000B3121" w:rsidRPr="000B3121" w:rsidRDefault="000B3121" w:rsidP="00BD6959">
            <w:pPr>
              <w:pStyle w:val="BodyTextIndent3"/>
              <w:numPr>
                <w:ilvl w:val="0"/>
                <w:numId w:val="11"/>
              </w:numPr>
              <w:tabs>
                <w:tab w:val="left" w:pos="3240"/>
              </w:tabs>
              <w:spacing w:line="360" w:lineRule="auto"/>
              <w:ind w:left="322" w:hanging="322"/>
              <w:rPr>
                <w:color w:val="auto"/>
                <w:sz w:val="22"/>
                <w:szCs w:val="22"/>
              </w:rPr>
            </w:pPr>
            <w:r w:rsidRPr="000B3121">
              <w:rPr>
                <w:b/>
                <w:color w:val="auto"/>
                <w:sz w:val="22"/>
                <w:szCs w:val="22"/>
              </w:rPr>
              <w:t>Desk or small table and chair</w:t>
            </w:r>
          </w:p>
          <w:p w14:paraId="6E5B4D02" w14:textId="77777777" w:rsidR="000B3121" w:rsidRDefault="000B3121" w:rsidP="00BD6959">
            <w:pPr>
              <w:pStyle w:val="BodyTextIndent3"/>
              <w:numPr>
                <w:ilvl w:val="0"/>
                <w:numId w:val="11"/>
              </w:numPr>
              <w:tabs>
                <w:tab w:val="left" w:pos="3240"/>
              </w:tabs>
              <w:spacing w:line="360" w:lineRule="auto"/>
              <w:ind w:left="322" w:hanging="322"/>
              <w:rPr>
                <w:color w:val="auto"/>
                <w:sz w:val="22"/>
                <w:szCs w:val="22"/>
              </w:rPr>
            </w:pPr>
            <w:r>
              <w:rPr>
                <w:b/>
                <w:color w:val="auto"/>
                <w:sz w:val="22"/>
                <w:szCs w:val="22"/>
              </w:rPr>
              <w:t>Bedside table and lamp</w:t>
            </w:r>
          </w:p>
        </w:tc>
      </w:tr>
    </w:tbl>
    <w:p w14:paraId="690C2AD3" w14:textId="77777777" w:rsidR="00357B8F" w:rsidRDefault="00357B8F" w:rsidP="0069067C">
      <w:pPr>
        <w:pStyle w:val="BodyTextIndent3"/>
        <w:tabs>
          <w:tab w:val="left" w:pos="3240"/>
        </w:tabs>
        <w:ind w:left="3240" w:hanging="3240"/>
        <w:rPr>
          <w:color w:val="auto"/>
          <w:sz w:val="22"/>
          <w:szCs w:val="22"/>
        </w:rPr>
      </w:pPr>
    </w:p>
    <w:p w14:paraId="12D3C668" w14:textId="77777777" w:rsidR="00922DF4" w:rsidRPr="002516C8" w:rsidRDefault="009C3932" w:rsidP="00922DF4">
      <w:pPr>
        <w:pStyle w:val="Heading3"/>
        <w:spacing w:before="0" w:after="0"/>
        <w:ind w:right="28"/>
        <w:rPr>
          <w:b w:val="0"/>
          <w:bCs w:val="0"/>
        </w:rPr>
      </w:pPr>
      <w:r>
        <w:rPr>
          <w:szCs w:val="22"/>
        </w:rPr>
        <w:br w:type="page"/>
      </w:r>
    </w:p>
    <w:p w14:paraId="616F50E1" w14:textId="77777777" w:rsidR="003F77FD" w:rsidRPr="002516C8" w:rsidRDefault="00FE1974" w:rsidP="00DB458A">
      <w:pPr>
        <w:pStyle w:val="BodyTextIndent3"/>
        <w:tabs>
          <w:tab w:val="left" w:pos="3240"/>
        </w:tabs>
        <w:ind w:left="3240" w:hanging="3240"/>
        <w:jc w:val="left"/>
        <w:rPr>
          <w:b/>
          <w:bCs/>
          <w:color w:val="auto"/>
          <w:sz w:val="22"/>
          <w:szCs w:val="36"/>
          <w:lang w:val="en-GB"/>
        </w:rPr>
      </w:pPr>
      <w:r w:rsidRPr="002516C8">
        <w:rPr>
          <w:b/>
          <w:bCs/>
          <w:color w:val="auto"/>
          <w:sz w:val="22"/>
          <w:szCs w:val="36"/>
          <w:lang w:val="en-GB"/>
        </w:rPr>
        <w:lastRenderedPageBreak/>
        <w:t>APPENDIX 4</w:t>
      </w:r>
      <w:r w:rsidR="003F77FD" w:rsidRPr="002516C8">
        <w:rPr>
          <w:b/>
          <w:bCs/>
          <w:color w:val="auto"/>
          <w:sz w:val="22"/>
          <w:szCs w:val="36"/>
          <w:lang w:val="en-GB"/>
        </w:rPr>
        <w:t xml:space="preserve">: </w:t>
      </w:r>
      <w:r w:rsidR="00F60C5A" w:rsidRPr="002516C8">
        <w:rPr>
          <w:b/>
          <w:bCs/>
          <w:color w:val="auto"/>
          <w:sz w:val="22"/>
          <w:szCs w:val="36"/>
          <w:lang w:val="en-GB"/>
        </w:rPr>
        <w:t xml:space="preserve">GENERAL </w:t>
      </w:r>
      <w:r w:rsidR="00281CE4" w:rsidRPr="002516C8">
        <w:rPr>
          <w:b/>
          <w:bCs/>
          <w:color w:val="auto"/>
          <w:sz w:val="22"/>
          <w:szCs w:val="36"/>
          <w:lang w:val="en-GB"/>
        </w:rPr>
        <w:t>PROPERTY</w:t>
      </w:r>
      <w:r w:rsidR="003F77FD" w:rsidRPr="002516C8">
        <w:rPr>
          <w:b/>
          <w:bCs/>
          <w:color w:val="auto"/>
          <w:sz w:val="22"/>
          <w:szCs w:val="36"/>
          <w:lang w:val="en-GB"/>
        </w:rPr>
        <w:t xml:space="preserve"> STANDARDS</w:t>
      </w:r>
    </w:p>
    <w:p w14:paraId="067EC46C" w14:textId="77777777" w:rsidR="003F77FD" w:rsidRDefault="003F77FD" w:rsidP="003F77FD"/>
    <w:p w14:paraId="4842204D" w14:textId="77777777" w:rsidR="00281CE4" w:rsidRPr="00B03E9E" w:rsidRDefault="00281CE4" w:rsidP="00281CE4">
      <w:pPr>
        <w:spacing w:line="0" w:lineRule="atLeast"/>
        <w:ind w:left="8"/>
        <w:rPr>
          <w:rFonts w:eastAsia="Trebuchet MS" w:cs="Arial"/>
          <w:szCs w:val="22"/>
        </w:rPr>
      </w:pPr>
      <w:r w:rsidRPr="00B03E9E">
        <w:rPr>
          <w:rFonts w:eastAsia="Trebuchet MS" w:cs="Arial"/>
          <w:szCs w:val="22"/>
        </w:rPr>
        <w:t xml:space="preserve">The following </w:t>
      </w:r>
      <w:r w:rsidR="007232E3">
        <w:rPr>
          <w:rFonts w:eastAsia="Trebuchet MS" w:cs="Arial"/>
          <w:szCs w:val="22"/>
        </w:rPr>
        <w:t>s</w:t>
      </w:r>
      <w:r w:rsidRPr="00B03E9E">
        <w:rPr>
          <w:rFonts w:eastAsia="Trebuchet MS" w:cs="Arial"/>
          <w:szCs w:val="22"/>
        </w:rPr>
        <w:t>tandards must be achieved</w:t>
      </w:r>
      <w:r w:rsidR="007232E3">
        <w:rPr>
          <w:rFonts w:eastAsia="Trebuchet MS" w:cs="Arial"/>
          <w:szCs w:val="22"/>
        </w:rPr>
        <w:t xml:space="preserve"> for each property offered by the Agent</w:t>
      </w:r>
      <w:r w:rsidRPr="00B03E9E">
        <w:rPr>
          <w:rFonts w:eastAsia="Trebuchet MS" w:cs="Arial"/>
          <w:szCs w:val="22"/>
        </w:rPr>
        <w:t>.</w:t>
      </w:r>
    </w:p>
    <w:p w14:paraId="2BDE053D" w14:textId="77777777" w:rsidR="00281CE4" w:rsidRPr="00B03E9E" w:rsidRDefault="00281CE4" w:rsidP="00281CE4">
      <w:pPr>
        <w:spacing w:line="253" w:lineRule="exact"/>
        <w:rPr>
          <w:rFonts w:cs="Arial"/>
          <w:szCs w:val="22"/>
        </w:rPr>
      </w:pPr>
    </w:p>
    <w:p w14:paraId="7F7BB1C6" w14:textId="77777777" w:rsidR="00281CE4" w:rsidRPr="005D5A51" w:rsidRDefault="00670A9C"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Category One Hazards</w:t>
      </w:r>
    </w:p>
    <w:p w14:paraId="475FF71C" w14:textId="77777777" w:rsidR="00B03E9E" w:rsidRPr="00B03E9E" w:rsidRDefault="00B03E9E" w:rsidP="00B03E9E">
      <w:pPr>
        <w:tabs>
          <w:tab w:val="left" w:pos="548"/>
        </w:tabs>
        <w:spacing w:line="0" w:lineRule="atLeast"/>
        <w:ind w:left="548"/>
        <w:jc w:val="left"/>
        <w:rPr>
          <w:rFonts w:eastAsia="Trebuchet MS" w:cs="Arial"/>
          <w:b/>
          <w:color w:val="999999"/>
          <w:szCs w:val="22"/>
        </w:rPr>
      </w:pPr>
    </w:p>
    <w:p w14:paraId="4797C284" w14:textId="77777777" w:rsidR="00281CE4" w:rsidRPr="00B03E9E" w:rsidRDefault="00281CE4" w:rsidP="00281CE4">
      <w:pPr>
        <w:spacing w:line="3" w:lineRule="exact"/>
        <w:rPr>
          <w:rFonts w:cs="Arial"/>
          <w:szCs w:val="22"/>
        </w:rPr>
      </w:pPr>
    </w:p>
    <w:p w14:paraId="240E1786" w14:textId="77777777" w:rsidR="00281CE4" w:rsidRDefault="00281CE4" w:rsidP="00281CE4">
      <w:pPr>
        <w:spacing w:line="238" w:lineRule="auto"/>
        <w:ind w:left="8" w:right="20"/>
        <w:rPr>
          <w:rFonts w:eastAsia="Trebuchet MS" w:cs="Arial"/>
          <w:szCs w:val="22"/>
        </w:rPr>
      </w:pPr>
      <w:r w:rsidRPr="00B03E9E">
        <w:rPr>
          <w:rFonts w:eastAsia="Trebuchet MS" w:cs="Arial"/>
          <w:szCs w:val="22"/>
        </w:rPr>
        <w:t xml:space="preserve">The </w:t>
      </w:r>
      <w:r w:rsidR="004E624D">
        <w:rPr>
          <w:rFonts w:eastAsia="Trebuchet MS" w:cs="Arial"/>
          <w:szCs w:val="22"/>
        </w:rPr>
        <w:t>Agent</w:t>
      </w:r>
      <w:r w:rsidRPr="00B03E9E">
        <w:rPr>
          <w:rFonts w:eastAsia="Trebuchet MS" w:cs="Arial"/>
          <w:szCs w:val="22"/>
        </w:rPr>
        <w:t xml:space="preserve"> will ensure all accommodation is in a reasonable state of repair with no Category One Hazar</w:t>
      </w:r>
      <w:r w:rsidR="0001680E">
        <w:rPr>
          <w:rFonts w:eastAsia="Trebuchet MS" w:cs="Arial"/>
          <w:szCs w:val="22"/>
        </w:rPr>
        <w:t>ds.</w:t>
      </w:r>
    </w:p>
    <w:p w14:paraId="4BA933CA" w14:textId="77777777" w:rsidR="00B03E9E" w:rsidRPr="00B03E9E" w:rsidRDefault="00B03E9E" w:rsidP="00281CE4">
      <w:pPr>
        <w:spacing w:line="238" w:lineRule="auto"/>
        <w:ind w:left="8" w:right="20"/>
        <w:rPr>
          <w:rFonts w:eastAsia="Trebuchet MS" w:cs="Arial"/>
          <w:szCs w:val="22"/>
        </w:rPr>
      </w:pPr>
    </w:p>
    <w:p w14:paraId="3534AA7E" w14:textId="77777777" w:rsidR="00281CE4" w:rsidRPr="00B03E9E" w:rsidRDefault="00281CE4" w:rsidP="00281CE4">
      <w:pPr>
        <w:spacing w:line="5" w:lineRule="exact"/>
        <w:rPr>
          <w:rFonts w:cs="Arial"/>
          <w:szCs w:val="22"/>
        </w:rPr>
      </w:pPr>
    </w:p>
    <w:p w14:paraId="407D8302" w14:textId="77777777" w:rsidR="00281CE4" w:rsidRDefault="00281CE4" w:rsidP="00281CE4">
      <w:pPr>
        <w:spacing w:line="239" w:lineRule="auto"/>
        <w:ind w:left="8"/>
        <w:rPr>
          <w:rFonts w:eastAsia="Trebuchet MS" w:cs="Arial"/>
          <w:szCs w:val="22"/>
        </w:rPr>
      </w:pPr>
      <w:r w:rsidRPr="00B03E9E">
        <w:rPr>
          <w:rFonts w:eastAsia="Trebuchet MS" w:cs="Arial"/>
          <w:szCs w:val="22"/>
        </w:rPr>
        <w:t xml:space="preserve">If not, the </w:t>
      </w:r>
      <w:r w:rsidR="004E624D">
        <w:rPr>
          <w:rFonts w:eastAsia="Trebuchet MS" w:cs="Arial"/>
          <w:szCs w:val="22"/>
        </w:rPr>
        <w:t>Agent</w:t>
      </w:r>
      <w:r w:rsidRPr="00B03E9E">
        <w:rPr>
          <w:rFonts w:eastAsia="Trebuchet MS" w:cs="Arial"/>
          <w:szCs w:val="22"/>
        </w:rPr>
        <w:t xml:space="preserve"> will bring all substandard rented properties up to the minimum legal standard within a reasonable time period. An improvement plan will be drawn up, which sets out how and when within what period, they intend to improve any substandard properties. This plan may be requested by any local authority having reason to inspect such a property whilst fulfilling their statutory functions.</w:t>
      </w:r>
    </w:p>
    <w:p w14:paraId="2A17B866" w14:textId="77777777" w:rsidR="00B03E9E" w:rsidRPr="00B03E9E" w:rsidRDefault="00B03E9E" w:rsidP="00281CE4">
      <w:pPr>
        <w:spacing w:line="239" w:lineRule="auto"/>
        <w:ind w:left="8"/>
        <w:rPr>
          <w:rFonts w:eastAsia="Trebuchet MS" w:cs="Arial"/>
          <w:szCs w:val="22"/>
        </w:rPr>
      </w:pPr>
    </w:p>
    <w:p w14:paraId="6B09DE45" w14:textId="77777777" w:rsidR="00281CE4" w:rsidRPr="00B03E9E" w:rsidRDefault="00281CE4" w:rsidP="00281CE4">
      <w:pPr>
        <w:spacing w:line="1" w:lineRule="exact"/>
        <w:rPr>
          <w:rFonts w:cs="Arial"/>
          <w:szCs w:val="22"/>
        </w:rPr>
      </w:pPr>
    </w:p>
    <w:p w14:paraId="74A0E643"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Fire Safety Precautions</w:t>
      </w:r>
    </w:p>
    <w:p w14:paraId="5BAE9971" w14:textId="77777777" w:rsidR="00B03E9E" w:rsidRPr="00B03E9E" w:rsidRDefault="00B03E9E" w:rsidP="00B03E9E">
      <w:pPr>
        <w:tabs>
          <w:tab w:val="left" w:pos="548"/>
        </w:tabs>
        <w:spacing w:line="0" w:lineRule="atLeast"/>
        <w:ind w:left="548"/>
        <w:jc w:val="left"/>
        <w:rPr>
          <w:rFonts w:eastAsia="Trebuchet MS" w:cs="Arial"/>
          <w:b/>
          <w:color w:val="999999"/>
          <w:szCs w:val="22"/>
        </w:rPr>
      </w:pPr>
    </w:p>
    <w:p w14:paraId="54415CB1" w14:textId="77777777" w:rsidR="00281CE4" w:rsidRPr="00B03E9E" w:rsidRDefault="00281CE4" w:rsidP="00281CE4">
      <w:pPr>
        <w:spacing w:line="5" w:lineRule="exact"/>
        <w:rPr>
          <w:rFonts w:cs="Arial"/>
          <w:szCs w:val="22"/>
        </w:rPr>
      </w:pPr>
    </w:p>
    <w:p w14:paraId="6A8DC791" w14:textId="77777777" w:rsidR="00281CE4" w:rsidRDefault="00281CE4" w:rsidP="00281CE4">
      <w:pPr>
        <w:spacing w:line="237" w:lineRule="auto"/>
        <w:ind w:left="8"/>
        <w:rPr>
          <w:rFonts w:cs="Arial"/>
          <w:szCs w:val="22"/>
        </w:rPr>
      </w:pPr>
      <w:r w:rsidRPr="00B03E9E">
        <w:rPr>
          <w:rFonts w:eastAsia="Trebuchet MS" w:cs="Arial"/>
          <w:szCs w:val="22"/>
        </w:rPr>
        <w:t xml:space="preserve">Accommodation should comply fully with the LACORs guidance on fire safety in residential accommodation. In a single family dwelling there must be as a </w:t>
      </w:r>
      <w:r w:rsidRPr="00B03E9E">
        <w:rPr>
          <w:rFonts w:cs="Arial"/>
          <w:szCs w:val="22"/>
        </w:rPr>
        <w:t>minimum, ten year lithium battery type smoke alarms to the hall and landing.</w:t>
      </w:r>
    </w:p>
    <w:p w14:paraId="5C2DFAA3" w14:textId="77777777" w:rsidR="00DB458A" w:rsidRDefault="00DB458A" w:rsidP="00281CE4">
      <w:pPr>
        <w:spacing w:line="237" w:lineRule="auto"/>
        <w:ind w:left="8"/>
        <w:rPr>
          <w:rFonts w:cs="Arial"/>
          <w:szCs w:val="22"/>
        </w:rPr>
      </w:pPr>
    </w:p>
    <w:p w14:paraId="6AF52DCF" w14:textId="77777777" w:rsidR="00B03E9E" w:rsidRPr="005B7E26" w:rsidRDefault="00DB458A" w:rsidP="00281CE4">
      <w:pPr>
        <w:spacing w:line="237" w:lineRule="auto"/>
        <w:ind w:left="8"/>
        <w:rPr>
          <w:rFonts w:cs="Arial"/>
          <w:i/>
          <w:szCs w:val="22"/>
        </w:rPr>
      </w:pPr>
      <w:r w:rsidRPr="005B7E26">
        <w:rPr>
          <w:rFonts w:cs="Arial"/>
          <w:i/>
          <w:szCs w:val="22"/>
        </w:rPr>
        <w:t xml:space="preserve">Furniture to comply with safety standards (The </w:t>
      </w:r>
      <w:r w:rsidRPr="005B7E26">
        <w:rPr>
          <w:rStyle w:val="Emphasis"/>
          <w:rFonts w:eastAsiaTheme="majorEastAsia" w:cs="Arial"/>
          <w:bCs/>
          <w:i w:val="0"/>
          <w:iCs w:val="0"/>
          <w:szCs w:val="22"/>
        </w:rPr>
        <w:t>Furniture</w:t>
      </w:r>
      <w:r w:rsidRPr="005B7E26">
        <w:rPr>
          <w:rFonts w:cs="Arial"/>
          <w:i/>
          <w:szCs w:val="22"/>
        </w:rPr>
        <w:t xml:space="preserve"> and Furnishings (Fire </w:t>
      </w:r>
      <w:r w:rsidRPr="005B7E26">
        <w:rPr>
          <w:rStyle w:val="Emphasis"/>
          <w:rFonts w:eastAsiaTheme="majorEastAsia" w:cs="Arial"/>
          <w:bCs/>
          <w:i w:val="0"/>
          <w:iCs w:val="0"/>
          <w:szCs w:val="22"/>
        </w:rPr>
        <w:t>Safety</w:t>
      </w:r>
      <w:r w:rsidRPr="005B7E26">
        <w:rPr>
          <w:rFonts w:cs="Arial"/>
          <w:i/>
          <w:szCs w:val="22"/>
        </w:rPr>
        <w:t xml:space="preserve">) </w:t>
      </w:r>
      <w:r w:rsidRPr="005B7E26">
        <w:rPr>
          <w:rStyle w:val="Emphasis"/>
          <w:rFonts w:eastAsiaTheme="majorEastAsia" w:cs="Arial"/>
          <w:bCs/>
          <w:i w:val="0"/>
          <w:iCs w:val="0"/>
          <w:szCs w:val="22"/>
        </w:rPr>
        <w:t>Regulations</w:t>
      </w:r>
      <w:r w:rsidRPr="005B7E26">
        <w:rPr>
          <w:rFonts w:cs="Arial"/>
          <w:i/>
          <w:szCs w:val="22"/>
        </w:rPr>
        <w:t xml:space="preserve"> 1988 (amended 1989, 1993 and 2010) </w:t>
      </w:r>
    </w:p>
    <w:p w14:paraId="5AEB3BEF" w14:textId="77777777" w:rsidR="00DB458A" w:rsidRPr="00DB458A" w:rsidRDefault="00DB458A" w:rsidP="00281CE4">
      <w:pPr>
        <w:spacing w:line="237" w:lineRule="auto"/>
        <w:ind w:left="8"/>
        <w:rPr>
          <w:rFonts w:eastAsia="Trebuchet MS" w:cs="Arial"/>
          <w:b/>
          <w:color w:val="FF0000"/>
          <w:szCs w:val="22"/>
        </w:rPr>
      </w:pPr>
    </w:p>
    <w:p w14:paraId="0D6722A8" w14:textId="77777777" w:rsidR="00281CE4" w:rsidRPr="00B03E9E" w:rsidRDefault="00281CE4" w:rsidP="00281CE4">
      <w:pPr>
        <w:spacing w:line="3" w:lineRule="exact"/>
        <w:rPr>
          <w:rFonts w:cs="Arial"/>
          <w:szCs w:val="22"/>
        </w:rPr>
      </w:pPr>
    </w:p>
    <w:p w14:paraId="48A950E9"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Gas Appliances and Supply</w:t>
      </w:r>
    </w:p>
    <w:p w14:paraId="2291D83B" w14:textId="77777777" w:rsidR="00B03E9E" w:rsidRPr="00B03E9E" w:rsidRDefault="00B03E9E" w:rsidP="00B03E9E">
      <w:pPr>
        <w:tabs>
          <w:tab w:val="left" w:pos="548"/>
        </w:tabs>
        <w:spacing w:line="0" w:lineRule="atLeast"/>
        <w:ind w:left="548"/>
        <w:jc w:val="left"/>
        <w:rPr>
          <w:rFonts w:eastAsia="Trebuchet MS" w:cs="Arial"/>
          <w:b/>
          <w:color w:val="999999"/>
          <w:szCs w:val="22"/>
        </w:rPr>
      </w:pPr>
    </w:p>
    <w:p w14:paraId="50212440" w14:textId="77777777" w:rsidR="00281CE4" w:rsidRPr="00B03E9E" w:rsidRDefault="00281CE4" w:rsidP="00281CE4">
      <w:pPr>
        <w:spacing w:line="3" w:lineRule="exact"/>
        <w:rPr>
          <w:rFonts w:cs="Arial"/>
          <w:szCs w:val="22"/>
        </w:rPr>
      </w:pPr>
    </w:p>
    <w:p w14:paraId="22789CC5" w14:textId="77777777" w:rsidR="00281CE4" w:rsidRDefault="00281CE4" w:rsidP="00281CE4">
      <w:pPr>
        <w:spacing w:line="238" w:lineRule="auto"/>
        <w:ind w:left="8"/>
        <w:rPr>
          <w:rFonts w:eastAsia="Trebuchet MS" w:cs="Arial"/>
          <w:szCs w:val="22"/>
        </w:rPr>
      </w:pPr>
      <w:r w:rsidRPr="00B03E9E">
        <w:rPr>
          <w:rFonts w:eastAsia="Trebuchet MS" w:cs="Arial"/>
          <w:szCs w:val="22"/>
        </w:rPr>
        <w:t>All means of use and supply of mains gas and alterations and repairs to gas installations shall comply with current Gas Safety (Installation and Use) Regulations.</w:t>
      </w:r>
    </w:p>
    <w:p w14:paraId="0822EC2A" w14:textId="77777777" w:rsidR="00B03E9E" w:rsidRPr="00B03E9E" w:rsidRDefault="00B03E9E" w:rsidP="00281CE4">
      <w:pPr>
        <w:spacing w:line="238" w:lineRule="auto"/>
        <w:ind w:left="8"/>
        <w:rPr>
          <w:rFonts w:eastAsia="Trebuchet MS" w:cs="Arial"/>
          <w:szCs w:val="22"/>
        </w:rPr>
      </w:pPr>
    </w:p>
    <w:p w14:paraId="3ECABC62" w14:textId="77777777" w:rsidR="00281CE4" w:rsidRPr="00B03E9E" w:rsidRDefault="00281CE4" w:rsidP="00281CE4">
      <w:pPr>
        <w:spacing w:line="5" w:lineRule="exact"/>
        <w:rPr>
          <w:rFonts w:cs="Arial"/>
          <w:szCs w:val="22"/>
        </w:rPr>
      </w:pPr>
    </w:p>
    <w:p w14:paraId="02A9CD21" w14:textId="77777777" w:rsidR="00281CE4" w:rsidRDefault="00281CE4" w:rsidP="00281CE4">
      <w:pPr>
        <w:spacing w:line="238" w:lineRule="auto"/>
        <w:ind w:left="8"/>
        <w:rPr>
          <w:rFonts w:eastAsia="Trebuchet MS" w:cs="Arial"/>
          <w:szCs w:val="22"/>
        </w:rPr>
      </w:pPr>
      <w:r w:rsidRPr="00B03E9E">
        <w:rPr>
          <w:rFonts w:eastAsia="Trebuchet MS" w:cs="Arial"/>
          <w:szCs w:val="22"/>
        </w:rPr>
        <w:t xml:space="preserve">Documentation giving verification of annual gas safety checks by a Gas Safe registered gas installer will be provided to </w:t>
      </w:r>
      <w:r w:rsidR="004F072F">
        <w:rPr>
          <w:rFonts w:eastAsiaTheme="minorHAnsi" w:cs="Arial"/>
          <w:szCs w:val="22"/>
        </w:rPr>
        <w:t>Occupant</w:t>
      </w:r>
      <w:r w:rsidR="00F20A58">
        <w:rPr>
          <w:rFonts w:eastAsiaTheme="minorHAnsi" w:cs="Arial"/>
          <w:szCs w:val="22"/>
        </w:rPr>
        <w:t xml:space="preserve">s </w:t>
      </w:r>
      <w:r w:rsidRPr="00B03E9E">
        <w:rPr>
          <w:rFonts w:eastAsia="Trebuchet MS" w:cs="Arial"/>
          <w:szCs w:val="22"/>
        </w:rPr>
        <w:t xml:space="preserve">(or put on display in the dwelling) and made available to the council. The </w:t>
      </w:r>
      <w:r w:rsidR="004E624D">
        <w:rPr>
          <w:rFonts w:eastAsia="Trebuchet MS" w:cs="Arial"/>
          <w:szCs w:val="22"/>
        </w:rPr>
        <w:t>Agent</w:t>
      </w:r>
      <w:r w:rsidRPr="00B03E9E">
        <w:rPr>
          <w:rFonts w:eastAsia="Trebuchet MS" w:cs="Arial"/>
          <w:szCs w:val="22"/>
        </w:rPr>
        <w:t xml:space="preserve"> will provide clear written instructions in the safe use of all central heating and hot water systems are provided.</w:t>
      </w:r>
    </w:p>
    <w:p w14:paraId="472F1014" w14:textId="77777777" w:rsidR="00B03E9E" w:rsidRPr="00B03E9E" w:rsidRDefault="00B03E9E" w:rsidP="00281CE4">
      <w:pPr>
        <w:spacing w:line="238" w:lineRule="auto"/>
        <w:ind w:left="8"/>
        <w:rPr>
          <w:rFonts w:eastAsia="Trebuchet MS" w:cs="Arial"/>
          <w:szCs w:val="22"/>
        </w:rPr>
      </w:pPr>
    </w:p>
    <w:p w14:paraId="7388A5BB" w14:textId="77777777" w:rsidR="00281CE4" w:rsidRPr="00B03E9E" w:rsidRDefault="00281CE4" w:rsidP="00281CE4">
      <w:pPr>
        <w:spacing w:line="5" w:lineRule="exact"/>
        <w:rPr>
          <w:rFonts w:cs="Arial"/>
          <w:szCs w:val="22"/>
        </w:rPr>
      </w:pPr>
    </w:p>
    <w:p w14:paraId="5C4AFF4D"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Liquefied Gas, Paraffin Heaters and Other Appliances</w:t>
      </w:r>
    </w:p>
    <w:p w14:paraId="44311D4A" w14:textId="77777777" w:rsidR="00B03E9E" w:rsidRPr="00B03E9E" w:rsidRDefault="00B03E9E" w:rsidP="00B03E9E">
      <w:pPr>
        <w:tabs>
          <w:tab w:val="left" w:pos="728"/>
        </w:tabs>
        <w:spacing w:line="0" w:lineRule="atLeast"/>
        <w:ind w:left="728"/>
        <w:jc w:val="left"/>
        <w:rPr>
          <w:rFonts w:eastAsia="Trebuchet MS" w:cs="Arial"/>
          <w:b/>
          <w:color w:val="999999"/>
          <w:szCs w:val="22"/>
        </w:rPr>
      </w:pPr>
    </w:p>
    <w:p w14:paraId="2B3D8470" w14:textId="77777777" w:rsidR="00281CE4" w:rsidRPr="00B03E9E" w:rsidRDefault="00281CE4" w:rsidP="00281CE4">
      <w:pPr>
        <w:spacing w:line="3" w:lineRule="exact"/>
        <w:rPr>
          <w:rFonts w:cs="Arial"/>
          <w:szCs w:val="22"/>
        </w:rPr>
      </w:pPr>
    </w:p>
    <w:p w14:paraId="720E8D62" w14:textId="77777777" w:rsidR="00281CE4" w:rsidRDefault="00281CE4" w:rsidP="00281CE4">
      <w:pPr>
        <w:spacing w:line="238" w:lineRule="auto"/>
        <w:ind w:left="8"/>
        <w:rPr>
          <w:rFonts w:eastAsia="Trebuchet MS" w:cs="Arial"/>
          <w:szCs w:val="22"/>
        </w:rPr>
      </w:pPr>
      <w:r w:rsidRPr="00B03E9E">
        <w:rPr>
          <w:rFonts w:eastAsia="Trebuchet MS" w:cs="Arial"/>
          <w:szCs w:val="22"/>
        </w:rPr>
        <w:t>Portable bottled gas or paraffin heaters will not be provided as a heating source. Oil fired heating systems are serviced in accordance with the manufacturer's recommendations.</w:t>
      </w:r>
    </w:p>
    <w:p w14:paraId="3352DA7E" w14:textId="77777777" w:rsidR="00B03E9E" w:rsidRPr="00B03E9E" w:rsidRDefault="00B03E9E" w:rsidP="00281CE4">
      <w:pPr>
        <w:spacing w:line="238" w:lineRule="auto"/>
        <w:ind w:left="8"/>
        <w:rPr>
          <w:rFonts w:eastAsia="Trebuchet MS" w:cs="Arial"/>
          <w:szCs w:val="22"/>
        </w:rPr>
      </w:pPr>
    </w:p>
    <w:p w14:paraId="0C94F136"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Electrical Installations and Appliances</w:t>
      </w:r>
    </w:p>
    <w:p w14:paraId="48F66B80" w14:textId="77777777" w:rsidR="00B03E9E" w:rsidRPr="00B03E9E" w:rsidRDefault="00B03E9E" w:rsidP="00B03E9E">
      <w:pPr>
        <w:tabs>
          <w:tab w:val="left" w:pos="728"/>
        </w:tabs>
        <w:spacing w:line="0" w:lineRule="atLeast"/>
        <w:ind w:left="728"/>
        <w:jc w:val="left"/>
        <w:rPr>
          <w:rFonts w:eastAsia="Trebuchet MS" w:cs="Arial"/>
          <w:b/>
          <w:color w:val="999999"/>
          <w:szCs w:val="22"/>
        </w:rPr>
      </w:pPr>
    </w:p>
    <w:p w14:paraId="3086E0E5" w14:textId="77777777" w:rsidR="00281CE4" w:rsidRPr="00B03E9E" w:rsidRDefault="00281CE4" w:rsidP="00281CE4">
      <w:pPr>
        <w:spacing w:line="5" w:lineRule="exact"/>
        <w:rPr>
          <w:rFonts w:cs="Arial"/>
          <w:szCs w:val="22"/>
        </w:rPr>
      </w:pPr>
    </w:p>
    <w:p w14:paraId="416E9166" w14:textId="77777777" w:rsidR="00281CE4" w:rsidRDefault="00281CE4" w:rsidP="00281CE4">
      <w:pPr>
        <w:spacing w:line="238" w:lineRule="auto"/>
        <w:ind w:left="8"/>
        <w:rPr>
          <w:rFonts w:eastAsia="Trebuchet MS" w:cs="Arial"/>
          <w:szCs w:val="22"/>
        </w:rPr>
      </w:pPr>
      <w:r w:rsidRPr="00B03E9E">
        <w:rPr>
          <w:rFonts w:eastAsia="Trebuchet MS" w:cs="Arial"/>
          <w:szCs w:val="22"/>
        </w:rPr>
        <w:t xml:space="preserve">All electrical installations provided by the </w:t>
      </w:r>
      <w:r w:rsidR="004E624D">
        <w:rPr>
          <w:rFonts w:eastAsia="Trebuchet MS" w:cs="Arial"/>
          <w:szCs w:val="22"/>
        </w:rPr>
        <w:t>Agent</w:t>
      </w:r>
      <w:r w:rsidRPr="00B03E9E">
        <w:rPr>
          <w:rFonts w:eastAsia="Trebuchet MS" w:cs="Arial"/>
          <w:szCs w:val="22"/>
        </w:rPr>
        <w:t xml:space="preserve"> shall be certified as safe by a competent electrician in accordance with the current relevant legislation. It is recommended that a report of condition is obtained showing that the electrical wiring of the dwellings is in a safe and satisfactory condition, and stipulating the timescale within which the next safety check should be carried out. For all Houses in Multiple Occupation this is a requirement.</w:t>
      </w:r>
    </w:p>
    <w:p w14:paraId="49CCD896" w14:textId="77777777" w:rsidR="00B03E9E" w:rsidRPr="00B03E9E" w:rsidRDefault="00B03E9E" w:rsidP="00281CE4">
      <w:pPr>
        <w:spacing w:line="238" w:lineRule="auto"/>
        <w:ind w:left="8"/>
        <w:rPr>
          <w:rFonts w:eastAsia="Trebuchet MS" w:cs="Arial"/>
          <w:szCs w:val="22"/>
        </w:rPr>
      </w:pPr>
    </w:p>
    <w:p w14:paraId="529DC6DC" w14:textId="77777777" w:rsidR="00281CE4" w:rsidRPr="00B03E9E" w:rsidRDefault="00281CE4" w:rsidP="00281CE4">
      <w:pPr>
        <w:spacing w:line="10" w:lineRule="exact"/>
        <w:rPr>
          <w:rFonts w:cs="Arial"/>
          <w:szCs w:val="22"/>
        </w:rPr>
      </w:pPr>
    </w:p>
    <w:p w14:paraId="09E2D3FF" w14:textId="77777777" w:rsidR="00281CE4" w:rsidRDefault="00281CE4" w:rsidP="00281CE4">
      <w:pPr>
        <w:spacing w:line="238" w:lineRule="auto"/>
        <w:ind w:left="8"/>
        <w:rPr>
          <w:rFonts w:eastAsia="Trebuchet MS" w:cs="Arial"/>
          <w:szCs w:val="22"/>
        </w:rPr>
      </w:pPr>
      <w:r w:rsidRPr="00B03E9E">
        <w:rPr>
          <w:rFonts w:eastAsia="Trebuchet MS" w:cs="Arial"/>
          <w:szCs w:val="22"/>
        </w:rPr>
        <w:t xml:space="preserve">Electrical appliances provided by the </w:t>
      </w:r>
      <w:r w:rsidR="004E624D">
        <w:rPr>
          <w:rFonts w:eastAsia="Trebuchet MS" w:cs="Arial"/>
          <w:szCs w:val="22"/>
        </w:rPr>
        <w:t>Agent</w:t>
      </w:r>
      <w:r w:rsidRPr="00B03E9E">
        <w:rPr>
          <w:rFonts w:eastAsia="Trebuchet MS" w:cs="Arial"/>
          <w:szCs w:val="22"/>
        </w:rPr>
        <w:t xml:space="preserve"> under the terms of the </w:t>
      </w:r>
      <w:r w:rsidR="00B05E5F">
        <w:rPr>
          <w:rFonts w:eastAsia="Trebuchet MS" w:cs="Arial"/>
          <w:szCs w:val="22"/>
        </w:rPr>
        <w:t>licence</w:t>
      </w:r>
      <w:r w:rsidRPr="00B03E9E">
        <w:rPr>
          <w:rFonts w:eastAsia="Trebuchet MS" w:cs="Arial"/>
          <w:szCs w:val="22"/>
        </w:rPr>
        <w:t xml:space="preserve"> shall be regularly checked for defects and Portable Appliance Testing (PAT) shall be carried out periodically. Instructions in the safe use of all electrical appliances (including cookers, space and water heaters, refrigerators and freezers) will be given to </w:t>
      </w:r>
      <w:r w:rsidR="004F072F">
        <w:rPr>
          <w:rFonts w:eastAsiaTheme="minorHAnsi" w:cs="Arial"/>
          <w:szCs w:val="22"/>
        </w:rPr>
        <w:t>Occupant</w:t>
      </w:r>
      <w:r w:rsidR="00F20A58">
        <w:rPr>
          <w:rFonts w:eastAsiaTheme="minorHAnsi" w:cs="Arial"/>
          <w:szCs w:val="22"/>
        </w:rPr>
        <w:t>s</w:t>
      </w:r>
      <w:r w:rsidRPr="00B03E9E">
        <w:rPr>
          <w:rFonts w:eastAsia="Trebuchet MS" w:cs="Arial"/>
          <w:szCs w:val="22"/>
        </w:rPr>
        <w:t>.</w:t>
      </w:r>
    </w:p>
    <w:p w14:paraId="5DEB8A98" w14:textId="77777777" w:rsidR="00B03E9E" w:rsidRPr="00B03E9E" w:rsidRDefault="00B03E9E" w:rsidP="00281CE4">
      <w:pPr>
        <w:spacing w:line="238" w:lineRule="auto"/>
        <w:ind w:left="8"/>
        <w:rPr>
          <w:rFonts w:eastAsia="Trebuchet MS" w:cs="Arial"/>
          <w:szCs w:val="22"/>
        </w:rPr>
      </w:pPr>
    </w:p>
    <w:p w14:paraId="3030C276" w14:textId="77777777" w:rsidR="00281CE4" w:rsidRPr="00B03E9E" w:rsidRDefault="00281CE4" w:rsidP="00281CE4">
      <w:pPr>
        <w:spacing w:line="3" w:lineRule="exact"/>
        <w:rPr>
          <w:rFonts w:cs="Arial"/>
          <w:szCs w:val="22"/>
        </w:rPr>
      </w:pPr>
    </w:p>
    <w:p w14:paraId="59A0E928"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Energy Efficiency</w:t>
      </w:r>
    </w:p>
    <w:p w14:paraId="0D1D7788" w14:textId="77777777" w:rsidR="00B03E9E" w:rsidRPr="00B03E9E" w:rsidRDefault="00B03E9E" w:rsidP="00B03E9E">
      <w:pPr>
        <w:tabs>
          <w:tab w:val="left" w:pos="548"/>
        </w:tabs>
        <w:spacing w:line="0" w:lineRule="atLeast"/>
        <w:ind w:left="548"/>
        <w:jc w:val="left"/>
        <w:rPr>
          <w:rFonts w:eastAsia="Trebuchet MS" w:cs="Arial"/>
          <w:color w:val="999999"/>
          <w:szCs w:val="22"/>
        </w:rPr>
      </w:pPr>
    </w:p>
    <w:p w14:paraId="3E7F4145" w14:textId="77777777" w:rsidR="00281CE4" w:rsidRPr="00B03E9E" w:rsidRDefault="00281CE4" w:rsidP="00281CE4">
      <w:pPr>
        <w:spacing w:line="5" w:lineRule="exact"/>
        <w:rPr>
          <w:rFonts w:cs="Arial"/>
          <w:szCs w:val="22"/>
        </w:rPr>
      </w:pPr>
    </w:p>
    <w:p w14:paraId="32F7DBFE" w14:textId="77777777" w:rsidR="00281CE4" w:rsidRDefault="00281CE4" w:rsidP="00281CE4">
      <w:pPr>
        <w:spacing w:line="238" w:lineRule="auto"/>
        <w:ind w:left="8"/>
        <w:rPr>
          <w:rFonts w:eastAsia="Trebuchet MS" w:cs="Arial"/>
          <w:szCs w:val="22"/>
        </w:rPr>
      </w:pPr>
      <w:r w:rsidRPr="00B03E9E">
        <w:rPr>
          <w:rFonts w:eastAsia="Trebuchet MS" w:cs="Arial"/>
          <w:szCs w:val="22"/>
        </w:rPr>
        <w:t>All properties will have an Energy Performance Certificate with a rating of E or above (i.e. A-D). As a minimum all properties should be free of a Category 1 Hazard for excess cold. Dwellings are provided with a suitable space heating system that is capable of providing an adequate degree of thermal comfort throughout the premises.</w:t>
      </w:r>
    </w:p>
    <w:p w14:paraId="69BF76A3" w14:textId="77777777" w:rsidR="00B03E9E" w:rsidRPr="00B03E9E" w:rsidRDefault="00B03E9E" w:rsidP="00281CE4">
      <w:pPr>
        <w:spacing w:line="238" w:lineRule="auto"/>
        <w:ind w:left="8"/>
        <w:rPr>
          <w:rFonts w:eastAsia="Trebuchet MS" w:cs="Arial"/>
          <w:szCs w:val="22"/>
        </w:rPr>
      </w:pPr>
    </w:p>
    <w:p w14:paraId="71374379" w14:textId="77777777" w:rsidR="00281CE4" w:rsidRPr="00B03E9E" w:rsidRDefault="00281CE4" w:rsidP="00281CE4">
      <w:pPr>
        <w:spacing w:line="9" w:lineRule="exact"/>
        <w:rPr>
          <w:rFonts w:cs="Arial"/>
          <w:szCs w:val="22"/>
        </w:rPr>
      </w:pPr>
    </w:p>
    <w:p w14:paraId="70246740" w14:textId="77777777" w:rsidR="00281CE4" w:rsidRDefault="00F20A58" w:rsidP="00281CE4">
      <w:pPr>
        <w:spacing w:line="238" w:lineRule="auto"/>
        <w:ind w:left="8"/>
        <w:rPr>
          <w:rFonts w:eastAsia="Trebuchet MS" w:cs="Arial"/>
          <w:szCs w:val="22"/>
        </w:rPr>
      </w:pPr>
      <w:r>
        <w:rPr>
          <w:rFonts w:eastAsiaTheme="minorHAnsi" w:cs="Arial"/>
          <w:szCs w:val="22"/>
        </w:rPr>
        <w:t xml:space="preserve">Occupants </w:t>
      </w:r>
      <w:r w:rsidR="00281CE4" w:rsidRPr="00B03E9E">
        <w:rPr>
          <w:rFonts w:eastAsia="Trebuchet MS" w:cs="Arial"/>
          <w:szCs w:val="22"/>
        </w:rPr>
        <w:t xml:space="preserve">are given advice upon request, or given contact details of an appropriate advisory agency, on how best to heat their accommodation and use hot water in an energy efficient way using </w:t>
      </w:r>
      <w:r w:rsidR="00281CE4" w:rsidRPr="00B03E9E">
        <w:rPr>
          <w:rFonts w:eastAsia="Trebuchet MS" w:cs="Arial"/>
          <w:szCs w:val="22"/>
        </w:rPr>
        <w:lastRenderedPageBreak/>
        <w:t>the facilities provided. The council will assist with the provision of such information. Energy efficiency improvements are incorporated, where practicable, into refurbishment schemes.</w:t>
      </w:r>
    </w:p>
    <w:p w14:paraId="3F99EA7A" w14:textId="77777777" w:rsidR="00B03E9E" w:rsidRPr="00B03E9E" w:rsidRDefault="00B03E9E" w:rsidP="00281CE4">
      <w:pPr>
        <w:spacing w:line="238" w:lineRule="auto"/>
        <w:ind w:left="8"/>
        <w:rPr>
          <w:rFonts w:eastAsia="Trebuchet MS" w:cs="Arial"/>
          <w:szCs w:val="22"/>
        </w:rPr>
      </w:pPr>
    </w:p>
    <w:p w14:paraId="0EC51746" w14:textId="77777777" w:rsidR="00281CE4" w:rsidRPr="00B03E9E" w:rsidRDefault="00281CE4" w:rsidP="00281CE4">
      <w:pPr>
        <w:spacing w:line="6" w:lineRule="exact"/>
        <w:rPr>
          <w:rFonts w:cs="Arial"/>
          <w:szCs w:val="22"/>
        </w:rPr>
      </w:pPr>
    </w:p>
    <w:p w14:paraId="3A1AA0D0"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Security Measures</w:t>
      </w:r>
    </w:p>
    <w:p w14:paraId="2A9810DF" w14:textId="77777777" w:rsidR="00B03E9E" w:rsidRPr="00B03E9E" w:rsidRDefault="00B03E9E" w:rsidP="00B03E9E">
      <w:pPr>
        <w:tabs>
          <w:tab w:val="left" w:pos="548"/>
        </w:tabs>
        <w:spacing w:line="0" w:lineRule="atLeast"/>
        <w:ind w:left="548"/>
        <w:jc w:val="left"/>
        <w:rPr>
          <w:rFonts w:eastAsia="Trebuchet MS" w:cs="Arial"/>
          <w:b/>
          <w:color w:val="999999"/>
          <w:szCs w:val="22"/>
        </w:rPr>
      </w:pPr>
    </w:p>
    <w:p w14:paraId="26CC1587" w14:textId="77777777" w:rsidR="00281CE4" w:rsidRPr="00B03E9E" w:rsidRDefault="00281CE4" w:rsidP="00281CE4">
      <w:pPr>
        <w:spacing w:line="3" w:lineRule="exact"/>
        <w:rPr>
          <w:rFonts w:cs="Arial"/>
          <w:szCs w:val="22"/>
        </w:rPr>
      </w:pPr>
    </w:p>
    <w:p w14:paraId="7E629FB3" w14:textId="77777777" w:rsidR="00281CE4" w:rsidRDefault="00281CE4" w:rsidP="00281CE4">
      <w:pPr>
        <w:spacing w:line="238" w:lineRule="auto"/>
        <w:ind w:left="8" w:right="20"/>
        <w:rPr>
          <w:rFonts w:eastAsia="Trebuchet MS" w:cs="Arial"/>
          <w:szCs w:val="22"/>
        </w:rPr>
      </w:pPr>
      <w:r w:rsidRPr="00B03E9E">
        <w:rPr>
          <w:rFonts w:eastAsia="Trebuchet MS" w:cs="Arial"/>
          <w:szCs w:val="22"/>
        </w:rPr>
        <w:t>Dwellings are provided with sufficient security measures to ensure that they are, as reasonably as practicable, safe from entry by intruders.</w:t>
      </w:r>
    </w:p>
    <w:p w14:paraId="2895970E" w14:textId="77777777" w:rsidR="00B03E9E" w:rsidRPr="00B03E9E" w:rsidRDefault="00B03E9E" w:rsidP="00281CE4">
      <w:pPr>
        <w:spacing w:line="238" w:lineRule="auto"/>
        <w:ind w:left="8" w:right="20"/>
        <w:rPr>
          <w:rFonts w:eastAsia="Trebuchet MS" w:cs="Arial"/>
          <w:szCs w:val="22"/>
        </w:rPr>
      </w:pPr>
    </w:p>
    <w:p w14:paraId="0DD0C5D6" w14:textId="77777777" w:rsidR="00281CE4" w:rsidRPr="00B03E9E" w:rsidRDefault="00281CE4" w:rsidP="00281CE4">
      <w:pPr>
        <w:spacing w:line="5" w:lineRule="exact"/>
        <w:rPr>
          <w:rFonts w:cs="Arial"/>
          <w:szCs w:val="22"/>
        </w:rPr>
      </w:pPr>
    </w:p>
    <w:p w14:paraId="1D425CBD" w14:textId="77777777" w:rsidR="00281CE4" w:rsidRDefault="004E624D" w:rsidP="00281CE4">
      <w:pPr>
        <w:spacing w:line="238" w:lineRule="auto"/>
        <w:ind w:left="8"/>
        <w:rPr>
          <w:rFonts w:eastAsia="Trebuchet MS" w:cs="Arial"/>
          <w:szCs w:val="22"/>
        </w:rPr>
      </w:pPr>
      <w:r>
        <w:rPr>
          <w:rFonts w:eastAsia="Trebuchet MS" w:cs="Arial"/>
          <w:szCs w:val="22"/>
        </w:rPr>
        <w:t>Agents</w:t>
      </w:r>
      <w:r w:rsidR="00281CE4" w:rsidRPr="00B03E9E">
        <w:rPr>
          <w:rFonts w:eastAsia="Trebuchet MS" w:cs="Arial"/>
          <w:szCs w:val="22"/>
        </w:rPr>
        <w:t xml:space="preserve"> should consider and implement where appropriate, measures recommended by Local Police Authority backed Crime Prevention initiatives.</w:t>
      </w:r>
    </w:p>
    <w:p w14:paraId="15EC88C4" w14:textId="77777777" w:rsidR="00B03E9E" w:rsidRPr="00B03E9E" w:rsidRDefault="00B03E9E" w:rsidP="00281CE4">
      <w:pPr>
        <w:spacing w:line="238" w:lineRule="auto"/>
        <w:ind w:left="8"/>
        <w:rPr>
          <w:rFonts w:eastAsia="Trebuchet MS" w:cs="Arial"/>
          <w:szCs w:val="22"/>
        </w:rPr>
      </w:pPr>
    </w:p>
    <w:p w14:paraId="21353507" w14:textId="4D1651C0" w:rsidR="006A2E17" w:rsidRDefault="00281CE4" w:rsidP="006A2E17">
      <w:pPr>
        <w:spacing w:line="0" w:lineRule="atLeast"/>
        <w:ind w:left="8"/>
        <w:rPr>
          <w:rFonts w:cs="Arial"/>
          <w:szCs w:val="22"/>
        </w:rPr>
      </w:pPr>
      <w:r w:rsidRPr="00B03E9E">
        <w:rPr>
          <w:rFonts w:eastAsia="Trebuchet MS" w:cs="Arial"/>
          <w:szCs w:val="22"/>
        </w:rPr>
        <w:t>External doors and frames should be secure and fitted with a secure locking system.</w:t>
      </w:r>
      <w:r w:rsidR="006A2E17">
        <w:rPr>
          <w:rFonts w:eastAsia="Trebuchet MS" w:cs="Arial"/>
          <w:szCs w:val="22"/>
        </w:rPr>
        <w:t xml:space="preserve"> </w:t>
      </w:r>
      <w:r w:rsidR="006A2E17">
        <w:t>Occupants</w:t>
      </w:r>
      <w:r w:rsidR="006A2E17">
        <w:t xml:space="preserve"> are not </w:t>
      </w:r>
      <w:r w:rsidR="006A2E17">
        <w:t>permitted</w:t>
      </w:r>
      <w:r w:rsidR="006A2E17">
        <w:t xml:space="preserve"> to fit their own locks or change the existing locks.  Where this happens, the </w:t>
      </w:r>
      <w:r w:rsidR="006A2E17">
        <w:t>Agent</w:t>
      </w:r>
      <w:r w:rsidR="006A2E17">
        <w:t xml:space="preserve"> </w:t>
      </w:r>
      <w:r w:rsidR="006A2E17">
        <w:t>will</w:t>
      </w:r>
      <w:r w:rsidR="006A2E17">
        <w:t xml:space="preserve"> advise the Council immediately and replace the locks. </w:t>
      </w:r>
      <w:r w:rsidR="006A2E17">
        <w:t>The cost of this to be borne by the O</w:t>
      </w:r>
      <w:r w:rsidR="006A2E17">
        <w:t>ccupant.</w:t>
      </w:r>
    </w:p>
    <w:p w14:paraId="6E97AC45" w14:textId="77777777" w:rsidR="006A2E17" w:rsidRPr="00B03E9E" w:rsidRDefault="006A2E17" w:rsidP="00281CE4">
      <w:pPr>
        <w:spacing w:line="260" w:lineRule="exact"/>
        <w:rPr>
          <w:rFonts w:cs="Arial"/>
          <w:szCs w:val="22"/>
        </w:rPr>
      </w:pPr>
    </w:p>
    <w:p w14:paraId="17D66B86" w14:textId="77777777" w:rsidR="00281CE4" w:rsidRDefault="00281CE4" w:rsidP="00281CE4">
      <w:pPr>
        <w:spacing w:line="238" w:lineRule="auto"/>
        <w:ind w:left="8"/>
        <w:rPr>
          <w:rFonts w:eastAsia="Trebuchet MS" w:cs="Arial"/>
          <w:szCs w:val="22"/>
        </w:rPr>
      </w:pPr>
      <w:r w:rsidRPr="00B03E9E">
        <w:rPr>
          <w:rFonts w:eastAsia="Trebuchet MS" w:cs="Arial"/>
          <w:szCs w:val="22"/>
        </w:rPr>
        <w:t>In Houses in Multiple Occupation, to help avoid delay in escaping in case of fire, final exit doors and any other doors through which a person may have to pass should be so fastened and maintained that they can be easily and immediately opened from the inside without the use of a key.</w:t>
      </w:r>
    </w:p>
    <w:p w14:paraId="17E7A3B6" w14:textId="77777777" w:rsidR="00B03E9E" w:rsidRPr="00B03E9E" w:rsidRDefault="00B03E9E" w:rsidP="00281CE4">
      <w:pPr>
        <w:spacing w:line="238" w:lineRule="auto"/>
        <w:ind w:left="8"/>
        <w:rPr>
          <w:rFonts w:eastAsia="Trebuchet MS" w:cs="Arial"/>
          <w:szCs w:val="22"/>
        </w:rPr>
      </w:pPr>
    </w:p>
    <w:p w14:paraId="2C804127" w14:textId="77777777" w:rsidR="00281CE4" w:rsidRPr="00B03E9E" w:rsidRDefault="00281CE4" w:rsidP="00281CE4">
      <w:pPr>
        <w:spacing w:line="5" w:lineRule="exact"/>
        <w:rPr>
          <w:rFonts w:cs="Arial"/>
          <w:szCs w:val="22"/>
        </w:rPr>
      </w:pPr>
    </w:p>
    <w:p w14:paraId="4F504C4F"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Hygiene and Waste Disposal</w:t>
      </w:r>
    </w:p>
    <w:p w14:paraId="568C560E" w14:textId="77777777" w:rsidR="00B03E9E" w:rsidRPr="00B03E9E" w:rsidRDefault="00B03E9E" w:rsidP="00B03E9E">
      <w:pPr>
        <w:tabs>
          <w:tab w:val="left" w:pos="728"/>
        </w:tabs>
        <w:spacing w:line="0" w:lineRule="atLeast"/>
        <w:ind w:left="728"/>
        <w:jc w:val="left"/>
        <w:rPr>
          <w:rFonts w:eastAsia="Trebuchet MS" w:cs="Arial"/>
          <w:b/>
          <w:color w:val="999999"/>
          <w:szCs w:val="22"/>
        </w:rPr>
      </w:pPr>
    </w:p>
    <w:p w14:paraId="60CE2B61" w14:textId="77777777" w:rsidR="00281CE4" w:rsidRDefault="00281CE4" w:rsidP="00281CE4">
      <w:pPr>
        <w:spacing w:line="239" w:lineRule="auto"/>
        <w:ind w:left="8"/>
        <w:rPr>
          <w:rFonts w:eastAsia="Trebuchet MS" w:cs="Arial"/>
          <w:szCs w:val="22"/>
        </w:rPr>
      </w:pPr>
      <w:r w:rsidRPr="00B03E9E">
        <w:rPr>
          <w:rFonts w:eastAsia="Trebuchet MS" w:cs="Arial"/>
          <w:szCs w:val="22"/>
        </w:rPr>
        <w:t>All facilities for the storage, preparation and cooking of food should be capable of being readily</w:t>
      </w:r>
      <w:bookmarkStart w:id="34" w:name="page3"/>
      <w:bookmarkEnd w:id="34"/>
      <w:r w:rsidR="005F78B8">
        <w:rPr>
          <w:rFonts w:eastAsia="Trebuchet MS" w:cs="Arial"/>
          <w:szCs w:val="22"/>
        </w:rPr>
        <w:t xml:space="preserve"> </w:t>
      </w:r>
      <w:r w:rsidRPr="00B03E9E">
        <w:rPr>
          <w:rFonts w:eastAsia="Trebuchet MS" w:cs="Arial"/>
          <w:szCs w:val="22"/>
        </w:rPr>
        <w:t xml:space="preserve">cleaned and being maintained in a clean and hygienic state by the </w:t>
      </w:r>
      <w:r w:rsidR="004F072F">
        <w:rPr>
          <w:rFonts w:eastAsiaTheme="minorHAnsi" w:cs="Arial"/>
          <w:szCs w:val="22"/>
        </w:rPr>
        <w:t>Occupant</w:t>
      </w:r>
      <w:r w:rsidR="00F20A58">
        <w:rPr>
          <w:rFonts w:eastAsiaTheme="minorHAnsi" w:cs="Arial"/>
          <w:szCs w:val="22"/>
        </w:rPr>
        <w:t>s</w:t>
      </w:r>
      <w:r w:rsidRPr="00B03E9E">
        <w:rPr>
          <w:rFonts w:eastAsia="Trebuchet MS" w:cs="Arial"/>
          <w:szCs w:val="22"/>
        </w:rPr>
        <w:t xml:space="preserve">. All floor coverings in kitchens, bathrooms and WCs should be capable of being readily cleaned with suitable domestic disinfectant products. All accommodation should be provided with suitable refuse disposal facilities sufficient for the number of </w:t>
      </w:r>
      <w:r w:rsidR="004F072F">
        <w:rPr>
          <w:rFonts w:eastAsia="Trebuchet MS" w:cs="Arial"/>
          <w:szCs w:val="22"/>
        </w:rPr>
        <w:t>Occupant</w:t>
      </w:r>
      <w:r w:rsidRPr="00B03E9E">
        <w:rPr>
          <w:rFonts w:eastAsia="Trebuchet MS" w:cs="Arial"/>
          <w:szCs w:val="22"/>
        </w:rPr>
        <w:t xml:space="preserve">s, as advised by the local authority's waste collection service. All appropriate steps should be taken to enforce all </w:t>
      </w:r>
      <w:r w:rsidR="00B05E5F">
        <w:rPr>
          <w:rFonts w:eastAsia="Trebuchet MS" w:cs="Arial"/>
          <w:szCs w:val="22"/>
        </w:rPr>
        <w:t>licence</w:t>
      </w:r>
      <w:r w:rsidRPr="00B03E9E">
        <w:rPr>
          <w:rFonts w:eastAsia="Trebuchet MS" w:cs="Arial"/>
          <w:szCs w:val="22"/>
        </w:rPr>
        <w:t xml:space="preserve"> agreement clauses relating to proper refuse disposal.</w:t>
      </w:r>
    </w:p>
    <w:p w14:paraId="60630F57" w14:textId="77777777" w:rsidR="005F78B8" w:rsidRDefault="005F78B8" w:rsidP="00281CE4">
      <w:pPr>
        <w:spacing w:line="239" w:lineRule="auto"/>
        <w:ind w:left="8"/>
        <w:rPr>
          <w:rFonts w:eastAsia="Trebuchet MS" w:cs="Arial"/>
          <w:szCs w:val="22"/>
        </w:rPr>
      </w:pPr>
    </w:p>
    <w:p w14:paraId="5350540C" w14:textId="5851C2E4" w:rsidR="008E3927" w:rsidRPr="006A2E17" w:rsidRDefault="008E3927" w:rsidP="00281CE4">
      <w:pPr>
        <w:spacing w:line="239" w:lineRule="auto"/>
        <w:ind w:left="8"/>
        <w:rPr>
          <w:rFonts w:eastAsia="Trebuchet MS" w:cs="Arial"/>
          <w:i/>
          <w:szCs w:val="22"/>
        </w:rPr>
      </w:pPr>
      <w:r w:rsidRPr="005B7E26">
        <w:rPr>
          <w:rFonts w:eastAsia="Trebuchet MS" w:cs="Arial"/>
          <w:i/>
          <w:szCs w:val="22"/>
        </w:rPr>
        <w:t>Legionnaire’s checks.  Water tanks used for central heating to be checked for Legionnaires bacteria</w:t>
      </w:r>
      <w:r w:rsidR="006A2E17">
        <w:rPr>
          <w:rFonts w:eastAsia="Trebuchet MS" w:cs="Arial"/>
          <w:i/>
          <w:szCs w:val="22"/>
        </w:rPr>
        <w:t xml:space="preserve">. </w:t>
      </w:r>
      <w:r w:rsidR="006A2E17" w:rsidRPr="006A2E17">
        <w:rPr>
          <w:i/>
        </w:rPr>
        <w:t xml:space="preserve">Where central heating has been changed and water tanks are no longer required the old tanks, and any auxiliary piping, should be removed.  </w:t>
      </w:r>
    </w:p>
    <w:p w14:paraId="4BB52939" w14:textId="77777777" w:rsidR="008E3927" w:rsidRPr="00B03E9E" w:rsidRDefault="008E3927" w:rsidP="00281CE4">
      <w:pPr>
        <w:spacing w:line="239" w:lineRule="auto"/>
        <w:ind w:left="8"/>
        <w:rPr>
          <w:rFonts w:eastAsia="Trebuchet MS" w:cs="Arial"/>
          <w:szCs w:val="22"/>
        </w:rPr>
      </w:pPr>
    </w:p>
    <w:p w14:paraId="7FFB59E0" w14:textId="77777777" w:rsidR="00281CE4" w:rsidRPr="00B03E9E" w:rsidRDefault="00281CE4" w:rsidP="00281CE4">
      <w:pPr>
        <w:spacing w:line="4" w:lineRule="exact"/>
        <w:rPr>
          <w:rFonts w:cs="Arial"/>
          <w:szCs w:val="22"/>
        </w:rPr>
      </w:pPr>
    </w:p>
    <w:p w14:paraId="68B3F556"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Visual Appearance</w:t>
      </w:r>
    </w:p>
    <w:p w14:paraId="5AD7D3F5" w14:textId="77777777" w:rsidR="005F78B8" w:rsidRPr="00B03E9E" w:rsidRDefault="005F78B8" w:rsidP="005F78B8">
      <w:pPr>
        <w:tabs>
          <w:tab w:val="left" w:pos="728"/>
        </w:tabs>
        <w:spacing w:line="0" w:lineRule="atLeast"/>
        <w:ind w:left="728"/>
        <w:jc w:val="left"/>
        <w:rPr>
          <w:rFonts w:eastAsia="Trebuchet MS" w:cs="Arial"/>
          <w:b/>
          <w:color w:val="999999"/>
          <w:szCs w:val="22"/>
        </w:rPr>
      </w:pPr>
    </w:p>
    <w:p w14:paraId="24EB578A" w14:textId="77777777" w:rsidR="00281CE4" w:rsidRPr="00B03E9E" w:rsidRDefault="00281CE4" w:rsidP="00281CE4">
      <w:pPr>
        <w:spacing w:line="3" w:lineRule="exact"/>
        <w:rPr>
          <w:rFonts w:cs="Arial"/>
          <w:szCs w:val="22"/>
        </w:rPr>
      </w:pPr>
    </w:p>
    <w:p w14:paraId="738A146F" w14:textId="77777777" w:rsidR="00281CE4" w:rsidRDefault="00281CE4" w:rsidP="00281CE4">
      <w:pPr>
        <w:spacing w:line="238" w:lineRule="auto"/>
        <w:ind w:left="8"/>
        <w:rPr>
          <w:rFonts w:eastAsia="Trebuchet MS" w:cs="Arial"/>
          <w:szCs w:val="22"/>
        </w:rPr>
      </w:pPr>
      <w:r w:rsidRPr="00B03E9E">
        <w:rPr>
          <w:rFonts w:eastAsia="Trebuchet MS" w:cs="Arial"/>
          <w:szCs w:val="22"/>
        </w:rPr>
        <w:t xml:space="preserve">Within the </w:t>
      </w:r>
      <w:r w:rsidR="004E624D">
        <w:rPr>
          <w:rFonts w:eastAsia="Trebuchet MS" w:cs="Arial"/>
          <w:szCs w:val="22"/>
        </w:rPr>
        <w:t>Agent’s</w:t>
      </w:r>
      <w:r w:rsidRPr="00B03E9E">
        <w:rPr>
          <w:rFonts w:eastAsia="Trebuchet MS" w:cs="Arial"/>
          <w:szCs w:val="22"/>
        </w:rPr>
        <w:t xml:space="preserve"> responsibilities and reasonable endeavours the visual appearance of dwellings, outbuildings, gardens, yards and boundaries are maintained in a reasonable state so as not to detract from the visual amenity of the area.</w:t>
      </w:r>
    </w:p>
    <w:p w14:paraId="133ED539" w14:textId="77777777" w:rsidR="005F78B8" w:rsidRPr="00B03E9E" w:rsidRDefault="005F78B8" w:rsidP="00281CE4">
      <w:pPr>
        <w:spacing w:line="238" w:lineRule="auto"/>
        <w:ind w:left="8"/>
        <w:rPr>
          <w:rFonts w:eastAsia="Trebuchet MS" w:cs="Arial"/>
          <w:szCs w:val="22"/>
        </w:rPr>
      </w:pPr>
    </w:p>
    <w:p w14:paraId="6C869896" w14:textId="77777777" w:rsidR="00281CE4" w:rsidRPr="00B03E9E" w:rsidRDefault="00281CE4" w:rsidP="00281CE4">
      <w:pPr>
        <w:spacing w:line="2" w:lineRule="exact"/>
        <w:rPr>
          <w:rFonts w:cs="Arial"/>
          <w:szCs w:val="22"/>
        </w:rPr>
      </w:pPr>
    </w:p>
    <w:p w14:paraId="0298AB21"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Kitchen Facilities</w:t>
      </w:r>
    </w:p>
    <w:p w14:paraId="35E9D58C" w14:textId="77777777" w:rsidR="005F78B8" w:rsidRPr="00B03E9E" w:rsidRDefault="005F78B8" w:rsidP="005F78B8">
      <w:pPr>
        <w:tabs>
          <w:tab w:val="left" w:pos="728"/>
        </w:tabs>
        <w:spacing w:line="0" w:lineRule="atLeast"/>
        <w:ind w:left="728"/>
        <w:jc w:val="left"/>
        <w:rPr>
          <w:rFonts w:eastAsia="Trebuchet MS" w:cs="Arial"/>
          <w:b/>
          <w:color w:val="999999"/>
          <w:szCs w:val="22"/>
        </w:rPr>
      </w:pPr>
    </w:p>
    <w:p w14:paraId="66B23D6B" w14:textId="77777777" w:rsidR="00281CE4" w:rsidRPr="00B03E9E" w:rsidRDefault="00281CE4" w:rsidP="00281CE4">
      <w:pPr>
        <w:spacing w:line="5" w:lineRule="exact"/>
        <w:rPr>
          <w:rFonts w:cs="Arial"/>
          <w:szCs w:val="22"/>
        </w:rPr>
      </w:pPr>
    </w:p>
    <w:p w14:paraId="5EEB0F61" w14:textId="77777777" w:rsidR="00281CE4" w:rsidRDefault="00281CE4" w:rsidP="00281CE4">
      <w:pPr>
        <w:spacing w:line="238" w:lineRule="auto"/>
        <w:ind w:left="8"/>
        <w:rPr>
          <w:rFonts w:eastAsia="Trebuchet MS" w:cs="Arial"/>
          <w:szCs w:val="22"/>
        </w:rPr>
      </w:pPr>
      <w:r w:rsidRPr="00B03E9E">
        <w:rPr>
          <w:rFonts w:eastAsia="Trebuchet MS" w:cs="Arial"/>
          <w:szCs w:val="22"/>
        </w:rPr>
        <w:t xml:space="preserve">Each kitchen contains reasonably modern and hygienic facilities for the storage, preparation and cooking of food which are suitable for the number of </w:t>
      </w:r>
      <w:r w:rsidR="004F072F">
        <w:rPr>
          <w:rFonts w:eastAsia="Trebuchet MS" w:cs="Arial"/>
          <w:szCs w:val="22"/>
        </w:rPr>
        <w:t>Occupant</w:t>
      </w:r>
      <w:r w:rsidRPr="00B03E9E">
        <w:rPr>
          <w:rFonts w:eastAsia="Trebuchet MS" w:cs="Arial"/>
          <w:szCs w:val="22"/>
        </w:rPr>
        <w:t xml:space="preserve">s using the kitchen, unless provided by the </w:t>
      </w:r>
      <w:r w:rsidR="004F072F">
        <w:rPr>
          <w:rFonts w:eastAsiaTheme="minorHAnsi" w:cs="Arial"/>
          <w:szCs w:val="22"/>
        </w:rPr>
        <w:t>Occupant</w:t>
      </w:r>
      <w:r w:rsidRPr="00B03E9E">
        <w:rPr>
          <w:rFonts w:eastAsia="Trebuchet MS" w:cs="Arial"/>
          <w:szCs w:val="22"/>
        </w:rPr>
        <w:t>. Local standards will apply to your Council’s area.</w:t>
      </w:r>
    </w:p>
    <w:p w14:paraId="7AB9F073" w14:textId="77777777" w:rsidR="005F78B8" w:rsidRPr="00B03E9E" w:rsidRDefault="005F78B8" w:rsidP="005F78B8">
      <w:pPr>
        <w:spacing w:line="238" w:lineRule="auto"/>
        <w:rPr>
          <w:rFonts w:eastAsia="Trebuchet MS" w:cs="Arial"/>
          <w:szCs w:val="22"/>
        </w:rPr>
      </w:pPr>
    </w:p>
    <w:p w14:paraId="4A4A616A" w14:textId="77777777" w:rsidR="00281CE4" w:rsidRPr="00B03E9E" w:rsidRDefault="00281CE4" w:rsidP="00281CE4">
      <w:pPr>
        <w:spacing w:line="2" w:lineRule="exact"/>
        <w:rPr>
          <w:rFonts w:cs="Arial"/>
          <w:szCs w:val="22"/>
        </w:rPr>
      </w:pPr>
    </w:p>
    <w:p w14:paraId="2288003E"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Toilet and Personal Washing Facilities</w:t>
      </w:r>
    </w:p>
    <w:p w14:paraId="567E111B" w14:textId="77777777" w:rsidR="005F78B8" w:rsidRPr="00B03E9E" w:rsidRDefault="005F78B8" w:rsidP="005F78B8">
      <w:pPr>
        <w:tabs>
          <w:tab w:val="left" w:pos="728"/>
        </w:tabs>
        <w:spacing w:line="0" w:lineRule="atLeast"/>
        <w:ind w:left="728"/>
        <w:jc w:val="left"/>
        <w:rPr>
          <w:rFonts w:eastAsia="Trebuchet MS" w:cs="Arial"/>
          <w:b/>
          <w:color w:val="999999"/>
          <w:szCs w:val="22"/>
        </w:rPr>
      </w:pPr>
    </w:p>
    <w:p w14:paraId="3D6316B2" w14:textId="77777777" w:rsidR="00281CE4" w:rsidRPr="00B03E9E" w:rsidRDefault="00281CE4" w:rsidP="00281CE4">
      <w:pPr>
        <w:spacing w:line="5" w:lineRule="exact"/>
        <w:rPr>
          <w:rFonts w:cs="Arial"/>
          <w:szCs w:val="22"/>
        </w:rPr>
      </w:pPr>
    </w:p>
    <w:p w14:paraId="1D6A74FF" w14:textId="77777777" w:rsidR="00281CE4" w:rsidRDefault="00281CE4" w:rsidP="00281CE4">
      <w:pPr>
        <w:spacing w:line="238" w:lineRule="auto"/>
        <w:ind w:left="8"/>
        <w:rPr>
          <w:rFonts w:eastAsia="Trebuchet MS" w:cs="Arial"/>
          <w:szCs w:val="22"/>
        </w:rPr>
      </w:pPr>
      <w:r w:rsidRPr="00B03E9E">
        <w:rPr>
          <w:rFonts w:eastAsia="Trebuchet MS" w:cs="Arial"/>
          <w:szCs w:val="22"/>
        </w:rPr>
        <w:t>An adequate number of suitably located, rea</w:t>
      </w:r>
      <w:r w:rsidR="009B5E29">
        <w:rPr>
          <w:rFonts w:eastAsia="Trebuchet MS" w:cs="Arial"/>
          <w:szCs w:val="22"/>
        </w:rPr>
        <w:t>sonably modern and hygienic WC</w:t>
      </w:r>
      <w:r w:rsidRPr="00B03E9E">
        <w:rPr>
          <w:rFonts w:eastAsia="Trebuchet MS" w:cs="Arial"/>
          <w:szCs w:val="22"/>
        </w:rPr>
        <w:t>s</w:t>
      </w:r>
      <w:r w:rsidR="009B5E29">
        <w:rPr>
          <w:rFonts w:eastAsia="Trebuchet MS" w:cs="Arial"/>
          <w:szCs w:val="22"/>
        </w:rPr>
        <w:t>,</w:t>
      </w:r>
      <w:r w:rsidRPr="00B03E9E">
        <w:rPr>
          <w:rFonts w:eastAsia="Trebuchet MS" w:cs="Arial"/>
          <w:szCs w:val="22"/>
        </w:rPr>
        <w:t xml:space="preserve"> baths and/or showers and washbasins are provided with constant hot and cold water supplies as appropriate, which are suitable for the number of </w:t>
      </w:r>
      <w:r w:rsidR="004F072F">
        <w:rPr>
          <w:rFonts w:eastAsia="Trebuchet MS" w:cs="Arial"/>
          <w:szCs w:val="22"/>
        </w:rPr>
        <w:t>Occupant</w:t>
      </w:r>
      <w:r w:rsidRPr="00B03E9E">
        <w:rPr>
          <w:rFonts w:eastAsia="Trebuchet MS" w:cs="Arial"/>
          <w:szCs w:val="22"/>
        </w:rPr>
        <w:t>s, as required by any relevant legislation or local standards.</w:t>
      </w:r>
    </w:p>
    <w:p w14:paraId="1817154F" w14:textId="77777777" w:rsidR="005F78B8" w:rsidRPr="00B03E9E" w:rsidRDefault="005F78B8" w:rsidP="00281CE4">
      <w:pPr>
        <w:spacing w:line="238" w:lineRule="auto"/>
        <w:ind w:left="8"/>
        <w:rPr>
          <w:rFonts w:eastAsia="Trebuchet MS" w:cs="Arial"/>
          <w:szCs w:val="22"/>
        </w:rPr>
      </w:pPr>
    </w:p>
    <w:p w14:paraId="489933CB" w14:textId="77777777" w:rsidR="00281CE4" w:rsidRPr="00B03E9E" w:rsidRDefault="00281CE4" w:rsidP="00281CE4">
      <w:pPr>
        <w:spacing w:line="3" w:lineRule="exact"/>
        <w:rPr>
          <w:rFonts w:cs="Arial"/>
          <w:szCs w:val="22"/>
        </w:rPr>
      </w:pPr>
    </w:p>
    <w:p w14:paraId="3864C026"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Overcrowding</w:t>
      </w:r>
    </w:p>
    <w:p w14:paraId="0C2C3DA3" w14:textId="77777777" w:rsidR="005F78B8" w:rsidRPr="00B03E9E" w:rsidRDefault="005F78B8" w:rsidP="005F78B8">
      <w:pPr>
        <w:tabs>
          <w:tab w:val="left" w:pos="728"/>
        </w:tabs>
        <w:spacing w:line="0" w:lineRule="atLeast"/>
        <w:ind w:left="728"/>
        <w:jc w:val="left"/>
        <w:rPr>
          <w:rFonts w:eastAsia="Trebuchet MS" w:cs="Arial"/>
          <w:b/>
          <w:color w:val="808080"/>
          <w:szCs w:val="22"/>
        </w:rPr>
      </w:pPr>
    </w:p>
    <w:p w14:paraId="184542CD" w14:textId="77777777" w:rsidR="00281CE4" w:rsidRPr="00B03E9E" w:rsidRDefault="00281CE4" w:rsidP="00281CE4">
      <w:pPr>
        <w:spacing w:line="2" w:lineRule="exact"/>
        <w:rPr>
          <w:rFonts w:cs="Arial"/>
          <w:szCs w:val="22"/>
        </w:rPr>
      </w:pPr>
    </w:p>
    <w:p w14:paraId="342068DF" w14:textId="77777777" w:rsidR="00281CE4" w:rsidRDefault="00281CE4" w:rsidP="00281CE4">
      <w:pPr>
        <w:spacing w:line="0" w:lineRule="atLeast"/>
        <w:ind w:left="8"/>
        <w:rPr>
          <w:rFonts w:eastAsia="Trebuchet MS" w:cs="Arial"/>
          <w:szCs w:val="22"/>
        </w:rPr>
      </w:pPr>
      <w:r w:rsidRPr="00B03E9E">
        <w:rPr>
          <w:rFonts w:eastAsia="Trebuchet MS" w:cs="Arial"/>
          <w:szCs w:val="22"/>
        </w:rPr>
        <w:t>Dwellings are not knowingly overcrowded.</w:t>
      </w:r>
    </w:p>
    <w:p w14:paraId="5A6407E7" w14:textId="77777777" w:rsidR="005F78B8" w:rsidRPr="00B03E9E" w:rsidRDefault="005F78B8" w:rsidP="00281CE4">
      <w:pPr>
        <w:spacing w:line="0" w:lineRule="atLeast"/>
        <w:ind w:left="8"/>
        <w:rPr>
          <w:rFonts w:eastAsia="Trebuchet MS" w:cs="Arial"/>
          <w:szCs w:val="22"/>
        </w:rPr>
      </w:pPr>
    </w:p>
    <w:p w14:paraId="4A902167"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Lighting and Ventilation</w:t>
      </w:r>
    </w:p>
    <w:p w14:paraId="165E4942" w14:textId="77777777" w:rsidR="005F78B8" w:rsidRPr="00B03E9E" w:rsidRDefault="005F78B8" w:rsidP="005F78B8">
      <w:pPr>
        <w:tabs>
          <w:tab w:val="left" w:pos="728"/>
        </w:tabs>
        <w:spacing w:line="239" w:lineRule="auto"/>
        <w:ind w:left="728"/>
        <w:jc w:val="left"/>
        <w:rPr>
          <w:rFonts w:eastAsia="Trebuchet MS" w:cs="Arial"/>
          <w:b/>
          <w:color w:val="999999"/>
          <w:szCs w:val="22"/>
        </w:rPr>
      </w:pPr>
    </w:p>
    <w:p w14:paraId="3A2D1E7A" w14:textId="77777777" w:rsidR="00281CE4" w:rsidRPr="00B03E9E" w:rsidRDefault="00281CE4" w:rsidP="00281CE4">
      <w:pPr>
        <w:spacing w:line="1" w:lineRule="exact"/>
        <w:rPr>
          <w:rFonts w:cs="Arial"/>
          <w:szCs w:val="22"/>
        </w:rPr>
      </w:pPr>
    </w:p>
    <w:p w14:paraId="6FF6FC51" w14:textId="77777777" w:rsidR="00281CE4" w:rsidRDefault="00281CE4" w:rsidP="00281CE4">
      <w:pPr>
        <w:spacing w:line="0" w:lineRule="atLeast"/>
        <w:ind w:left="8"/>
        <w:rPr>
          <w:rFonts w:eastAsia="Trebuchet MS" w:cs="Arial"/>
          <w:szCs w:val="22"/>
        </w:rPr>
      </w:pPr>
      <w:r w:rsidRPr="00B03E9E">
        <w:rPr>
          <w:rFonts w:eastAsia="Trebuchet MS" w:cs="Arial"/>
          <w:szCs w:val="22"/>
        </w:rPr>
        <w:t>All dwellings are provided with adequate natural and artificial lighting and ventilation.</w:t>
      </w:r>
    </w:p>
    <w:p w14:paraId="713AB2FF" w14:textId="77777777" w:rsidR="005F78B8" w:rsidRPr="00B03E9E" w:rsidRDefault="005F78B8" w:rsidP="00281CE4">
      <w:pPr>
        <w:spacing w:line="0" w:lineRule="atLeast"/>
        <w:ind w:left="8"/>
        <w:rPr>
          <w:rFonts w:eastAsia="Trebuchet MS" w:cs="Arial"/>
          <w:szCs w:val="22"/>
        </w:rPr>
      </w:pPr>
    </w:p>
    <w:p w14:paraId="73F1DF56"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Internal Layout</w:t>
      </w:r>
    </w:p>
    <w:p w14:paraId="2111EC71" w14:textId="77777777" w:rsidR="005F78B8" w:rsidRPr="00B03E9E" w:rsidRDefault="005F78B8" w:rsidP="005F78B8">
      <w:pPr>
        <w:tabs>
          <w:tab w:val="left" w:pos="728"/>
        </w:tabs>
        <w:spacing w:line="239" w:lineRule="auto"/>
        <w:ind w:left="728"/>
        <w:jc w:val="left"/>
        <w:rPr>
          <w:rFonts w:eastAsia="Trebuchet MS" w:cs="Arial"/>
          <w:b/>
          <w:color w:val="999999"/>
          <w:szCs w:val="22"/>
        </w:rPr>
      </w:pPr>
    </w:p>
    <w:p w14:paraId="47A86AD1" w14:textId="77777777" w:rsidR="00281CE4" w:rsidRPr="00B03E9E" w:rsidRDefault="00281CE4" w:rsidP="00281CE4">
      <w:pPr>
        <w:spacing w:line="3" w:lineRule="exact"/>
        <w:rPr>
          <w:rFonts w:cs="Arial"/>
          <w:szCs w:val="22"/>
        </w:rPr>
      </w:pPr>
    </w:p>
    <w:p w14:paraId="23169D82" w14:textId="77777777" w:rsidR="00281CE4" w:rsidRDefault="00281CE4" w:rsidP="00281CE4">
      <w:pPr>
        <w:spacing w:line="238" w:lineRule="auto"/>
        <w:ind w:left="8" w:right="20"/>
        <w:rPr>
          <w:rFonts w:eastAsia="Trebuchet MS" w:cs="Arial"/>
          <w:szCs w:val="22"/>
        </w:rPr>
      </w:pPr>
      <w:r w:rsidRPr="00B03E9E">
        <w:rPr>
          <w:rFonts w:eastAsia="Trebuchet MS" w:cs="Arial"/>
          <w:szCs w:val="22"/>
        </w:rPr>
        <w:lastRenderedPageBreak/>
        <w:t xml:space="preserve">Dwellings are not let, or parts of, if the layout is likely to be prejudicial to the health, safety or </w:t>
      </w:r>
      <w:r w:rsidR="009B5E29" w:rsidRPr="00B03E9E">
        <w:rPr>
          <w:rFonts w:eastAsia="Trebuchet MS" w:cs="Arial"/>
          <w:szCs w:val="22"/>
        </w:rPr>
        <w:t>wellbeing</w:t>
      </w:r>
      <w:r w:rsidRPr="00B03E9E">
        <w:rPr>
          <w:rFonts w:eastAsia="Trebuchet MS" w:cs="Arial"/>
          <w:szCs w:val="22"/>
        </w:rPr>
        <w:t xml:space="preserve"> of the </w:t>
      </w:r>
      <w:r w:rsidR="004F072F">
        <w:rPr>
          <w:rFonts w:eastAsiaTheme="minorHAnsi" w:cs="Arial"/>
          <w:szCs w:val="22"/>
        </w:rPr>
        <w:t>Occupant</w:t>
      </w:r>
      <w:r w:rsidR="00F20A58">
        <w:rPr>
          <w:rFonts w:eastAsiaTheme="minorHAnsi" w:cs="Arial"/>
          <w:szCs w:val="22"/>
        </w:rPr>
        <w:t>s</w:t>
      </w:r>
      <w:r w:rsidRPr="00B03E9E">
        <w:rPr>
          <w:rFonts w:eastAsia="Trebuchet MS" w:cs="Arial"/>
          <w:szCs w:val="22"/>
        </w:rPr>
        <w:t>, or otherwise not reasonably suitable for occupation. Rooms have an adequate floor to ceiling height.</w:t>
      </w:r>
    </w:p>
    <w:p w14:paraId="35A545F1" w14:textId="77777777" w:rsidR="005F78B8" w:rsidRPr="00B03E9E" w:rsidRDefault="005F78B8" w:rsidP="00281CE4">
      <w:pPr>
        <w:spacing w:line="238" w:lineRule="auto"/>
        <w:ind w:left="8" w:right="20"/>
        <w:rPr>
          <w:rFonts w:eastAsia="Trebuchet MS" w:cs="Arial"/>
          <w:szCs w:val="22"/>
        </w:rPr>
      </w:pPr>
    </w:p>
    <w:p w14:paraId="2078ED7E" w14:textId="77777777" w:rsidR="00281CE4" w:rsidRPr="00B03E9E" w:rsidRDefault="00281CE4" w:rsidP="00281CE4">
      <w:pPr>
        <w:spacing w:line="4" w:lineRule="exact"/>
        <w:rPr>
          <w:rFonts w:cs="Arial"/>
          <w:szCs w:val="22"/>
        </w:rPr>
      </w:pPr>
    </w:p>
    <w:p w14:paraId="5A3BC46D"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 xml:space="preserve">Cleaning Prior to </w:t>
      </w:r>
      <w:r w:rsidR="00B05E5F" w:rsidRPr="005D5A51">
        <w:rPr>
          <w:rFonts w:eastAsia="Trebuchet MS" w:cs="Arial"/>
          <w:b/>
          <w:szCs w:val="22"/>
        </w:rPr>
        <w:t>Licence</w:t>
      </w:r>
      <w:r w:rsidRPr="005D5A51">
        <w:rPr>
          <w:rFonts w:eastAsia="Trebuchet MS" w:cs="Arial"/>
          <w:b/>
          <w:szCs w:val="22"/>
        </w:rPr>
        <w:t xml:space="preserve"> Termination</w:t>
      </w:r>
    </w:p>
    <w:p w14:paraId="41EB78A4" w14:textId="77777777" w:rsidR="005F78B8" w:rsidRPr="00B03E9E" w:rsidRDefault="005F78B8" w:rsidP="005F78B8">
      <w:pPr>
        <w:tabs>
          <w:tab w:val="left" w:pos="728"/>
        </w:tabs>
        <w:spacing w:line="0" w:lineRule="atLeast"/>
        <w:ind w:left="728"/>
        <w:jc w:val="left"/>
        <w:rPr>
          <w:rFonts w:eastAsia="Trebuchet MS" w:cs="Arial"/>
          <w:b/>
          <w:color w:val="7F7F7F"/>
          <w:szCs w:val="22"/>
        </w:rPr>
      </w:pPr>
    </w:p>
    <w:p w14:paraId="01800CC4" w14:textId="77777777" w:rsidR="00281CE4" w:rsidRPr="00B03E9E" w:rsidRDefault="00281CE4" w:rsidP="00281CE4">
      <w:pPr>
        <w:spacing w:line="3" w:lineRule="exact"/>
        <w:rPr>
          <w:rFonts w:cs="Arial"/>
          <w:szCs w:val="22"/>
        </w:rPr>
      </w:pPr>
    </w:p>
    <w:p w14:paraId="28765EDF" w14:textId="77777777" w:rsidR="00281CE4" w:rsidRDefault="00281CE4" w:rsidP="00281CE4">
      <w:pPr>
        <w:spacing w:line="238" w:lineRule="auto"/>
        <w:ind w:left="8"/>
        <w:rPr>
          <w:rFonts w:eastAsia="Trebuchet MS" w:cs="Arial"/>
          <w:szCs w:val="22"/>
        </w:rPr>
      </w:pPr>
      <w:r w:rsidRPr="00B03E9E">
        <w:rPr>
          <w:rFonts w:eastAsia="Trebuchet MS" w:cs="Arial"/>
          <w:szCs w:val="22"/>
        </w:rPr>
        <w:t xml:space="preserve">The </w:t>
      </w:r>
      <w:r w:rsidR="004E624D">
        <w:rPr>
          <w:rFonts w:eastAsia="Trebuchet MS" w:cs="Arial"/>
          <w:szCs w:val="22"/>
        </w:rPr>
        <w:t>Agent</w:t>
      </w:r>
      <w:r w:rsidRPr="00B03E9E">
        <w:rPr>
          <w:rFonts w:eastAsia="Trebuchet MS" w:cs="Arial"/>
          <w:szCs w:val="22"/>
        </w:rPr>
        <w:t xml:space="preserve"> will issue clear written guidelines regarding the standard of cleaning and other arrangements for bringing the </w:t>
      </w:r>
      <w:r w:rsidR="00E4247A">
        <w:rPr>
          <w:rFonts w:eastAsia="Trebuchet MS" w:cs="Arial"/>
          <w:szCs w:val="22"/>
        </w:rPr>
        <w:t>licence</w:t>
      </w:r>
      <w:r w:rsidRPr="00B03E9E">
        <w:rPr>
          <w:rFonts w:eastAsia="Trebuchet MS" w:cs="Arial"/>
          <w:szCs w:val="22"/>
        </w:rPr>
        <w:t xml:space="preserve"> to an end, so as to avoid misunderstandings regarding the standard of cleanliness and condition of the dwelling expected at the end of the </w:t>
      </w:r>
      <w:r w:rsidR="00E4247A">
        <w:rPr>
          <w:rFonts w:eastAsia="Trebuchet MS" w:cs="Arial"/>
          <w:szCs w:val="22"/>
        </w:rPr>
        <w:t>licence</w:t>
      </w:r>
      <w:r w:rsidRPr="00B03E9E">
        <w:rPr>
          <w:rFonts w:eastAsia="Trebuchet MS" w:cs="Arial"/>
          <w:szCs w:val="22"/>
        </w:rPr>
        <w:t>.</w:t>
      </w:r>
    </w:p>
    <w:p w14:paraId="6022562C" w14:textId="77777777" w:rsidR="00B05E5F" w:rsidRPr="00B03E9E" w:rsidRDefault="00B05E5F" w:rsidP="00281CE4">
      <w:pPr>
        <w:spacing w:line="238" w:lineRule="auto"/>
        <w:ind w:left="8"/>
        <w:rPr>
          <w:rFonts w:eastAsia="Trebuchet MS" w:cs="Arial"/>
          <w:szCs w:val="22"/>
        </w:rPr>
      </w:pPr>
    </w:p>
    <w:p w14:paraId="2050AE11" w14:textId="77777777" w:rsidR="00281CE4" w:rsidRPr="00B03E9E" w:rsidRDefault="00281CE4" w:rsidP="00281CE4">
      <w:pPr>
        <w:spacing w:line="4" w:lineRule="exact"/>
        <w:rPr>
          <w:rFonts w:cs="Arial"/>
          <w:szCs w:val="22"/>
        </w:rPr>
      </w:pPr>
    </w:p>
    <w:p w14:paraId="52327653"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Refuse Storage</w:t>
      </w:r>
    </w:p>
    <w:p w14:paraId="74F2382C" w14:textId="77777777" w:rsidR="005F78B8" w:rsidRPr="00B03E9E" w:rsidRDefault="005F78B8" w:rsidP="005F78B8">
      <w:pPr>
        <w:tabs>
          <w:tab w:val="left" w:pos="788"/>
        </w:tabs>
        <w:spacing w:line="0" w:lineRule="atLeast"/>
        <w:ind w:left="788"/>
        <w:jc w:val="left"/>
        <w:rPr>
          <w:rFonts w:eastAsia="Trebuchet MS" w:cs="Arial"/>
          <w:color w:val="7F7F7F"/>
          <w:szCs w:val="22"/>
        </w:rPr>
      </w:pPr>
    </w:p>
    <w:p w14:paraId="0B61F104" w14:textId="77777777" w:rsidR="00281CE4" w:rsidRPr="00B03E9E" w:rsidRDefault="00281CE4" w:rsidP="00281CE4">
      <w:pPr>
        <w:spacing w:line="3" w:lineRule="exact"/>
        <w:rPr>
          <w:rFonts w:cs="Arial"/>
          <w:szCs w:val="22"/>
        </w:rPr>
      </w:pPr>
    </w:p>
    <w:p w14:paraId="4767D1D6" w14:textId="77777777" w:rsidR="00281CE4" w:rsidRDefault="00281CE4" w:rsidP="00281CE4">
      <w:pPr>
        <w:spacing w:line="237" w:lineRule="auto"/>
        <w:ind w:left="8"/>
        <w:rPr>
          <w:rFonts w:eastAsia="Trebuchet MS" w:cs="Arial"/>
          <w:szCs w:val="22"/>
        </w:rPr>
      </w:pPr>
      <w:r w:rsidRPr="00B03E9E">
        <w:rPr>
          <w:rFonts w:eastAsia="Trebuchet MS" w:cs="Arial"/>
          <w:szCs w:val="22"/>
        </w:rPr>
        <w:t xml:space="preserve">The </w:t>
      </w:r>
      <w:r w:rsidR="004E624D">
        <w:rPr>
          <w:rFonts w:eastAsia="Trebuchet MS" w:cs="Arial"/>
          <w:szCs w:val="22"/>
        </w:rPr>
        <w:t>Agent</w:t>
      </w:r>
      <w:r w:rsidRPr="00B03E9E">
        <w:rPr>
          <w:rFonts w:eastAsia="Trebuchet MS" w:cs="Arial"/>
          <w:szCs w:val="22"/>
        </w:rPr>
        <w:t xml:space="preserve"> will ensure </w:t>
      </w:r>
      <w:r w:rsidR="004F072F">
        <w:rPr>
          <w:rFonts w:eastAsiaTheme="minorHAnsi" w:cs="Arial"/>
          <w:szCs w:val="22"/>
        </w:rPr>
        <w:t>Occupant</w:t>
      </w:r>
      <w:r w:rsidR="00F20A58">
        <w:rPr>
          <w:rFonts w:eastAsiaTheme="minorHAnsi" w:cs="Arial"/>
          <w:szCs w:val="22"/>
        </w:rPr>
        <w:t xml:space="preserve">s </w:t>
      </w:r>
      <w:r w:rsidRPr="00B03E9E">
        <w:rPr>
          <w:rFonts w:eastAsia="Trebuchet MS" w:cs="Arial"/>
          <w:szCs w:val="22"/>
        </w:rPr>
        <w:t>are aware of the proper disposal of their refuse in line with the local authority’s refuse policy.</w:t>
      </w:r>
    </w:p>
    <w:p w14:paraId="74E9DF19" w14:textId="77777777" w:rsidR="005F78B8" w:rsidRPr="00B03E9E" w:rsidRDefault="005F78B8" w:rsidP="00281CE4">
      <w:pPr>
        <w:spacing w:line="237" w:lineRule="auto"/>
        <w:ind w:left="8"/>
        <w:rPr>
          <w:rFonts w:eastAsia="Trebuchet MS" w:cs="Arial"/>
          <w:szCs w:val="22"/>
        </w:rPr>
      </w:pPr>
    </w:p>
    <w:p w14:paraId="4B20B28D" w14:textId="77777777" w:rsidR="00281CE4" w:rsidRPr="00B03E9E" w:rsidRDefault="00281CE4" w:rsidP="00281CE4">
      <w:pPr>
        <w:spacing w:line="3" w:lineRule="exact"/>
        <w:rPr>
          <w:rFonts w:cs="Arial"/>
          <w:szCs w:val="22"/>
        </w:rPr>
      </w:pPr>
    </w:p>
    <w:p w14:paraId="406E976D"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Carbon Monoxide Detectors</w:t>
      </w:r>
    </w:p>
    <w:p w14:paraId="6DB40005" w14:textId="77777777" w:rsidR="005F78B8" w:rsidRPr="00B03E9E" w:rsidRDefault="005F78B8" w:rsidP="005F78B8">
      <w:pPr>
        <w:tabs>
          <w:tab w:val="left" w:pos="728"/>
        </w:tabs>
        <w:spacing w:line="0" w:lineRule="atLeast"/>
        <w:ind w:left="728"/>
        <w:jc w:val="left"/>
        <w:rPr>
          <w:rFonts w:eastAsia="Trebuchet MS" w:cs="Arial"/>
          <w:b/>
          <w:color w:val="808080"/>
          <w:szCs w:val="22"/>
        </w:rPr>
      </w:pPr>
    </w:p>
    <w:p w14:paraId="2D71AE56" w14:textId="77777777" w:rsidR="00281CE4" w:rsidRPr="00B03E9E" w:rsidRDefault="00281CE4" w:rsidP="00281CE4">
      <w:pPr>
        <w:spacing w:line="3" w:lineRule="exact"/>
        <w:rPr>
          <w:rFonts w:cs="Arial"/>
          <w:szCs w:val="22"/>
        </w:rPr>
      </w:pPr>
    </w:p>
    <w:p w14:paraId="7D39F015" w14:textId="77777777" w:rsidR="00281CE4" w:rsidRPr="00B03E9E" w:rsidRDefault="00281CE4" w:rsidP="00281CE4">
      <w:pPr>
        <w:spacing w:line="238" w:lineRule="auto"/>
        <w:ind w:left="8"/>
        <w:rPr>
          <w:rFonts w:eastAsia="Trebuchet MS" w:cs="Arial"/>
          <w:szCs w:val="22"/>
        </w:rPr>
      </w:pPr>
      <w:r w:rsidRPr="00B03E9E">
        <w:rPr>
          <w:rFonts w:eastAsia="Trebuchet MS" w:cs="Arial"/>
          <w:szCs w:val="22"/>
        </w:rPr>
        <w:t>In properties with solid fuel appliances these are required and it is strongly recommended that all properties with gas or oil appliances have detectors fitted in an appropriate location.</w:t>
      </w:r>
    </w:p>
    <w:p w14:paraId="32BC437A" w14:textId="77777777" w:rsidR="00281CE4" w:rsidRPr="00B03E9E" w:rsidRDefault="00281CE4" w:rsidP="00281CE4">
      <w:pPr>
        <w:spacing w:line="200" w:lineRule="exact"/>
        <w:rPr>
          <w:rFonts w:cs="Arial"/>
          <w:szCs w:val="22"/>
        </w:rPr>
      </w:pPr>
    </w:p>
    <w:p w14:paraId="7B755DE2" w14:textId="77777777" w:rsidR="00281CE4" w:rsidRPr="005D5A51" w:rsidRDefault="00281CE4" w:rsidP="00281CE4">
      <w:pPr>
        <w:spacing w:line="0" w:lineRule="atLeast"/>
        <w:ind w:left="8"/>
        <w:rPr>
          <w:rFonts w:eastAsia="Trebuchet MS" w:cs="Arial"/>
          <w:b/>
          <w:szCs w:val="22"/>
        </w:rPr>
      </w:pPr>
      <w:r w:rsidRPr="005D5A51">
        <w:rPr>
          <w:rFonts w:eastAsia="Trebuchet MS" w:cs="Arial"/>
          <w:b/>
          <w:szCs w:val="22"/>
        </w:rPr>
        <w:t>Code of Practice</w:t>
      </w:r>
    </w:p>
    <w:p w14:paraId="609F9AA4" w14:textId="77777777" w:rsidR="00281CE4" w:rsidRPr="005D5A51" w:rsidRDefault="00281CE4" w:rsidP="00281CE4">
      <w:pPr>
        <w:spacing w:line="256" w:lineRule="exact"/>
        <w:rPr>
          <w:rFonts w:cs="Arial"/>
          <w:szCs w:val="22"/>
        </w:rPr>
      </w:pPr>
    </w:p>
    <w:p w14:paraId="65FC6303" w14:textId="77777777" w:rsidR="00281CE4" w:rsidRPr="005D5A51" w:rsidRDefault="00281CE4" w:rsidP="00281CE4">
      <w:pPr>
        <w:spacing w:line="0" w:lineRule="atLeast"/>
        <w:ind w:left="8"/>
        <w:rPr>
          <w:rFonts w:eastAsia="Trebuchet MS" w:cs="Arial"/>
          <w:b/>
          <w:szCs w:val="22"/>
        </w:rPr>
      </w:pPr>
      <w:r w:rsidRPr="005D5A51">
        <w:rPr>
          <w:rFonts w:eastAsia="Trebuchet MS" w:cs="Arial"/>
          <w:b/>
          <w:szCs w:val="22"/>
        </w:rPr>
        <w:t xml:space="preserve">Relationship with your </w:t>
      </w:r>
      <w:r w:rsidR="00940910">
        <w:rPr>
          <w:rFonts w:eastAsia="Trebuchet MS" w:cs="Arial"/>
          <w:b/>
          <w:szCs w:val="22"/>
        </w:rPr>
        <w:t>Occupant</w:t>
      </w:r>
    </w:p>
    <w:p w14:paraId="1E6F5756" w14:textId="77777777" w:rsidR="005F78B8" w:rsidRPr="00B03E9E" w:rsidRDefault="005F78B8" w:rsidP="00281CE4">
      <w:pPr>
        <w:spacing w:line="0" w:lineRule="atLeast"/>
        <w:ind w:left="8"/>
        <w:rPr>
          <w:rFonts w:eastAsia="Trebuchet MS" w:cs="Arial"/>
          <w:b/>
          <w:color w:val="7F7F7F"/>
          <w:szCs w:val="22"/>
        </w:rPr>
      </w:pPr>
    </w:p>
    <w:p w14:paraId="307651A3" w14:textId="77777777" w:rsidR="00281CE4" w:rsidRPr="00B03E9E" w:rsidRDefault="00281CE4" w:rsidP="00281CE4">
      <w:pPr>
        <w:spacing w:line="5" w:lineRule="exact"/>
        <w:rPr>
          <w:rFonts w:cs="Arial"/>
          <w:szCs w:val="22"/>
        </w:rPr>
      </w:pPr>
    </w:p>
    <w:p w14:paraId="4626BA6C" w14:textId="77777777" w:rsidR="00281CE4" w:rsidRPr="005D5A51" w:rsidRDefault="007232E3" w:rsidP="00BD6959">
      <w:pPr>
        <w:numPr>
          <w:ilvl w:val="0"/>
          <w:numId w:val="10"/>
        </w:numPr>
        <w:tabs>
          <w:tab w:val="left" w:pos="548"/>
        </w:tabs>
        <w:spacing w:line="0" w:lineRule="atLeast"/>
        <w:ind w:left="548" w:hanging="548"/>
        <w:jc w:val="left"/>
        <w:rPr>
          <w:rFonts w:eastAsia="Trebuchet MS" w:cs="Arial"/>
          <w:b/>
          <w:szCs w:val="22"/>
        </w:rPr>
      </w:pPr>
      <w:r>
        <w:rPr>
          <w:rFonts w:eastAsia="Trebuchet MS" w:cs="Arial"/>
          <w:b/>
          <w:szCs w:val="22"/>
        </w:rPr>
        <w:t>Licence</w:t>
      </w:r>
      <w:r w:rsidR="00281CE4" w:rsidRPr="005D5A51">
        <w:rPr>
          <w:rFonts w:eastAsia="Trebuchet MS" w:cs="Arial"/>
          <w:b/>
          <w:szCs w:val="22"/>
        </w:rPr>
        <w:t xml:space="preserve"> Agreements</w:t>
      </w:r>
    </w:p>
    <w:p w14:paraId="56CAA3C4" w14:textId="77777777" w:rsidR="005F78B8" w:rsidRPr="00B03E9E" w:rsidRDefault="005F78B8" w:rsidP="005F78B8">
      <w:pPr>
        <w:tabs>
          <w:tab w:val="left" w:pos="728"/>
        </w:tabs>
        <w:spacing w:line="0" w:lineRule="atLeast"/>
        <w:ind w:left="728"/>
        <w:jc w:val="left"/>
        <w:rPr>
          <w:rFonts w:eastAsia="Trebuchet MS" w:cs="Arial"/>
          <w:b/>
          <w:color w:val="7F7F7F"/>
          <w:szCs w:val="22"/>
        </w:rPr>
      </w:pPr>
    </w:p>
    <w:p w14:paraId="36F96A93" w14:textId="77777777" w:rsidR="00281CE4" w:rsidRPr="00B03E9E" w:rsidRDefault="00281CE4" w:rsidP="00281CE4">
      <w:pPr>
        <w:spacing w:line="5" w:lineRule="exact"/>
        <w:rPr>
          <w:rFonts w:cs="Arial"/>
          <w:szCs w:val="22"/>
        </w:rPr>
      </w:pPr>
    </w:p>
    <w:p w14:paraId="197A511D" w14:textId="77777777" w:rsidR="00281CE4" w:rsidRDefault="00281CE4" w:rsidP="00281CE4">
      <w:pPr>
        <w:spacing w:line="239" w:lineRule="auto"/>
        <w:ind w:left="8"/>
        <w:rPr>
          <w:rFonts w:eastAsia="Trebuchet MS" w:cs="Arial"/>
          <w:szCs w:val="22"/>
        </w:rPr>
      </w:pPr>
      <w:r w:rsidRPr="00B03E9E">
        <w:rPr>
          <w:rFonts w:eastAsia="Trebuchet MS" w:cs="Arial"/>
          <w:szCs w:val="22"/>
        </w:rPr>
        <w:t xml:space="preserve">The </w:t>
      </w:r>
      <w:r w:rsidR="004E624D">
        <w:rPr>
          <w:rFonts w:eastAsia="Trebuchet MS" w:cs="Arial"/>
          <w:szCs w:val="22"/>
        </w:rPr>
        <w:t>Agent</w:t>
      </w:r>
      <w:r w:rsidRPr="00B03E9E">
        <w:rPr>
          <w:rFonts w:eastAsia="Trebuchet MS" w:cs="Arial"/>
          <w:szCs w:val="22"/>
        </w:rPr>
        <w:t xml:space="preserve"> will provide all </w:t>
      </w:r>
      <w:r w:rsidR="004F072F">
        <w:rPr>
          <w:rFonts w:eastAsiaTheme="minorHAnsi" w:cs="Arial"/>
          <w:szCs w:val="22"/>
        </w:rPr>
        <w:t>Occupant</w:t>
      </w:r>
      <w:r w:rsidR="00F20A58">
        <w:rPr>
          <w:rFonts w:eastAsiaTheme="minorHAnsi" w:cs="Arial"/>
          <w:szCs w:val="22"/>
        </w:rPr>
        <w:t xml:space="preserve">s </w:t>
      </w:r>
      <w:r w:rsidRPr="00B03E9E">
        <w:rPr>
          <w:rFonts w:eastAsia="Trebuchet MS" w:cs="Arial"/>
          <w:szCs w:val="22"/>
        </w:rPr>
        <w:t xml:space="preserve">with a written statement of their terms of occupancy – a </w:t>
      </w:r>
      <w:r w:rsidR="009B5E29">
        <w:rPr>
          <w:rFonts w:eastAsia="Trebuchet MS" w:cs="Arial"/>
          <w:szCs w:val="22"/>
        </w:rPr>
        <w:t>L</w:t>
      </w:r>
      <w:r w:rsidR="00B05E5F">
        <w:rPr>
          <w:rFonts w:eastAsia="Trebuchet MS" w:cs="Arial"/>
          <w:szCs w:val="22"/>
        </w:rPr>
        <w:t>icence</w:t>
      </w:r>
      <w:r w:rsidRPr="00B03E9E">
        <w:rPr>
          <w:rFonts w:eastAsia="Trebuchet MS" w:cs="Arial"/>
          <w:szCs w:val="22"/>
        </w:rPr>
        <w:t xml:space="preserve"> </w:t>
      </w:r>
      <w:r w:rsidR="009B5E29">
        <w:rPr>
          <w:rFonts w:eastAsia="Trebuchet MS" w:cs="Arial"/>
          <w:szCs w:val="22"/>
        </w:rPr>
        <w:t>A</w:t>
      </w:r>
      <w:r w:rsidRPr="00B03E9E">
        <w:rPr>
          <w:rFonts w:eastAsia="Trebuchet MS" w:cs="Arial"/>
          <w:szCs w:val="22"/>
        </w:rPr>
        <w:t xml:space="preserve">greement. </w:t>
      </w:r>
      <w:r w:rsidR="00F20A58">
        <w:rPr>
          <w:rFonts w:eastAsia="Trebuchet MS" w:cs="Arial"/>
          <w:szCs w:val="22"/>
        </w:rPr>
        <w:t>Licence</w:t>
      </w:r>
      <w:r w:rsidR="009B5E29">
        <w:rPr>
          <w:rFonts w:eastAsia="Trebuchet MS" w:cs="Arial"/>
          <w:szCs w:val="22"/>
        </w:rPr>
        <w:t xml:space="preserve"> A</w:t>
      </w:r>
      <w:r w:rsidRPr="00B03E9E">
        <w:rPr>
          <w:rFonts w:eastAsia="Trebuchet MS" w:cs="Arial"/>
          <w:szCs w:val="22"/>
        </w:rPr>
        <w:t xml:space="preserve">greements are clear and contain no contractual terms in conflict with any statutory or common law entitlement of the </w:t>
      </w:r>
      <w:r w:rsidR="004F072F">
        <w:rPr>
          <w:rFonts w:eastAsiaTheme="minorHAnsi" w:cs="Arial"/>
          <w:szCs w:val="22"/>
        </w:rPr>
        <w:t>Occupant</w:t>
      </w:r>
      <w:r w:rsidR="00F20A58">
        <w:rPr>
          <w:rFonts w:eastAsiaTheme="minorHAnsi" w:cs="Arial"/>
          <w:szCs w:val="22"/>
        </w:rPr>
        <w:t xml:space="preserve"> </w:t>
      </w:r>
      <w:r w:rsidRPr="00B03E9E">
        <w:rPr>
          <w:rFonts w:eastAsia="Trebuchet MS" w:cs="Arial"/>
          <w:szCs w:val="22"/>
        </w:rPr>
        <w:t xml:space="preserve">or the terms of this scheme. The name and current business address of the </w:t>
      </w:r>
      <w:r w:rsidR="004E624D">
        <w:rPr>
          <w:rFonts w:eastAsia="Trebuchet MS" w:cs="Arial"/>
          <w:szCs w:val="22"/>
        </w:rPr>
        <w:t xml:space="preserve">Agent </w:t>
      </w:r>
      <w:r w:rsidRPr="00B03E9E">
        <w:rPr>
          <w:rFonts w:eastAsia="Trebuchet MS" w:cs="Arial"/>
          <w:szCs w:val="22"/>
        </w:rPr>
        <w:t xml:space="preserve">is stated on the agreement together with the address and telephone numbers of any managing agent or person/s acting on behalf of the </w:t>
      </w:r>
      <w:r w:rsidR="004E624D">
        <w:rPr>
          <w:rFonts w:eastAsia="Trebuchet MS" w:cs="Arial"/>
          <w:szCs w:val="22"/>
        </w:rPr>
        <w:t>Agent</w:t>
      </w:r>
      <w:r w:rsidRPr="00B03E9E">
        <w:rPr>
          <w:rFonts w:eastAsia="Trebuchet MS" w:cs="Arial"/>
          <w:szCs w:val="22"/>
        </w:rPr>
        <w:t xml:space="preserve">. </w:t>
      </w:r>
      <w:r w:rsidR="00F20A58">
        <w:rPr>
          <w:rFonts w:eastAsiaTheme="minorHAnsi" w:cs="Arial"/>
          <w:szCs w:val="22"/>
        </w:rPr>
        <w:t xml:space="preserve">Occupants </w:t>
      </w:r>
      <w:r w:rsidRPr="00B03E9E">
        <w:rPr>
          <w:rFonts w:eastAsia="Trebuchet MS" w:cs="Arial"/>
          <w:szCs w:val="22"/>
        </w:rPr>
        <w:t>are provided with a point of contact in case of emer</w:t>
      </w:r>
      <w:r w:rsidR="00940910">
        <w:rPr>
          <w:rFonts w:eastAsia="Trebuchet MS" w:cs="Arial"/>
          <w:szCs w:val="22"/>
        </w:rPr>
        <w:t>gency.</w:t>
      </w:r>
    </w:p>
    <w:p w14:paraId="0486727F" w14:textId="77777777" w:rsidR="005F78B8" w:rsidRPr="00B03E9E" w:rsidRDefault="005F78B8" w:rsidP="00281CE4">
      <w:pPr>
        <w:spacing w:line="239" w:lineRule="auto"/>
        <w:ind w:left="8"/>
        <w:rPr>
          <w:rFonts w:eastAsia="Trebuchet MS" w:cs="Arial"/>
          <w:szCs w:val="22"/>
        </w:rPr>
      </w:pPr>
    </w:p>
    <w:p w14:paraId="34E32504" w14:textId="77777777" w:rsidR="00281CE4" w:rsidRPr="00B03E9E" w:rsidRDefault="00281CE4" w:rsidP="00281CE4">
      <w:pPr>
        <w:spacing w:line="8" w:lineRule="exact"/>
        <w:rPr>
          <w:rFonts w:cs="Arial"/>
          <w:szCs w:val="22"/>
        </w:rPr>
      </w:pPr>
    </w:p>
    <w:p w14:paraId="090FCABF" w14:textId="77777777" w:rsidR="00281CE4" w:rsidRDefault="00281CE4" w:rsidP="00281CE4">
      <w:pPr>
        <w:spacing w:line="238" w:lineRule="auto"/>
        <w:ind w:left="8" w:right="20"/>
        <w:rPr>
          <w:rFonts w:eastAsia="Trebuchet MS" w:cs="Arial"/>
          <w:szCs w:val="22"/>
        </w:rPr>
      </w:pPr>
      <w:r w:rsidRPr="00B03E9E">
        <w:rPr>
          <w:rFonts w:eastAsia="Trebuchet MS" w:cs="Arial"/>
          <w:szCs w:val="22"/>
        </w:rPr>
        <w:t xml:space="preserve">Prospective </w:t>
      </w:r>
      <w:r w:rsidR="004F072F">
        <w:rPr>
          <w:rFonts w:eastAsia="Trebuchet MS" w:cs="Arial"/>
          <w:szCs w:val="22"/>
        </w:rPr>
        <w:t>Occupant</w:t>
      </w:r>
      <w:r w:rsidR="00F20A58">
        <w:rPr>
          <w:rFonts w:eastAsia="Trebuchet MS" w:cs="Arial"/>
          <w:szCs w:val="22"/>
        </w:rPr>
        <w:t>s</w:t>
      </w:r>
      <w:r w:rsidRPr="00B03E9E">
        <w:rPr>
          <w:rFonts w:eastAsia="Trebuchet MS" w:cs="Arial"/>
          <w:szCs w:val="22"/>
        </w:rPr>
        <w:t xml:space="preserve"> are issued with a clear statement of the rent due to be paid during the contract, including the dates, amounts and method of payment. Where a fee is charged for arranging a </w:t>
      </w:r>
      <w:r w:rsidR="009B5E29">
        <w:rPr>
          <w:rFonts w:eastAsia="Trebuchet MS" w:cs="Arial"/>
          <w:szCs w:val="22"/>
        </w:rPr>
        <w:t>L</w:t>
      </w:r>
      <w:r w:rsidR="00B05E5F">
        <w:rPr>
          <w:rFonts w:eastAsia="Trebuchet MS" w:cs="Arial"/>
          <w:szCs w:val="22"/>
        </w:rPr>
        <w:t>icence</w:t>
      </w:r>
      <w:r w:rsidR="009B5E29">
        <w:rPr>
          <w:rFonts w:eastAsia="Trebuchet MS" w:cs="Arial"/>
          <w:szCs w:val="22"/>
        </w:rPr>
        <w:t xml:space="preserve"> A</w:t>
      </w:r>
      <w:r w:rsidRPr="00B03E9E">
        <w:rPr>
          <w:rFonts w:eastAsia="Trebuchet MS" w:cs="Arial"/>
          <w:szCs w:val="22"/>
        </w:rPr>
        <w:t xml:space="preserve">greement, prospective </w:t>
      </w:r>
      <w:r w:rsidR="004F072F">
        <w:rPr>
          <w:rFonts w:eastAsia="Trebuchet MS" w:cs="Arial"/>
          <w:szCs w:val="22"/>
        </w:rPr>
        <w:t>Occupant</w:t>
      </w:r>
      <w:r w:rsidR="009520E8">
        <w:rPr>
          <w:rFonts w:eastAsia="Trebuchet MS" w:cs="Arial"/>
          <w:szCs w:val="22"/>
        </w:rPr>
        <w:t>s</w:t>
      </w:r>
      <w:r w:rsidR="009520E8" w:rsidRPr="00B03E9E">
        <w:rPr>
          <w:rFonts w:eastAsia="Trebuchet MS" w:cs="Arial"/>
          <w:szCs w:val="22"/>
        </w:rPr>
        <w:t xml:space="preserve"> </w:t>
      </w:r>
      <w:r w:rsidRPr="00B03E9E">
        <w:rPr>
          <w:rFonts w:eastAsia="Trebuchet MS" w:cs="Arial"/>
          <w:szCs w:val="22"/>
        </w:rPr>
        <w:t>are clearly informed of this in advance.</w:t>
      </w:r>
    </w:p>
    <w:p w14:paraId="3DE1AF05" w14:textId="77777777" w:rsidR="005F78B8" w:rsidRPr="00B03E9E" w:rsidRDefault="005F78B8" w:rsidP="005F78B8">
      <w:pPr>
        <w:spacing w:line="238" w:lineRule="auto"/>
        <w:ind w:right="20"/>
        <w:rPr>
          <w:rFonts w:eastAsia="Trebuchet MS" w:cs="Arial"/>
          <w:szCs w:val="22"/>
        </w:rPr>
      </w:pPr>
    </w:p>
    <w:p w14:paraId="16041E0C" w14:textId="77777777" w:rsidR="00281CE4" w:rsidRPr="00B03E9E" w:rsidRDefault="00281CE4" w:rsidP="00281CE4">
      <w:pPr>
        <w:spacing w:line="2" w:lineRule="exact"/>
        <w:rPr>
          <w:rFonts w:cs="Arial"/>
          <w:szCs w:val="22"/>
        </w:rPr>
      </w:pPr>
    </w:p>
    <w:p w14:paraId="370173EC" w14:textId="77777777" w:rsidR="00281CE4" w:rsidRPr="005D5A51" w:rsidRDefault="00B05E5F"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Licence</w:t>
      </w:r>
      <w:r w:rsidR="00281CE4" w:rsidRPr="005D5A51">
        <w:rPr>
          <w:rFonts w:eastAsia="Trebuchet MS" w:cs="Arial"/>
          <w:b/>
          <w:szCs w:val="22"/>
        </w:rPr>
        <w:t xml:space="preserve"> Deposit Protection</w:t>
      </w:r>
    </w:p>
    <w:p w14:paraId="4DC8FC1A" w14:textId="77777777" w:rsidR="005F78B8" w:rsidRPr="00B03E9E" w:rsidRDefault="005F78B8" w:rsidP="005F78B8">
      <w:pPr>
        <w:tabs>
          <w:tab w:val="left" w:pos="728"/>
        </w:tabs>
        <w:spacing w:line="0" w:lineRule="atLeast"/>
        <w:ind w:left="728"/>
        <w:jc w:val="left"/>
        <w:rPr>
          <w:rFonts w:eastAsia="Trebuchet MS" w:cs="Arial"/>
          <w:b/>
          <w:color w:val="7F7F7F"/>
          <w:szCs w:val="22"/>
        </w:rPr>
      </w:pPr>
    </w:p>
    <w:p w14:paraId="327C4358" w14:textId="77777777" w:rsidR="00281CE4" w:rsidRPr="00B03E9E" w:rsidRDefault="00281CE4" w:rsidP="00281CE4">
      <w:pPr>
        <w:spacing w:line="3" w:lineRule="exact"/>
        <w:rPr>
          <w:rFonts w:cs="Arial"/>
          <w:szCs w:val="22"/>
        </w:rPr>
      </w:pPr>
    </w:p>
    <w:p w14:paraId="64304EE6" w14:textId="77777777" w:rsidR="00281CE4" w:rsidRDefault="00281CE4" w:rsidP="00281CE4">
      <w:pPr>
        <w:spacing w:line="238" w:lineRule="auto"/>
        <w:ind w:left="8" w:right="20"/>
        <w:rPr>
          <w:rFonts w:eastAsia="Trebuchet MS" w:cs="Arial"/>
          <w:szCs w:val="22"/>
        </w:rPr>
      </w:pPr>
      <w:r w:rsidRPr="00B03E9E">
        <w:rPr>
          <w:rFonts w:eastAsia="Trebuchet MS" w:cs="Arial"/>
          <w:szCs w:val="22"/>
        </w:rPr>
        <w:t xml:space="preserve">The </w:t>
      </w:r>
      <w:r w:rsidR="004E624D">
        <w:rPr>
          <w:rFonts w:eastAsia="Trebuchet MS" w:cs="Arial"/>
          <w:szCs w:val="22"/>
        </w:rPr>
        <w:t>Agent</w:t>
      </w:r>
      <w:r w:rsidRPr="00B03E9E">
        <w:rPr>
          <w:rFonts w:eastAsia="Trebuchet MS" w:cs="Arial"/>
          <w:szCs w:val="22"/>
        </w:rPr>
        <w:t xml:space="preserve"> will ensure that any deposit paid by a</w:t>
      </w:r>
      <w:r w:rsidR="000E06F2">
        <w:rPr>
          <w:rFonts w:eastAsia="Trebuchet MS" w:cs="Arial"/>
          <w:szCs w:val="22"/>
        </w:rPr>
        <w:t>n</w:t>
      </w:r>
      <w:r w:rsidRPr="00B03E9E">
        <w:rPr>
          <w:rFonts w:eastAsia="Trebuchet MS" w:cs="Arial"/>
          <w:szCs w:val="22"/>
        </w:rPr>
        <w:t xml:space="preserve"> </w:t>
      </w:r>
      <w:r w:rsidR="004F072F">
        <w:rPr>
          <w:rFonts w:eastAsia="Trebuchet MS" w:cs="Arial"/>
          <w:szCs w:val="22"/>
        </w:rPr>
        <w:t>Occupant</w:t>
      </w:r>
      <w:r w:rsidR="009520E8" w:rsidRPr="00B03E9E">
        <w:rPr>
          <w:rFonts w:eastAsia="Trebuchet MS" w:cs="Arial"/>
          <w:szCs w:val="22"/>
        </w:rPr>
        <w:t xml:space="preserve"> </w:t>
      </w:r>
      <w:r w:rsidRPr="00B03E9E">
        <w:rPr>
          <w:rFonts w:eastAsia="Trebuchet MS" w:cs="Arial"/>
          <w:szCs w:val="22"/>
        </w:rPr>
        <w:t>will be safeguarded via a custodial or insurance based government approved deposit protection scheme.</w:t>
      </w:r>
    </w:p>
    <w:p w14:paraId="2C4FB5C8" w14:textId="77777777" w:rsidR="005F78B8" w:rsidRPr="00B03E9E" w:rsidRDefault="005F78B8" w:rsidP="00281CE4">
      <w:pPr>
        <w:spacing w:line="238" w:lineRule="auto"/>
        <w:ind w:left="8" w:right="20"/>
        <w:rPr>
          <w:rFonts w:eastAsia="Trebuchet MS" w:cs="Arial"/>
          <w:szCs w:val="22"/>
        </w:rPr>
      </w:pPr>
    </w:p>
    <w:p w14:paraId="08FD8689"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Utility Charges (Gas, Electricity, Telephone) and any other Service Charge</w:t>
      </w:r>
    </w:p>
    <w:p w14:paraId="011EF730" w14:textId="77777777" w:rsidR="005F78B8" w:rsidRPr="00B03E9E" w:rsidRDefault="005F78B8" w:rsidP="005F78B8">
      <w:pPr>
        <w:tabs>
          <w:tab w:val="left" w:pos="728"/>
        </w:tabs>
        <w:spacing w:line="0" w:lineRule="atLeast"/>
        <w:jc w:val="left"/>
        <w:rPr>
          <w:rFonts w:eastAsia="Trebuchet MS" w:cs="Arial"/>
          <w:b/>
          <w:color w:val="7F7F7F"/>
          <w:szCs w:val="22"/>
        </w:rPr>
      </w:pPr>
    </w:p>
    <w:p w14:paraId="1BFD8F82" w14:textId="77777777" w:rsidR="00281CE4" w:rsidRPr="00B03E9E" w:rsidRDefault="00281CE4" w:rsidP="00281CE4">
      <w:pPr>
        <w:spacing w:line="5" w:lineRule="exact"/>
        <w:rPr>
          <w:rFonts w:cs="Arial"/>
          <w:szCs w:val="22"/>
        </w:rPr>
      </w:pPr>
    </w:p>
    <w:p w14:paraId="69772200" w14:textId="77777777" w:rsidR="00281CE4" w:rsidRDefault="00281CE4" w:rsidP="005F78B8">
      <w:pPr>
        <w:spacing w:line="238" w:lineRule="auto"/>
        <w:ind w:left="8"/>
        <w:rPr>
          <w:rFonts w:eastAsia="Trebuchet MS" w:cs="Arial"/>
          <w:szCs w:val="22"/>
        </w:rPr>
      </w:pPr>
      <w:r w:rsidRPr="00B03E9E">
        <w:rPr>
          <w:rFonts w:eastAsia="Trebuchet MS" w:cs="Arial"/>
          <w:szCs w:val="22"/>
        </w:rPr>
        <w:t xml:space="preserve">The </w:t>
      </w:r>
      <w:r w:rsidR="004F072F">
        <w:rPr>
          <w:rFonts w:eastAsia="Trebuchet MS" w:cs="Arial"/>
          <w:szCs w:val="22"/>
        </w:rPr>
        <w:t>Occupant</w:t>
      </w:r>
      <w:r w:rsidR="009520E8">
        <w:rPr>
          <w:rFonts w:eastAsia="Trebuchet MS" w:cs="Arial"/>
          <w:szCs w:val="22"/>
        </w:rPr>
        <w:t xml:space="preserve"> </w:t>
      </w:r>
      <w:r w:rsidRPr="00B03E9E">
        <w:rPr>
          <w:rFonts w:eastAsia="Trebuchet MS" w:cs="Arial"/>
          <w:szCs w:val="22"/>
        </w:rPr>
        <w:t xml:space="preserve">is clearly informed as to who is responsible for the payment of all utility charges and Council Tax and that this responsibility is accurately stated in the terms of the </w:t>
      </w:r>
      <w:r w:rsidR="009B5E29">
        <w:rPr>
          <w:rFonts w:eastAsia="Trebuchet MS" w:cs="Arial"/>
          <w:szCs w:val="22"/>
        </w:rPr>
        <w:t>L</w:t>
      </w:r>
      <w:r w:rsidR="00B05E5F">
        <w:rPr>
          <w:rFonts w:eastAsia="Trebuchet MS" w:cs="Arial"/>
          <w:szCs w:val="22"/>
        </w:rPr>
        <w:t>icence</w:t>
      </w:r>
      <w:r w:rsidRPr="00B03E9E">
        <w:rPr>
          <w:rFonts w:eastAsia="Trebuchet MS" w:cs="Arial"/>
          <w:szCs w:val="22"/>
        </w:rPr>
        <w:t xml:space="preserve"> </w:t>
      </w:r>
      <w:r w:rsidR="009B5E29">
        <w:rPr>
          <w:rFonts w:eastAsia="Trebuchet MS" w:cs="Arial"/>
          <w:szCs w:val="22"/>
        </w:rPr>
        <w:t>A</w:t>
      </w:r>
      <w:r w:rsidRPr="00B03E9E">
        <w:rPr>
          <w:rFonts w:eastAsia="Trebuchet MS" w:cs="Arial"/>
          <w:szCs w:val="22"/>
        </w:rPr>
        <w:t xml:space="preserve">greement. Where any service charges are levied by the </w:t>
      </w:r>
      <w:r w:rsidR="004E624D">
        <w:rPr>
          <w:rFonts w:eastAsia="Trebuchet MS" w:cs="Arial"/>
          <w:szCs w:val="22"/>
        </w:rPr>
        <w:t>Agent</w:t>
      </w:r>
      <w:r w:rsidRPr="00B03E9E">
        <w:rPr>
          <w:rFonts w:eastAsia="Trebuchet MS" w:cs="Arial"/>
          <w:szCs w:val="22"/>
        </w:rPr>
        <w:t>, such services and charges are</w:t>
      </w:r>
      <w:r w:rsidR="005F78B8">
        <w:rPr>
          <w:rFonts w:eastAsia="Trebuchet MS" w:cs="Arial"/>
          <w:szCs w:val="22"/>
        </w:rPr>
        <w:t xml:space="preserve"> </w:t>
      </w:r>
      <w:bookmarkStart w:id="35" w:name="page4"/>
      <w:bookmarkEnd w:id="35"/>
      <w:r w:rsidRPr="00B03E9E">
        <w:rPr>
          <w:rFonts w:eastAsia="Trebuchet MS" w:cs="Arial"/>
          <w:szCs w:val="22"/>
        </w:rPr>
        <w:t xml:space="preserve">properly specified and detailed in the </w:t>
      </w:r>
      <w:r w:rsidR="00B05E5F">
        <w:rPr>
          <w:rFonts w:eastAsia="Trebuchet MS" w:cs="Arial"/>
          <w:szCs w:val="22"/>
        </w:rPr>
        <w:t>licence</w:t>
      </w:r>
      <w:r w:rsidRPr="00B03E9E">
        <w:rPr>
          <w:rFonts w:eastAsia="Trebuchet MS" w:cs="Arial"/>
          <w:szCs w:val="22"/>
        </w:rPr>
        <w:t xml:space="preserve"> agreement.</w:t>
      </w:r>
    </w:p>
    <w:p w14:paraId="1A60530D" w14:textId="77777777" w:rsidR="005F78B8" w:rsidRPr="00B03E9E" w:rsidRDefault="005F78B8" w:rsidP="005F78B8">
      <w:pPr>
        <w:spacing w:line="0" w:lineRule="atLeast"/>
        <w:rPr>
          <w:rFonts w:eastAsia="Trebuchet MS" w:cs="Arial"/>
          <w:szCs w:val="22"/>
        </w:rPr>
      </w:pPr>
    </w:p>
    <w:p w14:paraId="7C5ECADF"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Accounts and Receipts</w:t>
      </w:r>
    </w:p>
    <w:p w14:paraId="5B99D335" w14:textId="77777777" w:rsidR="005F78B8" w:rsidRPr="00B03E9E" w:rsidRDefault="005F78B8" w:rsidP="005F78B8">
      <w:pPr>
        <w:tabs>
          <w:tab w:val="left" w:pos="728"/>
        </w:tabs>
        <w:spacing w:line="239" w:lineRule="auto"/>
        <w:ind w:left="728"/>
        <w:jc w:val="left"/>
        <w:rPr>
          <w:rFonts w:eastAsia="Trebuchet MS" w:cs="Arial"/>
          <w:b/>
          <w:color w:val="7F7F7F"/>
          <w:szCs w:val="22"/>
        </w:rPr>
      </w:pPr>
    </w:p>
    <w:p w14:paraId="37487E62" w14:textId="77777777" w:rsidR="00281CE4" w:rsidRPr="00B03E9E" w:rsidRDefault="00281CE4" w:rsidP="00281CE4">
      <w:pPr>
        <w:spacing w:line="5" w:lineRule="exact"/>
        <w:rPr>
          <w:rFonts w:cs="Arial"/>
          <w:szCs w:val="22"/>
        </w:rPr>
      </w:pPr>
    </w:p>
    <w:p w14:paraId="73253F2E" w14:textId="77777777" w:rsidR="00281CE4" w:rsidRDefault="00281CE4" w:rsidP="00281CE4">
      <w:pPr>
        <w:spacing w:line="238" w:lineRule="auto"/>
        <w:ind w:left="8"/>
        <w:rPr>
          <w:rFonts w:eastAsia="Trebuchet MS" w:cs="Arial"/>
          <w:szCs w:val="22"/>
        </w:rPr>
      </w:pPr>
      <w:r w:rsidRPr="00B03E9E">
        <w:rPr>
          <w:rFonts w:eastAsia="Trebuchet MS" w:cs="Arial"/>
          <w:szCs w:val="22"/>
        </w:rPr>
        <w:t>Where transactions by Bank transfer ar</w:t>
      </w:r>
      <w:r w:rsidR="009520E8">
        <w:rPr>
          <w:rFonts w:eastAsia="Trebuchet MS" w:cs="Arial"/>
          <w:szCs w:val="22"/>
        </w:rPr>
        <w:t xml:space="preserve">e made and where requested by </w:t>
      </w:r>
      <w:r w:rsidR="004F072F">
        <w:rPr>
          <w:rFonts w:eastAsia="Trebuchet MS" w:cs="Arial"/>
          <w:szCs w:val="22"/>
        </w:rPr>
        <w:t>Occupant</w:t>
      </w:r>
      <w:r w:rsidR="009520E8">
        <w:rPr>
          <w:rFonts w:eastAsia="Trebuchet MS" w:cs="Arial"/>
          <w:szCs w:val="22"/>
        </w:rPr>
        <w:t>s</w:t>
      </w:r>
      <w:r w:rsidRPr="00B03E9E">
        <w:rPr>
          <w:rFonts w:eastAsia="Trebuchet MS" w:cs="Arial"/>
          <w:szCs w:val="22"/>
        </w:rPr>
        <w:t xml:space="preserve">, a statement will be provided to the </w:t>
      </w:r>
      <w:r w:rsidR="004F072F">
        <w:rPr>
          <w:rFonts w:eastAsia="Trebuchet MS" w:cs="Arial"/>
          <w:szCs w:val="22"/>
        </w:rPr>
        <w:t>Occupant</w:t>
      </w:r>
      <w:r w:rsidR="009520E8">
        <w:rPr>
          <w:rFonts w:eastAsia="Trebuchet MS" w:cs="Arial"/>
          <w:szCs w:val="22"/>
        </w:rPr>
        <w:t xml:space="preserve"> </w:t>
      </w:r>
      <w:r w:rsidRPr="00B03E9E">
        <w:rPr>
          <w:rFonts w:eastAsia="Trebuchet MS" w:cs="Arial"/>
          <w:szCs w:val="22"/>
        </w:rPr>
        <w:t xml:space="preserve">at least annually for all monies demanded whether for rent, deposit, utility or service charge. Where transactions are undertaken in cash or cheques written receipt will always be provided by the </w:t>
      </w:r>
      <w:r w:rsidR="004E624D">
        <w:rPr>
          <w:rFonts w:eastAsia="Trebuchet MS" w:cs="Arial"/>
          <w:szCs w:val="22"/>
        </w:rPr>
        <w:t>Agent</w:t>
      </w:r>
      <w:r w:rsidRPr="00B03E9E">
        <w:rPr>
          <w:rFonts w:eastAsia="Trebuchet MS" w:cs="Arial"/>
          <w:szCs w:val="22"/>
        </w:rPr>
        <w:t>.</w:t>
      </w:r>
    </w:p>
    <w:p w14:paraId="76F5AFC9" w14:textId="77777777" w:rsidR="005F78B8" w:rsidRPr="00B03E9E" w:rsidRDefault="005F78B8" w:rsidP="00281CE4">
      <w:pPr>
        <w:spacing w:line="238" w:lineRule="auto"/>
        <w:ind w:left="8"/>
        <w:rPr>
          <w:rFonts w:eastAsia="Trebuchet MS" w:cs="Arial"/>
          <w:szCs w:val="22"/>
        </w:rPr>
      </w:pPr>
    </w:p>
    <w:p w14:paraId="4A659766" w14:textId="77777777" w:rsidR="00281CE4" w:rsidRPr="00B03E9E" w:rsidRDefault="00281CE4" w:rsidP="00281CE4">
      <w:pPr>
        <w:spacing w:line="5" w:lineRule="exact"/>
        <w:rPr>
          <w:rFonts w:cs="Arial"/>
          <w:szCs w:val="22"/>
        </w:rPr>
      </w:pPr>
    </w:p>
    <w:p w14:paraId="366DF4C1"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Inventory</w:t>
      </w:r>
    </w:p>
    <w:p w14:paraId="33535BA4" w14:textId="77777777" w:rsidR="005F78B8" w:rsidRPr="00B03E9E" w:rsidRDefault="005F78B8" w:rsidP="005F78B8">
      <w:pPr>
        <w:tabs>
          <w:tab w:val="left" w:pos="728"/>
        </w:tabs>
        <w:spacing w:line="0" w:lineRule="atLeast"/>
        <w:ind w:left="728"/>
        <w:jc w:val="left"/>
        <w:rPr>
          <w:rFonts w:eastAsia="Trebuchet MS" w:cs="Arial"/>
          <w:b/>
          <w:color w:val="7F7F7F"/>
          <w:szCs w:val="22"/>
        </w:rPr>
      </w:pPr>
    </w:p>
    <w:p w14:paraId="1FEF8004" w14:textId="77777777" w:rsidR="00281CE4" w:rsidRPr="00B03E9E" w:rsidRDefault="00281CE4" w:rsidP="00281CE4">
      <w:pPr>
        <w:spacing w:line="3" w:lineRule="exact"/>
        <w:rPr>
          <w:rFonts w:cs="Arial"/>
          <w:szCs w:val="22"/>
        </w:rPr>
      </w:pPr>
    </w:p>
    <w:p w14:paraId="420EE056" w14:textId="77777777" w:rsidR="00281CE4" w:rsidRPr="00B03E9E" w:rsidRDefault="00281CE4" w:rsidP="00281CE4">
      <w:pPr>
        <w:spacing w:line="237" w:lineRule="auto"/>
        <w:ind w:left="8" w:right="20"/>
        <w:rPr>
          <w:rFonts w:eastAsia="Trebuchet MS" w:cs="Arial"/>
          <w:szCs w:val="22"/>
        </w:rPr>
      </w:pPr>
      <w:r w:rsidRPr="00B03E9E">
        <w:rPr>
          <w:rFonts w:eastAsia="Trebuchet MS" w:cs="Arial"/>
          <w:szCs w:val="22"/>
        </w:rPr>
        <w:t xml:space="preserve">An inventory, based on current good practice, is agreed with the </w:t>
      </w:r>
      <w:r w:rsidR="004F072F">
        <w:rPr>
          <w:rFonts w:eastAsia="Trebuchet MS" w:cs="Arial"/>
          <w:szCs w:val="22"/>
        </w:rPr>
        <w:t>Occupant</w:t>
      </w:r>
      <w:r w:rsidR="009520E8" w:rsidRPr="00B03E9E">
        <w:rPr>
          <w:rFonts w:eastAsia="Trebuchet MS" w:cs="Arial"/>
          <w:szCs w:val="22"/>
        </w:rPr>
        <w:t xml:space="preserve"> </w:t>
      </w:r>
      <w:r w:rsidRPr="00B03E9E">
        <w:rPr>
          <w:rFonts w:eastAsia="Trebuchet MS" w:cs="Arial"/>
          <w:szCs w:val="22"/>
        </w:rPr>
        <w:t>and signed by both parties as being accurate.</w:t>
      </w:r>
    </w:p>
    <w:p w14:paraId="4FC116A3" w14:textId="77777777" w:rsidR="00281CE4" w:rsidRPr="00B03E9E" w:rsidRDefault="00281CE4" w:rsidP="00281CE4">
      <w:pPr>
        <w:spacing w:line="180" w:lineRule="exact"/>
        <w:rPr>
          <w:rFonts w:cs="Arial"/>
          <w:szCs w:val="22"/>
        </w:rPr>
      </w:pPr>
    </w:p>
    <w:p w14:paraId="3D8E4B6C" w14:textId="77777777" w:rsidR="00281CE4" w:rsidRPr="005D5A51" w:rsidRDefault="00281CE4" w:rsidP="00281CE4">
      <w:pPr>
        <w:spacing w:line="0" w:lineRule="atLeast"/>
        <w:ind w:left="8"/>
        <w:rPr>
          <w:rFonts w:eastAsia="Trebuchet MS" w:cs="Arial"/>
          <w:b/>
          <w:szCs w:val="22"/>
        </w:rPr>
      </w:pPr>
      <w:r w:rsidRPr="005D5A51">
        <w:rPr>
          <w:rFonts w:eastAsia="Trebuchet MS" w:cs="Arial"/>
          <w:b/>
          <w:szCs w:val="22"/>
        </w:rPr>
        <w:t>Managing Your Property</w:t>
      </w:r>
    </w:p>
    <w:p w14:paraId="16F050C5" w14:textId="77777777" w:rsidR="005F78B8" w:rsidRPr="00B03E9E" w:rsidRDefault="005F78B8" w:rsidP="00281CE4">
      <w:pPr>
        <w:spacing w:line="0" w:lineRule="atLeast"/>
        <w:ind w:left="8"/>
        <w:rPr>
          <w:rFonts w:eastAsia="Trebuchet MS" w:cs="Arial"/>
          <w:b/>
          <w:color w:val="7F7F7F"/>
          <w:szCs w:val="22"/>
        </w:rPr>
      </w:pPr>
    </w:p>
    <w:p w14:paraId="1C574393" w14:textId="77777777" w:rsidR="00281CE4" w:rsidRPr="00B03E9E" w:rsidRDefault="00281CE4" w:rsidP="00281CE4">
      <w:pPr>
        <w:spacing w:line="8" w:lineRule="exact"/>
        <w:rPr>
          <w:rFonts w:cs="Arial"/>
          <w:szCs w:val="22"/>
        </w:rPr>
      </w:pPr>
    </w:p>
    <w:p w14:paraId="5AC8261B"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Licensing</w:t>
      </w:r>
    </w:p>
    <w:p w14:paraId="4B6AD37E" w14:textId="77777777" w:rsidR="005F78B8" w:rsidRPr="00B03E9E" w:rsidRDefault="005F78B8" w:rsidP="005F78B8">
      <w:pPr>
        <w:tabs>
          <w:tab w:val="left" w:pos="728"/>
        </w:tabs>
        <w:spacing w:line="0" w:lineRule="atLeast"/>
        <w:ind w:left="728"/>
        <w:jc w:val="left"/>
        <w:rPr>
          <w:rFonts w:eastAsia="Trebuchet MS" w:cs="Arial"/>
          <w:b/>
          <w:color w:val="7F7F7F"/>
          <w:szCs w:val="22"/>
        </w:rPr>
      </w:pPr>
    </w:p>
    <w:p w14:paraId="5C406203" w14:textId="77777777" w:rsidR="00281CE4" w:rsidRPr="00B03E9E" w:rsidRDefault="00281CE4" w:rsidP="00281CE4">
      <w:pPr>
        <w:spacing w:line="5" w:lineRule="exact"/>
        <w:rPr>
          <w:rFonts w:cs="Arial"/>
          <w:szCs w:val="22"/>
        </w:rPr>
      </w:pPr>
    </w:p>
    <w:p w14:paraId="2CFCF3BE" w14:textId="77777777" w:rsidR="00281CE4" w:rsidRDefault="00281CE4" w:rsidP="00281CE4">
      <w:pPr>
        <w:spacing w:line="237" w:lineRule="auto"/>
        <w:ind w:left="8"/>
        <w:rPr>
          <w:rFonts w:eastAsia="Trebuchet MS" w:cs="Arial"/>
          <w:szCs w:val="22"/>
        </w:rPr>
      </w:pPr>
      <w:r w:rsidRPr="00B03E9E">
        <w:rPr>
          <w:rFonts w:eastAsia="Trebuchet MS" w:cs="Arial"/>
          <w:szCs w:val="22"/>
        </w:rPr>
        <w:t xml:space="preserve">The </w:t>
      </w:r>
      <w:r w:rsidR="004E624D">
        <w:rPr>
          <w:rFonts w:eastAsia="Trebuchet MS" w:cs="Arial"/>
          <w:szCs w:val="22"/>
        </w:rPr>
        <w:t>Agent</w:t>
      </w:r>
      <w:r w:rsidRPr="00B03E9E">
        <w:rPr>
          <w:rFonts w:eastAsia="Trebuchet MS" w:cs="Arial"/>
          <w:szCs w:val="22"/>
        </w:rPr>
        <w:t xml:space="preserve"> will ensure that all properties which are licensable HMOs are licensed, and that those properties comply with licence conditions.</w:t>
      </w:r>
    </w:p>
    <w:p w14:paraId="7F1F9404" w14:textId="77777777" w:rsidR="005F78B8" w:rsidRPr="00B03E9E" w:rsidRDefault="005F78B8" w:rsidP="00281CE4">
      <w:pPr>
        <w:spacing w:line="237" w:lineRule="auto"/>
        <w:ind w:left="8"/>
        <w:rPr>
          <w:rFonts w:eastAsia="Trebuchet MS" w:cs="Arial"/>
          <w:szCs w:val="22"/>
        </w:rPr>
      </w:pPr>
    </w:p>
    <w:p w14:paraId="797E4F0B"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Ensuring Possession</w:t>
      </w:r>
    </w:p>
    <w:p w14:paraId="7DAB40EB" w14:textId="77777777" w:rsidR="005F78B8" w:rsidRPr="00B03E9E" w:rsidRDefault="005F78B8" w:rsidP="005F78B8">
      <w:pPr>
        <w:tabs>
          <w:tab w:val="left" w:pos="728"/>
        </w:tabs>
        <w:spacing w:line="0" w:lineRule="atLeast"/>
        <w:ind w:left="728"/>
        <w:jc w:val="left"/>
        <w:rPr>
          <w:rFonts w:eastAsia="Trebuchet MS" w:cs="Arial"/>
          <w:b/>
          <w:color w:val="7F7F7F"/>
          <w:szCs w:val="22"/>
        </w:rPr>
      </w:pPr>
    </w:p>
    <w:p w14:paraId="2DE6752D" w14:textId="77777777" w:rsidR="00281CE4" w:rsidRPr="00B03E9E" w:rsidRDefault="00281CE4" w:rsidP="00281CE4">
      <w:pPr>
        <w:spacing w:line="1" w:lineRule="exact"/>
        <w:rPr>
          <w:rFonts w:cs="Arial"/>
          <w:szCs w:val="22"/>
        </w:rPr>
      </w:pPr>
    </w:p>
    <w:p w14:paraId="7D2A1849" w14:textId="77777777" w:rsidR="00281CE4" w:rsidRDefault="00281CE4" w:rsidP="00281CE4">
      <w:pPr>
        <w:spacing w:line="0" w:lineRule="atLeast"/>
        <w:ind w:left="8"/>
        <w:rPr>
          <w:rFonts w:eastAsia="Trebuchet MS" w:cs="Arial"/>
          <w:szCs w:val="22"/>
        </w:rPr>
      </w:pPr>
      <w:r w:rsidRPr="00B03E9E">
        <w:rPr>
          <w:rFonts w:eastAsia="Trebuchet MS" w:cs="Arial"/>
          <w:szCs w:val="22"/>
        </w:rPr>
        <w:t xml:space="preserve">The </w:t>
      </w:r>
      <w:r w:rsidR="004E624D">
        <w:rPr>
          <w:rFonts w:eastAsia="Trebuchet MS" w:cs="Arial"/>
          <w:szCs w:val="22"/>
        </w:rPr>
        <w:t>Agent</w:t>
      </w:r>
      <w:r w:rsidRPr="00B03E9E">
        <w:rPr>
          <w:rFonts w:eastAsia="Trebuchet MS" w:cs="Arial"/>
          <w:szCs w:val="22"/>
        </w:rPr>
        <w:t xml:space="preserve"> will follow all legal procedures when conducting evictions.</w:t>
      </w:r>
    </w:p>
    <w:p w14:paraId="52F299A9" w14:textId="77777777" w:rsidR="005F78B8" w:rsidRPr="00B03E9E" w:rsidRDefault="005F78B8" w:rsidP="00281CE4">
      <w:pPr>
        <w:spacing w:line="0" w:lineRule="atLeast"/>
        <w:ind w:left="8"/>
        <w:rPr>
          <w:rFonts w:eastAsia="Trebuchet MS" w:cs="Arial"/>
          <w:szCs w:val="22"/>
        </w:rPr>
      </w:pPr>
    </w:p>
    <w:p w14:paraId="3FFDCD06"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Conduct</w:t>
      </w:r>
    </w:p>
    <w:p w14:paraId="06AF36DA" w14:textId="77777777" w:rsidR="005F78B8" w:rsidRPr="00B03E9E" w:rsidRDefault="005F78B8" w:rsidP="005F78B8">
      <w:pPr>
        <w:tabs>
          <w:tab w:val="left" w:pos="728"/>
        </w:tabs>
        <w:spacing w:line="239" w:lineRule="auto"/>
        <w:ind w:left="728"/>
        <w:jc w:val="left"/>
        <w:rPr>
          <w:rFonts w:eastAsia="Trebuchet MS" w:cs="Arial"/>
          <w:b/>
          <w:color w:val="7F7F7F"/>
          <w:szCs w:val="22"/>
        </w:rPr>
      </w:pPr>
    </w:p>
    <w:p w14:paraId="0AD7EA3E" w14:textId="77777777" w:rsidR="00281CE4" w:rsidRPr="00B03E9E" w:rsidRDefault="00281CE4" w:rsidP="00281CE4">
      <w:pPr>
        <w:spacing w:line="5" w:lineRule="exact"/>
        <w:rPr>
          <w:rFonts w:cs="Arial"/>
          <w:szCs w:val="22"/>
        </w:rPr>
      </w:pPr>
    </w:p>
    <w:p w14:paraId="184203F9" w14:textId="77777777" w:rsidR="00281CE4" w:rsidRDefault="00281CE4" w:rsidP="00281CE4">
      <w:pPr>
        <w:spacing w:line="237" w:lineRule="auto"/>
        <w:ind w:left="8" w:right="20"/>
        <w:rPr>
          <w:rFonts w:eastAsia="Trebuchet MS" w:cs="Arial"/>
          <w:szCs w:val="22"/>
        </w:rPr>
      </w:pPr>
      <w:r w:rsidRPr="00B03E9E">
        <w:rPr>
          <w:rFonts w:eastAsia="Trebuchet MS" w:cs="Arial"/>
          <w:szCs w:val="22"/>
        </w:rPr>
        <w:t xml:space="preserve">The </w:t>
      </w:r>
      <w:r w:rsidR="004E624D">
        <w:rPr>
          <w:rFonts w:eastAsia="Trebuchet MS" w:cs="Arial"/>
          <w:szCs w:val="22"/>
        </w:rPr>
        <w:t>Agent</w:t>
      </w:r>
      <w:r w:rsidRPr="00B03E9E">
        <w:rPr>
          <w:rFonts w:eastAsia="Trebuchet MS" w:cs="Arial"/>
          <w:szCs w:val="22"/>
        </w:rPr>
        <w:t xml:space="preserve"> will conduct business in a professional, courteous and diligent manner at all times and will not advertise or claim any non-accredited properties as being accredited.</w:t>
      </w:r>
    </w:p>
    <w:p w14:paraId="379F2AD2" w14:textId="77777777" w:rsidR="005F78B8" w:rsidRPr="00B03E9E" w:rsidRDefault="005F78B8" w:rsidP="00281CE4">
      <w:pPr>
        <w:spacing w:line="237" w:lineRule="auto"/>
        <w:ind w:left="8" w:right="20"/>
        <w:rPr>
          <w:rFonts w:eastAsia="Trebuchet MS" w:cs="Arial"/>
          <w:szCs w:val="22"/>
        </w:rPr>
      </w:pPr>
    </w:p>
    <w:p w14:paraId="703A7914" w14:textId="77777777" w:rsidR="00281CE4" w:rsidRPr="00B03E9E" w:rsidRDefault="00281CE4" w:rsidP="00281CE4">
      <w:pPr>
        <w:spacing w:line="3" w:lineRule="exact"/>
        <w:rPr>
          <w:rFonts w:cs="Arial"/>
          <w:szCs w:val="22"/>
        </w:rPr>
      </w:pPr>
    </w:p>
    <w:p w14:paraId="0E43D65A"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Access</w:t>
      </w:r>
    </w:p>
    <w:p w14:paraId="5B82E554" w14:textId="77777777" w:rsidR="005F78B8" w:rsidRPr="00B03E9E" w:rsidRDefault="005F78B8" w:rsidP="005F78B8">
      <w:pPr>
        <w:tabs>
          <w:tab w:val="left" w:pos="728"/>
        </w:tabs>
        <w:spacing w:line="0" w:lineRule="atLeast"/>
        <w:ind w:left="728"/>
        <w:jc w:val="left"/>
        <w:rPr>
          <w:rFonts w:eastAsia="Trebuchet MS" w:cs="Arial"/>
          <w:b/>
          <w:color w:val="7F7F7F"/>
          <w:szCs w:val="22"/>
        </w:rPr>
      </w:pPr>
    </w:p>
    <w:p w14:paraId="47A4AEEB" w14:textId="77777777" w:rsidR="00281CE4" w:rsidRPr="00B03E9E" w:rsidRDefault="00281CE4" w:rsidP="00281CE4">
      <w:pPr>
        <w:spacing w:line="3" w:lineRule="exact"/>
        <w:rPr>
          <w:rFonts w:cs="Arial"/>
          <w:szCs w:val="22"/>
        </w:rPr>
      </w:pPr>
    </w:p>
    <w:p w14:paraId="13D73A53" w14:textId="77777777" w:rsidR="00281CE4" w:rsidRDefault="00281CE4" w:rsidP="00281CE4">
      <w:pPr>
        <w:spacing w:line="238" w:lineRule="auto"/>
        <w:ind w:left="8"/>
        <w:rPr>
          <w:rFonts w:eastAsia="Trebuchet MS" w:cs="Arial"/>
          <w:szCs w:val="22"/>
        </w:rPr>
      </w:pPr>
      <w:r w:rsidRPr="00B03E9E">
        <w:rPr>
          <w:rFonts w:eastAsia="Trebuchet MS" w:cs="Arial"/>
          <w:szCs w:val="22"/>
        </w:rPr>
        <w:t xml:space="preserve">The </w:t>
      </w:r>
      <w:r w:rsidR="004E624D">
        <w:rPr>
          <w:rFonts w:eastAsia="Trebuchet MS" w:cs="Arial"/>
          <w:szCs w:val="22"/>
        </w:rPr>
        <w:t>Agent</w:t>
      </w:r>
      <w:r w:rsidRPr="00B03E9E">
        <w:rPr>
          <w:rFonts w:eastAsia="Trebuchet MS" w:cs="Arial"/>
          <w:szCs w:val="22"/>
        </w:rPr>
        <w:t xml:space="preserve"> will respect their </w:t>
      </w:r>
      <w:r w:rsidR="004F072F">
        <w:rPr>
          <w:rFonts w:eastAsia="Trebuchet MS" w:cs="Arial"/>
          <w:szCs w:val="22"/>
        </w:rPr>
        <w:t>Occupant</w:t>
      </w:r>
      <w:r w:rsidR="009520E8">
        <w:rPr>
          <w:rFonts w:eastAsia="Trebuchet MS" w:cs="Arial"/>
          <w:szCs w:val="22"/>
        </w:rPr>
        <w:t>s’</w:t>
      </w:r>
      <w:r w:rsidR="009520E8" w:rsidRPr="00B03E9E">
        <w:rPr>
          <w:rFonts w:eastAsia="Trebuchet MS" w:cs="Arial"/>
          <w:szCs w:val="22"/>
        </w:rPr>
        <w:t xml:space="preserve"> </w:t>
      </w:r>
      <w:r w:rsidRPr="00B03E9E">
        <w:rPr>
          <w:rFonts w:eastAsia="Trebuchet MS" w:cs="Arial"/>
          <w:szCs w:val="22"/>
        </w:rPr>
        <w:t xml:space="preserve">privacy and entitlement to unnecessary intrusion. Where access is required for routine inspection/s or viewings, the </w:t>
      </w:r>
      <w:r w:rsidR="004F072F">
        <w:rPr>
          <w:rFonts w:eastAsia="Trebuchet MS" w:cs="Arial"/>
          <w:szCs w:val="22"/>
        </w:rPr>
        <w:t>Occupant</w:t>
      </w:r>
      <w:r w:rsidR="009520E8">
        <w:rPr>
          <w:rFonts w:eastAsia="Trebuchet MS" w:cs="Arial"/>
          <w:szCs w:val="22"/>
        </w:rPr>
        <w:t>s</w:t>
      </w:r>
      <w:r w:rsidR="009520E8" w:rsidRPr="00B03E9E">
        <w:rPr>
          <w:rFonts w:eastAsia="Trebuchet MS" w:cs="Arial"/>
          <w:szCs w:val="22"/>
        </w:rPr>
        <w:t xml:space="preserve"> </w:t>
      </w:r>
      <w:r w:rsidRPr="00B03E9E">
        <w:rPr>
          <w:rFonts w:eastAsia="Trebuchet MS" w:cs="Arial"/>
          <w:szCs w:val="22"/>
        </w:rPr>
        <w:t>will receive notification of the date, time and purpose of the visit not less than 24 hours in advance, unless otherwise agreed.</w:t>
      </w:r>
    </w:p>
    <w:p w14:paraId="42E54A89" w14:textId="77777777" w:rsidR="005F78B8" w:rsidRPr="00B03E9E" w:rsidRDefault="005F78B8" w:rsidP="00281CE4">
      <w:pPr>
        <w:spacing w:line="238" w:lineRule="auto"/>
        <w:ind w:left="8"/>
        <w:rPr>
          <w:rFonts w:eastAsia="Trebuchet MS" w:cs="Arial"/>
          <w:szCs w:val="22"/>
        </w:rPr>
      </w:pPr>
    </w:p>
    <w:p w14:paraId="71692F13" w14:textId="77777777" w:rsidR="00281CE4" w:rsidRPr="00B03E9E" w:rsidRDefault="00281CE4" w:rsidP="00281CE4">
      <w:pPr>
        <w:spacing w:line="5" w:lineRule="exact"/>
        <w:rPr>
          <w:rFonts w:cs="Arial"/>
          <w:szCs w:val="22"/>
        </w:rPr>
      </w:pPr>
    </w:p>
    <w:p w14:paraId="6B3FECC7"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Repairs and Maintenance</w:t>
      </w:r>
    </w:p>
    <w:p w14:paraId="0E6B7852" w14:textId="77777777" w:rsidR="005F78B8" w:rsidRPr="00B03E9E" w:rsidRDefault="005F78B8" w:rsidP="005F78B8">
      <w:pPr>
        <w:tabs>
          <w:tab w:val="left" w:pos="728"/>
        </w:tabs>
        <w:spacing w:line="0" w:lineRule="atLeast"/>
        <w:ind w:left="728"/>
        <w:jc w:val="left"/>
        <w:rPr>
          <w:rFonts w:eastAsia="Trebuchet MS" w:cs="Arial"/>
          <w:b/>
          <w:color w:val="7F7F7F"/>
          <w:szCs w:val="22"/>
        </w:rPr>
      </w:pPr>
    </w:p>
    <w:p w14:paraId="4BF3962A" w14:textId="77777777" w:rsidR="00281CE4" w:rsidRPr="00B03E9E" w:rsidRDefault="00281CE4" w:rsidP="00281CE4">
      <w:pPr>
        <w:spacing w:line="3" w:lineRule="exact"/>
        <w:rPr>
          <w:rFonts w:cs="Arial"/>
          <w:szCs w:val="22"/>
        </w:rPr>
      </w:pPr>
    </w:p>
    <w:p w14:paraId="5AD4A1D2" w14:textId="77777777" w:rsidR="00281CE4" w:rsidRDefault="00281CE4" w:rsidP="00281CE4">
      <w:pPr>
        <w:spacing w:line="239" w:lineRule="auto"/>
        <w:ind w:left="8"/>
        <w:rPr>
          <w:rFonts w:eastAsia="Trebuchet MS" w:cs="Arial"/>
          <w:szCs w:val="22"/>
        </w:rPr>
      </w:pPr>
      <w:r w:rsidRPr="00B03E9E">
        <w:rPr>
          <w:rFonts w:eastAsia="Trebuchet MS" w:cs="Arial"/>
          <w:szCs w:val="22"/>
        </w:rPr>
        <w:t xml:space="preserve">All obligations on the part of the </w:t>
      </w:r>
      <w:r w:rsidR="004E624D">
        <w:rPr>
          <w:rFonts w:eastAsia="Trebuchet MS" w:cs="Arial"/>
          <w:szCs w:val="22"/>
        </w:rPr>
        <w:t>Agent</w:t>
      </w:r>
      <w:r w:rsidRPr="00B03E9E">
        <w:rPr>
          <w:rFonts w:eastAsia="Trebuchet MS" w:cs="Arial"/>
          <w:szCs w:val="22"/>
        </w:rPr>
        <w:t xml:space="preserve"> in regard to the repairs and dwelling maintenance have been fully discharged at the commencement of the </w:t>
      </w:r>
      <w:r w:rsidR="00B05E5F">
        <w:rPr>
          <w:rFonts w:eastAsia="Trebuchet MS" w:cs="Arial"/>
          <w:szCs w:val="22"/>
        </w:rPr>
        <w:t>licence</w:t>
      </w:r>
      <w:r w:rsidRPr="00B03E9E">
        <w:rPr>
          <w:rFonts w:eastAsia="Trebuchet MS" w:cs="Arial"/>
          <w:szCs w:val="22"/>
        </w:rPr>
        <w:t xml:space="preserve"> or other date mutually agreed with the </w:t>
      </w:r>
      <w:r w:rsidR="004F072F">
        <w:rPr>
          <w:rFonts w:eastAsia="Trebuchet MS" w:cs="Arial"/>
          <w:szCs w:val="22"/>
        </w:rPr>
        <w:t>Occupant</w:t>
      </w:r>
      <w:r w:rsidR="009520E8">
        <w:rPr>
          <w:rFonts w:eastAsia="Trebuchet MS" w:cs="Arial"/>
          <w:szCs w:val="22"/>
        </w:rPr>
        <w:t>s</w:t>
      </w:r>
      <w:r w:rsidRPr="00B03E9E">
        <w:rPr>
          <w:rFonts w:eastAsia="Trebuchet MS" w:cs="Arial"/>
          <w:szCs w:val="22"/>
        </w:rPr>
        <w:t xml:space="preserve">. The </w:t>
      </w:r>
      <w:r w:rsidR="004E624D">
        <w:rPr>
          <w:rFonts w:eastAsia="Trebuchet MS" w:cs="Arial"/>
          <w:szCs w:val="22"/>
        </w:rPr>
        <w:t>Agent</w:t>
      </w:r>
      <w:r w:rsidRPr="00B03E9E">
        <w:rPr>
          <w:rFonts w:eastAsia="Trebuchet MS" w:cs="Arial"/>
          <w:szCs w:val="22"/>
        </w:rPr>
        <w:t xml:space="preserve"> will ensure all dwellings are maintained in a satisfactory state of repair throughout the </w:t>
      </w:r>
      <w:r w:rsidR="00B05E5F">
        <w:rPr>
          <w:rFonts w:eastAsia="Trebuchet MS" w:cs="Arial"/>
          <w:szCs w:val="22"/>
        </w:rPr>
        <w:t>licence</w:t>
      </w:r>
      <w:r w:rsidRPr="00B03E9E">
        <w:rPr>
          <w:rFonts w:eastAsia="Trebuchet MS" w:cs="Arial"/>
          <w:szCs w:val="22"/>
        </w:rPr>
        <w:t xml:space="preserve"> period.</w:t>
      </w:r>
    </w:p>
    <w:p w14:paraId="2A50E9F4" w14:textId="77777777" w:rsidR="005F78B8" w:rsidRPr="00B03E9E" w:rsidRDefault="005F78B8" w:rsidP="005F78B8">
      <w:pPr>
        <w:spacing w:line="239" w:lineRule="auto"/>
        <w:rPr>
          <w:rFonts w:eastAsia="Trebuchet MS" w:cs="Arial"/>
          <w:szCs w:val="22"/>
        </w:rPr>
      </w:pPr>
    </w:p>
    <w:p w14:paraId="7D2C085C" w14:textId="77777777" w:rsidR="00281CE4" w:rsidRPr="00B03E9E" w:rsidRDefault="00281CE4" w:rsidP="00281CE4">
      <w:pPr>
        <w:spacing w:line="1" w:lineRule="exact"/>
        <w:rPr>
          <w:rFonts w:cs="Arial"/>
          <w:szCs w:val="22"/>
        </w:rPr>
      </w:pPr>
    </w:p>
    <w:p w14:paraId="1D499FA5" w14:textId="77777777" w:rsidR="00281CE4" w:rsidRPr="005D5A51" w:rsidRDefault="00281CE4" w:rsidP="00BD6959">
      <w:pPr>
        <w:numPr>
          <w:ilvl w:val="0"/>
          <w:numId w:val="10"/>
        </w:numPr>
        <w:tabs>
          <w:tab w:val="left" w:pos="548"/>
        </w:tabs>
        <w:spacing w:line="0" w:lineRule="atLeast"/>
        <w:ind w:left="548" w:hanging="548"/>
        <w:jc w:val="left"/>
        <w:rPr>
          <w:rFonts w:eastAsia="Trebuchet MS" w:cs="Arial"/>
          <w:b/>
          <w:szCs w:val="22"/>
        </w:rPr>
      </w:pPr>
      <w:r w:rsidRPr="005D5A51">
        <w:rPr>
          <w:rFonts w:eastAsia="Trebuchet MS" w:cs="Arial"/>
          <w:b/>
          <w:szCs w:val="22"/>
        </w:rPr>
        <w:t>Private Rented Code of Practice</w:t>
      </w:r>
    </w:p>
    <w:p w14:paraId="2C7E37E9" w14:textId="77777777" w:rsidR="005F78B8" w:rsidRPr="00B03E9E" w:rsidRDefault="005F78B8" w:rsidP="005F78B8">
      <w:pPr>
        <w:tabs>
          <w:tab w:val="left" w:pos="728"/>
        </w:tabs>
        <w:spacing w:line="0" w:lineRule="atLeast"/>
        <w:ind w:left="728"/>
        <w:jc w:val="left"/>
        <w:rPr>
          <w:rFonts w:eastAsia="Trebuchet MS" w:cs="Arial"/>
          <w:b/>
          <w:color w:val="808080"/>
          <w:szCs w:val="22"/>
        </w:rPr>
      </w:pPr>
    </w:p>
    <w:p w14:paraId="0133BD9D" w14:textId="77777777" w:rsidR="00281CE4" w:rsidRPr="00B03E9E" w:rsidRDefault="00281CE4" w:rsidP="00281CE4">
      <w:pPr>
        <w:spacing w:line="3" w:lineRule="exact"/>
        <w:rPr>
          <w:rFonts w:cs="Arial"/>
          <w:szCs w:val="22"/>
        </w:rPr>
      </w:pPr>
    </w:p>
    <w:p w14:paraId="38FDECF4" w14:textId="77777777" w:rsidR="00281CE4" w:rsidRPr="00B03E9E" w:rsidRDefault="00281CE4" w:rsidP="00281CE4">
      <w:pPr>
        <w:spacing w:line="239" w:lineRule="auto"/>
        <w:ind w:left="8"/>
        <w:rPr>
          <w:rFonts w:eastAsia="Trebuchet MS" w:cs="Arial"/>
          <w:color w:val="808080"/>
          <w:szCs w:val="22"/>
        </w:rPr>
        <w:sectPr w:rsidR="00281CE4" w:rsidRPr="00B03E9E">
          <w:pgSz w:w="11900" w:h="16838"/>
          <w:pgMar w:top="558" w:right="1146" w:bottom="7" w:left="1152" w:header="0" w:footer="0" w:gutter="0"/>
          <w:cols w:space="0" w:equalWidth="0">
            <w:col w:w="9608"/>
          </w:cols>
          <w:docGrid w:linePitch="360"/>
        </w:sectPr>
      </w:pPr>
      <w:r w:rsidRPr="00B03E9E">
        <w:rPr>
          <w:rFonts w:eastAsia="Trebuchet MS" w:cs="Arial"/>
          <w:szCs w:val="22"/>
        </w:rPr>
        <w:t>Letting and managing agents should be familiar with and have regard to, the private rented sector code of practice published by the Royal Institution of Chartered Surveyors; September 2014. This covers both legal requirements and good practice expected of the residential lettings industry</w:t>
      </w:r>
      <w:r w:rsidRPr="00B03E9E">
        <w:rPr>
          <w:rFonts w:eastAsia="Trebuchet MS" w:cs="Arial"/>
          <w:color w:val="808080"/>
          <w:szCs w:val="22"/>
        </w:rPr>
        <w:t>.</w:t>
      </w:r>
    </w:p>
    <w:p w14:paraId="007819F9" w14:textId="77777777" w:rsidR="00807ABE" w:rsidRDefault="00FE1974" w:rsidP="00CB4C0C">
      <w:pPr>
        <w:pStyle w:val="Heading3"/>
        <w:spacing w:before="0" w:after="0"/>
        <w:ind w:right="28"/>
      </w:pPr>
      <w:bookmarkStart w:id="36" w:name="_Toc34401796"/>
      <w:r>
        <w:lastRenderedPageBreak/>
        <w:t>APPENDIX 5</w:t>
      </w:r>
      <w:r w:rsidR="00807ABE">
        <w:t xml:space="preserve">: </w:t>
      </w:r>
      <w:r w:rsidR="00F60C5A">
        <w:t xml:space="preserve">AGENTS’ SELF INSPECTION </w:t>
      </w:r>
      <w:bookmarkEnd w:id="36"/>
    </w:p>
    <w:p w14:paraId="1A890F6B" w14:textId="77777777" w:rsidR="00807ABE" w:rsidRDefault="00807ABE" w:rsidP="00807ABE"/>
    <w:p w14:paraId="17214AED" w14:textId="77777777" w:rsidR="00807ABE" w:rsidRPr="00807ABE" w:rsidRDefault="00807ABE" w:rsidP="00807ABE">
      <w:pPr>
        <w:rPr>
          <w:rFonts w:cs="Arial"/>
          <w:bCs/>
          <w:szCs w:val="24"/>
        </w:rPr>
      </w:pPr>
      <w:r w:rsidRPr="00807ABE">
        <w:rPr>
          <w:rFonts w:cs="Arial"/>
          <w:bCs/>
          <w:szCs w:val="24"/>
        </w:rPr>
        <w:t xml:space="preserve">The </w:t>
      </w:r>
      <w:r w:rsidR="00F60C5A">
        <w:rPr>
          <w:rFonts w:cs="Arial"/>
          <w:bCs/>
          <w:szCs w:val="24"/>
        </w:rPr>
        <w:t>Agent</w:t>
      </w:r>
      <w:r w:rsidRPr="00807ABE">
        <w:rPr>
          <w:rFonts w:cs="Arial"/>
          <w:bCs/>
          <w:szCs w:val="24"/>
        </w:rPr>
        <w:t xml:space="preserve"> is expected to carry out the following checks and take action as appropriate.</w:t>
      </w:r>
    </w:p>
    <w:p w14:paraId="734416E9" w14:textId="77777777" w:rsidR="00807ABE" w:rsidRPr="00C3063D" w:rsidRDefault="00807ABE" w:rsidP="00807ABE">
      <w:pPr>
        <w:rPr>
          <w:rFonts w:cs="Arial"/>
          <w:b/>
          <w:bCs/>
          <w:szCs w:val="24"/>
        </w:rPr>
      </w:pPr>
    </w:p>
    <w:p w14:paraId="162FE2AB" w14:textId="77777777" w:rsidR="00807ABE" w:rsidRPr="00C3063D" w:rsidRDefault="002D62FE" w:rsidP="00807ABE">
      <w:pPr>
        <w:tabs>
          <w:tab w:val="left" w:pos="2016"/>
          <w:tab w:val="left" w:pos="14588"/>
        </w:tabs>
        <w:ind w:left="2016" w:hanging="2016"/>
        <w:rPr>
          <w:rFonts w:cs="Arial"/>
          <w:b/>
          <w:bCs/>
          <w:szCs w:val="24"/>
        </w:rPr>
      </w:pPr>
      <w:r>
        <w:rPr>
          <w:rFonts w:cs="Arial"/>
          <w:b/>
          <w:bCs/>
          <w:szCs w:val="24"/>
        </w:rPr>
        <w:t>Element</w:t>
      </w:r>
      <w:r>
        <w:rPr>
          <w:rFonts w:cs="Arial"/>
          <w:b/>
          <w:bCs/>
          <w:szCs w:val="24"/>
        </w:rPr>
        <w:tab/>
        <w:t>Task</w:t>
      </w:r>
    </w:p>
    <w:p w14:paraId="46177949" w14:textId="77777777" w:rsidR="00807ABE" w:rsidRPr="00C3063D" w:rsidRDefault="00807ABE" w:rsidP="00807ABE">
      <w:pPr>
        <w:ind w:left="2016" w:hanging="1908"/>
        <w:rPr>
          <w:rFonts w:cs="Arial"/>
          <w:szCs w:val="24"/>
        </w:rPr>
      </w:pPr>
    </w:p>
    <w:p w14:paraId="0D94C415" w14:textId="77777777" w:rsidR="00807ABE" w:rsidRPr="00C3063D" w:rsidRDefault="00807ABE" w:rsidP="00807ABE">
      <w:pPr>
        <w:ind w:left="2016" w:hanging="2016"/>
        <w:rPr>
          <w:rFonts w:cs="Arial"/>
          <w:szCs w:val="24"/>
        </w:rPr>
      </w:pPr>
      <w:r w:rsidRPr="00C3063D">
        <w:rPr>
          <w:rFonts w:cs="Arial"/>
          <w:szCs w:val="24"/>
        </w:rPr>
        <w:t>General</w:t>
      </w:r>
      <w:r w:rsidRPr="00C3063D">
        <w:rPr>
          <w:rFonts w:cs="Arial"/>
          <w:szCs w:val="24"/>
        </w:rPr>
        <w:tab/>
        <w:t>Treat rising damp.</w:t>
      </w:r>
    </w:p>
    <w:p w14:paraId="1F3315F3" w14:textId="77777777" w:rsidR="00807ABE" w:rsidRPr="00C3063D" w:rsidRDefault="00807ABE" w:rsidP="00807ABE">
      <w:pPr>
        <w:ind w:left="2016" w:hanging="1908"/>
        <w:rPr>
          <w:rFonts w:cs="Arial"/>
          <w:szCs w:val="24"/>
        </w:rPr>
      </w:pPr>
    </w:p>
    <w:p w14:paraId="05DDC739" w14:textId="77777777" w:rsidR="00807ABE" w:rsidRPr="00C3063D" w:rsidRDefault="00807ABE" w:rsidP="00807ABE">
      <w:pPr>
        <w:ind w:left="2016" w:hanging="1908"/>
        <w:rPr>
          <w:rFonts w:cs="Arial"/>
          <w:szCs w:val="24"/>
        </w:rPr>
      </w:pPr>
      <w:r w:rsidRPr="00C3063D">
        <w:rPr>
          <w:rFonts w:cs="Arial"/>
          <w:szCs w:val="24"/>
        </w:rPr>
        <w:tab/>
        <w:t>Treat rot/timber decay.</w:t>
      </w:r>
    </w:p>
    <w:p w14:paraId="2830952C" w14:textId="77777777" w:rsidR="00807ABE" w:rsidRPr="00C3063D" w:rsidRDefault="00807ABE" w:rsidP="00807ABE">
      <w:pPr>
        <w:ind w:left="2016" w:hanging="1908"/>
        <w:rPr>
          <w:rFonts w:cs="Arial"/>
          <w:szCs w:val="24"/>
        </w:rPr>
      </w:pPr>
    </w:p>
    <w:p w14:paraId="6AD78D0D" w14:textId="77777777" w:rsidR="00807ABE" w:rsidRPr="00C3063D" w:rsidRDefault="00807ABE" w:rsidP="00807ABE">
      <w:pPr>
        <w:ind w:left="2016" w:hanging="1908"/>
        <w:rPr>
          <w:rFonts w:cs="Arial"/>
          <w:szCs w:val="24"/>
        </w:rPr>
      </w:pPr>
      <w:r w:rsidRPr="00C3063D">
        <w:rPr>
          <w:rFonts w:cs="Arial"/>
          <w:szCs w:val="24"/>
        </w:rPr>
        <w:tab/>
        <w:t>Remove mould growth due to condensation and take reasonable steps to carry out works t</w:t>
      </w:r>
      <w:r w:rsidR="007A1D43">
        <w:rPr>
          <w:rFonts w:cs="Arial"/>
          <w:szCs w:val="24"/>
        </w:rPr>
        <w:t>o remedy excessive condensation.</w:t>
      </w:r>
    </w:p>
    <w:p w14:paraId="6A4B2448" w14:textId="77777777" w:rsidR="00807ABE" w:rsidRPr="00C3063D" w:rsidRDefault="00807ABE" w:rsidP="00807ABE">
      <w:pPr>
        <w:ind w:left="2016" w:hanging="1908"/>
        <w:rPr>
          <w:rFonts w:cs="Arial"/>
          <w:szCs w:val="24"/>
        </w:rPr>
      </w:pPr>
    </w:p>
    <w:p w14:paraId="5FBBC209"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 xml:space="preserve">Provide leaflet on how to prevent and combat condensation and advise </w:t>
      </w:r>
      <w:r>
        <w:rPr>
          <w:rFonts w:cs="Arial"/>
          <w:szCs w:val="24"/>
        </w:rPr>
        <w:t xml:space="preserve">the </w:t>
      </w:r>
      <w:r w:rsidRPr="00C3063D">
        <w:rPr>
          <w:rFonts w:cs="Arial"/>
          <w:szCs w:val="24"/>
        </w:rPr>
        <w:t xml:space="preserve">ingoing </w:t>
      </w:r>
      <w:r>
        <w:rPr>
          <w:rFonts w:cs="Arial"/>
          <w:szCs w:val="24"/>
        </w:rPr>
        <w:t>Occupant</w:t>
      </w:r>
      <w:r w:rsidRPr="00C3063D">
        <w:rPr>
          <w:rFonts w:cs="Arial"/>
          <w:szCs w:val="24"/>
        </w:rPr>
        <w:t>.</w:t>
      </w:r>
    </w:p>
    <w:p w14:paraId="410FB1FB" w14:textId="77777777" w:rsidR="00807ABE" w:rsidRPr="00C3063D" w:rsidRDefault="00807ABE" w:rsidP="00807ABE">
      <w:pPr>
        <w:tabs>
          <w:tab w:val="left" w:pos="2016"/>
          <w:tab w:val="left" w:pos="14588"/>
        </w:tabs>
        <w:rPr>
          <w:rFonts w:cs="Arial"/>
          <w:szCs w:val="24"/>
        </w:rPr>
      </w:pPr>
    </w:p>
    <w:p w14:paraId="122BB471"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Gas</w:t>
      </w:r>
      <w:r w:rsidRPr="00C3063D">
        <w:rPr>
          <w:rFonts w:cs="Arial"/>
          <w:szCs w:val="24"/>
        </w:rPr>
        <w:tab/>
        <w:t xml:space="preserve">Inspect the gas supply pipe work for signs of corrosion or other </w:t>
      </w:r>
    </w:p>
    <w:p w14:paraId="31B606C1" w14:textId="77777777" w:rsidR="00807ABE" w:rsidRPr="00C3063D" w:rsidRDefault="007A1D43" w:rsidP="00807ABE">
      <w:pPr>
        <w:tabs>
          <w:tab w:val="left" w:pos="2016"/>
          <w:tab w:val="left" w:pos="14588"/>
        </w:tabs>
        <w:ind w:left="2016" w:hanging="2016"/>
        <w:rPr>
          <w:rFonts w:cs="Arial"/>
          <w:szCs w:val="24"/>
        </w:rPr>
      </w:pPr>
      <w:r>
        <w:rPr>
          <w:rFonts w:cs="Arial"/>
          <w:szCs w:val="24"/>
        </w:rPr>
        <w:t>installation</w:t>
      </w:r>
      <w:r>
        <w:rPr>
          <w:rFonts w:cs="Arial"/>
          <w:szCs w:val="24"/>
        </w:rPr>
        <w:tab/>
        <w:t>deterioration, and test.</w:t>
      </w:r>
    </w:p>
    <w:p w14:paraId="2F2DDA54" w14:textId="77777777" w:rsidR="00807ABE" w:rsidRPr="00C3063D" w:rsidRDefault="00807ABE" w:rsidP="00807ABE">
      <w:pPr>
        <w:tabs>
          <w:tab w:val="left" w:pos="2016"/>
          <w:tab w:val="left" w:pos="14588"/>
        </w:tabs>
        <w:ind w:left="2016" w:hanging="1908"/>
        <w:rPr>
          <w:rFonts w:cs="Arial"/>
          <w:szCs w:val="24"/>
        </w:rPr>
      </w:pPr>
    </w:p>
    <w:p w14:paraId="0D1D958C" w14:textId="77777777" w:rsidR="00807ABE" w:rsidRPr="00C3063D" w:rsidRDefault="00807ABE" w:rsidP="00807ABE">
      <w:pPr>
        <w:ind w:left="2016" w:hanging="1908"/>
        <w:rPr>
          <w:rFonts w:cs="Arial"/>
          <w:szCs w:val="24"/>
        </w:rPr>
      </w:pPr>
      <w:r w:rsidRPr="00C3063D">
        <w:rPr>
          <w:rFonts w:cs="Arial"/>
          <w:szCs w:val="24"/>
        </w:rPr>
        <w:tab/>
        <w:t xml:space="preserve">Carry out safety check of every gas appliance.  Certificate must be issued before occupation, with certificate copy for </w:t>
      </w:r>
      <w:r>
        <w:rPr>
          <w:rFonts w:cs="Arial"/>
          <w:szCs w:val="24"/>
        </w:rPr>
        <w:t xml:space="preserve">the </w:t>
      </w:r>
      <w:r>
        <w:rPr>
          <w:rFonts w:cs="Arial"/>
        </w:rPr>
        <w:t>Occupant</w:t>
      </w:r>
      <w:r w:rsidR="00224B2F">
        <w:rPr>
          <w:rFonts w:cs="Arial"/>
          <w:szCs w:val="24"/>
        </w:rPr>
        <w:t>.</w:t>
      </w:r>
    </w:p>
    <w:p w14:paraId="42FEC4D8" w14:textId="77777777" w:rsidR="00807ABE" w:rsidRPr="00C3063D" w:rsidRDefault="00807ABE" w:rsidP="00807ABE">
      <w:pPr>
        <w:ind w:left="2016" w:hanging="1908"/>
        <w:rPr>
          <w:rFonts w:cs="Arial"/>
          <w:szCs w:val="24"/>
        </w:rPr>
      </w:pPr>
    </w:p>
    <w:p w14:paraId="42D27A05" w14:textId="77777777" w:rsidR="00807ABE" w:rsidRPr="00C3063D" w:rsidRDefault="00807ABE" w:rsidP="00807ABE">
      <w:pPr>
        <w:ind w:left="2016" w:hanging="1908"/>
        <w:rPr>
          <w:rFonts w:cs="Arial"/>
          <w:szCs w:val="24"/>
        </w:rPr>
      </w:pPr>
      <w:r w:rsidRPr="00C3063D">
        <w:rPr>
          <w:rFonts w:cs="Arial"/>
          <w:szCs w:val="24"/>
        </w:rPr>
        <w:tab/>
        <w:t>Repair any defects that affect safety.</w:t>
      </w:r>
    </w:p>
    <w:p w14:paraId="1F9FECB5" w14:textId="77777777" w:rsidR="00807ABE" w:rsidRPr="00C3063D" w:rsidRDefault="00807ABE" w:rsidP="00807ABE">
      <w:pPr>
        <w:ind w:left="2016" w:hanging="1908"/>
        <w:rPr>
          <w:rFonts w:cs="Arial"/>
          <w:szCs w:val="24"/>
        </w:rPr>
      </w:pPr>
    </w:p>
    <w:p w14:paraId="55489BE4" w14:textId="77777777" w:rsidR="00807ABE" w:rsidRPr="00C3063D" w:rsidRDefault="00807ABE" w:rsidP="00807ABE">
      <w:pPr>
        <w:ind w:left="2016" w:hanging="1908"/>
        <w:rPr>
          <w:rFonts w:cs="Arial"/>
          <w:szCs w:val="24"/>
        </w:rPr>
      </w:pPr>
      <w:r w:rsidRPr="00C3063D">
        <w:rPr>
          <w:rFonts w:cs="Arial"/>
          <w:szCs w:val="24"/>
        </w:rPr>
        <w:tab/>
        <w:t>Seal all open pipe ends.</w:t>
      </w:r>
    </w:p>
    <w:p w14:paraId="5D91663F" w14:textId="77777777" w:rsidR="00807ABE" w:rsidRPr="00C3063D" w:rsidRDefault="00807ABE" w:rsidP="00807ABE">
      <w:pPr>
        <w:ind w:left="2016" w:hanging="1908"/>
        <w:rPr>
          <w:rFonts w:cs="Arial"/>
          <w:szCs w:val="24"/>
        </w:rPr>
      </w:pPr>
    </w:p>
    <w:p w14:paraId="2E0C78B9"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Extend cooker supply pipe to one (1) metre above floor level as necessary</w:t>
      </w:r>
      <w:r>
        <w:rPr>
          <w:rFonts w:cs="Arial"/>
          <w:szCs w:val="24"/>
        </w:rPr>
        <w:t xml:space="preserve">, </w:t>
      </w:r>
      <w:r w:rsidRPr="00C3063D">
        <w:rPr>
          <w:rFonts w:cs="Arial"/>
          <w:szCs w:val="24"/>
        </w:rPr>
        <w:t>fit bayonet fitting</w:t>
      </w:r>
      <w:r>
        <w:rPr>
          <w:rFonts w:cs="Arial"/>
          <w:szCs w:val="24"/>
        </w:rPr>
        <w:t xml:space="preserve"> and safety chain.</w:t>
      </w:r>
    </w:p>
    <w:p w14:paraId="2F801205" w14:textId="77777777" w:rsidR="00807ABE" w:rsidRPr="00C3063D" w:rsidRDefault="00807ABE" w:rsidP="00807ABE">
      <w:pPr>
        <w:tabs>
          <w:tab w:val="left" w:pos="2016"/>
          <w:tab w:val="left" w:pos="14588"/>
        </w:tabs>
        <w:ind w:left="2016" w:hanging="1908"/>
        <w:rPr>
          <w:rFonts w:cs="Arial"/>
          <w:szCs w:val="24"/>
        </w:rPr>
      </w:pPr>
    </w:p>
    <w:p w14:paraId="5F402839" w14:textId="77777777" w:rsidR="00807ABE" w:rsidRPr="00C3063D" w:rsidRDefault="00807ABE" w:rsidP="00807ABE">
      <w:pPr>
        <w:ind w:left="2016" w:hanging="1908"/>
        <w:rPr>
          <w:rFonts w:cs="Arial"/>
          <w:szCs w:val="24"/>
        </w:rPr>
      </w:pPr>
      <w:r w:rsidRPr="00C3063D">
        <w:rPr>
          <w:rFonts w:cs="Arial"/>
          <w:szCs w:val="24"/>
        </w:rPr>
        <w:tab/>
        <w:t>If there is no gas supply, carry out air tightness test of gas installation pipe work, but affix a warning notice to each appliance.</w:t>
      </w:r>
    </w:p>
    <w:p w14:paraId="3B540DD1" w14:textId="77777777" w:rsidR="00807ABE" w:rsidRPr="00C3063D" w:rsidRDefault="00807ABE" w:rsidP="00807ABE">
      <w:pPr>
        <w:ind w:left="2016" w:hanging="1908"/>
        <w:rPr>
          <w:rFonts w:cs="Arial"/>
          <w:szCs w:val="24"/>
        </w:rPr>
      </w:pPr>
    </w:p>
    <w:p w14:paraId="22A2CF1D"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Affix a label to the gas supply pipe adjacent to the meter stating the date of the inspection.</w:t>
      </w:r>
    </w:p>
    <w:p w14:paraId="5AF04A40"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r>
    </w:p>
    <w:p w14:paraId="4F5D545D" w14:textId="77777777" w:rsidR="00807ABE" w:rsidRPr="00C3063D" w:rsidRDefault="00807ABE" w:rsidP="00807ABE">
      <w:pPr>
        <w:ind w:left="2016" w:hanging="2016"/>
        <w:rPr>
          <w:rFonts w:cs="Arial"/>
          <w:szCs w:val="24"/>
        </w:rPr>
      </w:pPr>
      <w:r w:rsidRPr="00C3063D">
        <w:rPr>
          <w:rFonts w:cs="Arial"/>
          <w:szCs w:val="24"/>
        </w:rPr>
        <w:t>Electrical</w:t>
      </w:r>
      <w:r w:rsidRPr="00C3063D">
        <w:rPr>
          <w:rFonts w:cs="Arial"/>
          <w:szCs w:val="24"/>
        </w:rPr>
        <w:tab/>
      </w:r>
      <w:r>
        <w:rPr>
          <w:rFonts w:cs="Arial"/>
          <w:szCs w:val="24"/>
        </w:rPr>
        <w:t xml:space="preserve">Provide a satisfactory and valid Electrical Installation Condition Report  </w:t>
      </w:r>
    </w:p>
    <w:p w14:paraId="4A7A48D4" w14:textId="77777777" w:rsidR="00807ABE" w:rsidRPr="00C3063D" w:rsidRDefault="00807ABE" w:rsidP="00807ABE">
      <w:pPr>
        <w:ind w:left="2016" w:hanging="2016"/>
        <w:rPr>
          <w:rFonts w:cs="Arial"/>
          <w:szCs w:val="24"/>
        </w:rPr>
      </w:pPr>
      <w:r w:rsidRPr="00C3063D">
        <w:rPr>
          <w:rFonts w:cs="Arial"/>
          <w:szCs w:val="24"/>
        </w:rPr>
        <w:t>installation</w:t>
      </w:r>
    </w:p>
    <w:p w14:paraId="5048CD13" w14:textId="77777777" w:rsidR="00807ABE" w:rsidRPr="00C3063D" w:rsidRDefault="00807ABE" w:rsidP="00807ABE">
      <w:pPr>
        <w:tabs>
          <w:tab w:val="left" w:pos="720"/>
        </w:tabs>
        <w:ind w:left="2016" w:hanging="1908"/>
        <w:rPr>
          <w:rFonts w:cs="Arial"/>
          <w:szCs w:val="24"/>
        </w:rPr>
      </w:pPr>
      <w:r w:rsidRPr="00C3063D">
        <w:rPr>
          <w:rFonts w:cs="Arial"/>
          <w:szCs w:val="24"/>
        </w:rPr>
        <w:tab/>
      </w:r>
      <w:r w:rsidRPr="00C3063D">
        <w:rPr>
          <w:rFonts w:cs="Arial"/>
          <w:szCs w:val="24"/>
        </w:rPr>
        <w:tab/>
        <w:t>Inspect and test existing installat</w:t>
      </w:r>
      <w:r w:rsidR="00864D3D">
        <w:rPr>
          <w:rFonts w:cs="Arial"/>
          <w:szCs w:val="24"/>
        </w:rPr>
        <w:t xml:space="preserve">ion in accordance with current </w:t>
      </w:r>
      <w:r w:rsidRPr="00C3063D">
        <w:rPr>
          <w:rFonts w:cs="Arial"/>
          <w:szCs w:val="24"/>
        </w:rPr>
        <w:t>Regulations.</w:t>
      </w:r>
    </w:p>
    <w:p w14:paraId="13F02680" w14:textId="77777777" w:rsidR="00807ABE" w:rsidRPr="00C3063D" w:rsidRDefault="00807ABE" w:rsidP="00807ABE">
      <w:pPr>
        <w:tabs>
          <w:tab w:val="left" w:pos="720"/>
        </w:tabs>
        <w:ind w:left="2016" w:hanging="1908"/>
        <w:rPr>
          <w:rFonts w:cs="Arial"/>
          <w:szCs w:val="24"/>
        </w:rPr>
      </w:pPr>
    </w:p>
    <w:p w14:paraId="7F01B2BF" w14:textId="77777777" w:rsidR="00807ABE" w:rsidRPr="00C3063D" w:rsidRDefault="00807ABE" w:rsidP="00807ABE">
      <w:pPr>
        <w:tabs>
          <w:tab w:val="left" w:pos="720"/>
        </w:tabs>
        <w:ind w:left="2016" w:hanging="1908"/>
        <w:rPr>
          <w:rFonts w:cs="Arial"/>
          <w:szCs w:val="24"/>
        </w:rPr>
      </w:pPr>
      <w:r w:rsidRPr="00C3063D">
        <w:rPr>
          <w:rFonts w:cs="Arial"/>
          <w:szCs w:val="24"/>
        </w:rPr>
        <w:tab/>
      </w:r>
      <w:r w:rsidRPr="00C3063D">
        <w:rPr>
          <w:rFonts w:cs="Arial"/>
          <w:szCs w:val="24"/>
        </w:rPr>
        <w:tab/>
        <w:t>Affix a label to the consumer control unit stating the date of the inspection.</w:t>
      </w:r>
    </w:p>
    <w:p w14:paraId="7F3336B4" w14:textId="77777777" w:rsidR="00807ABE" w:rsidRPr="00C3063D" w:rsidRDefault="00807ABE" w:rsidP="00807ABE">
      <w:pPr>
        <w:tabs>
          <w:tab w:val="left" w:pos="720"/>
        </w:tabs>
        <w:ind w:left="2016" w:hanging="1908"/>
        <w:rPr>
          <w:rFonts w:cs="Arial"/>
          <w:szCs w:val="24"/>
        </w:rPr>
      </w:pPr>
    </w:p>
    <w:p w14:paraId="6AC69831" w14:textId="77777777" w:rsidR="00807ABE" w:rsidRPr="00C3063D" w:rsidRDefault="00807ABE" w:rsidP="00807ABE">
      <w:pPr>
        <w:tabs>
          <w:tab w:val="left" w:pos="720"/>
        </w:tabs>
        <w:ind w:left="2016" w:hanging="1908"/>
        <w:rPr>
          <w:rFonts w:cs="Arial"/>
          <w:szCs w:val="24"/>
        </w:rPr>
      </w:pPr>
      <w:r w:rsidRPr="00C3063D">
        <w:rPr>
          <w:rFonts w:cs="Arial"/>
          <w:szCs w:val="24"/>
        </w:rPr>
        <w:tab/>
      </w:r>
      <w:r w:rsidRPr="00C3063D">
        <w:rPr>
          <w:rFonts w:cs="Arial"/>
          <w:szCs w:val="24"/>
        </w:rPr>
        <w:tab/>
        <w:t>After satisfactory completion of tests and within two (2) working days submit two copies of the test certificates.</w:t>
      </w:r>
    </w:p>
    <w:p w14:paraId="5FC972EE" w14:textId="77777777" w:rsidR="00807ABE" w:rsidRPr="00C3063D" w:rsidRDefault="00807ABE" w:rsidP="00807ABE">
      <w:pPr>
        <w:tabs>
          <w:tab w:val="left" w:pos="720"/>
        </w:tabs>
        <w:ind w:left="2016" w:hanging="1908"/>
        <w:rPr>
          <w:rFonts w:cs="Arial"/>
          <w:szCs w:val="24"/>
        </w:rPr>
      </w:pPr>
    </w:p>
    <w:p w14:paraId="4E4AFA4A" w14:textId="77777777" w:rsidR="00807ABE" w:rsidRPr="00C3063D" w:rsidRDefault="00807ABE" w:rsidP="00807ABE">
      <w:pPr>
        <w:tabs>
          <w:tab w:val="left" w:pos="720"/>
        </w:tabs>
        <w:ind w:left="2016" w:hanging="1908"/>
        <w:rPr>
          <w:rFonts w:cs="Arial"/>
          <w:szCs w:val="24"/>
        </w:rPr>
      </w:pPr>
      <w:r w:rsidRPr="00C3063D">
        <w:rPr>
          <w:rFonts w:cs="Arial"/>
          <w:szCs w:val="24"/>
        </w:rPr>
        <w:tab/>
      </w:r>
      <w:r w:rsidRPr="00C3063D">
        <w:rPr>
          <w:rFonts w:cs="Arial"/>
          <w:szCs w:val="24"/>
        </w:rPr>
        <w:tab/>
        <w:t>These certificates should be in the form set out in Guidance Note 3 and shall comprise forms WR6, WR3, WR4 and WR5.  The NEIC, ECA or other equivalent to these forms will be accepted.</w:t>
      </w:r>
    </w:p>
    <w:p w14:paraId="2D70BCF4" w14:textId="77777777" w:rsidR="00807ABE" w:rsidRPr="00C3063D" w:rsidRDefault="00807ABE" w:rsidP="00807ABE">
      <w:pPr>
        <w:tabs>
          <w:tab w:val="left" w:pos="720"/>
        </w:tabs>
        <w:ind w:left="2016" w:hanging="1908"/>
        <w:rPr>
          <w:rFonts w:cs="Arial"/>
          <w:szCs w:val="24"/>
        </w:rPr>
      </w:pPr>
    </w:p>
    <w:p w14:paraId="590DAED6"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Repair any defects that affect safety and upgrade the installation to current requirements.</w:t>
      </w:r>
    </w:p>
    <w:p w14:paraId="7CF92B8B" w14:textId="77777777" w:rsidR="00807ABE" w:rsidRPr="00C3063D" w:rsidRDefault="00807ABE" w:rsidP="00807ABE">
      <w:pPr>
        <w:tabs>
          <w:tab w:val="left" w:pos="2016"/>
          <w:tab w:val="left" w:pos="14588"/>
        </w:tabs>
        <w:ind w:left="2016" w:hanging="1908"/>
        <w:rPr>
          <w:rFonts w:cs="Arial"/>
          <w:szCs w:val="24"/>
        </w:rPr>
      </w:pPr>
    </w:p>
    <w:p w14:paraId="7E087199" w14:textId="77777777" w:rsidR="00807ABE" w:rsidRPr="00C3063D" w:rsidRDefault="00807ABE" w:rsidP="00807ABE">
      <w:pPr>
        <w:ind w:left="2016" w:hanging="1908"/>
        <w:rPr>
          <w:rFonts w:cs="Arial"/>
          <w:szCs w:val="24"/>
        </w:rPr>
      </w:pPr>
      <w:r w:rsidRPr="00C3063D">
        <w:rPr>
          <w:rFonts w:cs="Arial"/>
          <w:szCs w:val="24"/>
        </w:rPr>
        <w:tab/>
        <w:t>Check that accessories are securely fixed and re-fix as necessary.</w:t>
      </w:r>
    </w:p>
    <w:p w14:paraId="24FAEF66" w14:textId="77777777" w:rsidR="00807ABE" w:rsidRPr="00C3063D" w:rsidRDefault="00807ABE" w:rsidP="00807ABE">
      <w:pPr>
        <w:ind w:left="2016" w:hanging="1908"/>
        <w:rPr>
          <w:rFonts w:cs="Arial"/>
          <w:szCs w:val="24"/>
        </w:rPr>
      </w:pPr>
    </w:p>
    <w:p w14:paraId="49BED66C" w14:textId="77777777" w:rsidR="00807ABE" w:rsidRPr="00C3063D" w:rsidRDefault="00807ABE" w:rsidP="00807ABE">
      <w:pPr>
        <w:ind w:left="2016" w:hanging="1908"/>
        <w:rPr>
          <w:rFonts w:cs="Arial"/>
          <w:szCs w:val="24"/>
        </w:rPr>
      </w:pPr>
      <w:r w:rsidRPr="00C3063D">
        <w:rPr>
          <w:rFonts w:cs="Arial"/>
          <w:szCs w:val="24"/>
        </w:rPr>
        <w:lastRenderedPageBreak/>
        <w:tab/>
        <w:t>Check that all cables and flex, including for television, telephone and bell, are safe and securely fixed.  Re-clip as necessary.</w:t>
      </w:r>
    </w:p>
    <w:p w14:paraId="3934DA2E" w14:textId="77777777" w:rsidR="00807ABE" w:rsidRPr="00C3063D" w:rsidRDefault="00807ABE" w:rsidP="00807ABE">
      <w:pPr>
        <w:ind w:left="2016" w:hanging="1908"/>
        <w:rPr>
          <w:rFonts w:cs="Arial"/>
          <w:szCs w:val="24"/>
        </w:rPr>
      </w:pPr>
    </w:p>
    <w:p w14:paraId="3BA2F499" w14:textId="77777777" w:rsidR="00807ABE" w:rsidRPr="00C3063D" w:rsidRDefault="00807ABE" w:rsidP="00807ABE">
      <w:pPr>
        <w:tabs>
          <w:tab w:val="left" w:pos="1980"/>
        </w:tabs>
        <w:ind w:left="1980" w:hanging="1980"/>
        <w:rPr>
          <w:rFonts w:cs="Arial"/>
          <w:szCs w:val="24"/>
        </w:rPr>
      </w:pPr>
      <w:r w:rsidRPr="00C3063D">
        <w:rPr>
          <w:rFonts w:cs="Arial"/>
          <w:szCs w:val="24"/>
        </w:rPr>
        <w:tab/>
        <w:t>Replace missing or faulty MCB’s, fuses and the like as necessary. Ensure that all circuits are labeled.</w:t>
      </w:r>
    </w:p>
    <w:p w14:paraId="758E5BE8" w14:textId="77777777" w:rsidR="00807ABE" w:rsidRPr="00C3063D" w:rsidRDefault="00807ABE" w:rsidP="00807ABE">
      <w:pPr>
        <w:tabs>
          <w:tab w:val="left" w:pos="1980"/>
        </w:tabs>
        <w:ind w:left="1980" w:hanging="1980"/>
        <w:rPr>
          <w:rFonts w:cs="Arial"/>
          <w:szCs w:val="24"/>
        </w:rPr>
      </w:pPr>
    </w:p>
    <w:p w14:paraId="7168DAAD" w14:textId="77777777" w:rsidR="00807ABE" w:rsidRPr="00C3063D" w:rsidRDefault="00807ABE" w:rsidP="00807ABE">
      <w:pPr>
        <w:ind w:left="2016" w:hanging="1908"/>
        <w:rPr>
          <w:rFonts w:cs="Arial"/>
          <w:szCs w:val="24"/>
        </w:rPr>
      </w:pPr>
      <w:r w:rsidRPr="00C3063D">
        <w:rPr>
          <w:rFonts w:cs="Arial"/>
          <w:szCs w:val="24"/>
        </w:rPr>
        <w:tab/>
        <w:t>Remake loose connections as necessary.</w:t>
      </w:r>
    </w:p>
    <w:p w14:paraId="5E9A0160" w14:textId="77777777" w:rsidR="00807ABE" w:rsidRPr="00C3063D" w:rsidRDefault="00807ABE" w:rsidP="00807ABE">
      <w:pPr>
        <w:ind w:left="2016" w:hanging="1908"/>
        <w:rPr>
          <w:rFonts w:cs="Arial"/>
          <w:szCs w:val="24"/>
        </w:rPr>
      </w:pPr>
    </w:p>
    <w:p w14:paraId="5533BAAE" w14:textId="77777777" w:rsidR="00807ABE" w:rsidRPr="00C3063D" w:rsidRDefault="00807ABE" w:rsidP="00807ABE">
      <w:pPr>
        <w:ind w:left="2016" w:hanging="1908"/>
        <w:rPr>
          <w:rFonts w:cs="Arial"/>
          <w:szCs w:val="24"/>
        </w:rPr>
      </w:pPr>
      <w:r w:rsidRPr="00C3063D">
        <w:rPr>
          <w:rFonts w:cs="Arial"/>
          <w:szCs w:val="24"/>
        </w:rPr>
        <w:tab/>
        <w:t xml:space="preserve">Remove any luminaries fitted by the previous </w:t>
      </w:r>
      <w:r>
        <w:rPr>
          <w:rFonts w:cs="Arial"/>
          <w:szCs w:val="24"/>
        </w:rPr>
        <w:t>Principal Occupant</w:t>
      </w:r>
      <w:r w:rsidRPr="00C3063D">
        <w:rPr>
          <w:rFonts w:cs="Arial"/>
          <w:szCs w:val="24"/>
        </w:rPr>
        <w:t xml:space="preserve"> that are unsafe, replacing with new lamp holder as necessary.  Leave fittings in place if safe and in good condition.</w:t>
      </w:r>
    </w:p>
    <w:p w14:paraId="3C8D9A40" w14:textId="77777777" w:rsidR="00807ABE" w:rsidRPr="00C3063D" w:rsidRDefault="00807ABE" w:rsidP="00807ABE">
      <w:pPr>
        <w:ind w:left="2016" w:hanging="1908"/>
        <w:rPr>
          <w:rFonts w:cs="Arial"/>
          <w:szCs w:val="24"/>
        </w:rPr>
      </w:pPr>
    </w:p>
    <w:p w14:paraId="1F635874" w14:textId="77777777" w:rsidR="00807ABE" w:rsidRPr="00C3063D" w:rsidRDefault="00807ABE" w:rsidP="00807ABE">
      <w:pPr>
        <w:ind w:left="2016" w:hanging="1908"/>
        <w:rPr>
          <w:rFonts w:cs="Arial"/>
          <w:szCs w:val="24"/>
        </w:rPr>
      </w:pPr>
      <w:r w:rsidRPr="00C3063D">
        <w:rPr>
          <w:rFonts w:cs="Arial"/>
          <w:szCs w:val="24"/>
        </w:rPr>
        <w:tab/>
        <w:t>Disconnect and remove any unauthorised extensions to circuits.</w:t>
      </w:r>
    </w:p>
    <w:p w14:paraId="41450D64" w14:textId="77777777" w:rsidR="00807ABE" w:rsidRPr="00C3063D" w:rsidRDefault="00807ABE" w:rsidP="00807ABE">
      <w:pPr>
        <w:ind w:left="2016" w:hanging="1908"/>
        <w:rPr>
          <w:rFonts w:cs="Arial"/>
          <w:szCs w:val="24"/>
        </w:rPr>
      </w:pPr>
    </w:p>
    <w:p w14:paraId="111F9876"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Encase the electrical meter if not situated in a cupboard and within reach of children.</w:t>
      </w:r>
    </w:p>
    <w:p w14:paraId="0428A643" w14:textId="77777777" w:rsidR="00807ABE" w:rsidRPr="00C3063D" w:rsidRDefault="00807ABE" w:rsidP="00807ABE">
      <w:pPr>
        <w:tabs>
          <w:tab w:val="left" w:pos="2016"/>
          <w:tab w:val="left" w:pos="14588"/>
        </w:tabs>
        <w:ind w:left="2016" w:hanging="1908"/>
        <w:rPr>
          <w:rFonts w:cs="Arial"/>
          <w:szCs w:val="24"/>
        </w:rPr>
      </w:pPr>
    </w:p>
    <w:p w14:paraId="267EFF14" w14:textId="77777777" w:rsidR="00807ABE" w:rsidRPr="00C3063D" w:rsidRDefault="00807ABE" w:rsidP="00807ABE">
      <w:pPr>
        <w:pStyle w:val="Header"/>
        <w:widowControl w:val="0"/>
        <w:ind w:left="2016" w:hanging="1908"/>
        <w:rPr>
          <w:rFonts w:cs="Arial"/>
          <w:szCs w:val="24"/>
        </w:rPr>
      </w:pPr>
      <w:r w:rsidRPr="00C3063D">
        <w:rPr>
          <w:rFonts w:cs="Arial"/>
          <w:szCs w:val="24"/>
        </w:rPr>
        <w:tab/>
        <w:t>Affix a label to the consumer control unit stating the date of the inspection.</w:t>
      </w:r>
    </w:p>
    <w:p w14:paraId="710C7895" w14:textId="77777777" w:rsidR="00807ABE" w:rsidRPr="00C3063D" w:rsidRDefault="00807ABE" w:rsidP="00807ABE">
      <w:pPr>
        <w:pStyle w:val="Header"/>
        <w:widowControl w:val="0"/>
        <w:ind w:left="2016" w:hanging="1908"/>
        <w:rPr>
          <w:rFonts w:cs="Arial"/>
          <w:szCs w:val="24"/>
        </w:rPr>
      </w:pPr>
    </w:p>
    <w:p w14:paraId="067ACF90"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Provide copies of the electrical test certificate no later than the time of handover of the keys.</w:t>
      </w:r>
    </w:p>
    <w:p w14:paraId="30797C4A" w14:textId="77777777" w:rsidR="00807ABE" w:rsidRPr="00C3063D" w:rsidRDefault="00807ABE" w:rsidP="00807ABE">
      <w:pPr>
        <w:tabs>
          <w:tab w:val="left" w:pos="2016"/>
          <w:tab w:val="left" w:pos="14588"/>
        </w:tabs>
        <w:ind w:left="2016" w:hanging="1908"/>
        <w:rPr>
          <w:rFonts w:cs="Arial"/>
          <w:szCs w:val="24"/>
        </w:rPr>
      </w:pPr>
    </w:p>
    <w:p w14:paraId="3FA1E678" w14:textId="77777777" w:rsidR="00807ABE" w:rsidRPr="00C3063D" w:rsidRDefault="00807ABE" w:rsidP="00807ABE">
      <w:pPr>
        <w:ind w:left="2016" w:hanging="2016"/>
        <w:rPr>
          <w:rFonts w:cs="Arial"/>
          <w:szCs w:val="24"/>
          <w:highlight w:val="yellow"/>
        </w:rPr>
      </w:pPr>
      <w:r w:rsidRPr="00C3063D">
        <w:rPr>
          <w:rFonts w:cs="Arial"/>
          <w:szCs w:val="24"/>
        </w:rPr>
        <w:t>Alarms</w:t>
      </w:r>
      <w:r w:rsidRPr="00C3063D">
        <w:rPr>
          <w:rFonts w:cs="Arial"/>
          <w:szCs w:val="24"/>
        </w:rPr>
        <w:tab/>
        <w:t>Test fire alarm system at each void inspection.</w:t>
      </w:r>
    </w:p>
    <w:p w14:paraId="41135D4A" w14:textId="77777777" w:rsidR="00807ABE" w:rsidRPr="00C3063D" w:rsidRDefault="00807ABE" w:rsidP="00807ABE">
      <w:pPr>
        <w:ind w:left="2016" w:hanging="1908"/>
        <w:rPr>
          <w:rFonts w:cs="Arial"/>
          <w:szCs w:val="24"/>
        </w:rPr>
      </w:pPr>
      <w:r w:rsidRPr="00C3063D">
        <w:rPr>
          <w:rFonts w:cs="Arial"/>
          <w:szCs w:val="24"/>
        </w:rPr>
        <w:tab/>
      </w:r>
    </w:p>
    <w:p w14:paraId="1EEEB59A" w14:textId="77777777" w:rsidR="00807ABE" w:rsidRPr="00C3063D" w:rsidRDefault="00807ABE" w:rsidP="00807ABE">
      <w:pPr>
        <w:ind w:left="2016"/>
        <w:rPr>
          <w:rFonts w:cs="Arial"/>
          <w:szCs w:val="24"/>
        </w:rPr>
      </w:pPr>
      <w:r w:rsidRPr="00C3063D">
        <w:rPr>
          <w:rFonts w:cs="Arial"/>
          <w:szCs w:val="24"/>
        </w:rPr>
        <w:t>If there is no alarm system or it is inadequate then:-</w:t>
      </w:r>
    </w:p>
    <w:p w14:paraId="46B9A6FE" w14:textId="77777777" w:rsidR="00807ABE" w:rsidRPr="00C3063D" w:rsidRDefault="00807ABE" w:rsidP="00807ABE">
      <w:pPr>
        <w:ind w:left="2016"/>
        <w:rPr>
          <w:rFonts w:cs="Arial"/>
          <w:szCs w:val="24"/>
        </w:rPr>
      </w:pPr>
    </w:p>
    <w:p w14:paraId="5B483424" w14:textId="77777777" w:rsidR="00807ABE" w:rsidRPr="00C3063D" w:rsidRDefault="00807ABE" w:rsidP="00807ABE">
      <w:pPr>
        <w:tabs>
          <w:tab w:val="left" w:pos="1980"/>
        </w:tabs>
        <w:ind w:left="2880" w:hanging="2880"/>
        <w:rPr>
          <w:rFonts w:cs="Arial"/>
          <w:szCs w:val="24"/>
        </w:rPr>
      </w:pPr>
      <w:r w:rsidRPr="00C3063D">
        <w:rPr>
          <w:rFonts w:cs="Arial"/>
          <w:szCs w:val="24"/>
        </w:rPr>
        <w:tab/>
        <w:t>(1)</w:t>
      </w:r>
      <w:r w:rsidRPr="00C3063D">
        <w:rPr>
          <w:rFonts w:cs="Arial"/>
          <w:szCs w:val="24"/>
        </w:rPr>
        <w:tab/>
        <w:t xml:space="preserve">the </w:t>
      </w:r>
      <w:r w:rsidR="00F60C5A">
        <w:rPr>
          <w:rFonts w:cs="Arial"/>
          <w:szCs w:val="24"/>
        </w:rPr>
        <w:t>Agent</w:t>
      </w:r>
      <w:r w:rsidRPr="00C3063D">
        <w:rPr>
          <w:rFonts w:cs="Arial"/>
          <w:szCs w:val="24"/>
        </w:rPr>
        <w:t xml:space="preserve"> shall provide an electrically operated fire alarm system consisting of domestic type smoke detectors and a heat detector which comply with BS 5839: Part 6 conforming to Grade D, Type LD2;</w:t>
      </w:r>
    </w:p>
    <w:p w14:paraId="7C05290F" w14:textId="77777777" w:rsidR="00807ABE" w:rsidRPr="00C3063D" w:rsidRDefault="00807ABE" w:rsidP="00807ABE">
      <w:pPr>
        <w:ind w:left="1980" w:hanging="1980"/>
        <w:rPr>
          <w:rFonts w:cs="Arial"/>
          <w:szCs w:val="24"/>
        </w:rPr>
      </w:pPr>
    </w:p>
    <w:p w14:paraId="6D051870" w14:textId="77777777" w:rsidR="00807ABE" w:rsidRPr="00C3063D" w:rsidRDefault="00807ABE" w:rsidP="00807ABE">
      <w:pPr>
        <w:ind w:left="2880" w:hanging="900"/>
        <w:rPr>
          <w:rFonts w:cs="Arial"/>
          <w:szCs w:val="24"/>
        </w:rPr>
      </w:pPr>
      <w:r w:rsidRPr="00C3063D">
        <w:rPr>
          <w:rFonts w:cs="Arial"/>
          <w:szCs w:val="24"/>
        </w:rPr>
        <w:t>(2)</w:t>
      </w:r>
      <w:r w:rsidRPr="00C3063D">
        <w:rPr>
          <w:rFonts w:cs="Arial"/>
          <w:szCs w:val="24"/>
        </w:rPr>
        <w:tab/>
        <w:t>smoke alarms must be installed in the ground floor hall and landing and a heat detector(s) must be installed in the kitchen.</w:t>
      </w:r>
    </w:p>
    <w:p w14:paraId="7787616B" w14:textId="77777777" w:rsidR="00807ABE" w:rsidRPr="00C3063D" w:rsidRDefault="00807ABE" w:rsidP="00807ABE">
      <w:pPr>
        <w:ind w:left="2880" w:hanging="900"/>
        <w:rPr>
          <w:rFonts w:cs="Arial"/>
          <w:szCs w:val="24"/>
        </w:rPr>
      </w:pPr>
    </w:p>
    <w:p w14:paraId="1FB132E5" w14:textId="77777777" w:rsidR="00807ABE" w:rsidRDefault="00807ABE" w:rsidP="00807ABE">
      <w:pPr>
        <w:ind w:left="1980"/>
        <w:rPr>
          <w:rFonts w:cs="Arial"/>
          <w:szCs w:val="24"/>
        </w:rPr>
      </w:pPr>
      <w:r w:rsidRPr="00C3063D">
        <w:rPr>
          <w:rFonts w:cs="Arial"/>
          <w:szCs w:val="24"/>
        </w:rPr>
        <w:t>The smoke alarms and heat detector must be interlinked so that the detection by any one unit operates the alarm signal in all units. They must have integral battery back-up and be permanently wired to a separately fused circuit at the consumer unit. They may operate at a low voltage via a mains transformer.</w:t>
      </w:r>
    </w:p>
    <w:p w14:paraId="6BFA39C1" w14:textId="77777777" w:rsidR="00807ABE" w:rsidRPr="00C3063D" w:rsidRDefault="00807ABE" w:rsidP="00807ABE">
      <w:pPr>
        <w:ind w:left="1980"/>
        <w:rPr>
          <w:rFonts w:cs="Arial"/>
          <w:szCs w:val="24"/>
        </w:rPr>
      </w:pPr>
    </w:p>
    <w:p w14:paraId="798694A6" w14:textId="77777777" w:rsidR="00807ABE" w:rsidRPr="00C3063D" w:rsidRDefault="00807ABE" w:rsidP="00807ABE">
      <w:pPr>
        <w:ind w:left="1980"/>
        <w:rPr>
          <w:rFonts w:cs="Arial"/>
          <w:szCs w:val="24"/>
        </w:rPr>
      </w:pPr>
      <w:r w:rsidRPr="00C3063D">
        <w:rPr>
          <w:rFonts w:cs="Arial"/>
          <w:szCs w:val="24"/>
        </w:rPr>
        <w:t>Each self contained smoke alarm and heat detector must be fixed to the ceiling at least 300mm from any wall or light fitting, and fixed in accordance with the manufacturer's instructions.</w:t>
      </w:r>
    </w:p>
    <w:p w14:paraId="3B01A81B" w14:textId="77777777" w:rsidR="00807ABE" w:rsidRPr="00C3063D" w:rsidRDefault="00807ABE" w:rsidP="00807ABE">
      <w:pPr>
        <w:ind w:left="1980"/>
        <w:rPr>
          <w:rFonts w:cs="Arial"/>
          <w:szCs w:val="24"/>
        </w:rPr>
      </w:pPr>
    </w:p>
    <w:p w14:paraId="499ADAC4" w14:textId="77777777" w:rsidR="00807ABE" w:rsidRPr="00C3063D" w:rsidRDefault="00807ABE" w:rsidP="00807ABE">
      <w:pPr>
        <w:ind w:left="1980"/>
        <w:rPr>
          <w:rFonts w:cs="Arial"/>
          <w:szCs w:val="24"/>
        </w:rPr>
      </w:pPr>
      <w:r w:rsidRPr="00C3063D">
        <w:rPr>
          <w:rFonts w:cs="Arial"/>
          <w:szCs w:val="24"/>
        </w:rPr>
        <w:t>Smoke alarms must not be fitted directly above heaters, or in bathrooms, kitchens, cooking areas or garages or any other place where steam, condensation or fumes could give false alarms.</w:t>
      </w:r>
    </w:p>
    <w:p w14:paraId="54C76B91" w14:textId="77777777" w:rsidR="00807ABE" w:rsidRPr="00C3063D" w:rsidRDefault="00807ABE" w:rsidP="00807ABE">
      <w:pPr>
        <w:ind w:left="1980"/>
        <w:rPr>
          <w:rFonts w:cs="Arial"/>
          <w:szCs w:val="24"/>
        </w:rPr>
      </w:pPr>
    </w:p>
    <w:p w14:paraId="017675C4" w14:textId="77777777" w:rsidR="00807ABE" w:rsidRPr="00C3063D" w:rsidRDefault="00807ABE" w:rsidP="00807ABE">
      <w:pPr>
        <w:ind w:left="1980"/>
        <w:rPr>
          <w:rFonts w:cs="Arial"/>
          <w:szCs w:val="24"/>
        </w:rPr>
      </w:pPr>
      <w:r w:rsidRPr="00C3063D">
        <w:rPr>
          <w:rFonts w:cs="Arial"/>
          <w:szCs w:val="24"/>
        </w:rPr>
        <w:t>Smoke alarms must not be fitted in places that get very hot such as boiler rooms, or very cold places such as an unheated porch. They must not be fixed to surfaces which are normally much warmer or colder than the rest of the space, as the temperature difference may create air currents which move smoke away from the equipment. Occupiers must be provided with information on maintenance and use of the equipment.</w:t>
      </w:r>
    </w:p>
    <w:p w14:paraId="38909CBF" w14:textId="77777777" w:rsidR="00807ABE" w:rsidRPr="00C3063D" w:rsidRDefault="00807ABE" w:rsidP="00807ABE">
      <w:pPr>
        <w:tabs>
          <w:tab w:val="left" w:pos="2016"/>
          <w:tab w:val="left" w:pos="14588"/>
        </w:tabs>
        <w:ind w:left="2016" w:hanging="1908"/>
        <w:rPr>
          <w:rFonts w:cs="Arial"/>
          <w:szCs w:val="24"/>
        </w:rPr>
      </w:pPr>
    </w:p>
    <w:p w14:paraId="1EDA1C3D" w14:textId="77777777" w:rsidR="00807ABE" w:rsidRPr="00C3063D" w:rsidRDefault="00807ABE" w:rsidP="00807ABE">
      <w:pPr>
        <w:ind w:left="2016" w:hanging="2016"/>
        <w:rPr>
          <w:rFonts w:cs="Arial"/>
          <w:szCs w:val="24"/>
        </w:rPr>
      </w:pPr>
      <w:r w:rsidRPr="00C3063D">
        <w:rPr>
          <w:rFonts w:cs="Arial"/>
          <w:szCs w:val="24"/>
        </w:rPr>
        <w:lastRenderedPageBreak/>
        <w:t>Roofs</w:t>
      </w:r>
      <w:r w:rsidRPr="00C3063D">
        <w:rPr>
          <w:rFonts w:cs="Arial"/>
          <w:szCs w:val="24"/>
        </w:rPr>
        <w:tab/>
        <w:t>Repair any roof leaks, missing or slipped tiles, or other faults noted; check flashings and flaunchings and repair as necessary.</w:t>
      </w:r>
    </w:p>
    <w:p w14:paraId="307A0EBA" w14:textId="77777777" w:rsidR="00807ABE" w:rsidRPr="00C3063D" w:rsidRDefault="00807ABE" w:rsidP="00807ABE">
      <w:pPr>
        <w:ind w:left="2016" w:hanging="1908"/>
        <w:rPr>
          <w:rFonts w:cs="Arial"/>
          <w:szCs w:val="24"/>
        </w:rPr>
      </w:pPr>
    </w:p>
    <w:p w14:paraId="5593C2BF" w14:textId="77777777" w:rsidR="00807ABE" w:rsidRPr="00C3063D" w:rsidRDefault="00807ABE" w:rsidP="00807ABE">
      <w:pPr>
        <w:ind w:left="2016" w:hanging="1908"/>
        <w:rPr>
          <w:rFonts w:cs="Arial"/>
          <w:szCs w:val="24"/>
        </w:rPr>
      </w:pPr>
      <w:r w:rsidRPr="00C3063D">
        <w:rPr>
          <w:rFonts w:cs="Arial"/>
          <w:szCs w:val="24"/>
        </w:rPr>
        <w:tab/>
        <w:t>Repair any faults noted to chimneys and pots.</w:t>
      </w:r>
    </w:p>
    <w:p w14:paraId="20A2F6AD" w14:textId="77777777" w:rsidR="00807ABE" w:rsidRPr="00C3063D" w:rsidRDefault="00807ABE" w:rsidP="00807ABE">
      <w:pPr>
        <w:ind w:left="2016" w:hanging="1908"/>
        <w:rPr>
          <w:rFonts w:cs="Arial"/>
          <w:szCs w:val="24"/>
        </w:rPr>
      </w:pPr>
    </w:p>
    <w:p w14:paraId="26DE03CC" w14:textId="77777777" w:rsidR="00807ABE" w:rsidRPr="00C3063D" w:rsidRDefault="00807ABE" w:rsidP="00807ABE">
      <w:pPr>
        <w:ind w:left="2016" w:hanging="1908"/>
        <w:rPr>
          <w:rFonts w:cs="Arial"/>
          <w:szCs w:val="24"/>
        </w:rPr>
      </w:pPr>
      <w:r w:rsidRPr="00C3063D">
        <w:rPr>
          <w:rFonts w:cs="Arial"/>
          <w:szCs w:val="24"/>
        </w:rPr>
        <w:tab/>
        <w:t>Repair any faults noted to gutters and rainwater pipes.</w:t>
      </w:r>
    </w:p>
    <w:p w14:paraId="2E445E63" w14:textId="77777777" w:rsidR="00807ABE" w:rsidRPr="00C3063D" w:rsidRDefault="00807ABE" w:rsidP="00807ABE">
      <w:pPr>
        <w:tabs>
          <w:tab w:val="left" w:pos="2016"/>
          <w:tab w:val="left" w:pos="14588"/>
        </w:tabs>
        <w:ind w:left="2016" w:hanging="1908"/>
        <w:rPr>
          <w:rFonts w:cs="Arial"/>
          <w:szCs w:val="24"/>
        </w:rPr>
      </w:pPr>
    </w:p>
    <w:p w14:paraId="0FE5B510" w14:textId="77777777" w:rsidR="00807ABE" w:rsidRPr="00C3063D" w:rsidRDefault="00807ABE" w:rsidP="00807ABE">
      <w:pPr>
        <w:ind w:left="2016" w:hanging="2016"/>
        <w:rPr>
          <w:rFonts w:cs="Arial"/>
          <w:szCs w:val="24"/>
        </w:rPr>
      </w:pPr>
      <w:r w:rsidRPr="00C3063D">
        <w:rPr>
          <w:rFonts w:cs="Arial"/>
          <w:szCs w:val="24"/>
        </w:rPr>
        <w:t>Walls</w:t>
      </w:r>
      <w:r w:rsidRPr="00C3063D">
        <w:rPr>
          <w:rFonts w:cs="Arial"/>
          <w:szCs w:val="24"/>
        </w:rPr>
        <w:tab/>
        <w:t>Unblock airbricks for sub floor ventilation as necessary.</w:t>
      </w:r>
    </w:p>
    <w:p w14:paraId="7A5FEA05" w14:textId="77777777" w:rsidR="00807ABE" w:rsidRPr="00C3063D" w:rsidRDefault="00807ABE" w:rsidP="00807ABE">
      <w:pPr>
        <w:ind w:left="2016" w:hanging="1908"/>
        <w:rPr>
          <w:rFonts w:cs="Arial"/>
          <w:szCs w:val="24"/>
        </w:rPr>
      </w:pPr>
    </w:p>
    <w:p w14:paraId="4CA1BF65" w14:textId="77777777" w:rsidR="00807ABE" w:rsidRPr="00C3063D" w:rsidRDefault="00807ABE" w:rsidP="00807ABE">
      <w:pPr>
        <w:ind w:left="2016" w:hanging="1908"/>
        <w:rPr>
          <w:rFonts w:cs="Arial"/>
          <w:szCs w:val="24"/>
        </w:rPr>
      </w:pPr>
      <w:r w:rsidRPr="00C3063D">
        <w:rPr>
          <w:rFonts w:cs="Arial"/>
          <w:szCs w:val="24"/>
        </w:rPr>
        <w:tab/>
        <w:t>Check that the damp proof course is not bridged, and clear as necessary.</w:t>
      </w:r>
    </w:p>
    <w:p w14:paraId="74387003" w14:textId="77777777" w:rsidR="00807ABE" w:rsidRPr="00C3063D" w:rsidRDefault="00807ABE" w:rsidP="00807ABE">
      <w:pPr>
        <w:ind w:left="2016" w:hanging="1908"/>
        <w:rPr>
          <w:rFonts w:cs="Arial"/>
          <w:szCs w:val="24"/>
        </w:rPr>
      </w:pPr>
    </w:p>
    <w:p w14:paraId="342E19A1" w14:textId="77777777" w:rsidR="00807ABE" w:rsidRPr="00C3063D" w:rsidRDefault="00807ABE" w:rsidP="00807ABE">
      <w:pPr>
        <w:ind w:left="2016" w:hanging="1908"/>
        <w:rPr>
          <w:rFonts w:cs="Arial"/>
          <w:szCs w:val="24"/>
        </w:rPr>
      </w:pPr>
      <w:r w:rsidRPr="00C3063D">
        <w:rPr>
          <w:rFonts w:cs="Arial"/>
          <w:szCs w:val="24"/>
        </w:rPr>
        <w:tab/>
        <w:t>Check any penetrating or rising damp and treat and rectify.</w:t>
      </w:r>
    </w:p>
    <w:p w14:paraId="6799F6C0" w14:textId="77777777" w:rsidR="00807ABE" w:rsidRPr="00C3063D" w:rsidRDefault="00807ABE" w:rsidP="00807ABE">
      <w:pPr>
        <w:tabs>
          <w:tab w:val="left" w:pos="2016"/>
          <w:tab w:val="left" w:pos="14588"/>
        </w:tabs>
        <w:ind w:left="2016" w:hanging="1908"/>
        <w:rPr>
          <w:rFonts w:cs="Arial"/>
          <w:szCs w:val="24"/>
        </w:rPr>
      </w:pPr>
    </w:p>
    <w:p w14:paraId="189C059C" w14:textId="77777777" w:rsidR="00807ABE" w:rsidRPr="00C3063D" w:rsidRDefault="00807ABE" w:rsidP="00807ABE">
      <w:pPr>
        <w:ind w:left="2016" w:hanging="2016"/>
        <w:rPr>
          <w:rFonts w:cs="Arial"/>
          <w:szCs w:val="24"/>
        </w:rPr>
      </w:pPr>
      <w:r w:rsidRPr="00C3063D">
        <w:rPr>
          <w:rFonts w:cs="Arial"/>
          <w:szCs w:val="24"/>
        </w:rPr>
        <w:t xml:space="preserve">Discharge </w:t>
      </w:r>
      <w:r w:rsidRPr="00C3063D">
        <w:rPr>
          <w:rFonts w:cs="Arial"/>
          <w:szCs w:val="24"/>
        </w:rPr>
        <w:tab/>
        <w:t xml:space="preserve">Ensure that waste pipes etc. are free flowing, and repair any </w:t>
      </w:r>
    </w:p>
    <w:p w14:paraId="348FEDB1" w14:textId="77777777" w:rsidR="00807ABE" w:rsidRPr="00C3063D" w:rsidRDefault="00807ABE" w:rsidP="00807ABE">
      <w:pPr>
        <w:ind w:left="2016" w:hanging="2016"/>
        <w:rPr>
          <w:rFonts w:cs="Arial"/>
          <w:szCs w:val="24"/>
        </w:rPr>
      </w:pPr>
      <w:r w:rsidRPr="00C3063D">
        <w:rPr>
          <w:rFonts w:cs="Arial"/>
          <w:szCs w:val="24"/>
        </w:rPr>
        <w:t xml:space="preserve">pipework </w:t>
      </w:r>
      <w:r w:rsidRPr="00C3063D">
        <w:rPr>
          <w:rFonts w:cs="Arial"/>
          <w:szCs w:val="24"/>
        </w:rPr>
        <w:tab/>
        <w:t>faults as necessary.</w:t>
      </w:r>
    </w:p>
    <w:p w14:paraId="109E65BD" w14:textId="77777777" w:rsidR="00807ABE" w:rsidRPr="00C3063D" w:rsidRDefault="00807ABE" w:rsidP="00807ABE">
      <w:pPr>
        <w:ind w:left="2016" w:hanging="1908"/>
        <w:rPr>
          <w:rFonts w:cs="Arial"/>
          <w:szCs w:val="24"/>
        </w:rPr>
      </w:pPr>
    </w:p>
    <w:p w14:paraId="27B1AD3F" w14:textId="77777777" w:rsidR="00807ABE" w:rsidRPr="00C3063D" w:rsidRDefault="00807ABE" w:rsidP="00807ABE">
      <w:pPr>
        <w:ind w:left="2016" w:hanging="2016"/>
        <w:rPr>
          <w:rFonts w:cs="Arial"/>
          <w:szCs w:val="24"/>
        </w:rPr>
      </w:pPr>
      <w:r w:rsidRPr="00C3063D">
        <w:rPr>
          <w:rFonts w:cs="Arial"/>
          <w:szCs w:val="24"/>
        </w:rPr>
        <w:t>Windows</w:t>
      </w:r>
      <w:r w:rsidRPr="00C3063D">
        <w:rPr>
          <w:rFonts w:cs="Arial"/>
          <w:szCs w:val="24"/>
        </w:rPr>
        <w:tab/>
        <w:t>Repair any faults to ensure that windows open and close easily, that ironmongery is operational and that window is secure.</w:t>
      </w:r>
    </w:p>
    <w:p w14:paraId="66501C75" w14:textId="77777777" w:rsidR="00807ABE" w:rsidRPr="00C3063D" w:rsidRDefault="00807ABE" w:rsidP="00807ABE">
      <w:pPr>
        <w:ind w:left="2016" w:hanging="1908"/>
        <w:rPr>
          <w:rFonts w:cs="Arial"/>
          <w:szCs w:val="24"/>
        </w:rPr>
      </w:pPr>
    </w:p>
    <w:p w14:paraId="2A6094CA" w14:textId="77777777" w:rsidR="00807ABE" w:rsidRPr="00C3063D" w:rsidRDefault="00807ABE" w:rsidP="00807ABE">
      <w:pPr>
        <w:ind w:left="2016" w:hanging="1908"/>
        <w:rPr>
          <w:rFonts w:cs="Arial"/>
          <w:szCs w:val="24"/>
        </w:rPr>
      </w:pPr>
      <w:r w:rsidRPr="00C3063D">
        <w:rPr>
          <w:rFonts w:cs="Arial"/>
          <w:szCs w:val="24"/>
        </w:rPr>
        <w:tab/>
        <w:t>Replace any failed double glazed units.</w:t>
      </w:r>
    </w:p>
    <w:p w14:paraId="5638CC84" w14:textId="77777777" w:rsidR="00807ABE" w:rsidRPr="00C3063D" w:rsidRDefault="00807ABE" w:rsidP="00807ABE">
      <w:pPr>
        <w:ind w:left="2016" w:hanging="1908"/>
        <w:rPr>
          <w:rFonts w:cs="Arial"/>
          <w:szCs w:val="24"/>
        </w:rPr>
      </w:pPr>
    </w:p>
    <w:p w14:paraId="5C0ADA90" w14:textId="77777777" w:rsidR="00807ABE" w:rsidRPr="00C3063D" w:rsidRDefault="00807ABE" w:rsidP="00807ABE">
      <w:pPr>
        <w:ind w:left="2016" w:hanging="1908"/>
        <w:rPr>
          <w:rFonts w:cs="Arial"/>
          <w:szCs w:val="24"/>
        </w:rPr>
      </w:pPr>
      <w:r w:rsidRPr="00C3063D">
        <w:rPr>
          <w:rFonts w:cs="Arial"/>
          <w:szCs w:val="24"/>
        </w:rPr>
        <w:tab/>
        <w:t xml:space="preserve">Ensure that where window locks are fitted are operational. </w:t>
      </w:r>
    </w:p>
    <w:p w14:paraId="276FB4C2" w14:textId="77777777" w:rsidR="00807ABE" w:rsidRPr="00C3063D" w:rsidRDefault="00807ABE" w:rsidP="00807ABE">
      <w:pPr>
        <w:ind w:left="2016" w:hanging="1908"/>
        <w:rPr>
          <w:rFonts w:cs="Arial"/>
          <w:szCs w:val="24"/>
        </w:rPr>
      </w:pPr>
    </w:p>
    <w:p w14:paraId="03764647"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Provide keys to window locks where these are fitted.</w:t>
      </w:r>
    </w:p>
    <w:p w14:paraId="6B72D66D" w14:textId="77777777" w:rsidR="00807ABE" w:rsidRPr="00C3063D" w:rsidRDefault="00807ABE" w:rsidP="00807ABE">
      <w:pPr>
        <w:tabs>
          <w:tab w:val="left" w:pos="2016"/>
          <w:tab w:val="left" w:pos="14588"/>
        </w:tabs>
        <w:ind w:left="2016" w:hanging="1908"/>
        <w:rPr>
          <w:rFonts w:cs="Arial"/>
          <w:szCs w:val="24"/>
        </w:rPr>
      </w:pPr>
    </w:p>
    <w:p w14:paraId="2F98FC20" w14:textId="77777777" w:rsidR="00807ABE" w:rsidRPr="00C3063D" w:rsidRDefault="00807ABE" w:rsidP="00807ABE">
      <w:pPr>
        <w:ind w:left="2016" w:hanging="1908"/>
        <w:rPr>
          <w:rFonts w:cs="Arial"/>
          <w:szCs w:val="24"/>
        </w:rPr>
      </w:pPr>
      <w:r w:rsidRPr="00C3063D">
        <w:rPr>
          <w:rFonts w:cs="Arial"/>
          <w:szCs w:val="24"/>
        </w:rPr>
        <w:tab/>
        <w:t>Provide child restrictor locks to windows on first (1</w:t>
      </w:r>
      <w:r w:rsidRPr="00C3063D">
        <w:rPr>
          <w:rFonts w:cs="Arial"/>
          <w:szCs w:val="24"/>
          <w:vertAlign w:val="superscript"/>
        </w:rPr>
        <w:t>st</w:t>
      </w:r>
      <w:r w:rsidRPr="00C3063D">
        <w:rPr>
          <w:rFonts w:cs="Arial"/>
          <w:szCs w:val="24"/>
        </w:rPr>
        <w:t>) floor and above.  Locks to be of a type that can be overcome by an adult</w:t>
      </w:r>
      <w:r>
        <w:rPr>
          <w:rFonts w:cs="Arial"/>
          <w:szCs w:val="24"/>
        </w:rPr>
        <w:t xml:space="preserve"> without the use of a key</w:t>
      </w:r>
      <w:r w:rsidRPr="00C3063D">
        <w:rPr>
          <w:rFonts w:cs="Arial"/>
          <w:szCs w:val="24"/>
        </w:rPr>
        <w:t xml:space="preserve"> in case of emergency.</w:t>
      </w:r>
    </w:p>
    <w:p w14:paraId="1B0D1A17" w14:textId="77777777" w:rsidR="00807ABE" w:rsidRPr="00C3063D" w:rsidRDefault="00807ABE" w:rsidP="00807ABE">
      <w:pPr>
        <w:tabs>
          <w:tab w:val="left" w:pos="2016"/>
          <w:tab w:val="left" w:pos="14588"/>
        </w:tabs>
        <w:ind w:left="2016" w:hanging="1908"/>
        <w:rPr>
          <w:rFonts w:cs="Arial"/>
          <w:szCs w:val="24"/>
        </w:rPr>
      </w:pPr>
    </w:p>
    <w:p w14:paraId="60AE9C40" w14:textId="77777777" w:rsidR="00807ABE" w:rsidRPr="00C3063D" w:rsidRDefault="00807ABE" w:rsidP="00807ABE">
      <w:pPr>
        <w:ind w:left="2016" w:hanging="2016"/>
        <w:rPr>
          <w:rFonts w:cs="Arial"/>
          <w:szCs w:val="24"/>
        </w:rPr>
      </w:pPr>
      <w:r w:rsidRPr="00C3063D">
        <w:rPr>
          <w:rFonts w:cs="Arial"/>
          <w:szCs w:val="24"/>
        </w:rPr>
        <w:t>Doors (external</w:t>
      </w:r>
      <w:r w:rsidRPr="00C3063D">
        <w:rPr>
          <w:rFonts w:cs="Arial"/>
          <w:szCs w:val="24"/>
        </w:rPr>
        <w:tab/>
        <w:t xml:space="preserve">Repairs any faults to ensure that doors open and close easily, </w:t>
      </w:r>
    </w:p>
    <w:p w14:paraId="25AD306C" w14:textId="77777777" w:rsidR="00807ABE" w:rsidRDefault="00807ABE" w:rsidP="00807ABE">
      <w:pPr>
        <w:ind w:left="2016" w:hanging="2016"/>
        <w:rPr>
          <w:rFonts w:cs="Arial"/>
          <w:szCs w:val="24"/>
        </w:rPr>
      </w:pPr>
      <w:r w:rsidRPr="00C3063D">
        <w:rPr>
          <w:rFonts w:cs="Arial"/>
          <w:szCs w:val="24"/>
        </w:rPr>
        <w:t>and internal)</w:t>
      </w:r>
      <w:r w:rsidRPr="00C3063D">
        <w:rPr>
          <w:rFonts w:cs="Arial"/>
          <w:szCs w:val="24"/>
        </w:rPr>
        <w:tab/>
        <w:t>that ironmongery and furniture is capable of easy operation, that door will secure, and that it is weatherproof.</w:t>
      </w:r>
    </w:p>
    <w:p w14:paraId="00276BAA" w14:textId="77777777" w:rsidR="004645BB" w:rsidRPr="00C3063D" w:rsidRDefault="004645BB" w:rsidP="00807ABE">
      <w:pPr>
        <w:ind w:left="2016" w:hanging="2016"/>
        <w:rPr>
          <w:rFonts w:cs="Arial"/>
          <w:szCs w:val="24"/>
        </w:rPr>
      </w:pPr>
    </w:p>
    <w:p w14:paraId="035A16BA"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Replace any cracked or broken glass.</w:t>
      </w:r>
    </w:p>
    <w:p w14:paraId="3226995E" w14:textId="77777777" w:rsidR="00807ABE" w:rsidRPr="00C3063D" w:rsidRDefault="00807ABE" w:rsidP="00807ABE">
      <w:pPr>
        <w:tabs>
          <w:tab w:val="left" w:pos="2016"/>
          <w:tab w:val="left" w:pos="14588"/>
        </w:tabs>
        <w:ind w:left="2016" w:hanging="1908"/>
        <w:rPr>
          <w:rFonts w:cs="Arial"/>
          <w:szCs w:val="24"/>
        </w:rPr>
      </w:pPr>
    </w:p>
    <w:p w14:paraId="0DD66B0D" w14:textId="77777777" w:rsidR="00807ABE" w:rsidRPr="00C3063D" w:rsidRDefault="00807ABE" w:rsidP="00807ABE">
      <w:pPr>
        <w:ind w:left="2016"/>
        <w:rPr>
          <w:rFonts w:cs="Arial"/>
          <w:szCs w:val="24"/>
        </w:rPr>
      </w:pPr>
      <w:r w:rsidRPr="00C3063D">
        <w:rPr>
          <w:rFonts w:cs="Arial"/>
          <w:szCs w:val="24"/>
        </w:rPr>
        <w:t>Replace any failed double glazed units.</w:t>
      </w:r>
    </w:p>
    <w:p w14:paraId="75D59258" w14:textId="77777777" w:rsidR="00807ABE" w:rsidRPr="00C3063D" w:rsidRDefault="00807ABE" w:rsidP="00807ABE">
      <w:pPr>
        <w:ind w:left="2016"/>
        <w:rPr>
          <w:rFonts w:cs="Arial"/>
          <w:szCs w:val="24"/>
        </w:rPr>
      </w:pPr>
    </w:p>
    <w:p w14:paraId="1D5C4081" w14:textId="77777777" w:rsidR="00807ABE" w:rsidRPr="00C3063D" w:rsidRDefault="00807ABE" w:rsidP="00807ABE">
      <w:pPr>
        <w:pStyle w:val="Header"/>
        <w:widowControl w:val="0"/>
        <w:ind w:left="2016" w:hanging="1908"/>
        <w:rPr>
          <w:rFonts w:cs="Arial"/>
          <w:szCs w:val="24"/>
        </w:rPr>
      </w:pPr>
      <w:r w:rsidRPr="00C3063D">
        <w:rPr>
          <w:rFonts w:cs="Arial"/>
          <w:szCs w:val="24"/>
        </w:rPr>
        <w:tab/>
        <w:t>Remove any glazing to internal and external doors and screens that does not comply with Part N of the Building Regulations, and replace with panel, safety glass or safety film.</w:t>
      </w:r>
    </w:p>
    <w:p w14:paraId="772360C3" w14:textId="77777777" w:rsidR="00807ABE" w:rsidRPr="00C3063D" w:rsidRDefault="00807ABE" w:rsidP="00807ABE">
      <w:pPr>
        <w:pStyle w:val="Header"/>
        <w:widowControl w:val="0"/>
        <w:ind w:left="2016" w:hanging="1908"/>
        <w:rPr>
          <w:rFonts w:cs="Arial"/>
          <w:szCs w:val="24"/>
        </w:rPr>
      </w:pPr>
    </w:p>
    <w:p w14:paraId="2344191F" w14:textId="0BFC5808" w:rsidR="00807ABE" w:rsidRPr="00C3063D" w:rsidRDefault="00807ABE" w:rsidP="00807ABE">
      <w:pPr>
        <w:tabs>
          <w:tab w:val="left" w:pos="2016"/>
          <w:tab w:val="left" w:pos="14588"/>
        </w:tabs>
        <w:ind w:left="2016" w:hanging="1908"/>
        <w:rPr>
          <w:rFonts w:cs="Arial"/>
          <w:szCs w:val="24"/>
        </w:rPr>
      </w:pPr>
      <w:r w:rsidRPr="00C3063D">
        <w:rPr>
          <w:rFonts w:cs="Arial"/>
          <w:szCs w:val="24"/>
        </w:rPr>
        <w:tab/>
        <w:t>Repair fire doors to ensure that they are returned to the closed position by door closer</w:t>
      </w:r>
      <w:r w:rsidR="008C48A8">
        <w:rPr>
          <w:rFonts w:cs="Arial"/>
          <w:szCs w:val="24"/>
        </w:rPr>
        <w:t xml:space="preserve"> have working smoke seals and are compliant with current fire regulations.</w:t>
      </w:r>
    </w:p>
    <w:p w14:paraId="06846C8B" w14:textId="77777777" w:rsidR="00807ABE" w:rsidRPr="00C3063D" w:rsidRDefault="00807ABE" w:rsidP="00807ABE">
      <w:pPr>
        <w:tabs>
          <w:tab w:val="left" w:pos="2016"/>
          <w:tab w:val="left" w:pos="14588"/>
        </w:tabs>
        <w:ind w:left="2016" w:hanging="1908"/>
        <w:rPr>
          <w:rFonts w:cs="Arial"/>
          <w:szCs w:val="24"/>
        </w:rPr>
      </w:pPr>
    </w:p>
    <w:p w14:paraId="2144BF67"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Hot and cold</w:t>
      </w:r>
      <w:r w:rsidRPr="00C3063D">
        <w:rPr>
          <w:rFonts w:cs="Arial"/>
          <w:szCs w:val="24"/>
        </w:rPr>
        <w:tab/>
        <w:t xml:space="preserve">Inspect the installation, including all cisterns, tanks, cylinders </w:t>
      </w:r>
    </w:p>
    <w:p w14:paraId="656FA104"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 xml:space="preserve">water services </w:t>
      </w:r>
      <w:r w:rsidRPr="00C3063D">
        <w:rPr>
          <w:rFonts w:cs="Arial"/>
          <w:szCs w:val="24"/>
        </w:rPr>
        <w:tab/>
        <w:t>and water heaters for leaks and repair as necessary.</w:t>
      </w:r>
    </w:p>
    <w:p w14:paraId="0681050D" w14:textId="77777777" w:rsidR="00807ABE" w:rsidRPr="00C3063D" w:rsidRDefault="00807ABE" w:rsidP="00807ABE">
      <w:pPr>
        <w:tabs>
          <w:tab w:val="left" w:pos="2016"/>
          <w:tab w:val="left" w:pos="14588"/>
        </w:tabs>
        <w:ind w:left="2016" w:hanging="1908"/>
        <w:rPr>
          <w:rFonts w:cs="Arial"/>
          <w:szCs w:val="24"/>
        </w:rPr>
      </w:pPr>
    </w:p>
    <w:p w14:paraId="1EAB7B19"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 xml:space="preserve">Check each draw off tap, shower fitting, float operated valve and stop or control valve for correct operation, and adjust, repair or renew as necessary.  Affix label to cold water main stop valve stating the date of the inspection.  Leave note in prominent position in kitchen of </w:t>
      </w:r>
      <w:r>
        <w:rPr>
          <w:rFonts w:cs="Arial"/>
          <w:szCs w:val="24"/>
        </w:rPr>
        <w:t>the P</w:t>
      </w:r>
      <w:r w:rsidRPr="00C3063D">
        <w:rPr>
          <w:rFonts w:cs="Arial"/>
          <w:szCs w:val="24"/>
        </w:rPr>
        <w:t xml:space="preserve">roperty for new </w:t>
      </w:r>
      <w:r>
        <w:rPr>
          <w:rFonts w:cs="Arial"/>
          <w:szCs w:val="24"/>
        </w:rPr>
        <w:t>Principal Occupant</w:t>
      </w:r>
      <w:r w:rsidRPr="00C3063D">
        <w:rPr>
          <w:rFonts w:cs="Arial"/>
          <w:szCs w:val="24"/>
        </w:rPr>
        <w:t xml:space="preserve"> identifying the location of the stop valve.</w:t>
      </w:r>
    </w:p>
    <w:p w14:paraId="339E2A7A" w14:textId="77777777" w:rsidR="00807ABE" w:rsidRPr="00C3063D" w:rsidRDefault="00807ABE" w:rsidP="00807ABE">
      <w:pPr>
        <w:tabs>
          <w:tab w:val="left" w:pos="2016"/>
          <w:tab w:val="left" w:pos="14588"/>
        </w:tabs>
        <w:ind w:left="2016" w:hanging="1908"/>
        <w:rPr>
          <w:rFonts w:cs="Arial"/>
          <w:szCs w:val="24"/>
        </w:rPr>
      </w:pPr>
    </w:p>
    <w:p w14:paraId="55D04D3B" w14:textId="77777777" w:rsidR="00807ABE" w:rsidRPr="00C3063D" w:rsidRDefault="00807ABE" w:rsidP="00807ABE">
      <w:pPr>
        <w:ind w:left="2016" w:hanging="1908"/>
        <w:rPr>
          <w:rFonts w:cs="Arial"/>
          <w:szCs w:val="24"/>
        </w:rPr>
      </w:pPr>
      <w:r w:rsidRPr="00C3063D">
        <w:rPr>
          <w:rFonts w:cs="Arial"/>
          <w:szCs w:val="24"/>
        </w:rPr>
        <w:lastRenderedPageBreak/>
        <w:tab/>
        <w:t>Where the hot water cylinder is not pre-lagged fit an insulation jacket (minimum eighty (80) mm thickness) if not already present.</w:t>
      </w:r>
    </w:p>
    <w:p w14:paraId="332FB224"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Insulate vulnerable pipe work and cisterns to minimise risk of freezing as necessary.</w:t>
      </w:r>
    </w:p>
    <w:p w14:paraId="47D1E386" w14:textId="77777777" w:rsidR="00807ABE" w:rsidRPr="00C3063D" w:rsidRDefault="00807ABE" w:rsidP="00807ABE">
      <w:pPr>
        <w:tabs>
          <w:tab w:val="left" w:pos="2016"/>
          <w:tab w:val="left" w:pos="14588"/>
        </w:tabs>
        <w:ind w:left="2016" w:hanging="1908"/>
        <w:rPr>
          <w:rFonts w:cs="Arial"/>
          <w:szCs w:val="24"/>
        </w:rPr>
      </w:pPr>
    </w:p>
    <w:p w14:paraId="5A125A5A" w14:textId="77777777" w:rsidR="00807ABE" w:rsidRPr="00C3063D" w:rsidRDefault="00807ABE" w:rsidP="00807ABE">
      <w:pPr>
        <w:ind w:left="2016" w:hanging="1908"/>
        <w:rPr>
          <w:rFonts w:cs="Arial"/>
          <w:szCs w:val="24"/>
        </w:rPr>
      </w:pPr>
      <w:r w:rsidRPr="00C3063D">
        <w:rPr>
          <w:rFonts w:cs="Arial"/>
          <w:szCs w:val="24"/>
        </w:rPr>
        <w:tab/>
        <w:t>Remove any shower or other fitting if unsafe or that may require uneconomic maintenance or continuous maintenance and replace.</w:t>
      </w:r>
    </w:p>
    <w:p w14:paraId="0D212443" w14:textId="77777777" w:rsidR="00807ABE" w:rsidRPr="00C3063D" w:rsidRDefault="00807ABE" w:rsidP="00807ABE">
      <w:pPr>
        <w:tabs>
          <w:tab w:val="left" w:pos="2016"/>
          <w:tab w:val="left" w:pos="14588"/>
        </w:tabs>
        <w:ind w:left="2016" w:hanging="1908"/>
        <w:rPr>
          <w:rFonts w:cs="Arial"/>
          <w:szCs w:val="24"/>
        </w:rPr>
      </w:pPr>
    </w:p>
    <w:p w14:paraId="4B78D197"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Heating system</w:t>
      </w:r>
      <w:r w:rsidRPr="00C3063D">
        <w:rPr>
          <w:rFonts w:cs="Arial"/>
          <w:szCs w:val="24"/>
        </w:rPr>
        <w:tab/>
        <w:t>Run system to maximum operating temperature, check for leaks and repair as necessary.</w:t>
      </w:r>
    </w:p>
    <w:p w14:paraId="750D70FC" w14:textId="77777777" w:rsidR="00807ABE" w:rsidRPr="00C3063D" w:rsidRDefault="00807ABE" w:rsidP="00807ABE">
      <w:pPr>
        <w:tabs>
          <w:tab w:val="left" w:pos="2016"/>
          <w:tab w:val="left" w:pos="14588"/>
        </w:tabs>
        <w:ind w:left="2016" w:hanging="1908"/>
        <w:rPr>
          <w:rFonts w:cs="Arial"/>
          <w:szCs w:val="24"/>
        </w:rPr>
      </w:pPr>
    </w:p>
    <w:p w14:paraId="1FB4594D"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When boiler is operating check and adjust operation of all equipment, controls and safety devices.  Balance system to achieve satisfactory temperature at each heat emitter and in the hot water system.</w:t>
      </w:r>
    </w:p>
    <w:p w14:paraId="64D2AC39" w14:textId="77777777" w:rsidR="00807ABE" w:rsidRPr="00C3063D" w:rsidRDefault="00807ABE" w:rsidP="00807ABE">
      <w:pPr>
        <w:tabs>
          <w:tab w:val="left" w:pos="2016"/>
          <w:tab w:val="left" w:pos="14588"/>
        </w:tabs>
        <w:ind w:left="2016" w:hanging="1908"/>
        <w:rPr>
          <w:rFonts w:cs="Arial"/>
          <w:szCs w:val="24"/>
        </w:rPr>
      </w:pPr>
    </w:p>
    <w:p w14:paraId="0125EAF7"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Sanitary</w:t>
      </w:r>
      <w:r w:rsidRPr="00C3063D">
        <w:rPr>
          <w:rFonts w:cs="Arial"/>
          <w:szCs w:val="24"/>
        </w:rPr>
        <w:tab/>
        <w:t xml:space="preserve">Check for leaks and that wastes and fittings run free and are </w:t>
      </w:r>
    </w:p>
    <w:p w14:paraId="26B3BA8F"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 xml:space="preserve">appliances </w:t>
      </w:r>
      <w:r w:rsidRPr="00C3063D">
        <w:rPr>
          <w:rFonts w:cs="Arial"/>
          <w:szCs w:val="24"/>
        </w:rPr>
        <w:tab/>
        <w:t>complete, and adjust, repair or renew as necessary.</w:t>
      </w:r>
    </w:p>
    <w:p w14:paraId="5808B599" w14:textId="77777777" w:rsidR="00807ABE" w:rsidRPr="00C3063D" w:rsidRDefault="00807ABE" w:rsidP="00807ABE">
      <w:pPr>
        <w:tabs>
          <w:tab w:val="left" w:pos="2016"/>
          <w:tab w:val="left" w:pos="14588"/>
        </w:tabs>
        <w:ind w:left="2016" w:hanging="1908"/>
        <w:rPr>
          <w:rFonts w:cs="Arial"/>
          <w:szCs w:val="24"/>
        </w:rPr>
      </w:pPr>
    </w:p>
    <w:p w14:paraId="612B9605" w14:textId="77777777" w:rsidR="00807ABE" w:rsidRPr="00C3063D" w:rsidRDefault="00807ABE" w:rsidP="00807ABE">
      <w:pPr>
        <w:ind w:left="2016" w:hanging="1908"/>
        <w:rPr>
          <w:rFonts w:cs="Arial"/>
          <w:szCs w:val="24"/>
        </w:rPr>
      </w:pPr>
      <w:r w:rsidRPr="00C3063D">
        <w:rPr>
          <w:rFonts w:cs="Arial"/>
          <w:szCs w:val="24"/>
        </w:rPr>
        <w:tab/>
        <w:t>Overhaul or re-washer taps as necessary.</w:t>
      </w:r>
    </w:p>
    <w:p w14:paraId="60272178" w14:textId="77777777" w:rsidR="00807ABE" w:rsidRPr="00C3063D" w:rsidRDefault="00807ABE" w:rsidP="00807ABE">
      <w:pPr>
        <w:ind w:left="2016" w:hanging="1908"/>
        <w:rPr>
          <w:rFonts w:cs="Arial"/>
          <w:szCs w:val="24"/>
        </w:rPr>
      </w:pPr>
    </w:p>
    <w:p w14:paraId="583BE8C3" w14:textId="77777777" w:rsidR="00807ABE" w:rsidRPr="00C3063D" w:rsidRDefault="00807ABE" w:rsidP="00807ABE">
      <w:pPr>
        <w:ind w:left="2016" w:hanging="1908"/>
        <w:rPr>
          <w:rFonts w:cs="Arial"/>
          <w:szCs w:val="24"/>
        </w:rPr>
      </w:pPr>
      <w:r w:rsidRPr="00C3063D">
        <w:rPr>
          <w:rFonts w:cs="Arial"/>
          <w:szCs w:val="24"/>
        </w:rPr>
        <w:tab/>
        <w:t>Replace missing plugs, chains and the like.</w:t>
      </w:r>
    </w:p>
    <w:p w14:paraId="0D5D5776" w14:textId="77777777" w:rsidR="00807ABE" w:rsidRPr="00C3063D" w:rsidRDefault="00807ABE" w:rsidP="00807ABE">
      <w:pPr>
        <w:ind w:left="2016" w:hanging="1908"/>
        <w:rPr>
          <w:rFonts w:cs="Arial"/>
          <w:szCs w:val="24"/>
        </w:rPr>
      </w:pPr>
    </w:p>
    <w:p w14:paraId="50F0FC71" w14:textId="77777777" w:rsidR="00807ABE" w:rsidRDefault="00807ABE" w:rsidP="00807ABE">
      <w:pPr>
        <w:ind w:left="2016" w:hanging="1908"/>
        <w:rPr>
          <w:rFonts w:cs="Arial"/>
          <w:szCs w:val="24"/>
        </w:rPr>
      </w:pPr>
      <w:r w:rsidRPr="00C3063D">
        <w:rPr>
          <w:rFonts w:cs="Arial"/>
          <w:szCs w:val="24"/>
        </w:rPr>
        <w:tab/>
        <w:t>Secure toilet seat as necessary, replace if cracked or broken.</w:t>
      </w:r>
    </w:p>
    <w:p w14:paraId="48116C31" w14:textId="77777777" w:rsidR="00807ABE" w:rsidRPr="00C3063D" w:rsidRDefault="00807ABE" w:rsidP="00807ABE">
      <w:pPr>
        <w:ind w:left="2016" w:hanging="1908"/>
        <w:rPr>
          <w:rFonts w:cs="Arial"/>
          <w:szCs w:val="24"/>
        </w:rPr>
      </w:pPr>
    </w:p>
    <w:p w14:paraId="5F707847" w14:textId="77777777" w:rsidR="00807ABE" w:rsidRPr="00C3063D" w:rsidRDefault="00807ABE" w:rsidP="00807ABE">
      <w:pPr>
        <w:ind w:left="2016" w:hanging="1908"/>
        <w:rPr>
          <w:rFonts w:cs="Arial"/>
          <w:szCs w:val="24"/>
        </w:rPr>
      </w:pPr>
      <w:r w:rsidRPr="00C3063D">
        <w:rPr>
          <w:rFonts w:cs="Arial"/>
          <w:szCs w:val="24"/>
        </w:rPr>
        <w:tab/>
        <w:t>Renew sealant joint around sanitary appliances as necessary.</w:t>
      </w:r>
    </w:p>
    <w:p w14:paraId="78C32BE2" w14:textId="77777777" w:rsidR="00807ABE" w:rsidRPr="00C3063D" w:rsidRDefault="00807ABE" w:rsidP="00807ABE">
      <w:pPr>
        <w:ind w:left="2016" w:hanging="1908"/>
        <w:rPr>
          <w:rFonts w:cs="Arial"/>
          <w:szCs w:val="24"/>
        </w:rPr>
      </w:pPr>
    </w:p>
    <w:p w14:paraId="7277731C" w14:textId="77777777" w:rsidR="00807ABE" w:rsidRPr="00C3063D" w:rsidRDefault="00807ABE" w:rsidP="00807ABE">
      <w:pPr>
        <w:ind w:left="2016" w:hanging="1908"/>
        <w:rPr>
          <w:rFonts w:cs="Arial"/>
          <w:szCs w:val="24"/>
        </w:rPr>
      </w:pPr>
      <w:r w:rsidRPr="00C3063D">
        <w:rPr>
          <w:rFonts w:cs="Arial"/>
          <w:szCs w:val="24"/>
        </w:rPr>
        <w:tab/>
        <w:t>Replace cracked or badly stained (and not cleanable) sanitary appliances as necessary, including re-polishing or enamelling baths with major chips, stains or other defects.</w:t>
      </w:r>
    </w:p>
    <w:p w14:paraId="6B87FCAB" w14:textId="77777777" w:rsidR="00807ABE" w:rsidRPr="00C3063D" w:rsidRDefault="00807ABE" w:rsidP="00807ABE">
      <w:pPr>
        <w:tabs>
          <w:tab w:val="left" w:pos="2016"/>
          <w:tab w:val="left" w:pos="14588"/>
        </w:tabs>
        <w:ind w:left="2016" w:hanging="1908"/>
        <w:rPr>
          <w:rFonts w:cs="Arial"/>
          <w:szCs w:val="24"/>
        </w:rPr>
      </w:pPr>
    </w:p>
    <w:p w14:paraId="5AF523EE" w14:textId="77777777" w:rsidR="00807ABE" w:rsidRPr="00C3063D" w:rsidRDefault="00807ABE" w:rsidP="00807ABE">
      <w:pPr>
        <w:ind w:left="2016" w:hanging="2106"/>
        <w:rPr>
          <w:rFonts w:cs="Arial"/>
          <w:szCs w:val="24"/>
        </w:rPr>
      </w:pPr>
      <w:r w:rsidRPr="00C3063D">
        <w:rPr>
          <w:rFonts w:cs="Arial"/>
          <w:szCs w:val="24"/>
        </w:rPr>
        <w:t>Walls and</w:t>
      </w:r>
      <w:r w:rsidRPr="00C3063D">
        <w:rPr>
          <w:rFonts w:cs="Arial"/>
          <w:szCs w:val="24"/>
        </w:rPr>
        <w:tab/>
        <w:t xml:space="preserve">Replace insecure or unsound wall tiling. </w:t>
      </w:r>
    </w:p>
    <w:p w14:paraId="09704C63" w14:textId="77777777" w:rsidR="00807ABE" w:rsidRPr="00C3063D" w:rsidRDefault="00807ABE" w:rsidP="00807ABE">
      <w:pPr>
        <w:ind w:left="2016" w:hanging="2106"/>
        <w:rPr>
          <w:rFonts w:cs="Arial"/>
          <w:szCs w:val="24"/>
        </w:rPr>
      </w:pPr>
      <w:r w:rsidRPr="00C3063D">
        <w:rPr>
          <w:rFonts w:cs="Arial"/>
          <w:szCs w:val="24"/>
        </w:rPr>
        <w:t>Ceilings</w:t>
      </w:r>
      <w:r w:rsidRPr="00C3063D">
        <w:rPr>
          <w:rFonts w:cs="Arial"/>
          <w:szCs w:val="24"/>
        </w:rPr>
        <w:tab/>
      </w:r>
    </w:p>
    <w:p w14:paraId="342F2D29" w14:textId="77777777" w:rsidR="00807ABE" w:rsidRPr="00C3063D" w:rsidRDefault="00807ABE" w:rsidP="00807ABE">
      <w:pPr>
        <w:ind w:left="2016"/>
        <w:rPr>
          <w:rFonts w:cs="Arial"/>
          <w:szCs w:val="24"/>
        </w:rPr>
      </w:pPr>
      <w:r w:rsidRPr="00C3063D">
        <w:rPr>
          <w:rFonts w:cs="Arial"/>
          <w:szCs w:val="24"/>
        </w:rPr>
        <w:t>Re-grout wall tiling as necessary.</w:t>
      </w:r>
    </w:p>
    <w:p w14:paraId="10E44468" w14:textId="77777777" w:rsidR="00807ABE" w:rsidRPr="00C3063D" w:rsidRDefault="00807ABE" w:rsidP="00807ABE">
      <w:pPr>
        <w:ind w:left="2016"/>
        <w:rPr>
          <w:rFonts w:cs="Arial"/>
          <w:szCs w:val="24"/>
        </w:rPr>
      </w:pPr>
    </w:p>
    <w:p w14:paraId="2020FA56" w14:textId="77777777" w:rsidR="00807ABE" w:rsidRPr="00C3063D" w:rsidRDefault="00807ABE" w:rsidP="00807ABE">
      <w:pPr>
        <w:ind w:left="2016" w:hanging="1908"/>
        <w:rPr>
          <w:rFonts w:cs="Arial"/>
          <w:szCs w:val="24"/>
        </w:rPr>
      </w:pPr>
      <w:r w:rsidRPr="00C3063D">
        <w:rPr>
          <w:rFonts w:cs="Arial"/>
          <w:szCs w:val="24"/>
        </w:rPr>
        <w:tab/>
        <w:t>Repair any major cracks or loose plaster, and leave suitable for redecoration.</w:t>
      </w:r>
    </w:p>
    <w:p w14:paraId="2C3083B2" w14:textId="77777777" w:rsidR="00807ABE" w:rsidRPr="00C3063D" w:rsidRDefault="00807ABE" w:rsidP="00807ABE">
      <w:pPr>
        <w:ind w:left="2016" w:hanging="1908"/>
        <w:rPr>
          <w:rFonts w:cs="Arial"/>
          <w:szCs w:val="24"/>
        </w:rPr>
      </w:pPr>
    </w:p>
    <w:p w14:paraId="5C38FDF5" w14:textId="77777777" w:rsidR="00807ABE" w:rsidRPr="00C3063D" w:rsidRDefault="00807ABE" w:rsidP="00807ABE">
      <w:pPr>
        <w:ind w:left="2016" w:hanging="1908"/>
        <w:rPr>
          <w:rFonts w:cs="Arial"/>
          <w:szCs w:val="24"/>
        </w:rPr>
      </w:pPr>
      <w:r w:rsidRPr="00C3063D">
        <w:rPr>
          <w:rFonts w:cs="Arial"/>
          <w:szCs w:val="24"/>
        </w:rPr>
        <w:tab/>
        <w:t>Remove any polystyrene tiles and make good plasterwork as necessary.</w:t>
      </w:r>
    </w:p>
    <w:p w14:paraId="117385FC" w14:textId="77777777" w:rsidR="00807ABE" w:rsidRPr="00C3063D" w:rsidRDefault="00807ABE" w:rsidP="00807ABE">
      <w:pPr>
        <w:ind w:left="2016" w:hanging="1908"/>
        <w:rPr>
          <w:rFonts w:cs="Arial"/>
          <w:szCs w:val="24"/>
        </w:rPr>
      </w:pPr>
    </w:p>
    <w:p w14:paraId="17E7D031" w14:textId="77777777" w:rsidR="00807ABE" w:rsidRPr="00C3063D" w:rsidRDefault="00807ABE" w:rsidP="00807ABE">
      <w:pPr>
        <w:ind w:left="2016" w:hanging="1908"/>
        <w:rPr>
          <w:rFonts w:cs="Arial"/>
          <w:szCs w:val="24"/>
        </w:rPr>
      </w:pPr>
      <w:r w:rsidRPr="00C3063D">
        <w:rPr>
          <w:rFonts w:cs="Arial"/>
          <w:szCs w:val="24"/>
        </w:rPr>
        <w:tab/>
        <w:t xml:space="preserve">Remove fixtures left by </w:t>
      </w:r>
      <w:r>
        <w:rPr>
          <w:rFonts w:cs="Arial"/>
          <w:szCs w:val="24"/>
        </w:rPr>
        <w:t xml:space="preserve">the </w:t>
      </w:r>
      <w:r w:rsidRPr="00C3063D">
        <w:rPr>
          <w:rFonts w:cs="Arial"/>
          <w:szCs w:val="24"/>
        </w:rPr>
        <w:t xml:space="preserve">previous </w:t>
      </w:r>
      <w:r>
        <w:rPr>
          <w:rFonts w:cs="Arial"/>
          <w:szCs w:val="24"/>
        </w:rPr>
        <w:t>Occupant</w:t>
      </w:r>
      <w:r w:rsidRPr="00C3063D">
        <w:rPr>
          <w:rFonts w:cs="Arial"/>
          <w:szCs w:val="24"/>
        </w:rPr>
        <w:t xml:space="preserve"> and make good.</w:t>
      </w:r>
    </w:p>
    <w:p w14:paraId="332AB1C2" w14:textId="77777777" w:rsidR="00807ABE" w:rsidRPr="00C3063D" w:rsidRDefault="00807ABE" w:rsidP="00807ABE">
      <w:pPr>
        <w:tabs>
          <w:tab w:val="left" w:pos="2016"/>
          <w:tab w:val="left" w:pos="14588"/>
        </w:tabs>
        <w:ind w:left="2016" w:hanging="1908"/>
        <w:rPr>
          <w:rFonts w:cs="Arial"/>
          <w:szCs w:val="24"/>
        </w:rPr>
      </w:pPr>
    </w:p>
    <w:p w14:paraId="07F21DAC"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Floors</w:t>
      </w:r>
      <w:r w:rsidRPr="00C3063D">
        <w:rPr>
          <w:rFonts w:cs="Arial"/>
          <w:szCs w:val="24"/>
        </w:rPr>
        <w:tab/>
        <w:t>Repair faults to floor structure as necessary and leave in a suitable condition to lay carpet over.</w:t>
      </w:r>
    </w:p>
    <w:p w14:paraId="6E68F9D1" w14:textId="77777777" w:rsidR="00807ABE" w:rsidRPr="00C3063D" w:rsidRDefault="00807ABE" w:rsidP="00807ABE">
      <w:pPr>
        <w:tabs>
          <w:tab w:val="left" w:pos="2016"/>
          <w:tab w:val="left" w:pos="14588"/>
        </w:tabs>
        <w:ind w:left="2016" w:hanging="1908"/>
        <w:rPr>
          <w:rFonts w:cs="Arial"/>
          <w:szCs w:val="24"/>
        </w:rPr>
      </w:pPr>
    </w:p>
    <w:p w14:paraId="4C44B8D1"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Repair floor covering as necessary to kitchen, bathroom and W.C., ensuring hygienic with no trip hazards.</w:t>
      </w:r>
    </w:p>
    <w:p w14:paraId="0373075E" w14:textId="77777777" w:rsidR="00807ABE" w:rsidRPr="00C3063D" w:rsidRDefault="00807ABE" w:rsidP="00807ABE">
      <w:pPr>
        <w:ind w:left="2016" w:hanging="1908"/>
        <w:rPr>
          <w:rFonts w:cs="Arial"/>
          <w:szCs w:val="24"/>
        </w:rPr>
      </w:pPr>
    </w:p>
    <w:p w14:paraId="6EEE41AA" w14:textId="77777777" w:rsidR="00807ABE" w:rsidRPr="00C3063D" w:rsidRDefault="00807ABE" w:rsidP="00807ABE">
      <w:pPr>
        <w:ind w:left="2016" w:hanging="2016"/>
        <w:rPr>
          <w:rFonts w:cs="Arial"/>
          <w:szCs w:val="24"/>
        </w:rPr>
      </w:pPr>
      <w:r w:rsidRPr="00C3063D">
        <w:rPr>
          <w:rFonts w:cs="Arial"/>
          <w:szCs w:val="24"/>
        </w:rPr>
        <w:t>Stairs</w:t>
      </w:r>
      <w:r w:rsidRPr="00C3063D">
        <w:rPr>
          <w:rFonts w:cs="Arial"/>
          <w:szCs w:val="24"/>
        </w:rPr>
        <w:tab/>
        <w:t>Re-secure handrail and balusters as necessary.</w:t>
      </w:r>
    </w:p>
    <w:p w14:paraId="455A1084" w14:textId="77777777" w:rsidR="00807ABE" w:rsidRPr="00C3063D" w:rsidRDefault="00807ABE" w:rsidP="00807ABE">
      <w:pPr>
        <w:ind w:left="2016" w:hanging="1908"/>
        <w:rPr>
          <w:rFonts w:cs="Arial"/>
          <w:szCs w:val="24"/>
        </w:rPr>
      </w:pPr>
    </w:p>
    <w:p w14:paraId="2B38783D" w14:textId="77777777" w:rsidR="00807ABE" w:rsidRPr="00C3063D" w:rsidRDefault="00807ABE" w:rsidP="00807ABE">
      <w:pPr>
        <w:ind w:left="2016" w:hanging="1908"/>
        <w:rPr>
          <w:rFonts w:cs="Arial"/>
          <w:szCs w:val="24"/>
        </w:rPr>
      </w:pPr>
      <w:r w:rsidRPr="00C3063D">
        <w:rPr>
          <w:rFonts w:cs="Arial"/>
          <w:szCs w:val="24"/>
        </w:rPr>
        <w:tab/>
        <w:t>Repair stair treads and risers as necessary.</w:t>
      </w:r>
    </w:p>
    <w:p w14:paraId="30697F4C" w14:textId="77777777" w:rsidR="00807ABE" w:rsidRPr="00C3063D" w:rsidRDefault="00807ABE" w:rsidP="00807ABE">
      <w:pPr>
        <w:ind w:left="2016" w:hanging="1908"/>
        <w:rPr>
          <w:rFonts w:cs="Arial"/>
          <w:szCs w:val="24"/>
        </w:rPr>
      </w:pPr>
    </w:p>
    <w:p w14:paraId="5A4556DB" w14:textId="77777777" w:rsidR="00807ABE" w:rsidRPr="00C3063D" w:rsidRDefault="00807ABE" w:rsidP="00807ABE">
      <w:pPr>
        <w:ind w:left="2016" w:hanging="1908"/>
        <w:rPr>
          <w:rFonts w:cs="Arial"/>
          <w:szCs w:val="24"/>
        </w:rPr>
      </w:pPr>
      <w:r w:rsidRPr="00C3063D">
        <w:rPr>
          <w:rFonts w:cs="Arial"/>
          <w:szCs w:val="24"/>
        </w:rPr>
        <w:tab/>
        <w:t>Replace balustrade if removed</w:t>
      </w:r>
      <w:r>
        <w:rPr>
          <w:rFonts w:cs="Arial"/>
          <w:szCs w:val="24"/>
        </w:rPr>
        <w:t xml:space="preserve"> and ensure ‘ranch’ style balustrades and gaps over 95mm are boarded</w:t>
      </w:r>
      <w:r w:rsidRPr="00C3063D">
        <w:rPr>
          <w:rFonts w:cs="Arial"/>
          <w:szCs w:val="24"/>
        </w:rPr>
        <w:t>.</w:t>
      </w:r>
    </w:p>
    <w:p w14:paraId="3121FE01" w14:textId="77777777" w:rsidR="00807ABE" w:rsidRPr="00C3063D" w:rsidRDefault="00807ABE" w:rsidP="00807ABE">
      <w:pPr>
        <w:tabs>
          <w:tab w:val="left" w:pos="2016"/>
          <w:tab w:val="left" w:pos="14588"/>
        </w:tabs>
        <w:ind w:left="2016" w:hanging="1908"/>
        <w:rPr>
          <w:rFonts w:cs="Arial"/>
          <w:szCs w:val="24"/>
        </w:rPr>
      </w:pPr>
    </w:p>
    <w:p w14:paraId="001A3C2B" w14:textId="77777777" w:rsidR="00807ABE" w:rsidRPr="00C3063D" w:rsidRDefault="00807ABE" w:rsidP="00807ABE">
      <w:pPr>
        <w:ind w:left="2016" w:hanging="2016"/>
        <w:rPr>
          <w:rFonts w:cs="Arial"/>
          <w:szCs w:val="24"/>
        </w:rPr>
      </w:pPr>
      <w:r w:rsidRPr="00C3063D">
        <w:rPr>
          <w:rFonts w:cs="Arial"/>
          <w:szCs w:val="24"/>
        </w:rPr>
        <w:t xml:space="preserve">Internal joinery </w:t>
      </w:r>
      <w:r w:rsidRPr="00C3063D">
        <w:rPr>
          <w:rFonts w:cs="Arial"/>
          <w:szCs w:val="24"/>
        </w:rPr>
        <w:tab/>
        <w:t>Repair or replace as necessary.</w:t>
      </w:r>
    </w:p>
    <w:p w14:paraId="0982DBE5" w14:textId="77777777" w:rsidR="00807ABE" w:rsidRPr="00C3063D" w:rsidRDefault="00807ABE" w:rsidP="00807ABE">
      <w:pPr>
        <w:ind w:left="720" w:hanging="720"/>
        <w:rPr>
          <w:rFonts w:cs="Arial"/>
          <w:szCs w:val="24"/>
        </w:rPr>
      </w:pPr>
      <w:r w:rsidRPr="00C3063D">
        <w:rPr>
          <w:rFonts w:cs="Arial"/>
          <w:szCs w:val="24"/>
        </w:rPr>
        <w:lastRenderedPageBreak/>
        <w:t>and trim</w:t>
      </w:r>
    </w:p>
    <w:p w14:paraId="7C3AA25A" w14:textId="77777777" w:rsidR="00807ABE" w:rsidRPr="00C3063D" w:rsidRDefault="00807ABE" w:rsidP="00807ABE">
      <w:pPr>
        <w:tabs>
          <w:tab w:val="left" w:pos="1980"/>
        </w:tabs>
        <w:ind w:left="1980" w:hanging="1980"/>
        <w:rPr>
          <w:rFonts w:cs="Arial"/>
          <w:szCs w:val="24"/>
        </w:rPr>
      </w:pPr>
      <w:r w:rsidRPr="00C3063D">
        <w:rPr>
          <w:rFonts w:cs="Arial"/>
          <w:szCs w:val="24"/>
        </w:rPr>
        <w:t>Kitchens</w:t>
      </w:r>
      <w:r w:rsidRPr="00C3063D">
        <w:rPr>
          <w:rFonts w:cs="Arial"/>
          <w:szCs w:val="24"/>
        </w:rPr>
        <w:tab/>
        <w:t>Repair as necessary to ensure that all units are in a hygienic and washable condition, secure, that doors and drawers open and latch securely, that worktops are sound, lipped, and cleanable.</w:t>
      </w:r>
    </w:p>
    <w:p w14:paraId="70734DD2" w14:textId="77777777" w:rsidR="00807ABE" w:rsidRPr="00C3063D" w:rsidRDefault="00807ABE" w:rsidP="00807ABE">
      <w:pPr>
        <w:tabs>
          <w:tab w:val="left" w:pos="1980"/>
        </w:tabs>
        <w:ind w:left="1980" w:hanging="1980"/>
        <w:rPr>
          <w:rFonts w:cs="Arial"/>
          <w:szCs w:val="24"/>
        </w:rPr>
      </w:pPr>
    </w:p>
    <w:p w14:paraId="127D5B04"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Renew sealant joint at wall abutment above worktops and around sink as necessary.</w:t>
      </w:r>
    </w:p>
    <w:p w14:paraId="6E196751" w14:textId="77777777" w:rsidR="00807ABE" w:rsidRPr="00C3063D" w:rsidRDefault="00807ABE" w:rsidP="00807ABE">
      <w:pPr>
        <w:tabs>
          <w:tab w:val="left" w:pos="2016"/>
          <w:tab w:val="left" w:pos="14588"/>
        </w:tabs>
        <w:ind w:left="2016" w:hanging="1908"/>
        <w:rPr>
          <w:rFonts w:cs="Arial"/>
          <w:szCs w:val="24"/>
        </w:rPr>
      </w:pPr>
    </w:p>
    <w:p w14:paraId="5F9D7779"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Minimum fittings to include sink/base unit plus white goods (separate schedule).</w:t>
      </w:r>
    </w:p>
    <w:p w14:paraId="36FD5046" w14:textId="77777777" w:rsidR="00807ABE" w:rsidRPr="00C3063D" w:rsidRDefault="00807ABE" w:rsidP="00807ABE">
      <w:pPr>
        <w:tabs>
          <w:tab w:val="left" w:pos="2016"/>
          <w:tab w:val="left" w:pos="14588"/>
        </w:tabs>
        <w:ind w:left="2016" w:hanging="1908"/>
        <w:rPr>
          <w:rFonts w:cs="Arial"/>
          <w:szCs w:val="24"/>
        </w:rPr>
      </w:pPr>
    </w:p>
    <w:p w14:paraId="2EFD55D0" w14:textId="77777777" w:rsidR="00807ABE" w:rsidRPr="00C3063D" w:rsidRDefault="00807ABE" w:rsidP="00807ABE">
      <w:pPr>
        <w:ind w:left="2016" w:hanging="1908"/>
        <w:rPr>
          <w:rFonts w:cs="Arial"/>
          <w:szCs w:val="24"/>
        </w:rPr>
      </w:pPr>
      <w:r w:rsidRPr="00C3063D">
        <w:rPr>
          <w:rFonts w:cs="Arial"/>
          <w:szCs w:val="24"/>
        </w:rPr>
        <w:tab/>
        <w:t>Fit washing machine valves and waste assembly where none present, and electrical socket for connection to washing machine.</w:t>
      </w:r>
    </w:p>
    <w:p w14:paraId="47D1D1DF" w14:textId="77777777" w:rsidR="00807ABE" w:rsidRPr="00C3063D" w:rsidRDefault="00807ABE" w:rsidP="00807ABE">
      <w:pPr>
        <w:ind w:left="2016" w:hanging="1908"/>
        <w:rPr>
          <w:rFonts w:cs="Arial"/>
          <w:szCs w:val="24"/>
        </w:rPr>
      </w:pPr>
    </w:p>
    <w:p w14:paraId="576D3286"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Ensure an internal door is fitted to the kitchen that is in good repair and can be securely closed.</w:t>
      </w:r>
    </w:p>
    <w:p w14:paraId="133828B5" w14:textId="77777777" w:rsidR="00807ABE" w:rsidRDefault="00807ABE" w:rsidP="00807ABE">
      <w:pPr>
        <w:tabs>
          <w:tab w:val="left" w:pos="2016"/>
          <w:tab w:val="left" w:pos="14588"/>
        </w:tabs>
        <w:ind w:left="2016" w:hanging="2016"/>
        <w:rPr>
          <w:rFonts w:cs="Arial"/>
          <w:szCs w:val="24"/>
        </w:rPr>
      </w:pPr>
    </w:p>
    <w:p w14:paraId="6C7E5C0D"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 xml:space="preserve">Outbuildings </w:t>
      </w:r>
      <w:r w:rsidRPr="00C3063D">
        <w:rPr>
          <w:rFonts w:cs="Arial"/>
          <w:szCs w:val="24"/>
        </w:rPr>
        <w:tab/>
        <w:t>Repair roof and walls etc. of brick sheds and outbuildings to ensure weatherproofing.</w:t>
      </w:r>
    </w:p>
    <w:p w14:paraId="469E56AF" w14:textId="77777777" w:rsidR="00807ABE" w:rsidRPr="00C3063D" w:rsidRDefault="00807ABE" w:rsidP="00807ABE">
      <w:pPr>
        <w:ind w:left="2016" w:hanging="1908"/>
        <w:rPr>
          <w:rFonts w:cs="Arial"/>
          <w:szCs w:val="24"/>
        </w:rPr>
      </w:pPr>
      <w:r w:rsidRPr="00C3063D">
        <w:rPr>
          <w:rFonts w:cs="Arial"/>
          <w:szCs w:val="24"/>
        </w:rPr>
        <w:tab/>
        <w:t>Repair locks as necessary to ensure functional and can be secured.</w:t>
      </w:r>
    </w:p>
    <w:p w14:paraId="43704A12" w14:textId="77777777" w:rsidR="00807ABE" w:rsidRDefault="00807ABE" w:rsidP="00807ABE">
      <w:pPr>
        <w:ind w:left="2016" w:hanging="1908"/>
        <w:rPr>
          <w:rFonts w:cs="Arial"/>
          <w:szCs w:val="24"/>
        </w:rPr>
      </w:pPr>
    </w:p>
    <w:p w14:paraId="45D66DDB" w14:textId="77777777" w:rsidR="00807ABE" w:rsidRPr="00C3063D" w:rsidRDefault="00807ABE" w:rsidP="00807ABE">
      <w:pPr>
        <w:ind w:left="2016" w:hanging="1908"/>
        <w:rPr>
          <w:rFonts w:cs="Arial"/>
          <w:szCs w:val="24"/>
        </w:rPr>
      </w:pPr>
      <w:r w:rsidRPr="00C3063D">
        <w:rPr>
          <w:rFonts w:cs="Arial"/>
          <w:szCs w:val="24"/>
        </w:rPr>
        <w:tab/>
        <w:t>Repair door as necessary.</w:t>
      </w:r>
    </w:p>
    <w:p w14:paraId="4E4131D1" w14:textId="77777777" w:rsidR="00807ABE" w:rsidRPr="00C3063D" w:rsidRDefault="00807ABE" w:rsidP="00807ABE">
      <w:pPr>
        <w:tabs>
          <w:tab w:val="left" w:pos="2016"/>
          <w:tab w:val="left" w:pos="14588"/>
        </w:tabs>
        <w:ind w:left="2016" w:hanging="1908"/>
        <w:rPr>
          <w:rFonts w:cs="Arial"/>
          <w:szCs w:val="24"/>
        </w:rPr>
      </w:pPr>
    </w:p>
    <w:p w14:paraId="3620EECD" w14:textId="77777777" w:rsidR="00807ABE" w:rsidRPr="00C3063D" w:rsidRDefault="00807ABE" w:rsidP="00807ABE">
      <w:pPr>
        <w:ind w:left="2016" w:hanging="2106"/>
        <w:rPr>
          <w:rFonts w:cs="Arial"/>
          <w:szCs w:val="24"/>
        </w:rPr>
      </w:pPr>
      <w:r w:rsidRPr="00C3063D">
        <w:rPr>
          <w:rFonts w:cs="Arial"/>
          <w:szCs w:val="24"/>
        </w:rPr>
        <w:t>Garden</w:t>
      </w:r>
      <w:r w:rsidRPr="00C3063D">
        <w:rPr>
          <w:rFonts w:cs="Arial"/>
          <w:szCs w:val="24"/>
        </w:rPr>
        <w:tab/>
        <w:t>Clear garden.</w:t>
      </w:r>
    </w:p>
    <w:p w14:paraId="2875FA14" w14:textId="77777777" w:rsidR="00807ABE" w:rsidRPr="00C3063D" w:rsidRDefault="00807ABE" w:rsidP="00807ABE">
      <w:pPr>
        <w:ind w:left="2016" w:hanging="1908"/>
        <w:rPr>
          <w:rFonts w:cs="Arial"/>
          <w:szCs w:val="24"/>
        </w:rPr>
      </w:pPr>
    </w:p>
    <w:p w14:paraId="51078F4E" w14:textId="77777777" w:rsidR="00807ABE" w:rsidRPr="00C3063D" w:rsidRDefault="00807ABE" w:rsidP="00807ABE">
      <w:pPr>
        <w:ind w:left="2016" w:hanging="1908"/>
        <w:rPr>
          <w:rFonts w:cs="Arial"/>
          <w:szCs w:val="24"/>
        </w:rPr>
      </w:pPr>
      <w:r w:rsidRPr="00C3063D">
        <w:rPr>
          <w:rFonts w:cs="Arial"/>
          <w:szCs w:val="24"/>
        </w:rPr>
        <w:tab/>
        <w:t>Cut back overgrown weeds, grass and hedges.</w:t>
      </w:r>
    </w:p>
    <w:p w14:paraId="2A118C76" w14:textId="77777777" w:rsidR="00807ABE" w:rsidRPr="00C3063D" w:rsidRDefault="00807ABE" w:rsidP="00807ABE">
      <w:pPr>
        <w:ind w:left="2016" w:hanging="1908"/>
        <w:rPr>
          <w:rFonts w:cs="Arial"/>
          <w:szCs w:val="24"/>
        </w:rPr>
      </w:pPr>
      <w:r w:rsidRPr="00C3063D">
        <w:rPr>
          <w:rFonts w:cs="Arial"/>
          <w:szCs w:val="24"/>
        </w:rPr>
        <w:tab/>
        <w:t>Empty pond(s).</w:t>
      </w:r>
    </w:p>
    <w:p w14:paraId="7E465EA2" w14:textId="77777777" w:rsidR="00807ABE" w:rsidRPr="00C3063D" w:rsidRDefault="00807ABE" w:rsidP="00807ABE">
      <w:pPr>
        <w:tabs>
          <w:tab w:val="left" w:pos="2016"/>
          <w:tab w:val="left" w:pos="14588"/>
        </w:tabs>
        <w:ind w:left="2016" w:hanging="1908"/>
        <w:rPr>
          <w:rFonts w:cs="Arial"/>
          <w:szCs w:val="24"/>
        </w:rPr>
      </w:pPr>
    </w:p>
    <w:p w14:paraId="6CA96FE6"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Paths and</w:t>
      </w:r>
      <w:r w:rsidRPr="00C3063D">
        <w:rPr>
          <w:rFonts w:cs="Arial"/>
          <w:szCs w:val="24"/>
        </w:rPr>
        <w:tab/>
        <w:t xml:space="preserve">Repair path to entrance door as necessary to ensure </w:t>
      </w:r>
    </w:p>
    <w:p w14:paraId="3B36BEEB"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 xml:space="preserve">driveways </w:t>
      </w:r>
      <w:r w:rsidRPr="00C3063D">
        <w:rPr>
          <w:rFonts w:cs="Arial"/>
          <w:szCs w:val="24"/>
        </w:rPr>
        <w:tab/>
        <w:t>reasonably smooth, sound, and free from tripping hazards.</w:t>
      </w:r>
    </w:p>
    <w:p w14:paraId="3E471AA8" w14:textId="77777777" w:rsidR="00807ABE" w:rsidRPr="00C3063D" w:rsidRDefault="00807ABE" w:rsidP="00807ABE">
      <w:pPr>
        <w:tabs>
          <w:tab w:val="left" w:pos="2016"/>
          <w:tab w:val="left" w:pos="14588"/>
        </w:tabs>
        <w:ind w:left="2016" w:hanging="1908"/>
        <w:rPr>
          <w:rFonts w:cs="Arial"/>
          <w:szCs w:val="24"/>
        </w:rPr>
      </w:pPr>
    </w:p>
    <w:p w14:paraId="48D67E57" w14:textId="77777777" w:rsidR="00807ABE" w:rsidRPr="00C3063D" w:rsidRDefault="00807ABE" w:rsidP="00807ABE">
      <w:pPr>
        <w:ind w:left="2016" w:hanging="1908"/>
        <w:rPr>
          <w:rFonts w:cs="Arial"/>
          <w:szCs w:val="24"/>
        </w:rPr>
      </w:pPr>
      <w:r w:rsidRPr="00C3063D">
        <w:rPr>
          <w:rFonts w:cs="Arial"/>
          <w:szCs w:val="24"/>
        </w:rPr>
        <w:tab/>
        <w:t>Remove any features such as ponds that may be a hazard.</w:t>
      </w:r>
    </w:p>
    <w:p w14:paraId="67B9AB3E" w14:textId="77777777" w:rsidR="00807ABE" w:rsidRPr="00C3063D" w:rsidRDefault="00807ABE" w:rsidP="00807ABE">
      <w:pPr>
        <w:ind w:left="2016" w:hanging="1908"/>
        <w:rPr>
          <w:rFonts w:cs="Arial"/>
          <w:szCs w:val="24"/>
        </w:rPr>
      </w:pPr>
    </w:p>
    <w:p w14:paraId="58EB48FB"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Check that manhole covers, gully surrounds and the like are sound, and repair or replace as necessary.</w:t>
      </w:r>
    </w:p>
    <w:p w14:paraId="555BAEC2" w14:textId="77777777" w:rsidR="00807ABE" w:rsidRPr="00C3063D" w:rsidRDefault="00807ABE" w:rsidP="00807ABE">
      <w:pPr>
        <w:tabs>
          <w:tab w:val="left" w:pos="2016"/>
          <w:tab w:val="left" w:pos="14588"/>
        </w:tabs>
        <w:ind w:left="2016" w:hanging="1908"/>
        <w:rPr>
          <w:rFonts w:cs="Arial"/>
          <w:szCs w:val="24"/>
        </w:rPr>
      </w:pPr>
    </w:p>
    <w:p w14:paraId="394C1FB2" w14:textId="77777777" w:rsidR="00807ABE" w:rsidRPr="00C3063D" w:rsidRDefault="00807ABE" w:rsidP="00807ABE">
      <w:pPr>
        <w:ind w:left="2016" w:hanging="1908"/>
        <w:rPr>
          <w:rFonts w:cs="Arial"/>
          <w:szCs w:val="24"/>
        </w:rPr>
      </w:pPr>
      <w:r w:rsidRPr="00C3063D">
        <w:rPr>
          <w:rFonts w:cs="Arial"/>
          <w:szCs w:val="24"/>
        </w:rPr>
        <w:tab/>
        <w:t>Clear blocked drains and gulleys as necessary.</w:t>
      </w:r>
    </w:p>
    <w:p w14:paraId="3868B3A0" w14:textId="77777777" w:rsidR="00807ABE" w:rsidRPr="00C3063D" w:rsidRDefault="00807ABE" w:rsidP="00807ABE">
      <w:pPr>
        <w:tabs>
          <w:tab w:val="left" w:pos="2016"/>
          <w:tab w:val="left" w:pos="14588"/>
        </w:tabs>
        <w:ind w:left="2016" w:hanging="1908"/>
        <w:rPr>
          <w:rFonts w:cs="Arial"/>
          <w:szCs w:val="24"/>
        </w:rPr>
      </w:pPr>
    </w:p>
    <w:p w14:paraId="23BFD14D"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 xml:space="preserve">Boundaries </w:t>
      </w:r>
      <w:r w:rsidRPr="00C3063D">
        <w:rPr>
          <w:rFonts w:cs="Arial"/>
          <w:szCs w:val="24"/>
        </w:rPr>
        <w:tab/>
        <w:t xml:space="preserve">Repair or remove as necessary to remove any faults that may </w:t>
      </w:r>
    </w:p>
    <w:p w14:paraId="10CD3817"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and gates</w:t>
      </w:r>
      <w:r w:rsidRPr="00C3063D">
        <w:rPr>
          <w:rFonts w:cs="Arial"/>
          <w:szCs w:val="24"/>
        </w:rPr>
        <w:tab/>
        <w:t>effect safety.</w:t>
      </w:r>
    </w:p>
    <w:p w14:paraId="2BED77EA" w14:textId="77777777" w:rsidR="00807ABE" w:rsidRPr="00C3063D" w:rsidRDefault="00807ABE" w:rsidP="00807ABE">
      <w:pPr>
        <w:tabs>
          <w:tab w:val="left" w:pos="2016"/>
          <w:tab w:val="left" w:pos="14588"/>
        </w:tabs>
        <w:ind w:left="2016" w:hanging="1908"/>
        <w:rPr>
          <w:rFonts w:cs="Arial"/>
          <w:szCs w:val="24"/>
        </w:rPr>
      </w:pPr>
    </w:p>
    <w:p w14:paraId="501E1044"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Clearance and</w:t>
      </w:r>
      <w:r w:rsidRPr="00C3063D">
        <w:rPr>
          <w:rFonts w:cs="Arial"/>
          <w:szCs w:val="24"/>
        </w:rPr>
        <w:tab/>
        <w:t xml:space="preserve">Remove litter, debris, sweep clean of excessive dust and dirt. </w:t>
      </w:r>
    </w:p>
    <w:p w14:paraId="2C62ECC0" w14:textId="77777777" w:rsidR="00807ABE" w:rsidRPr="00C3063D" w:rsidRDefault="00807ABE" w:rsidP="00807ABE">
      <w:pPr>
        <w:tabs>
          <w:tab w:val="left" w:pos="2016"/>
          <w:tab w:val="left" w:pos="14588"/>
        </w:tabs>
        <w:ind w:left="2016" w:hanging="2016"/>
        <w:rPr>
          <w:rFonts w:cs="Arial"/>
          <w:szCs w:val="24"/>
        </w:rPr>
      </w:pPr>
      <w:r w:rsidRPr="00C3063D">
        <w:rPr>
          <w:rFonts w:cs="Arial"/>
          <w:szCs w:val="24"/>
        </w:rPr>
        <w:t xml:space="preserve">cleanliness </w:t>
      </w:r>
      <w:r w:rsidRPr="00C3063D">
        <w:rPr>
          <w:rFonts w:cs="Arial"/>
          <w:szCs w:val="24"/>
        </w:rPr>
        <w:tab/>
      </w:r>
    </w:p>
    <w:p w14:paraId="6A2158BD"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Wash off dirt and grime.</w:t>
      </w:r>
    </w:p>
    <w:p w14:paraId="1C564672" w14:textId="77777777" w:rsidR="00807ABE" w:rsidRPr="00C3063D" w:rsidRDefault="00807ABE" w:rsidP="00807ABE">
      <w:pPr>
        <w:tabs>
          <w:tab w:val="left" w:pos="2016"/>
          <w:tab w:val="left" w:pos="14588"/>
        </w:tabs>
        <w:ind w:left="2016" w:hanging="1908"/>
        <w:rPr>
          <w:rFonts w:cs="Arial"/>
          <w:szCs w:val="24"/>
        </w:rPr>
      </w:pPr>
    </w:p>
    <w:p w14:paraId="34D93997" w14:textId="77777777" w:rsidR="00807ABE" w:rsidRPr="00C3063D" w:rsidRDefault="00807ABE" w:rsidP="00807ABE">
      <w:pPr>
        <w:ind w:left="2016" w:hanging="1908"/>
        <w:rPr>
          <w:rFonts w:cs="Arial"/>
          <w:szCs w:val="24"/>
        </w:rPr>
      </w:pPr>
      <w:r w:rsidRPr="00C3063D">
        <w:rPr>
          <w:rFonts w:cs="Arial"/>
          <w:szCs w:val="24"/>
        </w:rPr>
        <w:tab/>
        <w:t>Clean worktops and cupboards.</w:t>
      </w:r>
    </w:p>
    <w:p w14:paraId="0C8315D9" w14:textId="77777777" w:rsidR="00807ABE" w:rsidRPr="00C3063D" w:rsidRDefault="00807ABE" w:rsidP="00807ABE">
      <w:pPr>
        <w:ind w:left="2016" w:hanging="1908"/>
        <w:rPr>
          <w:rFonts w:cs="Arial"/>
          <w:szCs w:val="24"/>
        </w:rPr>
      </w:pPr>
    </w:p>
    <w:p w14:paraId="1BE9DDF5" w14:textId="77777777" w:rsidR="00807ABE" w:rsidRPr="00C3063D" w:rsidRDefault="00807ABE" w:rsidP="00807ABE">
      <w:pPr>
        <w:ind w:left="2016" w:hanging="1908"/>
        <w:rPr>
          <w:rFonts w:cs="Arial"/>
          <w:szCs w:val="24"/>
        </w:rPr>
      </w:pPr>
      <w:r w:rsidRPr="00C3063D">
        <w:rPr>
          <w:rFonts w:cs="Arial"/>
          <w:szCs w:val="24"/>
        </w:rPr>
        <w:tab/>
        <w:t>Clean sanitary appliances to leave free from major staining, including de-scaling as necessary to remove lime scale and other staining.</w:t>
      </w:r>
    </w:p>
    <w:p w14:paraId="75F4B55A" w14:textId="77777777" w:rsidR="00807ABE" w:rsidRPr="00C3063D" w:rsidRDefault="00807ABE" w:rsidP="00807ABE">
      <w:pPr>
        <w:ind w:left="2016" w:hanging="1908"/>
        <w:rPr>
          <w:rFonts w:cs="Arial"/>
          <w:szCs w:val="24"/>
        </w:rPr>
      </w:pPr>
    </w:p>
    <w:p w14:paraId="47DE241F"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Leave any carpets and curtains that are in good condition and list on inventory.</w:t>
      </w:r>
    </w:p>
    <w:p w14:paraId="301C9ECA" w14:textId="77777777" w:rsidR="00807ABE" w:rsidRPr="00C3063D" w:rsidRDefault="00807ABE" w:rsidP="00807ABE">
      <w:pPr>
        <w:tabs>
          <w:tab w:val="left" w:pos="2016"/>
          <w:tab w:val="left" w:pos="14588"/>
        </w:tabs>
        <w:ind w:left="2016" w:hanging="1908"/>
        <w:rPr>
          <w:rFonts w:cs="Arial"/>
          <w:szCs w:val="24"/>
        </w:rPr>
      </w:pPr>
    </w:p>
    <w:p w14:paraId="550489F1" w14:textId="77777777" w:rsidR="00807ABE" w:rsidRPr="00C3063D" w:rsidRDefault="00807ABE" w:rsidP="00807ABE">
      <w:pPr>
        <w:tabs>
          <w:tab w:val="left" w:pos="2016"/>
          <w:tab w:val="left" w:pos="14588"/>
        </w:tabs>
        <w:ind w:left="2016" w:hanging="1908"/>
        <w:rPr>
          <w:rFonts w:cs="Arial"/>
          <w:szCs w:val="24"/>
        </w:rPr>
      </w:pPr>
      <w:r w:rsidRPr="00C3063D">
        <w:rPr>
          <w:rFonts w:cs="Arial"/>
          <w:szCs w:val="24"/>
        </w:rPr>
        <w:tab/>
        <w:t xml:space="preserve">Disinfest as necessary to leave </w:t>
      </w:r>
      <w:r>
        <w:rPr>
          <w:rFonts w:cs="Arial"/>
          <w:szCs w:val="24"/>
        </w:rPr>
        <w:t>the P</w:t>
      </w:r>
      <w:r w:rsidRPr="00C3063D">
        <w:rPr>
          <w:rFonts w:cs="Arial"/>
          <w:szCs w:val="24"/>
        </w:rPr>
        <w:t>roperty free from visible infestations of fleas, cockroaches, vermin, wasp, etc.</w:t>
      </w:r>
    </w:p>
    <w:p w14:paraId="2A2CC53C" w14:textId="77777777" w:rsidR="00807ABE" w:rsidRPr="00C3063D" w:rsidRDefault="00807ABE" w:rsidP="00807ABE">
      <w:pPr>
        <w:tabs>
          <w:tab w:val="left" w:pos="2016"/>
          <w:tab w:val="left" w:pos="14588"/>
        </w:tabs>
        <w:ind w:left="2016" w:hanging="1908"/>
        <w:rPr>
          <w:rFonts w:cs="Arial"/>
          <w:szCs w:val="24"/>
        </w:rPr>
      </w:pPr>
    </w:p>
    <w:p w14:paraId="12974ABE" w14:textId="77777777" w:rsidR="00807ABE" w:rsidRPr="00C3063D" w:rsidRDefault="00807ABE" w:rsidP="00807ABE">
      <w:pPr>
        <w:ind w:left="2016" w:hanging="2016"/>
        <w:rPr>
          <w:rFonts w:cs="Arial"/>
          <w:szCs w:val="24"/>
        </w:rPr>
      </w:pPr>
      <w:r w:rsidRPr="00C3063D">
        <w:rPr>
          <w:rFonts w:cs="Arial"/>
          <w:szCs w:val="24"/>
        </w:rPr>
        <w:t>Decorations</w:t>
      </w:r>
      <w:r w:rsidRPr="00C3063D">
        <w:rPr>
          <w:rFonts w:cs="Arial"/>
          <w:szCs w:val="24"/>
        </w:rPr>
        <w:tab/>
        <w:t>Remove or obscure any graffiti of a sexual or racial nature.</w:t>
      </w:r>
    </w:p>
    <w:p w14:paraId="511B1A7D" w14:textId="77777777" w:rsidR="00807ABE" w:rsidRPr="00C3063D" w:rsidRDefault="00807ABE" w:rsidP="00807ABE">
      <w:pPr>
        <w:ind w:left="2016" w:hanging="1908"/>
        <w:rPr>
          <w:rFonts w:cs="Arial"/>
          <w:szCs w:val="24"/>
        </w:rPr>
      </w:pPr>
    </w:p>
    <w:p w14:paraId="17D4017C" w14:textId="77777777" w:rsidR="00807ABE" w:rsidRPr="00C3063D" w:rsidRDefault="00807ABE" w:rsidP="00807ABE">
      <w:pPr>
        <w:ind w:left="2016" w:hanging="1908"/>
        <w:rPr>
          <w:rFonts w:cs="Arial"/>
          <w:szCs w:val="24"/>
        </w:rPr>
      </w:pPr>
      <w:r w:rsidRPr="00C3063D">
        <w:rPr>
          <w:rFonts w:cs="Arial"/>
          <w:szCs w:val="24"/>
        </w:rPr>
        <w:tab/>
        <w:t>Remove mould growth due to condensation.</w:t>
      </w:r>
    </w:p>
    <w:p w14:paraId="3B499DE1" w14:textId="77777777" w:rsidR="00807ABE" w:rsidRPr="00C3063D" w:rsidRDefault="00807ABE" w:rsidP="00807ABE">
      <w:pPr>
        <w:ind w:left="2016" w:hanging="1908"/>
        <w:rPr>
          <w:rFonts w:cs="Arial"/>
          <w:szCs w:val="24"/>
        </w:rPr>
      </w:pPr>
    </w:p>
    <w:p w14:paraId="123AA48C" w14:textId="77777777" w:rsidR="00807ABE" w:rsidRPr="00C3063D" w:rsidRDefault="00807ABE" w:rsidP="00807ABE">
      <w:pPr>
        <w:ind w:left="2016" w:hanging="1908"/>
        <w:rPr>
          <w:rFonts w:cs="Arial"/>
          <w:szCs w:val="24"/>
        </w:rPr>
      </w:pPr>
      <w:r w:rsidRPr="00C3063D">
        <w:rPr>
          <w:rFonts w:cs="Arial"/>
          <w:szCs w:val="24"/>
        </w:rPr>
        <w:tab/>
        <w:t>Remove polystyrene tiles and make good plasterwork.</w:t>
      </w:r>
    </w:p>
    <w:p w14:paraId="6EC7403C" w14:textId="77777777" w:rsidR="00807ABE" w:rsidRPr="00C3063D" w:rsidRDefault="00807ABE" w:rsidP="00807ABE">
      <w:pPr>
        <w:ind w:left="2016" w:hanging="1908"/>
        <w:rPr>
          <w:rFonts w:cs="Arial"/>
          <w:szCs w:val="24"/>
        </w:rPr>
      </w:pPr>
    </w:p>
    <w:p w14:paraId="6CF83288" w14:textId="77777777" w:rsidR="00807ABE" w:rsidRDefault="00807ABE" w:rsidP="00807ABE">
      <w:pPr>
        <w:tabs>
          <w:tab w:val="left" w:pos="2016"/>
          <w:tab w:val="left" w:pos="14588"/>
        </w:tabs>
        <w:ind w:left="2016" w:hanging="1908"/>
        <w:rPr>
          <w:rFonts w:cs="Arial"/>
          <w:szCs w:val="24"/>
        </w:rPr>
      </w:pPr>
      <w:r w:rsidRPr="00C3063D">
        <w:rPr>
          <w:rFonts w:cs="Arial"/>
          <w:szCs w:val="24"/>
        </w:rPr>
        <w:tab/>
        <w:t>Leave existing decorations intact and clean, and in reasonable decorative order.</w:t>
      </w:r>
    </w:p>
    <w:p w14:paraId="08B78B9D" w14:textId="77777777" w:rsidR="00807ABE" w:rsidRPr="00C3063D" w:rsidRDefault="00807ABE" w:rsidP="00807ABE">
      <w:pPr>
        <w:tabs>
          <w:tab w:val="left" w:pos="2016"/>
          <w:tab w:val="left" w:pos="14588"/>
        </w:tabs>
        <w:ind w:left="2016" w:hanging="1908"/>
        <w:rPr>
          <w:rFonts w:cs="Arial"/>
          <w:szCs w:val="24"/>
        </w:rPr>
      </w:pPr>
    </w:p>
    <w:p w14:paraId="0473B16C" w14:textId="77777777" w:rsidR="00807ABE" w:rsidRDefault="00807ABE" w:rsidP="00807ABE">
      <w:pPr>
        <w:tabs>
          <w:tab w:val="left" w:pos="2016"/>
          <w:tab w:val="left" w:pos="14588"/>
        </w:tabs>
        <w:ind w:left="2016" w:hanging="2016"/>
        <w:rPr>
          <w:rFonts w:cs="Arial"/>
          <w:szCs w:val="24"/>
        </w:rPr>
      </w:pPr>
      <w:r w:rsidRPr="00C3063D">
        <w:rPr>
          <w:rFonts w:cs="Arial"/>
          <w:szCs w:val="24"/>
        </w:rPr>
        <w:t>Locks</w:t>
      </w:r>
      <w:r w:rsidRPr="00C3063D">
        <w:rPr>
          <w:rFonts w:cs="Arial"/>
          <w:kern w:val="28"/>
          <w:szCs w:val="24"/>
        </w:rPr>
        <w:tab/>
      </w:r>
      <w:r w:rsidRPr="00C3063D">
        <w:rPr>
          <w:rFonts w:cs="Arial"/>
          <w:szCs w:val="24"/>
        </w:rPr>
        <w:t xml:space="preserve">On the change of </w:t>
      </w:r>
      <w:r w:rsidR="00B05E5F">
        <w:rPr>
          <w:rFonts w:cs="Arial"/>
          <w:szCs w:val="24"/>
        </w:rPr>
        <w:t>licence</w:t>
      </w:r>
      <w:r w:rsidRPr="00C3063D">
        <w:rPr>
          <w:rFonts w:cs="Arial"/>
          <w:szCs w:val="24"/>
        </w:rPr>
        <w:t xml:space="preserve"> the </w:t>
      </w:r>
      <w:r w:rsidR="00F60C5A">
        <w:rPr>
          <w:rFonts w:cs="Arial"/>
          <w:szCs w:val="24"/>
        </w:rPr>
        <w:t>Agent</w:t>
      </w:r>
      <w:r w:rsidRPr="00C3063D">
        <w:rPr>
          <w:rFonts w:cs="Arial"/>
          <w:szCs w:val="24"/>
        </w:rPr>
        <w:t xml:space="preserve"> shall change the barrels to all external doors prior to the Accommodation being reoccupied.</w:t>
      </w:r>
    </w:p>
    <w:p w14:paraId="656A363A" w14:textId="77777777" w:rsidR="00807ABE" w:rsidRPr="00C3063D" w:rsidRDefault="00807ABE" w:rsidP="00807ABE">
      <w:pPr>
        <w:tabs>
          <w:tab w:val="left" w:pos="2016"/>
          <w:tab w:val="left" w:pos="14588"/>
        </w:tabs>
        <w:ind w:left="2016" w:hanging="2016"/>
        <w:rPr>
          <w:rFonts w:cs="Arial"/>
          <w:szCs w:val="24"/>
        </w:rPr>
      </w:pPr>
    </w:p>
    <w:p w14:paraId="36AF3F8A" w14:textId="77777777" w:rsidR="005A2D12" w:rsidRDefault="00807ABE" w:rsidP="00807ABE">
      <w:pPr>
        <w:rPr>
          <w:rFonts w:cs="Arial"/>
          <w:szCs w:val="24"/>
        </w:rPr>
        <w:sectPr w:rsidR="005A2D12" w:rsidSect="0069067C">
          <w:pgSz w:w="11906" w:h="16838" w:code="9"/>
          <w:pgMar w:top="1440" w:right="1440" w:bottom="1440" w:left="1440" w:header="709" w:footer="709" w:gutter="0"/>
          <w:cols w:space="708"/>
          <w:docGrid w:linePitch="360"/>
        </w:sectPr>
      </w:pPr>
      <w:r w:rsidRPr="00C3063D">
        <w:rPr>
          <w:rFonts w:cs="Arial"/>
          <w:szCs w:val="24"/>
        </w:rPr>
        <w:t>All relevant certificates m</w:t>
      </w:r>
      <w:r w:rsidR="000E06F2">
        <w:rPr>
          <w:rFonts w:cs="Arial"/>
          <w:szCs w:val="24"/>
        </w:rPr>
        <w:t>ust be supplied to the Council</w:t>
      </w:r>
      <w:r w:rsidRPr="00C3063D">
        <w:rPr>
          <w:rFonts w:cs="Arial"/>
          <w:szCs w:val="24"/>
        </w:rPr>
        <w:t xml:space="preserve"> within two (2) working days from completion of tests or in advance of a new letting.</w:t>
      </w:r>
    </w:p>
    <w:p w14:paraId="7C255D42" w14:textId="77777777" w:rsidR="002A0EBD" w:rsidRDefault="00F60C5A" w:rsidP="002A0EBD">
      <w:pPr>
        <w:pStyle w:val="Heading3"/>
        <w:spacing w:before="0" w:after="0"/>
        <w:ind w:right="28"/>
      </w:pPr>
      <w:bookmarkStart w:id="37" w:name="_Toc34401797"/>
      <w:r>
        <w:lastRenderedPageBreak/>
        <w:t>APPENDI</w:t>
      </w:r>
      <w:r w:rsidR="005A2D12">
        <w:t>X</w:t>
      </w:r>
      <w:r w:rsidR="004D2440">
        <w:t xml:space="preserve"> </w:t>
      </w:r>
      <w:r>
        <w:t>6A</w:t>
      </w:r>
      <w:r w:rsidR="002A0EBD">
        <w:t xml:space="preserve">: </w:t>
      </w:r>
      <w:r>
        <w:t xml:space="preserve">THURROCK COUNCIL’S PROPERTY </w:t>
      </w:r>
      <w:r w:rsidR="002A0EBD">
        <w:t>INSPECTION FORM</w:t>
      </w:r>
      <w:bookmarkEnd w:id="37"/>
    </w:p>
    <w:p w14:paraId="40779BCC" w14:textId="77777777" w:rsidR="002A0EBD" w:rsidRDefault="002A0EBD" w:rsidP="002A0EBD"/>
    <w:p w14:paraId="47A0AD76" w14:textId="77777777" w:rsidR="005A2D12" w:rsidRPr="005A2D12" w:rsidRDefault="005A2D12" w:rsidP="005A2D12">
      <w:pPr>
        <w:rPr>
          <w:rFonts w:cs="Arial"/>
          <w:szCs w:val="22"/>
        </w:rPr>
      </w:pPr>
      <w:r w:rsidRPr="005A2D12">
        <w:rPr>
          <w:rFonts w:cs="Arial"/>
          <w:b/>
          <w:szCs w:val="22"/>
        </w:rPr>
        <w:t>Homelessness (Suitability of Accommodation) (England) Order 2012 (SI No.2601)</w:t>
      </w:r>
    </w:p>
    <w:p w14:paraId="7A2B653A" w14:textId="77777777" w:rsidR="005A2D12" w:rsidRDefault="005A2D12" w:rsidP="005A2D12">
      <w:pPr>
        <w:rPr>
          <w:rFonts w:cs="Arial"/>
          <w:szCs w:val="22"/>
        </w:rPr>
      </w:pPr>
    </w:p>
    <w:p w14:paraId="6DD74858" w14:textId="77777777" w:rsidR="005A2D12" w:rsidRPr="005A2D12" w:rsidRDefault="005A2D12" w:rsidP="005A2D12">
      <w:pPr>
        <w:rPr>
          <w:rFonts w:cs="Arial"/>
          <w:szCs w:val="22"/>
        </w:rPr>
      </w:pPr>
      <w:r w:rsidRPr="005A2D12">
        <w:rPr>
          <w:rFonts w:cs="Arial"/>
          <w:szCs w:val="22"/>
        </w:rPr>
        <w:t>Property inspection to determine whether the local housing authority is of the view that the accommodation is in a reasonable physical condition.</w:t>
      </w:r>
    </w:p>
    <w:p w14:paraId="76FF55EC" w14:textId="77777777" w:rsidR="005A2D12" w:rsidRDefault="005A2D12" w:rsidP="005A2D12">
      <w:pPr>
        <w:rPr>
          <w:rFonts w:cs="Arial"/>
          <w:szCs w:val="22"/>
        </w:rPr>
      </w:pPr>
      <w:r>
        <w:rPr>
          <w:rFonts w:cs="Arial"/>
          <w:szCs w:val="22"/>
        </w:rPr>
        <w:t>Summary of the Property details</w:t>
      </w:r>
    </w:p>
    <w:p w14:paraId="3C90259D" w14:textId="77777777" w:rsidR="005A2D12" w:rsidRPr="005A2D12" w:rsidRDefault="005A2D12" w:rsidP="005A2D12">
      <w:pPr>
        <w:rPr>
          <w:rFonts w:cs="Arial"/>
          <w:szCs w:val="22"/>
        </w:rPr>
      </w:pP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4248"/>
        <w:gridCol w:w="2593"/>
        <w:gridCol w:w="1319"/>
        <w:gridCol w:w="2191"/>
        <w:gridCol w:w="875"/>
        <w:gridCol w:w="1532"/>
        <w:gridCol w:w="1271"/>
      </w:tblGrid>
      <w:tr w:rsidR="005A2D12" w:rsidRPr="005A2D12" w14:paraId="544EFF78" w14:textId="77777777" w:rsidTr="005A2D12">
        <w:trPr>
          <w:jc w:val="center"/>
        </w:trPr>
        <w:tc>
          <w:tcPr>
            <w:tcW w:w="1514" w:type="pct"/>
            <w:shd w:val="clear" w:color="auto" w:fill="D9D9D9"/>
          </w:tcPr>
          <w:p w14:paraId="00FFBAA7" w14:textId="77777777" w:rsidR="005A2D12" w:rsidRPr="005A2D12" w:rsidRDefault="005A2D12" w:rsidP="005A2D12">
            <w:pPr>
              <w:rPr>
                <w:rFonts w:cs="Arial"/>
                <w:b/>
                <w:szCs w:val="22"/>
              </w:rPr>
            </w:pPr>
            <w:r w:rsidRPr="005A2D12">
              <w:rPr>
                <w:rFonts w:cs="Arial"/>
                <w:b/>
                <w:szCs w:val="22"/>
              </w:rPr>
              <w:t>Address</w:t>
            </w:r>
          </w:p>
        </w:tc>
        <w:tc>
          <w:tcPr>
            <w:tcW w:w="924" w:type="pct"/>
            <w:shd w:val="clear" w:color="auto" w:fill="D9D9D9"/>
          </w:tcPr>
          <w:p w14:paraId="6DA83823" w14:textId="77777777" w:rsidR="005A2D12" w:rsidRPr="005A2D12" w:rsidRDefault="005A2D12" w:rsidP="005A2D12">
            <w:pPr>
              <w:rPr>
                <w:rFonts w:cs="Arial"/>
                <w:b/>
                <w:szCs w:val="22"/>
              </w:rPr>
            </w:pPr>
            <w:r w:rsidRPr="005A2D12">
              <w:rPr>
                <w:rFonts w:cs="Arial"/>
                <w:b/>
                <w:szCs w:val="22"/>
              </w:rPr>
              <w:t>A number of bedrooms</w:t>
            </w:r>
          </w:p>
        </w:tc>
        <w:tc>
          <w:tcPr>
            <w:tcW w:w="470" w:type="pct"/>
            <w:shd w:val="clear" w:color="auto" w:fill="D9D9D9"/>
          </w:tcPr>
          <w:p w14:paraId="697E7BA4" w14:textId="77777777" w:rsidR="005A2D12" w:rsidRPr="005A2D12" w:rsidRDefault="005A2D12" w:rsidP="005A2D12">
            <w:pPr>
              <w:rPr>
                <w:rFonts w:cs="Arial"/>
                <w:b/>
                <w:szCs w:val="22"/>
              </w:rPr>
            </w:pPr>
            <w:r w:rsidRPr="005A2D12">
              <w:rPr>
                <w:rFonts w:cs="Arial"/>
                <w:b/>
                <w:szCs w:val="22"/>
              </w:rPr>
              <w:t>Floor/ Level</w:t>
            </w:r>
          </w:p>
        </w:tc>
        <w:tc>
          <w:tcPr>
            <w:tcW w:w="781" w:type="pct"/>
            <w:shd w:val="clear" w:color="auto" w:fill="D9D9D9"/>
          </w:tcPr>
          <w:p w14:paraId="345A41BC" w14:textId="77777777" w:rsidR="005A2D12" w:rsidRPr="005A2D12" w:rsidRDefault="005A2D12" w:rsidP="005A2D12">
            <w:pPr>
              <w:rPr>
                <w:rFonts w:cs="Arial"/>
                <w:b/>
                <w:szCs w:val="22"/>
              </w:rPr>
            </w:pPr>
            <w:r w:rsidRPr="005A2D12">
              <w:rPr>
                <w:rFonts w:cs="Arial"/>
                <w:b/>
                <w:szCs w:val="22"/>
              </w:rPr>
              <w:t>Type (Flat, House, Maisonette bungalow)</w:t>
            </w:r>
          </w:p>
        </w:tc>
        <w:tc>
          <w:tcPr>
            <w:tcW w:w="312" w:type="pct"/>
            <w:shd w:val="clear" w:color="auto" w:fill="D9D9D9"/>
          </w:tcPr>
          <w:p w14:paraId="05988624" w14:textId="77777777" w:rsidR="005A2D12" w:rsidRPr="005A2D12" w:rsidRDefault="005A2D12" w:rsidP="005A2D12">
            <w:pPr>
              <w:rPr>
                <w:rFonts w:cs="Arial"/>
                <w:b/>
                <w:szCs w:val="22"/>
              </w:rPr>
            </w:pPr>
            <w:r w:rsidRPr="005A2D12">
              <w:rPr>
                <w:rFonts w:cs="Arial"/>
                <w:b/>
                <w:szCs w:val="22"/>
              </w:rPr>
              <w:t>Lift</w:t>
            </w:r>
          </w:p>
        </w:tc>
        <w:tc>
          <w:tcPr>
            <w:tcW w:w="546" w:type="pct"/>
            <w:shd w:val="clear" w:color="auto" w:fill="D9D9D9"/>
          </w:tcPr>
          <w:p w14:paraId="475ED970" w14:textId="77777777" w:rsidR="005A2D12" w:rsidRPr="005A2D12" w:rsidRDefault="005A2D12" w:rsidP="005A2D12">
            <w:pPr>
              <w:rPr>
                <w:rFonts w:cs="Arial"/>
                <w:b/>
                <w:szCs w:val="22"/>
              </w:rPr>
            </w:pPr>
            <w:r w:rsidRPr="005A2D12">
              <w:rPr>
                <w:rFonts w:cs="Arial"/>
                <w:b/>
                <w:szCs w:val="22"/>
              </w:rPr>
              <w:t>Parking</w:t>
            </w:r>
          </w:p>
        </w:tc>
        <w:tc>
          <w:tcPr>
            <w:tcW w:w="453" w:type="pct"/>
            <w:shd w:val="clear" w:color="auto" w:fill="D9D9D9"/>
          </w:tcPr>
          <w:p w14:paraId="1CC866AC" w14:textId="77777777" w:rsidR="005A2D12" w:rsidRPr="005A2D12" w:rsidRDefault="005A2D12" w:rsidP="005A2D12">
            <w:pPr>
              <w:rPr>
                <w:rFonts w:cs="Arial"/>
                <w:b/>
                <w:szCs w:val="22"/>
              </w:rPr>
            </w:pPr>
            <w:r w:rsidRPr="005A2D12">
              <w:rPr>
                <w:rFonts w:cs="Arial"/>
                <w:b/>
                <w:szCs w:val="22"/>
              </w:rPr>
              <w:t>Garden</w:t>
            </w:r>
          </w:p>
          <w:p w14:paraId="4F1784D0" w14:textId="77777777" w:rsidR="005A2D12" w:rsidRPr="005A2D12" w:rsidRDefault="005A2D12" w:rsidP="005A2D12">
            <w:pPr>
              <w:rPr>
                <w:rFonts w:cs="Arial"/>
                <w:b/>
                <w:szCs w:val="22"/>
              </w:rPr>
            </w:pPr>
            <w:r w:rsidRPr="005A2D12">
              <w:rPr>
                <w:rFonts w:cs="Arial"/>
                <w:b/>
                <w:szCs w:val="22"/>
              </w:rPr>
              <w:t>Yes/No</w:t>
            </w:r>
          </w:p>
        </w:tc>
      </w:tr>
      <w:tr w:rsidR="005A2D12" w:rsidRPr="005A2D12" w14:paraId="1B4ADE6E" w14:textId="77777777" w:rsidTr="00B506CD">
        <w:trPr>
          <w:trHeight w:val="818"/>
          <w:jc w:val="center"/>
        </w:trPr>
        <w:tc>
          <w:tcPr>
            <w:tcW w:w="1514" w:type="pct"/>
          </w:tcPr>
          <w:p w14:paraId="75AB8B9D" w14:textId="77777777" w:rsidR="005A2D12" w:rsidRPr="005A2D12" w:rsidRDefault="005A2D12" w:rsidP="005A2D12">
            <w:pPr>
              <w:rPr>
                <w:rFonts w:cs="Arial"/>
                <w:szCs w:val="22"/>
              </w:rPr>
            </w:pPr>
          </w:p>
          <w:p w14:paraId="5117EAE3" w14:textId="77777777" w:rsidR="005A2D12" w:rsidRPr="005A2D12" w:rsidRDefault="005A2D12" w:rsidP="005A2D12">
            <w:pPr>
              <w:rPr>
                <w:rFonts w:cs="Arial"/>
                <w:szCs w:val="22"/>
              </w:rPr>
            </w:pPr>
          </w:p>
          <w:p w14:paraId="1D9AF330" w14:textId="77777777" w:rsidR="005A2D12" w:rsidRPr="005A2D12" w:rsidRDefault="005A2D12" w:rsidP="005A2D12">
            <w:pPr>
              <w:rPr>
                <w:rFonts w:cs="Arial"/>
                <w:szCs w:val="22"/>
              </w:rPr>
            </w:pPr>
          </w:p>
        </w:tc>
        <w:tc>
          <w:tcPr>
            <w:tcW w:w="924" w:type="pct"/>
          </w:tcPr>
          <w:p w14:paraId="5C70416B" w14:textId="77777777" w:rsidR="005A2D12" w:rsidRPr="005A2D12" w:rsidRDefault="005A2D12" w:rsidP="005A2D12">
            <w:pPr>
              <w:rPr>
                <w:rFonts w:cs="Arial"/>
                <w:szCs w:val="22"/>
              </w:rPr>
            </w:pPr>
          </w:p>
        </w:tc>
        <w:tc>
          <w:tcPr>
            <w:tcW w:w="470" w:type="pct"/>
          </w:tcPr>
          <w:p w14:paraId="598A7C90" w14:textId="77777777" w:rsidR="005A2D12" w:rsidRPr="005A2D12" w:rsidRDefault="005A2D12" w:rsidP="005A2D12">
            <w:pPr>
              <w:rPr>
                <w:rFonts w:cs="Arial"/>
                <w:b/>
                <w:szCs w:val="22"/>
              </w:rPr>
            </w:pPr>
          </w:p>
        </w:tc>
        <w:tc>
          <w:tcPr>
            <w:tcW w:w="781" w:type="pct"/>
          </w:tcPr>
          <w:p w14:paraId="30D98039" w14:textId="77777777" w:rsidR="005A2D12" w:rsidRPr="005A2D12" w:rsidRDefault="005A2D12" w:rsidP="005A2D12">
            <w:pPr>
              <w:rPr>
                <w:rFonts w:cs="Arial"/>
                <w:b/>
                <w:szCs w:val="22"/>
              </w:rPr>
            </w:pPr>
          </w:p>
        </w:tc>
        <w:tc>
          <w:tcPr>
            <w:tcW w:w="312" w:type="pct"/>
          </w:tcPr>
          <w:p w14:paraId="2318D15E" w14:textId="77777777" w:rsidR="005A2D12" w:rsidRPr="005A2D12" w:rsidRDefault="005A2D12" w:rsidP="005A2D12">
            <w:pPr>
              <w:rPr>
                <w:rFonts w:cs="Arial"/>
                <w:b/>
                <w:szCs w:val="22"/>
              </w:rPr>
            </w:pPr>
          </w:p>
        </w:tc>
        <w:tc>
          <w:tcPr>
            <w:tcW w:w="546" w:type="pct"/>
          </w:tcPr>
          <w:p w14:paraId="0A24C1A4" w14:textId="77777777" w:rsidR="005A2D12" w:rsidRPr="005A2D12" w:rsidRDefault="005A2D12" w:rsidP="005A2D12">
            <w:pPr>
              <w:rPr>
                <w:rFonts w:cs="Arial"/>
                <w:b/>
                <w:szCs w:val="22"/>
              </w:rPr>
            </w:pPr>
          </w:p>
        </w:tc>
        <w:tc>
          <w:tcPr>
            <w:tcW w:w="453" w:type="pct"/>
          </w:tcPr>
          <w:p w14:paraId="3F2576C9" w14:textId="77777777" w:rsidR="005A2D12" w:rsidRPr="005A2D12" w:rsidRDefault="005A2D12" w:rsidP="005A2D12">
            <w:pPr>
              <w:rPr>
                <w:rFonts w:cs="Arial"/>
                <w:b/>
                <w:szCs w:val="22"/>
              </w:rPr>
            </w:pPr>
          </w:p>
        </w:tc>
      </w:tr>
      <w:tr w:rsidR="005A2D12" w:rsidRPr="005A2D12" w14:paraId="0AEEF261" w14:textId="77777777" w:rsidTr="005A2D12">
        <w:tblPrEx>
          <w:tblCellMar>
            <w:top w:w="0" w:type="dxa"/>
            <w:left w:w="108" w:type="dxa"/>
            <w:bottom w:w="0" w:type="dxa"/>
            <w:right w:w="108" w:type="dxa"/>
          </w:tblCellMar>
          <w:tblLook w:val="0000" w:firstRow="0" w:lastRow="0" w:firstColumn="0" w:lastColumn="0" w:noHBand="0" w:noVBand="0"/>
        </w:tblPrEx>
        <w:trPr>
          <w:trHeight w:val="465"/>
          <w:jc w:val="center"/>
        </w:trPr>
        <w:tc>
          <w:tcPr>
            <w:tcW w:w="5000" w:type="pct"/>
            <w:gridSpan w:val="7"/>
          </w:tcPr>
          <w:p w14:paraId="2243DA89" w14:textId="77777777" w:rsidR="005A2D12" w:rsidRPr="005A2D12" w:rsidRDefault="005A2D12" w:rsidP="005A2D12">
            <w:pPr>
              <w:rPr>
                <w:rFonts w:cs="Arial"/>
                <w:szCs w:val="22"/>
              </w:rPr>
            </w:pPr>
            <w:r w:rsidRPr="005A2D12">
              <w:rPr>
                <w:rFonts w:cs="Arial"/>
                <w:szCs w:val="22"/>
              </w:rPr>
              <w:t xml:space="preserve">Property size/type </w:t>
            </w:r>
            <w:r w:rsidRPr="005A2D12">
              <w:rPr>
                <w:rFonts w:cs="Arial"/>
                <w:i/>
                <w:szCs w:val="22"/>
              </w:rPr>
              <w:t>i.e. 2 bed 2 persons</w:t>
            </w:r>
          </w:p>
          <w:p w14:paraId="20237291" w14:textId="77777777" w:rsidR="005A2D12" w:rsidRPr="005A2D12" w:rsidRDefault="005A2D12" w:rsidP="005A2D12">
            <w:pPr>
              <w:rPr>
                <w:rFonts w:cs="Arial"/>
                <w:szCs w:val="22"/>
              </w:rPr>
            </w:pPr>
            <w:r w:rsidRPr="005A2D12">
              <w:rPr>
                <w:rFonts w:cs="Arial"/>
                <w:szCs w:val="22"/>
              </w:rPr>
              <w:t xml:space="preserve">Total Number of occupants permitted:  </w:t>
            </w:r>
          </w:p>
        </w:tc>
      </w:tr>
    </w:tbl>
    <w:p w14:paraId="0BD53494" w14:textId="77777777" w:rsidR="005A2D12" w:rsidRDefault="005A2D12"/>
    <w:tbl>
      <w:tblPr>
        <w:tblStyle w:val="TableGrid"/>
        <w:tblW w:w="14034" w:type="dxa"/>
        <w:jc w:val="center"/>
        <w:tblLook w:val="04A0" w:firstRow="1" w:lastRow="0" w:firstColumn="1" w:lastColumn="0" w:noHBand="0" w:noVBand="1"/>
      </w:tblPr>
      <w:tblGrid>
        <w:gridCol w:w="4253"/>
        <w:gridCol w:w="9781"/>
      </w:tblGrid>
      <w:tr w:rsidR="005A2D12" w:rsidRPr="005A2D12" w14:paraId="7690EAAF" w14:textId="77777777" w:rsidTr="005A2D12">
        <w:trPr>
          <w:jc w:val="center"/>
        </w:trPr>
        <w:tc>
          <w:tcPr>
            <w:tcW w:w="4253" w:type="dxa"/>
            <w:shd w:val="clear" w:color="auto" w:fill="EEECE1" w:themeFill="background2"/>
          </w:tcPr>
          <w:p w14:paraId="0D4ED43B" w14:textId="77777777" w:rsidR="005A2D12" w:rsidRPr="005A2D12" w:rsidRDefault="005A2D12" w:rsidP="005A2D12">
            <w:pPr>
              <w:rPr>
                <w:rFonts w:cs="Arial"/>
                <w:b/>
                <w:sz w:val="22"/>
                <w:szCs w:val="22"/>
              </w:rPr>
            </w:pPr>
            <w:r w:rsidRPr="005A2D12">
              <w:rPr>
                <w:rFonts w:cs="Arial"/>
                <w:b/>
                <w:sz w:val="22"/>
                <w:szCs w:val="22"/>
              </w:rPr>
              <w:t>Landlord or Agents Name</w:t>
            </w:r>
          </w:p>
        </w:tc>
        <w:tc>
          <w:tcPr>
            <w:tcW w:w="9781" w:type="dxa"/>
          </w:tcPr>
          <w:p w14:paraId="24309355" w14:textId="77777777" w:rsidR="005A2D12" w:rsidRPr="005A2D12" w:rsidRDefault="005A2D12" w:rsidP="005A2D12">
            <w:pPr>
              <w:rPr>
                <w:rFonts w:cs="Arial"/>
                <w:sz w:val="22"/>
                <w:szCs w:val="22"/>
              </w:rPr>
            </w:pPr>
          </w:p>
        </w:tc>
      </w:tr>
      <w:tr w:rsidR="005A2D12" w:rsidRPr="005A2D12" w14:paraId="662A5CB0" w14:textId="77777777" w:rsidTr="005A2D12">
        <w:trPr>
          <w:jc w:val="center"/>
        </w:trPr>
        <w:tc>
          <w:tcPr>
            <w:tcW w:w="4253" w:type="dxa"/>
            <w:shd w:val="clear" w:color="auto" w:fill="EEECE1" w:themeFill="background2"/>
          </w:tcPr>
          <w:p w14:paraId="30882E5E" w14:textId="77777777" w:rsidR="005A2D12" w:rsidRPr="005A2D12" w:rsidRDefault="005A2D12" w:rsidP="005A2D12">
            <w:pPr>
              <w:rPr>
                <w:rFonts w:cs="Arial"/>
                <w:b/>
                <w:sz w:val="22"/>
                <w:szCs w:val="22"/>
              </w:rPr>
            </w:pPr>
            <w:r w:rsidRPr="005A2D12">
              <w:rPr>
                <w:rFonts w:cs="Arial"/>
                <w:b/>
                <w:sz w:val="22"/>
                <w:szCs w:val="22"/>
              </w:rPr>
              <w:t>Landlord or Agents Contact details</w:t>
            </w:r>
          </w:p>
        </w:tc>
        <w:tc>
          <w:tcPr>
            <w:tcW w:w="9781" w:type="dxa"/>
          </w:tcPr>
          <w:p w14:paraId="73678A1C" w14:textId="77777777" w:rsidR="005A2D12" w:rsidRPr="005A2D12" w:rsidRDefault="005A2D12" w:rsidP="005A2D12">
            <w:pPr>
              <w:rPr>
                <w:rFonts w:cs="Arial"/>
                <w:sz w:val="22"/>
                <w:szCs w:val="22"/>
              </w:rPr>
            </w:pPr>
          </w:p>
        </w:tc>
      </w:tr>
      <w:tr w:rsidR="005A2D12" w:rsidRPr="005A2D12" w14:paraId="3CAF7BC4" w14:textId="77777777" w:rsidTr="005A2D12">
        <w:trPr>
          <w:jc w:val="center"/>
        </w:trPr>
        <w:tc>
          <w:tcPr>
            <w:tcW w:w="4253" w:type="dxa"/>
            <w:shd w:val="clear" w:color="auto" w:fill="EEECE1" w:themeFill="background2"/>
          </w:tcPr>
          <w:p w14:paraId="0232CA58" w14:textId="77777777" w:rsidR="005A2D12" w:rsidRPr="005A2D12" w:rsidRDefault="005A2D12" w:rsidP="005A2D12">
            <w:pPr>
              <w:rPr>
                <w:rFonts w:cs="Arial"/>
                <w:b/>
                <w:sz w:val="22"/>
                <w:szCs w:val="22"/>
              </w:rPr>
            </w:pPr>
            <w:r w:rsidRPr="005A2D12">
              <w:rPr>
                <w:rFonts w:cs="Arial"/>
                <w:b/>
                <w:sz w:val="22"/>
                <w:szCs w:val="22"/>
              </w:rPr>
              <w:t>Name of inspecting officer</w:t>
            </w:r>
          </w:p>
        </w:tc>
        <w:tc>
          <w:tcPr>
            <w:tcW w:w="9781" w:type="dxa"/>
          </w:tcPr>
          <w:p w14:paraId="718955DA" w14:textId="77777777" w:rsidR="005A2D12" w:rsidRPr="005A2D12" w:rsidRDefault="005A2D12" w:rsidP="005A2D12">
            <w:pPr>
              <w:rPr>
                <w:rFonts w:cs="Arial"/>
                <w:sz w:val="22"/>
                <w:szCs w:val="22"/>
              </w:rPr>
            </w:pPr>
          </w:p>
        </w:tc>
      </w:tr>
      <w:tr w:rsidR="005A2D12" w:rsidRPr="005A2D12" w14:paraId="0DA01904" w14:textId="77777777" w:rsidTr="005A2D12">
        <w:trPr>
          <w:jc w:val="center"/>
        </w:trPr>
        <w:tc>
          <w:tcPr>
            <w:tcW w:w="4253" w:type="dxa"/>
            <w:shd w:val="clear" w:color="auto" w:fill="EEECE1" w:themeFill="background2"/>
          </w:tcPr>
          <w:p w14:paraId="332BEA71" w14:textId="77777777" w:rsidR="005A2D12" w:rsidRPr="005A2D12" w:rsidRDefault="005A2D12" w:rsidP="005A2D12">
            <w:pPr>
              <w:rPr>
                <w:rFonts w:cs="Arial"/>
                <w:b/>
                <w:sz w:val="22"/>
                <w:szCs w:val="22"/>
              </w:rPr>
            </w:pPr>
            <w:r w:rsidRPr="005A2D12">
              <w:rPr>
                <w:rFonts w:cs="Arial"/>
                <w:b/>
                <w:sz w:val="22"/>
                <w:szCs w:val="22"/>
              </w:rPr>
              <w:t>Date Inspected</w:t>
            </w:r>
          </w:p>
        </w:tc>
        <w:tc>
          <w:tcPr>
            <w:tcW w:w="9781" w:type="dxa"/>
          </w:tcPr>
          <w:p w14:paraId="36CDBB88" w14:textId="77777777" w:rsidR="005A2D12" w:rsidRPr="005A2D12" w:rsidRDefault="005A2D12" w:rsidP="005A2D12">
            <w:pPr>
              <w:rPr>
                <w:rFonts w:cs="Arial"/>
                <w:sz w:val="22"/>
                <w:szCs w:val="22"/>
              </w:rPr>
            </w:pPr>
          </w:p>
        </w:tc>
      </w:tr>
    </w:tbl>
    <w:p w14:paraId="51EC624E" w14:textId="77777777" w:rsidR="005A2D12" w:rsidRPr="005A2D12" w:rsidRDefault="005A2D12" w:rsidP="005A2D12">
      <w:pPr>
        <w:rPr>
          <w:rFonts w:cs="Arial"/>
          <w:szCs w:val="22"/>
        </w:rPr>
      </w:pPr>
    </w:p>
    <w:tbl>
      <w:tblPr>
        <w:tblStyle w:val="TableGrid"/>
        <w:tblW w:w="0" w:type="auto"/>
        <w:jc w:val="center"/>
        <w:tblLayout w:type="fixed"/>
        <w:tblLook w:val="04A0" w:firstRow="1" w:lastRow="0" w:firstColumn="1" w:lastColumn="0" w:noHBand="0" w:noVBand="1"/>
      </w:tblPr>
      <w:tblGrid>
        <w:gridCol w:w="3445"/>
        <w:gridCol w:w="1560"/>
        <w:gridCol w:w="2296"/>
        <w:gridCol w:w="2523"/>
        <w:gridCol w:w="4253"/>
      </w:tblGrid>
      <w:tr w:rsidR="005A2D12" w:rsidRPr="005A2D12" w14:paraId="1E1CB749" w14:textId="77777777" w:rsidTr="005A2D12">
        <w:trPr>
          <w:trHeight w:val="1179"/>
          <w:jc w:val="center"/>
        </w:trPr>
        <w:tc>
          <w:tcPr>
            <w:tcW w:w="3445" w:type="dxa"/>
            <w:shd w:val="clear" w:color="auto" w:fill="EEECE1" w:themeFill="background2"/>
          </w:tcPr>
          <w:p w14:paraId="7484187C" w14:textId="77777777" w:rsidR="005A2D12" w:rsidRPr="005A2D12" w:rsidRDefault="005A2D12" w:rsidP="005A2D12">
            <w:pPr>
              <w:jc w:val="center"/>
              <w:rPr>
                <w:rFonts w:cs="Arial"/>
                <w:b/>
                <w:sz w:val="22"/>
                <w:szCs w:val="22"/>
              </w:rPr>
            </w:pPr>
            <w:r w:rsidRPr="005A2D12">
              <w:rPr>
                <w:rFonts w:cs="Arial"/>
                <w:b/>
                <w:sz w:val="22"/>
                <w:szCs w:val="22"/>
              </w:rPr>
              <w:t>Issue</w:t>
            </w:r>
          </w:p>
        </w:tc>
        <w:tc>
          <w:tcPr>
            <w:tcW w:w="1560" w:type="dxa"/>
            <w:shd w:val="clear" w:color="auto" w:fill="EEECE1" w:themeFill="background2"/>
          </w:tcPr>
          <w:p w14:paraId="0AAC3833" w14:textId="77777777" w:rsidR="005A2D12" w:rsidRPr="005A2D12" w:rsidRDefault="005A2D12" w:rsidP="005A2D12">
            <w:pPr>
              <w:jc w:val="center"/>
              <w:rPr>
                <w:rFonts w:cs="Arial"/>
                <w:b/>
                <w:sz w:val="22"/>
                <w:szCs w:val="22"/>
              </w:rPr>
            </w:pPr>
            <w:r w:rsidRPr="005A2D12">
              <w:rPr>
                <w:rFonts w:cs="Arial"/>
                <w:b/>
                <w:sz w:val="22"/>
                <w:szCs w:val="22"/>
              </w:rPr>
              <w:t>Tick if no issue discovered</w:t>
            </w:r>
          </w:p>
          <w:p w14:paraId="0BF4A66A" w14:textId="77777777" w:rsidR="005A2D12" w:rsidRPr="005A2D12" w:rsidRDefault="005A2D12" w:rsidP="00BD6959">
            <w:pPr>
              <w:numPr>
                <w:ilvl w:val="0"/>
                <w:numId w:val="14"/>
              </w:numPr>
              <w:jc w:val="center"/>
              <w:rPr>
                <w:rFonts w:cs="Arial"/>
                <w:b/>
                <w:sz w:val="22"/>
                <w:szCs w:val="22"/>
              </w:rPr>
            </w:pPr>
          </w:p>
        </w:tc>
        <w:tc>
          <w:tcPr>
            <w:tcW w:w="2296" w:type="dxa"/>
            <w:shd w:val="clear" w:color="auto" w:fill="EEECE1" w:themeFill="background2"/>
          </w:tcPr>
          <w:p w14:paraId="43A0F897" w14:textId="77777777" w:rsidR="005A2D12" w:rsidRPr="005A2D12" w:rsidRDefault="005A2D12" w:rsidP="005A2D12">
            <w:pPr>
              <w:jc w:val="center"/>
              <w:rPr>
                <w:rFonts w:cs="Arial"/>
                <w:b/>
                <w:sz w:val="22"/>
                <w:szCs w:val="22"/>
              </w:rPr>
            </w:pPr>
            <w:r w:rsidRPr="005A2D12">
              <w:rPr>
                <w:rFonts w:cs="Arial"/>
                <w:b/>
                <w:sz w:val="22"/>
                <w:szCs w:val="22"/>
              </w:rPr>
              <w:t>Any Present and where</w:t>
            </w:r>
          </w:p>
        </w:tc>
        <w:tc>
          <w:tcPr>
            <w:tcW w:w="2523" w:type="dxa"/>
            <w:shd w:val="clear" w:color="auto" w:fill="EEECE1" w:themeFill="background2"/>
          </w:tcPr>
          <w:p w14:paraId="116D88A8" w14:textId="77777777" w:rsidR="005A2D12" w:rsidRPr="005A2D12" w:rsidRDefault="005A2D12" w:rsidP="005A2D12">
            <w:pPr>
              <w:jc w:val="center"/>
              <w:rPr>
                <w:rFonts w:cs="Arial"/>
                <w:b/>
                <w:sz w:val="22"/>
                <w:szCs w:val="22"/>
              </w:rPr>
            </w:pPr>
            <w:r w:rsidRPr="005A2D12">
              <w:rPr>
                <w:rFonts w:cs="Arial"/>
                <w:b/>
                <w:sz w:val="22"/>
                <w:szCs w:val="22"/>
              </w:rPr>
              <w:t>Minor or significant problem M/S</w:t>
            </w:r>
          </w:p>
        </w:tc>
        <w:tc>
          <w:tcPr>
            <w:tcW w:w="4253" w:type="dxa"/>
            <w:shd w:val="clear" w:color="auto" w:fill="EEECE1" w:themeFill="background2"/>
          </w:tcPr>
          <w:p w14:paraId="322059AB" w14:textId="77777777" w:rsidR="005A2D12" w:rsidRPr="005A2D12" w:rsidRDefault="005A2D12" w:rsidP="005A2D12">
            <w:pPr>
              <w:jc w:val="center"/>
              <w:rPr>
                <w:rFonts w:cs="Arial"/>
                <w:b/>
                <w:sz w:val="22"/>
                <w:szCs w:val="22"/>
              </w:rPr>
            </w:pPr>
            <w:r w:rsidRPr="005A2D12">
              <w:rPr>
                <w:rFonts w:cs="Arial"/>
                <w:b/>
                <w:sz w:val="22"/>
                <w:szCs w:val="22"/>
              </w:rPr>
              <w:t>If so can the problem be remedied and by when</w:t>
            </w:r>
          </w:p>
        </w:tc>
      </w:tr>
      <w:tr w:rsidR="005A2D12" w:rsidRPr="005A2D12" w14:paraId="57DDF492" w14:textId="77777777" w:rsidTr="005A2D12">
        <w:trPr>
          <w:jc w:val="center"/>
        </w:trPr>
        <w:tc>
          <w:tcPr>
            <w:tcW w:w="14077" w:type="dxa"/>
            <w:gridSpan w:val="5"/>
            <w:shd w:val="clear" w:color="auto" w:fill="EEECE1" w:themeFill="background2"/>
          </w:tcPr>
          <w:p w14:paraId="4EB02DE8" w14:textId="77777777" w:rsidR="005A2D12" w:rsidRPr="005A2D12" w:rsidRDefault="005A2D12" w:rsidP="005A2D12">
            <w:pPr>
              <w:spacing w:after="160" w:line="259" w:lineRule="auto"/>
              <w:rPr>
                <w:rFonts w:cs="Arial"/>
                <w:b/>
                <w:sz w:val="22"/>
                <w:szCs w:val="22"/>
              </w:rPr>
            </w:pPr>
            <w:r w:rsidRPr="005A2D12">
              <w:rPr>
                <w:rFonts w:cs="Arial"/>
                <w:b/>
                <w:sz w:val="22"/>
                <w:szCs w:val="22"/>
              </w:rPr>
              <w:t>Damp and Mould Growth</w:t>
            </w:r>
          </w:p>
        </w:tc>
      </w:tr>
      <w:tr w:rsidR="005A2D12" w:rsidRPr="005A2D12" w14:paraId="5AEF2539" w14:textId="77777777" w:rsidTr="005A2D12">
        <w:trPr>
          <w:jc w:val="center"/>
        </w:trPr>
        <w:tc>
          <w:tcPr>
            <w:tcW w:w="3445" w:type="dxa"/>
          </w:tcPr>
          <w:p w14:paraId="78FC7654" w14:textId="77777777" w:rsidR="005A2D12" w:rsidRPr="005A2D12" w:rsidRDefault="005A2D12" w:rsidP="005A2D12">
            <w:pPr>
              <w:spacing w:after="160" w:line="259" w:lineRule="auto"/>
              <w:rPr>
                <w:rFonts w:cs="Arial"/>
                <w:sz w:val="22"/>
                <w:szCs w:val="22"/>
              </w:rPr>
            </w:pPr>
            <w:r w:rsidRPr="005A2D12">
              <w:rPr>
                <w:rFonts w:cs="Arial"/>
                <w:sz w:val="22"/>
                <w:szCs w:val="22"/>
              </w:rPr>
              <w:t>Evidence of mould growth</w:t>
            </w:r>
          </w:p>
        </w:tc>
        <w:tc>
          <w:tcPr>
            <w:tcW w:w="1560" w:type="dxa"/>
          </w:tcPr>
          <w:p w14:paraId="085466EF" w14:textId="77777777" w:rsidR="005A2D12" w:rsidRPr="005A2D12" w:rsidRDefault="005A2D12" w:rsidP="005A2D12">
            <w:pPr>
              <w:spacing w:after="160" w:line="259" w:lineRule="auto"/>
              <w:rPr>
                <w:rFonts w:cs="Arial"/>
                <w:sz w:val="22"/>
                <w:szCs w:val="22"/>
              </w:rPr>
            </w:pPr>
          </w:p>
        </w:tc>
        <w:tc>
          <w:tcPr>
            <w:tcW w:w="2296" w:type="dxa"/>
          </w:tcPr>
          <w:p w14:paraId="28FDA063" w14:textId="77777777" w:rsidR="005A2D12" w:rsidRPr="005A2D12" w:rsidRDefault="005A2D12" w:rsidP="005A2D12">
            <w:pPr>
              <w:spacing w:after="160" w:line="259" w:lineRule="auto"/>
              <w:rPr>
                <w:rFonts w:cs="Arial"/>
                <w:sz w:val="22"/>
                <w:szCs w:val="22"/>
              </w:rPr>
            </w:pPr>
          </w:p>
        </w:tc>
        <w:tc>
          <w:tcPr>
            <w:tcW w:w="2523" w:type="dxa"/>
          </w:tcPr>
          <w:p w14:paraId="24FECD55" w14:textId="77777777" w:rsidR="005A2D12" w:rsidRPr="005A2D12" w:rsidRDefault="005A2D12" w:rsidP="005A2D12">
            <w:pPr>
              <w:spacing w:after="160" w:line="259" w:lineRule="auto"/>
              <w:rPr>
                <w:rFonts w:cs="Arial"/>
                <w:sz w:val="22"/>
                <w:szCs w:val="22"/>
              </w:rPr>
            </w:pPr>
          </w:p>
        </w:tc>
        <w:tc>
          <w:tcPr>
            <w:tcW w:w="4253" w:type="dxa"/>
          </w:tcPr>
          <w:p w14:paraId="5E1807C6" w14:textId="77777777" w:rsidR="005A2D12" w:rsidRPr="005A2D12" w:rsidRDefault="005A2D12" w:rsidP="005A2D12">
            <w:pPr>
              <w:spacing w:after="160" w:line="259" w:lineRule="auto"/>
              <w:rPr>
                <w:rFonts w:cs="Arial"/>
                <w:sz w:val="22"/>
                <w:szCs w:val="22"/>
              </w:rPr>
            </w:pPr>
          </w:p>
        </w:tc>
      </w:tr>
      <w:tr w:rsidR="005A2D12" w:rsidRPr="005A2D12" w14:paraId="3E45A5A7" w14:textId="77777777" w:rsidTr="005A2D12">
        <w:trPr>
          <w:jc w:val="center"/>
        </w:trPr>
        <w:tc>
          <w:tcPr>
            <w:tcW w:w="3445" w:type="dxa"/>
          </w:tcPr>
          <w:p w14:paraId="2373E3EF" w14:textId="77777777" w:rsidR="005A2D12" w:rsidRPr="005A2D12" w:rsidRDefault="005A2D12" w:rsidP="005A2D12">
            <w:pPr>
              <w:spacing w:after="160" w:line="259" w:lineRule="auto"/>
              <w:rPr>
                <w:rFonts w:cs="Arial"/>
                <w:sz w:val="22"/>
                <w:szCs w:val="22"/>
              </w:rPr>
            </w:pPr>
            <w:r w:rsidRPr="005A2D12">
              <w:rPr>
                <w:rFonts w:cs="Arial"/>
                <w:sz w:val="22"/>
                <w:szCs w:val="22"/>
              </w:rPr>
              <w:t>Evidence of persistent condensation</w:t>
            </w:r>
          </w:p>
        </w:tc>
        <w:tc>
          <w:tcPr>
            <w:tcW w:w="1560" w:type="dxa"/>
          </w:tcPr>
          <w:p w14:paraId="2FFC14B4" w14:textId="77777777" w:rsidR="005A2D12" w:rsidRPr="005A2D12" w:rsidRDefault="005A2D12" w:rsidP="005A2D12">
            <w:pPr>
              <w:spacing w:after="160" w:line="259" w:lineRule="auto"/>
              <w:rPr>
                <w:rFonts w:cs="Arial"/>
                <w:sz w:val="22"/>
                <w:szCs w:val="22"/>
              </w:rPr>
            </w:pPr>
          </w:p>
        </w:tc>
        <w:tc>
          <w:tcPr>
            <w:tcW w:w="2296" w:type="dxa"/>
          </w:tcPr>
          <w:p w14:paraId="74B2FECD" w14:textId="77777777" w:rsidR="005A2D12" w:rsidRPr="005A2D12" w:rsidRDefault="005A2D12" w:rsidP="005A2D12">
            <w:pPr>
              <w:spacing w:after="160" w:line="259" w:lineRule="auto"/>
              <w:rPr>
                <w:rFonts w:cs="Arial"/>
                <w:sz w:val="22"/>
                <w:szCs w:val="22"/>
              </w:rPr>
            </w:pPr>
          </w:p>
        </w:tc>
        <w:tc>
          <w:tcPr>
            <w:tcW w:w="2523" w:type="dxa"/>
          </w:tcPr>
          <w:p w14:paraId="11E5EE45" w14:textId="77777777" w:rsidR="005A2D12" w:rsidRPr="005A2D12" w:rsidRDefault="005A2D12" w:rsidP="005A2D12">
            <w:pPr>
              <w:spacing w:after="160" w:line="259" w:lineRule="auto"/>
              <w:rPr>
                <w:rFonts w:cs="Arial"/>
                <w:sz w:val="22"/>
                <w:szCs w:val="22"/>
              </w:rPr>
            </w:pPr>
          </w:p>
        </w:tc>
        <w:tc>
          <w:tcPr>
            <w:tcW w:w="4253" w:type="dxa"/>
          </w:tcPr>
          <w:p w14:paraId="3CF280D8" w14:textId="77777777" w:rsidR="005A2D12" w:rsidRPr="005A2D12" w:rsidRDefault="005A2D12" w:rsidP="005A2D12">
            <w:pPr>
              <w:spacing w:after="160" w:line="259" w:lineRule="auto"/>
              <w:rPr>
                <w:rFonts w:cs="Arial"/>
                <w:sz w:val="22"/>
                <w:szCs w:val="22"/>
              </w:rPr>
            </w:pPr>
          </w:p>
        </w:tc>
      </w:tr>
      <w:tr w:rsidR="005A2D12" w:rsidRPr="005A2D12" w14:paraId="52879B43" w14:textId="77777777" w:rsidTr="005A2D12">
        <w:trPr>
          <w:jc w:val="center"/>
        </w:trPr>
        <w:tc>
          <w:tcPr>
            <w:tcW w:w="3445" w:type="dxa"/>
          </w:tcPr>
          <w:p w14:paraId="10F0C094" w14:textId="77777777" w:rsidR="005A2D12" w:rsidRPr="005A2D12" w:rsidRDefault="005A2D12" w:rsidP="005A2D12">
            <w:pPr>
              <w:spacing w:after="160" w:line="259" w:lineRule="auto"/>
              <w:rPr>
                <w:rFonts w:cs="Arial"/>
                <w:sz w:val="22"/>
                <w:szCs w:val="22"/>
              </w:rPr>
            </w:pPr>
            <w:r w:rsidRPr="005A2D12">
              <w:rPr>
                <w:rFonts w:cs="Arial"/>
                <w:sz w:val="22"/>
                <w:szCs w:val="22"/>
              </w:rPr>
              <w:lastRenderedPageBreak/>
              <w:t>Evidence of rising or penetrating dampness</w:t>
            </w:r>
          </w:p>
        </w:tc>
        <w:tc>
          <w:tcPr>
            <w:tcW w:w="1560" w:type="dxa"/>
          </w:tcPr>
          <w:p w14:paraId="7F18971F" w14:textId="77777777" w:rsidR="005A2D12" w:rsidRPr="005A2D12" w:rsidRDefault="005A2D12" w:rsidP="005A2D12">
            <w:pPr>
              <w:spacing w:after="160" w:line="259" w:lineRule="auto"/>
              <w:rPr>
                <w:rFonts w:cs="Arial"/>
                <w:sz w:val="22"/>
                <w:szCs w:val="22"/>
              </w:rPr>
            </w:pPr>
          </w:p>
        </w:tc>
        <w:tc>
          <w:tcPr>
            <w:tcW w:w="2296" w:type="dxa"/>
          </w:tcPr>
          <w:p w14:paraId="6D6A8AA7" w14:textId="77777777" w:rsidR="005A2D12" w:rsidRPr="005A2D12" w:rsidRDefault="005A2D12" w:rsidP="005A2D12">
            <w:pPr>
              <w:spacing w:after="160" w:line="259" w:lineRule="auto"/>
              <w:rPr>
                <w:rFonts w:cs="Arial"/>
                <w:sz w:val="22"/>
                <w:szCs w:val="22"/>
              </w:rPr>
            </w:pPr>
          </w:p>
        </w:tc>
        <w:tc>
          <w:tcPr>
            <w:tcW w:w="2523" w:type="dxa"/>
          </w:tcPr>
          <w:p w14:paraId="2B561564" w14:textId="77777777" w:rsidR="005A2D12" w:rsidRPr="005A2D12" w:rsidRDefault="005A2D12" w:rsidP="005A2D12">
            <w:pPr>
              <w:spacing w:after="160" w:line="259" w:lineRule="auto"/>
              <w:rPr>
                <w:rFonts w:cs="Arial"/>
                <w:sz w:val="22"/>
                <w:szCs w:val="22"/>
              </w:rPr>
            </w:pPr>
          </w:p>
        </w:tc>
        <w:tc>
          <w:tcPr>
            <w:tcW w:w="4253" w:type="dxa"/>
          </w:tcPr>
          <w:p w14:paraId="207F6663" w14:textId="77777777" w:rsidR="005A2D12" w:rsidRPr="005A2D12" w:rsidRDefault="005A2D12" w:rsidP="005A2D12">
            <w:pPr>
              <w:spacing w:after="160" w:line="259" w:lineRule="auto"/>
              <w:rPr>
                <w:rFonts w:cs="Arial"/>
                <w:sz w:val="22"/>
                <w:szCs w:val="22"/>
              </w:rPr>
            </w:pPr>
          </w:p>
        </w:tc>
      </w:tr>
      <w:tr w:rsidR="005A2D12" w:rsidRPr="005A2D12" w14:paraId="24F3EA29" w14:textId="77777777" w:rsidTr="005A2D12">
        <w:trPr>
          <w:jc w:val="center"/>
        </w:trPr>
        <w:tc>
          <w:tcPr>
            <w:tcW w:w="3445" w:type="dxa"/>
          </w:tcPr>
          <w:p w14:paraId="375C3521" w14:textId="77777777" w:rsidR="005A2D12" w:rsidRPr="005A2D12" w:rsidRDefault="005A2D12" w:rsidP="005A2D12">
            <w:pPr>
              <w:spacing w:after="160" w:line="259" w:lineRule="auto"/>
              <w:rPr>
                <w:rFonts w:cs="Arial"/>
                <w:sz w:val="22"/>
                <w:szCs w:val="22"/>
              </w:rPr>
            </w:pPr>
          </w:p>
        </w:tc>
        <w:tc>
          <w:tcPr>
            <w:tcW w:w="1560" w:type="dxa"/>
          </w:tcPr>
          <w:p w14:paraId="676EFA05" w14:textId="77777777" w:rsidR="005A2D12" w:rsidRPr="005A2D12" w:rsidRDefault="005A2D12" w:rsidP="005A2D12">
            <w:pPr>
              <w:spacing w:after="160" w:line="259" w:lineRule="auto"/>
              <w:rPr>
                <w:rFonts w:cs="Arial"/>
                <w:sz w:val="22"/>
                <w:szCs w:val="22"/>
              </w:rPr>
            </w:pPr>
          </w:p>
        </w:tc>
        <w:tc>
          <w:tcPr>
            <w:tcW w:w="2296" w:type="dxa"/>
          </w:tcPr>
          <w:p w14:paraId="277A7326" w14:textId="77777777" w:rsidR="005A2D12" w:rsidRPr="005A2D12" w:rsidRDefault="005A2D12" w:rsidP="005A2D12">
            <w:pPr>
              <w:spacing w:after="160" w:line="259" w:lineRule="auto"/>
              <w:rPr>
                <w:rFonts w:cs="Arial"/>
                <w:sz w:val="22"/>
                <w:szCs w:val="22"/>
              </w:rPr>
            </w:pPr>
          </w:p>
        </w:tc>
        <w:tc>
          <w:tcPr>
            <w:tcW w:w="2523" w:type="dxa"/>
          </w:tcPr>
          <w:p w14:paraId="1FA050C6" w14:textId="77777777" w:rsidR="005A2D12" w:rsidRPr="005A2D12" w:rsidRDefault="005A2D12" w:rsidP="005A2D12">
            <w:pPr>
              <w:spacing w:after="160" w:line="259" w:lineRule="auto"/>
              <w:rPr>
                <w:rFonts w:cs="Arial"/>
                <w:sz w:val="22"/>
                <w:szCs w:val="22"/>
              </w:rPr>
            </w:pPr>
          </w:p>
        </w:tc>
        <w:tc>
          <w:tcPr>
            <w:tcW w:w="4253" w:type="dxa"/>
          </w:tcPr>
          <w:p w14:paraId="644778D8" w14:textId="77777777" w:rsidR="005A2D12" w:rsidRPr="005A2D12" w:rsidRDefault="005A2D12" w:rsidP="005A2D12">
            <w:pPr>
              <w:spacing w:after="160" w:line="259" w:lineRule="auto"/>
              <w:rPr>
                <w:rFonts w:cs="Arial"/>
                <w:sz w:val="22"/>
                <w:szCs w:val="22"/>
              </w:rPr>
            </w:pPr>
          </w:p>
        </w:tc>
      </w:tr>
      <w:tr w:rsidR="005A2D12" w:rsidRPr="005A2D12" w14:paraId="6CE3222D" w14:textId="77777777" w:rsidTr="005A2D12">
        <w:trPr>
          <w:jc w:val="center"/>
        </w:trPr>
        <w:tc>
          <w:tcPr>
            <w:tcW w:w="14077" w:type="dxa"/>
            <w:gridSpan w:val="5"/>
            <w:shd w:val="clear" w:color="auto" w:fill="EEECE1" w:themeFill="background2"/>
          </w:tcPr>
          <w:p w14:paraId="3C6AEBC1" w14:textId="77777777" w:rsidR="005A2D12" w:rsidRPr="005A2D12" w:rsidRDefault="005A2D12" w:rsidP="005A2D12">
            <w:pPr>
              <w:spacing w:after="160" w:line="259" w:lineRule="auto"/>
              <w:rPr>
                <w:rFonts w:cs="Arial"/>
                <w:sz w:val="22"/>
                <w:szCs w:val="22"/>
              </w:rPr>
            </w:pPr>
            <w:r w:rsidRPr="005A2D12">
              <w:rPr>
                <w:rFonts w:cs="Arial"/>
                <w:b/>
                <w:sz w:val="22"/>
                <w:szCs w:val="22"/>
              </w:rPr>
              <w:t>Excess cold/Heat</w:t>
            </w:r>
          </w:p>
        </w:tc>
      </w:tr>
      <w:tr w:rsidR="005A2D12" w:rsidRPr="005A2D12" w14:paraId="3B6CF5BA" w14:textId="77777777" w:rsidTr="005A2D12">
        <w:trPr>
          <w:trHeight w:val="792"/>
          <w:jc w:val="center"/>
        </w:trPr>
        <w:tc>
          <w:tcPr>
            <w:tcW w:w="3445" w:type="dxa"/>
          </w:tcPr>
          <w:p w14:paraId="60A31B19" w14:textId="77777777" w:rsidR="005A2D12" w:rsidRPr="005A2D12" w:rsidRDefault="005A2D12" w:rsidP="005A2D12">
            <w:pPr>
              <w:spacing w:after="160" w:line="259" w:lineRule="auto"/>
              <w:rPr>
                <w:rFonts w:cs="Arial"/>
                <w:sz w:val="22"/>
                <w:szCs w:val="22"/>
              </w:rPr>
            </w:pPr>
            <w:r w:rsidRPr="005A2D12">
              <w:rPr>
                <w:rFonts w:cs="Arial"/>
                <w:sz w:val="22"/>
                <w:szCs w:val="22"/>
              </w:rPr>
              <w:t>Heating in each bedroom and living room</w:t>
            </w:r>
          </w:p>
        </w:tc>
        <w:tc>
          <w:tcPr>
            <w:tcW w:w="1560" w:type="dxa"/>
          </w:tcPr>
          <w:p w14:paraId="6C536692" w14:textId="77777777" w:rsidR="005A2D12" w:rsidRPr="005A2D12" w:rsidRDefault="005A2D12" w:rsidP="005A2D12">
            <w:pPr>
              <w:spacing w:after="160" w:line="259" w:lineRule="auto"/>
              <w:rPr>
                <w:rFonts w:cs="Arial"/>
                <w:sz w:val="22"/>
                <w:szCs w:val="22"/>
              </w:rPr>
            </w:pPr>
          </w:p>
        </w:tc>
        <w:tc>
          <w:tcPr>
            <w:tcW w:w="2296" w:type="dxa"/>
          </w:tcPr>
          <w:p w14:paraId="5692DCBC" w14:textId="77777777" w:rsidR="005A2D12" w:rsidRPr="005A2D12" w:rsidRDefault="005A2D12" w:rsidP="005A2D12">
            <w:pPr>
              <w:spacing w:after="160" w:line="259" w:lineRule="auto"/>
              <w:rPr>
                <w:rFonts w:cs="Arial"/>
                <w:sz w:val="22"/>
                <w:szCs w:val="22"/>
              </w:rPr>
            </w:pPr>
          </w:p>
        </w:tc>
        <w:tc>
          <w:tcPr>
            <w:tcW w:w="2523" w:type="dxa"/>
          </w:tcPr>
          <w:p w14:paraId="5B2AEF23" w14:textId="77777777" w:rsidR="005A2D12" w:rsidRPr="005A2D12" w:rsidRDefault="005A2D12" w:rsidP="005A2D12">
            <w:pPr>
              <w:spacing w:after="160" w:line="259" w:lineRule="auto"/>
              <w:rPr>
                <w:rFonts w:cs="Arial"/>
                <w:sz w:val="22"/>
                <w:szCs w:val="22"/>
              </w:rPr>
            </w:pPr>
          </w:p>
        </w:tc>
        <w:tc>
          <w:tcPr>
            <w:tcW w:w="4253" w:type="dxa"/>
          </w:tcPr>
          <w:p w14:paraId="1924FF90" w14:textId="77777777" w:rsidR="005A2D12" w:rsidRPr="005A2D12" w:rsidRDefault="005A2D12" w:rsidP="005A2D12">
            <w:pPr>
              <w:spacing w:after="160" w:line="259" w:lineRule="auto"/>
              <w:rPr>
                <w:rFonts w:cs="Arial"/>
                <w:sz w:val="22"/>
                <w:szCs w:val="22"/>
              </w:rPr>
            </w:pPr>
          </w:p>
        </w:tc>
      </w:tr>
      <w:tr w:rsidR="005A2D12" w:rsidRPr="005A2D12" w14:paraId="1D048C79" w14:textId="77777777" w:rsidTr="005A2D12">
        <w:trPr>
          <w:jc w:val="center"/>
        </w:trPr>
        <w:tc>
          <w:tcPr>
            <w:tcW w:w="3445" w:type="dxa"/>
          </w:tcPr>
          <w:p w14:paraId="5E1BC62C" w14:textId="77777777" w:rsidR="005A2D12" w:rsidRPr="005A2D12" w:rsidRDefault="005A2D12" w:rsidP="005A2D12">
            <w:pPr>
              <w:spacing w:after="160" w:line="259" w:lineRule="auto"/>
              <w:rPr>
                <w:rFonts w:cs="Arial"/>
                <w:sz w:val="22"/>
                <w:szCs w:val="22"/>
              </w:rPr>
            </w:pPr>
            <w:r w:rsidRPr="005A2D12">
              <w:rPr>
                <w:rFonts w:cs="Arial"/>
                <w:sz w:val="22"/>
                <w:szCs w:val="22"/>
              </w:rPr>
              <w:t xml:space="preserve">Heating in each room controllable </w:t>
            </w:r>
          </w:p>
        </w:tc>
        <w:tc>
          <w:tcPr>
            <w:tcW w:w="1560" w:type="dxa"/>
          </w:tcPr>
          <w:p w14:paraId="6A8E6B83" w14:textId="77777777" w:rsidR="005A2D12" w:rsidRPr="005A2D12" w:rsidRDefault="005A2D12" w:rsidP="005A2D12">
            <w:pPr>
              <w:spacing w:after="160" w:line="259" w:lineRule="auto"/>
              <w:rPr>
                <w:rFonts w:cs="Arial"/>
                <w:sz w:val="22"/>
                <w:szCs w:val="22"/>
              </w:rPr>
            </w:pPr>
          </w:p>
        </w:tc>
        <w:tc>
          <w:tcPr>
            <w:tcW w:w="2296" w:type="dxa"/>
          </w:tcPr>
          <w:p w14:paraId="74BF5F25" w14:textId="77777777" w:rsidR="005A2D12" w:rsidRPr="005A2D12" w:rsidRDefault="005A2D12" w:rsidP="005A2D12">
            <w:pPr>
              <w:spacing w:after="160" w:line="259" w:lineRule="auto"/>
              <w:rPr>
                <w:rFonts w:cs="Arial"/>
                <w:sz w:val="22"/>
                <w:szCs w:val="22"/>
              </w:rPr>
            </w:pPr>
          </w:p>
        </w:tc>
        <w:tc>
          <w:tcPr>
            <w:tcW w:w="2523" w:type="dxa"/>
          </w:tcPr>
          <w:p w14:paraId="6CB2177C" w14:textId="77777777" w:rsidR="005A2D12" w:rsidRPr="005A2D12" w:rsidRDefault="005A2D12" w:rsidP="005A2D12">
            <w:pPr>
              <w:spacing w:after="160" w:line="259" w:lineRule="auto"/>
              <w:rPr>
                <w:rFonts w:cs="Arial"/>
                <w:sz w:val="22"/>
                <w:szCs w:val="22"/>
              </w:rPr>
            </w:pPr>
          </w:p>
        </w:tc>
        <w:tc>
          <w:tcPr>
            <w:tcW w:w="4253" w:type="dxa"/>
          </w:tcPr>
          <w:p w14:paraId="073BD26E" w14:textId="77777777" w:rsidR="005A2D12" w:rsidRPr="005A2D12" w:rsidRDefault="005A2D12" w:rsidP="005A2D12">
            <w:pPr>
              <w:spacing w:after="160" w:line="259" w:lineRule="auto"/>
              <w:rPr>
                <w:rFonts w:cs="Arial"/>
                <w:sz w:val="22"/>
                <w:szCs w:val="22"/>
              </w:rPr>
            </w:pPr>
          </w:p>
        </w:tc>
      </w:tr>
      <w:tr w:rsidR="005A2D12" w:rsidRPr="005A2D12" w14:paraId="19B4A26C" w14:textId="77777777" w:rsidTr="005A2D12">
        <w:trPr>
          <w:jc w:val="center"/>
        </w:trPr>
        <w:tc>
          <w:tcPr>
            <w:tcW w:w="3445" w:type="dxa"/>
          </w:tcPr>
          <w:p w14:paraId="528DAE82" w14:textId="77777777" w:rsidR="005A2D12" w:rsidRPr="005A2D12" w:rsidRDefault="005A2D12" w:rsidP="005A2D12">
            <w:pPr>
              <w:spacing w:after="160" w:line="259" w:lineRule="auto"/>
              <w:rPr>
                <w:rFonts w:cs="Arial"/>
                <w:sz w:val="22"/>
                <w:szCs w:val="22"/>
              </w:rPr>
            </w:pPr>
            <w:r w:rsidRPr="005A2D12">
              <w:rPr>
                <w:rFonts w:cs="Arial"/>
                <w:sz w:val="22"/>
                <w:szCs w:val="22"/>
              </w:rPr>
              <w:t>Heating checked to determine it works and is of a reasonable warmth</w:t>
            </w:r>
          </w:p>
        </w:tc>
        <w:tc>
          <w:tcPr>
            <w:tcW w:w="1560" w:type="dxa"/>
          </w:tcPr>
          <w:p w14:paraId="206CA60B" w14:textId="77777777" w:rsidR="005A2D12" w:rsidRPr="005A2D12" w:rsidRDefault="005A2D12" w:rsidP="005A2D12">
            <w:pPr>
              <w:spacing w:after="160" w:line="259" w:lineRule="auto"/>
              <w:rPr>
                <w:rFonts w:cs="Arial"/>
                <w:sz w:val="22"/>
                <w:szCs w:val="22"/>
              </w:rPr>
            </w:pPr>
          </w:p>
        </w:tc>
        <w:tc>
          <w:tcPr>
            <w:tcW w:w="2296" w:type="dxa"/>
          </w:tcPr>
          <w:p w14:paraId="032AAE4B" w14:textId="77777777" w:rsidR="005A2D12" w:rsidRPr="005A2D12" w:rsidRDefault="005A2D12" w:rsidP="005A2D12">
            <w:pPr>
              <w:spacing w:after="160" w:line="259" w:lineRule="auto"/>
              <w:rPr>
                <w:rFonts w:cs="Arial"/>
                <w:sz w:val="22"/>
                <w:szCs w:val="22"/>
              </w:rPr>
            </w:pPr>
          </w:p>
        </w:tc>
        <w:tc>
          <w:tcPr>
            <w:tcW w:w="2523" w:type="dxa"/>
          </w:tcPr>
          <w:p w14:paraId="176D32DD" w14:textId="77777777" w:rsidR="005A2D12" w:rsidRPr="005A2D12" w:rsidRDefault="005A2D12" w:rsidP="005A2D12">
            <w:pPr>
              <w:spacing w:after="160" w:line="259" w:lineRule="auto"/>
              <w:rPr>
                <w:rFonts w:cs="Arial"/>
                <w:sz w:val="22"/>
                <w:szCs w:val="22"/>
              </w:rPr>
            </w:pPr>
          </w:p>
        </w:tc>
        <w:tc>
          <w:tcPr>
            <w:tcW w:w="4253" w:type="dxa"/>
          </w:tcPr>
          <w:p w14:paraId="534503EE" w14:textId="77777777" w:rsidR="005A2D12" w:rsidRPr="005A2D12" w:rsidRDefault="005A2D12" w:rsidP="005A2D12">
            <w:pPr>
              <w:spacing w:after="160" w:line="259" w:lineRule="auto"/>
              <w:rPr>
                <w:rFonts w:cs="Arial"/>
                <w:sz w:val="22"/>
                <w:szCs w:val="22"/>
              </w:rPr>
            </w:pPr>
          </w:p>
        </w:tc>
      </w:tr>
      <w:tr w:rsidR="005A2D12" w:rsidRPr="005A2D12" w14:paraId="24591171" w14:textId="77777777" w:rsidTr="005A2D12">
        <w:trPr>
          <w:jc w:val="center"/>
        </w:trPr>
        <w:tc>
          <w:tcPr>
            <w:tcW w:w="3445" w:type="dxa"/>
          </w:tcPr>
          <w:p w14:paraId="41C7BE5C" w14:textId="77777777" w:rsidR="005A2D12" w:rsidRPr="005A2D12" w:rsidRDefault="005A2D12" w:rsidP="005A2D12">
            <w:pPr>
              <w:spacing w:after="160" w:line="259" w:lineRule="auto"/>
              <w:rPr>
                <w:rFonts w:cs="Arial"/>
                <w:sz w:val="22"/>
                <w:szCs w:val="22"/>
              </w:rPr>
            </w:pPr>
            <w:r w:rsidRPr="005A2D12">
              <w:rPr>
                <w:rFonts w:cs="Arial"/>
                <w:sz w:val="22"/>
                <w:szCs w:val="22"/>
              </w:rPr>
              <w:t>Windows and doors in good repair to prevent excessive draughts</w:t>
            </w:r>
          </w:p>
        </w:tc>
        <w:tc>
          <w:tcPr>
            <w:tcW w:w="1560" w:type="dxa"/>
          </w:tcPr>
          <w:p w14:paraId="26DEA0F2" w14:textId="77777777" w:rsidR="005A2D12" w:rsidRPr="005A2D12" w:rsidRDefault="005A2D12" w:rsidP="005A2D12">
            <w:pPr>
              <w:spacing w:after="160" w:line="259" w:lineRule="auto"/>
              <w:rPr>
                <w:rFonts w:cs="Arial"/>
                <w:sz w:val="22"/>
                <w:szCs w:val="22"/>
              </w:rPr>
            </w:pPr>
          </w:p>
        </w:tc>
        <w:tc>
          <w:tcPr>
            <w:tcW w:w="2296" w:type="dxa"/>
          </w:tcPr>
          <w:p w14:paraId="45D12F5E" w14:textId="77777777" w:rsidR="005A2D12" w:rsidRPr="005A2D12" w:rsidRDefault="005A2D12" w:rsidP="005A2D12">
            <w:pPr>
              <w:spacing w:after="160" w:line="259" w:lineRule="auto"/>
              <w:rPr>
                <w:rFonts w:cs="Arial"/>
                <w:sz w:val="22"/>
                <w:szCs w:val="22"/>
              </w:rPr>
            </w:pPr>
          </w:p>
        </w:tc>
        <w:tc>
          <w:tcPr>
            <w:tcW w:w="2523" w:type="dxa"/>
          </w:tcPr>
          <w:p w14:paraId="0512FF9F" w14:textId="77777777" w:rsidR="005A2D12" w:rsidRPr="005A2D12" w:rsidRDefault="005A2D12" w:rsidP="005A2D12">
            <w:pPr>
              <w:spacing w:after="160" w:line="259" w:lineRule="auto"/>
              <w:rPr>
                <w:rFonts w:cs="Arial"/>
                <w:sz w:val="22"/>
                <w:szCs w:val="22"/>
              </w:rPr>
            </w:pPr>
          </w:p>
        </w:tc>
        <w:tc>
          <w:tcPr>
            <w:tcW w:w="4253" w:type="dxa"/>
          </w:tcPr>
          <w:p w14:paraId="44E51B67" w14:textId="77777777" w:rsidR="005A2D12" w:rsidRPr="005A2D12" w:rsidRDefault="005A2D12" w:rsidP="005A2D12">
            <w:pPr>
              <w:spacing w:after="160" w:line="259" w:lineRule="auto"/>
              <w:rPr>
                <w:rFonts w:cs="Arial"/>
                <w:sz w:val="22"/>
                <w:szCs w:val="22"/>
              </w:rPr>
            </w:pPr>
          </w:p>
        </w:tc>
      </w:tr>
      <w:tr w:rsidR="005A2D12" w:rsidRPr="005A2D12" w14:paraId="0E25B8A3" w14:textId="77777777" w:rsidTr="005A2D12">
        <w:trPr>
          <w:jc w:val="center"/>
        </w:trPr>
        <w:tc>
          <w:tcPr>
            <w:tcW w:w="3445" w:type="dxa"/>
          </w:tcPr>
          <w:p w14:paraId="07FED96C" w14:textId="77777777" w:rsidR="005A2D12" w:rsidRPr="005A2D12" w:rsidRDefault="005A2D12" w:rsidP="005A2D12">
            <w:pPr>
              <w:spacing w:after="160" w:line="259" w:lineRule="auto"/>
              <w:rPr>
                <w:rFonts w:cs="Arial"/>
                <w:sz w:val="22"/>
                <w:szCs w:val="22"/>
              </w:rPr>
            </w:pPr>
            <w:r w:rsidRPr="005A2D12">
              <w:rPr>
                <w:rFonts w:cs="Arial"/>
                <w:sz w:val="22"/>
                <w:szCs w:val="22"/>
              </w:rPr>
              <w:t>Windows are able to be opened to allow natural ventilation</w:t>
            </w:r>
          </w:p>
        </w:tc>
        <w:tc>
          <w:tcPr>
            <w:tcW w:w="1560" w:type="dxa"/>
          </w:tcPr>
          <w:p w14:paraId="56E7AEA5" w14:textId="77777777" w:rsidR="005A2D12" w:rsidRPr="005A2D12" w:rsidRDefault="005A2D12" w:rsidP="005A2D12">
            <w:pPr>
              <w:spacing w:after="160" w:line="259" w:lineRule="auto"/>
              <w:rPr>
                <w:rFonts w:cs="Arial"/>
                <w:sz w:val="22"/>
                <w:szCs w:val="22"/>
              </w:rPr>
            </w:pPr>
          </w:p>
        </w:tc>
        <w:tc>
          <w:tcPr>
            <w:tcW w:w="2296" w:type="dxa"/>
          </w:tcPr>
          <w:p w14:paraId="1123C271" w14:textId="77777777" w:rsidR="005A2D12" w:rsidRPr="005A2D12" w:rsidRDefault="005A2D12" w:rsidP="005A2D12">
            <w:pPr>
              <w:spacing w:after="160" w:line="259" w:lineRule="auto"/>
              <w:rPr>
                <w:rFonts w:cs="Arial"/>
                <w:sz w:val="22"/>
                <w:szCs w:val="22"/>
              </w:rPr>
            </w:pPr>
          </w:p>
        </w:tc>
        <w:tc>
          <w:tcPr>
            <w:tcW w:w="2523" w:type="dxa"/>
          </w:tcPr>
          <w:p w14:paraId="23E71C01" w14:textId="77777777" w:rsidR="005A2D12" w:rsidRPr="005A2D12" w:rsidRDefault="005A2D12" w:rsidP="005A2D12">
            <w:pPr>
              <w:spacing w:after="160" w:line="259" w:lineRule="auto"/>
              <w:rPr>
                <w:rFonts w:cs="Arial"/>
                <w:sz w:val="22"/>
                <w:szCs w:val="22"/>
              </w:rPr>
            </w:pPr>
          </w:p>
        </w:tc>
        <w:tc>
          <w:tcPr>
            <w:tcW w:w="4253" w:type="dxa"/>
          </w:tcPr>
          <w:p w14:paraId="742A199E" w14:textId="77777777" w:rsidR="005A2D12" w:rsidRPr="005A2D12" w:rsidRDefault="005A2D12" w:rsidP="005A2D12">
            <w:pPr>
              <w:spacing w:after="160" w:line="259" w:lineRule="auto"/>
              <w:rPr>
                <w:rFonts w:cs="Arial"/>
                <w:sz w:val="22"/>
                <w:szCs w:val="22"/>
              </w:rPr>
            </w:pPr>
          </w:p>
        </w:tc>
      </w:tr>
      <w:tr w:rsidR="005A2D12" w:rsidRPr="005A2D12" w14:paraId="2CA6DA8E" w14:textId="77777777" w:rsidTr="005A2D12">
        <w:trPr>
          <w:jc w:val="center"/>
        </w:trPr>
        <w:tc>
          <w:tcPr>
            <w:tcW w:w="3445" w:type="dxa"/>
          </w:tcPr>
          <w:p w14:paraId="582910F7" w14:textId="77777777" w:rsidR="005A2D12" w:rsidRPr="005A2D12" w:rsidRDefault="005A2D12" w:rsidP="005A2D12">
            <w:pPr>
              <w:spacing w:after="160" w:line="259" w:lineRule="auto"/>
              <w:rPr>
                <w:rFonts w:cs="Arial"/>
                <w:sz w:val="22"/>
                <w:szCs w:val="22"/>
              </w:rPr>
            </w:pPr>
          </w:p>
        </w:tc>
        <w:tc>
          <w:tcPr>
            <w:tcW w:w="1560" w:type="dxa"/>
          </w:tcPr>
          <w:p w14:paraId="3A7CC612" w14:textId="77777777" w:rsidR="005A2D12" w:rsidRPr="005A2D12" w:rsidRDefault="005A2D12" w:rsidP="005A2D12">
            <w:pPr>
              <w:spacing w:after="160" w:line="259" w:lineRule="auto"/>
              <w:rPr>
                <w:rFonts w:cs="Arial"/>
                <w:sz w:val="22"/>
                <w:szCs w:val="22"/>
              </w:rPr>
            </w:pPr>
          </w:p>
        </w:tc>
        <w:tc>
          <w:tcPr>
            <w:tcW w:w="2296" w:type="dxa"/>
          </w:tcPr>
          <w:p w14:paraId="5FC7816B" w14:textId="77777777" w:rsidR="005A2D12" w:rsidRPr="005A2D12" w:rsidRDefault="005A2D12" w:rsidP="005A2D12">
            <w:pPr>
              <w:spacing w:after="160" w:line="259" w:lineRule="auto"/>
              <w:rPr>
                <w:rFonts w:cs="Arial"/>
                <w:sz w:val="22"/>
                <w:szCs w:val="22"/>
              </w:rPr>
            </w:pPr>
          </w:p>
        </w:tc>
        <w:tc>
          <w:tcPr>
            <w:tcW w:w="2523" w:type="dxa"/>
          </w:tcPr>
          <w:p w14:paraId="03BCE0C2" w14:textId="77777777" w:rsidR="005A2D12" w:rsidRPr="005A2D12" w:rsidRDefault="005A2D12" w:rsidP="005A2D12">
            <w:pPr>
              <w:spacing w:after="160" w:line="259" w:lineRule="auto"/>
              <w:rPr>
                <w:rFonts w:cs="Arial"/>
                <w:sz w:val="22"/>
                <w:szCs w:val="22"/>
              </w:rPr>
            </w:pPr>
          </w:p>
        </w:tc>
        <w:tc>
          <w:tcPr>
            <w:tcW w:w="4253" w:type="dxa"/>
          </w:tcPr>
          <w:p w14:paraId="000721C3" w14:textId="77777777" w:rsidR="005A2D12" w:rsidRPr="005A2D12" w:rsidRDefault="005A2D12" w:rsidP="005A2D12">
            <w:pPr>
              <w:spacing w:after="160" w:line="259" w:lineRule="auto"/>
              <w:rPr>
                <w:rFonts w:cs="Arial"/>
                <w:sz w:val="22"/>
                <w:szCs w:val="22"/>
              </w:rPr>
            </w:pPr>
          </w:p>
        </w:tc>
      </w:tr>
      <w:tr w:rsidR="005A2D12" w:rsidRPr="005A2D12" w14:paraId="6B621BA5" w14:textId="77777777" w:rsidTr="005A2D12">
        <w:trPr>
          <w:jc w:val="center"/>
        </w:trPr>
        <w:tc>
          <w:tcPr>
            <w:tcW w:w="14077" w:type="dxa"/>
            <w:gridSpan w:val="5"/>
            <w:shd w:val="clear" w:color="auto" w:fill="EEECE1" w:themeFill="background2"/>
          </w:tcPr>
          <w:p w14:paraId="181B5394" w14:textId="77777777" w:rsidR="005A2D12" w:rsidRPr="005A2D12" w:rsidRDefault="005A2D12" w:rsidP="005A2D12">
            <w:pPr>
              <w:spacing w:after="160" w:line="259" w:lineRule="auto"/>
              <w:rPr>
                <w:rFonts w:cs="Arial"/>
                <w:sz w:val="22"/>
                <w:szCs w:val="22"/>
              </w:rPr>
            </w:pPr>
            <w:r w:rsidRPr="005A2D12">
              <w:rPr>
                <w:rFonts w:cs="Arial"/>
                <w:b/>
                <w:sz w:val="22"/>
                <w:szCs w:val="22"/>
              </w:rPr>
              <w:t>Entry by Intruders</w:t>
            </w:r>
          </w:p>
        </w:tc>
      </w:tr>
      <w:tr w:rsidR="005A2D12" w:rsidRPr="005A2D12" w14:paraId="0BED75AD" w14:textId="77777777" w:rsidTr="005A2D12">
        <w:trPr>
          <w:jc w:val="center"/>
        </w:trPr>
        <w:tc>
          <w:tcPr>
            <w:tcW w:w="3445" w:type="dxa"/>
          </w:tcPr>
          <w:p w14:paraId="2DCB82B4" w14:textId="77777777" w:rsidR="005A2D12" w:rsidRPr="005A2D12" w:rsidRDefault="005A2D12" w:rsidP="005A2D12">
            <w:pPr>
              <w:spacing w:after="160" w:line="259" w:lineRule="auto"/>
              <w:rPr>
                <w:rFonts w:cs="Arial"/>
                <w:sz w:val="22"/>
                <w:szCs w:val="22"/>
              </w:rPr>
            </w:pPr>
            <w:r w:rsidRPr="005A2D12">
              <w:rPr>
                <w:rFonts w:cs="Arial"/>
                <w:sz w:val="22"/>
                <w:szCs w:val="22"/>
              </w:rPr>
              <w:t>Secure locks in good working order fitted to main access door/s – Yale or similar approved night latch and a Chubb or similar approved five level mortise deadlock</w:t>
            </w:r>
          </w:p>
        </w:tc>
        <w:tc>
          <w:tcPr>
            <w:tcW w:w="1560" w:type="dxa"/>
          </w:tcPr>
          <w:p w14:paraId="7361ED4F" w14:textId="77777777" w:rsidR="005A2D12" w:rsidRPr="005A2D12" w:rsidRDefault="005A2D12" w:rsidP="005A2D12">
            <w:pPr>
              <w:spacing w:after="160" w:line="259" w:lineRule="auto"/>
              <w:rPr>
                <w:rFonts w:cs="Arial"/>
                <w:sz w:val="22"/>
                <w:szCs w:val="22"/>
              </w:rPr>
            </w:pPr>
          </w:p>
        </w:tc>
        <w:tc>
          <w:tcPr>
            <w:tcW w:w="2296" w:type="dxa"/>
          </w:tcPr>
          <w:p w14:paraId="0ED9D934" w14:textId="77777777" w:rsidR="005A2D12" w:rsidRPr="005A2D12" w:rsidRDefault="005A2D12" w:rsidP="005A2D12">
            <w:pPr>
              <w:spacing w:after="160" w:line="259" w:lineRule="auto"/>
              <w:rPr>
                <w:rFonts w:cs="Arial"/>
                <w:sz w:val="22"/>
                <w:szCs w:val="22"/>
              </w:rPr>
            </w:pPr>
          </w:p>
        </w:tc>
        <w:tc>
          <w:tcPr>
            <w:tcW w:w="2523" w:type="dxa"/>
          </w:tcPr>
          <w:p w14:paraId="566E49C6" w14:textId="77777777" w:rsidR="005A2D12" w:rsidRPr="005A2D12" w:rsidRDefault="005A2D12" w:rsidP="005A2D12">
            <w:pPr>
              <w:spacing w:after="160" w:line="259" w:lineRule="auto"/>
              <w:rPr>
                <w:rFonts w:cs="Arial"/>
                <w:sz w:val="22"/>
                <w:szCs w:val="22"/>
              </w:rPr>
            </w:pPr>
          </w:p>
        </w:tc>
        <w:tc>
          <w:tcPr>
            <w:tcW w:w="4253" w:type="dxa"/>
          </w:tcPr>
          <w:p w14:paraId="60111F5F" w14:textId="77777777" w:rsidR="005A2D12" w:rsidRPr="005A2D12" w:rsidRDefault="005A2D12" w:rsidP="005A2D12">
            <w:pPr>
              <w:spacing w:after="160" w:line="259" w:lineRule="auto"/>
              <w:rPr>
                <w:rFonts w:cs="Arial"/>
                <w:sz w:val="22"/>
                <w:szCs w:val="22"/>
              </w:rPr>
            </w:pPr>
          </w:p>
        </w:tc>
      </w:tr>
      <w:tr w:rsidR="005A2D12" w:rsidRPr="005A2D12" w14:paraId="0EFF9C6C" w14:textId="77777777" w:rsidTr="005A2D12">
        <w:trPr>
          <w:trHeight w:val="70"/>
          <w:jc w:val="center"/>
        </w:trPr>
        <w:tc>
          <w:tcPr>
            <w:tcW w:w="3445" w:type="dxa"/>
          </w:tcPr>
          <w:p w14:paraId="2FC8327C" w14:textId="77777777" w:rsidR="005A2D12" w:rsidRPr="005A2D12" w:rsidRDefault="005A2D12" w:rsidP="005A2D12">
            <w:pPr>
              <w:spacing w:after="160" w:line="259" w:lineRule="auto"/>
              <w:rPr>
                <w:rFonts w:cs="Arial"/>
                <w:sz w:val="22"/>
                <w:szCs w:val="22"/>
              </w:rPr>
            </w:pPr>
          </w:p>
        </w:tc>
        <w:tc>
          <w:tcPr>
            <w:tcW w:w="1560" w:type="dxa"/>
          </w:tcPr>
          <w:p w14:paraId="2E458136" w14:textId="77777777" w:rsidR="005A2D12" w:rsidRPr="005A2D12" w:rsidRDefault="005A2D12" w:rsidP="005A2D12">
            <w:pPr>
              <w:spacing w:after="160" w:line="259" w:lineRule="auto"/>
              <w:rPr>
                <w:rFonts w:cs="Arial"/>
                <w:sz w:val="22"/>
                <w:szCs w:val="22"/>
              </w:rPr>
            </w:pPr>
          </w:p>
        </w:tc>
        <w:tc>
          <w:tcPr>
            <w:tcW w:w="2296" w:type="dxa"/>
          </w:tcPr>
          <w:p w14:paraId="3B7AB701" w14:textId="77777777" w:rsidR="005A2D12" w:rsidRPr="005A2D12" w:rsidRDefault="005A2D12" w:rsidP="005A2D12">
            <w:pPr>
              <w:spacing w:after="160" w:line="259" w:lineRule="auto"/>
              <w:rPr>
                <w:rFonts w:cs="Arial"/>
                <w:sz w:val="22"/>
                <w:szCs w:val="22"/>
              </w:rPr>
            </w:pPr>
          </w:p>
        </w:tc>
        <w:tc>
          <w:tcPr>
            <w:tcW w:w="2523" w:type="dxa"/>
          </w:tcPr>
          <w:p w14:paraId="6DCB78A7" w14:textId="77777777" w:rsidR="005A2D12" w:rsidRPr="005A2D12" w:rsidRDefault="005A2D12" w:rsidP="005A2D12">
            <w:pPr>
              <w:spacing w:after="160" w:line="259" w:lineRule="auto"/>
              <w:rPr>
                <w:rFonts w:cs="Arial"/>
                <w:sz w:val="22"/>
                <w:szCs w:val="22"/>
              </w:rPr>
            </w:pPr>
          </w:p>
        </w:tc>
        <w:tc>
          <w:tcPr>
            <w:tcW w:w="4253" w:type="dxa"/>
          </w:tcPr>
          <w:p w14:paraId="31E08FF6" w14:textId="77777777" w:rsidR="005A2D12" w:rsidRPr="005A2D12" w:rsidRDefault="005A2D12" w:rsidP="005A2D12">
            <w:pPr>
              <w:spacing w:after="160" w:line="259" w:lineRule="auto"/>
              <w:rPr>
                <w:rFonts w:cs="Arial"/>
                <w:sz w:val="22"/>
                <w:szCs w:val="22"/>
              </w:rPr>
            </w:pPr>
          </w:p>
        </w:tc>
      </w:tr>
      <w:tr w:rsidR="005A2D12" w:rsidRPr="005A2D12" w14:paraId="2129359B" w14:textId="77777777" w:rsidTr="005A2D12">
        <w:trPr>
          <w:jc w:val="center"/>
        </w:trPr>
        <w:tc>
          <w:tcPr>
            <w:tcW w:w="14077" w:type="dxa"/>
            <w:gridSpan w:val="5"/>
            <w:shd w:val="clear" w:color="auto" w:fill="EEECE1" w:themeFill="background2"/>
          </w:tcPr>
          <w:p w14:paraId="7F209CB8" w14:textId="77777777" w:rsidR="005A2D12" w:rsidRPr="005A2D12" w:rsidRDefault="005A2D12" w:rsidP="005A2D12">
            <w:pPr>
              <w:spacing w:after="160" w:line="259" w:lineRule="auto"/>
              <w:rPr>
                <w:rFonts w:cs="Arial"/>
                <w:sz w:val="22"/>
                <w:szCs w:val="22"/>
              </w:rPr>
            </w:pPr>
            <w:r w:rsidRPr="005A2D12">
              <w:rPr>
                <w:rFonts w:cs="Arial"/>
                <w:b/>
                <w:sz w:val="22"/>
                <w:szCs w:val="22"/>
              </w:rPr>
              <w:lastRenderedPageBreak/>
              <w:t>Lighting</w:t>
            </w:r>
          </w:p>
        </w:tc>
      </w:tr>
      <w:tr w:rsidR="005A2D12" w:rsidRPr="005A2D12" w14:paraId="717F9FDC" w14:textId="77777777" w:rsidTr="005A2D12">
        <w:trPr>
          <w:jc w:val="center"/>
        </w:trPr>
        <w:tc>
          <w:tcPr>
            <w:tcW w:w="3445" w:type="dxa"/>
          </w:tcPr>
          <w:p w14:paraId="44FA5167" w14:textId="77777777" w:rsidR="005A2D12" w:rsidRPr="005A2D12" w:rsidRDefault="005A2D12" w:rsidP="005A2D12">
            <w:pPr>
              <w:spacing w:after="160" w:line="259" w:lineRule="auto"/>
              <w:rPr>
                <w:rFonts w:cs="Arial"/>
                <w:sz w:val="22"/>
                <w:szCs w:val="22"/>
              </w:rPr>
            </w:pPr>
            <w:r w:rsidRPr="005A2D12">
              <w:rPr>
                <w:rFonts w:cs="Arial"/>
                <w:sz w:val="22"/>
                <w:szCs w:val="22"/>
              </w:rPr>
              <w:t>All habitable rooms and staircases, provided with adequate natural and artificial lighting</w:t>
            </w:r>
          </w:p>
        </w:tc>
        <w:tc>
          <w:tcPr>
            <w:tcW w:w="1560" w:type="dxa"/>
          </w:tcPr>
          <w:p w14:paraId="5211AAF1" w14:textId="77777777" w:rsidR="005A2D12" w:rsidRPr="005A2D12" w:rsidRDefault="005A2D12" w:rsidP="005A2D12">
            <w:pPr>
              <w:spacing w:after="160" w:line="259" w:lineRule="auto"/>
              <w:rPr>
                <w:rFonts w:cs="Arial"/>
                <w:sz w:val="22"/>
                <w:szCs w:val="22"/>
              </w:rPr>
            </w:pPr>
          </w:p>
        </w:tc>
        <w:tc>
          <w:tcPr>
            <w:tcW w:w="2296" w:type="dxa"/>
          </w:tcPr>
          <w:p w14:paraId="0AD7C72E" w14:textId="77777777" w:rsidR="005A2D12" w:rsidRPr="005A2D12" w:rsidRDefault="005A2D12" w:rsidP="005A2D12">
            <w:pPr>
              <w:spacing w:after="160" w:line="259" w:lineRule="auto"/>
              <w:rPr>
                <w:rFonts w:cs="Arial"/>
                <w:sz w:val="22"/>
                <w:szCs w:val="22"/>
              </w:rPr>
            </w:pPr>
          </w:p>
        </w:tc>
        <w:tc>
          <w:tcPr>
            <w:tcW w:w="2523" w:type="dxa"/>
          </w:tcPr>
          <w:p w14:paraId="1300EB35" w14:textId="77777777" w:rsidR="005A2D12" w:rsidRPr="005A2D12" w:rsidRDefault="005A2D12" w:rsidP="005A2D12">
            <w:pPr>
              <w:spacing w:after="160" w:line="259" w:lineRule="auto"/>
              <w:rPr>
                <w:rFonts w:cs="Arial"/>
                <w:sz w:val="22"/>
                <w:szCs w:val="22"/>
              </w:rPr>
            </w:pPr>
          </w:p>
        </w:tc>
        <w:tc>
          <w:tcPr>
            <w:tcW w:w="4253" w:type="dxa"/>
          </w:tcPr>
          <w:p w14:paraId="254C0C46" w14:textId="77777777" w:rsidR="005A2D12" w:rsidRPr="005A2D12" w:rsidRDefault="005A2D12" w:rsidP="005A2D12">
            <w:pPr>
              <w:spacing w:after="160" w:line="259" w:lineRule="auto"/>
              <w:rPr>
                <w:rFonts w:cs="Arial"/>
                <w:sz w:val="22"/>
                <w:szCs w:val="22"/>
              </w:rPr>
            </w:pPr>
          </w:p>
        </w:tc>
      </w:tr>
      <w:tr w:rsidR="005A2D12" w:rsidRPr="005A2D12" w14:paraId="2271E939" w14:textId="77777777" w:rsidTr="005A2D12">
        <w:trPr>
          <w:jc w:val="center"/>
        </w:trPr>
        <w:tc>
          <w:tcPr>
            <w:tcW w:w="3445" w:type="dxa"/>
          </w:tcPr>
          <w:p w14:paraId="4824B13C" w14:textId="77777777" w:rsidR="005A2D12" w:rsidRPr="005A2D12" w:rsidRDefault="005A2D12" w:rsidP="005A2D12">
            <w:pPr>
              <w:spacing w:after="160" w:line="259" w:lineRule="auto"/>
              <w:rPr>
                <w:rFonts w:cs="Arial"/>
                <w:sz w:val="22"/>
                <w:szCs w:val="22"/>
              </w:rPr>
            </w:pPr>
          </w:p>
        </w:tc>
        <w:tc>
          <w:tcPr>
            <w:tcW w:w="1560" w:type="dxa"/>
          </w:tcPr>
          <w:p w14:paraId="42B01D71" w14:textId="77777777" w:rsidR="005A2D12" w:rsidRPr="005A2D12" w:rsidRDefault="005A2D12" w:rsidP="005A2D12">
            <w:pPr>
              <w:spacing w:after="160" w:line="259" w:lineRule="auto"/>
              <w:rPr>
                <w:rFonts w:cs="Arial"/>
                <w:sz w:val="22"/>
                <w:szCs w:val="22"/>
              </w:rPr>
            </w:pPr>
          </w:p>
        </w:tc>
        <w:tc>
          <w:tcPr>
            <w:tcW w:w="2296" w:type="dxa"/>
          </w:tcPr>
          <w:p w14:paraId="79665F4C" w14:textId="77777777" w:rsidR="005A2D12" w:rsidRPr="005A2D12" w:rsidRDefault="005A2D12" w:rsidP="005A2D12">
            <w:pPr>
              <w:spacing w:after="160" w:line="259" w:lineRule="auto"/>
              <w:rPr>
                <w:rFonts w:cs="Arial"/>
                <w:sz w:val="22"/>
                <w:szCs w:val="22"/>
              </w:rPr>
            </w:pPr>
          </w:p>
        </w:tc>
        <w:tc>
          <w:tcPr>
            <w:tcW w:w="2523" w:type="dxa"/>
          </w:tcPr>
          <w:p w14:paraId="6762F259" w14:textId="77777777" w:rsidR="005A2D12" w:rsidRPr="005A2D12" w:rsidRDefault="005A2D12" w:rsidP="005A2D12">
            <w:pPr>
              <w:spacing w:after="160" w:line="259" w:lineRule="auto"/>
              <w:rPr>
                <w:rFonts w:cs="Arial"/>
                <w:sz w:val="22"/>
                <w:szCs w:val="22"/>
              </w:rPr>
            </w:pPr>
          </w:p>
        </w:tc>
        <w:tc>
          <w:tcPr>
            <w:tcW w:w="4253" w:type="dxa"/>
          </w:tcPr>
          <w:p w14:paraId="59F83764" w14:textId="77777777" w:rsidR="005A2D12" w:rsidRPr="005A2D12" w:rsidRDefault="005A2D12" w:rsidP="005A2D12">
            <w:pPr>
              <w:spacing w:after="160" w:line="259" w:lineRule="auto"/>
              <w:rPr>
                <w:rFonts w:cs="Arial"/>
                <w:sz w:val="22"/>
                <w:szCs w:val="22"/>
              </w:rPr>
            </w:pPr>
          </w:p>
        </w:tc>
      </w:tr>
      <w:tr w:rsidR="005A2D12" w:rsidRPr="005A2D12" w14:paraId="14FE4D8B" w14:textId="77777777" w:rsidTr="005A2D12">
        <w:trPr>
          <w:jc w:val="center"/>
        </w:trPr>
        <w:tc>
          <w:tcPr>
            <w:tcW w:w="14077" w:type="dxa"/>
            <w:gridSpan w:val="5"/>
            <w:shd w:val="clear" w:color="auto" w:fill="EEECE1" w:themeFill="background2"/>
          </w:tcPr>
          <w:p w14:paraId="070CE6C8" w14:textId="77777777" w:rsidR="005A2D12" w:rsidRPr="005A2D12" w:rsidRDefault="005A2D12" w:rsidP="005A2D12">
            <w:pPr>
              <w:spacing w:after="160" w:line="259" w:lineRule="auto"/>
              <w:rPr>
                <w:rFonts w:cs="Arial"/>
                <w:sz w:val="22"/>
                <w:szCs w:val="22"/>
              </w:rPr>
            </w:pPr>
            <w:r w:rsidRPr="005A2D12">
              <w:rPr>
                <w:rFonts w:cs="Arial"/>
                <w:b/>
                <w:sz w:val="22"/>
                <w:szCs w:val="22"/>
              </w:rPr>
              <w:t>Kitchen and preparation of food</w:t>
            </w:r>
          </w:p>
        </w:tc>
      </w:tr>
      <w:tr w:rsidR="005A2D12" w:rsidRPr="005A2D12" w14:paraId="198ABD93" w14:textId="77777777" w:rsidTr="00B506CD">
        <w:trPr>
          <w:trHeight w:val="651"/>
          <w:jc w:val="center"/>
        </w:trPr>
        <w:tc>
          <w:tcPr>
            <w:tcW w:w="3445" w:type="dxa"/>
          </w:tcPr>
          <w:p w14:paraId="7AF17A86" w14:textId="77777777" w:rsidR="005A2D12" w:rsidRPr="005A2D12" w:rsidRDefault="005A2D12" w:rsidP="005A2D12">
            <w:pPr>
              <w:spacing w:after="160" w:line="259" w:lineRule="auto"/>
              <w:rPr>
                <w:rFonts w:cs="Arial"/>
                <w:sz w:val="22"/>
                <w:szCs w:val="22"/>
              </w:rPr>
            </w:pPr>
            <w:r w:rsidRPr="005A2D12">
              <w:rPr>
                <w:rFonts w:cs="Arial"/>
                <w:sz w:val="22"/>
                <w:szCs w:val="22"/>
              </w:rPr>
              <w:t>Kitchen in reasonable state of repair</w:t>
            </w:r>
          </w:p>
        </w:tc>
        <w:tc>
          <w:tcPr>
            <w:tcW w:w="1560" w:type="dxa"/>
          </w:tcPr>
          <w:p w14:paraId="1CF66D41" w14:textId="77777777" w:rsidR="005A2D12" w:rsidRPr="005A2D12" w:rsidRDefault="005A2D12" w:rsidP="005A2D12">
            <w:pPr>
              <w:spacing w:after="160" w:line="259" w:lineRule="auto"/>
              <w:rPr>
                <w:rFonts w:cs="Arial"/>
                <w:sz w:val="22"/>
                <w:szCs w:val="22"/>
              </w:rPr>
            </w:pPr>
          </w:p>
        </w:tc>
        <w:tc>
          <w:tcPr>
            <w:tcW w:w="2296" w:type="dxa"/>
          </w:tcPr>
          <w:p w14:paraId="34CA12C8" w14:textId="77777777" w:rsidR="005A2D12" w:rsidRPr="005A2D12" w:rsidRDefault="005A2D12" w:rsidP="005A2D12">
            <w:pPr>
              <w:spacing w:after="160" w:line="259" w:lineRule="auto"/>
              <w:rPr>
                <w:rFonts w:cs="Arial"/>
                <w:sz w:val="22"/>
                <w:szCs w:val="22"/>
              </w:rPr>
            </w:pPr>
          </w:p>
        </w:tc>
        <w:tc>
          <w:tcPr>
            <w:tcW w:w="2523" w:type="dxa"/>
          </w:tcPr>
          <w:p w14:paraId="473F5707" w14:textId="77777777" w:rsidR="005A2D12" w:rsidRPr="005A2D12" w:rsidRDefault="005A2D12" w:rsidP="005A2D12">
            <w:pPr>
              <w:spacing w:after="160" w:line="259" w:lineRule="auto"/>
              <w:rPr>
                <w:rFonts w:cs="Arial"/>
                <w:sz w:val="22"/>
                <w:szCs w:val="22"/>
              </w:rPr>
            </w:pPr>
          </w:p>
        </w:tc>
        <w:tc>
          <w:tcPr>
            <w:tcW w:w="4253" w:type="dxa"/>
          </w:tcPr>
          <w:p w14:paraId="63FA6F3F" w14:textId="77777777" w:rsidR="005A2D12" w:rsidRPr="005A2D12" w:rsidRDefault="005A2D12" w:rsidP="005A2D12">
            <w:pPr>
              <w:spacing w:after="160" w:line="259" w:lineRule="auto"/>
              <w:rPr>
                <w:rFonts w:cs="Arial"/>
                <w:sz w:val="22"/>
                <w:szCs w:val="22"/>
              </w:rPr>
            </w:pPr>
          </w:p>
        </w:tc>
      </w:tr>
      <w:tr w:rsidR="005A2D12" w:rsidRPr="005A2D12" w14:paraId="50313175" w14:textId="77777777" w:rsidTr="005A2D12">
        <w:trPr>
          <w:jc w:val="center"/>
        </w:trPr>
        <w:tc>
          <w:tcPr>
            <w:tcW w:w="3445" w:type="dxa"/>
          </w:tcPr>
          <w:p w14:paraId="7A976347" w14:textId="77777777" w:rsidR="005A2D12" w:rsidRPr="005A2D12" w:rsidRDefault="005A2D12" w:rsidP="005A2D12">
            <w:pPr>
              <w:spacing w:after="160" w:line="259" w:lineRule="auto"/>
              <w:rPr>
                <w:rFonts w:cs="Arial"/>
                <w:sz w:val="22"/>
                <w:szCs w:val="22"/>
              </w:rPr>
            </w:pPr>
            <w:r w:rsidRPr="005A2D12">
              <w:rPr>
                <w:rFonts w:cs="Arial"/>
                <w:sz w:val="22"/>
                <w:szCs w:val="22"/>
              </w:rPr>
              <w:t>Safe and hygienic facilities for the preparation and storage of food.</w:t>
            </w:r>
          </w:p>
        </w:tc>
        <w:tc>
          <w:tcPr>
            <w:tcW w:w="1560" w:type="dxa"/>
          </w:tcPr>
          <w:p w14:paraId="1CC88172" w14:textId="77777777" w:rsidR="005A2D12" w:rsidRPr="005A2D12" w:rsidRDefault="005A2D12" w:rsidP="005A2D12">
            <w:pPr>
              <w:spacing w:after="160" w:line="259" w:lineRule="auto"/>
              <w:rPr>
                <w:rFonts w:cs="Arial"/>
                <w:sz w:val="22"/>
                <w:szCs w:val="22"/>
              </w:rPr>
            </w:pPr>
          </w:p>
        </w:tc>
        <w:tc>
          <w:tcPr>
            <w:tcW w:w="2296" w:type="dxa"/>
          </w:tcPr>
          <w:p w14:paraId="531AC68F" w14:textId="77777777" w:rsidR="005A2D12" w:rsidRPr="005A2D12" w:rsidRDefault="005A2D12" w:rsidP="005A2D12">
            <w:pPr>
              <w:spacing w:after="160" w:line="259" w:lineRule="auto"/>
              <w:rPr>
                <w:rFonts w:cs="Arial"/>
                <w:sz w:val="22"/>
                <w:szCs w:val="22"/>
              </w:rPr>
            </w:pPr>
          </w:p>
        </w:tc>
        <w:tc>
          <w:tcPr>
            <w:tcW w:w="2523" w:type="dxa"/>
          </w:tcPr>
          <w:p w14:paraId="4540351D" w14:textId="77777777" w:rsidR="005A2D12" w:rsidRPr="005A2D12" w:rsidRDefault="005A2D12" w:rsidP="005A2D12">
            <w:pPr>
              <w:spacing w:after="160" w:line="259" w:lineRule="auto"/>
              <w:rPr>
                <w:rFonts w:cs="Arial"/>
                <w:sz w:val="22"/>
                <w:szCs w:val="22"/>
              </w:rPr>
            </w:pPr>
          </w:p>
        </w:tc>
        <w:tc>
          <w:tcPr>
            <w:tcW w:w="4253" w:type="dxa"/>
          </w:tcPr>
          <w:p w14:paraId="4B427938" w14:textId="77777777" w:rsidR="005A2D12" w:rsidRPr="005A2D12" w:rsidRDefault="005A2D12" w:rsidP="005A2D12">
            <w:pPr>
              <w:spacing w:after="160" w:line="259" w:lineRule="auto"/>
              <w:rPr>
                <w:rFonts w:cs="Arial"/>
                <w:sz w:val="22"/>
                <w:szCs w:val="22"/>
              </w:rPr>
            </w:pPr>
          </w:p>
        </w:tc>
      </w:tr>
      <w:tr w:rsidR="005A2D12" w:rsidRPr="005A2D12" w14:paraId="76C4F448" w14:textId="77777777" w:rsidTr="005A2D12">
        <w:trPr>
          <w:jc w:val="center"/>
        </w:trPr>
        <w:tc>
          <w:tcPr>
            <w:tcW w:w="3445" w:type="dxa"/>
          </w:tcPr>
          <w:p w14:paraId="0A4346B9" w14:textId="77777777" w:rsidR="005A2D12" w:rsidRPr="005A2D12" w:rsidRDefault="005A2D12" w:rsidP="005A2D12">
            <w:pPr>
              <w:spacing w:after="160" w:line="259" w:lineRule="auto"/>
              <w:rPr>
                <w:rFonts w:cs="Arial"/>
                <w:sz w:val="22"/>
                <w:szCs w:val="22"/>
              </w:rPr>
            </w:pPr>
          </w:p>
        </w:tc>
        <w:tc>
          <w:tcPr>
            <w:tcW w:w="1560" w:type="dxa"/>
          </w:tcPr>
          <w:p w14:paraId="51FCEC4A" w14:textId="77777777" w:rsidR="005A2D12" w:rsidRPr="005A2D12" w:rsidRDefault="005A2D12" w:rsidP="005A2D12">
            <w:pPr>
              <w:spacing w:after="160" w:line="259" w:lineRule="auto"/>
              <w:rPr>
                <w:rFonts w:cs="Arial"/>
                <w:sz w:val="22"/>
                <w:szCs w:val="22"/>
              </w:rPr>
            </w:pPr>
          </w:p>
        </w:tc>
        <w:tc>
          <w:tcPr>
            <w:tcW w:w="2296" w:type="dxa"/>
          </w:tcPr>
          <w:p w14:paraId="6F01BEDA" w14:textId="77777777" w:rsidR="005A2D12" w:rsidRPr="005A2D12" w:rsidRDefault="005A2D12" w:rsidP="005A2D12">
            <w:pPr>
              <w:spacing w:after="160" w:line="259" w:lineRule="auto"/>
              <w:rPr>
                <w:rFonts w:cs="Arial"/>
                <w:sz w:val="22"/>
                <w:szCs w:val="22"/>
              </w:rPr>
            </w:pPr>
          </w:p>
        </w:tc>
        <w:tc>
          <w:tcPr>
            <w:tcW w:w="2523" w:type="dxa"/>
          </w:tcPr>
          <w:p w14:paraId="3103A795" w14:textId="77777777" w:rsidR="005A2D12" w:rsidRPr="005A2D12" w:rsidRDefault="005A2D12" w:rsidP="005A2D12">
            <w:pPr>
              <w:spacing w:after="160" w:line="259" w:lineRule="auto"/>
              <w:rPr>
                <w:rFonts w:cs="Arial"/>
                <w:sz w:val="22"/>
                <w:szCs w:val="22"/>
              </w:rPr>
            </w:pPr>
          </w:p>
        </w:tc>
        <w:tc>
          <w:tcPr>
            <w:tcW w:w="4253" w:type="dxa"/>
          </w:tcPr>
          <w:p w14:paraId="7440D8AA" w14:textId="77777777" w:rsidR="005A2D12" w:rsidRPr="005A2D12" w:rsidRDefault="005A2D12" w:rsidP="005A2D12">
            <w:pPr>
              <w:spacing w:after="160" w:line="259" w:lineRule="auto"/>
              <w:rPr>
                <w:rFonts w:cs="Arial"/>
                <w:sz w:val="22"/>
                <w:szCs w:val="22"/>
              </w:rPr>
            </w:pPr>
          </w:p>
        </w:tc>
      </w:tr>
      <w:tr w:rsidR="005A2D12" w:rsidRPr="005A2D12" w14:paraId="2C2FB773" w14:textId="77777777" w:rsidTr="005A2D12">
        <w:trPr>
          <w:jc w:val="center"/>
        </w:trPr>
        <w:tc>
          <w:tcPr>
            <w:tcW w:w="14077" w:type="dxa"/>
            <w:gridSpan w:val="5"/>
            <w:shd w:val="clear" w:color="auto" w:fill="EEECE1" w:themeFill="background2"/>
          </w:tcPr>
          <w:p w14:paraId="7CDC582D" w14:textId="77777777" w:rsidR="005A2D12" w:rsidRPr="005A2D12" w:rsidRDefault="005A2D12" w:rsidP="005A2D12">
            <w:pPr>
              <w:spacing w:after="160" w:line="259" w:lineRule="auto"/>
              <w:rPr>
                <w:rFonts w:cs="Arial"/>
                <w:sz w:val="22"/>
                <w:szCs w:val="22"/>
              </w:rPr>
            </w:pPr>
            <w:r w:rsidRPr="005A2D12">
              <w:rPr>
                <w:rFonts w:cs="Arial"/>
                <w:b/>
                <w:sz w:val="22"/>
                <w:szCs w:val="22"/>
              </w:rPr>
              <w:t>Sanitary facilities</w:t>
            </w:r>
          </w:p>
        </w:tc>
      </w:tr>
      <w:tr w:rsidR="005A2D12" w:rsidRPr="005A2D12" w14:paraId="016EB0C7" w14:textId="77777777" w:rsidTr="005A2D12">
        <w:trPr>
          <w:jc w:val="center"/>
        </w:trPr>
        <w:tc>
          <w:tcPr>
            <w:tcW w:w="3445" w:type="dxa"/>
          </w:tcPr>
          <w:p w14:paraId="3D9D8F6B" w14:textId="77777777" w:rsidR="005A2D12" w:rsidRPr="005A2D12" w:rsidRDefault="005A2D12" w:rsidP="005A2D12">
            <w:pPr>
              <w:spacing w:after="160" w:line="259" w:lineRule="auto"/>
              <w:rPr>
                <w:rFonts w:cs="Arial"/>
                <w:sz w:val="22"/>
                <w:szCs w:val="22"/>
              </w:rPr>
            </w:pPr>
            <w:r w:rsidRPr="005A2D12">
              <w:rPr>
                <w:rFonts w:cs="Arial"/>
                <w:sz w:val="22"/>
                <w:szCs w:val="22"/>
              </w:rPr>
              <w:t>Bath and toilet facilities in a reasonable state of repair with no leaks to toilet sanitary ware</w:t>
            </w:r>
          </w:p>
        </w:tc>
        <w:tc>
          <w:tcPr>
            <w:tcW w:w="1560" w:type="dxa"/>
          </w:tcPr>
          <w:p w14:paraId="6093D123" w14:textId="77777777" w:rsidR="005A2D12" w:rsidRPr="005A2D12" w:rsidRDefault="005A2D12" w:rsidP="005A2D12">
            <w:pPr>
              <w:spacing w:after="160" w:line="259" w:lineRule="auto"/>
              <w:rPr>
                <w:rFonts w:cs="Arial"/>
                <w:sz w:val="22"/>
                <w:szCs w:val="22"/>
              </w:rPr>
            </w:pPr>
          </w:p>
        </w:tc>
        <w:tc>
          <w:tcPr>
            <w:tcW w:w="2296" w:type="dxa"/>
          </w:tcPr>
          <w:p w14:paraId="21CB20AE" w14:textId="77777777" w:rsidR="005A2D12" w:rsidRPr="005A2D12" w:rsidRDefault="005A2D12" w:rsidP="005A2D12">
            <w:pPr>
              <w:spacing w:after="160" w:line="259" w:lineRule="auto"/>
              <w:rPr>
                <w:rFonts w:cs="Arial"/>
                <w:sz w:val="22"/>
                <w:szCs w:val="22"/>
              </w:rPr>
            </w:pPr>
          </w:p>
        </w:tc>
        <w:tc>
          <w:tcPr>
            <w:tcW w:w="2523" w:type="dxa"/>
          </w:tcPr>
          <w:p w14:paraId="08B17B72" w14:textId="77777777" w:rsidR="005A2D12" w:rsidRPr="005A2D12" w:rsidRDefault="005A2D12" w:rsidP="005A2D12">
            <w:pPr>
              <w:spacing w:after="160" w:line="259" w:lineRule="auto"/>
              <w:rPr>
                <w:rFonts w:cs="Arial"/>
                <w:sz w:val="22"/>
                <w:szCs w:val="22"/>
              </w:rPr>
            </w:pPr>
          </w:p>
        </w:tc>
        <w:tc>
          <w:tcPr>
            <w:tcW w:w="4253" w:type="dxa"/>
          </w:tcPr>
          <w:p w14:paraId="1BD97BCA" w14:textId="77777777" w:rsidR="005A2D12" w:rsidRPr="005A2D12" w:rsidRDefault="005A2D12" w:rsidP="005A2D12">
            <w:pPr>
              <w:spacing w:after="160" w:line="259" w:lineRule="auto"/>
              <w:rPr>
                <w:rFonts w:cs="Arial"/>
                <w:sz w:val="22"/>
                <w:szCs w:val="22"/>
              </w:rPr>
            </w:pPr>
          </w:p>
        </w:tc>
      </w:tr>
      <w:tr w:rsidR="005A2D12" w:rsidRPr="005A2D12" w14:paraId="53A14C26" w14:textId="77777777" w:rsidTr="005A2D12">
        <w:trPr>
          <w:jc w:val="center"/>
        </w:trPr>
        <w:tc>
          <w:tcPr>
            <w:tcW w:w="3445" w:type="dxa"/>
          </w:tcPr>
          <w:p w14:paraId="0E808535" w14:textId="77777777" w:rsidR="005A2D12" w:rsidRPr="005A2D12" w:rsidRDefault="005A2D12" w:rsidP="005A2D12">
            <w:pPr>
              <w:spacing w:after="160" w:line="259" w:lineRule="auto"/>
              <w:rPr>
                <w:rFonts w:cs="Arial"/>
                <w:sz w:val="22"/>
                <w:szCs w:val="22"/>
              </w:rPr>
            </w:pPr>
          </w:p>
        </w:tc>
        <w:tc>
          <w:tcPr>
            <w:tcW w:w="1560" w:type="dxa"/>
          </w:tcPr>
          <w:p w14:paraId="7382FD98" w14:textId="77777777" w:rsidR="005A2D12" w:rsidRPr="005A2D12" w:rsidRDefault="005A2D12" w:rsidP="005A2D12">
            <w:pPr>
              <w:spacing w:after="160" w:line="259" w:lineRule="auto"/>
              <w:rPr>
                <w:rFonts w:cs="Arial"/>
                <w:sz w:val="22"/>
                <w:szCs w:val="22"/>
              </w:rPr>
            </w:pPr>
          </w:p>
        </w:tc>
        <w:tc>
          <w:tcPr>
            <w:tcW w:w="2296" w:type="dxa"/>
          </w:tcPr>
          <w:p w14:paraId="0347B688" w14:textId="77777777" w:rsidR="005A2D12" w:rsidRPr="005A2D12" w:rsidRDefault="005A2D12" w:rsidP="005A2D12">
            <w:pPr>
              <w:spacing w:after="160" w:line="259" w:lineRule="auto"/>
              <w:rPr>
                <w:rFonts w:cs="Arial"/>
                <w:sz w:val="22"/>
                <w:szCs w:val="22"/>
              </w:rPr>
            </w:pPr>
          </w:p>
        </w:tc>
        <w:tc>
          <w:tcPr>
            <w:tcW w:w="2523" w:type="dxa"/>
          </w:tcPr>
          <w:p w14:paraId="7132367A" w14:textId="77777777" w:rsidR="005A2D12" w:rsidRPr="005A2D12" w:rsidRDefault="005A2D12" w:rsidP="005A2D12">
            <w:pPr>
              <w:spacing w:after="160" w:line="259" w:lineRule="auto"/>
              <w:rPr>
                <w:rFonts w:cs="Arial"/>
                <w:sz w:val="22"/>
                <w:szCs w:val="22"/>
              </w:rPr>
            </w:pPr>
          </w:p>
        </w:tc>
        <w:tc>
          <w:tcPr>
            <w:tcW w:w="4253" w:type="dxa"/>
          </w:tcPr>
          <w:p w14:paraId="2E60D392" w14:textId="77777777" w:rsidR="005A2D12" w:rsidRPr="005A2D12" w:rsidRDefault="005A2D12" w:rsidP="005A2D12">
            <w:pPr>
              <w:spacing w:after="160" w:line="259" w:lineRule="auto"/>
              <w:rPr>
                <w:rFonts w:cs="Arial"/>
                <w:sz w:val="22"/>
                <w:szCs w:val="22"/>
              </w:rPr>
            </w:pPr>
          </w:p>
        </w:tc>
      </w:tr>
      <w:tr w:rsidR="005A2D12" w:rsidRPr="005A2D12" w14:paraId="24E88F3E" w14:textId="77777777" w:rsidTr="005A2D12">
        <w:trPr>
          <w:jc w:val="center"/>
        </w:trPr>
        <w:tc>
          <w:tcPr>
            <w:tcW w:w="14077" w:type="dxa"/>
            <w:gridSpan w:val="5"/>
            <w:shd w:val="clear" w:color="auto" w:fill="EEECE1" w:themeFill="background2"/>
          </w:tcPr>
          <w:p w14:paraId="6DF32BEA" w14:textId="77777777" w:rsidR="005A2D12" w:rsidRPr="005A2D12" w:rsidRDefault="005A2D12" w:rsidP="005A2D12">
            <w:pPr>
              <w:spacing w:after="160" w:line="259" w:lineRule="auto"/>
              <w:rPr>
                <w:rFonts w:cs="Arial"/>
                <w:sz w:val="22"/>
                <w:szCs w:val="22"/>
              </w:rPr>
            </w:pPr>
            <w:r w:rsidRPr="005A2D12">
              <w:rPr>
                <w:rFonts w:cs="Arial"/>
                <w:b/>
                <w:sz w:val="22"/>
                <w:szCs w:val="22"/>
              </w:rPr>
              <w:t>Risk of falls and trips</w:t>
            </w:r>
          </w:p>
        </w:tc>
      </w:tr>
      <w:tr w:rsidR="005A2D12" w:rsidRPr="005A2D12" w14:paraId="26821C77" w14:textId="77777777" w:rsidTr="005A2D12">
        <w:trPr>
          <w:jc w:val="center"/>
        </w:trPr>
        <w:tc>
          <w:tcPr>
            <w:tcW w:w="3445" w:type="dxa"/>
          </w:tcPr>
          <w:p w14:paraId="08CC1245" w14:textId="77777777" w:rsidR="005A2D12" w:rsidRPr="005A2D12" w:rsidRDefault="005A2D12" w:rsidP="005A2D12">
            <w:pPr>
              <w:spacing w:after="160" w:line="259" w:lineRule="auto"/>
              <w:rPr>
                <w:rFonts w:cs="Arial"/>
                <w:sz w:val="22"/>
                <w:szCs w:val="22"/>
              </w:rPr>
            </w:pPr>
            <w:r w:rsidRPr="005A2D12">
              <w:rPr>
                <w:rFonts w:cs="Arial"/>
                <w:sz w:val="22"/>
                <w:szCs w:val="22"/>
              </w:rPr>
              <w:t>Landings, entrance lobby and hallways level, unobstructed and free from dangerous projections</w:t>
            </w:r>
          </w:p>
        </w:tc>
        <w:tc>
          <w:tcPr>
            <w:tcW w:w="1560" w:type="dxa"/>
          </w:tcPr>
          <w:p w14:paraId="17E5A541" w14:textId="77777777" w:rsidR="005A2D12" w:rsidRPr="005A2D12" w:rsidRDefault="005A2D12" w:rsidP="005A2D12">
            <w:pPr>
              <w:spacing w:after="160" w:line="259" w:lineRule="auto"/>
              <w:rPr>
                <w:rFonts w:cs="Arial"/>
                <w:sz w:val="22"/>
                <w:szCs w:val="22"/>
              </w:rPr>
            </w:pPr>
          </w:p>
        </w:tc>
        <w:tc>
          <w:tcPr>
            <w:tcW w:w="2296" w:type="dxa"/>
          </w:tcPr>
          <w:p w14:paraId="60016D54" w14:textId="77777777" w:rsidR="005A2D12" w:rsidRPr="005A2D12" w:rsidRDefault="005A2D12" w:rsidP="005A2D12">
            <w:pPr>
              <w:spacing w:after="160" w:line="259" w:lineRule="auto"/>
              <w:rPr>
                <w:rFonts w:cs="Arial"/>
                <w:sz w:val="22"/>
                <w:szCs w:val="22"/>
              </w:rPr>
            </w:pPr>
          </w:p>
        </w:tc>
        <w:tc>
          <w:tcPr>
            <w:tcW w:w="2523" w:type="dxa"/>
          </w:tcPr>
          <w:p w14:paraId="31CC0AA1" w14:textId="77777777" w:rsidR="005A2D12" w:rsidRPr="005A2D12" w:rsidRDefault="005A2D12" w:rsidP="005A2D12">
            <w:pPr>
              <w:spacing w:after="160" w:line="259" w:lineRule="auto"/>
              <w:rPr>
                <w:rFonts w:cs="Arial"/>
                <w:sz w:val="22"/>
                <w:szCs w:val="22"/>
              </w:rPr>
            </w:pPr>
          </w:p>
        </w:tc>
        <w:tc>
          <w:tcPr>
            <w:tcW w:w="4253" w:type="dxa"/>
          </w:tcPr>
          <w:p w14:paraId="7BC09787" w14:textId="77777777" w:rsidR="005A2D12" w:rsidRPr="005A2D12" w:rsidRDefault="005A2D12" w:rsidP="005A2D12">
            <w:pPr>
              <w:spacing w:after="160" w:line="259" w:lineRule="auto"/>
              <w:rPr>
                <w:rFonts w:cs="Arial"/>
                <w:sz w:val="22"/>
                <w:szCs w:val="22"/>
              </w:rPr>
            </w:pPr>
          </w:p>
        </w:tc>
      </w:tr>
      <w:tr w:rsidR="005A2D12" w:rsidRPr="005A2D12" w14:paraId="5BDC3708" w14:textId="77777777" w:rsidTr="005A2D12">
        <w:trPr>
          <w:jc w:val="center"/>
        </w:trPr>
        <w:tc>
          <w:tcPr>
            <w:tcW w:w="3445" w:type="dxa"/>
          </w:tcPr>
          <w:p w14:paraId="688AD5F9" w14:textId="77777777" w:rsidR="005A2D12" w:rsidRPr="005A2D12" w:rsidRDefault="005A2D12" w:rsidP="005A2D12">
            <w:pPr>
              <w:spacing w:after="160" w:line="259" w:lineRule="auto"/>
              <w:rPr>
                <w:rFonts w:cs="Arial"/>
                <w:sz w:val="22"/>
                <w:szCs w:val="22"/>
              </w:rPr>
            </w:pPr>
            <w:r w:rsidRPr="005A2D12">
              <w:rPr>
                <w:rFonts w:cs="Arial"/>
                <w:sz w:val="22"/>
                <w:szCs w:val="22"/>
              </w:rPr>
              <w:t>Staircases in good state of repair with no lose or missing balustrade</w:t>
            </w:r>
          </w:p>
        </w:tc>
        <w:tc>
          <w:tcPr>
            <w:tcW w:w="1560" w:type="dxa"/>
          </w:tcPr>
          <w:p w14:paraId="313F9C02" w14:textId="77777777" w:rsidR="005A2D12" w:rsidRPr="005A2D12" w:rsidRDefault="005A2D12" w:rsidP="005A2D12">
            <w:pPr>
              <w:spacing w:after="160" w:line="259" w:lineRule="auto"/>
              <w:rPr>
                <w:rFonts w:cs="Arial"/>
                <w:sz w:val="22"/>
                <w:szCs w:val="22"/>
              </w:rPr>
            </w:pPr>
          </w:p>
        </w:tc>
        <w:tc>
          <w:tcPr>
            <w:tcW w:w="2296" w:type="dxa"/>
          </w:tcPr>
          <w:p w14:paraId="7050B770" w14:textId="77777777" w:rsidR="005A2D12" w:rsidRPr="005A2D12" w:rsidRDefault="005A2D12" w:rsidP="005A2D12">
            <w:pPr>
              <w:spacing w:after="160" w:line="259" w:lineRule="auto"/>
              <w:rPr>
                <w:rFonts w:cs="Arial"/>
                <w:sz w:val="22"/>
                <w:szCs w:val="22"/>
              </w:rPr>
            </w:pPr>
          </w:p>
        </w:tc>
        <w:tc>
          <w:tcPr>
            <w:tcW w:w="2523" w:type="dxa"/>
          </w:tcPr>
          <w:p w14:paraId="639A4529" w14:textId="77777777" w:rsidR="005A2D12" w:rsidRPr="005A2D12" w:rsidRDefault="005A2D12" w:rsidP="005A2D12">
            <w:pPr>
              <w:spacing w:after="160" w:line="259" w:lineRule="auto"/>
              <w:rPr>
                <w:rFonts w:cs="Arial"/>
                <w:sz w:val="22"/>
                <w:szCs w:val="22"/>
              </w:rPr>
            </w:pPr>
          </w:p>
        </w:tc>
        <w:tc>
          <w:tcPr>
            <w:tcW w:w="4253" w:type="dxa"/>
          </w:tcPr>
          <w:p w14:paraId="305C314D" w14:textId="77777777" w:rsidR="005A2D12" w:rsidRPr="005A2D12" w:rsidRDefault="005A2D12" w:rsidP="005A2D12">
            <w:pPr>
              <w:spacing w:after="160" w:line="259" w:lineRule="auto"/>
              <w:rPr>
                <w:rFonts w:cs="Arial"/>
                <w:sz w:val="22"/>
                <w:szCs w:val="22"/>
              </w:rPr>
            </w:pPr>
          </w:p>
        </w:tc>
      </w:tr>
      <w:tr w:rsidR="005A2D12" w:rsidRPr="005A2D12" w14:paraId="0FC71962" w14:textId="77777777" w:rsidTr="005A2D12">
        <w:trPr>
          <w:jc w:val="center"/>
        </w:trPr>
        <w:tc>
          <w:tcPr>
            <w:tcW w:w="3445" w:type="dxa"/>
          </w:tcPr>
          <w:p w14:paraId="2A380280" w14:textId="77777777" w:rsidR="005A2D12" w:rsidRPr="005A2D12" w:rsidRDefault="005A2D12" w:rsidP="005A2D12">
            <w:pPr>
              <w:spacing w:after="160" w:line="259" w:lineRule="auto"/>
              <w:rPr>
                <w:rFonts w:cs="Arial"/>
                <w:sz w:val="22"/>
                <w:szCs w:val="22"/>
              </w:rPr>
            </w:pPr>
            <w:r w:rsidRPr="005A2D12">
              <w:rPr>
                <w:rFonts w:cs="Arial"/>
                <w:sz w:val="22"/>
                <w:szCs w:val="22"/>
              </w:rPr>
              <w:lastRenderedPageBreak/>
              <w:t>Staircases is not excessively steep or winding</w:t>
            </w:r>
          </w:p>
        </w:tc>
        <w:tc>
          <w:tcPr>
            <w:tcW w:w="1560" w:type="dxa"/>
          </w:tcPr>
          <w:p w14:paraId="41C4C51D" w14:textId="77777777" w:rsidR="005A2D12" w:rsidRPr="005A2D12" w:rsidRDefault="005A2D12" w:rsidP="005A2D12">
            <w:pPr>
              <w:spacing w:after="160" w:line="259" w:lineRule="auto"/>
              <w:rPr>
                <w:rFonts w:cs="Arial"/>
                <w:sz w:val="22"/>
                <w:szCs w:val="22"/>
              </w:rPr>
            </w:pPr>
          </w:p>
        </w:tc>
        <w:tc>
          <w:tcPr>
            <w:tcW w:w="2296" w:type="dxa"/>
          </w:tcPr>
          <w:p w14:paraId="34CAB07E" w14:textId="77777777" w:rsidR="005A2D12" w:rsidRPr="005A2D12" w:rsidRDefault="005A2D12" w:rsidP="005A2D12">
            <w:pPr>
              <w:spacing w:after="160" w:line="259" w:lineRule="auto"/>
              <w:rPr>
                <w:rFonts w:cs="Arial"/>
                <w:sz w:val="22"/>
                <w:szCs w:val="22"/>
              </w:rPr>
            </w:pPr>
          </w:p>
        </w:tc>
        <w:tc>
          <w:tcPr>
            <w:tcW w:w="2523" w:type="dxa"/>
          </w:tcPr>
          <w:p w14:paraId="5EE1AC23" w14:textId="77777777" w:rsidR="005A2D12" w:rsidRPr="005A2D12" w:rsidRDefault="005A2D12" w:rsidP="005A2D12">
            <w:pPr>
              <w:spacing w:after="160" w:line="259" w:lineRule="auto"/>
              <w:rPr>
                <w:rFonts w:cs="Arial"/>
                <w:sz w:val="22"/>
                <w:szCs w:val="22"/>
              </w:rPr>
            </w:pPr>
          </w:p>
        </w:tc>
        <w:tc>
          <w:tcPr>
            <w:tcW w:w="4253" w:type="dxa"/>
          </w:tcPr>
          <w:p w14:paraId="129596CE" w14:textId="77777777" w:rsidR="005A2D12" w:rsidRPr="005A2D12" w:rsidRDefault="005A2D12" w:rsidP="005A2D12">
            <w:pPr>
              <w:spacing w:after="160" w:line="259" w:lineRule="auto"/>
              <w:rPr>
                <w:rFonts w:cs="Arial"/>
                <w:sz w:val="22"/>
                <w:szCs w:val="22"/>
              </w:rPr>
            </w:pPr>
          </w:p>
        </w:tc>
      </w:tr>
      <w:tr w:rsidR="005A2D12" w:rsidRPr="005A2D12" w14:paraId="59E372D2" w14:textId="77777777" w:rsidTr="005A2D12">
        <w:trPr>
          <w:jc w:val="center"/>
        </w:trPr>
        <w:tc>
          <w:tcPr>
            <w:tcW w:w="3445" w:type="dxa"/>
          </w:tcPr>
          <w:p w14:paraId="64256F16" w14:textId="77777777" w:rsidR="005A2D12" w:rsidRPr="005A2D12" w:rsidRDefault="005A2D12" w:rsidP="005A2D12">
            <w:pPr>
              <w:spacing w:after="160" w:line="259" w:lineRule="auto"/>
              <w:rPr>
                <w:rFonts w:cs="Arial"/>
                <w:sz w:val="22"/>
                <w:szCs w:val="22"/>
              </w:rPr>
            </w:pPr>
            <w:r w:rsidRPr="005A2D12">
              <w:rPr>
                <w:rFonts w:cs="Arial"/>
                <w:sz w:val="22"/>
                <w:szCs w:val="22"/>
              </w:rPr>
              <w:t>Where doors have one sheet of glass only this is safety glass</w:t>
            </w:r>
          </w:p>
        </w:tc>
        <w:tc>
          <w:tcPr>
            <w:tcW w:w="1560" w:type="dxa"/>
          </w:tcPr>
          <w:p w14:paraId="0B237876" w14:textId="77777777" w:rsidR="005A2D12" w:rsidRPr="005A2D12" w:rsidRDefault="005A2D12" w:rsidP="005A2D12">
            <w:pPr>
              <w:spacing w:after="160" w:line="259" w:lineRule="auto"/>
              <w:rPr>
                <w:rFonts w:cs="Arial"/>
                <w:sz w:val="22"/>
                <w:szCs w:val="22"/>
              </w:rPr>
            </w:pPr>
          </w:p>
        </w:tc>
        <w:tc>
          <w:tcPr>
            <w:tcW w:w="2296" w:type="dxa"/>
          </w:tcPr>
          <w:p w14:paraId="6AD0F5B2" w14:textId="77777777" w:rsidR="005A2D12" w:rsidRPr="005A2D12" w:rsidRDefault="005A2D12" w:rsidP="005A2D12">
            <w:pPr>
              <w:spacing w:after="160" w:line="259" w:lineRule="auto"/>
              <w:rPr>
                <w:rFonts w:cs="Arial"/>
                <w:sz w:val="22"/>
                <w:szCs w:val="22"/>
              </w:rPr>
            </w:pPr>
          </w:p>
        </w:tc>
        <w:tc>
          <w:tcPr>
            <w:tcW w:w="2523" w:type="dxa"/>
          </w:tcPr>
          <w:p w14:paraId="6D6E9BA8" w14:textId="77777777" w:rsidR="005A2D12" w:rsidRPr="005A2D12" w:rsidRDefault="005A2D12" w:rsidP="005A2D12">
            <w:pPr>
              <w:spacing w:after="160" w:line="259" w:lineRule="auto"/>
              <w:rPr>
                <w:rFonts w:cs="Arial"/>
                <w:sz w:val="22"/>
                <w:szCs w:val="22"/>
              </w:rPr>
            </w:pPr>
          </w:p>
        </w:tc>
        <w:tc>
          <w:tcPr>
            <w:tcW w:w="4253" w:type="dxa"/>
          </w:tcPr>
          <w:p w14:paraId="47566EBF" w14:textId="77777777" w:rsidR="005A2D12" w:rsidRPr="005A2D12" w:rsidRDefault="005A2D12" w:rsidP="005A2D12">
            <w:pPr>
              <w:spacing w:after="160" w:line="259" w:lineRule="auto"/>
              <w:rPr>
                <w:rFonts w:cs="Arial"/>
                <w:sz w:val="22"/>
                <w:szCs w:val="22"/>
              </w:rPr>
            </w:pPr>
          </w:p>
        </w:tc>
      </w:tr>
      <w:tr w:rsidR="005A2D12" w:rsidRPr="005A2D12" w14:paraId="526E0C53" w14:textId="77777777" w:rsidTr="005A2D12">
        <w:trPr>
          <w:jc w:val="center"/>
        </w:trPr>
        <w:tc>
          <w:tcPr>
            <w:tcW w:w="3445" w:type="dxa"/>
          </w:tcPr>
          <w:p w14:paraId="05B8CF8A" w14:textId="77777777" w:rsidR="005A2D12" w:rsidRPr="005A2D12" w:rsidRDefault="005A2D12" w:rsidP="005A2D12">
            <w:pPr>
              <w:spacing w:after="160" w:line="259" w:lineRule="auto"/>
              <w:rPr>
                <w:rFonts w:cs="Arial"/>
                <w:sz w:val="22"/>
                <w:szCs w:val="22"/>
              </w:rPr>
            </w:pPr>
          </w:p>
        </w:tc>
        <w:tc>
          <w:tcPr>
            <w:tcW w:w="1560" w:type="dxa"/>
          </w:tcPr>
          <w:p w14:paraId="1DFE8E2B" w14:textId="77777777" w:rsidR="005A2D12" w:rsidRPr="005A2D12" w:rsidRDefault="005A2D12" w:rsidP="005A2D12">
            <w:pPr>
              <w:spacing w:after="160" w:line="259" w:lineRule="auto"/>
              <w:rPr>
                <w:rFonts w:cs="Arial"/>
                <w:sz w:val="22"/>
                <w:szCs w:val="22"/>
              </w:rPr>
            </w:pPr>
          </w:p>
        </w:tc>
        <w:tc>
          <w:tcPr>
            <w:tcW w:w="2296" w:type="dxa"/>
          </w:tcPr>
          <w:p w14:paraId="49A0C177" w14:textId="77777777" w:rsidR="005A2D12" w:rsidRPr="005A2D12" w:rsidRDefault="005A2D12" w:rsidP="005A2D12">
            <w:pPr>
              <w:spacing w:after="160" w:line="259" w:lineRule="auto"/>
              <w:rPr>
                <w:rFonts w:cs="Arial"/>
                <w:sz w:val="22"/>
                <w:szCs w:val="22"/>
              </w:rPr>
            </w:pPr>
          </w:p>
        </w:tc>
        <w:tc>
          <w:tcPr>
            <w:tcW w:w="2523" w:type="dxa"/>
          </w:tcPr>
          <w:p w14:paraId="372AD4C3" w14:textId="77777777" w:rsidR="005A2D12" w:rsidRPr="005A2D12" w:rsidRDefault="005A2D12" w:rsidP="005A2D12">
            <w:pPr>
              <w:spacing w:after="160" w:line="259" w:lineRule="auto"/>
              <w:rPr>
                <w:rFonts w:cs="Arial"/>
                <w:sz w:val="22"/>
                <w:szCs w:val="22"/>
              </w:rPr>
            </w:pPr>
          </w:p>
        </w:tc>
        <w:tc>
          <w:tcPr>
            <w:tcW w:w="4253" w:type="dxa"/>
          </w:tcPr>
          <w:p w14:paraId="01311137" w14:textId="77777777" w:rsidR="005A2D12" w:rsidRPr="005A2D12" w:rsidRDefault="005A2D12" w:rsidP="005A2D12">
            <w:pPr>
              <w:spacing w:after="160" w:line="259" w:lineRule="auto"/>
              <w:rPr>
                <w:rFonts w:cs="Arial"/>
                <w:sz w:val="22"/>
                <w:szCs w:val="22"/>
              </w:rPr>
            </w:pPr>
          </w:p>
        </w:tc>
      </w:tr>
      <w:tr w:rsidR="005A2D12" w:rsidRPr="005A2D12" w14:paraId="1E81C9AA" w14:textId="77777777" w:rsidTr="005A2D12">
        <w:trPr>
          <w:jc w:val="center"/>
        </w:trPr>
        <w:tc>
          <w:tcPr>
            <w:tcW w:w="14077" w:type="dxa"/>
            <w:gridSpan w:val="5"/>
            <w:shd w:val="clear" w:color="auto" w:fill="EEECE1" w:themeFill="background2"/>
          </w:tcPr>
          <w:p w14:paraId="62DB9F79" w14:textId="77777777" w:rsidR="005A2D12" w:rsidRPr="005A2D12" w:rsidRDefault="005A2D12" w:rsidP="005A2D12">
            <w:pPr>
              <w:spacing w:after="160" w:line="259" w:lineRule="auto"/>
              <w:rPr>
                <w:rFonts w:cs="Arial"/>
                <w:sz w:val="22"/>
                <w:szCs w:val="22"/>
              </w:rPr>
            </w:pPr>
            <w:r w:rsidRPr="005A2D12">
              <w:rPr>
                <w:rFonts w:cs="Arial"/>
                <w:b/>
                <w:sz w:val="22"/>
                <w:szCs w:val="22"/>
              </w:rPr>
              <w:t>Risk of falls between levels</w:t>
            </w:r>
          </w:p>
        </w:tc>
      </w:tr>
      <w:tr w:rsidR="005A2D12" w:rsidRPr="005A2D12" w14:paraId="7EDFA0B5" w14:textId="77777777" w:rsidTr="005A2D12">
        <w:trPr>
          <w:jc w:val="center"/>
        </w:trPr>
        <w:tc>
          <w:tcPr>
            <w:tcW w:w="3445" w:type="dxa"/>
          </w:tcPr>
          <w:p w14:paraId="74223707" w14:textId="77777777" w:rsidR="005A2D12" w:rsidRPr="005A2D12" w:rsidRDefault="005A2D12" w:rsidP="005A2D12">
            <w:pPr>
              <w:spacing w:after="160" w:line="259" w:lineRule="auto"/>
              <w:rPr>
                <w:rFonts w:cs="Arial"/>
                <w:sz w:val="22"/>
                <w:szCs w:val="22"/>
              </w:rPr>
            </w:pPr>
            <w:r w:rsidRPr="005A2D12">
              <w:rPr>
                <w:rFonts w:cs="Arial"/>
                <w:sz w:val="22"/>
                <w:szCs w:val="22"/>
              </w:rPr>
              <w:t>Upper windows secure openers from young children or opening limiters</w:t>
            </w:r>
          </w:p>
        </w:tc>
        <w:tc>
          <w:tcPr>
            <w:tcW w:w="1560" w:type="dxa"/>
          </w:tcPr>
          <w:p w14:paraId="5FA5F131" w14:textId="77777777" w:rsidR="005A2D12" w:rsidRPr="005A2D12" w:rsidRDefault="005A2D12" w:rsidP="005A2D12">
            <w:pPr>
              <w:spacing w:after="160" w:line="259" w:lineRule="auto"/>
              <w:rPr>
                <w:rFonts w:cs="Arial"/>
                <w:sz w:val="22"/>
                <w:szCs w:val="22"/>
              </w:rPr>
            </w:pPr>
          </w:p>
        </w:tc>
        <w:tc>
          <w:tcPr>
            <w:tcW w:w="2296" w:type="dxa"/>
          </w:tcPr>
          <w:p w14:paraId="7C22C322" w14:textId="77777777" w:rsidR="005A2D12" w:rsidRPr="005A2D12" w:rsidRDefault="005A2D12" w:rsidP="005A2D12">
            <w:pPr>
              <w:spacing w:after="160" w:line="259" w:lineRule="auto"/>
              <w:rPr>
                <w:rFonts w:cs="Arial"/>
                <w:sz w:val="22"/>
                <w:szCs w:val="22"/>
              </w:rPr>
            </w:pPr>
          </w:p>
        </w:tc>
        <w:tc>
          <w:tcPr>
            <w:tcW w:w="2523" w:type="dxa"/>
          </w:tcPr>
          <w:p w14:paraId="5CA4E37D" w14:textId="77777777" w:rsidR="005A2D12" w:rsidRPr="005A2D12" w:rsidRDefault="005A2D12" w:rsidP="005A2D12">
            <w:pPr>
              <w:spacing w:after="160" w:line="259" w:lineRule="auto"/>
              <w:rPr>
                <w:rFonts w:cs="Arial"/>
                <w:sz w:val="22"/>
                <w:szCs w:val="22"/>
              </w:rPr>
            </w:pPr>
          </w:p>
        </w:tc>
        <w:tc>
          <w:tcPr>
            <w:tcW w:w="4253" w:type="dxa"/>
          </w:tcPr>
          <w:p w14:paraId="3CB8213B" w14:textId="77777777" w:rsidR="005A2D12" w:rsidRPr="005A2D12" w:rsidRDefault="005A2D12" w:rsidP="005A2D12">
            <w:pPr>
              <w:spacing w:after="160" w:line="259" w:lineRule="auto"/>
              <w:rPr>
                <w:rFonts w:cs="Arial"/>
                <w:sz w:val="22"/>
                <w:szCs w:val="22"/>
              </w:rPr>
            </w:pPr>
          </w:p>
        </w:tc>
      </w:tr>
      <w:tr w:rsidR="005A2D12" w:rsidRPr="005A2D12" w14:paraId="2096E8A5" w14:textId="77777777" w:rsidTr="005A2D12">
        <w:trPr>
          <w:jc w:val="center"/>
        </w:trPr>
        <w:tc>
          <w:tcPr>
            <w:tcW w:w="3445" w:type="dxa"/>
          </w:tcPr>
          <w:p w14:paraId="64253C82" w14:textId="77777777" w:rsidR="005A2D12" w:rsidRPr="005A2D12" w:rsidRDefault="005A2D12" w:rsidP="005A2D12">
            <w:pPr>
              <w:spacing w:after="160" w:line="259" w:lineRule="auto"/>
              <w:rPr>
                <w:rFonts w:cs="Arial"/>
                <w:sz w:val="22"/>
                <w:szCs w:val="22"/>
              </w:rPr>
            </w:pPr>
            <w:r w:rsidRPr="005A2D12">
              <w:rPr>
                <w:rFonts w:cs="Arial"/>
                <w:sz w:val="22"/>
                <w:szCs w:val="22"/>
              </w:rPr>
              <w:t>Where balconies adequate guarding</w:t>
            </w:r>
          </w:p>
        </w:tc>
        <w:tc>
          <w:tcPr>
            <w:tcW w:w="1560" w:type="dxa"/>
          </w:tcPr>
          <w:p w14:paraId="038F31B4" w14:textId="77777777" w:rsidR="005A2D12" w:rsidRPr="005A2D12" w:rsidRDefault="005A2D12" w:rsidP="005A2D12">
            <w:pPr>
              <w:spacing w:after="160" w:line="259" w:lineRule="auto"/>
              <w:rPr>
                <w:rFonts w:cs="Arial"/>
                <w:sz w:val="22"/>
                <w:szCs w:val="22"/>
              </w:rPr>
            </w:pPr>
          </w:p>
        </w:tc>
        <w:tc>
          <w:tcPr>
            <w:tcW w:w="2296" w:type="dxa"/>
          </w:tcPr>
          <w:p w14:paraId="27727E24" w14:textId="77777777" w:rsidR="005A2D12" w:rsidRPr="005A2D12" w:rsidRDefault="005A2D12" w:rsidP="005A2D12">
            <w:pPr>
              <w:spacing w:after="160" w:line="259" w:lineRule="auto"/>
              <w:rPr>
                <w:rFonts w:cs="Arial"/>
                <w:sz w:val="22"/>
                <w:szCs w:val="22"/>
              </w:rPr>
            </w:pPr>
          </w:p>
        </w:tc>
        <w:tc>
          <w:tcPr>
            <w:tcW w:w="2523" w:type="dxa"/>
          </w:tcPr>
          <w:p w14:paraId="6E5DE3F2" w14:textId="77777777" w:rsidR="005A2D12" w:rsidRPr="005A2D12" w:rsidRDefault="005A2D12" w:rsidP="005A2D12">
            <w:pPr>
              <w:spacing w:after="160" w:line="259" w:lineRule="auto"/>
              <w:rPr>
                <w:rFonts w:cs="Arial"/>
                <w:sz w:val="22"/>
                <w:szCs w:val="22"/>
              </w:rPr>
            </w:pPr>
          </w:p>
        </w:tc>
        <w:tc>
          <w:tcPr>
            <w:tcW w:w="4253" w:type="dxa"/>
          </w:tcPr>
          <w:p w14:paraId="22FEB5F3" w14:textId="77777777" w:rsidR="005A2D12" w:rsidRPr="005A2D12" w:rsidRDefault="005A2D12" w:rsidP="005A2D12">
            <w:pPr>
              <w:spacing w:after="160" w:line="259" w:lineRule="auto"/>
              <w:rPr>
                <w:rFonts w:cs="Arial"/>
                <w:sz w:val="22"/>
                <w:szCs w:val="22"/>
              </w:rPr>
            </w:pPr>
          </w:p>
        </w:tc>
      </w:tr>
      <w:tr w:rsidR="005A2D12" w:rsidRPr="005A2D12" w14:paraId="6C83AD7B" w14:textId="77777777" w:rsidTr="005A2D12">
        <w:trPr>
          <w:jc w:val="center"/>
        </w:trPr>
        <w:tc>
          <w:tcPr>
            <w:tcW w:w="3445" w:type="dxa"/>
          </w:tcPr>
          <w:p w14:paraId="5867D2B7" w14:textId="77777777" w:rsidR="005A2D12" w:rsidRPr="005A2D12" w:rsidRDefault="005A2D12" w:rsidP="005A2D12">
            <w:pPr>
              <w:spacing w:after="160" w:line="259" w:lineRule="auto"/>
              <w:rPr>
                <w:rFonts w:cs="Arial"/>
                <w:sz w:val="22"/>
                <w:szCs w:val="22"/>
              </w:rPr>
            </w:pPr>
            <w:r w:rsidRPr="005A2D12">
              <w:rPr>
                <w:rFonts w:cs="Arial"/>
                <w:sz w:val="22"/>
                <w:szCs w:val="22"/>
              </w:rPr>
              <w:t>Stair balustrades are sufficiently safe to prevent falls between levels.</w:t>
            </w:r>
          </w:p>
        </w:tc>
        <w:tc>
          <w:tcPr>
            <w:tcW w:w="1560" w:type="dxa"/>
          </w:tcPr>
          <w:p w14:paraId="220B88FB" w14:textId="77777777" w:rsidR="005A2D12" w:rsidRPr="005A2D12" w:rsidRDefault="005A2D12" w:rsidP="005A2D12">
            <w:pPr>
              <w:spacing w:after="160" w:line="259" w:lineRule="auto"/>
              <w:rPr>
                <w:rFonts w:cs="Arial"/>
                <w:sz w:val="22"/>
                <w:szCs w:val="22"/>
              </w:rPr>
            </w:pPr>
          </w:p>
        </w:tc>
        <w:tc>
          <w:tcPr>
            <w:tcW w:w="2296" w:type="dxa"/>
          </w:tcPr>
          <w:p w14:paraId="2F92B823" w14:textId="77777777" w:rsidR="005A2D12" w:rsidRPr="005A2D12" w:rsidRDefault="005A2D12" w:rsidP="005A2D12">
            <w:pPr>
              <w:spacing w:after="160" w:line="259" w:lineRule="auto"/>
              <w:rPr>
                <w:rFonts w:cs="Arial"/>
                <w:sz w:val="22"/>
                <w:szCs w:val="22"/>
              </w:rPr>
            </w:pPr>
          </w:p>
        </w:tc>
        <w:tc>
          <w:tcPr>
            <w:tcW w:w="2523" w:type="dxa"/>
          </w:tcPr>
          <w:p w14:paraId="2AAEDDF9" w14:textId="77777777" w:rsidR="005A2D12" w:rsidRPr="005A2D12" w:rsidRDefault="005A2D12" w:rsidP="005A2D12">
            <w:pPr>
              <w:spacing w:after="160" w:line="259" w:lineRule="auto"/>
              <w:rPr>
                <w:rFonts w:cs="Arial"/>
                <w:sz w:val="22"/>
                <w:szCs w:val="22"/>
              </w:rPr>
            </w:pPr>
          </w:p>
        </w:tc>
        <w:tc>
          <w:tcPr>
            <w:tcW w:w="4253" w:type="dxa"/>
          </w:tcPr>
          <w:p w14:paraId="11866955" w14:textId="77777777" w:rsidR="005A2D12" w:rsidRPr="005A2D12" w:rsidRDefault="005A2D12" w:rsidP="005A2D12">
            <w:pPr>
              <w:spacing w:after="160" w:line="259" w:lineRule="auto"/>
              <w:rPr>
                <w:rFonts w:cs="Arial"/>
                <w:sz w:val="22"/>
                <w:szCs w:val="22"/>
              </w:rPr>
            </w:pPr>
          </w:p>
        </w:tc>
      </w:tr>
      <w:tr w:rsidR="005A2D12" w:rsidRPr="005A2D12" w14:paraId="18DF311F" w14:textId="77777777" w:rsidTr="005A2D12">
        <w:trPr>
          <w:jc w:val="center"/>
        </w:trPr>
        <w:tc>
          <w:tcPr>
            <w:tcW w:w="14077" w:type="dxa"/>
            <w:gridSpan w:val="5"/>
            <w:shd w:val="clear" w:color="auto" w:fill="EEECE1" w:themeFill="background2"/>
          </w:tcPr>
          <w:p w14:paraId="12A32C17" w14:textId="77777777" w:rsidR="005A2D12" w:rsidRPr="005A2D12" w:rsidRDefault="005A2D12" w:rsidP="005A2D12">
            <w:pPr>
              <w:spacing w:after="160" w:line="259" w:lineRule="auto"/>
              <w:rPr>
                <w:rFonts w:cs="Arial"/>
                <w:sz w:val="22"/>
                <w:szCs w:val="22"/>
              </w:rPr>
            </w:pPr>
            <w:r w:rsidRPr="005A2D12">
              <w:rPr>
                <w:rFonts w:cs="Arial"/>
                <w:b/>
                <w:sz w:val="22"/>
                <w:szCs w:val="22"/>
              </w:rPr>
              <w:t>Electrical hazards</w:t>
            </w:r>
          </w:p>
        </w:tc>
      </w:tr>
      <w:tr w:rsidR="005A2D12" w:rsidRPr="005A2D12" w14:paraId="494C858E" w14:textId="77777777" w:rsidTr="005A2D12">
        <w:trPr>
          <w:jc w:val="center"/>
        </w:trPr>
        <w:tc>
          <w:tcPr>
            <w:tcW w:w="3445" w:type="dxa"/>
          </w:tcPr>
          <w:p w14:paraId="456C1FAB" w14:textId="77777777" w:rsidR="005A2D12" w:rsidRPr="005A2D12" w:rsidRDefault="005A2D12" w:rsidP="005A2D12">
            <w:pPr>
              <w:spacing w:after="160" w:line="259" w:lineRule="auto"/>
              <w:rPr>
                <w:rFonts w:cs="Arial"/>
                <w:sz w:val="22"/>
                <w:szCs w:val="22"/>
              </w:rPr>
            </w:pPr>
            <w:r w:rsidRPr="005A2D12">
              <w:rPr>
                <w:rFonts w:cs="Arial"/>
                <w:sz w:val="22"/>
                <w:szCs w:val="22"/>
              </w:rPr>
              <w:t>Electrical sockets, light fittings, switches and meters are in a good state of repair</w:t>
            </w:r>
          </w:p>
        </w:tc>
        <w:tc>
          <w:tcPr>
            <w:tcW w:w="1560" w:type="dxa"/>
          </w:tcPr>
          <w:p w14:paraId="6007BFCE" w14:textId="77777777" w:rsidR="005A2D12" w:rsidRPr="005A2D12" w:rsidRDefault="005A2D12" w:rsidP="005A2D12">
            <w:pPr>
              <w:spacing w:after="160" w:line="259" w:lineRule="auto"/>
              <w:rPr>
                <w:rFonts w:cs="Arial"/>
                <w:sz w:val="22"/>
                <w:szCs w:val="22"/>
              </w:rPr>
            </w:pPr>
          </w:p>
        </w:tc>
        <w:tc>
          <w:tcPr>
            <w:tcW w:w="2296" w:type="dxa"/>
          </w:tcPr>
          <w:p w14:paraId="24563620" w14:textId="77777777" w:rsidR="005A2D12" w:rsidRPr="005A2D12" w:rsidRDefault="005A2D12" w:rsidP="005A2D12">
            <w:pPr>
              <w:spacing w:after="160" w:line="259" w:lineRule="auto"/>
              <w:rPr>
                <w:rFonts w:cs="Arial"/>
                <w:sz w:val="22"/>
                <w:szCs w:val="22"/>
              </w:rPr>
            </w:pPr>
          </w:p>
        </w:tc>
        <w:tc>
          <w:tcPr>
            <w:tcW w:w="2523" w:type="dxa"/>
          </w:tcPr>
          <w:p w14:paraId="1A673FDF" w14:textId="77777777" w:rsidR="005A2D12" w:rsidRPr="005A2D12" w:rsidRDefault="005A2D12" w:rsidP="005A2D12">
            <w:pPr>
              <w:spacing w:after="160" w:line="259" w:lineRule="auto"/>
              <w:rPr>
                <w:rFonts w:cs="Arial"/>
                <w:sz w:val="22"/>
                <w:szCs w:val="22"/>
              </w:rPr>
            </w:pPr>
          </w:p>
        </w:tc>
        <w:tc>
          <w:tcPr>
            <w:tcW w:w="4253" w:type="dxa"/>
          </w:tcPr>
          <w:p w14:paraId="060A041D" w14:textId="77777777" w:rsidR="005A2D12" w:rsidRPr="005A2D12" w:rsidRDefault="005A2D12" w:rsidP="005A2D12">
            <w:pPr>
              <w:spacing w:after="160" w:line="259" w:lineRule="auto"/>
              <w:rPr>
                <w:rFonts w:cs="Arial"/>
                <w:sz w:val="22"/>
                <w:szCs w:val="22"/>
              </w:rPr>
            </w:pPr>
          </w:p>
        </w:tc>
      </w:tr>
      <w:tr w:rsidR="005A2D12" w:rsidRPr="005A2D12" w14:paraId="75DC83F7" w14:textId="77777777" w:rsidTr="005A2D12">
        <w:trPr>
          <w:jc w:val="center"/>
        </w:trPr>
        <w:tc>
          <w:tcPr>
            <w:tcW w:w="3445" w:type="dxa"/>
          </w:tcPr>
          <w:p w14:paraId="17AC7B32" w14:textId="77777777" w:rsidR="005A2D12" w:rsidRPr="005A2D12" w:rsidRDefault="005A2D12" w:rsidP="005A2D12">
            <w:pPr>
              <w:spacing w:after="160" w:line="259" w:lineRule="auto"/>
              <w:rPr>
                <w:rFonts w:cs="Arial"/>
                <w:sz w:val="22"/>
                <w:szCs w:val="22"/>
              </w:rPr>
            </w:pPr>
            <w:r w:rsidRPr="005A2D12">
              <w:rPr>
                <w:rFonts w:cs="Arial"/>
                <w:sz w:val="22"/>
                <w:szCs w:val="22"/>
              </w:rPr>
              <w:t>Adequate number of sockets for the premises</w:t>
            </w:r>
          </w:p>
        </w:tc>
        <w:tc>
          <w:tcPr>
            <w:tcW w:w="1560" w:type="dxa"/>
          </w:tcPr>
          <w:p w14:paraId="4EFEE223" w14:textId="77777777" w:rsidR="005A2D12" w:rsidRPr="005A2D12" w:rsidRDefault="005A2D12" w:rsidP="005A2D12">
            <w:pPr>
              <w:spacing w:after="160" w:line="259" w:lineRule="auto"/>
              <w:rPr>
                <w:rFonts w:cs="Arial"/>
                <w:sz w:val="22"/>
                <w:szCs w:val="22"/>
              </w:rPr>
            </w:pPr>
          </w:p>
        </w:tc>
        <w:tc>
          <w:tcPr>
            <w:tcW w:w="2296" w:type="dxa"/>
          </w:tcPr>
          <w:p w14:paraId="233642AA" w14:textId="77777777" w:rsidR="005A2D12" w:rsidRPr="005A2D12" w:rsidRDefault="005A2D12" w:rsidP="005A2D12">
            <w:pPr>
              <w:spacing w:after="160" w:line="259" w:lineRule="auto"/>
              <w:rPr>
                <w:rFonts w:cs="Arial"/>
                <w:sz w:val="22"/>
                <w:szCs w:val="22"/>
              </w:rPr>
            </w:pPr>
          </w:p>
        </w:tc>
        <w:tc>
          <w:tcPr>
            <w:tcW w:w="2523" w:type="dxa"/>
          </w:tcPr>
          <w:p w14:paraId="73A84773" w14:textId="77777777" w:rsidR="005A2D12" w:rsidRPr="005A2D12" w:rsidRDefault="005A2D12" w:rsidP="005A2D12">
            <w:pPr>
              <w:spacing w:after="160" w:line="259" w:lineRule="auto"/>
              <w:rPr>
                <w:rFonts w:cs="Arial"/>
                <w:sz w:val="22"/>
                <w:szCs w:val="22"/>
              </w:rPr>
            </w:pPr>
          </w:p>
        </w:tc>
        <w:tc>
          <w:tcPr>
            <w:tcW w:w="4253" w:type="dxa"/>
          </w:tcPr>
          <w:p w14:paraId="19CA02DC" w14:textId="77777777" w:rsidR="005A2D12" w:rsidRPr="005A2D12" w:rsidRDefault="005A2D12" w:rsidP="005A2D12">
            <w:pPr>
              <w:spacing w:after="160" w:line="259" w:lineRule="auto"/>
              <w:rPr>
                <w:rFonts w:cs="Arial"/>
                <w:sz w:val="22"/>
                <w:szCs w:val="22"/>
              </w:rPr>
            </w:pPr>
          </w:p>
        </w:tc>
      </w:tr>
      <w:tr w:rsidR="005A2D12" w:rsidRPr="005A2D12" w14:paraId="499D709D" w14:textId="77777777" w:rsidTr="005A2D12">
        <w:trPr>
          <w:jc w:val="center"/>
        </w:trPr>
        <w:tc>
          <w:tcPr>
            <w:tcW w:w="3445" w:type="dxa"/>
          </w:tcPr>
          <w:p w14:paraId="27BF96F7" w14:textId="77777777" w:rsidR="005A2D12" w:rsidRPr="005A2D12" w:rsidRDefault="005A2D12" w:rsidP="005A2D12">
            <w:pPr>
              <w:spacing w:after="160" w:line="259" w:lineRule="auto"/>
              <w:rPr>
                <w:rFonts w:cs="Arial"/>
                <w:sz w:val="22"/>
                <w:szCs w:val="22"/>
              </w:rPr>
            </w:pPr>
            <w:r w:rsidRPr="005A2D12">
              <w:rPr>
                <w:rFonts w:cs="Arial"/>
                <w:sz w:val="22"/>
                <w:szCs w:val="22"/>
              </w:rPr>
              <w:t>No sign of overloading of sockets</w:t>
            </w:r>
          </w:p>
        </w:tc>
        <w:tc>
          <w:tcPr>
            <w:tcW w:w="1560" w:type="dxa"/>
          </w:tcPr>
          <w:p w14:paraId="7C0F3B7F" w14:textId="77777777" w:rsidR="005A2D12" w:rsidRPr="005A2D12" w:rsidRDefault="005A2D12" w:rsidP="005A2D12">
            <w:pPr>
              <w:spacing w:after="160" w:line="259" w:lineRule="auto"/>
              <w:rPr>
                <w:rFonts w:cs="Arial"/>
                <w:sz w:val="22"/>
                <w:szCs w:val="22"/>
              </w:rPr>
            </w:pPr>
          </w:p>
        </w:tc>
        <w:tc>
          <w:tcPr>
            <w:tcW w:w="2296" w:type="dxa"/>
          </w:tcPr>
          <w:p w14:paraId="6F6A790F" w14:textId="77777777" w:rsidR="005A2D12" w:rsidRPr="005A2D12" w:rsidRDefault="005A2D12" w:rsidP="005A2D12">
            <w:pPr>
              <w:spacing w:after="160" w:line="259" w:lineRule="auto"/>
              <w:rPr>
                <w:rFonts w:cs="Arial"/>
                <w:sz w:val="22"/>
                <w:szCs w:val="22"/>
              </w:rPr>
            </w:pPr>
          </w:p>
        </w:tc>
        <w:tc>
          <w:tcPr>
            <w:tcW w:w="2523" w:type="dxa"/>
          </w:tcPr>
          <w:p w14:paraId="62B33373" w14:textId="77777777" w:rsidR="005A2D12" w:rsidRPr="005A2D12" w:rsidRDefault="005A2D12" w:rsidP="005A2D12">
            <w:pPr>
              <w:spacing w:after="160" w:line="259" w:lineRule="auto"/>
              <w:rPr>
                <w:rFonts w:cs="Arial"/>
                <w:sz w:val="22"/>
                <w:szCs w:val="22"/>
              </w:rPr>
            </w:pPr>
          </w:p>
        </w:tc>
        <w:tc>
          <w:tcPr>
            <w:tcW w:w="4253" w:type="dxa"/>
          </w:tcPr>
          <w:p w14:paraId="0FC9BE7D" w14:textId="77777777" w:rsidR="005A2D12" w:rsidRPr="005A2D12" w:rsidRDefault="005A2D12" w:rsidP="005A2D12">
            <w:pPr>
              <w:spacing w:after="160" w:line="259" w:lineRule="auto"/>
              <w:rPr>
                <w:rFonts w:cs="Arial"/>
                <w:sz w:val="22"/>
                <w:szCs w:val="22"/>
              </w:rPr>
            </w:pPr>
          </w:p>
        </w:tc>
      </w:tr>
      <w:tr w:rsidR="005A2D12" w:rsidRPr="005A2D12" w14:paraId="78705655" w14:textId="77777777" w:rsidTr="005A2D12">
        <w:trPr>
          <w:jc w:val="center"/>
        </w:trPr>
        <w:tc>
          <w:tcPr>
            <w:tcW w:w="14077" w:type="dxa"/>
            <w:gridSpan w:val="5"/>
            <w:shd w:val="clear" w:color="auto" w:fill="EEECE1" w:themeFill="background2"/>
          </w:tcPr>
          <w:p w14:paraId="37F62182" w14:textId="77777777" w:rsidR="005A2D12" w:rsidRPr="005A2D12" w:rsidRDefault="005A2D12" w:rsidP="005A2D12">
            <w:pPr>
              <w:spacing w:after="160" w:line="259" w:lineRule="auto"/>
              <w:rPr>
                <w:rFonts w:cs="Arial"/>
                <w:sz w:val="22"/>
                <w:szCs w:val="22"/>
              </w:rPr>
            </w:pPr>
            <w:r w:rsidRPr="005A2D12">
              <w:rPr>
                <w:rFonts w:cs="Arial"/>
                <w:b/>
                <w:sz w:val="22"/>
                <w:szCs w:val="22"/>
              </w:rPr>
              <w:t>Structural Collapse and falling elements</w:t>
            </w:r>
            <w:r w:rsidRPr="005A2D12">
              <w:rPr>
                <w:rFonts w:cs="Arial"/>
                <w:sz w:val="22"/>
                <w:szCs w:val="22"/>
              </w:rPr>
              <w:t>.</w:t>
            </w:r>
          </w:p>
        </w:tc>
      </w:tr>
      <w:tr w:rsidR="005A2D12" w:rsidRPr="005A2D12" w14:paraId="2B1A5003" w14:textId="77777777" w:rsidTr="005A2D12">
        <w:trPr>
          <w:jc w:val="center"/>
        </w:trPr>
        <w:tc>
          <w:tcPr>
            <w:tcW w:w="3445" w:type="dxa"/>
          </w:tcPr>
          <w:p w14:paraId="08AD007B" w14:textId="77777777" w:rsidR="005A2D12" w:rsidRPr="005A2D12" w:rsidRDefault="005A2D12" w:rsidP="005A2D12">
            <w:pPr>
              <w:spacing w:after="160" w:line="259" w:lineRule="auto"/>
              <w:rPr>
                <w:rFonts w:cs="Arial"/>
                <w:sz w:val="22"/>
                <w:szCs w:val="22"/>
              </w:rPr>
            </w:pPr>
            <w:r w:rsidRPr="005A2D12">
              <w:rPr>
                <w:rFonts w:cs="Arial"/>
                <w:sz w:val="22"/>
                <w:szCs w:val="22"/>
              </w:rPr>
              <w:t xml:space="preserve">The property both internally and externally in such a condition so that occupants are not at risk of </w:t>
            </w:r>
            <w:r w:rsidRPr="005A2D12">
              <w:rPr>
                <w:rFonts w:cs="Arial"/>
                <w:sz w:val="22"/>
                <w:szCs w:val="22"/>
              </w:rPr>
              <w:lastRenderedPageBreak/>
              <w:t>being struck by falling elements such as chimney pots, roof coverings, ceiling plaster, defective internal walls.</w:t>
            </w:r>
          </w:p>
        </w:tc>
        <w:tc>
          <w:tcPr>
            <w:tcW w:w="1560" w:type="dxa"/>
          </w:tcPr>
          <w:p w14:paraId="6FF81D10" w14:textId="77777777" w:rsidR="005A2D12" w:rsidRPr="005A2D12" w:rsidRDefault="005A2D12" w:rsidP="005A2D12">
            <w:pPr>
              <w:spacing w:after="160" w:line="259" w:lineRule="auto"/>
              <w:rPr>
                <w:rFonts w:cs="Arial"/>
                <w:sz w:val="22"/>
                <w:szCs w:val="22"/>
              </w:rPr>
            </w:pPr>
          </w:p>
        </w:tc>
        <w:tc>
          <w:tcPr>
            <w:tcW w:w="2296" w:type="dxa"/>
          </w:tcPr>
          <w:p w14:paraId="1C7FD95D" w14:textId="77777777" w:rsidR="005A2D12" w:rsidRPr="005A2D12" w:rsidRDefault="005A2D12" w:rsidP="005A2D12">
            <w:pPr>
              <w:spacing w:after="160" w:line="259" w:lineRule="auto"/>
              <w:rPr>
                <w:rFonts w:cs="Arial"/>
                <w:sz w:val="22"/>
                <w:szCs w:val="22"/>
              </w:rPr>
            </w:pPr>
          </w:p>
        </w:tc>
        <w:tc>
          <w:tcPr>
            <w:tcW w:w="2523" w:type="dxa"/>
          </w:tcPr>
          <w:p w14:paraId="6FC283A6" w14:textId="77777777" w:rsidR="005A2D12" w:rsidRPr="005A2D12" w:rsidRDefault="005A2D12" w:rsidP="005A2D12">
            <w:pPr>
              <w:spacing w:after="160" w:line="259" w:lineRule="auto"/>
              <w:rPr>
                <w:rFonts w:cs="Arial"/>
                <w:sz w:val="22"/>
                <w:szCs w:val="22"/>
              </w:rPr>
            </w:pPr>
          </w:p>
        </w:tc>
        <w:tc>
          <w:tcPr>
            <w:tcW w:w="4253" w:type="dxa"/>
          </w:tcPr>
          <w:p w14:paraId="1441605B" w14:textId="77777777" w:rsidR="005A2D12" w:rsidRPr="005A2D12" w:rsidRDefault="005A2D12" w:rsidP="005A2D12">
            <w:pPr>
              <w:spacing w:after="160" w:line="259" w:lineRule="auto"/>
              <w:rPr>
                <w:rFonts w:cs="Arial"/>
                <w:sz w:val="22"/>
                <w:szCs w:val="22"/>
              </w:rPr>
            </w:pPr>
          </w:p>
        </w:tc>
      </w:tr>
      <w:tr w:rsidR="005A2D12" w:rsidRPr="005A2D12" w14:paraId="5A682644" w14:textId="77777777" w:rsidTr="005A2D12">
        <w:trPr>
          <w:jc w:val="center"/>
        </w:trPr>
        <w:tc>
          <w:tcPr>
            <w:tcW w:w="14077" w:type="dxa"/>
            <w:gridSpan w:val="5"/>
            <w:shd w:val="clear" w:color="auto" w:fill="EEECE1" w:themeFill="background2"/>
          </w:tcPr>
          <w:p w14:paraId="2B7C4B79" w14:textId="77777777" w:rsidR="005A2D12" w:rsidRPr="005A2D12" w:rsidRDefault="005A2D12" w:rsidP="005A2D12">
            <w:pPr>
              <w:spacing w:after="160" w:line="259" w:lineRule="auto"/>
              <w:rPr>
                <w:rFonts w:cs="Arial"/>
                <w:sz w:val="22"/>
                <w:szCs w:val="22"/>
              </w:rPr>
            </w:pPr>
            <w:r w:rsidRPr="005A2D12">
              <w:rPr>
                <w:rFonts w:cs="Arial"/>
                <w:b/>
                <w:sz w:val="22"/>
                <w:szCs w:val="22"/>
              </w:rPr>
              <w:t>General decorative condition.</w:t>
            </w:r>
          </w:p>
        </w:tc>
      </w:tr>
      <w:tr w:rsidR="005A2D12" w:rsidRPr="005A2D12" w14:paraId="0F8CDBD9" w14:textId="77777777" w:rsidTr="005A2D12">
        <w:trPr>
          <w:jc w:val="center"/>
        </w:trPr>
        <w:tc>
          <w:tcPr>
            <w:tcW w:w="3445" w:type="dxa"/>
          </w:tcPr>
          <w:p w14:paraId="6890D937" w14:textId="77777777" w:rsidR="005A2D12" w:rsidRPr="005A2D12" w:rsidRDefault="005A2D12" w:rsidP="005A2D12">
            <w:pPr>
              <w:spacing w:after="160" w:line="259" w:lineRule="auto"/>
              <w:rPr>
                <w:rFonts w:cs="Arial"/>
                <w:sz w:val="22"/>
                <w:szCs w:val="22"/>
              </w:rPr>
            </w:pPr>
            <w:r w:rsidRPr="005A2D12">
              <w:rPr>
                <w:rFonts w:cs="Arial"/>
                <w:sz w:val="22"/>
                <w:szCs w:val="22"/>
              </w:rPr>
              <w:t>Property is in reasonable decorative condition with regard to paintwork, wall and ceiling decorating</w:t>
            </w:r>
          </w:p>
        </w:tc>
        <w:tc>
          <w:tcPr>
            <w:tcW w:w="1560" w:type="dxa"/>
          </w:tcPr>
          <w:p w14:paraId="17E9FD02" w14:textId="77777777" w:rsidR="005A2D12" w:rsidRPr="005A2D12" w:rsidRDefault="005A2D12" w:rsidP="005A2D12">
            <w:pPr>
              <w:spacing w:after="160" w:line="259" w:lineRule="auto"/>
              <w:rPr>
                <w:rFonts w:cs="Arial"/>
                <w:sz w:val="22"/>
                <w:szCs w:val="22"/>
              </w:rPr>
            </w:pPr>
          </w:p>
        </w:tc>
        <w:tc>
          <w:tcPr>
            <w:tcW w:w="2296" w:type="dxa"/>
          </w:tcPr>
          <w:p w14:paraId="069BEA08" w14:textId="77777777" w:rsidR="005A2D12" w:rsidRPr="005A2D12" w:rsidRDefault="005A2D12" w:rsidP="005A2D12">
            <w:pPr>
              <w:spacing w:after="160" w:line="259" w:lineRule="auto"/>
              <w:rPr>
                <w:rFonts w:cs="Arial"/>
                <w:sz w:val="22"/>
                <w:szCs w:val="22"/>
              </w:rPr>
            </w:pPr>
          </w:p>
        </w:tc>
        <w:tc>
          <w:tcPr>
            <w:tcW w:w="2523" w:type="dxa"/>
          </w:tcPr>
          <w:p w14:paraId="266DE024" w14:textId="77777777" w:rsidR="005A2D12" w:rsidRPr="005A2D12" w:rsidRDefault="005A2D12" w:rsidP="005A2D12">
            <w:pPr>
              <w:spacing w:after="160" w:line="259" w:lineRule="auto"/>
              <w:rPr>
                <w:rFonts w:cs="Arial"/>
                <w:sz w:val="22"/>
                <w:szCs w:val="22"/>
              </w:rPr>
            </w:pPr>
          </w:p>
        </w:tc>
        <w:tc>
          <w:tcPr>
            <w:tcW w:w="4253" w:type="dxa"/>
          </w:tcPr>
          <w:p w14:paraId="603C977F" w14:textId="77777777" w:rsidR="005A2D12" w:rsidRPr="005A2D12" w:rsidRDefault="005A2D12" w:rsidP="005A2D12">
            <w:pPr>
              <w:spacing w:after="160" w:line="259" w:lineRule="auto"/>
              <w:rPr>
                <w:rFonts w:cs="Arial"/>
                <w:sz w:val="22"/>
                <w:szCs w:val="22"/>
              </w:rPr>
            </w:pPr>
          </w:p>
        </w:tc>
      </w:tr>
      <w:tr w:rsidR="005A2D12" w:rsidRPr="005A2D12" w14:paraId="4CB1EA1E" w14:textId="77777777" w:rsidTr="005A2D12">
        <w:trPr>
          <w:jc w:val="center"/>
        </w:trPr>
        <w:tc>
          <w:tcPr>
            <w:tcW w:w="14077" w:type="dxa"/>
            <w:gridSpan w:val="5"/>
            <w:shd w:val="clear" w:color="auto" w:fill="EEECE1" w:themeFill="background2"/>
          </w:tcPr>
          <w:p w14:paraId="29DADF36" w14:textId="77777777" w:rsidR="005A2D12" w:rsidRPr="005A2D12" w:rsidRDefault="005A2D12" w:rsidP="005A2D12">
            <w:pPr>
              <w:spacing w:after="160" w:line="259" w:lineRule="auto"/>
              <w:rPr>
                <w:rFonts w:cs="Arial"/>
                <w:sz w:val="22"/>
                <w:szCs w:val="22"/>
              </w:rPr>
            </w:pPr>
            <w:r w:rsidRPr="005A2D12">
              <w:rPr>
                <w:rFonts w:cs="Arial"/>
                <w:b/>
                <w:sz w:val="22"/>
                <w:szCs w:val="22"/>
              </w:rPr>
              <w:t>External Condition</w:t>
            </w:r>
          </w:p>
        </w:tc>
      </w:tr>
      <w:tr w:rsidR="005A2D12" w:rsidRPr="005A2D12" w14:paraId="6A8157F2" w14:textId="77777777" w:rsidTr="005A2D12">
        <w:trPr>
          <w:jc w:val="center"/>
        </w:trPr>
        <w:tc>
          <w:tcPr>
            <w:tcW w:w="3445" w:type="dxa"/>
          </w:tcPr>
          <w:p w14:paraId="606F5005" w14:textId="77777777" w:rsidR="005A2D12" w:rsidRPr="005A2D12" w:rsidRDefault="005A2D12" w:rsidP="00B506CD">
            <w:pPr>
              <w:spacing w:after="60"/>
              <w:rPr>
                <w:rFonts w:cs="Arial"/>
                <w:sz w:val="22"/>
                <w:szCs w:val="22"/>
              </w:rPr>
            </w:pPr>
            <w:r w:rsidRPr="005A2D12">
              <w:rPr>
                <w:rFonts w:cs="Arial"/>
                <w:sz w:val="22"/>
                <w:szCs w:val="22"/>
              </w:rPr>
              <w:t>Property in reasonable external condition regarding :</w:t>
            </w:r>
          </w:p>
          <w:p w14:paraId="295DC8D4" w14:textId="77777777" w:rsidR="005A2D12" w:rsidRPr="005A2D12" w:rsidRDefault="005A2D12" w:rsidP="00B506CD">
            <w:pPr>
              <w:spacing w:after="60"/>
              <w:rPr>
                <w:rFonts w:cs="Arial"/>
                <w:sz w:val="22"/>
                <w:szCs w:val="22"/>
              </w:rPr>
            </w:pPr>
          </w:p>
          <w:p w14:paraId="0DEE2DE8" w14:textId="77777777" w:rsidR="005A2D12" w:rsidRPr="005A2D12" w:rsidRDefault="005A2D12" w:rsidP="00B506CD">
            <w:pPr>
              <w:spacing w:after="60"/>
              <w:rPr>
                <w:rFonts w:cs="Arial"/>
                <w:sz w:val="22"/>
                <w:szCs w:val="22"/>
              </w:rPr>
            </w:pPr>
            <w:r w:rsidRPr="005A2D12">
              <w:rPr>
                <w:rFonts w:cs="Arial"/>
                <w:sz w:val="22"/>
                <w:szCs w:val="22"/>
              </w:rPr>
              <w:t xml:space="preserve">Chimney Stack </w:t>
            </w:r>
          </w:p>
          <w:p w14:paraId="0563DC4D" w14:textId="77777777" w:rsidR="005A2D12" w:rsidRPr="005A2D12" w:rsidRDefault="005A2D12" w:rsidP="00B506CD">
            <w:pPr>
              <w:spacing w:after="60"/>
              <w:rPr>
                <w:rFonts w:cs="Arial"/>
                <w:sz w:val="22"/>
                <w:szCs w:val="22"/>
              </w:rPr>
            </w:pPr>
            <w:r w:rsidRPr="005A2D12">
              <w:rPr>
                <w:rFonts w:cs="Arial"/>
                <w:sz w:val="22"/>
                <w:szCs w:val="22"/>
              </w:rPr>
              <w:t>Roof</w:t>
            </w:r>
          </w:p>
          <w:p w14:paraId="6307203B" w14:textId="77777777" w:rsidR="005A2D12" w:rsidRPr="005A2D12" w:rsidRDefault="005A2D12" w:rsidP="00B506CD">
            <w:pPr>
              <w:spacing w:after="60"/>
              <w:rPr>
                <w:rFonts w:cs="Arial"/>
                <w:sz w:val="22"/>
                <w:szCs w:val="22"/>
              </w:rPr>
            </w:pPr>
            <w:r w:rsidRPr="005A2D12">
              <w:rPr>
                <w:rFonts w:cs="Arial"/>
                <w:sz w:val="22"/>
                <w:szCs w:val="22"/>
              </w:rPr>
              <w:t>Ext Brickwork</w:t>
            </w:r>
          </w:p>
          <w:p w14:paraId="236C625C" w14:textId="77777777" w:rsidR="005A2D12" w:rsidRPr="005A2D12" w:rsidRDefault="005A2D12" w:rsidP="00B506CD">
            <w:pPr>
              <w:spacing w:after="60"/>
              <w:rPr>
                <w:rFonts w:cs="Arial"/>
                <w:sz w:val="22"/>
                <w:szCs w:val="22"/>
              </w:rPr>
            </w:pPr>
            <w:r w:rsidRPr="005A2D12">
              <w:rPr>
                <w:rFonts w:cs="Arial"/>
                <w:sz w:val="22"/>
                <w:szCs w:val="22"/>
              </w:rPr>
              <w:t>Paths/Porch:</w:t>
            </w:r>
          </w:p>
          <w:p w14:paraId="10061E9E" w14:textId="77777777" w:rsidR="005A2D12" w:rsidRPr="005A2D12" w:rsidRDefault="005A2D12" w:rsidP="00B506CD">
            <w:pPr>
              <w:spacing w:after="60"/>
              <w:rPr>
                <w:rFonts w:cs="Arial"/>
                <w:sz w:val="22"/>
                <w:szCs w:val="22"/>
              </w:rPr>
            </w:pPr>
            <w:r w:rsidRPr="005A2D12">
              <w:rPr>
                <w:rFonts w:cs="Arial"/>
                <w:sz w:val="22"/>
                <w:szCs w:val="22"/>
              </w:rPr>
              <w:t>Facia Boards:</w:t>
            </w:r>
          </w:p>
          <w:p w14:paraId="55D159E8" w14:textId="77777777" w:rsidR="005A2D12" w:rsidRPr="005A2D12" w:rsidRDefault="005A2D12" w:rsidP="00B506CD">
            <w:pPr>
              <w:spacing w:after="60"/>
              <w:rPr>
                <w:rFonts w:cs="Arial"/>
                <w:sz w:val="22"/>
                <w:szCs w:val="22"/>
              </w:rPr>
            </w:pPr>
            <w:r w:rsidRPr="005A2D12">
              <w:rPr>
                <w:rFonts w:cs="Arial"/>
                <w:sz w:val="22"/>
                <w:szCs w:val="22"/>
              </w:rPr>
              <w:t>Guttering top:</w:t>
            </w:r>
          </w:p>
          <w:p w14:paraId="5B72F032" w14:textId="77777777" w:rsidR="005A2D12" w:rsidRPr="005A2D12" w:rsidRDefault="005A2D12" w:rsidP="00B506CD">
            <w:pPr>
              <w:spacing w:after="60"/>
              <w:rPr>
                <w:rFonts w:cs="Arial"/>
                <w:sz w:val="22"/>
                <w:szCs w:val="22"/>
              </w:rPr>
            </w:pPr>
            <w:r w:rsidRPr="005A2D12">
              <w:rPr>
                <w:rFonts w:cs="Arial"/>
                <w:sz w:val="22"/>
                <w:szCs w:val="22"/>
              </w:rPr>
              <w:t>own pipes/Drains:</w:t>
            </w:r>
          </w:p>
          <w:p w14:paraId="6375A2FA" w14:textId="77777777" w:rsidR="005A2D12" w:rsidRPr="005A2D12" w:rsidRDefault="005A2D12" w:rsidP="00B506CD">
            <w:pPr>
              <w:spacing w:after="60"/>
              <w:rPr>
                <w:rFonts w:cs="Arial"/>
                <w:sz w:val="22"/>
                <w:szCs w:val="22"/>
              </w:rPr>
            </w:pPr>
            <w:r w:rsidRPr="005A2D12">
              <w:rPr>
                <w:rFonts w:cs="Arial"/>
                <w:sz w:val="22"/>
                <w:szCs w:val="22"/>
              </w:rPr>
              <w:t>Garden(s):</w:t>
            </w:r>
          </w:p>
          <w:p w14:paraId="32FA317B" w14:textId="77777777" w:rsidR="005A2D12" w:rsidRPr="005A2D12" w:rsidRDefault="005A2D12" w:rsidP="00B506CD">
            <w:pPr>
              <w:spacing w:after="60"/>
              <w:rPr>
                <w:rFonts w:cs="Arial"/>
                <w:sz w:val="22"/>
                <w:szCs w:val="22"/>
              </w:rPr>
            </w:pPr>
            <w:r w:rsidRPr="005A2D12">
              <w:rPr>
                <w:rFonts w:cs="Arial"/>
                <w:sz w:val="22"/>
                <w:szCs w:val="22"/>
              </w:rPr>
              <w:t>Fences/ Boundary wall:</w:t>
            </w:r>
          </w:p>
        </w:tc>
        <w:tc>
          <w:tcPr>
            <w:tcW w:w="1560" w:type="dxa"/>
          </w:tcPr>
          <w:p w14:paraId="4348FB4C" w14:textId="77777777" w:rsidR="005A2D12" w:rsidRPr="005A2D12" w:rsidRDefault="005A2D12" w:rsidP="005A2D12">
            <w:pPr>
              <w:spacing w:after="160" w:line="259" w:lineRule="auto"/>
              <w:rPr>
                <w:rFonts w:cs="Arial"/>
                <w:sz w:val="22"/>
                <w:szCs w:val="22"/>
              </w:rPr>
            </w:pPr>
          </w:p>
        </w:tc>
        <w:tc>
          <w:tcPr>
            <w:tcW w:w="2296" w:type="dxa"/>
          </w:tcPr>
          <w:p w14:paraId="61DD749D" w14:textId="77777777" w:rsidR="005A2D12" w:rsidRPr="005A2D12" w:rsidRDefault="005A2D12" w:rsidP="005A2D12">
            <w:pPr>
              <w:spacing w:after="160" w:line="259" w:lineRule="auto"/>
              <w:rPr>
                <w:rFonts w:cs="Arial"/>
                <w:sz w:val="22"/>
                <w:szCs w:val="22"/>
              </w:rPr>
            </w:pPr>
          </w:p>
        </w:tc>
        <w:tc>
          <w:tcPr>
            <w:tcW w:w="2523" w:type="dxa"/>
          </w:tcPr>
          <w:p w14:paraId="07CF9B5B" w14:textId="77777777" w:rsidR="005A2D12" w:rsidRPr="005A2D12" w:rsidRDefault="005A2D12" w:rsidP="005A2D12">
            <w:pPr>
              <w:spacing w:after="160" w:line="259" w:lineRule="auto"/>
              <w:rPr>
                <w:rFonts w:cs="Arial"/>
                <w:sz w:val="22"/>
                <w:szCs w:val="22"/>
              </w:rPr>
            </w:pPr>
          </w:p>
        </w:tc>
        <w:tc>
          <w:tcPr>
            <w:tcW w:w="4253" w:type="dxa"/>
          </w:tcPr>
          <w:p w14:paraId="4287B040" w14:textId="77777777" w:rsidR="005A2D12" w:rsidRPr="005A2D12" w:rsidRDefault="005A2D12" w:rsidP="005A2D12">
            <w:pPr>
              <w:spacing w:after="160" w:line="259" w:lineRule="auto"/>
              <w:rPr>
                <w:rFonts w:cs="Arial"/>
                <w:sz w:val="22"/>
                <w:szCs w:val="22"/>
              </w:rPr>
            </w:pPr>
          </w:p>
        </w:tc>
      </w:tr>
      <w:tr w:rsidR="005A2D12" w:rsidRPr="005A2D12" w14:paraId="4FB24C45" w14:textId="77777777" w:rsidTr="005A2D12">
        <w:trPr>
          <w:jc w:val="center"/>
        </w:trPr>
        <w:tc>
          <w:tcPr>
            <w:tcW w:w="14077" w:type="dxa"/>
            <w:gridSpan w:val="5"/>
            <w:shd w:val="clear" w:color="auto" w:fill="EEECE1" w:themeFill="background2"/>
          </w:tcPr>
          <w:p w14:paraId="7F17D0CD" w14:textId="77777777" w:rsidR="005A2D12" w:rsidRPr="005A2D12" w:rsidRDefault="005A2D12" w:rsidP="005A2D12">
            <w:pPr>
              <w:spacing w:after="160" w:line="259" w:lineRule="auto"/>
              <w:rPr>
                <w:rFonts w:cs="Arial"/>
                <w:sz w:val="22"/>
                <w:szCs w:val="22"/>
              </w:rPr>
            </w:pPr>
            <w:r w:rsidRPr="005A2D12">
              <w:rPr>
                <w:rFonts w:cs="Arial"/>
                <w:b/>
                <w:sz w:val="22"/>
                <w:szCs w:val="22"/>
              </w:rPr>
              <w:t>Electrical equipment supplied with the accommodation meets the requirements of regulations 5 and 7 of the Electrical Equipment (Safety) Regulations 1994(1)</w:t>
            </w:r>
          </w:p>
        </w:tc>
      </w:tr>
      <w:tr w:rsidR="005A2D12" w:rsidRPr="005A2D12" w14:paraId="4973FB76" w14:textId="77777777" w:rsidTr="005A2D12">
        <w:trPr>
          <w:jc w:val="center"/>
        </w:trPr>
        <w:tc>
          <w:tcPr>
            <w:tcW w:w="3445" w:type="dxa"/>
          </w:tcPr>
          <w:p w14:paraId="0624E064" w14:textId="77777777" w:rsidR="005A2D12" w:rsidRPr="005A2D12" w:rsidRDefault="005A2D12" w:rsidP="005A2D12">
            <w:pPr>
              <w:spacing w:after="160" w:line="259" w:lineRule="auto"/>
              <w:rPr>
                <w:rFonts w:cs="Arial"/>
                <w:sz w:val="22"/>
                <w:szCs w:val="22"/>
              </w:rPr>
            </w:pPr>
            <w:r w:rsidRPr="005A2D12">
              <w:rPr>
                <w:rFonts w:cs="Arial"/>
                <w:sz w:val="22"/>
                <w:szCs w:val="22"/>
              </w:rPr>
              <w:t xml:space="preserve">All portable electrical equipment supplied has had portable </w:t>
            </w:r>
            <w:r w:rsidRPr="005A2D12">
              <w:rPr>
                <w:rFonts w:cs="Arial"/>
                <w:sz w:val="22"/>
                <w:szCs w:val="22"/>
              </w:rPr>
              <w:lastRenderedPageBreak/>
              <w:t>appliance test in the last 12 months.</w:t>
            </w:r>
          </w:p>
        </w:tc>
        <w:tc>
          <w:tcPr>
            <w:tcW w:w="1560" w:type="dxa"/>
          </w:tcPr>
          <w:p w14:paraId="4FC11054" w14:textId="77777777" w:rsidR="005A2D12" w:rsidRPr="005A2D12" w:rsidRDefault="005A2D12" w:rsidP="005A2D12">
            <w:pPr>
              <w:spacing w:after="160" w:line="259" w:lineRule="auto"/>
              <w:rPr>
                <w:rFonts w:cs="Arial"/>
                <w:sz w:val="22"/>
                <w:szCs w:val="22"/>
              </w:rPr>
            </w:pPr>
          </w:p>
        </w:tc>
        <w:tc>
          <w:tcPr>
            <w:tcW w:w="2296" w:type="dxa"/>
          </w:tcPr>
          <w:p w14:paraId="3C9C429A" w14:textId="77777777" w:rsidR="005A2D12" w:rsidRPr="005A2D12" w:rsidRDefault="005A2D12" w:rsidP="005A2D12">
            <w:pPr>
              <w:spacing w:after="160" w:line="259" w:lineRule="auto"/>
              <w:rPr>
                <w:rFonts w:cs="Arial"/>
                <w:sz w:val="22"/>
                <w:szCs w:val="22"/>
              </w:rPr>
            </w:pPr>
          </w:p>
        </w:tc>
        <w:tc>
          <w:tcPr>
            <w:tcW w:w="2523" w:type="dxa"/>
          </w:tcPr>
          <w:p w14:paraId="51B3F0DA" w14:textId="77777777" w:rsidR="005A2D12" w:rsidRPr="005A2D12" w:rsidRDefault="005A2D12" w:rsidP="005A2D12">
            <w:pPr>
              <w:spacing w:after="160" w:line="259" w:lineRule="auto"/>
              <w:rPr>
                <w:rFonts w:cs="Arial"/>
                <w:sz w:val="22"/>
                <w:szCs w:val="22"/>
              </w:rPr>
            </w:pPr>
          </w:p>
        </w:tc>
        <w:tc>
          <w:tcPr>
            <w:tcW w:w="4253" w:type="dxa"/>
          </w:tcPr>
          <w:p w14:paraId="7F2BAC0A" w14:textId="77777777" w:rsidR="005A2D12" w:rsidRPr="005A2D12" w:rsidRDefault="005A2D12" w:rsidP="005A2D12">
            <w:pPr>
              <w:spacing w:after="160" w:line="259" w:lineRule="auto"/>
              <w:rPr>
                <w:rFonts w:cs="Arial"/>
                <w:sz w:val="22"/>
                <w:szCs w:val="22"/>
              </w:rPr>
            </w:pPr>
          </w:p>
        </w:tc>
      </w:tr>
      <w:tr w:rsidR="005A2D12" w:rsidRPr="005A2D12" w14:paraId="0E21F430" w14:textId="77777777" w:rsidTr="005A2D12">
        <w:trPr>
          <w:jc w:val="center"/>
        </w:trPr>
        <w:tc>
          <w:tcPr>
            <w:tcW w:w="14077" w:type="dxa"/>
            <w:gridSpan w:val="5"/>
            <w:shd w:val="clear" w:color="auto" w:fill="EEECE1" w:themeFill="background2"/>
          </w:tcPr>
          <w:p w14:paraId="0182B337" w14:textId="77777777" w:rsidR="005A2D12" w:rsidRPr="005A2D12" w:rsidRDefault="005A2D12" w:rsidP="005A2D12">
            <w:pPr>
              <w:spacing w:after="160" w:line="259" w:lineRule="auto"/>
              <w:rPr>
                <w:rFonts w:cs="Arial"/>
                <w:sz w:val="22"/>
                <w:szCs w:val="22"/>
              </w:rPr>
            </w:pPr>
            <w:r w:rsidRPr="005A2D12">
              <w:rPr>
                <w:rFonts w:cs="Arial"/>
                <w:b/>
                <w:sz w:val="22"/>
                <w:szCs w:val="22"/>
              </w:rPr>
              <w:t>Landlord has taken reasonable fire safety precautions with the accommodation and any furnishings supplied with it</w:t>
            </w:r>
          </w:p>
        </w:tc>
      </w:tr>
      <w:tr w:rsidR="005A2D12" w:rsidRPr="005A2D12" w14:paraId="42C6A9C9" w14:textId="77777777" w:rsidTr="005A2D12">
        <w:trPr>
          <w:trHeight w:val="1607"/>
          <w:jc w:val="center"/>
        </w:trPr>
        <w:tc>
          <w:tcPr>
            <w:tcW w:w="3445" w:type="dxa"/>
          </w:tcPr>
          <w:p w14:paraId="47A1998C" w14:textId="77777777" w:rsidR="005A2D12" w:rsidRPr="005A2D12" w:rsidRDefault="005A2D12" w:rsidP="00B506CD">
            <w:pPr>
              <w:rPr>
                <w:rFonts w:cs="Arial"/>
                <w:sz w:val="22"/>
                <w:szCs w:val="22"/>
              </w:rPr>
            </w:pPr>
            <w:r w:rsidRPr="005A2D12">
              <w:rPr>
                <w:rFonts w:cs="Arial"/>
                <w:sz w:val="22"/>
                <w:szCs w:val="22"/>
              </w:rPr>
              <w:t>Any items of furniture and furnishings comply with the Furnishings Fire Safety Regulations 1988 (as amended) - carry and display a label securely attached in a prominent position on the furniture. Includes:</w:t>
            </w:r>
          </w:p>
          <w:p w14:paraId="1D8C7979" w14:textId="77777777" w:rsidR="005A2D12" w:rsidRPr="005A2D12" w:rsidRDefault="005A2D12" w:rsidP="00B506CD">
            <w:pPr>
              <w:rPr>
                <w:rFonts w:cs="Arial"/>
                <w:sz w:val="22"/>
                <w:szCs w:val="22"/>
              </w:rPr>
            </w:pPr>
          </w:p>
          <w:p w14:paraId="311CDE71" w14:textId="77777777" w:rsidR="005A2D12" w:rsidRPr="005A2D12" w:rsidRDefault="005A2D12" w:rsidP="00B506CD">
            <w:pPr>
              <w:rPr>
                <w:rFonts w:cs="Arial"/>
                <w:sz w:val="22"/>
                <w:szCs w:val="22"/>
              </w:rPr>
            </w:pPr>
            <w:r w:rsidRPr="005A2D12">
              <w:rPr>
                <w:rFonts w:cs="Arial"/>
                <w:sz w:val="22"/>
                <w:szCs w:val="22"/>
              </w:rPr>
              <w:t>Beds, headboards of beds, mattresses (of any size)</w:t>
            </w:r>
          </w:p>
        </w:tc>
        <w:tc>
          <w:tcPr>
            <w:tcW w:w="1560" w:type="dxa"/>
          </w:tcPr>
          <w:p w14:paraId="3B8E5377" w14:textId="77777777" w:rsidR="005A2D12" w:rsidRPr="005A2D12" w:rsidRDefault="005A2D12" w:rsidP="005A2D12">
            <w:pPr>
              <w:spacing w:after="160" w:line="259" w:lineRule="auto"/>
              <w:rPr>
                <w:rFonts w:cs="Arial"/>
                <w:sz w:val="22"/>
                <w:szCs w:val="22"/>
              </w:rPr>
            </w:pPr>
          </w:p>
        </w:tc>
        <w:tc>
          <w:tcPr>
            <w:tcW w:w="2296" w:type="dxa"/>
          </w:tcPr>
          <w:p w14:paraId="5E24E1D5" w14:textId="77777777" w:rsidR="005A2D12" w:rsidRPr="005A2D12" w:rsidRDefault="005A2D12" w:rsidP="005A2D12">
            <w:pPr>
              <w:spacing w:after="160" w:line="259" w:lineRule="auto"/>
              <w:rPr>
                <w:rFonts w:cs="Arial"/>
                <w:sz w:val="22"/>
                <w:szCs w:val="22"/>
              </w:rPr>
            </w:pPr>
          </w:p>
        </w:tc>
        <w:tc>
          <w:tcPr>
            <w:tcW w:w="2523" w:type="dxa"/>
          </w:tcPr>
          <w:p w14:paraId="47F88DE8" w14:textId="77777777" w:rsidR="005A2D12" w:rsidRPr="005A2D12" w:rsidRDefault="005A2D12" w:rsidP="005A2D12">
            <w:pPr>
              <w:spacing w:after="160" w:line="259" w:lineRule="auto"/>
              <w:rPr>
                <w:rFonts w:cs="Arial"/>
                <w:sz w:val="22"/>
                <w:szCs w:val="22"/>
              </w:rPr>
            </w:pPr>
          </w:p>
        </w:tc>
        <w:tc>
          <w:tcPr>
            <w:tcW w:w="4253" w:type="dxa"/>
          </w:tcPr>
          <w:p w14:paraId="2568DBD8" w14:textId="77777777" w:rsidR="005A2D12" w:rsidRPr="005A2D12" w:rsidRDefault="005A2D12" w:rsidP="005A2D12">
            <w:pPr>
              <w:spacing w:after="160" w:line="259" w:lineRule="auto"/>
              <w:rPr>
                <w:rFonts w:cs="Arial"/>
                <w:sz w:val="22"/>
                <w:szCs w:val="22"/>
              </w:rPr>
            </w:pPr>
          </w:p>
        </w:tc>
      </w:tr>
      <w:tr w:rsidR="005A2D12" w:rsidRPr="005A2D12" w14:paraId="4547F21B" w14:textId="77777777" w:rsidTr="00B506CD">
        <w:trPr>
          <w:trHeight w:val="586"/>
          <w:jc w:val="center"/>
        </w:trPr>
        <w:tc>
          <w:tcPr>
            <w:tcW w:w="3445" w:type="dxa"/>
          </w:tcPr>
          <w:p w14:paraId="5A6C6653" w14:textId="77777777" w:rsidR="005A2D12" w:rsidRPr="005A2D12" w:rsidRDefault="005A2D12" w:rsidP="005A2D12">
            <w:pPr>
              <w:spacing w:after="160" w:line="259" w:lineRule="auto"/>
              <w:rPr>
                <w:rFonts w:cs="Arial"/>
                <w:sz w:val="22"/>
                <w:szCs w:val="22"/>
              </w:rPr>
            </w:pPr>
            <w:r w:rsidRPr="005A2D12">
              <w:rPr>
                <w:rFonts w:cs="Arial"/>
                <w:sz w:val="22"/>
                <w:szCs w:val="22"/>
              </w:rPr>
              <w:t>Sofa beds, futons and other convertibles</w:t>
            </w:r>
          </w:p>
        </w:tc>
        <w:tc>
          <w:tcPr>
            <w:tcW w:w="1560" w:type="dxa"/>
          </w:tcPr>
          <w:p w14:paraId="0B9E63FC" w14:textId="77777777" w:rsidR="005A2D12" w:rsidRPr="005A2D12" w:rsidRDefault="005A2D12" w:rsidP="005A2D12">
            <w:pPr>
              <w:spacing w:after="160" w:line="259" w:lineRule="auto"/>
              <w:rPr>
                <w:rFonts w:cs="Arial"/>
                <w:sz w:val="22"/>
                <w:szCs w:val="22"/>
              </w:rPr>
            </w:pPr>
          </w:p>
        </w:tc>
        <w:tc>
          <w:tcPr>
            <w:tcW w:w="2296" w:type="dxa"/>
          </w:tcPr>
          <w:p w14:paraId="566E6841" w14:textId="77777777" w:rsidR="005A2D12" w:rsidRPr="005A2D12" w:rsidRDefault="005A2D12" w:rsidP="005A2D12">
            <w:pPr>
              <w:spacing w:after="160" w:line="259" w:lineRule="auto"/>
              <w:rPr>
                <w:rFonts w:cs="Arial"/>
                <w:sz w:val="22"/>
                <w:szCs w:val="22"/>
              </w:rPr>
            </w:pPr>
          </w:p>
        </w:tc>
        <w:tc>
          <w:tcPr>
            <w:tcW w:w="2523" w:type="dxa"/>
          </w:tcPr>
          <w:p w14:paraId="64A257CF" w14:textId="77777777" w:rsidR="005A2D12" w:rsidRPr="005A2D12" w:rsidRDefault="005A2D12" w:rsidP="005A2D12">
            <w:pPr>
              <w:spacing w:after="160" w:line="259" w:lineRule="auto"/>
              <w:rPr>
                <w:rFonts w:cs="Arial"/>
                <w:sz w:val="22"/>
                <w:szCs w:val="22"/>
              </w:rPr>
            </w:pPr>
          </w:p>
        </w:tc>
        <w:tc>
          <w:tcPr>
            <w:tcW w:w="4253" w:type="dxa"/>
          </w:tcPr>
          <w:p w14:paraId="430F8401" w14:textId="77777777" w:rsidR="005A2D12" w:rsidRPr="005A2D12" w:rsidRDefault="005A2D12" w:rsidP="005A2D12">
            <w:pPr>
              <w:spacing w:after="160" w:line="259" w:lineRule="auto"/>
              <w:rPr>
                <w:rFonts w:cs="Arial"/>
                <w:sz w:val="22"/>
                <w:szCs w:val="22"/>
              </w:rPr>
            </w:pPr>
          </w:p>
        </w:tc>
      </w:tr>
      <w:tr w:rsidR="005A2D12" w:rsidRPr="005A2D12" w14:paraId="45C1E580" w14:textId="77777777" w:rsidTr="005A2D12">
        <w:trPr>
          <w:trHeight w:val="471"/>
          <w:jc w:val="center"/>
        </w:trPr>
        <w:tc>
          <w:tcPr>
            <w:tcW w:w="3445" w:type="dxa"/>
          </w:tcPr>
          <w:p w14:paraId="741FC42E" w14:textId="77777777" w:rsidR="005A2D12" w:rsidRPr="005A2D12" w:rsidRDefault="005A2D12" w:rsidP="005A2D12">
            <w:pPr>
              <w:spacing w:after="160" w:line="259" w:lineRule="auto"/>
              <w:rPr>
                <w:rFonts w:cs="Arial"/>
                <w:sz w:val="22"/>
                <w:szCs w:val="22"/>
              </w:rPr>
            </w:pPr>
            <w:r w:rsidRPr="005A2D12">
              <w:rPr>
                <w:rFonts w:cs="Arial"/>
                <w:sz w:val="22"/>
                <w:szCs w:val="22"/>
              </w:rPr>
              <w:t>Nursery furniture</w:t>
            </w:r>
          </w:p>
        </w:tc>
        <w:tc>
          <w:tcPr>
            <w:tcW w:w="1560" w:type="dxa"/>
          </w:tcPr>
          <w:p w14:paraId="01B618C4" w14:textId="77777777" w:rsidR="005A2D12" w:rsidRPr="005A2D12" w:rsidRDefault="005A2D12" w:rsidP="005A2D12">
            <w:pPr>
              <w:spacing w:after="160" w:line="259" w:lineRule="auto"/>
              <w:rPr>
                <w:rFonts w:cs="Arial"/>
                <w:sz w:val="22"/>
                <w:szCs w:val="22"/>
              </w:rPr>
            </w:pPr>
          </w:p>
        </w:tc>
        <w:tc>
          <w:tcPr>
            <w:tcW w:w="2296" w:type="dxa"/>
          </w:tcPr>
          <w:p w14:paraId="41E0DB03" w14:textId="77777777" w:rsidR="005A2D12" w:rsidRPr="005A2D12" w:rsidRDefault="005A2D12" w:rsidP="005A2D12">
            <w:pPr>
              <w:spacing w:after="160" w:line="259" w:lineRule="auto"/>
              <w:rPr>
                <w:rFonts w:cs="Arial"/>
                <w:sz w:val="22"/>
                <w:szCs w:val="22"/>
              </w:rPr>
            </w:pPr>
          </w:p>
        </w:tc>
        <w:tc>
          <w:tcPr>
            <w:tcW w:w="2523" w:type="dxa"/>
          </w:tcPr>
          <w:p w14:paraId="6A3EEAB1" w14:textId="77777777" w:rsidR="005A2D12" w:rsidRPr="005A2D12" w:rsidRDefault="005A2D12" w:rsidP="005A2D12">
            <w:pPr>
              <w:spacing w:after="160" w:line="259" w:lineRule="auto"/>
              <w:rPr>
                <w:rFonts w:cs="Arial"/>
                <w:sz w:val="22"/>
                <w:szCs w:val="22"/>
              </w:rPr>
            </w:pPr>
          </w:p>
        </w:tc>
        <w:tc>
          <w:tcPr>
            <w:tcW w:w="4253" w:type="dxa"/>
          </w:tcPr>
          <w:p w14:paraId="0ABE68AA" w14:textId="77777777" w:rsidR="005A2D12" w:rsidRPr="005A2D12" w:rsidRDefault="005A2D12" w:rsidP="005A2D12">
            <w:pPr>
              <w:spacing w:after="160" w:line="259" w:lineRule="auto"/>
              <w:rPr>
                <w:rFonts w:cs="Arial"/>
                <w:sz w:val="22"/>
                <w:szCs w:val="22"/>
              </w:rPr>
            </w:pPr>
          </w:p>
        </w:tc>
      </w:tr>
      <w:tr w:rsidR="005A2D12" w:rsidRPr="005A2D12" w14:paraId="30BACE52" w14:textId="77777777" w:rsidTr="00B506CD">
        <w:trPr>
          <w:trHeight w:val="518"/>
          <w:jc w:val="center"/>
        </w:trPr>
        <w:tc>
          <w:tcPr>
            <w:tcW w:w="3445" w:type="dxa"/>
          </w:tcPr>
          <w:p w14:paraId="3A8E2BA1" w14:textId="77777777" w:rsidR="005A2D12" w:rsidRPr="005A2D12" w:rsidRDefault="005A2D12" w:rsidP="005A2D12">
            <w:pPr>
              <w:spacing w:after="160" w:line="259" w:lineRule="auto"/>
              <w:rPr>
                <w:rFonts w:cs="Arial"/>
                <w:sz w:val="22"/>
                <w:szCs w:val="22"/>
              </w:rPr>
            </w:pPr>
            <w:r w:rsidRPr="005A2D12">
              <w:rPr>
                <w:rFonts w:cs="Arial"/>
                <w:sz w:val="22"/>
                <w:szCs w:val="22"/>
              </w:rPr>
              <w:t>Garden furniture which is available for use in a dwelling</w:t>
            </w:r>
          </w:p>
        </w:tc>
        <w:tc>
          <w:tcPr>
            <w:tcW w:w="1560" w:type="dxa"/>
          </w:tcPr>
          <w:p w14:paraId="7B2C87F1" w14:textId="77777777" w:rsidR="005A2D12" w:rsidRPr="005A2D12" w:rsidRDefault="005A2D12" w:rsidP="005A2D12">
            <w:pPr>
              <w:spacing w:after="160" w:line="259" w:lineRule="auto"/>
              <w:rPr>
                <w:rFonts w:cs="Arial"/>
                <w:sz w:val="22"/>
                <w:szCs w:val="22"/>
              </w:rPr>
            </w:pPr>
          </w:p>
        </w:tc>
        <w:tc>
          <w:tcPr>
            <w:tcW w:w="2296" w:type="dxa"/>
          </w:tcPr>
          <w:p w14:paraId="76681B30" w14:textId="77777777" w:rsidR="005A2D12" w:rsidRPr="005A2D12" w:rsidRDefault="005A2D12" w:rsidP="005A2D12">
            <w:pPr>
              <w:spacing w:after="160" w:line="259" w:lineRule="auto"/>
              <w:rPr>
                <w:rFonts w:cs="Arial"/>
                <w:sz w:val="22"/>
                <w:szCs w:val="22"/>
              </w:rPr>
            </w:pPr>
          </w:p>
        </w:tc>
        <w:tc>
          <w:tcPr>
            <w:tcW w:w="2523" w:type="dxa"/>
          </w:tcPr>
          <w:p w14:paraId="12E7FD59" w14:textId="77777777" w:rsidR="005A2D12" w:rsidRPr="005A2D12" w:rsidRDefault="005A2D12" w:rsidP="005A2D12">
            <w:pPr>
              <w:spacing w:after="160" w:line="259" w:lineRule="auto"/>
              <w:rPr>
                <w:rFonts w:cs="Arial"/>
                <w:sz w:val="22"/>
                <w:szCs w:val="22"/>
              </w:rPr>
            </w:pPr>
          </w:p>
        </w:tc>
        <w:tc>
          <w:tcPr>
            <w:tcW w:w="4253" w:type="dxa"/>
          </w:tcPr>
          <w:p w14:paraId="68EEEB03" w14:textId="77777777" w:rsidR="005A2D12" w:rsidRPr="005A2D12" w:rsidRDefault="005A2D12" w:rsidP="005A2D12">
            <w:pPr>
              <w:spacing w:after="160" w:line="259" w:lineRule="auto"/>
              <w:rPr>
                <w:rFonts w:cs="Arial"/>
                <w:sz w:val="22"/>
                <w:szCs w:val="22"/>
              </w:rPr>
            </w:pPr>
          </w:p>
        </w:tc>
      </w:tr>
      <w:tr w:rsidR="005A2D12" w:rsidRPr="005A2D12" w14:paraId="4299B962" w14:textId="77777777" w:rsidTr="005A2D12">
        <w:trPr>
          <w:trHeight w:val="416"/>
          <w:jc w:val="center"/>
        </w:trPr>
        <w:tc>
          <w:tcPr>
            <w:tcW w:w="3445" w:type="dxa"/>
          </w:tcPr>
          <w:p w14:paraId="0989FFC7" w14:textId="77777777" w:rsidR="005A2D12" w:rsidRPr="005A2D12" w:rsidRDefault="005A2D12" w:rsidP="005A2D12">
            <w:pPr>
              <w:spacing w:after="160" w:line="259" w:lineRule="auto"/>
              <w:rPr>
                <w:rFonts w:cs="Arial"/>
                <w:sz w:val="22"/>
                <w:szCs w:val="22"/>
              </w:rPr>
            </w:pPr>
            <w:r w:rsidRPr="005A2D12">
              <w:rPr>
                <w:rFonts w:cs="Arial"/>
                <w:sz w:val="22"/>
                <w:szCs w:val="22"/>
              </w:rPr>
              <w:t>Scatter cushions and seat pads</w:t>
            </w:r>
          </w:p>
        </w:tc>
        <w:tc>
          <w:tcPr>
            <w:tcW w:w="1560" w:type="dxa"/>
          </w:tcPr>
          <w:p w14:paraId="0E261C8F" w14:textId="77777777" w:rsidR="005A2D12" w:rsidRPr="005A2D12" w:rsidRDefault="005A2D12" w:rsidP="005A2D12">
            <w:pPr>
              <w:spacing w:after="160" w:line="259" w:lineRule="auto"/>
              <w:rPr>
                <w:rFonts w:cs="Arial"/>
                <w:sz w:val="22"/>
                <w:szCs w:val="22"/>
              </w:rPr>
            </w:pPr>
          </w:p>
        </w:tc>
        <w:tc>
          <w:tcPr>
            <w:tcW w:w="2296" w:type="dxa"/>
          </w:tcPr>
          <w:p w14:paraId="67225451" w14:textId="77777777" w:rsidR="005A2D12" w:rsidRPr="005A2D12" w:rsidRDefault="005A2D12" w:rsidP="005A2D12">
            <w:pPr>
              <w:spacing w:after="160" w:line="259" w:lineRule="auto"/>
              <w:rPr>
                <w:rFonts w:cs="Arial"/>
                <w:sz w:val="22"/>
                <w:szCs w:val="22"/>
              </w:rPr>
            </w:pPr>
          </w:p>
        </w:tc>
        <w:tc>
          <w:tcPr>
            <w:tcW w:w="2523" w:type="dxa"/>
          </w:tcPr>
          <w:p w14:paraId="2B099460" w14:textId="77777777" w:rsidR="005A2D12" w:rsidRPr="005A2D12" w:rsidRDefault="005A2D12" w:rsidP="005A2D12">
            <w:pPr>
              <w:spacing w:after="160" w:line="259" w:lineRule="auto"/>
              <w:rPr>
                <w:rFonts w:cs="Arial"/>
                <w:sz w:val="22"/>
                <w:szCs w:val="22"/>
              </w:rPr>
            </w:pPr>
          </w:p>
        </w:tc>
        <w:tc>
          <w:tcPr>
            <w:tcW w:w="4253" w:type="dxa"/>
          </w:tcPr>
          <w:p w14:paraId="298DDE66" w14:textId="77777777" w:rsidR="005A2D12" w:rsidRPr="005A2D12" w:rsidRDefault="005A2D12" w:rsidP="005A2D12">
            <w:pPr>
              <w:spacing w:after="160" w:line="259" w:lineRule="auto"/>
              <w:rPr>
                <w:rFonts w:cs="Arial"/>
                <w:sz w:val="22"/>
                <w:szCs w:val="22"/>
              </w:rPr>
            </w:pPr>
          </w:p>
        </w:tc>
      </w:tr>
      <w:tr w:rsidR="005A2D12" w:rsidRPr="005A2D12" w14:paraId="335F801C" w14:textId="77777777" w:rsidTr="00B506CD">
        <w:trPr>
          <w:trHeight w:val="808"/>
          <w:jc w:val="center"/>
        </w:trPr>
        <w:tc>
          <w:tcPr>
            <w:tcW w:w="3445" w:type="dxa"/>
          </w:tcPr>
          <w:p w14:paraId="1E69C5A3" w14:textId="77777777" w:rsidR="005A2D12" w:rsidRPr="005A2D12" w:rsidRDefault="005A2D12" w:rsidP="005A2D12">
            <w:pPr>
              <w:rPr>
                <w:rFonts w:cs="Arial"/>
                <w:sz w:val="22"/>
                <w:szCs w:val="22"/>
              </w:rPr>
            </w:pPr>
            <w:r w:rsidRPr="005A2D12">
              <w:rPr>
                <w:rFonts w:cs="Arial"/>
                <w:sz w:val="22"/>
                <w:szCs w:val="22"/>
              </w:rPr>
              <w:t>Pillows</w:t>
            </w:r>
          </w:p>
          <w:p w14:paraId="5ACFBA4E" w14:textId="77777777" w:rsidR="005A2D12" w:rsidRPr="005A2D12" w:rsidRDefault="005A2D12" w:rsidP="00B506CD">
            <w:pPr>
              <w:rPr>
                <w:rFonts w:cs="Arial"/>
                <w:sz w:val="22"/>
                <w:szCs w:val="22"/>
              </w:rPr>
            </w:pPr>
            <w:r w:rsidRPr="005A2D12">
              <w:rPr>
                <w:rFonts w:cs="Arial"/>
                <w:sz w:val="22"/>
                <w:szCs w:val="22"/>
              </w:rPr>
              <w:t>Loose a</w:t>
            </w:r>
            <w:r w:rsidR="00B506CD">
              <w:rPr>
                <w:rFonts w:cs="Arial"/>
                <w:sz w:val="22"/>
                <w:szCs w:val="22"/>
              </w:rPr>
              <w:t>nd stretch covers for furniture</w:t>
            </w:r>
          </w:p>
        </w:tc>
        <w:tc>
          <w:tcPr>
            <w:tcW w:w="1560" w:type="dxa"/>
          </w:tcPr>
          <w:p w14:paraId="6E2B3619" w14:textId="77777777" w:rsidR="005A2D12" w:rsidRPr="005A2D12" w:rsidRDefault="005A2D12" w:rsidP="005A2D12">
            <w:pPr>
              <w:spacing w:after="160" w:line="259" w:lineRule="auto"/>
              <w:rPr>
                <w:rFonts w:cs="Arial"/>
                <w:sz w:val="22"/>
                <w:szCs w:val="22"/>
              </w:rPr>
            </w:pPr>
          </w:p>
        </w:tc>
        <w:tc>
          <w:tcPr>
            <w:tcW w:w="2296" w:type="dxa"/>
          </w:tcPr>
          <w:p w14:paraId="0AC74F47" w14:textId="77777777" w:rsidR="005A2D12" w:rsidRPr="005A2D12" w:rsidRDefault="005A2D12" w:rsidP="005A2D12">
            <w:pPr>
              <w:spacing w:after="160" w:line="259" w:lineRule="auto"/>
              <w:rPr>
                <w:rFonts w:cs="Arial"/>
                <w:sz w:val="22"/>
                <w:szCs w:val="22"/>
              </w:rPr>
            </w:pPr>
          </w:p>
        </w:tc>
        <w:tc>
          <w:tcPr>
            <w:tcW w:w="2523" w:type="dxa"/>
          </w:tcPr>
          <w:p w14:paraId="1B390361" w14:textId="77777777" w:rsidR="005A2D12" w:rsidRPr="005A2D12" w:rsidRDefault="005A2D12" w:rsidP="005A2D12">
            <w:pPr>
              <w:spacing w:after="160" w:line="259" w:lineRule="auto"/>
              <w:rPr>
                <w:rFonts w:cs="Arial"/>
                <w:sz w:val="22"/>
                <w:szCs w:val="22"/>
              </w:rPr>
            </w:pPr>
          </w:p>
        </w:tc>
        <w:tc>
          <w:tcPr>
            <w:tcW w:w="4253" w:type="dxa"/>
          </w:tcPr>
          <w:p w14:paraId="754356A2" w14:textId="77777777" w:rsidR="005A2D12" w:rsidRPr="005A2D12" w:rsidRDefault="005A2D12" w:rsidP="005A2D12">
            <w:pPr>
              <w:spacing w:after="160" w:line="259" w:lineRule="auto"/>
              <w:rPr>
                <w:rFonts w:cs="Arial"/>
                <w:sz w:val="22"/>
                <w:szCs w:val="22"/>
              </w:rPr>
            </w:pPr>
          </w:p>
        </w:tc>
      </w:tr>
      <w:tr w:rsidR="005A2D12" w:rsidRPr="005A2D12" w14:paraId="21951F54" w14:textId="77777777" w:rsidTr="005A2D12">
        <w:trPr>
          <w:jc w:val="center"/>
        </w:trPr>
        <w:tc>
          <w:tcPr>
            <w:tcW w:w="3445" w:type="dxa"/>
          </w:tcPr>
          <w:p w14:paraId="71C2845E" w14:textId="77777777" w:rsidR="005A2D12" w:rsidRPr="005A2D12" w:rsidRDefault="005A2D12" w:rsidP="005A2D12">
            <w:pPr>
              <w:spacing w:after="160" w:line="259" w:lineRule="auto"/>
              <w:rPr>
                <w:rFonts w:cs="Arial"/>
                <w:sz w:val="22"/>
                <w:szCs w:val="22"/>
              </w:rPr>
            </w:pPr>
            <w:r w:rsidRPr="005A2D12">
              <w:rPr>
                <w:rFonts w:cs="Arial"/>
                <w:sz w:val="22"/>
                <w:szCs w:val="22"/>
              </w:rPr>
              <w:t>Battery or hard wired smoke alarm that works</w:t>
            </w:r>
          </w:p>
        </w:tc>
        <w:tc>
          <w:tcPr>
            <w:tcW w:w="1560" w:type="dxa"/>
          </w:tcPr>
          <w:p w14:paraId="4E5CEDF4" w14:textId="77777777" w:rsidR="005A2D12" w:rsidRPr="005A2D12" w:rsidRDefault="005A2D12" w:rsidP="005A2D12">
            <w:pPr>
              <w:spacing w:after="160" w:line="259" w:lineRule="auto"/>
              <w:rPr>
                <w:rFonts w:cs="Arial"/>
                <w:sz w:val="22"/>
                <w:szCs w:val="22"/>
              </w:rPr>
            </w:pPr>
          </w:p>
        </w:tc>
        <w:tc>
          <w:tcPr>
            <w:tcW w:w="2296" w:type="dxa"/>
          </w:tcPr>
          <w:p w14:paraId="5E218161" w14:textId="77777777" w:rsidR="005A2D12" w:rsidRPr="005A2D12" w:rsidRDefault="005A2D12" w:rsidP="005A2D12">
            <w:pPr>
              <w:spacing w:after="160" w:line="259" w:lineRule="auto"/>
              <w:rPr>
                <w:rFonts w:cs="Arial"/>
                <w:sz w:val="22"/>
                <w:szCs w:val="22"/>
              </w:rPr>
            </w:pPr>
          </w:p>
        </w:tc>
        <w:tc>
          <w:tcPr>
            <w:tcW w:w="2523" w:type="dxa"/>
          </w:tcPr>
          <w:p w14:paraId="466D5AFA" w14:textId="77777777" w:rsidR="005A2D12" w:rsidRPr="005A2D12" w:rsidRDefault="005A2D12" w:rsidP="005A2D12">
            <w:pPr>
              <w:spacing w:after="160" w:line="259" w:lineRule="auto"/>
              <w:rPr>
                <w:rFonts w:cs="Arial"/>
                <w:sz w:val="22"/>
                <w:szCs w:val="22"/>
              </w:rPr>
            </w:pPr>
          </w:p>
        </w:tc>
        <w:tc>
          <w:tcPr>
            <w:tcW w:w="4253" w:type="dxa"/>
          </w:tcPr>
          <w:p w14:paraId="6C480282" w14:textId="77777777" w:rsidR="005A2D12" w:rsidRPr="005A2D12" w:rsidRDefault="005A2D12" w:rsidP="005A2D12">
            <w:pPr>
              <w:spacing w:after="160" w:line="259" w:lineRule="auto"/>
              <w:rPr>
                <w:rFonts w:cs="Arial"/>
                <w:sz w:val="22"/>
                <w:szCs w:val="22"/>
              </w:rPr>
            </w:pPr>
          </w:p>
        </w:tc>
      </w:tr>
      <w:tr w:rsidR="005A2D12" w:rsidRPr="005A2D12" w14:paraId="4AA99292" w14:textId="77777777" w:rsidTr="005A2D12">
        <w:trPr>
          <w:jc w:val="center"/>
        </w:trPr>
        <w:tc>
          <w:tcPr>
            <w:tcW w:w="3445" w:type="dxa"/>
          </w:tcPr>
          <w:p w14:paraId="70DF94C8" w14:textId="77777777" w:rsidR="005A2D12" w:rsidRPr="005A2D12" w:rsidRDefault="005A2D12" w:rsidP="005A2D12">
            <w:pPr>
              <w:spacing w:after="160" w:line="259" w:lineRule="auto"/>
              <w:rPr>
                <w:rFonts w:cs="Arial"/>
                <w:sz w:val="22"/>
                <w:szCs w:val="22"/>
              </w:rPr>
            </w:pPr>
            <w:r w:rsidRPr="005A2D12">
              <w:rPr>
                <w:rFonts w:cs="Arial"/>
                <w:sz w:val="22"/>
                <w:szCs w:val="22"/>
              </w:rPr>
              <w:t>Appropriate escape route in case of a fire</w:t>
            </w:r>
          </w:p>
        </w:tc>
        <w:tc>
          <w:tcPr>
            <w:tcW w:w="1560" w:type="dxa"/>
          </w:tcPr>
          <w:p w14:paraId="4C5BB07F" w14:textId="77777777" w:rsidR="005A2D12" w:rsidRPr="005A2D12" w:rsidRDefault="005A2D12" w:rsidP="005A2D12">
            <w:pPr>
              <w:spacing w:after="160" w:line="259" w:lineRule="auto"/>
              <w:rPr>
                <w:rFonts w:cs="Arial"/>
                <w:sz w:val="22"/>
                <w:szCs w:val="22"/>
              </w:rPr>
            </w:pPr>
          </w:p>
        </w:tc>
        <w:tc>
          <w:tcPr>
            <w:tcW w:w="2296" w:type="dxa"/>
          </w:tcPr>
          <w:p w14:paraId="748ECB14" w14:textId="77777777" w:rsidR="005A2D12" w:rsidRPr="005A2D12" w:rsidRDefault="005A2D12" w:rsidP="005A2D12">
            <w:pPr>
              <w:spacing w:after="160" w:line="259" w:lineRule="auto"/>
              <w:rPr>
                <w:rFonts w:cs="Arial"/>
                <w:sz w:val="22"/>
                <w:szCs w:val="22"/>
              </w:rPr>
            </w:pPr>
          </w:p>
        </w:tc>
        <w:tc>
          <w:tcPr>
            <w:tcW w:w="2523" w:type="dxa"/>
          </w:tcPr>
          <w:p w14:paraId="2511C164" w14:textId="77777777" w:rsidR="005A2D12" w:rsidRPr="005A2D12" w:rsidRDefault="005A2D12" w:rsidP="005A2D12">
            <w:pPr>
              <w:spacing w:after="160" w:line="259" w:lineRule="auto"/>
              <w:rPr>
                <w:rFonts w:cs="Arial"/>
                <w:sz w:val="22"/>
                <w:szCs w:val="22"/>
              </w:rPr>
            </w:pPr>
          </w:p>
        </w:tc>
        <w:tc>
          <w:tcPr>
            <w:tcW w:w="4253" w:type="dxa"/>
          </w:tcPr>
          <w:p w14:paraId="3534EE5F" w14:textId="77777777" w:rsidR="005A2D12" w:rsidRPr="005A2D12" w:rsidRDefault="005A2D12" w:rsidP="005A2D12">
            <w:pPr>
              <w:spacing w:after="160" w:line="259" w:lineRule="auto"/>
              <w:rPr>
                <w:rFonts w:cs="Arial"/>
                <w:sz w:val="22"/>
                <w:szCs w:val="22"/>
              </w:rPr>
            </w:pPr>
          </w:p>
        </w:tc>
      </w:tr>
      <w:tr w:rsidR="005A2D12" w:rsidRPr="005A2D12" w14:paraId="42E729DB" w14:textId="77777777" w:rsidTr="005A2D12">
        <w:trPr>
          <w:jc w:val="center"/>
        </w:trPr>
        <w:tc>
          <w:tcPr>
            <w:tcW w:w="3445" w:type="dxa"/>
          </w:tcPr>
          <w:p w14:paraId="6668BFA2" w14:textId="77777777" w:rsidR="005A2D12" w:rsidRPr="005A2D12" w:rsidRDefault="005A2D12" w:rsidP="005A2D12">
            <w:pPr>
              <w:spacing w:after="160" w:line="259" w:lineRule="auto"/>
              <w:rPr>
                <w:rFonts w:cs="Arial"/>
                <w:sz w:val="22"/>
                <w:szCs w:val="22"/>
              </w:rPr>
            </w:pPr>
          </w:p>
        </w:tc>
        <w:tc>
          <w:tcPr>
            <w:tcW w:w="1560" w:type="dxa"/>
          </w:tcPr>
          <w:p w14:paraId="5B8C8676" w14:textId="77777777" w:rsidR="005A2D12" w:rsidRPr="005A2D12" w:rsidRDefault="005A2D12" w:rsidP="005A2D12">
            <w:pPr>
              <w:spacing w:after="160" w:line="259" w:lineRule="auto"/>
              <w:rPr>
                <w:rFonts w:cs="Arial"/>
                <w:sz w:val="22"/>
                <w:szCs w:val="22"/>
              </w:rPr>
            </w:pPr>
          </w:p>
        </w:tc>
        <w:tc>
          <w:tcPr>
            <w:tcW w:w="2296" w:type="dxa"/>
          </w:tcPr>
          <w:p w14:paraId="390F4A30" w14:textId="77777777" w:rsidR="005A2D12" w:rsidRPr="005A2D12" w:rsidRDefault="005A2D12" w:rsidP="005A2D12">
            <w:pPr>
              <w:spacing w:after="160" w:line="259" w:lineRule="auto"/>
              <w:rPr>
                <w:rFonts w:cs="Arial"/>
                <w:sz w:val="22"/>
                <w:szCs w:val="22"/>
              </w:rPr>
            </w:pPr>
          </w:p>
        </w:tc>
        <w:tc>
          <w:tcPr>
            <w:tcW w:w="2523" w:type="dxa"/>
          </w:tcPr>
          <w:p w14:paraId="1A9DEDCE" w14:textId="77777777" w:rsidR="005A2D12" w:rsidRPr="005A2D12" w:rsidRDefault="005A2D12" w:rsidP="005A2D12">
            <w:pPr>
              <w:spacing w:after="160" w:line="259" w:lineRule="auto"/>
              <w:rPr>
                <w:rFonts w:cs="Arial"/>
                <w:sz w:val="22"/>
                <w:szCs w:val="22"/>
              </w:rPr>
            </w:pPr>
          </w:p>
        </w:tc>
        <w:tc>
          <w:tcPr>
            <w:tcW w:w="4253" w:type="dxa"/>
          </w:tcPr>
          <w:p w14:paraId="37B8AD8F" w14:textId="77777777" w:rsidR="005A2D12" w:rsidRPr="005A2D12" w:rsidRDefault="005A2D12" w:rsidP="005A2D12">
            <w:pPr>
              <w:spacing w:after="160" w:line="259" w:lineRule="auto"/>
              <w:rPr>
                <w:rFonts w:cs="Arial"/>
                <w:sz w:val="22"/>
                <w:szCs w:val="22"/>
              </w:rPr>
            </w:pPr>
          </w:p>
        </w:tc>
      </w:tr>
      <w:tr w:rsidR="005A2D12" w:rsidRPr="005A2D12" w14:paraId="08807A40" w14:textId="77777777" w:rsidTr="005A2D12">
        <w:trPr>
          <w:jc w:val="center"/>
        </w:trPr>
        <w:tc>
          <w:tcPr>
            <w:tcW w:w="14077" w:type="dxa"/>
            <w:gridSpan w:val="5"/>
            <w:shd w:val="clear" w:color="auto" w:fill="EEECE1" w:themeFill="background2"/>
          </w:tcPr>
          <w:p w14:paraId="393D8768" w14:textId="77777777" w:rsidR="005A2D12" w:rsidRPr="005A2D12" w:rsidRDefault="005A2D12" w:rsidP="005A2D12">
            <w:pPr>
              <w:spacing w:after="160" w:line="259" w:lineRule="auto"/>
              <w:rPr>
                <w:rFonts w:cs="Arial"/>
                <w:sz w:val="22"/>
                <w:szCs w:val="22"/>
              </w:rPr>
            </w:pPr>
            <w:r w:rsidRPr="005A2D12">
              <w:rPr>
                <w:rFonts w:cs="Arial"/>
                <w:b/>
                <w:sz w:val="22"/>
                <w:szCs w:val="22"/>
              </w:rPr>
              <w:lastRenderedPageBreak/>
              <w:t>Landlord has taken reasonable precautions to prevent the possibility of carbon monoxide poisoning in the accommodation</w:t>
            </w:r>
          </w:p>
        </w:tc>
      </w:tr>
      <w:tr w:rsidR="005A2D12" w:rsidRPr="005A2D12" w14:paraId="65337100" w14:textId="77777777" w:rsidTr="005A2D12">
        <w:trPr>
          <w:jc w:val="center"/>
        </w:trPr>
        <w:tc>
          <w:tcPr>
            <w:tcW w:w="3445" w:type="dxa"/>
          </w:tcPr>
          <w:p w14:paraId="43DE9815" w14:textId="77777777" w:rsidR="005A2D12" w:rsidRPr="005A2D12" w:rsidRDefault="005A2D12" w:rsidP="005A2D12">
            <w:pPr>
              <w:spacing w:after="160" w:line="259" w:lineRule="auto"/>
              <w:rPr>
                <w:rFonts w:cs="Arial"/>
                <w:sz w:val="22"/>
                <w:szCs w:val="22"/>
              </w:rPr>
            </w:pPr>
            <w:r w:rsidRPr="005A2D12">
              <w:rPr>
                <w:rFonts w:cs="Arial"/>
                <w:sz w:val="22"/>
                <w:szCs w:val="22"/>
              </w:rPr>
              <w:t xml:space="preserve">Landlord has or will install a carbon monoxide alarm or alarms to prevent the possibility of carbon monoxide poisoning. </w:t>
            </w:r>
          </w:p>
        </w:tc>
        <w:tc>
          <w:tcPr>
            <w:tcW w:w="1560" w:type="dxa"/>
          </w:tcPr>
          <w:p w14:paraId="4D7D2543" w14:textId="77777777" w:rsidR="005A2D12" w:rsidRPr="005A2D12" w:rsidRDefault="005A2D12" w:rsidP="005A2D12">
            <w:pPr>
              <w:spacing w:after="160" w:line="259" w:lineRule="auto"/>
              <w:rPr>
                <w:rFonts w:cs="Arial"/>
                <w:sz w:val="22"/>
                <w:szCs w:val="22"/>
              </w:rPr>
            </w:pPr>
          </w:p>
        </w:tc>
        <w:tc>
          <w:tcPr>
            <w:tcW w:w="2296" w:type="dxa"/>
          </w:tcPr>
          <w:p w14:paraId="550B47B1" w14:textId="77777777" w:rsidR="005A2D12" w:rsidRPr="005A2D12" w:rsidRDefault="005A2D12" w:rsidP="005A2D12">
            <w:pPr>
              <w:spacing w:after="160" w:line="259" w:lineRule="auto"/>
              <w:rPr>
                <w:rFonts w:cs="Arial"/>
                <w:sz w:val="22"/>
                <w:szCs w:val="22"/>
              </w:rPr>
            </w:pPr>
          </w:p>
        </w:tc>
        <w:tc>
          <w:tcPr>
            <w:tcW w:w="2523" w:type="dxa"/>
          </w:tcPr>
          <w:p w14:paraId="2CCA2EAA" w14:textId="77777777" w:rsidR="005A2D12" w:rsidRPr="005A2D12" w:rsidRDefault="005A2D12" w:rsidP="005A2D12">
            <w:pPr>
              <w:spacing w:after="160" w:line="259" w:lineRule="auto"/>
              <w:rPr>
                <w:rFonts w:cs="Arial"/>
                <w:sz w:val="22"/>
                <w:szCs w:val="22"/>
              </w:rPr>
            </w:pPr>
          </w:p>
        </w:tc>
        <w:tc>
          <w:tcPr>
            <w:tcW w:w="4253" w:type="dxa"/>
          </w:tcPr>
          <w:p w14:paraId="636CEFAB" w14:textId="77777777" w:rsidR="005A2D12" w:rsidRPr="005A2D12" w:rsidRDefault="005A2D12" w:rsidP="005A2D12">
            <w:pPr>
              <w:spacing w:after="160" w:line="259" w:lineRule="auto"/>
              <w:rPr>
                <w:rFonts w:cs="Arial"/>
                <w:sz w:val="22"/>
                <w:szCs w:val="22"/>
              </w:rPr>
            </w:pPr>
          </w:p>
        </w:tc>
      </w:tr>
      <w:tr w:rsidR="005A2D12" w:rsidRPr="005A2D12" w14:paraId="2160F4C8" w14:textId="77777777" w:rsidTr="005A2D12">
        <w:trPr>
          <w:jc w:val="center"/>
        </w:trPr>
        <w:tc>
          <w:tcPr>
            <w:tcW w:w="3445" w:type="dxa"/>
          </w:tcPr>
          <w:p w14:paraId="0182ECD6" w14:textId="77777777" w:rsidR="005A2D12" w:rsidRPr="005A2D12" w:rsidRDefault="005A2D12" w:rsidP="005A2D12">
            <w:pPr>
              <w:spacing w:after="160" w:line="259" w:lineRule="auto"/>
              <w:rPr>
                <w:rFonts w:cs="Arial"/>
                <w:sz w:val="22"/>
                <w:szCs w:val="22"/>
              </w:rPr>
            </w:pPr>
          </w:p>
        </w:tc>
        <w:tc>
          <w:tcPr>
            <w:tcW w:w="1560" w:type="dxa"/>
          </w:tcPr>
          <w:p w14:paraId="16C48D6F" w14:textId="77777777" w:rsidR="005A2D12" w:rsidRPr="005A2D12" w:rsidRDefault="005A2D12" w:rsidP="005A2D12">
            <w:pPr>
              <w:spacing w:after="160" w:line="259" w:lineRule="auto"/>
              <w:rPr>
                <w:rFonts w:cs="Arial"/>
                <w:sz w:val="22"/>
                <w:szCs w:val="22"/>
              </w:rPr>
            </w:pPr>
          </w:p>
        </w:tc>
        <w:tc>
          <w:tcPr>
            <w:tcW w:w="2296" w:type="dxa"/>
          </w:tcPr>
          <w:p w14:paraId="0D729DF1" w14:textId="77777777" w:rsidR="005A2D12" w:rsidRPr="005A2D12" w:rsidRDefault="005A2D12" w:rsidP="005A2D12">
            <w:pPr>
              <w:spacing w:after="160" w:line="259" w:lineRule="auto"/>
              <w:rPr>
                <w:rFonts w:cs="Arial"/>
                <w:sz w:val="22"/>
                <w:szCs w:val="22"/>
              </w:rPr>
            </w:pPr>
          </w:p>
        </w:tc>
        <w:tc>
          <w:tcPr>
            <w:tcW w:w="2523" w:type="dxa"/>
          </w:tcPr>
          <w:p w14:paraId="0121D187" w14:textId="77777777" w:rsidR="005A2D12" w:rsidRPr="005A2D12" w:rsidRDefault="005A2D12" w:rsidP="005A2D12">
            <w:pPr>
              <w:spacing w:after="160" w:line="259" w:lineRule="auto"/>
              <w:rPr>
                <w:rFonts w:cs="Arial"/>
                <w:sz w:val="22"/>
                <w:szCs w:val="22"/>
              </w:rPr>
            </w:pPr>
          </w:p>
        </w:tc>
        <w:tc>
          <w:tcPr>
            <w:tcW w:w="4253" w:type="dxa"/>
          </w:tcPr>
          <w:p w14:paraId="096FCEE6" w14:textId="77777777" w:rsidR="005A2D12" w:rsidRPr="005A2D12" w:rsidRDefault="005A2D12" w:rsidP="005A2D12">
            <w:pPr>
              <w:spacing w:after="160" w:line="259" w:lineRule="auto"/>
              <w:rPr>
                <w:rFonts w:cs="Arial"/>
                <w:sz w:val="22"/>
                <w:szCs w:val="22"/>
              </w:rPr>
            </w:pPr>
          </w:p>
        </w:tc>
      </w:tr>
      <w:tr w:rsidR="005A2D12" w:rsidRPr="005A2D12" w14:paraId="2979DF2F" w14:textId="77777777" w:rsidTr="005A2D12">
        <w:trPr>
          <w:jc w:val="center"/>
        </w:trPr>
        <w:tc>
          <w:tcPr>
            <w:tcW w:w="14077" w:type="dxa"/>
            <w:gridSpan w:val="5"/>
            <w:shd w:val="clear" w:color="auto" w:fill="EEECE1" w:themeFill="background2"/>
          </w:tcPr>
          <w:p w14:paraId="1F9B723A" w14:textId="77777777" w:rsidR="005A2D12" w:rsidRPr="005A2D12" w:rsidRDefault="005A2D12" w:rsidP="005A2D12">
            <w:pPr>
              <w:spacing w:after="160" w:line="259" w:lineRule="auto"/>
              <w:rPr>
                <w:rFonts w:cs="Arial"/>
                <w:sz w:val="22"/>
                <w:szCs w:val="22"/>
              </w:rPr>
            </w:pPr>
            <w:r w:rsidRPr="005A2D12">
              <w:rPr>
                <w:rFonts w:cs="Arial"/>
                <w:b/>
                <w:sz w:val="22"/>
                <w:szCs w:val="22"/>
              </w:rPr>
              <w:t>Residential property which requires a valid energy performance certificate as required by the Energy Performance of Buildings (Certificates and Inspections) (England and Wales) Regulations 2007(4);</w:t>
            </w:r>
          </w:p>
        </w:tc>
      </w:tr>
      <w:tr w:rsidR="005A2D12" w:rsidRPr="005A2D12" w14:paraId="4B477627" w14:textId="77777777" w:rsidTr="005A2D12">
        <w:trPr>
          <w:jc w:val="center"/>
        </w:trPr>
        <w:tc>
          <w:tcPr>
            <w:tcW w:w="3445" w:type="dxa"/>
          </w:tcPr>
          <w:p w14:paraId="4373C5D2" w14:textId="77777777" w:rsidR="005A2D12" w:rsidRPr="005A2D12" w:rsidRDefault="005A2D12" w:rsidP="005A2D12">
            <w:pPr>
              <w:spacing w:after="160" w:line="259" w:lineRule="auto"/>
              <w:rPr>
                <w:rFonts w:cs="Arial"/>
                <w:sz w:val="22"/>
                <w:szCs w:val="22"/>
              </w:rPr>
            </w:pPr>
            <w:r w:rsidRPr="005A2D12">
              <w:rPr>
                <w:rFonts w:cs="Arial"/>
                <w:sz w:val="22"/>
                <w:szCs w:val="22"/>
              </w:rPr>
              <w:t>There is a valid Energy Performance Certificate for the property and a copy will be given to the tenant.</w:t>
            </w:r>
          </w:p>
        </w:tc>
        <w:tc>
          <w:tcPr>
            <w:tcW w:w="1560" w:type="dxa"/>
          </w:tcPr>
          <w:p w14:paraId="4B78E886" w14:textId="77777777" w:rsidR="005A2D12" w:rsidRPr="005A2D12" w:rsidRDefault="005A2D12" w:rsidP="005A2D12">
            <w:pPr>
              <w:spacing w:after="160" w:line="259" w:lineRule="auto"/>
              <w:rPr>
                <w:rFonts w:cs="Arial"/>
                <w:sz w:val="22"/>
                <w:szCs w:val="22"/>
              </w:rPr>
            </w:pPr>
          </w:p>
        </w:tc>
        <w:tc>
          <w:tcPr>
            <w:tcW w:w="2296" w:type="dxa"/>
          </w:tcPr>
          <w:p w14:paraId="787D3158" w14:textId="77777777" w:rsidR="005A2D12" w:rsidRPr="005A2D12" w:rsidRDefault="005A2D12" w:rsidP="005A2D12">
            <w:pPr>
              <w:spacing w:after="160" w:line="259" w:lineRule="auto"/>
              <w:rPr>
                <w:rFonts w:cs="Arial"/>
                <w:sz w:val="22"/>
                <w:szCs w:val="22"/>
              </w:rPr>
            </w:pPr>
          </w:p>
        </w:tc>
        <w:tc>
          <w:tcPr>
            <w:tcW w:w="2523" w:type="dxa"/>
          </w:tcPr>
          <w:p w14:paraId="75DB06E9" w14:textId="77777777" w:rsidR="005A2D12" w:rsidRPr="005A2D12" w:rsidRDefault="005A2D12" w:rsidP="005A2D12">
            <w:pPr>
              <w:spacing w:after="160" w:line="259" w:lineRule="auto"/>
              <w:rPr>
                <w:rFonts w:cs="Arial"/>
                <w:sz w:val="22"/>
                <w:szCs w:val="22"/>
              </w:rPr>
            </w:pPr>
          </w:p>
        </w:tc>
        <w:tc>
          <w:tcPr>
            <w:tcW w:w="4253" w:type="dxa"/>
          </w:tcPr>
          <w:p w14:paraId="6EA501EB" w14:textId="77777777" w:rsidR="005A2D12" w:rsidRPr="005A2D12" w:rsidRDefault="005A2D12" w:rsidP="005A2D12">
            <w:pPr>
              <w:spacing w:after="160" w:line="259" w:lineRule="auto"/>
              <w:rPr>
                <w:rFonts w:cs="Arial"/>
                <w:sz w:val="22"/>
                <w:szCs w:val="22"/>
              </w:rPr>
            </w:pPr>
          </w:p>
        </w:tc>
      </w:tr>
      <w:tr w:rsidR="005A2D12" w:rsidRPr="005A2D12" w14:paraId="1EBCAB8E" w14:textId="77777777" w:rsidTr="005A2D12">
        <w:trPr>
          <w:jc w:val="center"/>
        </w:trPr>
        <w:tc>
          <w:tcPr>
            <w:tcW w:w="14077" w:type="dxa"/>
            <w:gridSpan w:val="5"/>
            <w:shd w:val="clear" w:color="auto" w:fill="EEECE1" w:themeFill="background2"/>
          </w:tcPr>
          <w:p w14:paraId="0F8C91A9" w14:textId="77777777" w:rsidR="005A2D12" w:rsidRPr="005A2D12" w:rsidRDefault="005A2D12" w:rsidP="005A2D12">
            <w:pPr>
              <w:spacing w:after="160" w:line="259" w:lineRule="auto"/>
              <w:rPr>
                <w:rFonts w:cs="Arial"/>
                <w:sz w:val="22"/>
                <w:szCs w:val="22"/>
              </w:rPr>
            </w:pPr>
            <w:r w:rsidRPr="005A2D12">
              <w:rPr>
                <w:rFonts w:cs="Arial"/>
                <w:b/>
                <w:sz w:val="22"/>
                <w:szCs w:val="22"/>
              </w:rPr>
              <w:t>The property is a  relevant premises which requires a current gas safety record in accordance with regulation 36 of the Gas Safety (Installation and Use) Regulations 1998(5)</w:t>
            </w:r>
          </w:p>
        </w:tc>
      </w:tr>
      <w:tr w:rsidR="005A2D12" w:rsidRPr="005A2D12" w14:paraId="474177E1" w14:textId="77777777" w:rsidTr="005A2D12">
        <w:trPr>
          <w:jc w:val="center"/>
        </w:trPr>
        <w:tc>
          <w:tcPr>
            <w:tcW w:w="3445" w:type="dxa"/>
          </w:tcPr>
          <w:p w14:paraId="470E320A" w14:textId="77777777" w:rsidR="005A2D12" w:rsidRPr="005A2D12" w:rsidRDefault="005A2D12" w:rsidP="005A2D12">
            <w:pPr>
              <w:spacing w:after="160" w:line="259" w:lineRule="auto"/>
              <w:rPr>
                <w:rFonts w:cs="Arial"/>
                <w:sz w:val="22"/>
                <w:szCs w:val="22"/>
              </w:rPr>
            </w:pPr>
            <w:r w:rsidRPr="005A2D12">
              <w:rPr>
                <w:rFonts w:cs="Arial"/>
                <w:sz w:val="22"/>
                <w:szCs w:val="22"/>
              </w:rPr>
              <w:t>A current gas safety certificate has been seen and a copy obtained (attached) or will be sent in.</w:t>
            </w:r>
          </w:p>
        </w:tc>
        <w:tc>
          <w:tcPr>
            <w:tcW w:w="1560" w:type="dxa"/>
          </w:tcPr>
          <w:p w14:paraId="06A2801B" w14:textId="77777777" w:rsidR="005A2D12" w:rsidRPr="005A2D12" w:rsidRDefault="005A2D12" w:rsidP="005A2D12">
            <w:pPr>
              <w:spacing w:after="160" w:line="259" w:lineRule="auto"/>
              <w:rPr>
                <w:rFonts w:cs="Arial"/>
                <w:sz w:val="22"/>
                <w:szCs w:val="22"/>
              </w:rPr>
            </w:pPr>
          </w:p>
        </w:tc>
        <w:tc>
          <w:tcPr>
            <w:tcW w:w="2296" w:type="dxa"/>
          </w:tcPr>
          <w:p w14:paraId="23193073" w14:textId="77777777" w:rsidR="005A2D12" w:rsidRPr="005A2D12" w:rsidRDefault="005A2D12" w:rsidP="005A2D12">
            <w:pPr>
              <w:spacing w:after="160" w:line="259" w:lineRule="auto"/>
              <w:rPr>
                <w:rFonts w:cs="Arial"/>
                <w:sz w:val="22"/>
                <w:szCs w:val="22"/>
              </w:rPr>
            </w:pPr>
          </w:p>
        </w:tc>
        <w:tc>
          <w:tcPr>
            <w:tcW w:w="2523" w:type="dxa"/>
          </w:tcPr>
          <w:p w14:paraId="18647ECD" w14:textId="77777777" w:rsidR="005A2D12" w:rsidRPr="005A2D12" w:rsidRDefault="005A2D12" w:rsidP="005A2D12">
            <w:pPr>
              <w:spacing w:after="160" w:line="259" w:lineRule="auto"/>
              <w:rPr>
                <w:rFonts w:cs="Arial"/>
                <w:sz w:val="22"/>
                <w:szCs w:val="22"/>
              </w:rPr>
            </w:pPr>
          </w:p>
        </w:tc>
        <w:tc>
          <w:tcPr>
            <w:tcW w:w="4253" w:type="dxa"/>
          </w:tcPr>
          <w:p w14:paraId="62613BD6" w14:textId="77777777" w:rsidR="005A2D12" w:rsidRPr="005A2D12" w:rsidRDefault="005A2D12" w:rsidP="005A2D12">
            <w:pPr>
              <w:spacing w:after="160" w:line="259" w:lineRule="auto"/>
              <w:rPr>
                <w:rFonts w:cs="Arial"/>
                <w:sz w:val="22"/>
                <w:szCs w:val="22"/>
              </w:rPr>
            </w:pPr>
          </w:p>
        </w:tc>
      </w:tr>
      <w:tr w:rsidR="005A2D12" w:rsidRPr="005A2D12" w14:paraId="73BB681C" w14:textId="77777777" w:rsidTr="005A2D12">
        <w:trPr>
          <w:jc w:val="center"/>
        </w:trPr>
        <w:tc>
          <w:tcPr>
            <w:tcW w:w="14077" w:type="dxa"/>
            <w:gridSpan w:val="5"/>
            <w:shd w:val="clear" w:color="auto" w:fill="EEECE1" w:themeFill="background2"/>
          </w:tcPr>
          <w:p w14:paraId="35A0C53C" w14:textId="77777777" w:rsidR="005A2D12" w:rsidRPr="005A2D12" w:rsidRDefault="005A2D12" w:rsidP="005A2D12">
            <w:pPr>
              <w:spacing w:after="160" w:line="259" w:lineRule="auto"/>
              <w:rPr>
                <w:rFonts w:cs="Arial"/>
                <w:sz w:val="22"/>
                <w:szCs w:val="22"/>
              </w:rPr>
            </w:pPr>
            <w:r w:rsidRPr="005A2D12">
              <w:rPr>
                <w:rFonts w:cs="Arial"/>
                <w:b/>
                <w:sz w:val="22"/>
                <w:szCs w:val="22"/>
              </w:rPr>
              <w:t>A written tenancy agreement, which the landlord proposes to use has been seen and is considered to be adequate.</w:t>
            </w:r>
          </w:p>
        </w:tc>
      </w:tr>
      <w:tr w:rsidR="005A2D12" w:rsidRPr="005A2D12" w14:paraId="5BB64F76" w14:textId="77777777" w:rsidTr="00B506CD">
        <w:trPr>
          <w:trHeight w:val="536"/>
          <w:jc w:val="center"/>
        </w:trPr>
        <w:tc>
          <w:tcPr>
            <w:tcW w:w="3445" w:type="dxa"/>
          </w:tcPr>
          <w:p w14:paraId="7795E7CA" w14:textId="77777777" w:rsidR="005A2D12" w:rsidRPr="005A2D12" w:rsidRDefault="005A2D12" w:rsidP="005A2D12">
            <w:pPr>
              <w:rPr>
                <w:rFonts w:cs="Arial"/>
                <w:b/>
                <w:sz w:val="22"/>
                <w:szCs w:val="22"/>
              </w:rPr>
            </w:pPr>
          </w:p>
          <w:p w14:paraId="4CEA26B2" w14:textId="77777777" w:rsidR="005A2D12" w:rsidRPr="005A2D12" w:rsidRDefault="005A2D12" w:rsidP="005A2D12">
            <w:pPr>
              <w:rPr>
                <w:rFonts w:cs="Arial"/>
                <w:b/>
                <w:sz w:val="22"/>
                <w:szCs w:val="22"/>
              </w:rPr>
            </w:pPr>
          </w:p>
        </w:tc>
        <w:tc>
          <w:tcPr>
            <w:tcW w:w="1560" w:type="dxa"/>
          </w:tcPr>
          <w:p w14:paraId="4DDB4D4F" w14:textId="77777777" w:rsidR="005A2D12" w:rsidRPr="005A2D12" w:rsidRDefault="005A2D12" w:rsidP="005A2D12">
            <w:pPr>
              <w:rPr>
                <w:rFonts w:cs="Arial"/>
                <w:sz w:val="22"/>
                <w:szCs w:val="22"/>
              </w:rPr>
            </w:pPr>
          </w:p>
        </w:tc>
        <w:tc>
          <w:tcPr>
            <w:tcW w:w="2296" w:type="dxa"/>
          </w:tcPr>
          <w:p w14:paraId="7131B6F3" w14:textId="77777777" w:rsidR="005A2D12" w:rsidRPr="005A2D12" w:rsidRDefault="005A2D12" w:rsidP="005A2D12">
            <w:pPr>
              <w:rPr>
                <w:rFonts w:cs="Arial"/>
                <w:sz w:val="22"/>
                <w:szCs w:val="22"/>
              </w:rPr>
            </w:pPr>
          </w:p>
        </w:tc>
        <w:tc>
          <w:tcPr>
            <w:tcW w:w="2523" w:type="dxa"/>
          </w:tcPr>
          <w:p w14:paraId="1B446DA8" w14:textId="77777777" w:rsidR="005A2D12" w:rsidRPr="005A2D12" w:rsidRDefault="005A2D12" w:rsidP="005A2D12">
            <w:pPr>
              <w:rPr>
                <w:rFonts w:cs="Arial"/>
                <w:sz w:val="22"/>
                <w:szCs w:val="22"/>
              </w:rPr>
            </w:pPr>
          </w:p>
        </w:tc>
        <w:tc>
          <w:tcPr>
            <w:tcW w:w="4253" w:type="dxa"/>
          </w:tcPr>
          <w:p w14:paraId="2B2F96BB" w14:textId="77777777" w:rsidR="005A2D12" w:rsidRPr="005A2D12" w:rsidRDefault="005A2D12" w:rsidP="005A2D12">
            <w:pPr>
              <w:rPr>
                <w:rFonts w:cs="Arial"/>
                <w:sz w:val="22"/>
                <w:szCs w:val="22"/>
              </w:rPr>
            </w:pPr>
          </w:p>
        </w:tc>
      </w:tr>
      <w:tr w:rsidR="005A2D12" w:rsidRPr="005A2D12" w14:paraId="09705A39" w14:textId="77777777" w:rsidTr="005A2D12">
        <w:trPr>
          <w:jc w:val="center"/>
        </w:trPr>
        <w:tc>
          <w:tcPr>
            <w:tcW w:w="14077" w:type="dxa"/>
            <w:gridSpan w:val="5"/>
            <w:shd w:val="clear" w:color="auto" w:fill="EEECE1" w:themeFill="background2"/>
          </w:tcPr>
          <w:p w14:paraId="7C133F4D" w14:textId="77777777" w:rsidR="005A2D12" w:rsidRPr="005A2D12" w:rsidRDefault="005A2D12" w:rsidP="005A2D12">
            <w:pPr>
              <w:rPr>
                <w:rFonts w:cs="Arial"/>
                <w:sz w:val="22"/>
                <w:szCs w:val="22"/>
              </w:rPr>
            </w:pPr>
            <w:r w:rsidRPr="005A2D12">
              <w:rPr>
                <w:rFonts w:cs="Arial"/>
                <w:b/>
                <w:sz w:val="22"/>
                <w:szCs w:val="22"/>
              </w:rPr>
              <w:t>Is the property subject to Landlord licensing and is it licensed?</w:t>
            </w:r>
          </w:p>
        </w:tc>
      </w:tr>
      <w:tr w:rsidR="005A2D12" w:rsidRPr="005A2D12" w14:paraId="65087FBB" w14:textId="77777777" w:rsidTr="005A2D12">
        <w:trPr>
          <w:jc w:val="center"/>
        </w:trPr>
        <w:tc>
          <w:tcPr>
            <w:tcW w:w="3445" w:type="dxa"/>
          </w:tcPr>
          <w:p w14:paraId="3641E9E4" w14:textId="77777777" w:rsidR="005A2D12" w:rsidRPr="005A2D12" w:rsidRDefault="005A2D12" w:rsidP="005A2D12">
            <w:pPr>
              <w:rPr>
                <w:rFonts w:cs="Arial"/>
                <w:b/>
                <w:sz w:val="22"/>
                <w:szCs w:val="22"/>
              </w:rPr>
            </w:pPr>
          </w:p>
          <w:p w14:paraId="19B6979D" w14:textId="77777777" w:rsidR="005A2D12" w:rsidRPr="005A2D12" w:rsidRDefault="005A2D12" w:rsidP="005A2D12">
            <w:pPr>
              <w:rPr>
                <w:rFonts w:cs="Arial"/>
                <w:b/>
                <w:sz w:val="22"/>
                <w:szCs w:val="22"/>
              </w:rPr>
            </w:pPr>
          </w:p>
        </w:tc>
        <w:tc>
          <w:tcPr>
            <w:tcW w:w="1560" w:type="dxa"/>
          </w:tcPr>
          <w:p w14:paraId="0CE315F7" w14:textId="77777777" w:rsidR="005A2D12" w:rsidRPr="005A2D12" w:rsidRDefault="005A2D12" w:rsidP="005A2D12">
            <w:pPr>
              <w:rPr>
                <w:rFonts w:cs="Arial"/>
                <w:sz w:val="22"/>
                <w:szCs w:val="22"/>
              </w:rPr>
            </w:pPr>
          </w:p>
        </w:tc>
        <w:tc>
          <w:tcPr>
            <w:tcW w:w="2296" w:type="dxa"/>
          </w:tcPr>
          <w:p w14:paraId="7ECE537B" w14:textId="77777777" w:rsidR="005A2D12" w:rsidRPr="005A2D12" w:rsidRDefault="005A2D12" w:rsidP="005A2D12">
            <w:pPr>
              <w:rPr>
                <w:rFonts w:cs="Arial"/>
                <w:sz w:val="22"/>
                <w:szCs w:val="22"/>
              </w:rPr>
            </w:pPr>
          </w:p>
        </w:tc>
        <w:tc>
          <w:tcPr>
            <w:tcW w:w="2523" w:type="dxa"/>
          </w:tcPr>
          <w:p w14:paraId="4C65A313" w14:textId="77777777" w:rsidR="005A2D12" w:rsidRPr="005A2D12" w:rsidRDefault="005A2D12" w:rsidP="005A2D12">
            <w:pPr>
              <w:rPr>
                <w:rFonts w:cs="Arial"/>
                <w:sz w:val="22"/>
                <w:szCs w:val="22"/>
              </w:rPr>
            </w:pPr>
          </w:p>
        </w:tc>
        <w:tc>
          <w:tcPr>
            <w:tcW w:w="4253" w:type="dxa"/>
          </w:tcPr>
          <w:p w14:paraId="722DE073" w14:textId="77777777" w:rsidR="005A2D12" w:rsidRPr="005A2D12" w:rsidRDefault="005A2D12" w:rsidP="005A2D12">
            <w:pPr>
              <w:rPr>
                <w:rFonts w:cs="Arial"/>
                <w:sz w:val="22"/>
                <w:szCs w:val="22"/>
              </w:rPr>
            </w:pPr>
          </w:p>
        </w:tc>
      </w:tr>
      <w:tr w:rsidR="005A2D12" w:rsidRPr="005A2D12" w14:paraId="650ABF57" w14:textId="77777777" w:rsidTr="005A2D12">
        <w:trPr>
          <w:jc w:val="center"/>
        </w:trPr>
        <w:tc>
          <w:tcPr>
            <w:tcW w:w="3445" w:type="dxa"/>
          </w:tcPr>
          <w:p w14:paraId="12190EC4" w14:textId="77777777" w:rsidR="005A2D12" w:rsidRPr="005A2D12" w:rsidRDefault="005A2D12" w:rsidP="005A2D12">
            <w:pPr>
              <w:rPr>
                <w:rFonts w:cs="Arial"/>
                <w:b/>
                <w:sz w:val="22"/>
                <w:szCs w:val="22"/>
              </w:rPr>
            </w:pPr>
            <w:r w:rsidRPr="005A2D12">
              <w:rPr>
                <w:rFonts w:cs="Arial"/>
                <w:b/>
                <w:sz w:val="22"/>
                <w:szCs w:val="22"/>
              </w:rPr>
              <w:t>Take photographs of the locations listed below</w:t>
            </w:r>
          </w:p>
        </w:tc>
        <w:tc>
          <w:tcPr>
            <w:tcW w:w="1560" w:type="dxa"/>
          </w:tcPr>
          <w:p w14:paraId="665822E8" w14:textId="77777777" w:rsidR="005A2D12" w:rsidRPr="005A2D12" w:rsidRDefault="005A2D12" w:rsidP="005A2D12">
            <w:pPr>
              <w:rPr>
                <w:rFonts w:cs="Arial"/>
                <w:sz w:val="22"/>
                <w:szCs w:val="22"/>
              </w:rPr>
            </w:pPr>
          </w:p>
        </w:tc>
        <w:tc>
          <w:tcPr>
            <w:tcW w:w="2296" w:type="dxa"/>
          </w:tcPr>
          <w:p w14:paraId="5E4016D7" w14:textId="77777777" w:rsidR="005A2D12" w:rsidRPr="005A2D12" w:rsidRDefault="005A2D12" w:rsidP="005A2D12">
            <w:pPr>
              <w:rPr>
                <w:rFonts w:cs="Arial"/>
                <w:sz w:val="22"/>
                <w:szCs w:val="22"/>
              </w:rPr>
            </w:pPr>
          </w:p>
        </w:tc>
        <w:tc>
          <w:tcPr>
            <w:tcW w:w="2523" w:type="dxa"/>
          </w:tcPr>
          <w:p w14:paraId="5BB919E9" w14:textId="77777777" w:rsidR="005A2D12" w:rsidRPr="005A2D12" w:rsidRDefault="005A2D12" w:rsidP="005A2D12">
            <w:pPr>
              <w:rPr>
                <w:rFonts w:cs="Arial"/>
                <w:sz w:val="22"/>
                <w:szCs w:val="22"/>
              </w:rPr>
            </w:pPr>
          </w:p>
        </w:tc>
        <w:tc>
          <w:tcPr>
            <w:tcW w:w="4253" w:type="dxa"/>
          </w:tcPr>
          <w:p w14:paraId="6723D762" w14:textId="77777777" w:rsidR="005A2D12" w:rsidRPr="005A2D12" w:rsidRDefault="005A2D12" w:rsidP="005A2D12">
            <w:pPr>
              <w:rPr>
                <w:rFonts w:cs="Arial"/>
                <w:sz w:val="22"/>
                <w:szCs w:val="22"/>
              </w:rPr>
            </w:pPr>
          </w:p>
        </w:tc>
      </w:tr>
      <w:tr w:rsidR="005A2D12" w:rsidRPr="005A2D12" w14:paraId="44475EBB" w14:textId="77777777" w:rsidTr="005A2D12">
        <w:trPr>
          <w:jc w:val="center"/>
        </w:trPr>
        <w:tc>
          <w:tcPr>
            <w:tcW w:w="3445" w:type="dxa"/>
          </w:tcPr>
          <w:p w14:paraId="685B464B" w14:textId="77777777" w:rsidR="005A2D12" w:rsidRPr="005A2D12" w:rsidRDefault="005A2D12" w:rsidP="005A2D12">
            <w:pPr>
              <w:rPr>
                <w:rFonts w:cs="Arial"/>
                <w:b/>
                <w:sz w:val="22"/>
                <w:szCs w:val="22"/>
              </w:rPr>
            </w:pPr>
            <w:r w:rsidRPr="005A2D12">
              <w:rPr>
                <w:rFonts w:cs="Arial"/>
                <w:b/>
                <w:sz w:val="22"/>
                <w:szCs w:val="22"/>
              </w:rPr>
              <w:t>Front of property</w:t>
            </w:r>
          </w:p>
        </w:tc>
        <w:tc>
          <w:tcPr>
            <w:tcW w:w="1560" w:type="dxa"/>
          </w:tcPr>
          <w:p w14:paraId="10A49559" w14:textId="77777777" w:rsidR="005A2D12" w:rsidRPr="005A2D12" w:rsidRDefault="005A2D12" w:rsidP="005A2D12">
            <w:pPr>
              <w:rPr>
                <w:rFonts w:cs="Arial"/>
                <w:sz w:val="22"/>
                <w:szCs w:val="22"/>
              </w:rPr>
            </w:pPr>
          </w:p>
        </w:tc>
        <w:tc>
          <w:tcPr>
            <w:tcW w:w="2296" w:type="dxa"/>
          </w:tcPr>
          <w:p w14:paraId="1502329A" w14:textId="77777777" w:rsidR="005A2D12" w:rsidRPr="005A2D12" w:rsidRDefault="005A2D12" w:rsidP="005A2D12">
            <w:pPr>
              <w:rPr>
                <w:rFonts w:cs="Arial"/>
                <w:sz w:val="22"/>
                <w:szCs w:val="22"/>
              </w:rPr>
            </w:pPr>
          </w:p>
        </w:tc>
        <w:tc>
          <w:tcPr>
            <w:tcW w:w="2523" w:type="dxa"/>
          </w:tcPr>
          <w:p w14:paraId="105C0B6D" w14:textId="77777777" w:rsidR="005A2D12" w:rsidRPr="005A2D12" w:rsidRDefault="005A2D12" w:rsidP="005A2D12">
            <w:pPr>
              <w:rPr>
                <w:rFonts w:cs="Arial"/>
                <w:sz w:val="22"/>
                <w:szCs w:val="22"/>
              </w:rPr>
            </w:pPr>
          </w:p>
        </w:tc>
        <w:tc>
          <w:tcPr>
            <w:tcW w:w="4253" w:type="dxa"/>
          </w:tcPr>
          <w:p w14:paraId="362F0108" w14:textId="77777777" w:rsidR="005A2D12" w:rsidRPr="005A2D12" w:rsidRDefault="005A2D12" w:rsidP="005A2D12">
            <w:pPr>
              <w:rPr>
                <w:rFonts w:cs="Arial"/>
                <w:sz w:val="22"/>
                <w:szCs w:val="22"/>
              </w:rPr>
            </w:pPr>
          </w:p>
        </w:tc>
      </w:tr>
      <w:tr w:rsidR="005A2D12" w:rsidRPr="005A2D12" w14:paraId="18AA5240" w14:textId="77777777" w:rsidTr="005A2D12">
        <w:trPr>
          <w:jc w:val="center"/>
        </w:trPr>
        <w:tc>
          <w:tcPr>
            <w:tcW w:w="3445" w:type="dxa"/>
          </w:tcPr>
          <w:p w14:paraId="010A0913" w14:textId="77777777" w:rsidR="005A2D12" w:rsidRPr="005A2D12" w:rsidRDefault="005A2D12" w:rsidP="005A2D12">
            <w:pPr>
              <w:rPr>
                <w:rFonts w:cs="Arial"/>
                <w:b/>
                <w:sz w:val="22"/>
                <w:szCs w:val="22"/>
              </w:rPr>
            </w:pPr>
            <w:r w:rsidRPr="005A2D12">
              <w:rPr>
                <w:rFonts w:cs="Arial"/>
                <w:b/>
                <w:sz w:val="22"/>
                <w:szCs w:val="22"/>
              </w:rPr>
              <w:t>Rear of property</w:t>
            </w:r>
          </w:p>
        </w:tc>
        <w:tc>
          <w:tcPr>
            <w:tcW w:w="1560" w:type="dxa"/>
          </w:tcPr>
          <w:p w14:paraId="790AC8E8" w14:textId="77777777" w:rsidR="005A2D12" w:rsidRPr="005A2D12" w:rsidRDefault="005A2D12" w:rsidP="005A2D12">
            <w:pPr>
              <w:rPr>
                <w:rFonts w:cs="Arial"/>
                <w:sz w:val="22"/>
                <w:szCs w:val="22"/>
              </w:rPr>
            </w:pPr>
          </w:p>
        </w:tc>
        <w:tc>
          <w:tcPr>
            <w:tcW w:w="2296" w:type="dxa"/>
          </w:tcPr>
          <w:p w14:paraId="2DCA7687" w14:textId="77777777" w:rsidR="005A2D12" w:rsidRPr="005A2D12" w:rsidRDefault="005A2D12" w:rsidP="005A2D12">
            <w:pPr>
              <w:rPr>
                <w:rFonts w:cs="Arial"/>
                <w:sz w:val="22"/>
                <w:szCs w:val="22"/>
              </w:rPr>
            </w:pPr>
          </w:p>
        </w:tc>
        <w:tc>
          <w:tcPr>
            <w:tcW w:w="2523" w:type="dxa"/>
          </w:tcPr>
          <w:p w14:paraId="4B31DD01" w14:textId="77777777" w:rsidR="005A2D12" w:rsidRPr="005A2D12" w:rsidRDefault="005A2D12" w:rsidP="005A2D12">
            <w:pPr>
              <w:rPr>
                <w:rFonts w:cs="Arial"/>
                <w:sz w:val="22"/>
                <w:szCs w:val="22"/>
              </w:rPr>
            </w:pPr>
          </w:p>
        </w:tc>
        <w:tc>
          <w:tcPr>
            <w:tcW w:w="4253" w:type="dxa"/>
          </w:tcPr>
          <w:p w14:paraId="52F83F89" w14:textId="77777777" w:rsidR="005A2D12" w:rsidRPr="005A2D12" w:rsidRDefault="005A2D12" w:rsidP="005A2D12">
            <w:pPr>
              <w:rPr>
                <w:rFonts w:cs="Arial"/>
                <w:sz w:val="22"/>
                <w:szCs w:val="22"/>
              </w:rPr>
            </w:pPr>
          </w:p>
        </w:tc>
      </w:tr>
      <w:tr w:rsidR="005A2D12" w:rsidRPr="005A2D12" w14:paraId="61FF1797" w14:textId="77777777" w:rsidTr="005A2D12">
        <w:trPr>
          <w:jc w:val="center"/>
        </w:trPr>
        <w:tc>
          <w:tcPr>
            <w:tcW w:w="3445" w:type="dxa"/>
          </w:tcPr>
          <w:p w14:paraId="59220ECE" w14:textId="77777777" w:rsidR="005A2D12" w:rsidRPr="005A2D12" w:rsidRDefault="005A2D12" w:rsidP="005A2D12">
            <w:pPr>
              <w:rPr>
                <w:rFonts w:cs="Arial"/>
                <w:b/>
                <w:sz w:val="22"/>
                <w:szCs w:val="22"/>
              </w:rPr>
            </w:pPr>
            <w:r w:rsidRPr="005A2D12">
              <w:rPr>
                <w:rFonts w:cs="Arial"/>
                <w:b/>
                <w:sz w:val="22"/>
                <w:szCs w:val="22"/>
              </w:rPr>
              <w:lastRenderedPageBreak/>
              <w:t>Kitchen</w:t>
            </w:r>
          </w:p>
        </w:tc>
        <w:tc>
          <w:tcPr>
            <w:tcW w:w="1560" w:type="dxa"/>
          </w:tcPr>
          <w:p w14:paraId="0A9EDF76" w14:textId="77777777" w:rsidR="005A2D12" w:rsidRPr="005A2D12" w:rsidRDefault="005A2D12" w:rsidP="005A2D12">
            <w:pPr>
              <w:rPr>
                <w:rFonts w:cs="Arial"/>
                <w:sz w:val="22"/>
                <w:szCs w:val="22"/>
              </w:rPr>
            </w:pPr>
          </w:p>
        </w:tc>
        <w:tc>
          <w:tcPr>
            <w:tcW w:w="2296" w:type="dxa"/>
          </w:tcPr>
          <w:p w14:paraId="0BEF778E" w14:textId="77777777" w:rsidR="005A2D12" w:rsidRPr="005A2D12" w:rsidRDefault="005A2D12" w:rsidP="005A2D12">
            <w:pPr>
              <w:rPr>
                <w:rFonts w:cs="Arial"/>
                <w:sz w:val="22"/>
                <w:szCs w:val="22"/>
              </w:rPr>
            </w:pPr>
          </w:p>
        </w:tc>
        <w:tc>
          <w:tcPr>
            <w:tcW w:w="2523" w:type="dxa"/>
          </w:tcPr>
          <w:p w14:paraId="7CCA3336" w14:textId="77777777" w:rsidR="005A2D12" w:rsidRPr="005A2D12" w:rsidRDefault="005A2D12" w:rsidP="005A2D12">
            <w:pPr>
              <w:rPr>
                <w:rFonts w:cs="Arial"/>
                <w:sz w:val="22"/>
                <w:szCs w:val="22"/>
              </w:rPr>
            </w:pPr>
          </w:p>
        </w:tc>
        <w:tc>
          <w:tcPr>
            <w:tcW w:w="4253" w:type="dxa"/>
          </w:tcPr>
          <w:p w14:paraId="741B9A65" w14:textId="77777777" w:rsidR="005A2D12" w:rsidRPr="005A2D12" w:rsidRDefault="005A2D12" w:rsidP="005A2D12">
            <w:pPr>
              <w:rPr>
                <w:rFonts w:cs="Arial"/>
                <w:sz w:val="22"/>
                <w:szCs w:val="22"/>
              </w:rPr>
            </w:pPr>
          </w:p>
        </w:tc>
      </w:tr>
      <w:tr w:rsidR="005A2D12" w:rsidRPr="005A2D12" w14:paraId="6D006B13" w14:textId="77777777" w:rsidTr="005A2D12">
        <w:trPr>
          <w:jc w:val="center"/>
        </w:trPr>
        <w:tc>
          <w:tcPr>
            <w:tcW w:w="3445" w:type="dxa"/>
          </w:tcPr>
          <w:p w14:paraId="1238E249" w14:textId="77777777" w:rsidR="005A2D12" w:rsidRPr="005A2D12" w:rsidRDefault="005A2D12" w:rsidP="005A2D12">
            <w:pPr>
              <w:rPr>
                <w:rFonts w:cs="Arial"/>
                <w:b/>
                <w:sz w:val="22"/>
                <w:szCs w:val="22"/>
              </w:rPr>
            </w:pPr>
            <w:r w:rsidRPr="005A2D12">
              <w:rPr>
                <w:rFonts w:cs="Arial"/>
                <w:b/>
                <w:sz w:val="22"/>
                <w:szCs w:val="22"/>
              </w:rPr>
              <w:t>Bathroom</w:t>
            </w:r>
          </w:p>
        </w:tc>
        <w:tc>
          <w:tcPr>
            <w:tcW w:w="1560" w:type="dxa"/>
          </w:tcPr>
          <w:p w14:paraId="2B4DC99C" w14:textId="77777777" w:rsidR="005A2D12" w:rsidRPr="005A2D12" w:rsidRDefault="005A2D12" w:rsidP="005A2D12">
            <w:pPr>
              <w:rPr>
                <w:rFonts w:cs="Arial"/>
                <w:sz w:val="22"/>
                <w:szCs w:val="22"/>
              </w:rPr>
            </w:pPr>
          </w:p>
        </w:tc>
        <w:tc>
          <w:tcPr>
            <w:tcW w:w="2296" w:type="dxa"/>
          </w:tcPr>
          <w:p w14:paraId="623C3D43" w14:textId="77777777" w:rsidR="005A2D12" w:rsidRPr="005A2D12" w:rsidRDefault="005A2D12" w:rsidP="005A2D12">
            <w:pPr>
              <w:rPr>
                <w:rFonts w:cs="Arial"/>
                <w:sz w:val="22"/>
                <w:szCs w:val="22"/>
              </w:rPr>
            </w:pPr>
          </w:p>
        </w:tc>
        <w:tc>
          <w:tcPr>
            <w:tcW w:w="2523" w:type="dxa"/>
          </w:tcPr>
          <w:p w14:paraId="3C071A24" w14:textId="77777777" w:rsidR="005A2D12" w:rsidRPr="005A2D12" w:rsidRDefault="005A2D12" w:rsidP="005A2D12">
            <w:pPr>
              <w:rPr>
                <w:rFonts w:cs="Arial"/>
                <w:sz w:val="22"/>
                <w:szCs w:val="22"/>
              </w:rPr>
            </w:pPr>
          </w:p>
        </w:tc>
        <w:tc>
          <w:tcPr>
            <w:tcW w:w="4253" w:type="dxa"/>
          </w:tcPr>
          <w:p w14:paraId="7782B902" w14:textId="77777777" w:rsidR="005A2D12" w:rsidRPr="005A2D12" w:rsidRDefault="005A2D12" w:rsidP="005A2D12">
            <w:pPr>
              <w:rPr>
                <w:rFonts w:cs="Arial"/>
                <w:sz w:val="22"/>
                <w:szCs w:val="22"/>
              </w:rPr>
            </w:pPr>
          </w:p>
        </w:tc>
      </w:tr>
      <w:tr w:rsidR="005A2D12" w:rsidRPr="005A2D12" w14:paraId="33585A58" w14:textId="77777777" w:rsidTr="005A2D12">
        <w:trPr>
          <w:jc w:val="center"/>
        </w:trPr>
        <w:tc>
          <w:tcPr>
            <w:tcW w:w="3445" w:type="dxa"/>
          </w:tcPr>
          <w:p w14:paraId="4418A0BA" w14:textId="77777777" w:rsidR="005A2D12" w:rsidRPr="005A2D12" w:rsidRDefault="005A2D12" w:rsidP="005A2D12">
            <w:pPr>
              <w:rPr>
                <w:rFonts w:cs="Arial"/>
                <w:b/>
                <w:sz w:val="22"/>
                <w:szCs w:val="22"/>
              </w:rPr>
            </w:pPr>
            <w:r w:rsidRPr="005A2D12">
              <w:rPr>
                <w:rFonts w:cs="Arial"/>
                <w:b/>
                <w:sz w:val="22"/>
                <w:szCs w:val="22"/>
              </w:rPr>
              <w:t>Living rooms</w:t>
            </w:r>
          </w:p>
        </w:tc>
        <w:tc>
          <w:tcPr>
            <w:tcW w:w="1560" w:type="dxa"/>
          </w:tcPr>
          <w:p w14:paraId="7FDADDE7" w14:textId="77777777" w:rsidR="005A2D12" w:rsidRPr="005A2D12" w:rsidRDefault="005A2D12" w:rsidP="005A2D12">
            <w:pPr>
              <w:rPr>
                <w:rFonts w:cs="Arial"/>
                <w:sz w:val="22"/>
                <w:szCs w:val="22"/>
              </w:rPr>
            </w:pPr>
          </w:p>
        </w:tc>
        <w:tc>
          <w:tcPr>
            <w:tcW w:w="2296" w:type="dxa"/>
          </w:tcPr>
          <w:p w14:paraId="0A7FDB0F" w14:textId="77777777" w:rsidR="005A2D12" w:rsidRPr="005A2D12" w:rsidRDefault="005A2D12" w:rsidP="005A2D12">
            <w:pPr>
              <w:rPr>
                <w:rFonts w:cs="Arial"/>
                <w:sz w:val="22"/>
                <w:szCs w:val="22"/>
              </w:rPr>
            </w:pPr>
          </w:p>
        </w:tc>
        <w:tc>
          <w:tcPr>
            <w:tcW w:w="2523" w:type="dxa"/>
          </w:tcPr>
          <w:p w14:paraId="660396E7" w14:textId="77777777" w:rsidR="005A2D12" w:rsidRPr="005A2D12" w:rsidRDefault="005A2D12" w:rsidP="005A2D12">
            <w:pPr>
              <w:rPr>
                <w:rFonts w:cs="Arial"/>
                <w:sz w:val="22"/>
                <w:szCs w:val="22"/>
              </w:rPr>
            </w:pPr>
          </w:p>
        </w:tc>
        <w:tc>
          <w:tcPr>
            <w:tcW w:w="4253" w:type="dxa"/>
          </w:tcPr>
          <w:p w14:paraId="32C10E8F" w14:textId="77777777" w:rsidR="005A2D12" w:rsidRPr="005A2D12" w:rsidRDefault="005A2D12" w:rsidP="005A2D12">
            <w:pPr>
              <w:rPr>
                <w:rFonts w:cs="Arial"/>
                <w:sz w:val="22"/>
                <w:szCs w:val="22"/>
              </w:rPr>
            </w:pPr>
          </w:p>
        </w:tc>
      </w:tr>
      <w:tr w:rsidR="005A2D12" w:rsidRPr="005A2D12" w14:paraId="6C6C9DCC" w14:textId="77777777" w:rsidTr="005A2D12">
        <w:trPr>
          <w:jc w:val="center"/>
        </w:trPr>
        <w:tc>
          <w:tcPr>
            <w:tcW w:w="3445" w:type="dxa"/>
          </w:tcPr>
          <w:p w14:paraId="5F8EA601" w14:textId="77777777" w:rsidR="005A2D12" w:rsidRPr="005A2D12" w:rsidRDefault="005A2D12" w:rsidP="005A2D12">
            <w:pPr>
              <w:rPr>
                <w:rFonts w:cs="Arial"/>
                <w:b/>
                <w:sz w:val="22"/>
                <w:szCs w:val="22"/>
              </w:rPr>
            </w:pPr>
            <w:r w:rsidRPr="005A2D12">
              <w:rPr>
                <w:rFonts w:cs="Arial"/>
                <w:b/>
                <w:sz w:val="22"/>
                <w:szCs w:val="22"/>
              </w:rPr>
              <w:t>Bedrooms</w:t>
            </w:r>
          </w:p>
        </w:tc>
        <w:tc>
          <w:tcPr>
            <w:tcW w:w="1560" w:type="dxa"/>
          </w:tcPr>
          <w:p w14:paraId="7E834B80" w14:textId="77777777" w:rsidR="005A2D12" w:rsidRPr="005A2D12" w:rsidRDefault="005A2D12" w:rsidP="005A2D12">
            <w:pPr>
              <w:rPr>
                <w:rFonts w:cs="Arial"/>
                <w:sz w:val="22"/>
                <w:szCs w:val="22"/>
              </w:rPr>
            </w:pPr>
          </w:p>
        </w:tc>
        <w:tc>
          <w:tcPr>
            <w:tcW w:w="2296" w:type="dxa"/>
          </w:tcPr>
          <w:p w14:paraId="0DF47739" w14:textId="77777777" w:rsidR="005A2D12" w:rsidRPr="005A2D12" w:rsidRDefault="005A2D12" w:rsidP="005A2D12">
            <w:pPr>
              <w:rPr>
                <w:rFonts w:cs="Arial"/>
                <w:sz w:val="22"/>
                <w:szCs w:val="22"/>
              </w:rPr>
            </w:pPr>
          </w:p>
        </w:tc>
        <w:tc>
          <w:tcPr>
            <w:tcW w:w="2523" w:type="dxa"/>
          </w:tcPr>
          <w:p w14:paraId="768E73C9" w14:textId="77777777" w:rsidR="005A2D12" w:rsidRPr="005A2D12" w:rsidRDefault="005A2D12" w:rsidP="005A2D12">
            <w:pPr>
              <w:rPr>
                <w:rFonts w:cs="Arial"/>
                <w:sz w:val="22"/>
                <w:szCs w:val="22"/>
              </w:rPr>
            </w:pPr>
          </w:p>
        </w:tc>
        <w:tc>
          <w:tcPr>
            <w:tcW w:w="4253" w:type="dxa"/>
          </w:tcPr>
          <w:p w14:paraId="51FCDB0F" w14:textId="77777777" w:rsidR="005A2D12" w:rsidRPr="005A2D12" w:rsidRDefault="005A2D12" w:rsidP="005A2D12">
            <w:pPr>
              <w:rPr>
                <w:rFonts w:cs="Arial"/>
                <w:sz w:val="22"/>
                <w:szCs w:val="22"/>
              </w:rPr>
            </w:pPr>
          </w:p>
        </w:tc>
      </w:tr>
    </w:tbl>
    <w:p w14:paraId="1DEE82AA" w14:textId="77777777" w:rsidR="005A2D12" w:rsidRPr="005A2D12" w:rsidRDefault="005A2D12" w:rsidP="005A2D12">
      <w:pPr>
        <w:rPr>
          <w:rFonts w:cs="Arial"/>
          <w:b/>
          <w:i/>
          <w:szCs w:val="22"/>
        </w:rPr>
      </w:pPr>
    </w:p>
    <w:p w14:paraId="6217686E" w14:textId="77777777" w:rsidR="005A2D12" w:rsidRDefault="005A2D12" w:rsidP="005A2D12">
      <w:pPr>
        <w:rPr>
          <w:rFonts w:cs="Arial"/>
          <w:b/>
          <w:i/>
          <w:szCs w:val="22"/>
        </w:rPr>
      </w:pPr>
      <w:r w:rsidRPr="005A2D12">
        <w:rPr>
          <w:rFonts w:cs="Arial"/>
          <w:b/>
          <w:i/>
          <w:szCs w:val="22"/>
        </w:rPr>
        <w:t xml:space="preserve">Office use only/Internal checks: </w:t>
      </w:r>
    </w:p>
    <w:p w14:paraId="370E3866" w14:textId="77777777" w:rsidR="005A2D12" w:rsidRPr="005A2D12" w:rsidRDefault="005A2D12" w:rsidP="005A2D12">
      <w:pPr>
        <w:rPr>
          <w:rFonts w:cs="Arial"/>
          <w:b/>
          <w:i/>
          <w:szCs w:val="22"/>
        </w:rPr>
      </w:pPr>
    </w:p>
    <w:p w14:paraId="3796853C" w14:textId="77777777" w:rsidR="005A2D12" w:rsidRPr="005A2D12" w:rsidRDefault="005A2D12" w:rsidP="005A2D12">
      <w:pPr>
        <w:rPr>
          <w:rFonts w:cs="Arial"/>
          <w:b/>
          <w:i/>
          <w:szCs w:val="22"/>
        </w:rPr>
      </w:pPr>
      <w:r w:rsidRPr="005A2D12">
        <w:rPr>
          <w:rFonts w:cs="Arial"/>
          <w:b/>
          <w:i/>
          <w:noProof/>
          <w:szCs w:val="22"/>
          <w:lang w:eastAsia="en-GB"/>
        </w:rPr>
        <mc:AlternateContent>
          <mc:Choice Requires="wps">
            <w:drawing>
              <wp:anchor distT="0" distB="0" distL="114300" distR="114300" simplePos="0" relativeHeight="251661312" behindDoc="0" locked="0" layoutInCell="1" allowOverlap="1" wp14:anchorId="06BED73B" wp14:editId="6253AB27">
                <wp:simplePos x="0" y="0"/>
                <wp:positionH relativeFrom="column">
                  <wp:posOffset>1809750</wp:posOffset>
                </wp:positionH>
                <wp:positionV relativeFrom="paragraph">
                  <wp:posOffset>34925</wp:posOffset>
                </wp:positionV>
                <wp:extent cx="8572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85725" cy="1238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C59CB" id="Rectangle 3" o:spid="_x0000_s1026" style="position:absolute;margin-left:142.5pt;margin-top:2.75pt;width:6.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" fillcolor="#5b9bd5" strokecolor="#41719c" strokeweight="1pt"/>
            </w:pict>
          </mc:Fallback>
        </mc:AlternateContent>
      </w:r>
      <w:r w:rsidRPr="005A2D12">
        <w:rPr>
          <w:rFonts w:cs="Arial"/>
          <w:b/>
          <w:i/>
          <w:noProof/>
          <w:szCs w:val="22"/>
          <w:lang w:eastAsia="en-GB"/>
        </w:rPr>
        <mc:AlternateContent>
          <mc:Choice Requires="wps">
            <w:drawing>
              <wp:anchor distT="0" distB="0" distL="114300" distR="114300" simplePos="0" relativeHeight="251662336" behindDoc="0" locked="0" layoutInCell="1" allowOverlap="1" wp14:anchorId="3ED9E444" wp14:editId="4816CA29">
                <wp:simplePos x="0" y="0"/>
                <wp:positionH relativeFrom="column">
                  <wp:posOffset>7477125</wp:posOffset>
                </wp:positionH>
                <wp:positionV relativeFrom="paragraph">
                  <wp:posOffset>59055</wp:posOffset>
                </wp:positionV>
                <wp:extent cx="8572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85725" cy="123825"/>
                        </a:xfrm>
                        <a:prstGeom prst="rect">
                          <a:avLst/>
                        </a:prstGeom>
                        <a:solidFill>
                          <a:srgbClr val="5B9BD5"/>
                        </a:solidFill>
                        <a:ln w="12700" cap="flat" cmpd="sng" algn="ctr">
                          <a:solidFill>
                            <a:srgbClr val="5B9BD5">
                              <a:shade val="50000"/>
                            </a:srgbClr>
                          </a:solidFill>
                          <a:prstDash val="solid"/>
                          <a:miter lim="800000"/>
                        </a:ln>
                        <a:effectLst/>
                      </wps:spPr>
                      <wps:txbx>
                        <w:txbxContent>
                          <w:p w14:paraId="1AE4943A" w14:textId="77777777" w:rsidR="00AB4FB5" w:rsidRDefault="00AB4FB5" w:rsidP="005A2D1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9E444" id="Rectangle 1" o:spid="_x0000_s1026" style="position:absolute;left:0;text-align:left;margin-left:588.75pt;margin-top:4.65pt;width:6.7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" fillcolor="#5b9bd5" strokecolor="#41719c" strokeweight="1pt">
                <v:textbox>
                  <w:txbxContent>
                    <w:p w14:paraId="1AE4943A" w14:textId="77777777" w:rsidR="00AB4FB5" w:rsidRDefault="00AB4FB5" w:rsidP="005A2D12">
                      <w:pPr>
                        <w:jc w:val="center"/>
                      </w:pPr>
                      <w:r>
                        <w:t xml:space="preserve"> </w:t>
                      </w:r>
                    </w:p>
                  </w:txbxContent>
                </v:textbox>
              </v:rect>
            </w:pict>
          </mc:Fallback>
        </mc:AlternateContent>
      </w:r>
      <w:r w:rsidRPr="005A2D12">
        <w:rPr>
          <w:rFonts w:cs="Arial"/>
          <w:b/>
          <w:i/>
          <w:noProof/>
          <w:szCs w:val="22"/>
          <w:lang w:eastAsia="en-GB"/>
        </w:rPr>
        <mc:AlternateContent>
          <mc:Choice Requires="wps">
            <w:drawing>
              <wp:anchor distT="0" distB="0" distL="114300" distR="114300" simplePos="0" relativeHeight="251659264" behindDoc="0" locked="0" layoutInCell="1" allowOverlap="1" wp14:anchorId="2D566F59" wp14:editId="67FA64C0">
                <wp:simplePos x="0" y="0"/>
                <wp:positionH relativeFrom="column">
                  <wp:posOffset>4886325</wp:posOffset>
                </wp:positionH>
                <wp:positionV relativeFrom="paragraph">
                  <wp:posOffset>30480</wp:posOffset>
                </wp:positionV>
                <wp:extent cx="85725" cy="123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85725" cy="123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69E9CB" w14:textId="77777777" w:rsidR="00AB4FB5" w:rsidRDefault="00AB4FB5" w:rsidP="005A2D1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66F59" id="Rectangle 2" o:spid="_x0000_s1027" style="position:absolute;left:0;text-align:left;margin-left:384.75pt;margin-top:2.4pt;width:6.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" fillcolor="#4f81bd [3204]" strokecolor="#243f60 [1604]" strokeweight="2pt">
                <v:textbox>
                  <w:txbxContent>
                    <w:p w14:paraId="6A69E9CB" w14:textId="77777777" w:rsidR="00AB4FB5" w:rsidRDefault="00AB4FB5" w:rsidP="005A2D12">
                      <w:pPr>
                        <w:jc w:val="center"/>
                      </w:pPr>
                      <w:r>
                        <w:t xml:space="preserve"> </w:t>
                      </w:r>
                    </w:p>
                  </w:txbxContent>
                </v:textbox>
              </v:rect>
            </w:pict>
          </mc:Fallback>
        </mc:AlternateContent>
      </w:r>
      <w:r w:rsidRPr="005A2D12">
        <w:rPr>
          <w:rFonts w:cs="Arial"/>
          <w:b/>
          <w:i/>
          <w:noProof/>
          <w:szCs w:val="22"/>
          <w:lang w:eastAsia="en-GB"/>
        </w:rPr>
        <mc:AlternateContent>
          <mc:Choice Requires="wps">
            <w:drawing>
              <wp:anchor distT="0" distB="0" distL="114300" distR="114300" simplePos="0" relativeHeight="251660288" behindDoc="0" locked="0" layoutInCell="1" allowOverlap="1" wp14:anchorId="0BF7F52B" wp14:editId="428516D0">
                <wp:simplePos x="0" y="0"/>
                <wp:positionH relativeFrom="column">
                  <wp:posOffset>3476625</wp:posOffset>
                </wp:positionH>
                <wp:positionV relativeFrom="paragraph">
                  <wp:posOffset>29845</wp:posOffset>
                </wp:positionV>
                <wp:extent cx="857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85725" cy="1238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402EF0" id="Rectangle 6" o:spid="_x0000_s1026" style="position:absolute;margin-left:273.75pt;margin-top:2.35pt;width:6.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" fillcolor="#5b9bd5" strokecolor="#41719c" strokeweight="1pt"/>
            </w:pict>
          </mc:Fallback>
        </mc:AlternateContent>
      </w:r>
      <w:r w:rsidRPr="005A2D12">
        <w:rPr>
          <w:rFonts w:cs="Arial"/>
          <w:b/>
          <w:i/>
          <w:szCs w:val="22"/>
        </w:rPr>
        <w:t xml:space="preserve">Rogue landlord database                Uniform database             Right to rent </w:t>
      </w:r>
      <w:r w:rsidRPr="005A2D12">
        <w:rPr>
          <w:rFonts w:cs="Arial"/>
          <w:b/>
          <w:i/>
          <w:szCs w:val="22"/>
        </w:rPr>
        <w:tab/>
      </w:r>
      <w:r w:rsidRPr="005A2D12">
        <w:rPr>
          <w:rFonts w:cs="Arial"/>
          <w:b/>
          <w:i/>
          <w:szCs w:val="22"/>
        </w:rPr>
        <w:tab/>
      </w:r>
      <w:r w:rsidRPr="005A2D12">
        <w:rPr>
          <w:rFonts w:cs="Arial"/>
          <w:b/>
          <w:i/>
          <w:szCs w:val="22"/>
        </w:rPr>
        <w:tab/>
        <w:t xml:space="preserve">Environmental Health </w:t>
      </w:r>
    </w:p>
    <w:p w14:paraId="24822305" w14:textId="77777777" w:rsidR="005A2D12" w:rsidRPr="005A2D12" w:rsidRDefault="005A2D12" w:rsidP="005A2D12">
      <w:pPr>
        <w:rPr>
          <w:rFonts w:cs="Arial"/>
          <w:b/>
          <w:i/>
          <w:szCs w:val="22"/>
        </w:rPr>
      </w:pPr>
      <w:r w:rsidRPr="005A2D12">
        <w:rPr>
          <w:rFonts w:cs="Arial"/>
          <w:b/>
          <w:i/>
          <w:noProof/>
          <w:szCs w:val="22"/>
          <w:lang w:eastAsia="en-GB"/>
        </w:rPr>
        <mc:AlternateContent>
          <mc:Choice Requires="wps">
            <w:drawing>
              <wp:anchor distT="0" distB="0" distL="114300" distR="114300" simplePos="0" relativeHeight="251663360" behindDoc="0" locked="0" layoutInCell="1" allowOverlap="1" wp14:anchorId="06C8F924" wp14:editId="670A89CE">
                <wp:simplePos x="0" y="0"/>
                <wp:positionH relativeFrom="column">
                  <wp:posOffset>1807535</wp:posOffset>
                </wp:positionH>
                <wp:positionV relativeFrom="paragraph">
                  <wp:posOffset>32354</wp:posOffset>
                </wp:positionV>
                <wp:extent cx="85725" cy="148856"/>
                <wp:effectExtent l="0" t="0" r="28575" b="22860"/>
                <wp:wrapNone/>
                <wp:docPr id="5" name="Rectangle 5"/>
                <wp:cNvGraphicFramePr/>
                <a:graphic xmlns:a="http://schemas.openxmlformats.org/drawingml/2006/main">
                  <a:graphicData uri="http://schemas.microsoft.com/office/word/2010/wordprocessingShape">
                    <wps:wsp>
                      <wps:cNvSpPr/>
                      <wps:spPr>
                        <a:xfrm flipV="1">
                          <a:off x="0" y="0"/>
                          <a:ext cx="85725" cy="148856"/>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C2BDA" id="Rectangle 5" o:spid="_x0000_s1026" style="position:absolute;margin-left:142.35pt;margin-top:2.55pt;width:6.75pt;height:11.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" fillcolor="#5b9bd5" strokecolor="#41719c" strokeweight="1pt"/>
            </w:pict>
          </mc:Fallback>
        </mc:AlternateContent>
      </w:r>
      <w:r w:rsidRPr="005A2D12">
        <w:rPr>
          <w:rFonts w:cs="Arial"/>
          <w:b/>
          <w:i/>
          <w:szCs w:val="22"/>
        </w:rPr>
        <w:t>Ownership confirmation</w:t>
      </w:r>
    </w:p>
    <w:p w14:paraId="2F863096" w14:textId="77777777" w:rsidR="005A2D12" w:rsidRDefault="005A2D12" w:rsidP="005A2D12">
      <w:pPr>
        <w:rPr>
          <w:rFonts w:cs="Arial"/>
          <w:szCs w:val="22"/>
        </w:rPr>
      </w:pPr>
    </w:p>
    <w:p w14:paraId="4A02C60E" w14:textId="77777777" w:rsidR="005A2D12" w:rsidRDefault="005A2D12" w:rsidP="005A2D12">
      <w:pPr>
        <w:rPr>
          <w:rFonts w:cs="Arial"/>
          <w:szCs w:val="22"/>
        </w:rPr>
      </w:pPr>
      <w:r w:rsidRPr="005A2D12">
        <w:rPr>
          <w:rFonts w:cs="Arial"/>
          <w:szCs w:val="22"/>
        </w:rPr>
        <w:t>Having inspected the property inspection I am satisfied that the property is in a reasonable physical condition and meets the Homelessness (Suitability of Accommodation) (England) Order 2012 (SI No.2601)</w:t>
      </w:r>
    </w:p>
    <w:p w14:paraId="6774DF93" w14:textId="77777777" w:rsidR="005A2D12" w:rsidRPr="005A2D12" w:rsidRDefault="005A2D12" w:rsidP="005A2D12">
      <w:pPr>
        <w:rPr>
          <w:rFonts w:cs="Arial"/>
          <w:szCs w:val="22"/>
        </w:rPr>
      </w:pPr>
    </w:p>
    <w:p w14:paraId="09B1F81A" w14:textId="77777777" w:rsidR="005A2D12" w:rsidRDefault="005A2D12" w:rsidP="005A2D12">
      <w:pPr>
        <w:rPr>
          <w:rFonts w:cs="Arial"/>
          <w:szCs w:val="22"/>
        </w:rPr>
      </w:pPr>
      <w:r w:rsidRPr="005A2D12">
        <w:rPr>
          <w:rFonts w:cs="Arial"/>
          <w:szCs w:val="22"/>
        </w:rPr>
        <w:t>Name of officer inspecting the property…………………………………………………………. Date …………………</w:t>
      </w:r>
    </w:p>
    <w:p w14:paraId="0B87ADED" w14:textId="77777777" w:rsidR="005A2D12" w:rsidRPr="005A2D12" w:rsidRDefault="005A2D12" w:rsidP="005A2D12">
      <w:pPr>
        <w:rPr>
          <w:rFonts w:cs="Arial"/>
          <w:szCs w:val="22"/>
        </w:rPr>
      </w:pPr>
    </w:p>
    <w:p w14:paraId="6F282494" w14:textId="77777777" w:rsidR="005A2D12" w:rsidRDefault="005A2D12" w:rsidP="005A2D12">
      <w:pPr>
        <w:rPr>
          <w:rFonts w:cs="Arial"/>
          <w:szCs w:val="22"/>
        </w:rPr>
      </w:pPr>
      <w:r w:rsidRPr="005A2D12">
        <w:rPr>
          <w:rFonts w:cs="Arial"/>
          <w:szCs w:val="22"/>
        </w:rPr>
        <w:t>The landlord has been informed to complete the following work to enable the propert</w:t>
      </w:r>
      <w:r w:rsidR="00B506CD">
        <w:rPr>
          <w:rFonts w:cs="Arial"/>
          <w:szCs w:val="22"/>
        </w:rPr>
        <w:t>y to meet the standard required.</w:t>
      </w:r>
    </w:p>
    <w:p w14:paraId="7210268B" w14:textId="77777777" w:rsidR="00B506CD" w:rsidRPr="005A2D12" w:rsidRDefault="00B506CD" w:rsidP="005A2D12">
      <w:pPr>
        <w:rPr>
          <w:rFonts w:cs="Arial"/>
          <w:szCs w:val="22"/>
        </w:rPr>
      </w:pPr>
    </w:p>
    <w:p w14:paraId="70A3882C" w14:textId="77777777" w:rsidR="005A2D12" w:rsidRPr="005A2D12" w:rsidRDefault="005A2D12" w:rsidP="00BD6959">
      <w:pPr>
        <w:numPr>
          <w:ilvl w:val="0"/>
          <w:numId w:val="15"/>
        </w:numPr>
        <w:spacing w:after="160" w:line="259" w:lineRule="auto"/>
        <w:jc w:val="left"/>
        <w:rPr>
          <w:rFonts w:cs="Arial"/>
          <w:szCs w:val="22"/>
        </w:rPr>
      </w:pPr>
    </w:p>
    <w:p w14:paraId="4CABEC8E" w14:textId="77777777" w:rsidR="005A2D12" w:rsidRPr="005A2D12" w:rsidRDefault="005A2D12" w:rsidP="00BD6959">
      <w:pPr>
        <w:numPr>
          <w:ilvl w:val="0"/>
          <w:numId w:val="15"/>
        </w:numPr>
        <w:spacing w:after="160" w:line="259" w:lineRule="auto"/>
        <w:jc w:val="left"/>
        <w:rPr>
          <w:rFonts w:cs="Arial"/>
          <w:szCs w:val="22"/>
        </w:rPr>
      </w:pPr>
    </w:p>
    <w:p w14:paraId="7A9EE510" w14:textId="77777777" w:rsidR="005A2D12" w:rsidRPr="005A2D12" w:rsidRDefault="005A2D12" w:rsidP="00BD6959">
      <w:pPr>
        <w:numPr>
          <w:ilvl w:val="0"/>
          <w:numId w:val="15"/>
        </w:numPr>
        <w:spacing w:after="160" w:line="259" w:lineRule="auto"/>
        <w:jc w:val="left"/>
        <w:rPr>
          <w:rFonts w:cs="Arial"/>
          <w:szCs w:val="22"/>
        </w:rPr>
      </w:pPr>
    </w:p>
    <w:p w14:paraId="3CC6A314" w14:textId="77777777" w:rsidR="005A2D12" w:rsidRPr="005A2D12" w:rsidRDefault="005A2D12" w:rsidP="00BD6959">
      <w:pPr>
        <w:numPr>
          <w:ilvl w:val="0"/>
          <w:numId w:val="15"/>
        </w:numPr>
        <w:spacing w:after="160" w:line="259" w:lineRule="auto"/>
        <w:jc w:val="left"/>
        <w:rPr>
          <w:rFonts w:cs="Arial"/>
          <w:szCs w:val="22"/>
        </w:rPr>
      </w:pPr>
    </w:p>
    <w:p w14:paraId="2B6B114E" w14:textId="77777777" w:rsidR="005A2D12" w:rsidRPr="005A2D12" w:rsidRDefault="005A2D12" w:rsidP="00BD6959">
      <w:pPr>
        <w:numPr>
          <w:ilvl w:val="0"/>
          <w:numId w:val="15"/>
        </w:numPr>
        <w:spacing w:after="160" w:line="259" w:lineRule="auto"/>
        <w:jc w:val="left"/>
        <w:rPr>
          <w:rFonts w:cs="Arial"/>
          <w:szCs w:val="22"/>
        </w:rPr>
      </w:pPr>
    </w:p>
    <w:p w14:paraId="4583AB69" w14:textId="77777777" w:rsidR="005A2D12" w:rsidRPr="005A2D12" w:rsidRDefault="005A2D12" w:rsidP="00BD6959">
      <w:pPr>
        <w:numPr>
          <w:ilvl w:val="0"/>
          <w:numId w:val="15"/>
        </w:numPr>
        <w:spacing w:after="160" w:line="259" w:lineRule="auto"/>
        <w:jc w:val="left"/>
        <w:rPr>
          <w:rFonts w:cs="Arial"/>
          <w:szCs w:val="22"/>
        </w:rPr>
      </w:pPr>
    </w:p>
    <w:p w14:paraId="6753BF52" w14:textId="77777777" w:rsidR="005A2D12" w:rsidRPr="005A2D12" w:rsidRDefault="005A2D12" w:rsidP="00BD6959">
      <w:pPr>
        <w:numPr>
          <w:ilvl w:val="0"/>
          <w:numId w:val="15"/>
        </w:numPr>
        <w:spacing w:after="160" w:line="259" w:lineRule="auto"/>
        <w:jc w:val="left"/>
        <w:rPr>
          <w:rFonts w:cs="Arial"/>
          <w:szCs w:val="22"/>
        </w:rPr>
      </w:pPr>
    </w:p>
    <w:p w14:paraId="12DFA760" w14:textId="77777777" w:rsidR="005A2D12" w:rsidRDefault="005A2D12" w:rsidP="005A2D12">
      <w:pPr>
        <w:rPr>
          <w:rFonts w:cs="Arial"/>
          <w:szCs w:val="22"/>
        </w:rPr>
      </w:pPr>
      <w:r w:rsidRPr="005A2D12">
        <w:rPr>
          <w:rFonts w:cs="Arial"/>
          <w:szCs w:val="22"/>
        </w:rPr>
        <w:t>Having checked the property inspection form I am satisfied that the property is in a reasonable physical condition and meets the Homelessness (Suitability of Accommodation) (England) Order 2012 (SI No.2601)</w:t>
      </w:r>
    </w:p>
    <w:p w14:paraId="2924C7A5" w14:textId="77777777" w:rsidR="005A2D12" w:rsidRPr="005A2D12" w:rsidRDefault="005A2D12" w:rsidP="005A2D12">
      <w:pPr>
        <w:rPr>
          <w:rFonts w:cs="Arial"/>
          <w:szCs w:val="22"/>
        </w:rPr>
      </w:pPr>
    </w:p>
    <w:p w14:paraId="030BE082" w14:textId="77777777" w:rsidR="005A2D12" w:rsidRPr="005A2D12" w:rsidRDefault="005A2D12" w:rsidP="005A2D12">
      <w:pPr>
        <w:rPr>
          <w:rFonts w:cs="Arial"/>
          <w:szCs w:val="22"/>
        </w:rPr>
      </w:pPr>
      <w:r w:rsidRPr="005A2D12">
        <w:rPr>
          <w:rFonts w:cs="Arial"/>
          <w:szCs w:val="22"/>
        </w:rPr>
        <w:t>Name of countersigning officer</w:t>
      </w:r>
      <w:r w:rsidR="00B506CD">
        <w:rPr>
          <w:rFonts w:cs="Arial"/>
          <w:szCs w:val="22"/>
        </w:rPr>
        <w:t>:</w:t>
      </w:r>
      <w:r w:rsidRPr="005A2D12">
        <w:rPr>
          <w:rFonts w:cs="Arial"/>
          <w:szCs w:val="22"/>
        </w:rPr>
        <w:t xml:space="preserve"> …………………………………………………………. Date</w:t>
      </w:r>
      <w:r w:rsidR="00B506CD">
        <w:rPr>
          <w:rFonts w:cs="Arial"/>
          <w:szCs w:val="22"/>
        </w:rPr>
        <w:t>:</w:t>
      </w:r>
      <w:r w:rsidRPr="005A2D12">
        <w:rPr>
          <w:rFonts w:cs="Arial"/>
          <w:szCs w:val="22"/>
        </w:rPr>
        <w:t xml:space="preserve"> ………………………….</w:t>
      </w:r>
    </w:p>
    <w:p w14:paraId="79B08D5A" w14:textId="77777777" w:rsidR="005A2D12" w:rsidRDefault="005A2D12" w:rsidP="005A2D12">
      <w:pPr>
        <w:rPr>
          <w:rFonts w:cs="Arial"/>
          <w:szCs w:val="22"/>
        </w:rPr>
      </w:pPr>
    </w:p>
    <w:p w14:paraId="052BA366" w14:textId="77777777" w:rsidR="00B506CD" w:rsidRDefault="005A2D12" w:rsidP="00B506CD">
      <w:pPr>
        <w:rPr>
          <w:rFonts w:cs="Arial"/>
          <w:szCs w:val="22"/>
        </w:rPr>
        <w:sectPr w:rsidR="00B506CD" w:rsidSect="005A2D12">
          <w:pgSz w:w="16838" w:h="11906" w:orient="landscape" w:code="9"/>
          <w:pgMar w:top="1440" w:right="1440" w:bottom="1440" w:left="1440" w:header="709" w:footer="709" w:gutter="0"/>
          <w:cols w:space="708"/>
          <w:docGrid w:linePitch="360"/>
        </w:sectPr>
      </w:pPr>
      <w:r w:rsidRPr="005A2D12">
        <w:rPr>
          <w:rFonts w:cs="Arial"/>
          <w:szCs w:val="22"/>
        </w:rPr>
        <w:t xml:space="preserve">Authorising Manager Name: </w:t>
      </w:r>
      <w:r w:rsidR="00B506CD">
        <w:rPr>
          <w:rFonts w:cs="Arial"/>
          <w:szCs w:val="22"/>
        </w:rPr>
        <w:t xml:space="preserve">……………………………………………………............ </w:t>
      </w:r>
      <w:r w:rsidRPr="005A2D12">
        <w:rPr>
          <w:rFonts w:cs="Arial"/>
          <w:szCs w:val="22"/>
        </w:rPr>
        <w:t>Signature</w:t>
      </w:r>
      <w:r w:rsidR="00B506CD" w:rsidRPr="00B506CD">
        <w:rPr>
          <w:rFonts w:cs="Arial"/>
          <w:szCs w:val="22"/>
        </w:rPr>
        <w:t>:……………………...</w:t>
      </w:r>
      <w:r w:rsidRPr="00B506CD">
        <w:rPr>
          <w:rFonts w:cs="Arial"/>
          <w:szCs w:val="22"/>
        </w:rPr>
        <w:t xml:space="preserve"> </w:t>
      </w:r>
    </w:p>
    <w:p w14:paraId="7628213F" w14:textId="77777777" w:rsidR="00B506CD" w:rsidRDefault="00B506CD" w:rsidP="00EC1095">
      <w:pPr>
        <w:pStyle w:val="Heading3"/>
        <w:spacing w:before="0" w:after="0"/>
        <w:ind w:right="28"/>
      </w:pPr>
      <w:bookmarkStart w:id="38" w:name="_Toc34401798"/>
      <w:r>
        <w:lastRenderedPageBreak/>
        <w:t xml:space="preserve">APPENDIX 6B: </w:t>
      </w:r>
      <w:r w:rsidR="006419A0">
        <w:t>NIGHTLY LET PROPERTY CONDITION CHECKLIST</w:t>
      </w:r>
      <w:bookmarkEnd w:id="38"/>
    </w:p>
    <w:p w14:paraId="7C9059A1" w14:textId="77777777" w:rsidR="006419A0" w:rsidRDefault="006419A0" w:rsidP="006419A0"/>
    <w:p w14:paraId="48CB7D7C" w14:textId="77777777" w:rsidR="006419A0" w:rsidRDefault="006419A0" w:rsidP="006419A0">
      <w:pPr>
        <w:rPr>
          <w:b/>
          <w:u w:val="single"/>
        </w:rPr>
      </w:pPr>
      <w:r>
        <w:rPr>
          <w:b/>
          <w:u w:val="single"/>
        </w:rPr>
        <w:t>Kitchen</w:t>
      </w:r>
    </w:p>
    <w:p w14:paraId="4199CB99" w14:textId="77777777" w:rsidR="006419A0" w:rsidRDefault="006419A0" w:rsidP="006419A0">
      <w:pPr>
        <w:rPr>
          <w:b/>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9"/>
        <w:gridCol w:w="6501"/>
      </w:tblGrid>
      <w:tr w:rsidR="006419A0" w14:paraId="460D69C8" w14:textId="77777777" w:rsidTr="006419A0">
        <w:trPr>
          <w:trHeight w:val="434"/>
        </w:trPr>
        <w:tc>
          <w:tcPr>
            <w:tcW w:w="2549" w:type="dxa"/>
          </w:tcPr>
          <w:p w14:paraId="44248659" w14:textId="77777777" w:rsidR="006419A0" w:rsidRPr="00D63E60" w:rsidRDefault="006419A0" w:rsidP="003C2A05">
            <w:r w:rsidRPr="00D63E60">
              <w:t>Cooker</w:t>
            </w:r>
            <w:r>
              <w:t>/Oven / Washing Machine (Condition) – Turn On &amp; Off</w:t>
            </w:r>
          </w:p>
        </w:tc>
        <w:tc>
          <w:tcPr>
            <w:tcW w:w="6501" w:type="dxa"/>
          </w:tcPr>
          <w:p w14:paraId="4842CF09" w14:textId="77777777" w:rsidR="006419A0" w:rsidRPr="00D63E60" w:rsidRDefault="006419A0" w:rsidP="003C2A05"/>
        </w:tc>
      </w:tr>
      <w:tr w:rsidR="006419A0" w14:paraId="46E57415" w14:textId="77777777" w:rsidTr="006419A0">
        <w:trPr>
          <w:trHeight w:val="557"/>
        </w:trPr>
        <w:tc>
          <w:tcPr>
            <w:tcW w:w="2549" w:type="dxa"/>
          </w:tcPr>
          <w:p w14:paraId="0B9FEB83" w14:textId="77777777" w:rsidR="006419A0" w:rsidRDefault="006419A0" w:rsidP="003C2A05">
            <w:r>
              <w:t>Cupboards (Condition)</w:t>
            </w:r>
          </w:p>
        </w:tc>
        <w:tc>
          <w:tcPr>
            <w:tcW w:w="6501" w:type="dxa"/>
          </w:tcPr>
          <w:p w14:paraId="111AA981" w14:textId="77777777" w:rsidR="006419A0" w:rsidRDefault="006419A0" w:rsidP="003C2A05"/>
        </w:tc>
      </w:tr>
      <w:tr w:rsidR="006419A0" w14:paraId="519D889F" w14:textId="77777777" w:rsidTr="006419A0">
        <w:trPr>
          <w:trHeight w:val="502"/>
        </w:trPr>
        <w:tc>
          <w:tcPr>
            <w:tcW w:w="2549" w:type="dxa"/>
          </w:tcPr>
          <w:p w14:paraId="6BA328A3" w14:textId="77777777" w:rsidR="006419A0" w:rsidRDefault="006419A0" w:rsidP="003C2A05">
            <w:r>
              <w:t>Fridge (Turn off &amp; Open)</w:t>
            </w:r>
          </w:p>
        </w:tc>
        <w:tc>
          <w:tcPr>
            <w:tcW w:w="6501" w:type="dxa"/>
          </w:tcPr>
          <w:p w14:paraId="6D5ADB57" w14:textId="77777777" w:rsidR="006419A0" w:rsidRDefault="006419A0" w:rsidP="003C2A05"/>
        </w:tc>
      </w:tr>
      <w:tr w:rsidR="006419A0" w14:paraId="5A22ADBC" w14:textId="77777777" w:rsidTr="006419A0">
        <w:trPr>
          <w:trHeight w:val="559"/>
        </w:trPr>
        <w:tc>
          <w:tcPr>
            <w:tcW w:w="2549" w:type="dxa"/>
          </w:tcPr>
          <w:p w14:paraId="238F2AE2" w14:textId="77777777" w:rsidR="006419A0" w:rsidRDefault="006419A0" w:rsidP="003C2A05">
            <w:r>
              <w:t>Rubbish  ( Y / N )</w:t>
            </w:r>
          </w:p>
        </w:tc>
        <w:tc>
          <w:tcPr>
            <w:tcW w:w="6501" w:type="dxa"/>
          </w:tcPr>
          <w:p w14:paraId="466CE1E3" w14:textId="77777777" w:rsidR="006419A0" w:rsidRDefault="006419A0" w:rsidP="003C2A05"/>
        </w:tc>
      </w:tr>
    </w:tbl>
    <w:p w14:paraId="7F6FF131" w14:textId="77777777" w:rsidR="006419A0" w:rsidRDefault="006419A0" w:rsidP="006419A0">
      <w:pPr>
        <w:rPr>
          <w:b/>
          <w:u w:val="single"/>
        </w:rPr>
      </w:pPr>
    </w:p>
    <w:p w14:paraId="0484D439" w14:textId="77777777" w:rsidR="006419A0" w:rsidRDefault="006419A0" w:rsidP="006419A0">
      <w:pPr>
        <w:rPr>
          <w:b/>
          <w:u w:val="single"/>
        </w:rPr>
      </w:pPr>
      <w:r>
        <w:rPr>
          <w:b/>
          <w:u w:val="single"/>
        </w:rPr>
        <w:t>Living Room</w:t>
      </w:r>
    </w:p>
    <w:p w14:paraId="76CE4613" w14:textId="77777777" w:rsidR="006419A0" w:rsidRDefault="006419A0" w:rsidP="006419A0">
      <w:pPr>
        <w:rPr>
          <w:b/>
          <w:u w:val="single"/>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6500"/>
      </w:tblGrid>
      <w:tr w:rsidR="006419A0" w14:paraId="382C48CE" w14:textId="77777777" w:rsidTr="003C2A05">
        <w:trPr>
          <w:trHeight w:val="388"/>
        </w:trPr>
        <w:tc>
          <w:tcPr>
            <w:tcW w:w="2532" w:type="dxa"/>
          </w:tcPr>
          <w:p w14:paraId="62635005" w14:textId="77777777" w:rsidR="006419A0" w:rsidRDefault="006419A0" w:rsidP="003C2A05">
            <w:pPr>
              <w:ind w:left="122"/>
            </w:pPr>
            <w:r w:rsidRPr="00D63E60">
              <w:t>Windows</w:t>
            </w:r>
            <w:r>
              <w:t xml:space="preserve"> </w:t>
            </w:r>
            <w:r w:rsidRPr="00214CA7">
              <w:t>(In ALL rooms)</w:t>
            </w:r>
          </w:p>
        </w:tc>
        <w:tc>
          <w:tcPr>
            <w:tcW w:w="6521" w:type="dxa"/>
          </w:tcPr>
          <w:p w14:paraId="1701B93E" w14:textId="77777777" w:rsidR="006419A0" w:rsidRDefault="006419A0" w:rsidP="003C2A05"/>
        </w:tc>
      </w:tr>
      <w:tr w:rsidR="006419A0" w14:paraId="2DC3C227" w14:textId="77777777" w:rsidTr="003C2A05">
        <w:trPr>
          <w:trHeight w:val="423"/>
        </w:trPr>
        <w:tc>
          <w:tcPr>
            <w:tcW w:w="2532" w:type="dxa"/>
          </w:tcPr>
          <w:p w14:paraId="15F1D30A" w14:textId="77777777" w:rsidR="006419A0" w:rsidRDefault="006419A0" w:rsidP="003C2A05">
            <w:pPr>
              <w:ind w:left="122"/>
            </w:pPr>
            <w:r>
              <w:t xml:space="preserve">Carpets/Floors </w:t>
            </w:r>
          </w:p>
          <w:p w14:paraId="7939F60E" w14:textId="77777777" w:rsidR="006419A0" w:rsidRPr="00214CA7" w:rsidRDefault="006419A0" w:rsidP="003C2A05">
            <w:pPr>
              <w:ind w:left="122"/>
            </w:pPr>
            <w:r w:rsidRPr="00214CA7">
              <w:t xml:space="preserve">(In ALL rooms) </w:t>
            </w:r>
          </w:p>
        </w:tc>
        <w:tc>
          <w:tcPr>
            <w:tcW w:w="6521" w:type="dxa"/>
          </w:tcPr>
          <w:p w14:paraId="3FA1659B" w14:textId="77777777" w:rsidR="006419A0" w:rsidRPr="00D63E60" w:rsidRDefault="006419A0" w:rsidP="003C2A05"/>
        </w:tc>
      </w:tr>
      <w:tr w:rsidR="006419A0" w14:paraId="6F6B3D3B" w14:textId="77777777" w:rsidTr="003C2A05">
        <w:trPr>
          <w:trHeight w:val="687"/>
        </w:trPr>
        <w:tc>
          <w:tcPr>
            <w:tcW w:w="2532" w:type="dxa"/>
          </w:tcPr>
          <w:p w14:paraId="49FC19A6" w14:textId="77777777" w:rsidR="006419A0" w:rsidRDefault="006419A0" w:rsidP="003C2A05">
            <w:pPr>
              <w:ind w:left="122"/>
            </w:pPr>
            <w:r>
              <w:t>Furniture  (Condition)</w:t>
            </w:r>
          </w:p>
        </w:tc>
        <w:tc>
          <w:tcPr>
            <w:tcW w:w="6521" w:type="dxa"/>
          </w:tcPr>
          <w:p w14:paraId="6770DA15" w14:textId="77777777" w:rsidR="006419A0" w:rsidRDefault="006419A0" w:rsidP="003C2A05"/>
        </w:tc>
      </w:tr>
    </w:tbl>
    <w:p w14:paraId="0018E5F7" w14:textId="77777777" w:rsidR="006419A0" w:rsidRDefault="006419A0" w:rsidP="006419A0"/>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9"/>
        <w:gridCol w:w="6501"/>
      </w:tblGrid>
      <w:tr w:rsidR="006419A0" w14:paraId="3F8B6213" w14:textId="77777777" w:rsidTr="003C2A05">
        <w:trPr>
          <w:trHeight w:val="838"/>
        </w:trPr>
        <w:tc>
          <w:tcPr>
            <w:tcW w:w="2532" w:type="dxa"/>
          </w:tcPr>
          <w:p w14:paraId="563AED00" w14:textId="77777777" w:rsidR="006419A0" w:rsidRDefault="006419A0" w:rsidP="003C2A05">
            <w:pPr>
              <w:ind w:left="122"/>
            </w:pPr>
            <w:r>
              <w:t>Unauthorised Furniture &amp;  Condition of Garden if applicable</w:t>
            </w:r>
          </w:p>
          <w:p w14:paraId="2DA302A7" w14:textId="77777777" w:rsidR="006419A0" w:rsidRDefault="006419A0" w:rsidP="003C2A05">
            <w:pPr>
              <w:ind w:left="122"/>
            </w:pPr>
            <w:r>
              <w:t xml:space="preserve">(In the property) </w:t>
            </w:r>
          </w:p>
        </w:tc>
        <w:tc>
          <w:tcPr>
            <w:tcW w:w="6521" w:type="dxa"/>
          </w:tcPr>
          <w:p w14:paraId="61A98620" w14:textId="77777777" w:rsidR="006419A0" w:rsidRDefault="006419A0" w:rsidP="003C2A05"/>
        </w:tc>
      </w:tr>
    </w:tbl>
    <w:p w14:paraId="613E54AF" w14:textId="77777777" w:rsidR="006419A0" w:rsidRDefault="006419A0" w:rsidP="006419A0"/>
    <w:p w14:paraId="2F4398FD" w14:textId="77777777" w:rsidR="006419A0" w:rsidRDefault="006419A0" w:rsidP="006419A0">
      <w:pPr>
        <w:rPr>
          <w:b/>
          <w:u w:val="single"/>
        </w:rPr>
      </w:pPr>
      <w:r w:rsidRPr="00D63E60">
        <w:rPr>
          <w:b/>
          <w:u w:val="single"/>
        </w:rPr>
        <w:t>Bathroom</w:t>
      </w:r>
    </w:p>
    <w:p w14:paraId="4F50EC77" w14:textId="77777777" w:rsidR="006419A0" w:rsidRDefault="006419A0" w:rsidP="006419A0">
      <w:pPr>
        <w:rPr>
          <w:b/>
          <w:u w:val="single"/>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1"/>
        <w:gridCol w:w="6502"/>
      </w:tblGrid>
      <w:tr w:rsidR="006419A0" w14:paraId="05E03D11" w14:textId="77777777" w:rsidTr="003C2A05">
        <w:trPr>
          <w:trHeight w:val="462"/>
        </w:trPr>
        <w:tc>
          <w:tcPr>
            <w:tcW w:w="2505" w:type="dxa"/>
          </w:tcPr>
          <w:p w14:paraId="6E8C60CD" w14:textId="77777777" w:rsidR="006419A0" w:rsidRDefault="006419A0" w:rsidP="003C2A05">
            <w:pPr>
              <w:ind w:left="95"/>
            </w:pPr>
            <w:r w:rsidRPr="00D63E60">
              <w:t>Toilet Seat</w:t>
            </w:r>
          </w:p>
        </w:tc>
        <w:tc>
          <w:tcPr>
            <w:tcW w:w="6521" w:type="dxa"/>
          </w:tcPr>
          <w:p w14:paraId="1A6A94EE" w14:textId="77777777" w:rsidR="006419A0" w:rsidRDefault="006419A0" w:rsidP="003C2A05"/>
        </w:tc>
      </w:tr>
      <w:tr w:rsidR="006419A0" w14:paraId="70CACEB0" w14:textId="77777777" w:rsidTr="003C2A05">
        <w:trPr>
          <w:trHeight w:val="488"/>
        </w:trPr>
        <w:tc>
          <w:tcPr>
            <w:tcW w:w="2505" w:type="dxa"/>
          </w:tcPr>
          <w:p w14:paraId="0693570C" w14:textId="77777777" w:rsidR="006419A0" w:rsidRPr="00D63E60" w:rsidRDefault="006419A0" w:rsidP="003C2A05">
            <w:pPr>
              <w:ind w:left="95"/>
            </w:pPr>
            <w:r>
              <w:t>Bath Taps</w:t>
            </w:r>
          </w:p>
        </w:tc>
        <w:tc>
          <w:tcPr>
            <w:tcW w:w="6521" w:type="dxa"/>
          </w:tcPr>
          <w:p w14:paraId="5D7F1EBB" w14:textId="77777777" w:rsidR="006419A0" w:rsidRPr="00D63E60" w:rsidRDefault="006419A0" w:rsidP="003C2A05"/>
        </w:tc>
      </w:tr>
      <w:tr w:rsidR="006419A0" w14:paraId="4753F078" w14:textId="77777777" w:rsidTr="003C2A05">
        <w:trPr>
          <w:trHeight w:val="488"/>
        </w:trPr>
        <w:tc>
          <w:tcPr>
            <w:tcW w:w="2505" w:type="dxa"/>
          </w:tcPr>
          <w:p w14:paraId="2F681F37" w14:textId="77777777" w:rsidR="006419A0" w:rsidRDefault="006419A0" w:rsidP="003C2A05">
            <w:pPr>
              <w:ind w:left="95"/>
            </w:pPr>
            <w:r>
              <w:t xml:space="preserve">Bath Tub (Seals) </w:t>
            </w:r>
          </w:p>
        </w:tc>
        <w:tc>
          <w:tcPr>
            <w:tcW w:w="6521" w:type="dxa"/>
          </w:tcPr>
          <w:p w14:paraId="48823C66" w14:textId="77777777" w:rsidR="006419A0" w:rsidRPr="00D63E60" w:rsidRDefault="006419A0" w:rsidP="003C2A05"/>
        </w:tc>
      </w:tr>
      <w:tr w:rsidR="006419A0" w14:paraId="3575627B" w14:textId="77777777" w:rsidTr="003C2A05">
        <w:trPr>
          <w:trHeight w:val="503"/>
        </w:trPr>
        <w:tc>
          <w:tcPr>
            <w:tcW w:w="2505" w:type="dxa"/>
          </w:tcPr>
          <w:p w14:paraId="7A3CF625" w14:textId="77777777" w:rsidR="006419A0" w:rsidRPr="00D63E60" w:rsidRDefault="006419A0" w:rsidP="003C2A05">
            <w:pPr>
              <w:ind w:left="95"/>
            </w:pPr>
            <w:r w:rsidRPr="00D63E60">
              <w:t>Sink Taps</w:t>
            </w:r>
          </w:p>
        </w:tc>
        <w:tc>
          <w:tcPr>
            <w:tcW w:w="6521" w:type="dxa"/>
          </w:tcPr>
          <w:p w14:paraId="0FBBDF62" w14:textId="77777777" w:rsidR="006419A0" w:rsidRPr="00D63E60" w:rsidRDefault="006419A0" w:rsidP="003C2A05"/>
        </w:tc>
      </w:tr>
    </w:tbl>
    <w:p w14:paraId="734FE524" w14:textId="77777777" w:rsidR="006419A0" w:rsidRDefault="006419A0" w:rsidP="006419A0">
      <w:pPr>
        <w:rPr>
          <w:b/>
          <w:u w:val="single"/>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6501"/>
      </w:tblGrid>
      <w:tr w:rsidR="006419A0" w:rsidRPr="00D63E60" w14:paraId="2F068910" w14:textId="77777777" w:rsidTr="003C2A05">
        <w:trPr>
          <w:trHeight w:val="937"/>
        </w:trPr>
        <w:tc>
          <w:tcPr>
            <w:tcW w:w="2505" w:type="dxa"/>
          </w:tcPr>
          <w:p w14:paraId="5B169BD3" w14:textId="77777777" w:rsidR="006419A0" w:rsidRDefault="006419A0" w:rsidP="003C2A05">
            <w:pPr>
              <w:ind w:left="95"/>
              <w:rPr>
                <w:b/>
              </w:rPr>
            </w:pPr>
            <w:r>
              <w:rPr>
                <w:b/>
              </w:rPr>
              <w:t>1.</w:t>
            </w:r>
            <w:r w:rsidRPr="00A14A08">
              <w:rPr>
                <w:b/>
              </w:rPr>
              <w:t xml:space="preserve"> Smoke Alarms &amp; Carbon Monoxide Detectors</w:t>
            </w:r>
            <w:r>
              <w:rPr>
                <w:b/>
              </w:rPr>
              <w:t>.</w:t>
            </w:r>
          </w:p>
          <w:p w14:paraId="0D64D056" w14:textId="77777777" w:rsidR="006419A0" w:rsidRPr="00A14A08" w:rsidRDefault="006419A0" w:rsidP="003C2A05">
            <w:pPr>
              <w:ind w:left="95"/>
              <w:rPr>
                <w:b/>
              </w:rPr>
            </w:pPr>
            <w:r>
              <w:rPr>
                <w:b/>
              </w:rPr>
              <w:t>2. Heating &amp; Electrics</w:t>
            </w:r>
          </w:p>
          <w:p w14:paraId="6F992F2F" w14:textId="77777777" w:rsidR="006419A0" w:rsidRPr="00A14A08" w:rsidRDefault="006419A0" w:rsidP="003C2A05">
            <w:pPr>
              <w:ind w:left="95"/>
              <w:rPr>
                <w:b/>
              </w:rPr>
            </w:pPr>
            <w:r>
              <w:rPr>
                <w:b/>
              </w:rPr>
              <w:t>3. M</w:t>
            </w:r>
            <w:r w:rsidRPr="00A14A08">
              <w:rPr>
                <w:b/>
              </w:rPr>
              <w:t>ould/Damp</w:t>
            </w:r>
            <w:r>
              <w:rPr>
                <w:b/>
              </w:rPr>
              <w:t xml:space="preserve"> </w:t>
            </w:r>
            <w:r w:rsidRPr="00A14A08">
              <w:rPr>
                <w:b/>
              </w:rPr>
              <w:t xml:space="preserve">(In ALL rooms) </w:t>
            </w:r>
          </w:p>
        </w:tc>
        <w:tc>
          <w:tcPr>
            <w:tcW w:w="6521" w:type="dxa"/>
          </w:tcPr>
          <w:p w14:paraId="62B403E6" w14:textId="77777777" w:rsidR="006419A0" w:rsidRPr="00D63E60" w:rsidRDefault="006419A0" w:rsidP="003C2A05"/>
        </w:tc>
      </w:tr>
    </w:tbl>
    <w:p w14:paraId="28C503FB" w14:textId="77777777" w:rsidR="006419A0" w:rsidRDefault="006419A0" w:rsidP="006419A0">
      <w:pPr>
        <w:rPr>
          <w:b/>
          <w:u w:val="single"/>
        </w:rPr>
      </w:pPr>
    </w:p>
    <w:p w14:paraId="29366D81" w14:textId="77777777" w:rsidR="006419A0" w:rsidRDefault="006419A0" w:rsidP="006419A0">
      <w:pPr>
        <w:rPr>
          <w:b/>
          <w:u w:val="single"/>
        </w:rPr>
      </w:pPr>
      <w:r>
        <w:rPr>
          <w:b/>
          <w:u w:val="single"/>
        </w:rPr>
        <w:t xml:space="preserve">Bedrooms </w:t>
      </w:r>
    </w:p>
    <w:p w14:paraId="2813C5FB" w14:textId="77777777" w:rsidR="006419A0" w:rsidRDefault="006419A0" w:rsidP="006419A0">
      <w:pPr>
        <w:rPr>
          <w:b/>
          <w:u w:val="single"/>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7"/>
        <w:gridCol w:w="6469"/>
      </w:tblGrid>
      <w:tr w:rsidR="006419A0" w14:paraId="6D7C1ACC" w14:textId="77777777" w:rsidTr="006419A0">
        <w:trPr>
          <w:trHeight w:val="718"/>
        </w:trPr>
        <w:tc>
          <w:tcPr>
            <w:tcW w:w="2507" w:type="dxa"/>
          </w:tcPr>
          <w:p w14:paraId="199EF90A" w14:textId="77777777" w:rsidR="006419A0" w:rsidRDefault="006419A0" w:rsidP="003C2A05">
            <w:pPr>
              <w:ind w:left="68"/>
            </w:pPr>
            <w:r w:rsidRPr="00214CA7">
              <w:t xml:space="preserve">Bedroom 1 </w:t>
            </w:r>
          </w:p>
        </w:tc>
        <w:tc>
          <w:tcPr>
            <w:tcW w:w="6469" w:type="dxa"/>
          </w:tcPr>
          <w:p w14:paraId="02C4B9B9" w14:textId="77777777" w:rsidR="006419A0" w:rsidRDefault="006419A0" w:rsidP="003C2A05">
            <w:r>
              <w:t>Condition:</w:t>
            </w:r>
          </w:p>
          <w:p w14:paraId="50158D74" w14:textId="77777777" w:rsidR="006419A0" w:rsidRDefault="006419A0" w:rsidP="003C2A05"/>
          <w:p w14:paraId="65E06B2A" w14:textId="77777777" w:rsidR="006419A0" w:rsidRDefault="006419A0" w:rsidP="003C2A05"/>
        </w:tc>
      </w:tr>
      <w:tr w:rsidR="006419A0" w14:paraId="22819D01" w14:textId="77777777" w:rsidTr="006419A0">
        <w:trPr>
          <w:trHeight w:val="718"/>
        </w:trPr>
        <w:tc>
          <w:tcPr>
            <w:tcW w:w="2507" w:type="dxa"/>
          </w:tcPr>
          <w:p w14:paraId="4D1CFD91" w14:textId="77777777" w:rsidR="006419A0" w:rsidRDefault="006419A0" w:rsidP="003C2A05">
            <w:pPr>
              <w:ind w:left="68"/>
            </w:pPr>
            <w:r w:rsidRPr="00214CA7">
              <w:lastRenderedPageBreak/>
              <w:t xml:space="preserve">Bedroom 2 </w:t>
            </w:r>
          </w:p>
        </w:tc>
        <w:tc>
          <w:tcPr>
            <w:tcW w:w="6469" w:type="dxa"/>
          </w:tcPr>
          <w:p w14:paraId="6C388E72" w14:textId="77777777" w:rsidR="006419A0" w:rsidRDefault="006419A0" w:rsidP="003C2A05">
            <w:r>
              <w:t>Condition:</w:t>
            </w:r>
          </w:p>
          <w:p w14:paraId="50BDA566" w14:textId="77777777" w:rsidR="006419A0" w:rsidRDefault="006419A0" w:rsidP="003C2A05"/>
          <w:p w14:paraId="167F08CF" w14:textId="77777777" w:rsidR="006419A0" w:rsidRDefault="006419A0" w:rsidP="003C2A05"/>
        </w:tc>
      </w:tr>
      <w:tr w:rsidR="006419A0" w14:paraId="485FF2C0" w14:textId="77777777" w:rsidTr="006419A0">
        <w:trPr>
          <w:trHeight w:val="718"/>
        </w:trPr>
        <w:tc>
          <w:tcPr>
            <w:tcW w:w="2507" w:type="dxa"/>
          </w:tcPr>
          <w:p w14:paraId="617104DB" w14:textId="77777777" w:rsidR="006419A0" w:rsidRPr="00214CA7" w:rsidRDefault="006419A0" w:rsidP="003C2A05">
            <w:pPr>
              <w:ind w:left="68"/>
            </w:pPr>
            <w:r w:rsidRPr="00214CA7">
              <w:t>Bedroom 3</w:t>
            </w:r>
          </w:p>
        </w:tc>
        <w:tc>
          <w:tcPr>
            <w:tcW w:w="6469" w:type="dxa"/>
          </w:tcPr>
          <w:p w14:paraId="47D42910" w14:textId="77777777" w:rsidR="006419A0" w:rsidRDefault="006419A0" w:rsidP="003C2A05">
            <w:r>
              <w:t>Condition:</w:t>
            </w:r>
          </w:p>
          <w:p w14:paraId="31382D0B" w14:textId="77777777" w:rsidR="006419A0" w:rsidRDefault="006419A0" w:rsidP="003C2A05"/>
          <w:p w14:paraId="5324DDDB" w14:textId="77777777" w:rsidR="006419A0" w:rsidRPr="00214CA7" w:rsidRDefault="006419A0" w:rsidP="003C2A05"/>
        </w:tc>
      </w:tr>
    </w:tbl>
    <w:p w14:paraId="23F08193" w14:textId="77777777" w:rsidR="006419A0" w:rsidRDefault="006419A0" w:rsidP="006419A0">
      <w:pPr>
        <w:rPr>
          <w:b/>
          <w:u w:val="single"/>
        </w:rPr>
      </w:pPr>
    </w:p>
    <w:p w14:paraId="5CA7A55D" w14:textId="77777777" w:rsidR="006419A0" w:rsidRDefault="006419A0" w:rsidP="006419A0">
      <w:pPr>
        <w:rPr>
          <w:b/>
          <w:u w:val="single"/>
        </w:rPr>
      </w:pPr>
      <w:r>
        <w:rPr>
          <w:b/>
          <w:u w:val="single"/>
        </w:rPr>
        <w:t xml:space="preserve">Notes </w:t>
      </w:r>
    </w:p>
    <w:p w14:paraId="267FCD22" w14:textId="77777777" w:rsidR="006419A0" w:rsidRDefault="006419A0" w:rsidP="006419A0">
      <w:pPr>
        <w:rPr>
          <w:b/>
          <w:u w:val="single"/>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7"/>
      </w:tblGrid>
      <w:tr w:rsidR="006419A0" w14:paraId="49249468" w14:textId="77777777" w:rsidTr="003C2A05">
        <w:trPr>
          <w:trHeight w:val="1842"/>
        </w:trPr>
        <w:tc>
          <w:tcPr>
            <w:tcW w:w="9007" w:type="dxa"/>
          </w:tcPr>
          <w:p w14:paraId="0FED5DDB" w14:textId="77777777" w:rsidR="006419A0" w:rsidRDefault="006419A0" w:rsidP="003C2A05">
            <w:pPr>
              <w:rPr>
                <w:b/>
                <w:u w:val="single"/>
              </w:rPr>
            </w:pPr>
          </w:p>
          <w:p w14:paraId="20365F7F" w14:textId="77777777" w:rsidR="006419A0" w:rsidRPr="006030A2" w:rsidRDefault="006419A0" w:rsidP="003C2A05"/>
          <w:p w14:paraId="60FA42CF" w14:textId="77777777" w:rsidR="006419A0" w:rsidRDefault="006419A0" w:rsidP="003C2A05">
            <w:pPr>
              <w:tabs>
                <w:tab w:val="left" w:pos="3627"/>
              </w:tabs>
            </w:pPr>
          </w:p>
          <w:p w14:paraId="7BE1D776" w14:textId="77777777" w:rsidR="006419A0" w:rsidRDefault="006419A0" w:rsidP="003C2A05">
            <w:pPr>
              <w:tabs>
                <w:tab w:val="left" w:pos="3627"/>
              </w:tabs>
            </w:pPr>
          </w:p>
          <w:p w14:paraId="2213C906" w14:textId="77777777" w:rsidR="006419A0" w:rsidRDefault="006419A0" w:rsidP="003C2A05">
            <w:pPr>
              <w:tabs>
                <w:tab w:val="left" w:pos="3627"/>
              </w:tabs>
            </w:pPr>
          </w:p>
          <w:p w14:paraId="6C13A818" w14:textId="77777777" w:rsidR="006419A0" w:rsidRPr="006030A2" w:rsidRDefault="006419A0" w:rsidP="003C2A05">
            <w:pPr>
              <w:tabs>
                <w:tab w:val="left" w:pos="3627"/>
              </w:tabs>
            </w:pPr>
          </w:p>
        </w:tc>
      </w:tr>
    </w:tbl>
    <w:p w14:paraId="1B5E4502" w14:textId="77777777" w:rsidR="006419A0" w:rsidRDefault="006419A0" w:rsidP="006419A0">
      <w:pPr>
        <w:rPr>
          <w:b/>
          <w:u w:val="single"/>
        </w:rPr>
      </w:pPr>
    </w:p>
    <w:p w14:paraId="0A8A0E6F" w14:textId="77777777" w:rsidR="006419A0" w:rsidRDefault="006419A0" w:rsidP="006419A0">
      <w:r>
        <w:rPr>
          <w:b/>
          <w:u w:val="single"/>
        </w:rPr>
        <w:t>Photos T</w:t>
      </w:r>
      <w:r w:rsidRPr="006030A2">
        <w:rPr>
          <w:b/>
          <w:u w:val="single"/>
        </w:rPr>
        <w:t>aken</w:t>
      </w:r>
      <w:r>
        <w:t xml:space="preserve"> □</w:t>
      </w:r>
    </w:p>
    <w:p w14:paraId="6D586E58" w14:textId="77777777" w:rsidR="006419A0" w:rsidRDefault="006419A0" w:rsidP="006419A0"/>
    <w:p w14:paraId="748E24BF" w14:textId="77777777" w:rsidR="006419A0" w:rsidRDefault="006419A0" w:rsidP="006419A0">
      <w:r>
        <w:t>Officers Name:                                                                                            Date &amp;Time:</w:t>
      </w:r>
    </w:p>
    <w:p w14:paraId="0C249A1E" w14:textId="77777777" w:rsidR="006419A0" w:rsidRDefault="006419A0" w:rsidP="006419A0"/>
    <w:p w14:paraId="73392592" w14:textId="77777777" w:rsidR="006419A0" w:rsidRDefault="006419A0" w:rsidP="006419A0">
      <w:r>
        <w:t>Accommodation Provider Rep:                                                                   Date &amp; Time:</w:t>
      </w:r>
    </w:p>
    <w:p w14:paraId="7263467A" w14:textId="77777777" w:rsidR="006419A0" w:rsidRPr="006419A0" w:rsidRDefault="006419A0" w:rsidP="006419A0">
      <w:pPr>
        <w:sectPr w:rsidR="006419A0" w:rsidRPr="006419A0" w:rsidSect="00B506CD">
          <w:pgSz w:w="11906" w:h="16838" w:code="9"/>
          <w:pgMar w:top="1440" w:right="1440" w:bottom="1440" w:left="1440" w:header="709" w:footer="709" w:gutter="0"/>
          <w:cols w:space="708"/>
          <w:docGrid w:linePitch="360"/>
        </w:sectPr>
      </w:pPr>
    </w:p>
    <w:p w14:paraId="65939AA6" w14:textId="77777777" w:rsidR="00EC1095" w:rsidRDefault="00EC1095" w:rsidP="00EC1095">
      <w:pPr>
        <w:pStyle w:val="Heading3"/>
        <w:spacing w:before="0" w:after="0"/>
        <w:ind w:right="28"/>
      </w:pPr>
      <w:bookmarkStart w:id="39" w:name="_Toc34401799"/>
      <w:r>
        <w:lastRenderedPageBreak/>
        <w:t>APPENDIX 7: ACCEPTABLE REGISTRATIONS / ACCREDITATIONS</w:t>
      </w:r>
      <w:bookmarkEnd w:id="39"/>
    </w:p>
    <w:p w14:paraId="6AA0B489" w14:textId="77777777" w:rsidR="00EC1095" w:rsidRDefault="00EC1095" w:rsidP="00EC1095">
      <w:pPr>
        <w:ind w:left="1134"/>
      </w:pPr>
    </w:p>
    <w:p w14:paraId="323ACAA1" w14:textId="77777777" w:rsidR="00EC1095" w:rsidRDefault="00EC1095" w:rsidP="00EC1095">
      <w:r w:rsidRPr="00EC1095">
        <w:t>A</w:t>
      </w:r>
      <w:r>
        <w:t>RLA Propertymark</w:t>
      </w:r>
    </w:p>
    <w:p w14:paraId="147C5AAF" w14:textId="77777777" w:rsidR="00EC1095" w:rsidRDefault="00EC1095" w:rsidP="00EC1095"/>
    <w:p w14:paraId="01AF9709" w14:textId="77777777" w:rsidR="00EC1095" w:rsidRDefault="00AB4FB5" w:rsidP="00EC1095">
      <w:hyperlink r:id="rId12" w:history="1">
        <w:r w:rsidR="00EC1095">
          <w:rPr>
            <w:rStyle w:val="Hyperlink"/>
            <w:rFonts w:eastAsiaTheme="majorEastAsia"/>
          </w:rPr>
          <w:t>https://www.arla.co.uk/</w:t>
        </w:r>
      </w:hyperlink>
    </w:p>
    <w:p w14:paraId="4841F53B" w14:textId="77777777" w:rsidR="00EC1095" w:rsidRDefault="00EC1095" w:rsidP="00EC1095"/>
    <w:p w14:paraId="2569C4C9" w14:textId="77777777" w:rsidR="00EC1095" w:rsidRDefault="00EC1095" w:rsidP="00EC1095">
      <w:r>
        <w:t>N</w:t>
      </w:r>
      <w:r w:rsidR="00FA3F8E">
        <w:t xml:space="preserve">ational Landlord’s </w:t>
      </w:r>
      <w:r>
        <w:t>A</w:t>
      </w:r>
      <w:r w:rsidR="00FA3F8E">
        <w:t>ssociation (NLA)</w:t>
      </w:r>
    </w:p>
    <w:p w14:paraId="65AF1029" w14:textId="77777777" w:rsidR="00EC1095" w:rsidRDefault="00EC1095" w:rsidP="00EC1095"/>
    <w:p w14:paraId="080BD721" w14:textId="77777777" w:rsidR="00EC1095" w:rsidRDefault="00AB4FB5" w:rsidP="00EC1095">
      <w:hyperlink r:id="rId13" w:history="1">
        <w:r w:rsidR="00EC1095">
          <w:rPr>
            <w:rStyle w:val="Hyperlink"/>
            <w:rFonts w:eastAsiaTheme="majorEastAsia"/>
          </w:rPr>
          <w:t>https://landlords.org.uk/</w:t>
        </w:r>
      </w:hyperlink>
    </w:p>
    <w:p w14:paraId="4948C57C" w14:textId="77777777" w:rsidR="00EC1095" w:rsidRDefault="00EC1095" w:rsidP="00EC1095"/>
    <w:p w14:paraId="07CCFE3E" w14:textId="77777777" w:rsidR="00EC1095" w:rsidRDefault="00FA3F8E" w:rsidP="00FA3F8E">
      <w:r>
        <w:t>Eastern Landlord’s Association (</w:t>
      </w:r>
      <w:r w:rsidR="00EC1095" w:rsidRPr="00EC1095">
        <w:t>ELA</w:t>
      </w:r>
      <w:r>
        <w:t>)</w:t>
      </w:r>
    </w:p>
    <w:p w14:paraId="5E423BFB" w14:textId="77777777" w:rsidR="00FA3F8E" w:rsidRDefault="00FA3F8E" w:rsidP="00FA3F8E"/>
    <w:p w14:paraId="2E03F383" w14:textId="77777777" w:rsidR="00FA3F8E" w:rsidRDefault="00AB4FB5" w:rsidP="00FA3F8E">
      <w:hyperlink r:id="rId14" w:history="1">
        <w:r w:rsidR="00FA3F8E">
          <w:rPr>
            <w:rStyle w:val="Hyperlink"/>
            <w:rFonts w:eastAsiaTheme="majorEastAsia"/>
          </w:rPr>
          <w:t>https://www.easternlandlords.org.uk/</w:t>
        </w:r>
      </w:hyperlink>
    </w:p>
    <w:p w14:paraId="68A1AE92" w14:textId="77777777" w:rsidR="00FA3F8E" w:rsidRDefault="00FA3F8E" w:rsidP="00FA3F8E"/>
    <w:p w14:paraId="1DB309E8" w14:textId="77777777" w:rsidR="00EC1095" w:rsidRDefault="00FA3F8E" w:rsidP="00FA3F8E">
      <w:r>
        <w:t>London Landlord Accreditation Scheme (</w:t>
      </w:r>
      <w:r w:rsidR="00EC1095" w:rsidRPr="00EC1095">
        <w:t>LLAS</w:t>
      </w:r>
      <w:r>
        <w:t>)</w:t>
      </w:r>
    </w:p>
    <w:p w14:paraId="788FCE36" w14:textId="77777777" w:rsidR="00FA3F8E" w:rsidRDefault="00FA3F8E" w:rsidP="00FA3F8E"/>
    <w:p w14:paraId="3FE6F204" w14:textId="77777777" w:rsidR="00FA3F8E" w:rsidRPr="00EC1095" w:rsidRDefault="00AB4FB5" w:rsidP="00FA3F8E">
      <w:hyperlink r:id="rId15" w:history="1">
        <w:r w:rsidR="00FA3F8E">
          <w:rPr>
            <w:rStyle w:val="Hyperlink"/>
            <w:rFonts w:eastAsiaTheme="majorEastAsia"/>
          </w:rPr>
          <w:t>https://www.londonlandlords.org.uk/</w:t>
        </w:r>
      </w:hyperlink>
    </w:p>
    <w:p w14:paraId="19DF5BCC" w14:textId="77777777" w:rsidR="00EC1095" w:rsidRDefault="00EC1095" w:rsidP="003F77FD">
      <w:pPr>
        <w:pStyle w:val="BodyTextIndent3"/>
        <w:tabs>
          <w:tab w:val="left" w:pos="3240"/>
        </w:tabs>
        <w:ind w:left="3240" w:hanging="3240"/>
        <w:rPr>
          <w:color w:val="auto"/>
          <w:sz w:val="22"/>
          <w:szCs w:val="22"/>
        </w:rPr>
      </w:pPr>
    </w:p>
    <w:p w14:paraId="28D15A82" w14:textId="77777777" w:rsidR="001F3BA5" w:rsidRDefault="001F3BA5">
      <w:pPr>
        <w:spacing w:after="200" w:line="276" w:lineRule="auto"/>
        <w:jc w:val="left"/>
        <w:rPr>
          <w:rFonts w:cs="Arial"/>
          <w:szCs w:val="22"/>
          <w:lang w:val="en-US"/>
        </w:rPr>
      </w:pPr>
      <w:r>
        <w:rPr>
          <w:szCs w:val="22"/>
        </w:rPr>
        <w:br w:type="page"/>
      </w:r>
    </w:p>
    <w:p w14:paraId="0289E5F4" w14:textId="77777777" w:rsidR="001F3BA5" w:rsidRDefault="001F3BA5" w:rsidP="001F3BA5">
      <w:pPr>
        <w:pStyle w:val="Heading3"/>
        <w:spacing w:before="0" w:after="0"/>
        <w:ind w:right="28"/>
      </w:pPr>
      <w:bookmarkStart w:id="40" w:name="_Toc34401800"/>
      <w:r>
        <w:lastRenderedPageBreak/>
        <w:t>APPENDIX 8: DEFINITIONS</w:t>
      </w:r>
      <w:bookmarkEnd w:id="40"/>
    </w:p>
    <w:p w14:paraId="7F476202" w14:textId="77777777" w:rsidR="001F3BA5" w:rsidRDefault="001F3BA5" w:rsidP="001F3BA5"/>
    <w:tbl>
      <w:tblPr>
        <w:tblStyle w:val="TableGrid"/>
        <w:tblW w:w="10060" w:type="dxa"/>
        <w:jc w:val="center"/>
        <w:tblLook w:val="04A0" w:firstRow="1" w:lastRow="0" w:firstColumn="1" w:lastColumn="0" w:noHBand="0" w:noVBand="1"/>
      </w:tblPr>
      <w:tblGrid>
        <w:gridCol w:w="2122"/>
        <w:gridCol w:w="7938"/>
      </w:tblGrid>
      <w:tr w:rsidR="001F3BA5" w14:paraId="503A89DA" w14:textId="77777777" w:rsidTr="008B52BA">
        <w:trPr>
          <w:jc w:val="center"/>
        </w:trPr>
        <w:tc>
          <w:tcPr>
            <w:tcW w:w="2122" w:type="dxa"/>
          </w:tcPr>
          <w:p w14:paraId="7087D28C" w14:textId="77777777" w:rsidR="001F3BA5" w:rsidRPr="00EE0703" w:rsidRDefault="00EE0703" w:rsidP="008B52BA">
            <w:pPr>
              <w:spacing w:line="360" w:lineRule="auto"/>
              <w:rPr>
                <w:sz w:val="22"/>
                <w:szCs w:val="22"/>
              </w:rPr>
            </w:pPr>
            <w:r w:rsidRPr="00EE0703">
              <w:rPr>
                <w:sz w:val="22"/>
                <w:szCs w:val="22"/>
              </w:rPr>
              <w:t>Agent</w:t>
            </w:r>
          </w:p>
        </w:tc>
        <w:tc>
          <w:tcPr>
            <w:tcW w:w="7938" w:type="dxa"/>
          </w:tcPr>
          <w:p w14:paraId="25A54450" w14:textId="77777777" w:rsidR="001F3BA5" w:rsidRPr="00EE0703" w:rsidRDefault="00345940" w:rsidP="008B52BA">
            <w:pPr>
              <w:spacing w:line="360" w:lineRule="auto"/>
              <w:rPr>
                <w:sz w:val="22"/>
                <w:szCs w:val="22"/>
              </w:rPr>
            </w:pPr>
            <w:r>
              <w:rPr>
                <w:sz w:val="22"/>
                <w:szCs w:val="22"/>
              </w:rPr>
              <w:t xml:space="preserve">The landlord or </w:t>
            </w:r>
            <w:r w:rsidR="00DB37E7">
              <w:rPr>
                <w:sz w:val="22"/>
                <w:szCs w:val="22"/>
              </w:rPr>
              <w:t>agent appointed to provide accommodation to the Council</w:t>
            </w:r>
          </w:p>
        </w:tc>
      </w:tr>
      <w:tr w:rsidR="001F3BA5" w14:paraId="460F0759" w14:textId="77777777" w:rsidTr="008B52BA">
        <w:trPr>
          <w:jc w:val="center"/>
        </w:trPr>
        <w:tc>
          <w:tcPr>
            <w:tcW w:w="2122" w:type="dxa"/>
          </w:tcPr>
          <w:p w14:paraId="70C75366" w14:textId="77777777" w:rsidR="001F3BA5" w:rsidRPr="00EE0703" w:rsidRDefault="00EE0703" w:rsidP="008B52BA">
            <w:pPr>
              <w:spacing w:line="360" w:lineRule="auto"/>
              <w:rPr>
                <w:sz w:val="22"/>
                <w:szCs w:val="22"/>
              </w:rPr>
            </w:pPr>
            <w:r w:rsidRPr="00EE0703">
              <w:rPr>
                <w:sz w:val="22"/>
                <w:szCs w:val="22"/>
              </w:rPr>
              <w:t>Care Leaver</w:t>
            </w:r>
          </w:p>
        </w:tc>
        <w:tc>
          <w:tcPr>
            <w:tcW w:w="7938" w:type="dxa"/>
          </w:tcPr>
          <w:p w14:paraId="29D75CC7" w14:textId="77777777" w:rsidR="001F3BA5" w:rsidRPr="00EE0703" w:rsidRDefault="00DB37E7" w:rsidP="008B52BA">
            <w:pPr>
              <w:spacing w:line="360" w:lineRule="auto"/>
              <w:rPr>
                <w:sz w:val="22"/>
                <w:szCs w:val="22"/>
              </w:rPr>
            </w:pPr>
            <w:r>
              <w:rPr>
                <w:sz w:val="22"/>
                <w:szCs w:val="22"/>
              </w:rPr>
              <w:t>A</w:t>
            </w:r>
            <w:r w:rsidR="00345940">
              <w:rPr>
                <w:sz w:val="22"/>
                <w:szCs w:val="22"/>
              </w:rPr>
              <w:t xml:space="preserve">n occupant </w:t>
            </w:r>
            <w:r w:rsidR="00C91487">
              <w:rPr>
                <w:sz w:val="22"/>
                <w:szCs w:val="22"/>
              </w:rPr>
              <w:t xml:space="preserve">aged </w:t>
            </w:r>
            <w:r w:rsidR="00C91487" w:rsidRPr="008C48A8">
              <w:rPr>
                <w:sz w:val="22"/>
                <w:szCs w:val="22"/>
              </w:rPr>
              <w:t>18 to</w:t>
            </w:r>
            <w:r w:rsidR="00345940" w:rsidRPr="008C48A8">
              <w:rPr>
                <w:sz w:val="22"/>
                <w:szCs w:val="22"/>
              </w:rPr>
              <w:t xml:space="preserve"> 25 that</w:t>
            </w:r>
            <w:r w:rsidR="00345940">
              <w:rPr>
                <w:sz w:val="22"/>
                <w:szCs w:val="22"/>
              </w:rPr>
              <w:t xml:space="preserve"> is a</w:t>
            </w:r>
            <w:r>
              <w:rPr>
                <w:sz w:val="22"/>
                <w:szCs w:val="22"/>
              </w:rPr>
              <w:t xml:space="preserve"> for</w:t>
            </w:r>
            <w:r w:rsidR="00345940">
              <w:rPr>
                <w:sz w:val="22"/>
                <w:szCs w:val="22"/>
              </w:rPr>
              <w:t>mer Looked After Child</w:t>
            </w:r>
          </w:p>
        </w:tc>
      </w:tr>
      <w:tr w:rsidR="001F3BA5" w14:paraId="189316D9" w14:textId="77777777" w:rsidTr="008B52BA">
        <w:trPr>
          <w:jc w:val="center"/>
        </w:trPr>
        <w:tc>
          <w:tcPr>
            <w:tcW w:w="2122" w:type="dxa"/>
          </w:tcPr>
          <w:p w14:paraId="4999BEFE" w14:textId="77777777" w:rsidR="001F3BA5" w:rsidRPr="00EE0703" w:rsidRDefault="00EE0703" w:rsidP="008B52BA">
            <w:pPr>
              <w:spacing w:line="360" w:lineRule="auto"/>
              <w:rPr>
                <w:sz w:val="22"/>
                <w:szCs w:val="22"/>
              </w:rPr>
            </w:pPr>
            <w:r w:rsidRPr="00EE0703">
              <w:rPr>
                <w:sz w:val="22"/>
                <w:szCs w:val="22"/>
              </w:rPr>
              <w:t>Council</w:t>
            </w:r>
          </w:p>
        </w:tc>
        <w:tc>
          <w:tcPr>
            <w:tcW w:w="7938" w:type="dxa"/>
          </w:tcPr>
          <w:p w14:paraId="2A40F210" w14:textId="77777777" w:rsidR="001F3BA5" w:rsidRPr="00EE0703" w:rsidRDefault="00DB37E7" w:rsidP="008B52BA">
            <w:pPr>
              <w:spacing w:line="360" w:lineRule="auto"/>
              <w:rPr>
                <w:sz w:val="22"/>
                <w:szCs w:val="22"/>
              </w:rPr>
            </w:pPr>
            <w:r>
              <w:rPr>
                <w:sz w:val="22"/>
                <w:szCs w:val="22"/>
              </w:rPr>
              <w:t>Thurrock Council</w:t>
            </w:r>
          </w:p>
        </w:tc>
      </w:tr>
      <w:tr w:rsidR="008B52BA" w14:paraId="3669E0F8" w14:textId="77777777" w:rsidTr="008B52BA">
        <w:trPr>
          <w:jc w:val="center"/>
        </w:trPr>
        <w:tc>
          <w:tcPr>
            <w:tcW w:w="2122" w:type="dxa"/>
          </w:tcPr>
          <w:p w14:paraId="5DE03DCD" w14:textId="77777777" w:rsidR="008B52BA" w:rsidRPr="00EE0703" w:rsidRDefault="008B52BA" w:rsidP="008B52BA">
            <w:pPr>
              <w:spacing w:line="360" w:lineRule="auto"/>
              <w:rPr>
                <w:szCs w:val="22"/>
              </w:rPr>
            </w:pPr>
            <w:r w:rsidRPr="008B52BA">
              <w:rPr>
                <w:sz w:val="22"/>
                <w:szCs w:val="22"/>
              </w:rPr>
              <w:t>Licence Agreement</w:t>
            </w:r>
          </w:p>
        </w:tc>
        <w:tc>
          <w:tcPr>
            <w:tcW w:w="7938" w:type="dxa"/>
          </w:tcPr>
          <w:p w14:paraId="7EAFB96F" w14:textId="77777777" w:rsidR="008B52BA" w:rsidRDefault="008B52BA" w:rsidP="008B52BA">
            <w:pPr>
              <w:spacing w:line="360" w:lineRule="auto"/>
              <w:jc w:val="left"/>
              <w:rPr>
                <w:szCs w:val="22"/>
              </w:rPr>
            </w:pPr>
            <w:r>
              <w:rPr>
                <w:sz w:val="22"/>
                <w:szCs w:val="22"/>
              </w:rPr>
              <w:t>L</w:t>
            </w:r>
            <w:r w:rsidRPr="008B52BA">
              <w:rPr>
                <w:sz w:val="22"/>
                <w:szCs w:val="22"/>
              </w:rPr>
              <w:t>egal contract which is used for temp</w:t>
            </w:r>
            <w:bookmarkStart w:id="41" w:name="_GoBack"/>
            <w:bookmarkEnd w:id="41"/>
            <w:r w:rsidRPr="008B52BA">
              <w:rPr>
                <w:sz w:val="22"/>
                <w:szCs w:val="22"/>
              </w:rPr>
              <w:t>orary accommodation or shared housing</w:t>
            </w:r>
          </w:p>
        </w:tc>
      </w:tr>
      <w:tr w:rsidR="001F3BA5" w14:paraId="1CBACCAE" w14:textId="77777777" w:rsidTr="008B52BA">
        <w:trPr>
          <w:jc w:val="center"/>
        </w:trPr>
        <w:tc>
          <w:tcPr>
            <w:tcW w:w="2122" w:type="dxa"/>
          </w:tcPr>
          <w:p w14:paraId="16E8577F" w14:textId="77777777" w:rsidR="001F3BA5" w:rsidRPr="00EE0703" w:rsidRDefault="00511FC6" w:rsidP="008B52BA">
            <w:pPr>
              <w:spacing w:line="360" w:lineRule="auto"/>
              <w:rPr>
                <w:sz w:val="22"/>
                <w:szCs w:val="22"/>
              </w:rPr>
            </w:pPr>
            <w:r w:rsidRPr="00EE0703">
              <w:rPr>
                <w:sz w:val="22"/>
                <w:szCs w:val="22"/>
              </w:rPr>
              <w:t>Occupant</w:t>
            </w:r>
          </w:p>
        </w:tc>
        <w:tc>
          <w:tcPr>
            <w:tcW w:w="7938" w:type="dxa"/>
          </w:tcPr>
          <w:p w14:paraId="6A716EF6" w14:textId="77777777" w:rsidR="001F3BA5" w:rsidRPr="00EE0703" w:rsidRDefault="00DB37E7" w:rsidP="008B52BA">
            <w:pPr>
              <w:spacing w:line="360" w:lineRule="auto"/>
              <w:rPr>
                <w:sz w:val="22"/>
                <w:szCs w:val="22"/>
              </w:rPr>
            </w:pPr>
            <w:r>
              <w:rPr>
                <w:sz w:val="22"/>
                <w:szCs w:val="22"/>
              </w:rPr>
              <w:t xml:space="preserve">The individual </w:t>
            </w:r>
            <w:r w:rsidR="00E6390A">
              <w:rPr>
                <w:sz w:val="22"/>
                <w:szCs w:val="22"/>
              </w:rPr>
              <w:t xml:space="preserve">or licensee </w:t>
            </w:r>
            <w:r w:rsidR="00786186">
              <w:rPr>
                <w:sz w:val="22"/>
                <w:szCs w:val="22"/>
              </w:rPr>
              <w:t>occupying</w:t>
            </w:r>
            <w:r>
              <w:rPr>
                <w:sz w:val="22"/>
                <w:szCs w:val="22"/>
              </w:rPr>
              <w:t xml:space="preserve"> the accommodation</w:t>
            </w:r>
          </w:p>
        </w:tc>
      </w:tr>
      <w:tr w:rsidR="00224B2F" w14:paraId="65069ACC" w14:textId="77777777" w:rsidTr="008B52BA">
        <w:trPr>
          <w:jc w:val="center"/>
        </w:trPr>
        <w:tc>
          <w:tcPr>
            <w:tcW w:w="2122" w:type="dxa"/>
          </w:tcPr>
          <w:p w14:paraId="454AE59C" w14:textId="77777777" w:rsidR="00224B2F" w:rsidRPr="00224B2F" w:rsidRDefault="00224B2F" w:rsidP="008B52BA">
            <w:pPr>
              <w:spacing w:line="360" w:lineRule="auto"/>
              <w:rPr>
                <w:sz w:val="22"/>
                <w:szCs w:val="22"/>
              </w:rPr>
            </w:pPr>
            <w:r w:rsidRPr="00224B2F">
              <w:rPr>
                <w:sz w:val="22"/>
                <w:szCs w:val="22"/>
              </w:rPr>
              <w:t>Property</w:t>
            </w:r>
          </w:p>
        </w:tc>
        <w:tc>
          <w:tcPr>
            <w:tcW w:w="7938" w:type="dxa"/>
          </w:tcPr>
          <w:p w14:paraId="65576690" w14:textId="77777777" w:rsidR="00224B2F" w:rsidRPr="00224B2F" w:rsidRDefault="00224B2F" w:rsidP="008B52BA">
            <w:pPr>
              <w:spacing w:line="360" w:lineRule="auto"/>
              <w:rPr>
                <w:sz w:val="22"/>
                <w:szCs w:val="22"/>
              </w:rPr>
            </w:pPr>
            <w:r>
              <w:rPr>
                <w:sz w:val="22"/>
                <w:szCs w:val="22"/>
              </w:rPr>
              <w:t>A unit of accommodation</w:t>
            </w:r>
          </w:p>
        </w:tc>
      </w:tr>
      <w:tr w:rsidR="001F3BA5" w14:paraId="4D5D434B" w14:textId="77777777" w:rsidTr="008B52BA">
        <w:trPr>
          <w:jc w:val="center"/>
        </w:trPr>
        <w:tc>
          <w:tcPr>
            <w:tcW w:w="2122" w:type="dxa"/>
          </w:tcPr>
          <w:p w14:paraId="496D60F2" w14:textId="77777777" w:rsidR="001F3BA5" w:rsidRPr="00EE0703" w:rsidRDefault="00EE0703" w:rsidP="008B52BA">
            <w:pPr>
              <w:spacing w:line="360" w:lineRule="auto"/>
              <w:rPr>
                <w:sz w:val="22"/>
                <w:szCs w:val="22"/>
              </w:rPr>
            </w:pPr>
            <w:r w:rsidRPr="00EE0703">
              <w:rPr>
                <w:sz w:val="22"/>
                <w:szCs w:val="22"/>
              </w:rPr>
              <w:t>Service</w:t>
            </w:r>
          </w:p>
        </w:tc>
        <w:tc>
          <w:tcPr>
            <w:tcW w:w="7938" w:type="dxa"/>
          </w:tcPr>
          <w:p w14:paraId="042CFFC8" w14:textId="77777777" w:rsidR="001F3BA5" w:rsidRPr="00EE0703" w:rsidRDefault="00DB37E7" w:rsidP="008B52BA">
            <w:pPr>
              <w:spacing w:line="360" w:lineRule="auto"/>
              <w:rPr>
                <w:sz w:val="22"/>
                <w:szCs w:val="22"/>
              </w:rPr>
            </w:pPr>
            <w:r>
              <w:rPr>
                <w:sz w:val="22"/>
                <w:szCs w:val="22"/>
              </w:rPr>
              <w:t>The provision of accommodation provided by the Agent</w:t>
            </w:r>
            <w:r w:rsidR="00786186">
              <w:rPr>
                <w:sz w:val="22"/>
                <w:szCs w:val="22"/>
              </w:rPr>
              <w:t xml:space="preserve"> </w:t>
            </w:r>
          </w:p>
        </w:tc>
      </w:tr>
    </w:tbl>
    <w:p w14:paraId="0DEB7176" w14:textId="77777777" w:rsidR="001F3BA5" w:rsidRPr="001F3BA5" w:rsidRDefault="001F3BA5" w:rsidP="001F3BA5"/>
    <w:p w14:paraId="1C6C6DD9" w14:textId="77777777" w:rsidR="00FA3F8E" w:rsidRPr="00CD6A8E" w:rsidRDefault="00FA3F8E" w:rsidP="003F77FD">
      <w:pPr>
        <w:pStyle w:val="BodyTextIndent3"/>
        <w:tabs>
          <w:tab w:val="left" w:pos="3240"/>
        </w:tabs>
        <w:ind w:left="3240" w:hanging="3240"/>
        <w:rPr>
          <w:color w:val="auto"/>
          <w:sz w:val="22"/>
          <w:szCs w:val="22"/>
        </w:rPr>
      </w:pPr>
    </w:p>
    <w:sectPr w:rsidR="00FA3F8E" w:rsidRPr="00CD6A8E" w:rsidSect="00B506C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51541" w14:textId="77777777" w:rsidR="00AB4FB5" w:rsidRDefault="00AB4FB5" w:rsidP="004655F3">
      <w:r>
        <w:separator/>
      </w:r>
    </w:p>
  </w:endnote>
  <w:endnote w:type="continuationSeparator" w:id="0">
    <w:p w14:paraId="20356133" w14:textId="77777777" w:rsidR="00AB4FB5" w:rsidRDefault="00AB4FB5" w:rsidP="0046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201067"/>
      <w:docPartObj>
        <w:docPartGallery w:val="Page Numbers (Bottom of Page)"/>
        <w:docPartUnique/>
      </w:docPartObj>
    </w:sdtPr>
    <w:sdtEndPr>
      <w:rPr>
        <w:noProof/>
        <w:color w:val="FFFFFF" w:themeColor="background1"/>
      </w:rPr>
    </w:sdtEndPr>
    <w:sdtContent>
      <w:p w14:paraId="08B67126" w14:textId="1B54D671" w:rsidR="00AB4FB5" w:rsidRPr="005957C9" w:rsidRDefault="00AB4FB5">
        <w:pPr>
          <w:pStyle w:val="Footer"/>
          <w:jc w:val="center"/>
          <w:rPr>
            <w:color w:val="FFFFFF" w:themeColor="background1"/>
          </w:rPr>
        </w:pPr>
        <w:r w:rsidRPr="005957C9">
          <w:rPr>
            <w:color w:val="FFFFFF" w:themeColor="background1"/>
          </w:rPr>
          <w:fldChar w:fldCharType="begin"/>
        </w:r>
        <w:r w:rsidRPr="005957C9">
          <w:rPr>
            <w:color w:val="FFFFFF" w:themeColor="background1"/>
          </w:rPr>
          <w:instrText xml:space="preserve"> PAGE   \* MERGEFORMAT </w:instrText>
        </w:r>
        <w:r w:rsidRPr="005957C9">
          <w:rPr>
            <w:color w:val="FFFFFF" w:themeColor="background1"/>
          </w:rPr>
          <w:fldChar w:fldCharType="separate"/>
        </w:r>
        <w:r w:rsidR="008C48A8">
          <w:rPr>
            <w:noProof/>
            <w:color w:val="FFFFFF" w:themeColor="background1"/>
          </w:rPr>
          <w:t>8</w:t>
        </w:r>
        <w:r w:rsidRPr="005957C9">
          <w:rPr>
            <w:noProof/>
            <w:color w:val="FFFFFF" w:themeColor="background1"/>
          </w:rPr>
          <w:fldChar w:fldCharType="end"/>
        </w:r>
      </w:p>
    </w:sdtContent>
  </w:sdt>
  <w:p w14:paraId="5A1F82FD" w14:textId="77777777" w:rsidR="00AB4FB5" w:rsidRDefault="00AB4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F95CC" w14:textId="77777777" w:rsidR="00AB4FB5" w:rsidRDefault="00AB4FB5" w:rsidP="004655F3">
      <w:r>
        <w:separator/>
      </w:r>
    </w:p>
  </w:footnote>
  <w:footnote w:type="continuationSeparator" w:id="0">
    <w:p w14:paraId="21289226" w14:textId="77777777" w:rsidR="00AB4FB5" w:rsidRDefault="00AB4FB5" w:rsidP="0046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88FE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709" w:hanging="720"/>
      </w:pPr>
    </w:lvl>
    <w:lvl w:ilvl="2">
      <w:start w:val="1"/>
      <w:numFmt w:val="decimal"/>
      <w:pStyle w:val="Style4"/>
      <w:lvlText w:val="%1.%2.%3"/>
      <w:legacy w:legacy="1" w:legacySpace="0" w:legacyIndent="720"/>
      <w:lvlJc w:val="left"/>
      <w:pPr>
        <w:ind w:left="1560" w:hanging="720"/>
      </w:pPr>
    </w:lvl>
    <w:lvl w:ilvl="3">
      <w:start w:val="1"/>
      <w:numFmt w:val="decimal"/>
      <w:pStyle w:val="TOC4"/>
      <w:lvlText w:val="%1.%2.%3.%4"/>
      <w:legacy w:legacy="1" w:legacySpace="0" w:legacyIndent="1008"/>
      <w:lvlJc w:val="left"/>
      <w:pPr>
        <w:ind w:left="4548" w:hanging="1008"/>
      </w:pPr>
    </w:lvl>
    <w:lvl w:ilvl="4">
      <w:start w:val="1"/>
      <w:numFmt w:val="lowerLetter"/>
      <w:lvlText w:val="(%5)"/>
      <w:legacy w:legacy="1" w:legacySpace="0" w:legacyIndent="1008"/>
      <w:lvlJc w:val="left"/>
      <w:pPr>
        <w:ind w:left="5267" w:hanging="1008"/>
      </w:pPr>
    </w:lvl>
    <w:lvl w:ilvl="5">
      <w:start w:val="1"/>
      <w:numFmt w:val="none"/>
      <w:suff w:val="nothing"/>
      <w:lvlText w:val=""/>
      <w:lvlJc w:val="left"/>
      <w:pPr>
        <w:ind w:left="5594" w:hanging="1418"/>
      </w:pPr>
    </w:lvl>
    <w:lvl w:ilvl="6">
      <w:start w:val="1"/>
      <w:numFmt w:val="none"/>
      <w:suff w:val="nothing"/>
      <w:lvlText w:val=""/>
      <w:lvlJc w:val="left"/>
      <w:pPr>
        <w:ind w:left="7012" w:hanging="1418"/>
      </w:pPr>
    </w:lvl>
    <w:lvl w:ilvl="7">
      <w:start w:val="1"/>
      <w:numFmt w:val="none"/>
      <w:suff w:val="nothing"/>
      <w:lvlText w:val=""/>
      <w:lvlJc w:val="left"/>
      <w:pPr>
        <w:ind w:left="8430" w:hanging="1418"/>
      </w:pPr>
    </w:lvl>
    <w:lvl w:ilvl="8">
      <w:start w:val="1"/>
      <w:numFmt w:val="none"/>
      <w:pStyle w:val="Heading9"/>
      <w:suff w:val="nothing"/>
      <w:lvlText w:val=""/>
      <w:lvlJc w:val="left"/>
      <w:pPr>
        <w:ind w:left="9848" w:hanging="1418"/>
      </w:pPr>
    </w:lvl>
  </w:abstractNum>
  <w:abstractNum w:abstractNumId="2" w15:restartNumberingAfterBreak="0">
    <w:nsid w:val="00000001"/>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49D3722"/>
    <w:multiLevelType w:val="multilevel"/>
    <w:tmpl w:val="95A6A3DA"/>
    <w:lvl w:ilvl="0">
      <w:start w:val="5"/>
      <w:numFmt w:val="decimal"/>
      <w:pStyle w:val="Level1"/>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6E2A24"/>
    <w:multiLevelType w:val="multilevel"/>
    <w:tmpl w:val="BE4277AC"/>
    <w:lvl w:ilvl="0">
      <w:start w:val="1"/>
      <w:numFmt w:val="decimal"/>
      <w:pStyle w:val="BulletLevel2"/>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15:restartNumberingAfterBreak="0">
    <w:nsid w:val="1EA677AD"/>
    <w:multiLevelType w:val="hybridMultilevel"/>
    <w:tmpl w:val="E4A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8067B"/>
    <w:multiLevelType w:val="multilevel"/>
    <w:tmpl w:val="7FEAD566"/>
    <w:lvl w:ilvl="0">
      <w:start w:val="1"/>
      <w:numFmt w:val="decimal"/>
      <w:pStyle w:val="Bullet"/>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32645CD2"/>
    <w:multiLevelType w:val="multilevel"/>
    <w:tmpl w:val="E60AC4D4"/>
    <w:lvl w:ilvl="0">
      <w:start w:val="1"/>
      <w:numFmt w:val="bullet"/>
      <w:pStyle w:val="New1"/>
      <w:lvlText w:val=""/>
      <w:lvlJc w:val="left"/>
      <w:pPr>
        <w:tabs>
          <w:tab w:val="num" w:pos="1440"/>
        </w:tabs>
        <w:ind w:left="1440" w:hanging="360"/>
      </w:pPr>
      <w:rPr>
        <w:rFonts w:ascii="Symbol" w:hAnsi="Symbol" w:hint="default"/>
      </w:rPr>
    </w:lvl>
    <w:lvl w:ilvl="1" w:tentative="1">
      <w:start w:val="1"/>
      <w:numFmt w:val="bullet"/>
      <w:pStyle w:val="New2"/>
      <w:lvlText w:val="o"/>
      <w:lvlJc w:val="left"/>
      <w:pPr>
        <w:tabs>
          <w:tab w:val="num" w:pos="2291"/>
        </w:tabs>
        <w:ind w:left="2291" w:hanging="360"/>
      </w:pPr>
      <w:rPr>
        <w:rFonts w:ascii="Courier New" w:hAnsi="Courier New" w:hint="default"/>
      </w:rPr>
    </w:lvl>
    <w:lvl w:ilvl="2" w:tentative="1">
      <w:start w:val="1"/>
      <w:numFmt w:val="bullet"/>
      <w:pStyle w:val="New3"/>
      <w:lvlText w:val=""/>
      <w:lvlJc w:val="left"/>
      <w:pPr>
        <w:tabs>
          <w:tab w:val="num" w:pos="3011"/>
        </w:tabs>
        <w:ind w:left="3011" w:hanging="360"/>
      </w:pPr>
      <w:rPr>
        <w:rFonts w:ascii="Wingdings" w:hAnsi="Wingdings" w:hint="default"/>
      </w:rPr>
    </w:lvl>
    <w:lvl w:ilvl="3" w:tentative="1">
      <w:start w:val="1"/>
      <w:numFmt w:val="bullet"/>
      <w:pStyle w:val="New4"/>
      <w:lvlText w:val=""/>
      <w:lvlJc w:val="left"/>
      <w:pPr>
        <w:tabs>
          <w:tab w:val="num" w:pos="3731"/>
        </w:tabs>
        <w:ind w:left="3731" w:hanging="360"/>
      </w:pPr>
      <w:rPr>
        <w:rFonts w:ascii="Symbol" w:hAnsi="Symbol" w:hint="default"/>
      </w:rPr>
    </w:lvl>
    <w:lvl w:ilvl="4" w:tentative="1">
      <w:start w:val="1"/>
      <w:numFmt w:val="bullet"/>
      <w:pStyle w:val="New5"/>
      <w:lvlText w:val="o"/>
      <w:lvlJc w:val="left"/>
      <w:pPr>
        <w:tabs>
          <w:tab w:val="num" w:pos="4451"/>
        </w:tabs>
        <w:ind w:left="4451" w:hanging="360"/>
      </w:pPr>
      <w:rPr>
        <w:rFonts w:ascii="Courier New" w:hAnsi="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446D3FCD"/>
    <w:multiLevelType w:val="hybridMultilevel"/>
    <w:tmpl w:val="BE30D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787184"/>
    <w:multiLevelType w:val="multilevel"/>
    <w:tmpl w:val="A044003C"/>
    <w:lvl w:ilvl="0">
      <w:start w:val="1"/>
      <w:numFmt w:val="decimal"/>
      <w:lvlText w:val="%1."/>
      <w:lvlJc w:val="left"/>
      <w:pPr>
        <w:tabs>
          <w:tab w:val="num" w:pos="851"/>
        </w:tabs>
        <w:ind w:left="851" w:hanging="851"/>
      </w:pPr>
      <w:rPr>
        <w:b w:val="0"/>
        <w:i w:val="0"/>
        <w:u w:val="none"/>
      </w:rPr>
    </w:lvl>
    <w:lvl w:ilvl="1">
      <w:start w:val="1"/>
      <w:numFmt w:val="decimal"/>
      <w:pStyle w:val="TableNormal1"/>
      <w:lvlText w:val="%1.%2"/>
      <w:lvlJc w:val="left"/>
      <w:pPr>
        <w:tabs>
          <w:tab w:val="num" w:pos="851"/>
        </w:tabs>
        <w:ind w:left="851" w:hanging="851"/>
      </w:pPr>
      <w:rPr>
        <w:b w:val="0"/>
        <w:i w:val="0"/>
        <w:u w:val="none"/>
      </w:rPr>
    </w:lvl>
    <w:lvl w:ilvl="2">
      <w:start w:val="1"/>
      <w:numFmt w:val="decimal"/>
      <w:pStyle w:val="BodyText"/>
      <w:lvlText w:val="%1.%2.%3"/>
      <w:lvlJc w:val="left"/>
      <w:pPr>
        <w:tabs>
          <w:tab w:val="num" w:pos="1701"/>
        </w:tabs>
        <w:ind w:left="1701" w:hanging="850"/>
      </w:pPr>
      <w:rPr>
        <w:b w:val="0"/>
        <w:i w:val="0"/>
        <w:u w:val="none"/>
      </w:rPr>
    </w:lvl>
    <w:lvl w:ilvl="3">
      <w:start w:val="1"/>
      <w:numFmt w:val="decimal"/>
      <w:lvlText w:val="%1.%2.%3.%4"/>
      <w:lvlJc w:val="left"/>
      <w:pPr>
        <w:tabs>
          <w:tab w:val="num" w:pos="2835"/>
        </w:tabs>
        <w:ind w:left="2835" w:hanging="1134"/>
      </w:pPr>
      <w:rPr>
        <w:b w:val="0"/>
        <w:i w:val="0"/>
        <w:u w:val="none"/>
      </w:rPr>
    </w:lvl>
    <w:lvl w:ilvl="4">
      <w:start w:val="1"/>
      <w:numFmt w:val="lowerLetter"/>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1" w15:restartNumberingAfterBreak="0">
    <w:nsid w:val="65F117EF"/>
    <w:multiLevelType w:val="multilevel"/>
    <w:tmpl w:val="D8FCB4F8"/>
    <w:lvl w:ilvl="0">
      <w:start w:val="1"/>
      <w:numFmt w:val="decimal"/>
      <w:lvlText w:val="%1."/>
      <w:lvlJc w:val="left"/>
      <w:pPr>
        <w:ind w:left="1215" w:hanging="855"/>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8123E23"/>
    <w:multiLevelType w:val="hybridMultilevel"/>
    <w:tmpl w:val="E7D0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153CC6"/>
    <w:multiLevelType w:val="hybridMultilevel"/>
    <w:tmpl w:val="4B20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54B7FC5"/>
    <w:multiLevelType w:val="hybridMultilevel"/>
    <w:tmpl w:val="69428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5C601A"/>
    <w:multiLevelType w:val="hybridMultilevel"/>
    <w:tmpl w:val="39829D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0"/>
  </w:num>
  <w:num w:numId="5">
    <w:abstractNumId w:val="6"/>
  </w:num>
  <w:num w:numId="6">
    <w:abstractNumId w:val="4"/>
  </w:num>
  <w:num w:numId="7">
    <w:abstractNumId w:val="8"/>
  </w:num>
  <w:num w:numId="8">
    <w:abstractNumId w:val="5"/>
  </w:num>
  <w:num w:numId="9">
    <w:abstractNumId w:val="11"/>
  </w:num>
  <w:num w:numId="10">
    <w:abstractNumId w:val="2"/>
  </w:num>
  <w:num w:numId="11">
    <w:abstractNumId w:val="14"/>
  </w:num>
  <w:num w:numId="12">
    <w:abstractNumId w:val="7"/>
  </w:num>
  <w:num w:numId="13">
    <w:abstractNumId w:val="13"/>
  </w:num>
  <w:num w:numId="14">
    <w:abstractNumId w:val="15"/>
  </w:num>
  <w:num w:numId="15">
    <w:abstractNumId w:val="9"/>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F3"/>
    <w:rsid w:val="00000A92"/>
    <w:rsid w:val="00004749"/>
    <w:rsid w:val="00005646"/>
    <w:rsid w:val="0000568E"/>
    <w:rsid w:val="00007B9B"/>
    <w:rsid w:val="00010AA4"/>
    <w:rsid w:val="00012D22"/>
    <w:rsid w:val="00015639"/>
    <w:rsid w:val="0001680E"/>
    <w:rsid w:val="0002096A"/>
    <w:rsid w:val="0002731A"/>
    <w:rsid w:val="000361E8"/>
    <w:rsid w:val="00040BF5"/>
    <w:rsid w:val="000437F6"/>
    <w:rsid w:val="00043827"/>
    <w:rsid w:val="00047758"/>
    <w:rsid w:val="00053DBD"/>
    <w:rsid w:val="0006019A"/>
    <w:rsid w:val="00061700"/>
    <w:rsid w:val="00063CDB"/>
    <w:rsid w:val="00065459"/>
    <w:rsid w:val="00066E08"/>
    <w:rsid w:val="00074921"/>
    <w:rsid w:val="00075976"/>
    <w:rsid w:val="00080340"/>
    <w:rsid w:val="000826FA"/>
    <w:rsid w:val="00084D47"/>
    <w:rsid w:val="0008582D"/>
    <w:rsid w:val="00086BBB"/>
    <w:rsid w:val="00092A17"/>
    <w:rsid w:val="000960D0"/>
    <w:rsid w:val="00097037"/>
    <w:rsid w:val="00097EFE"/>
    <w:rsid w:val="000A05B1"/>
    <w:rsid w:val="000A24D3"/>
    <w:rsid w:val="000A2F9A"/>
    <w:rsid w:val="000A3E45"/>
    <w:rsid w:val="000B2585"/>
    <w:rsid w:val="000B3121"/>
    <w:rsid w:val="000B7956"/>
    <w:rsid w:val="000C540C"/>
    <w:rsid w:val="000D11FE"/>
    <w:rsid w:val="000D1AD4"/>
    <w:rsid w:val="000D5799"/>
    <w:rsid w:val="000E06F2"/>
    <w:rsid w:val="000E2F21"/>
    <w:rsid w:val="000E4868"/>
    <w:rsid w:val="000E679E"/>
    <w:rsid w:val="000F179A"/>
    <w:rsid w:val="000F22F8"/>
    <w:rsid w:val="00101E39"/>
    <w:rsid w:val="00103A25"/>
    <w:rsid w:val="00113617"/>
    <w:rsid w:val="00115334"/>
    <w:rsid w:val="0011612E"/>
    <w:rsid w:val="0011631E"/>
    <w:rsid w:val="001164E5"/>
    <w:rsid w:val="0011754C"/>
    <w:rsid w:val="0013190F"/>
    <w:rsid w:val="00131949"/>
    <w:rsid w:val="001323F0"/>
    <w:rsid w:val="00133E79"/>
    <w:rsid w:val="00133EA6"/>
    <w:rsid w:val="0013499D"/>
    <w:rsid w:val="001352FD"/>
    <w:rsid w:val="00136741"/>
    <w:rsid w:val="001429E4"/>
    <w:rsid w:val="00143A7D"/>
    <w:rsid w:val="00144ADE"/>
    <w:rsid w:val="00145228"/>
    <w:rsid w:val="00147AC4"/>
    <w:rsid w:val="0015138E"/>
    <w:rsid w:val="001528BF"/>
    <w:rsid w:val="00153A9B"/>
    <w:rsid w:val="00153F35"/>
    <w:rsid w:val="00154A50"/>
    <w:rsid w:val="001609F2"/>
    <w:rsid w:val="00160A6C"/>
    <w:rsid w:val="00162DF1"/>
    <w:rsid w:val="00170218"/>
    <w:rsid w:val="00170AAB"/>
    <w:rsid w:val="0017418B"/>
    <w:rsid w:val="001834A6"/>
    <w:rsid w:val="00183594"/>
    <w:rsid w:val="0019437E"/>
    <w:rsid w:val="00194770"/>
    <w:rsid w:val="001A1FF4"/>
    <w:rsid w:val="001A3122"/>
    <w:rsid w:val="001A5B14"/>
    <w:rsid w:val="001A698F"/>
    <w:rsid w:val="001B39CF"/>
    <w:rsid w:val="001B3B64"/>
    <w:rsid w:val="001B3C0D"/>
    <w:rsid w:val="001B5FED"/>
    <w:rsid w:val="001B7B53"/>
    <w:rsid w:val="001C1EF8"/>
    <w:rsid w:val="001C28B3"/>
    <w:rsid w:val="001C66D1"/>
    <w:rsid w:val="001C777F"/>
    <w:rsid w:val="001D0486"/>
    <w:rsid w:val="001D265A"/>
    <w:rsid w:val="001D40A8"/>
    <w:rsid w:val="001D4719"/>
    <w:rsid w:val="001D6BE1"/>
    <w:rsid w:val="001E1DF5"/>
    <w:rsid w:val="001E21C8"/>
    <w:rsid w:val="001E2D30"/>
    <w:rsid w:val="001E4178"/>
    <w:rsid w:val="001E4317"/>
    <w:rsid w:val="001E72DB"/>
    <w:rsid w:val="001F3BA5"/>
    <w:rsid w:val="001F3C5E"/>
    <w:rsid w:val="002079A9"/>
    <w:rsid w:val="00213D34"/>
    <w:rsid w:val="002140C0"/>
    <w:rsid w:val="0021467C"/>
    <w:rsid w:val="002151E1"/>
    <w:rsid w:val="00215BA6"/>
    <w:rsid w:val="00220503"/>
    <w:rsid w:val="002242CF"/>
    <w:rsid w:val="00224B2F"/>
    <w:rsid w:val="00226457"/>
    <w:rsid w:val="0023049D"/>
    <w:rsid w:val="0023050D"/>
    <w:rsid w:val="002321D1"/>
    <w:rsid w:val="00234552"/>
    <w:rsid w:val="002348FC"/>
    <w:rsid w:val="00235E6D"/>
    <w:rsid w:val="00236FC4"/>
    <w:rsid w:val="00240C67"/>
    <w:rsid w:val="00241AD7"/>
    <w:rsid w:val="00242016"/>
    <w:rsid w:val="00244DD6"/>
    <w:rsid w:val="00245029"/>
    <w:rsid w:val="002451C5"/>
    <w:rsid w:val="002516C8"/>
    <w:rsid w:val="002577B9"/>
    <w:rsid w:val="00257DED"/>
    <w:rsid w:val="0026353E"/>
    <w:rsid w:val="00264518"/>
    <w:rsid w:val="0026529D"/>
    <w:rsid w:val="00266000"/>
    <w:rsid w:val="002668D5"/>
    <w:rsid w:val="00270E77"/>
    <w:rsid w:val="00271435"/>
    <w:rsid w:val="00272946"/>
    <w:rsid w:val="002766EA"/>
    <w:rsid w:val="00277490"/>
    <w:rsid w:val="00281CE4"/>
    <w:rsid w:val="0029331D"/>
    <w:rsid w:val="002937AB"/>
    <w:rsid w:val="002938F5"/>
    <w:rsid w:val="00297DB0"/>
    <w:rsid w:val="002A04AB"/>
    <w:rsid w:val="002A0EBD"/>
    <w:rsid w:val="002A7710"/>
    <w:rsid w:val="002A7C4B"/>
    <w:rsid w:val="002A7DC2"/>
    <w:rsid w:val="002B07E2"/>
    <w:rsid w:val="002B090B"/>
    <w:rsid w:val="002B3F7F"/>
    <w:rsid w:val="002B67B0"/>
    <w:rsid w:val="002B71A1"/>
    <w:rsid w:val="002B7685"/>
    <w:rsid w:val="002C5298"/>
    <w:rsid w:val="002C6611"/>
    <w:rsid w:val="002D1997"/>
    <w:rsid w:val="002D2DAB"/>
    <w:rsid w:val="002D2DD8"/>
    <w:rsid w:val="002D4AE3"/>
    <w:rsid w:val="002D5191"/>
    <w:rsid w:val="002D5C07"/>
    <w:rsid w:val="002D62FE"/>
    <w:rsid w:val="002D71C8"/>
    <w:rsid w:val="002D778C"/>
    <w:rsid w:val="002E2517"/>
    <w:rsid w:val="002E25EE"/>
    <w:rsid w:val="002E2A52"/>
    <w:rsid w:val="002E52C4"/>
    <w:rsid w:val="002E5E25"/>
    <w:rsid w:val="002E6E3D"/>
    <w:rsid w:val="002F11A3"/>
    <w:rsid w:val="002F153C"/>
    <w:rsid w:val="002F49ED"/>
    <w:rsid w:val="002F5385"/>
    <w:rsid w:val="002F6530"/>
    <w:rsid w:val="00302C2C"/>
    <w:rsid w:val="00310BE9"/>
    <w:rsid w:val="0031106A"/>
    <w:rsid w:val="00311AD1"/>
    <w:rsid w:val="0031444C"/>
    <w:rsid w:val="00314C8D"/>
    <w:rsid w:val="0031577D"/>
    <w:rsid w:val="003273ED"/>
    <w:rsid w:val="00327679"/>
    <w:rsid w:val="0033093B"/>
    <w:rsid w:val="003316C1"/>
    <w:rsid w:val="00335AD2"/>
    <w:rsid w:val="00345940"/>
    <w:rsid w:val="00345AB3"/>
    <w:rsid w:val="00346E6B"/>
    <w:rsid w:val="003476D6"/>
    <w:rsid w:val="00350BA0"/>
    <w:rsid w:val="003535BC"/>
    <w:rsid w:val="00355A9A"/>
    <w:rsid w:val="00355C43"/>
    <w:rsid w:val="0035679F"/>
    <w:rsid w:val="00357B8F"/>
    <w:rsid w:val="003622D8"/>
    <w:rsid w:val="0036266D"/>
    <w:rsid w:val="00363219"/>
    <w:rsid w:val="003632EA"/>
    <w:rsid w:val="00365A91"/>
    <w:rsid w:val="00367BDB"/>
    <w:rsid w:val="00370FA0"/>
    <w:rsid w:val="00373E9A"/>
    <w:rsid w:val="003762DA"/>
    <w:rsid w:val="00380767"/>
    <w:rsid w:val="00381203"/>
    <w:rsid w:val="00381B7B"/>
    <w:rsid w:val="00386E90"/>
    <w:rsid w:val="003918F3"/>
    <w:rsid w:val="00392BEF"/>
    <w:rsid w:val="003932E7"/>
    <w:rsid w:val="003A29F6"/>
    <w:rsid w:val="003A388A"/>
    <w:rsid w:val="003A38DA"/>
    <w:rsid w:val="003A4B4A"/>
    <w:rsid w:val="003A542E"/>
    <w:rsid w:val="003B08A8"/>
    <w:rsid w:val="003B20CD"/>
    <w:rsid w:val="003B2238"/>
    <w:rsid w:val="003B30ED"/>
    <w:rsid w:val="003C24FA"/>
    <w:rsid w:val="003C2A05"/>
    <w:rsid w:val="003C2A8F"/>
    <w:rsid w:val="003C4143"/>
    <w:rsid w:val="003C5187"/>
    <w:rsid w:val="003D0752"/>
    <w:rsid w:val="003D121F"/>
    <w:rsid w:val="003D220C"/>
    <w:rsid w:val="003D31B9"/>
    <w:rsid w:val="003D45DB"/>
    <w:rsid w:val="003D4BE4"/>
    <w:rsid w:val="003D50EA"/>
    <w:rsid w:val="003D64B9"/>
    <w:rsid w:val="003D6707"/>
    <w:rsid w:val="003D796D"/>
    <w:rsid w:val="003E0840"/>
    <w:rsid w:val="003E1632"/>
    <w:rsid w:val="003E2BD4"/>
    <w:rsid w:val="003E3031"/>
    <w:rsid w:val="003E4DAD"/>
    <w:rsid w:val="003E628D"/>
    <w:rsid w:val="003F0B1C"/>
    <w:rsid w:val="003F3413"/>
    <w:rsid w:val="003F77FD"/>
    <w:rsid w:val="00402CA1"/>
    <w:rsid w:val="00405A2D"/>
    <w:rsid w:val="0040607F"/>
    <w:rsid w:val="0041247D"/>
    <w:rsid w:val="004124E4"/>
    <w:rsid w:val="0042208D"/>
    <w:rsid w:val="00423595"/>
    <w:rsid w:val="00425118"/>
    <w:rsid w:val="004262D1"/>
    <w:rsid w:val="004345E7"/>
    <w:rsid w:val="004369DB"/>
    <w:rsid w:val="00437B10"/>
    <w:rsid w:val="00440871"/>
    <w:rsid w:val="00441885"/>
    <w:rsid w:val="0045221E"/>
    <w:rsid w:val="00455181"/>
    <w:rsid w:val="00456C59"/>
    <w:rsid w:val="00456FC6"/>
    <w:rsid w:val="0046186E"/>
    <w:rsid w:val="004645BB"/>
    <w:rsid w:val="004655F3"/>
    <w:rsid w:val="00465D08"/>
    <w:rsid w:val="004661BB"/>
    <w:rsid w:val="00470EA6"/>
    <w:rsid w:val="004736FF"/>
    <w:rsid w:val="00474667"/>
    <w:rsid w:val="00482EBC"/>
    <w:rsid w:val="0048337B"/>
    <w:rsid w:val="0048754D"/>
    <w:rsid w:val="004954C4"/>
    <w:rsid w:val="004965F6"/>
    <w:rsid w:val="004A1847"/>
    <w:rsid w:val="004A2BC4"/>
    <w:rsid w:val="004A35FC"/>
    <w:rsid w:val="004A530D"/>
    <w:rsid w:val="004B020A"/>
    <w:rsid w:val="004B0877"/>
    <w:rsid w:val="004B1D30"/>
    <w:rsid w:val="004B1D44"/>
    <w:rsid w:val="004B31AA"/>
    <w:rsid w:val="004B39C1"/>
    <w:rsid w:val="004B60F0"/>
    <w:rsid w:val="004B691F"/>
    <w:rsid w:val="004C15A7"/>
    <w:rsid w:val="004C32A9"/>
    <w:rsid w:val="004D06A8"/>
    <w:rsid w:val="004D10E5"/>
    <w:rsid w:val="004D2440"/>
    <w:rsid w:val="004D5D96"/>
    <w:rsid w:val="004E061C"/>
    <w:rsid w:val="004E1D37"/>
    <w:rsid w:val="004E28B5"/>
    <w:rsid w:val="004E46C4"/>
    <w:rsid w:val="004E48FC"/>
    <w:rsid w:val="004E4C2A"/>
    <w:rsid w:val="004E5750"/>
    <w:rsid w:val="004E624D"/>
    <w:rsid w:val="004F072F"/>
    <w:rsid w:val="004F1C00"/>
    <w:rsid w:val="004F552E"/>
    <w:rsid w:val="00502041"/>
    <w:rsid w:val="00502D14"/>
    <w:rsid w:val="00502F4D"/>
    <w:rsid w:val="005030BB"/>
    <w:rsid w:val="00510A14"/>
    <w:rsid w:val="00511FC6"/>
    <w:rsid w:val="005165A3"/>
    <w:rsid w:val="00516A8B"/>
    <w:rsid w:val="00516FA0"/>
    <w:rsid w:val="00524CD8"/>
    <w:rsid w:val="005258DC"/>
    <w:rsid w:val="005263FB"/>
    <w:rsid w:val="0052716E"/>
    <w:rsid w:val="00527411"/>
    <w:rsid w:val="00530493"/>
    <w:rsid w:val="0053579E"/>
    <w:rsid w:val="005362CB"/>
    <w:rsid w:val="00537C6E"/>
    <w:rsid w:val="00541150"/>
    <w:rsid w:val="00542DB3"/>
    <w:rsid w:val="00542FF6"/>
    <w:rsid w:val="00543235"/>
    <w:rsid w:val="00544FF4"/>
    <w:rsid w:val="00550D51"/>
    <w:rsid w:val="00550DCC"/>
    <w:rsid w:val="00550F42"/>
    <w:rsid w:val="00556B23"/>
    <w:rsid w:val="005619B5"/>
    <w:rsid w:val="005623B9"/>
    <w:rsid w:val="005630F4"/>
    <w:rsid w:val="00566F0B"/>
    <w:rsid w:val="005716A3"/>
    <w:rsid w:val="00577A70"/>
    <w:rsid w:val="00580D44"/>
    <w:rsid w:val="00583054"/>
    <w:rsid w:val="005856A6"/>
    <w:rsid w:val="00593806"/>
    <w:rsid w:val="00594640"/>
    <w:rsid w:val="005957C9"/>
    <w:rsid w:val="00595A59"/>
    <w:rsid w:val="0059618E"/>
    <w:rsid w:val="00596383"/>
    <w:rsid w:val="00597ACD"/>
    <w:rsid w:val="005A223A"/>
    <w:rsid w:val="005A2D12"/>
    <w:rsid w:val="005A36BA"/>
    <w:rsid w:val="005A42A0"/>
    <w:rsid w:val="005A6FE0"/>
    <w:rsid w:val="005B01E2"/>
    <w:rsid w:val="005B3716"/>
    <w:rsid w:val="005B3B0F"/>
    <w:rsid w:val="005B3D89"/>
    <w:rsid w:val="005B3FF5"/>
    <w:rsid w:val="005B4357"/>
    <w:rsid w:val="005B7E26"/>
    <w:rsid w:val="005C43E5"/>
    <w:rsid w:val="005C6093"/>
    <w:rsid w:val="005C708D"/>
    <w:rsid w:val="005D1611"/>
    <w:rsid w:val="005D38CB"/>
    <w:rsid w:val="005D55EE"/>
    <w:rsid w:val="005D5A51"/>
    <w:rsid w:val="005D5B46"/>
    <w:rsid w:val="005D750B"/>
    <w:rsid w:val="005E046D"/>
    <w:rsid w:val="005E1DC8"/>
    <w:rsid w:val="005E29F8"/>
    <w:rsid w:val="005E38EF"/>
    <w:rsid w:val="005E62C8"/>
    <w:rsid w:val="005E692A"/>
    <w:rsid w:val="005F081E"/>
    <w:rsid w:val="005F337F"/>
    <w:rsid w:val="005F693D"/>
    <w:rsid w:val="005F78B8"/>
    <w:rsid w:val="005F7A6C"/>
    <w:rsid w:val="00605A35"/>
    <w:rsid w:val="00607D43"/>
    <w:rsid w:val="00613A9F"/>
    <w:rsid w:val="006168D5"/>
    <w:rsid w:val="00617626"/>
    <w:rsid w:val="006205C7"/>
    <w:rsid w:val="006220D8"/>
    <w:rsid w:val="00622543"/>
    <w:rsid w:val="0062659E"/>
    <w:rsid w:val="006279B5"/>
    <w:rsid w:val="00635AB0"/>
    <w:rsid w:val="006365E3"/>
    <w:rsid w:val="00636AED"/>
    <w:rsid w:val="00636D0C"/>
    <w:rsid w:val="006419A0"/>
    <w:rsid w:val="00642616"/>
    <w:rsid w:val="00644B55"/>
    <w:rsid w:val="00646F2D"/>
    <w:rsid w:val="00650DD5"/>
    <w:rsid w:val="0065181A"/>
    <w:rsid w:val="006538D7"/>
    <w:rsid w:val="006540D5"/>
    <w:rsid w:val="006547D1"/>
    <w:rsid w:val="00655749"/>
    <w:rsid w:val="00661277"/>
    <w:rsid w:val="00661AE2"/>
    <w:rsid w:val="006620C5"/>
    <w:rsid w:val="00662E26"/>
    <w:rsid w:val="00663665"/>
    <w:rsid w:val="00665094"/>
    <w:rsid w:val="0066591B"/>
    <w:rsid w:val="0066667D"/>
    <w:rsid w:val="006666D3"/>
    <w:rsid w:val="00670A9C"/>
    <w:rsid w:val="006725CA"/>
    <w:rsid w:val="0067488B"/>
    <w:rsid w:val="00675A7E"/>
    <w:rsid w:val="00683EC5"/>
    <w:rsid w:val="006847C6"/>
    <w:rsid w:val="00684898"/>
    <w:rsid w:val="0068685B"/>
    <w:rsid w:val="00686F44"/>
    <w:rsid w:val="00687EDB"/>
    <w:rsid w:val="00687FC4"/>
    <w:rsid w:val="0069067C"/>
    <w:rsid w:val="006918A5"/>
    <w:rsid w:val="00693A8B"/>
    <w:rsid w:val="00694EAF"/>
    <w:rsid w:val="00697793"/>
    <w:rsid w:val="006A2E17"/>
    <w:rsid w:val="006A2F80"/>
    <w:rsid w:val="006A6C1F"/>
    <w:rsid w:val="006A779E"/>
    <w:rsid w:val="006A7E1B"/>
    <w:rsid w:val="006B1D4B"/>
    <w:rsid w:val="006B2842"/>
    <w:rsid w:val="006B29B3"/>
    <w:rsid w:val="006B6441"/>
    <w:rsid w:val="006B7CC1"/>
    <w:rsid w:val="006C19B0"/>
    <w:rsid w:val="006C4259"/>
    <w:rsid w:val="006C4F65"/>
    <w:rsid w:val="006C6C7C"/>
    <w:rsid w:val="006D5E21"/>
    <w:rsid w:val="006E2115"/>
    <w:rsid w:val="006E2854"/>
    <w:rsid w:val="006E3475"/>
    <w:rsid w:val="006E56A2"/>
    <w:rsid w:val="006E68EA"/>
    <w:rsid w:val="006F0350"/>
    <w:rsid w:val="006F05BA"/>
    <w:rsid w:val="006F07AE"/>
    <w:rsid w:val="006F28A2"/>
    <w:rsid w:val="006F68E2"/>
    <w:rsid w:val="006F713C"/>
    <w:rsid w:val="0070198F"/>
    <w:rsid w:val="0070278C"/>
    <w:rsid w:val="00707AEB"/>
    <w:rsid w:val="007104AC"/>
    <w:rsid w:val="007117CB"/>
    <w:rsid w:val="00713B0B"/>
    <w:rsid w:val="00714E95"/>
    <w:rsid w:val="007172ED"/>
    <w:rsid w:val="007232E3"/>
    <w:rsid w:val="00723A7C"/>
    <w:rsid w:val="00725B54"/>
    <w:rsid w:val="00726BA9"/>
    <w:rsid w:val="00731DCA"/>
    <w:rsid w:val="00735C5F"/>
    <w:rsid w:val="00741238"/>
    <w:rsid w:val="007420C1"/>
    <w:rsid w:val="007447C4"/>
    <w:rsid w:val="007500DC"/>
    <w:rsid w:val="007546C7"/>
    <w:rsid w:val="00754857"/>
    <w:rsid w:val="00761032"/>
    <w:rsid w:val="00763B7B"/>
    <w:rsid w:val="00764791"/>
    <w:rsid w:val="00766AD1"/>
    <w:rsid w:val="007760F7"/>
    <w:rsid w:val="007776E7"/>
    <w:rsid w:val="0078071E"/>
    <w:rsid w:val="00782E88"/>
    <w:rsid w:val="0078343F"/>
    <w:rsid w:val="00786186"/>
    <w:rsid w:val="00791D11"/>
    <w:rsid w:val="007923AF"/>
    <w:rsid w:val="007926EC"/>
    <w:rsid w:val="00795A3D"/>
    <w:rsid w:val="007963B0"/>
    <w:rsid w:val="00796E9B"/>
    <w:rsid w:val="007A1D43"/>
    <w:rsid w:val="007A2AF0"/>
    <w:rsid w:val="007A531C"/>
    <w:rsid w:val="007B0365"/>
    <w:rsid w:val="007B3DDA"/>
    <w:rsid w:val="007B5E14"/>
    <w:rsid w:val="007B773C"/>
    <w:rsid w:val="007C3393"/>
    <w:rsid w:val="007D05A4"/>
    <w:rsid w:val="007D3581"/>
    <w:rsid w:val="007D4D6B"/>
    <w:rsid w:val="007D746A"/>
    <w:rsid w:val="007D7A4D"/>
    <w:rsid w:val="007E011E"/>
    <w:rsid w:val="007E0473"/>
    <w:rsid w:val="007E4052"/>
    <w:rsid w:val="007E4810"/>
    <w:rsid w:val="007E7812"/>
    <w:rsid w:val="007F075F"/>
    <w:rsid w:val="007F3B7B"/>
    <w:rsid w:val="007F3D0E"/>
    <w:rsid w:val="007F46C6"/>
    <w:rsid w:val="007F79FC"/>
    <w:rsid w:val="008043CE"/>
    <w:rsid w:val="00807437"/>
    <w:rsid w:val="00807620"/>
    <w:rsid w:val="00807ABE"/>
    <w:rsid w:val="008122AA"/>
    <w:rsid w:val="008152F9"/>
    <w:rsid w:val="00817481"/>
    <w:rsid w:val="00821986"/>
    <w:rsid w:val="00822756"/>
    <w:rsid w:val="00822996"/>
    <w:rsid w:val="0082343A"/>
    <w:rsid w:val="008237AD"/>
    <w:rsid w:val="00824B5D"/>
    <w:rsid w:val="00827E16"/>
    <w:rsid w:val="008322F1"/>
    <w:rsid w:val="00833D5B"/>
    <w:rsid w:val="00836416"/>
    <w:rsid w:val="008373D5"/>
    <w:rsid w:val="008376BA"/>
    <w:rsid w:val="00837800"/>
    <w:rsid w:val="00846AA6"/>
    <w:rsid w:val="00847E11"/>
    <w:rsid w:val="008517ED"/>
    <w:rsid w:val="0085185A"/>
    <w:rsid w:val="00853535"/>
    <w:rsid w:val="00853906"/>
    <w:rsid w:val="00857D4A"/>
    <w:rsid w:val="00860111"/>
    <w:rsid w:val="0086049B"/>
    <w:rsid w:val="00862404"/>
    <w:rsid w:val="00864D3D"/>
    <w:rsid w:val="00866EF0"/>
    <w:rsid w:val="008674E1"/>
    <w:rsid w:val="00867EDF"/>
    <w:rsid w:val="00875465"/>
    <w:rsid w:val="00875D7B"/>
    <w:rsid w:val="0088072A"/>
    <w:rsid w:val="00892A47"/>
    <w:rsid w:val="008934F5"/>
    <w:rsid w:val="008935F8"/>
    <w:rsid w:val="00893EA1"/>
    <w:rsid w:val="0089587F"/>
    <w:rsid w:val="008A0A86"/>
    <w:rsid w:val="008A31D2"/>
    <w:rsid w:val="008A33E7"/>
    <w:rsid w:val="008A6D2D"/>
    <w:rsid w:val="008A6F9B"/>
    <w:rsid w:val="008B523D"/>
    <w:rsid w:val="008B52BA"/>
    <w:rsid w:val="008B58AD"/>
    <w:rsid w:val="008B74F0"/>
    <w:rsid w:val="008C45B4"/>
    <w:rsid w:val="008C48A8"/>
    <w:rsid w:val="008C6DB4"/>
    <w:rsid w:val="008D37B2"/>
    <w:rsid w:val="008D559B"/>
    <w:rsid w:val="008E3927"/>
    <w:rsid w:val="008E3FC9"/>
    <w:rsid w:val="008E41E9"/>
    <w:rsid w:val="008E611A"/>
    <w:rsid w:val="008E648C"/>
    <w:rsid w:val="008E7D19"/>
    <w:rsid w:val="008F3AF9"/>
    <w:rsid w:val="008F4AFB"/>
    <w:rsid w:val="008F5A6E"/>
    <w:rsid w:val="008F6F4E"/>
    <w:rsid w:val="00904248"/>
    <w:rsid w:val="009042E3"/>
    <w:rsid w:val="00905122"/>
    <w:rsid w:val="0091013C"/>
    <w:rsid w:val="009117DF"/>
    <w:rsid w:val="0091610F"/>
    <w:rsid w:val="0091695C"/>
    <w:rsid w:val="009175BD"/>
    <w:rsid w:val="00917769"/>
    <w:rsid w:val="0092107A"/>
    <w:rsid w:val="009220B8"/>
    <w:rsid w:val="009224CD"/>
    <w:rsid w:val="009227F5"/>
    <w:rsid w:val="00922DF4"/>
    <w:rsid w:val="00924CDC"/>
    <w:rsid w:val="00926FC5"/>
    <w:rsid w:val="009347B8"/>
    <w:rsid w:val="00934FB2"/>
    <w:rsid w:val="00935923"/>
    <w:rsid w:val="00936C1D"/>
    <w:rsid w:val="00937D84"/>
    <w:rsid w:val="009403F0"/>
    <w:rsid w:val="00940910"/>
    <w:rsid w:val="0094635B"/>
    <w:rsid w:val="009520E8"/>
    <w:rsid w:val="009542AF"/>
    <w:rsid w:val="00957765"/>
    <w:rsid w:val="00960E54"/>
    <w:rsid w:val="00966B42"/>
    <w:rsid w:val="00966CBE"/>
    <w:rsid w:val="00967C05"/>
    <w:rsid w:val="00973CD2"/>
    <w:rsid w:val="009742A7"/>
    <w:rsid w:val="009753C5"/>
    <w:rsid w:val="00976F0D"/>
    <w:rsid w:val="009776CF"/>
    <w:rsid w:val="009803D2"/>
    <w:rsid w:val="0098368A"/>
    <w:rsid w:val="00983FC0"/>
    <w:rsid w:val="009942D6"/>
    <w:rsid w:val="00994AD3"/>
    <w:rsid w:val="00994FC0"/>
    <w:rsid w:val="0099545B"/>
    <w:rsid w:val="00996B49"/>
    <w:rsid w:val="00997D7B"/>
    <w:rsid w:val="009A0ECB"/>
    <w:rsid w:val="009A5C5E"/>
    <w:rsid w:val="009A7A36"/>
    <w:rsid w:val="009B173A"/>
    <w:rsid w:val="009B2D6B"/>
    <w:rsid w:val="009B5206"/>
    <w:rsid w:val="009B5B63"/>
    <w:rsid w:val="009B5E29"/>
    <w:rsid w:val="009C29DA"/>
    <w:rsid w:val="009C3932"/>
    <w:rsid w:val="009C440A"/>
    <w:rsid w:val="009C7E93"/>
    <w:rsid w:val="009D143F"/>
    <w:rsid w:val="009D6390"/>
    <w:rsid w:val="009E1B84"/>
    <w:rsid w:val="009E3319"/>
    <w:rsid w:val="009E421F"/>
    <w:rsid w:val="009E772E"/>
    <w:rsid w:val="009F2C9C"/>
    <w:rsid w:val="009F66FF"/>
    <w:rsid w:val="00A01BD8"/>
    <w:rsid w:val="00A054FA"/>
    <w:rsid w:val="00A11428"/>
    <w:rsid w:val="00A12B4F"/>
    <w:rsid w:val="00A12C32"/>
    <w:rsid w:val="00A133D9"/>
    <w:rsid w:val="00A1787A"/>
    <w:rsid w:val="00A241A5"/>
    <w:rsid w:val="00A273E9"/>
    <w:rsid w:val="00A31161"/>
    <w:rsid w:val="00A324B9"/>
    <w:rsid w:val="00A41126"/>
    <w:rsid w:val="00A43D17"/>
    <w:rsid w:val="00A46AD4"/>
    <w:rsid w:val="00A46CFD"/>
    <w:rsid w:val="00A52711"/>
    <w:rsid w:val="00A52A34"/>
    <w:rsid w:val="00A547EB"/>
    <w:rsid w:val="00A55112"/>
    <w:rsid w:val="00A573D1"/>
    <w:rsid w:val="00A62B0F"/>
    <w:rsid w:val="00A646C7"/>
    <w:rsid w:val="00A663B5"/>
    <w:rsid w:val="00A6751E"/>
    <w:rsid w:val="00A67893"/>
    <w:rsid w:val="00A7093A"/>
    <w:rsid w:val="00A72834"/>
    <w:rsid w:val="00A74266"/>
    <w:rsid w:val="00A77C0C"/>
    <w:rsid w:val="00A84317"/>
    <w:rsid w:val="00A9147B"/>
    <w:rsid w:val="00A91489"/>
    <w:rsid w:val="00A92AC4"/>
    <w:rsid w:val="00A966AA"/>
    <w:rsid w:val="00A97521"/>
    <w:rsid w:val="00AB0341"/>
    <w:rsid w:val="00AB4FB5"/>
    <w:rsid w:val="00AB769F"/>
    <w:rsid w:val="00AC0F1F"/>
    <w:rsid w:val="00AC1835"/>
    <w:rsid w:val="00AC1E2D"/>
    <w:rsid w:val="00AC3BD5"/>
    <w:rsid w:val="00AC523C"/>
    <w:rsid w:val="00AC69E9"/>
    <w:rsid w:val="00AC7272"/>
    <w:rsid w:val="00AD0963"/>
    <w:rsid w:val="00AD1CF5"/>
    <w:rsid w:val="00AD246F"/>
    <w:rsid w:val="00AD3AE4"/>
    <w:rsid w:val="00AD6F57"/>
    <w:rsid w:val="00AE1E7A"/>
    <w:rsid w:val="00AE287B"/>
    <w:rsid w:val="00AE3230"/>
    <w:rsid w:val="00AE389C"/>
    <w:rsid w:val="00AE38F7"/>
    <w:rsid w:val="00AE7188"/>
    <w:rsid w:val="00AE73DE"/>
    <w:rsid w:val="00B0272E"/>
    <w:rsid w:val="00B03E9E"/>
    <w:rsid w:val="00B05A5A"/>
    <w:rsid w:val="00B05CD7"/>
    <w:rsid w:val="00B05E5F"/>
    <w:rsid w:val="00B07467"/>
    <w:rsid w:val="00B1068A"/>
    <w:rsid w:val="00B123A2"/>
    <w:rsid w:val="00B143C5"/>
    <w:rsid w:val="00B17279"/>
    <w:rsid w:val="00B2090C"/>
    <w:rsid w:val="00B20BCD"/>
    <w:rsid w:val="00B21279"/>
    <w:rsid w:val="00B239FA"/>
    <w:rsid w:val="00B2404B"/>
    <w:rsid w:val="00B2433A"/>
    <w:rsid w:val="00B24B0D"/>
    <w:rsid w:val="00B3136F"/>
    <w:rsid w:val="00B358CF"/>
    <w:rsid w:val="00B36866"/>
    <w:rsid w:val="00B41353"/>
    <w:rsid w:val="00B4387D"/>
    <w:rsid w:val="00B46D89"/>
    <w:rsid w:val="00B506CD"/>
    <w:rsid w:val="00B50876"/>
    <w:rsid w:val="00B53E93"/>
    <w:rsid w:val="00B54EB0"/>
    <w:rsid w:val="00B55377"/>
    <w:rsid w:val="00B568D2"/>
    <w:rsid w:val="00B57066"/>
    <w:rsid w:val="00B57E98"/>
    <w:rsid w:val="00B61724"/>
    <w:rsid w:val="00B635B2"/>
    <w:rsid w:val="00B66647"/>
    <w:rsid w:val="00B74231"/>
    <w:rsid w:val="00B7580B"/>
    <w:rsid w:val="00B77E00"/>
    <w:rsid w:val="00B9392D"/>
    <w:rsid w:val="00B93BDA"/>
    <w:rsid w:val="00B94EA1"/>
    <w:rsid w:val="00B9624D"/>
    <w:rsid w:val="00BA0431"/>
    <w:rsid w:val="00BA1053"/>
    <w:rsid w:val="00BA1663"/>
    <w:rsid w:val="00BA338C"/>
    <w:rsid w:val="00BA4E9D"/>
    <w:rsid w:val="00BA5629"/>
    <w:rsid w:val="00BA7C1F"/>
    <w:rsid w:val="00BA7F1B"/>
    <w:rsid w:val="00BB1D59"/>
    <w:rsid w:val="00BB1F7A"/>
    <w:rsid w:val="00BB261E"/>
    <w:rsid w:val="00BB4384"/>
    <w:rsid w:val="00BB75CC"/>
    <w:rsid w:val="00BC0083"/>
    <w:rsid w:val="00BC10E7"/>
    <w:rsid w:val="00BC4799"/>
    <w:rsid w:val="00BC6BE0"/>
    <w:rsid w:val="00BC748A"/>
    <w:rsid w:val="00BD2915"/>
    <w:rsid w:val="00BD2DBF"/>
    <w:rsid w:val="00BD39F2"/>
    <w:rsid w:val="00BD6959"/>
    <w:rsid w:val="00BE05CE"/>
    <w:rsid w:val="00BE129B"/>
    <w:rsid w:val="00BE1AFE"/>
    <w:rsid w:val="00BE7333"/>
    <w:rsid w:val="00BE77EB"/>
    <w:rsid w:val="00BF05C6"/>
    <w:rsid w:val="00BF1310"/>
    <w:rsid w:val="00BF2C71"/>
    <w:rsid w:val="00BF416D"/>
    <w:rsid w:val="00BF46D6"/>
    <w:rsid w:val="00BF5CB2"/>
    <w:rsid w:val="00BF7B7C"/>
    <w:rsid w:val="00BF7D1E"/>
    <w:rsid w:val="00C005E7"/>
    <w:rsid w:val="00C00890"/>
    <w:rsid w:val="00C02EB9"/>
    <w:rsid w:val="00C033C4"/>
    <w:rsid w:val="00C045E0"/>
    <w:rsid w:val="00C05017"/>
    <w:rsid w:val="00C05729"/>
    <w:rsid w:val="00C05D68"/>
    <w:rsid w:val="00C07130"/>
    <w:rsid w:val="00C07C19"/>
    <w:rsid w:val="00C07D7A"/>
    <w:rsid w:val="00C13E21"/>
    <w:rsid w:val="00C15213"/>
    <w:rsid w:val="00C15514"/>
    <w:rsid w:val="00C15A7C"/>
    <w:rsid w:val="00C15ADC"/>
    <w:rsid w:val="00C17A21"/>
    <w:rsid w:val="00C20289"/>
    <w:rsid w:val="00C214ED"/>
    <w:rsid w:val="00C2290A"/>
    <w:rsid w:val="00C23890"/>
    <w:rsid w:val="00C26089"/>
    <w:rsid w:val="00C2621C"/>
    <w:rsid w:val="00C26D7E"/>
    <w:rsid w:val="00C26F19"/>
    <w:rsid w:val="00C308A4"/>
    <w:rsid w:val="00C356F6"/>
    <w:rsid w:val="00C36739"/>
    <w:rsid w:val="00C37C20"/>
    <w:rsid w:val="00C403CC"/>
    <w:rsid w:val="00C4293F"/>
    <w:rsid w:val="00C42E97"/>
    <w:rsid w:val="00C46963"/>
    <w:rsid w:val="00C470ED"/>
    <w:rsid w:val="00C551E0"/>
    <w:rsid w:val="00C60310"/>
    <w:rsid w:val="00C62629"/>
    <w:rsid w:val="00C62D66"/>
    <w:rsid w:val="00C70473"/>
    <w:rsid w:val="00C70B46"/>
    <w:rsid w:val="00C70B71"/>
    <w:rsid w:val="00C71EE6"/>
    <w:rsid w:val="00C72CA8"/>
    <w:rsid w:val="00C73EBE"/>
    <w:rsid w:val="00C7516F"/>
    <w:rsid w:val="00C75852"/>
    <w:rsid w:val="00C7694E"/>
    <w:rsid w:val="00C779D8"/>
    <w:rsid w:val="00C801F9"/>
    <w:rsid w:val="00C82A50"/>
    <w:rsid w:val="00C83307"/>
    <w:rsid w:val="00C84EAE"/>
    <w:rsid w:val="00C865D2"/>
    <w:rsid w:val="00C91487"/>
    <w:rsid w:val="00C9220F"/>
    <w:rsid w:val="00C92BEC"/>
    <w:rsid w:val="00C92FB2"/>
    <w:rsid w:val="00CA068C"/>
    <w:rsid w:val="00CA32E5"/>
    <w:rsid w:val="00CA5D17"/>
    <w:rsid w:val="00CA683B"/>
    <w:rsid w:val="00CA7B62"/>
    <w:rsid w:val="00CB30D8"/>
    <w:rsid w:val="00CB4C0C"/>
    <w:rsid w:val="00CC0DF6"/>
    <w:rsid w:val="00CC33A2"/>
    <w:rsid w:val="00CC3FFA"/>
    <w:rsid w:val="00CC589B"/>
    <w:rsid w:val="00CC635B"/>
    <w:rsid w:val="00CC66D7"/>
    <w:rsid w:val="00CD30D1"/>
    <w:rsid w:val="00CD6A8E"/>
    <w:rsid w:val="00CD7670"/>
    <w:rsid w:val="00CE2C2F"/>
    <w:rsid w:val="00CE3026"/>
    <w:rsid w:val="00CE37B1"/>
    <w:rsid w:val="00CE3F35"/>
    <w:rsid w:val="00CF0009"/>
    <w:rsid w:val="00CF2667"/>
    <w:rsid w:val="00CF27E1"/>
    <w:rsid w:val="00D0115F"/>
    <w:rsid w:val="00D0295D"/>
    <w:rsid w:val="00D03B2A"/>
    <w:rsid w:val="00D04FAD"/>
    <w:rsid w:val="00D05D2F"/>
    <w:rsid w:val="00D12223"/>
    <w:rsid w:val="00D14634"/>
    <w:rsid w:val="00D178B6"/>
    <w:rsid w:val="00D17924"/>
    <w:rsid w:val="00D20F5D"/>
    <w:rsid w:val="00D23D10"/>
    <w:rsid w:val="00D2491B"/>
    <w:rsid w:val="00D25248"/>
    <w:rsid w:val="00D25945"/>
    <w:rsid w:val="00D3061E"/>
    <w:rsid w:val="00D32813"/>
    <w:rsid w:val="00D32873"/>
    <w:rsid w:val="00D32FB3"/>
    <w:rsid w:val="00D330C9"/>
    <w:rsid w:val="00D34C42"/>
    <w:rsid w:val="00D3744B"/>
    <w:rsid w:val="00D40D5A"/>
    <w:rsid w:val="00D4547F"/>
    <w:rsid w:val="00D45646"/>
    <w:rsid w:val="00D4593A"/>
    <w:rsid w:val="00D47A97"/>
    <w:rsid w:val="00D50C03"/>
    <w:rsid w:val="00D53AFE"/>
    <w:rsid w:val="00D544AC"/>
    <w:rsid w:val="00D54753"/>
    <w:rsid w:val="00D54BD7"/>
    <w:rsid w:val="00D55543"/>
    <w:rsid w:val="00D6071C"/>
    <w:rsid w:val="00D66543"/>
    <w:rsid w:val="00D72895"/>
    <w:rsid w:val="00D73978"/>
    <w:rsid w:val="00D759D6"/>
    <w:rsid w:val="00D76BDF"/>
    <w:rsid w:val="00D81E6B"/>
    <w:rsid w:val="00D84F82"/>
    <w:rsid w:val="00D90BA6"/>
    <w:rsid w:val="00D91146"/>
    <w:rsid w:val="00D9165D"/>
    <w:rsid w:val="00D93342"/>
    <w:rsid w:val="00D96964"/>
    <w:rsid w:val="00D97CD9"/>
    <w:rsid w:val="00DA1186"/>
    <w:rsid w:val="00DA5F1D"/>
    <w:rsid w:val="00DB37E7"/>
    <w:rsid w:val="00DB458A"/>
    <w:rsid w:val="00DB62EF"/>
    <w:rsid w:val="00DB6BC0"/>
    <w:rsid w:val="00DB6D61"/>
    <w:rsid w:val="00DC1AE7"/>
    <w:rsid w:val="00DC4231"/>
    <w:rsid w:val="00DC49DC"/>
    <w:rsid w:val="00DC4D76"/>
    <w:rsid w:val="00DC74D7"/>
    <w:rsid w:val="00DD020C"/>
    <w:rsid w:val="00DD283B"/>
    <w:rsid w:val="00DD56F9"/>
    <w:rsid w:val="00DE26C5"/>
    <w:rsid w:val="00DF209A"/>
    <w:rsid w:val="00DF21C8"/>
    <w:rsid w:val="00DF2B19"/>
    <w:rsid w:val="00DF2C35"/>
    <w:rsid w:val="00DF427B"/>
    <w:rsid w:val="00DF6498"/>
    <w:rsid w:val="00DF7BAC"/>
    <w:rsid w:val="00DF7E1F"/>
    <w:rsid w:val="00E00450"/>
    <w:rsid w:val="00E02679"/>
    <w:rsid w:val="00E043F2"/>
    <w:rsid w:val="00E078C1"/>
    <w:rsid w:val="00E11F29"/>
    <w:rsid w:val="00E12292"/>
    <w:rsid w:val="00E12EDA"/>
    <w:rsid w:val="00E15BFE"/>
    <w:rsid w:val="00E17BA5"/>
    <w:rsid w:val="00E2371F"/>
    <w:rsid w:val="00E2454E"/>
    <w:rsid w:val="00E24561"/>
    <w:rsid w:val="00E254B2"/>
    <w:rsid w:val="00E27715"/>
    <w:rsid w:val="00E31619"/>
    <w:rsid w:val="00E349F4"/>
    <w:rsid w:val="00E3551D"/>
    <w:rsid w:val="00E37FEB"/>
    <w:rsid w:val="00E416B3"/>
    <w:rsid w:val="00E4247A"/>
    <w:rsid w:val="00E4263B"/>
    <w:rsid w:val="00E42FE7"/>
    <w:rsid w:val="00E44D11"/>
    <w:rsid w:val="00E45E41"/>
    <w:rsid w:val="00E511AB"/>
    <w:rsid w:val="00E516F5"/>
    <w:rsid w:val="00E517B7"/>
    <w:rsid w:val="00E545A3"/>
    <w:rsid w:val="00E61FFF"/>
    <w:rsid w:val="00E62E0F"/>
    <w:rsid w:val="00E6390A"/>
    <w:rsid w:val="00E63B68"/>
    <w:rsid w:val="00E63B75"/>
    <w:rsid w:val="00E6699B"/>
    <w:rsid w:val="00E75136"/>
    <w:rsid w:val="00E764AD"/>
    <w:rsid w:val="00E80823"/>
    <w:rsid w:val="00E81AF0"/>
    <w:rsid w:val="00E83AA7"/>
    <w:rsid w:val="00E917C0"/>
    <w:rsid w:val="00E92696"/>
    <w:rsid w:val="00EA56FE"/>
    <w:rsid w:val="00EA5DEA"/>
    <w:rsid w:val="00EA774B"/>
    <w:rsid w:val="00EA7E73"/>
    <w:rsid w:val="00EB0E97"/>
    <w:rsid w:val="00EB450A"/>
    <w:rsid w:val="00EB6ABD"/>
    <w:rsid w:val="00EC1095"/>
    <w:rsid w:val="00EC2CB0"/>
    <w:rsid w:val="00EC39E7"/>
    <w:rsid w:val="00EC6592"/>
    <w:rsid w:val="00EC7796"/>
    <w:rsid w:val="00ED2B5C"/>
    <w:rsid w:val="00EE0703"/>
    <w:rsid w:val="00EE0D39"/>
    <w:rsid w:val="00EE1EBD"/>
    <w:rsid w:val="00EE2FA7"/>
    <w:rsid w:val="00EF0649"/>
    <w:rsid w:val="00EF2380"/>
    <w:rsid w:val="00EF2C1D"/>
    <w:rsid w:val="00EF6155"/>
    <w:rsid w:val="00F0128B"/>
    <w:rsid w:val="00F01E0D"/>
    <w:rsid w:val="00F050DF"/>
    <w:rsid w:val="00F0729D"/>
    <w:rsid w:val="00F118A5"/>
    <w:rsid w:val="00F20A58"/>
    <w:rsid w:val="00F21546"/>
    <w:rsid w:val="00F22209"/>
    <w:rsid w:val="00F22658"/>
    <w:rsid w:val="00F22AE5"/>
    <w:rsid w:val="00F24B8E"/>
    <w:rsid w:val="00F25DE6"/>
    <w:rsid w:val="00F27EA0"/>
    <w:rsid w:val="00F34AA0"/>
    <w:rsid w:val="00F400AE"/>
    <w:rsid w:val="00F40CE7"/>
    <w:rsid w:val="00F40D32"/>
    <w:rsid w:val="00F42401"/>
    <w:rsid w:val="00F43FF3"/>
    <w:rsid w:val="00F45583"/>
    <w:rsid w:val="00F4798C"/>
    <w:rsid w:val="00F50B80"/>
    <w:rsid w:val="00F577F2"/>
    <w:rsid w:val="00F60C5A"/>
    <w:rsid w:val="00F61D41"/>
    <w:rsid w:val="00F66FFD"/>
    <w:rsid w:val="00F72F50"/>
    <w:rsid w:val="00F7586C"/>
    <w:rsid w:val="00F771B0"/>
    <w:rsid w:val="00F77F1E"/>
    <w:rsid w:val="00F82030"/>
    <w:rsid w:val="00F82BC0"/>
    <w:rsid w:val="00F82E62"/>
    <w:rsid w:val="00F91214"/>
    <w:rsid w:val="00F94521"/>
    <w:rsid w:val="00F948D2"/>
    <w:rsid w:val="00F9511A"/>
    <w:rsid w:val="00FA253F"/>
    <w:rsid w:val="00FA36CF"/>
    <w:rsid w:val="00FA3F8E"/>
    <w:rsid w:val="00FA664A"/>
    <w:rsid w:val="00FB18C5"/>
    <w:rsid w:val="00FC212D"/>
    <w:rsid w:val="00FC3B1B"/>
    <w:rsid w:val="00FC5E12"/>
    <w:rsid w:val="00FD18FB"/>
    <w:rsid w:val="00FD3EBB"/>
    <w:rsid w:val="00FD4938"/>
    <w:rsid w:val="00FD5B17"/>
    <w:rsid w:val="00FD5EB2"/>
    <w:rsid w:val="00FD76AF"/>
    <w:rsid w:val="00FE1533"/>
    <w:rsid w:val="00FE1685"/>
    <w:rsid w:val="00FE1974"/>
    <w:rsid w:val="00FE30CC"/>
    <w:rsid w:val="00FE5AF5"/>
    <w:rsid w:val="00FE5C5A"/>
    <w:rsid w:val="00FE71F4"/>
    <w:rsid w:val="00FF0DD2"/>
    <w:rsid w:val="00FF3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DFB9"/>
  <w15:docId w15:val="{EBED62B7-C95A-42AA-86EE-3C45211D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5F3"/>
    <w:pPr>
      <w:spacing w:after="0" w:line="240" w:lineRule="auto"/>
      <w:jc w:val="both"/>
    </w:pPr>
    <w:rPr>
      <w:rFonts w:ascii="Arial" w:hAnsi="Arial" w:cs="Times New Roman"/>
      <w:szCs w:val="20"/>
    </w:rPr>
  </w:style>
  <w:style w:type="paragraph" w:styleId="Heading1">
    <w:name w:val="heading 1"/>
    <w:aliases w:val="Lev 1,lev1,Heading 11,JS Heading 1,JP Heading 1,First level,T1,Ch,Section"/>
    <w:basedOn w:val="Normal"/>
    <w:next w:val="Normal"/>
    <w:link w:val="Heading1Char"/>
    <w:qFormat/>
    <w:rsid w:val="004655F3"/>
    <w:pPr>
      <w:keepNext/>
      <w:jc w:val="center"/>
      <w:outlineLvl w:val="0"/>
    </w:pPr>
    <w:rPr>
      <w:rFonts w:cs="Arial"/>
      <w:b/>
      <w:bCs/>
      <w:sz w:val="24"/>
      <w:szCs w:val="24"/>
      <w:u w:val="single"/>
    </w:rPr>
  </w:style>
  <w:style w:type="paragraph" w:styleId="Heading2">
    <w:name w:val="heading 2"/>
    <w:basedOn w:val="Normal"/>
    <w:next w:val="Normal"/>
    <w:link w:val="Heading2Char"/>
    <w:qFormat/>
    <w:rsid w:val="008D559B"/>
    <w:pPr>
      <w:keepNext/>
      <w:overflowPunct w:val="0"/>
      <w:autoSpaceDE w:val="0"/>
      <w:autoSpaceDN w:val="0"/>
      <w:adjustRightInd w:val="0"/>
      <w:spacing w:before="240" w:after="120"/>
      <w:outlineLvl w:val="1"/>
    </w:pPr>
    <w:rPr>
      <w:rFonts w:cstheme="minorBidi"/>
      <w:b/>
      <w:sz w:val="24"/>
      <w:szCs w:val="28"/>
    </w:rPr>
  </w:style>
  <w:style w:type="paragraph" w:styleId="Heading3">
    <w:name w:val="heading 3"/>
    <w:aliases w:val="Lev 3,(Alt+3),(Alt+3)1,(Alt+3)2,(Alt+3)3,(Alt+3)4,(Alt+3)5,(Alt+3)6,(Alt+3)11,(Alt+3)21,(Alt+3)31,(Alt+3)41,(Alt+3)7,(Alt+3)12,(Alt+3)22,(Alt+3)32,(Alt+3)42,(Alt+3)8,(Alt+3)9,(Alt+3)10,(Alt+3)13,(Alt+3)23,(Alt+3)33,(Alt+3)43,(Alt+3)14,h3,T3,M"/>
    <w:basedOn w:val="Normal"/>
    <w:next w:val="Normal"/>
    <w:link w:val="Heading3Char"/>
    <w:uiPriority w:val="9"/>
    <w:qFormat/>
    <w:rsid w:val="004655F3"/>
    <w:pPr>
      <w:keepNext/>
      <w:overflowPunct w:val="0"/>
      <w:autoSpaceDE w:val="0"/>
      <w:autoSpaceDN w:val="0"/>
      <w:adjustRightInd w:val="0"/>
      <w:spacing w:before="120" w:after="60"/>
      <w:ind w:right="29"/>
      <w:jc w:val="left"/>
      <w:outlineLvl w:val="2"/>
    </w:pPr>
    <w:rPr>
      <w:rFonts w:cs="Arial"/>
      <w:b/>
      <w:bCs/>
      <w:szCs w:val="36"/>
    </w:rPr>
  </w:style>
  <w:style w:type="paragraph" w:styleId="Heading4">
    <w:name w:val="heading 4"/>
    <w:basedOn w:val="Normal"/>
    <w:next w:val="Normal"/>
    <w:link w:val="Heading4Char"/>
    <w:unhideWhenUsed/>
    <w:qFormat/>
    <w:rsid w:val="00D66543"/>
    <w:pPr>
      <w:keepNext/>
      <w:keepLines/>
      <w:spacing w:before="120" w:after="120"/>
      <w:jc w:val="left"/>
      <w:outlineLvl w:val="3"/>
    </w:pPr>
    <w:rPr>
      <w:rFonts w:eastAsiaTheme="majorEastAsia" w:cstheme="majorBidi"/>
      <w:b/>
      <w:bCs/>
      <w:i/>
      <w:iCs/>
      <w:szCs w:val="22"/>
    </w:rPr>
  </w:style>
  <w:style w:type="paragraph" w:styleId="Heading5">
    <w:name w:val="heading 5"/>
    <w:aliases w:val="Lev 5,DO NOT USE 5,Level 3 - i,Appendix A to X,Heading 5   Appendix A to X,Standard Numbering,PA Pico Section,- Not used,H5 not used,a-head line"/>
    <w:basedOn w:val="Normal"/>
    <w:next w:val="Normal"/>
    <w:link w:val="Heading5Char"/>
    <w:qFormat/>
    <w:rsid w:val="004655F3"/>
    <w:pPr>
      <w:keepNext/>
      <w:outlineLvl w:val="4"/>
    </w:pPr>
    <w:rPr>
      <w:rFonts w:cs="Arial"/>
      <w:b/>
      <w:bCs/>
      <w:sz w:val="24"/>
      <w:szCs w:val="24"/>
    </w:rPr>
  </w:style>
  <w:style w:type="paragraph" w:styleId="Heading6">
    <w:name w:val="heading 6"/>
    <w:aliases w:val="Lev 6,Appendix 2,DO NOT USE 6,Legal Level 1.,Heading 6  Appendix Y &amp; Z,PA Appendix,Cust logo space,2 column"/>
    <w:basedOn w:val="Normal"/>
    <w:next w:val="Normal"/>
    <w:link w:val="Heading6Char"/>
    <w:qFormat/>
    <w:rsid w:val="004655F3"/>
    <w:pPr>
      <w:keepNext/>
      <w:overflowPunct w:val="0"/>
      <w:autoSpaceDE w:val="0"/>
      <w:autoSpaceDN w:val="0"/>
      <w:adjustRightInd w:val="0"/>
      <w:ind w:left="2160" w:right="29"/>
      <w:outlineLvl w:val="5"/>
    </w:pPr>
    <w:rPr>
      <w:rFonts w:cs="Arial"/>
      <w:b/>
      <w:bCs/>
      <w:color w:val="336699"/>
      <w:sz w:val="24"/>
      <w:szCs w:val="24"/>
    </w:rPr>
  </w:style>
  <w:style w:type="paragraph" w:styleId="Heading7">
    <w:name w:val="heading 7"/>
    <w:aliases w:val="Lev 7,Legal Level 1.1.,DO NOT USE 7,PA Appendix Major,Enumerate,7"/>
    <w:basedOn w:val="Normal"/>
    <w:next w:val="Normal"/>
    <w:link w:val="Heading7Char"/>
    <w:qFormat/>
    <w:rsid w:val="004655F3"/>
    <w:pPr>
      <w:keepNext/>
      <w:ind w:firstLine="360"/>
      <w:outlineLvl w:val="6"/>
    </w:pPr>
    <w:rPr>
      <w:rFonts w:cs="Arial"/>
      <w:color w:val="0000FF"/>
      <w:sz w:val="24"/>
      <w:szCs w:val="24"/>
    </w:rPr>
  </w:style>
  <w:style w:type="paragraph" w:styleId="Heading8">
    <w:name w:val="heading 8"/>
    <w:aliases w:val="Lev 8,Legal Level 1.1.1., DO NOT USE 8,DO NOT USE 8,PA Appendix Minor,Subenumerate,8"/>
    <w:basedOn w:val="Normal"/>
    <w:next w:val="Normal"/>
    <w:link w:val="Heading8Char"/>
    <w:qFormat/>
    <w:rsid w:val="004655F3"/>
    <w:pPr>
      <w:keepNext/>
      <w:tabs>
        <w:tab w:val="left" w:pos="2835"/>
        <w:tab w:val="left" w:pos="3402"/>
      </w:tabs>
      <w:ind w:left="720" w:hanging="720"/>
      <w:outlineLvl w:val="7"/>
    </w:pPr>
    <w:rPr>
      <w:rFonts w:cs="Arial"/>
      <w:sz w:val="24"/>
      <w:szCs w:val="24"/>
    </w:rPr>
  </w:style>
  <w:style w:type="paragraph" w:styleId="Heading9">
    <w:name w:val="heading 9"/>
    <w:aliases w:val="DO NOT USE 9,Legal Level 1.1.1.1.,9,App1,App Heading,Doc Ref"/>
    <w:basedOn w:val="Normal"/>
    <w:next w:val="Normal"/>
    <w:link w:val="Heading9Char"/>
    <w:qFormat/>
    <w:rsid w:val="004655F3"/>
    <w:pPr>
      <w:numPr>
        <w:ilvl w:val="8"/>
        <w:numId w:val="3"/>
      </w:numPr>
      <w:tabs>
        <w:tab w:val="left" w:pos="1584"/>
      </w:tabs>
      <w:spacing w:before="240" w:after="60"/>
      <w:ind w:left="6372" w:hanging="708"/>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ev 3 Char,(Alt+3) Char,(Alt+3)1 Char,(Alt+3)2 Char,(Alt+3)3 Char,(Alt+3)4 Char,(Alt+3)5 Char,(Alt+3)6 Char,(Alt+3)11 Char,(Alt+3)21 Char,(Alt+3)31 Char,(Alt+3)41 Char,(Alt+3)7 Char,(Alt+3)12 Char,(Alt+3)22 Char,(Alt+3)32 Char,h3 Char"/>
    <w:link w:val="Heading3"/>
    <w:uiPriority w:val="9"/>
    <w:rsid w:val="004655F3"/>
    <w:rPr>
      <w:rFonts w:ascii="Arial" w:hAnsi="Arial" w:cs="Arial"/>
      <w:b/>
      <w:bCs/>
      <w:szCs w:val="36"/>
    </w:rPr>
  </w:style>
  <w:style w:type="character" w:customStyle="1" w:styleId="Heading4Char">
    <w:name w:val="Heading 4 Char"/>
    <w:basedOn w:val="DefaultParagraphFont"/>
    <w:link w:val="Heading4"/>
    <w:rsid w:val="00D66543"/>
    <w:rPr>
      <w:rFonts w:ascii="Arial" w:eastAsiaTheme="majorEastAsia" w:hAnsi="Arial" w:cstheme="majorBidi"/>
      <w:b/>
      <w:bCs/>
      <w:i/>
      <w:iCs/>
    </w:rPr>
  </w:style>
  <w:style w:type="character" w:customStyle="1" w:styleId="Heading2Char">
    <w:name w:val="Heading 2 Char"/>
    <w:link w:val="Heading2"/>
    <w:rsid w:val="008D559B"/>
    <w:rPr>
      <w:rFonts w:ascii="Arial" w:hAnsi="Arial"/>
      <w:b/>
      <w:sz w:val="24"/>
      <w:szCs w:val="28"/>
    </w:rPr>
  </w:style>
  <w:style w:type="character" w:customStyle="1" w:styleId="Heading2Char1">
    <w:name w:val="Heading 2 Char1"/>
    <w:aliases w:val="Lev 2 Char,lev2 Char,Major Char,JP Heading 2 Char,Second level Char,T2 Char,(1.1 Char,1.2 Char,1.3 etc) Char,ITN Char,Specs Second Tile Char,Body Text A Char,PA Major Section Char,B Char,Heading 2 Char Char"/>
    <w:rsid w:val="007F46C6"/>
    <w:rPr>
      <w:rFonts w:ascii="Arial" w:hAnsi="Arial"/>
      <w:sz w:val="24"/>
      <w:szCs w:val="28"/>
    </w:rPr>
  </w:style>
  <w:style w:type="character" w:customStyle="1" w:styleId="Heading1Char">
    <w:name w:val="Heading 1 Char"/>
    <w:aliases w:val="Lev 1 Char,lev1 Char,Heading 11 Char,JS Heading 1 Char,JP Heading 1 Char,First level Char,T1 Char,Ch Char,Section Char"/>
    <w:basedOn w:val="DefaultParagraphFont"/>
    <w:link w:val="Heading1"/>
    <w:rsid w:val="004655F3"/>
    <w:rPr>
      <w:rFonts w:ascii="Arial" w:hAnsi="Arial" w:cs="Arial"/>
      <w:b/>
      <w:bCs/>
      <w:sz w:val="24"/>
      <w:szCs w:val="24"/>
      <w:u w:val="single"/>
    </w:rPr>
  </w:style>
  <w:style w:type="character" w:customStyle="1" w:styleId="Heading5Char">
    <w:name w:val="Heading 5 Char"/>
    <w:aliases w:val="Lev 5 Char,DO NOT USE 5 Char,Level 3 - i Char,Appendix A to X Char,Heading 5   Appendix A to X Char,Standard Numbering Char,PA Pico Section Char,- Not used Char,H5 not used Char,a-head line Char"/>
    <w:basedOn w:val="DefaultParagraphFont"/>
    <w:link w:val="Heading5"/>
    <w:rsid w:val="004655F3"/>
    <w:rPr>
      <w:rFonts w:ascii="Arial" w:hAnsi="Arial" w:cs="Arial"/>
      <w:b/>
      <w:bCs/>
      <w:sz w:val="24"/>
      <w:szCs w:val="24"/>
    </w:rPr>
  </w:style>
  <w:style w:type="character" w:customStyle="1" w:styleId="Heading6Char">
    <w:name w:val="Heading 6 Char"/>
    <w:aliases w:val="Lev 6 Char,Appendix 2 Char,DO NOT USE 6 Char,Legal Level 1. Char,Heading 6  Appendix Y &amp; Z Char,PA Appendix Char,Cust logo space Char,2 column Char"/>
    <w:basedOn w:val="DefaultParagraphFont"/>
    <w:link w:val="Heading6"/>
    <w:rsid w:val="004655F3"/>
    <w:rPr>
      <w:rFonts w:ascii="Arial" w:hAnsi="Arial" w:cs="Arial"/>
      <w:b/>
      <w:bCs/>
      <w:color w:val="336699"/>
      <w:sz w:val="24"/>
      <w:szCs w:val="24"/>
    </w:rPr>
  </w:style>
  <w:style w:type="character" w:customStyle="1" w:styleId="Heading7Char">
    <w:name w:val="Heading 7 Char"/>
    <w:aliases w:val="Lev 7 Char,Legal Level 1.1. Char,DO NOT USE 7 Char,PA Appendix Major Char,Enumerate Char,7 Char"/>
    <w:basedOn w:val="DefaultParagraphFont"/>
    <w:link w:val="Heading7"/>
    <w:rsid w:val="004655F3"/>
    <w:rPr>
      <w:rFonts w:ascii="Arial" w:hAnsi="Arial" w:cs="Arial"/>
      <w:color w:val="0000FF"/>
      <w:sz w:val="24"/>
      <w:szCs w:val="24"/>
    </w:rPr>
  </w:style>
  <w:style w:type="character" w:customStyle="1" w:styleId="Heading8Char">
    <w:name w:val="Heading 8 Char"/>
    <w:aliases w:val="Lev 8 Char,Legal Level 1.1.1. Char, DO NOT USE 8 Char,DO NOT USE 8 Char,PA Appendix Minor Char,Subenumerate Char,8 Char"/>
    <w:basedOn w:val="DefaultParagraphFont"/>
    <w:link w:val="Heading8"/>
    <w:rsid w:val="004655F3"/>
    <w:rPr>
      <w:rFonts w:ascii="Arial" w:hAnsi="Arial" w:cs="Arial"/>
      <w:sz w:val="24"/>
      <w:szCs w:val="24"/>
    </w:rPr>
  </w:style>
  <w:style w:type="character" w:customStyle="1" w:styleId="Heading9Char">
    <w:name w:val="Heading 9 Char"/>
    <w:aliases w:val="DO NOT USE 9 Char,Legal Level 1.1.1.1. Char,9 Char,App1 Char,App Heading Char,Doc Ref Char"/>
    <w:basedOn w:val="DefaultParagraphFont"/>
    <w:link w:val="Heading9"/>
    <w:rsid w:val="004655F3"/>
    <w:rPr>
      <w:rFonts w:ascii="Arial" w:hAnsi="Arial" w:cs="Arial"/>
      <w:b/>
      <w:bCs/>
      <w:i/>
      <w:iCs/>
      <w:sz w:val="18"/>
      <w:szCs w:val="18"/>
    </w:rPr>
  </w:style>
  <w:style w:type="paragraph" w:styleId="Header">
    <w:name w:val="header"/>
    <w:basedOn w:val="Normal"/>
    <w:link w:val="HeaderChar"/>
    <w:rsid w:val="004655F3"/>
    <w:pPr>
      <w:tabs>
        <w:tab w:val="center" w:pos="4153"/>
        <w:tab w:val="right" w:pos="8306"/>
      </w:tabs>
    </w:pPr>
  </w:style>
  <w:style w:type="character" w:customStyle="1" w:styleId="HeaderChar">
    <w:name w:val="Header Char"/>
    <w:basedOn w:val="DefaultParagraphFont"/>
    <w:link w:val="Header"/>
    <w:rsid w:val="004655F3"/>
    <w:rPr>
      <w:rFonts w:ascii="Arial" w:hAnsi="Arial" w:cs="Times New Roman"/>
      <w:szCs w:val="20"/>
    </w:rPr>
  </w:style>
  <w:style w:type="paragraph" w:styleId="Footer">
    <w:name w:val="footer"/>
    <w:basedOn w:val="Normal"/>
    <w:link w:val="FooterChar"/>
    <w:uiPriority w:val="99"/>
    <w:rsid w:val="004655F3"/>
    <w:pPr>
      <w:tabs>
        <w:tab w:val="center" w:pos="4153"/>
        <w:tab w:val="right" w:pos="8306"/>
      </w:tabs>
    </w:pPr>
  </w:style>
  <w:style w:type="character" w:customStyle="1" w:styleId="FooterChar">
    <w:name w:val="Footer Char"/>
    <w:basedOn w:val="DefaultParagraphFont"/>
    <w:link w:val="Footer"/>
    <w:uiPriority w:val="99"/>
    <w:rsid w:val="004655F3"/>
    <w:rPr>
      <w:rFonts w:ascii="Arial" w:hAnsi="Arial" w:cs="Times New Roman"/>
      <w:szCs w:val="20"/>
    </w:rPr>
  </w:style>
  <w:style w:type="character" w:styleId="PageNumber">
    <w:name w:val="page number"/>
    <w:basedOn w:val="DefaultParagraphFont"/>
    <w:semiHidden/>
    <w:rsid w:val="004655F3"/>
  </w:style>
  <w:style w:type="paragraph" w:styleId="BodyTextIndent">
    <w:name w:val="Body Text Indent"/>
    <w:basedOn w:val="Normal"/>
    <w:link w:val="BodyTextIndentChar"/>
    <w:semiHidden/>
    <w:rsid w:val="004655F3"/>
    <w:pPr>
      <w:ind w:left="720" w:hanging="720"/>
    </w:pPr>
    <w:rPr>
      <w:rFonts w:cs="Arial"/>
      <w:sz w:val="24"/>
      <w:szCs w:val="24"/>
    </w:rPr>
  </w:style>
  <w:style w:type="character" w:customStyle="1" w:styleId="BodyTextIndentChar">
    <w:name w:val="Body Text Indent Char"/>
    <w:basedOn w:val="DefaultParagraphFont"/>
    <w:link w:val="BodyTextIndent"/>
    <w:semiHidden/>
    <w:rsid w:val="004655F3"/>
    <w:rPr>
      <w:rFonts w:ascii="Arial" w:hAnsi="Arial" w:cs="Arial"/>
      <w:sz w:val="24"/>
      <w:szCs w:val="24"/>
    </w:rPr>
  </w:style>
  <w:style w:type="paragraph" w:customStyle="1" w:styleId="Level2">
    <w:name w:val="Level 2"/>
    <w:basedOn w:val="Normal"/>
    <w:uiPriority w:val="99"/>
    <w:rsid w:val="004655F3"/>
    <w:pPr>
      <w:tabs>
        <w:tab w:val="num" w:pos="851"/>
      </w:tabs>
      <w:spacing w:after="240" w:line="312" w:lineRule="auto"/>
      <w:ind w:left="851" w:hanging="851"/>
      <w:outlineLvl w:val="1"/>
    </w:pPr>
    <w:rPr>
      <w:rFonts w:ascii="Times New Roman" w:hAnsi="Times New Roman"/>
      <w:sz w:val="24"/>
      <w:szCs w:val="24"/>
    </w:rPr>
  </w:style>
  <w:style w:type="paragraph" w:customStyle="1" w:styleId="Level3">
    <w:name w:val="Level 3"/>
    <w:basedOn w:val="Normal"/>
    <w:uiPriority w:val="99"/>
    <w:rsid w:val="004655F3"/>
    <w:pPr>
      <w:tabs>
        <w:tab w:val="num" w:pos="1701"/>
      </w:tabs>
      <w:spacing w:after="240" w:line="312" w:lineRule="auto"/>
      <w:ind w:left="1701" w:hanging="850"/>
      <w:outlineLvl w:val="2"/>
    </w:pPr>
    <w:rPr>
      <w:rFonts w:ascii="Times New Roman" w:hAnsi="Times New Roman"/>
      <w:sz w:val="24"/>
      <w:szCs w:val="24"/>
    </w:rPr>
  </w:style>
  <w:style w:type="paragraph" w:customStyle="1" w:styleId="Level1">
    <w:name w:val="Level 1"/>
    <w:basedOn w:val="Normal"/>
    <w:uiPriority w:val="99"/>
    <w:rsid w:val="004655F3"/>
    <w:pPr>
      <w:numPr>
        <w:numId w:val="1"/>
      </w:numPr>
      <w:spacing w:after="240" w:line="312" w:lineRule="auto"/>
      <w:outlineLvl w:val="0"/>
    </w:pPr>
    <w:rPr>
      <w:rFonts w:ascii="Times New Roman" w:hAnsi="Times New Roman"/>
      <w:sz w:val="24"/>
      <w:szCs w:val="24"/>
    </w:rPr>
  </w:style>
  <w:style w:type="paragraph" w:styleId="BodyTextIndent2">
    <w:name w:val="Body Text Indent 2"/>
    <w:basedOn w:val="Normal"/>
    <w:link w:val="BodyTextIndent2Char"/>
    <w:semiHidden/>
    <w:rsid w:val="004655F3"/>
    <w:pPr>
      <w:widowControl w:val="0"/>
      <w:spacing w:line="240" w:lineRule="exact"/>
      <w:ind w:left="720" w:hanging="720"/>
    </w:pPr>
    <w:rPr>
      <w:rFonts w:cs="Arial"/>
      <w:sz w:val="24"/>
      <w:szCs w:val="24"/>
      <w:lang w:val="en-US"/>
    </w:rPr>
  </w:style>
  <w:style w:type="character" w:customStyle="1" w:styleId="BodyTextIndent2Char">
    <w:name w:val="Body Text Indent 2 Char"/>
    <w:basedOn w:val="DefaultParagraphFont"/>
    <w:link w:val="BodyTextIndent2"/>
    <w:semiHidden/>
    <w:rsid w:val="004655F3"/>
    <w:rPr>
      <w:rFonts w:ascii="Arial" w:hAnsi="Arial" w:cs="Arial"/>
      <w:sz w:val="24"/>
      <w:szCs w:val="24"/>
      <w:lang w:val="en-US"/>
    </w:rPr>
  </w:style>
  <w:style w:type="paragraph" w:customStyle="1" w:styleId="ListBulletsinglespcd">
    <w:name w:val="List Bullet single spcd"/>
    <w:basedOn w:val="ListBullet"/>
    <w:rsid w:val="004655F3"/>
    <w:pPr>
      <w:spacing w:before="0" w:after="0"/>
    </w:pPr>
  </w:style>
  <w:style w:type="paragraph" w:styleId="ListBullet">
    <w:name w:val="List Bullet"/>
    <w:aliases w:val="Ordinary Bullets"/>
    <w:basedOn w:val="Normal"/>
    <w:autoRedefine/>
    <w:semiHidden/>
    <w:rsid w:val="004655F3"/>
    <w:pPr>
      <w:tabs>
        <w:tab w:val="left" w:pos="1814"/>
      </w:tabs>
      <w:spacing w:before="60" w:after="60"/>
    </w:pPr>
    <w:rPr>
      <w:rFonts w:cs="Arial"/>
      <w:sz w:val="24"/>
      <w:szCs w:val="24"/>
    </w:rPr>
  </w:style>
  <w:style w:type="paragraph" w:styleId="BodyTextIndent3">
    <w:name w:val="Body Text Indent 3"/>
    <w:basedOn w:val="Normal"/>
    <w:link w:val="BodyTextIndent3Char"/>
    <w:semiHidden/>
    <w:rsid w:val="004655F3"/>
    <w:pPr>
      <w:widowControl w:val="0"/>
      <w:spacing w:line="240" w:lineRule="exact"/>
      <w:ind w:left="720" w:hanging="720"/>
    </w:pPr>
    <w:rPr>
      <w:rFonts w:cs="Arial"/>
      <w:color w:val="0000FF"/>
      <w:sz w:val="24"/>
      <w:szCs w:val="24"/>
      <w:lang w:val="en-US"/>
    </w:rPr>
  </w:style>
  <w:style w:type="character" w:customStyle="1" w:styleId="BodyTextIndent3Char">
    <w:name w:val="Body Text Indent 3 Char"/>
    <w:basedOn w:val="DefaultParagraphFont"/>
    <w:link w:val="BodyTextIndent3"/>
    <w:semiHidden/>
    <w:rsid w:val="004655F3"/>
    <w:rPr>
      <w:rFonts w:ascii="Arial" w:hAnsi="Arial" w:cs="Arial"/>
      <w:color w:val="0000FF"/>
      <w:sz w:val="24"/>
      <w:szCs w:val="24"/>
      <w:lang w:val="en-US"/>
    </w:rPr>
  </w:style>
  <w:style w:type="paragraph" w:customStyle="1" w:styleId="DefaultText">
    <w:name w:val="Default Text"/>
    <w:basedOn w:val="Normal"/>
    <w:rsid w:val="004655F3"/>
    <w:pPr>
      <w:tabs>
        <w:tab w:val="left" w:pos="0"/>
      </w:tabs>
    </w:pPr>
    <w:rPr>
      <w:rFonts w:ascii="Helvetica" w:hAnsi="Helvetica" w:cs="CG Times (WN)"/>
      <w:noProof/>
      <w:sz w:val="18"/>
      <w:szCs w:val="18"/>
    </w:rPr>
  </w:style>
  <w:style w:type="paragraph" w:styleId="Title">
    <w:name w:val="Title"/>
    <w:basedOn w:val="Normal"/>
    <w:link w:val="TitleChar"/>
    <w:qFormat/>
    <w:rsid w:val="004655F3"/>
    <w:pPr>
      <w:tabs>
        <w:tab w:val="left" w:pos="720"/>
        <w:tab w:val="left" w:pos="1440"/>
        <w:tab w:val="left" w:pos="2340"/>
      </w:tabs>
      <w:jc w:val="center"/>
    </w:pPr>
    <w:rPr>
      <w:rFonts w:cs="Arial"/>
      <w:b/>
      <w:bCs/>
      <w:sz w:val="24"/>
      <w:szCs w:val="24"/>
    </w:rPr>
  </w:style>
  <w:style w:type="character" w:customStyle="1" w:styleId="TitleChar">
    <w:name w:val="Title Char"/>
    <w:basedOn w:val="DefaultParagraphFont"/>
    <w:link w:val="Title"/>
    <w:rsid w:val="004655F3"/>
    <w:rPr>
      <w:rFonts w:ascii="Arial" w:hAnsi="Arial" w:cs="Arial"/>
      <w:b/>
      <w:bCs/>
      <w:sz w:val="24"/>
      <w:szCs w:val="24"/>
    </w:rPr>
  </w:style>
  <w:style w:type="paragraph" w:styleId="TOC1">
    <w:name w:val="toc 1"/>
    <w:basedOn w:val="Normal"/>
    <w:next w:val="TOC2"/>
    <w:autoRedefine/>
    <w:uiPriority w:val="39"/>
    <w:qFormat/>
    <w:rsid w:val="00A67893"/>
    <w:pPr>
      <w:tabs>
        <w:tab w:val="left" w:pos="720"/>
        <w:tab w:val="right" w:leader="dot" w:pos="9016"/>
      </w:tabs>
      <w:spacing w:before="120"/>
      <w:jc w:val="left"/>
    </w:pPr>
    <w:rPr>
      <w:rFonts w:cs="Arial"/>
      <w:b/>
      <w:bCs/>
      <w:sz w:val="24"/>
      <w:szCs w:val="24"/>
    </w:rPr>
  </w:style>
  <w:style w:type="paragraph" w:styleId="TOC2">
    <w:name w:val="toc 2"/>
    <w:basedOn w:val="Normal"/>
    <w:next w:val="Normal"/>
    <w:autoRedefine/>
    <w:uiPriority w:val="39"/>
    <w:qFormat/>
    <w:rsid w:val="004655F3"/>
    <w:pPr>
      <w:tabs>
        <w:tab w:val="left" w:pos="720"/>
        <w:tab w:val="left" w:pos="1418"/>
        <w:tab w:val="left" w:pos="9072"/>
      </w:tabs>
      <w:spacing w:before="120"/>
    </w:pPr>
    <w:rPr>
      <w:rFonts w:cs="Arial"/>
      <w:b/>
      <w:bCs/>
      <w:szCs w:val="22"/>
    </w:rPr>
  </w:style>
  <w:style w:type="paragraph" w:customStyle="1" w:styleId="Address">
    <w:name w:val="Address"/>
    <w:basedOn w:val="Normal"/>
    <w:rsid w:val="004655F3"/>
    <w:rPr>
      <w:rFonts w:cs="Arial"/>
      <w:sz w:val="24"/>
      <w:szCs w:val="24"/>
    </w:rPr>
  </w:style>
  <w:style w:type="paragraph" w:customStyle="1" w:styleId="TableNormal1">
    <w:name w:val="Table Normal1"/>
    <w:basedOn w:val="Normal"/>
    <w:rsid w:val="004655F3"/>
    <w:pPr>
      <w:numPr>
        <w:ilvl w:val="1"/>
        <w:numId w:val="2"/>
      </w:numPr>
      <w:tabs>
        <w:tab w:val="clear" w:pos="851"/>
      </w:tabs>
      <w:spacing w:before="60" w:after="60"/>
      <w:ind w:left="0" w:firstLine="0"/>
    </w:pPr>
    <w:rPr>
      <w:rFonts w:cs="Arial"/>
      <w:sz w:val="24"/>
      <w:szCs w:val="24"/>
    </w:rPr>
  </w:style>
  <w:style w:type="paragraph" w:styleId="BodyText">
    <w:name w:val="Body Text"/>
    <w:aliases w:val="_ecBody Text"/>
    <w:basedOn w:val="Normal"/>
    <w:link w:val="BodyTextChar"/>
    <w:semiHidden/>
    <w:rsid w:val="004655F3"/>
    <w:pPr>
      <w:numPr>
        <w:ilvl w:val="2"/>
        <w:numId w:val="2"/>
      </w:numPr>
      <w:tabs>
        <w:tab w:val="clear" w:pos="1701"/>
      </w:tabs>
      <w:ind w:left="0" w:firstLine="0"/>
    </w:pPr>
    <w:rPr>
      <w:rFonts w:cs="Arial"/>
      <w:sz w:val="24"/>
      <w:szCs w:val="24"/>
    </w:rPr>
  </w:style>
  <w:style w:type="character" w:customStyle="1" w:styleId="BodyTextChar">
    <w:name w:val="Body Text Char"/>
    <w:aliases w:val="_ecBody Text Char"/>
    <w:basedOn w:val="DefaultParagraphFont"/>
    <w:link w:val="BodyText"/>
    <w:semiHidden/>
    <w:rsid w:val="004655F3"/>
    <w:rPr>
      <w:rFonts w:ascii="Arial" w:hAnsi="Arial" w:cs="Arial"/>
      <w:sz w:val="24"/>
      <w:szCs w:val="24"/>
    </w:rPr>
  </w:style>
  <w:style w:type="paragraph" w:styleId="FootnoteText">
    <w:name w:val="footnote text"/>
    <w:basedOn w:val="Normal"/>
    <w:link w:val="FootnoteTextChar"/>
    <w:semiHidden/>
    <w:rsid w:val="004655F3"/>
  </w:style>
  <w:style w:type="character" w:customStyle="1" w:styleId="FootnoteTextChar">
    <w:name w:val="Footnote Text Char"/>
    <w:basedOn w:val="DefaultParagraphFont"/>
    <w:link w:val="FootnoteText"/>
    <w:semiHidden/>
    <w:rsid w:val="004655F3"/>
    <w:rPr>
      <w:rFonts w:ascii="Arial" w:hAnsi="Arial" w:cs="Times New Roman"/>
      <w:szCs w:val="20"/>
    </w:rPr>
  </w:style>
  <w:style w:type="paragraph" w:styleId="NormalIndent">
    <w:name w:val="Normal Indent"/>
    <w:basedOn w:val="Normal"/>
    <w:semiHidden/>
    <w:rsid w:val="004655F3"/>
    <w:pPr>
      <w:ind w:left="720"/>
    </w:pPr>
    <w:rPr>
      <w:sz w:val="24"/>
      <w:szCs w:val="24"/>
    </w:rPr>
  </w:style>
  <w:style w:type="paragraph" w:styleId="BlockText">
    <w:name w:val="Block Text"/>
    <w:basedOn w:val="Normal"/>
    <w:semiHidden/>
    <w:rsid w:val="004655F3"/>
    <w:pPr>
      <w:ind w:left="720" w:right="29" w:hanging="720"/>
    </w:pPr>
    <w:rPr>
      <w:rFonts w:ascii="CG Times" w:hAnsi="CG Times"/>
      <w:sz w:val="24"/>
      <w:szCs w:val="24"/>
    </w:rPr>
  </w:style>
  <w:style w:type="paragraph" w:customStyle="1" w:styleId="UserName">
    <w:name w:val="User Name"/>
    <w:basedOn w:val="Normal"/>
    <w:rsid w:val="004655F3"/>
    <w:pPr>
      <w:spacing w:line="260" w:lineRule="exact"/>
    </w:pPr>
    <w:rPr>
      <w:b/>
      <w:lang w:val="en-US"/>
    </w:rPr>
  </w:style>
  <w:style w:type="character" w:styleId="Hyperlink">
    <w:name w:val="Hyperlink"/>
    <w:uiPriority w:val="99"/>
    <w:rsid w:val="004655F3"/>
    <w:rPr>
      <w:color w:val="0000FF"/>
      <w:u w:val="single"/>
    </w:rPr>
  </w:style>
  <w:style w:type="paragraph" w:customStyle="1" w:styleId="Numberedheading">
    <w:name w:val="Numbered heading"/>
    <w:basedOn w:val="Normal"/>
    <w:rsid w:val="004655F3"/>
    <w:pPr>
      <w:ind w:left="567" w:hanging="567"/>
    </w:pPr>
    <w:rPr>
      <w:rFonts w:ascii="Times New Roman" w:hAnsi="Times New Roman"/>
      <w:sz w:val="24"/>
    </w:rPr>
  </w:style>
  <w:style w:type="paragraph" w:styleId="DocumentMap">
    <w:name w:val="Document Map"/>
    <w:basedOn w:val="Normal"/>
    <w:link w:val="DocumentMapChar"/>
    <w:semiHidden/>
    <w:rsid w:val="004655F3"/>
    <w:pPr>
      <w:shd w:val="clear" w:color="auto" w:fill="000080"/>
    </w:pPr>
    <w:rPr>
      <w:rFonts w:ascii="Tahoma" w:hAnsi="Tahoma"/>
    </w:rPr>
  </w:style>
  <w:style w:type="character" w:customStyle="1" w:styleId="DocumentMapChar">
    <w:name w:val="Document Map Char"/>
    <w:basedOn w:val="DefaultParagraphFont"/>
    <w:link w:val="DocumentMap"/>
    <w:semiHidden/>
    <w:rsid w:val="004655F3"/>
    <w:rPr>
      <w:rFonts w:ascii="Tahoma" w:hAnsi="Tahoma" w:cs="Times New Roman"/>
      <w:szCs w:val="20"/>
      <w:shd w:val="clear" w:color="auto" w:fill="000080"/>
    </w:rPr>
  </w:style>
  <w:style w:type="paragraph" w:styleId="BodyText3">
    <w:name w:val="Body Text 3"/>
    <w:basedOn w:val="Normal"/>
    <w:link w:val="BodyText3Char"/>
    <w:semiHidden/>
    <w:rsid w:val="004655F3"/>
    <w:rPr>
      <w:sz w:val="24"/>
      <w:lang w:val="en-US"/>
    </w:rPr>
  </w:style>
  <w:style w:type="character" w:customStyle="1" w:styleId="BodyText3Char">
    <w:name w:val="Body Text 3 Char"/>
    <w:basedOn w:val="DefaultParagraphFont"/>
    <w:link w:val="BodyText3"/>
    <w:semiHidden/>
    <w:rsid w:val="004655F3"/>
    <w:rPr>
      <w:rFonts w:ascii="Arial" w:hAnsi="Arial" w:cs="Times New Roman"/>
      <w:sz w:val="24"/>
      <w:szCs w:val="20"/>
      <w:lang w:val="en-US"/>
    </w:rPr>
  </w:style>
  <w:style w:type="paragraph" w:styleId="BodyText2">
    <w:name w:val="Body Text 2"/>
    <w:basedOn w:val="Normal"/>
    <w:link w:val="BodyText2Char"/>
    <w:semiHidden/>
    <w:rsid w:val="004655F3"/>
    <w:pPr>
      <w:ind w:left="720"/>
    </w:pPr>
    <w:rPr>
      <w:sz w:val="24"/>
    </w:rPr>
  </w:style>
  <w:style w:type="character" w:customStyle="1" w:styleId="BodyText2Char">
    <w:name w:val="Body Text 2 Char"/>
    <w:basedOn w:val="DefaultParagraphFont"/>
    <w:link w:val="BodyText2"/>
    <w:semiHidden/>
    <w:rsid w:val="004655F3"/>
    <w:rPr>
      <w:rFonts w:ascii="Arial" w:hAnsi="Arial" w:cs="Times New Roman"/>
      <w:sz w:val="24"/>
      <w:szCs w:val="20"/>
    </w:rPr>
  </w:style>
  <w:style w:type="paragraph" w:styleId="PlainText">
    <w:name w:val="Plain Text"/>
    <w:basedOn w:val="Normal"/>
    <w:link w:val="PlainTextChar"/>
    <w:semiHidden/>
    <w:rsid w:val="004655F3"/>
    <w:rPr>
      <w:rFonts w:ascii="Courier New" w:hAnsi="Courier New"/>
    </w:rPr>
  </w:style>
  <w:style w:type="character" w:customStyle="1" w:styleId="PlainTextChar">
    <w:name w:val="Plain Text Char"/>
    <w:basedOn w:val="DefaultParagraphFont"/>
    <w:link w:val="PlainText"/>
    <w:semiHidden/>
    <w:rsid w:val="004655F3"/>
    <w:rPr>
      <w:rFonts w:ascii="Courier New" w:hAnsi="Courier New" w:cs="Times New Roman"/>
      <w:szCs w:val="20"/>
    </w:rPr>
  </w:style>
  <w:style w:type="paragraph" w:customStyle="1" w:styleId="BulletLevel2">
    <w:name w:val="Bullet Level 2"/>
    <w:basedOn w:val="Normal"/>
    <w:rsid w:val="004655F3"/>
    <w:pPr>
      <w:numPr>
        <w:numId w:val="6"/>
      </w:numPr>
      <w:tabs>
        <w:tab w:val="num" w:pos="855"/>
        <w:tab w:val="num" w:pos="1418"/>
      </w:tabs>
      <w:spacing w:before="20" w:after="60" w:line="280" w:lineRule="atLeast"/>
      <w:ind w:left="1418" w:hanging="284"/>
    </w:pPr>
    <w:rPr>
      <w:sz w:val="21"/>
    </w:rPr>
  </w:style>
  <w:style w:type="paragraph" w:styleId="ListBullet2">
    <w:name w:val="List Bullet 2"/>
    <w:aliases w:val="Output or Standards Bullets"/>
    <w:basedOn w:val="Normal"/>
    <w:autoRedefine/>
    <w:semiHidden/>
    <w:rsid w:val="004655F3"/>
    <w:pPr>
      <w:numPr>
        <w:numId w:val="4"/>
      </w:numPr>
      <w:tabs>
        <w:tab w:val="num" w:pos="720"/>
      </w:tabs>
      <w:spacing w:line="280" w:lineRule="atLeast"/>
      <w:ind w:left="720" w:hanging="720"/>
    </w:pPr>
    <w:rPr>
      <w:sz w:val="21"/>
    </w:rPr>
  </w:style>
  <w:style w:type="paragraph" w:customStyle="1" w:styleId="Bullet">
    <w:name w:val="Bullet"/>
    <w:basedOn w:val="Normal"/>
    <w:rsid w:val="004655F3"/>
    <w:pPr>
      <w:numPr>
        <w:numId w:val="5"/>
      </w:numPr>
      <w:tabs>
        <w:tab w:val="num" w:pos="855"/>
        <w:tab w:val="num" w:pos="1440"/>
      </w:tabs>
      <w:spacing w:line="312" w:lineRule="auto"/>
      <w:ind w:left="1440" w:hanging="720"/>
    </w:pPr>
  </w:style>
  <w:style w:type="paragraph" w:customStyle="1" w:styleId="New1">
    <w:name w:val="New1"/>
    <w:basedOn w:val="Normal"/>
    <w:rsid w:val="004655F3"/>
    <w:pPr>
      <w:numPr>
        <w:numId w:val="7"/>
      </w:numPr>
      <w:tabs>
        <w:tab w:val="num" w:pos="567"/>
        <w:tab w:val="num" w:pos="720"/>
      </w:tabs>
      <w:spacing w:before="240" w:after="120"/>
      <w:ind w:left="567" w:hanging="567"/>
    </w:pPr>
    <w:rPr>
      <w:rFonts w:ascii="Times New Roman" w:hAnsi="Times New Roman"/>
      <w:b/>
      <w:sz w:val="24"/>
    </w:rPr>
  </w:style>
  <w:style w:type="paragraph" w:customStyle="1" w:styleId="New2">
    <w:name w:val="New2"/>
    <w:basedOn w:val="Normal"/>
    <w:rsid w:val="004655F3"/>
    <w:pPr>
      <w:numPr>
        <w:ilvl w:val="1"/>
        <w:numId w:val="7"/>
      </w:numPr>
      <w:tabs>
        <w:tab w:val="num" w:pos="567"/>
        <w:tab w:val="num" w:pos="720"/>
      </w:tabs>
      <w:spacing w:after="60"/>
      <w:ind w:left="567" w:hanging="567"/>
    </w:pPr>
    <w:rPr>
      <w:rFonts w:ascii="Times New Roman" w:hAnsi="Times New Roman"/>
      <w:sz w:val="24"/>
    </w:rPr>
  </w:style>
  <w:style w:type="paragraph" w:customStyle="1" w:styleId="New3">
    <w:name w:val="New3"/>
    <w:basedOn w:val="Normal"/>
    <w:rsid w:val="004655F3"/>
    <w:pPr>
      <w:numPr>
        <w:ilvl w:val="2"/>
        <w:numId w:val="7"/>
      </w:numPr>
      <w:tabs>
        <w:tab w:val="num" w:pos="567"/>
        <w:tab w:val="num" w:pos="720"/>
      </w:tabs>
      <w:ind w:left="567" w:hanging="567"/>
    </w:pPr>
    <w:rPr>
      <w:rFonts w:ascii="Times New Roman" w:hAnsi="Times New Roman"/>
      <w:sz w:val="24"/>
    </w:rPr>
  </w:style>
  <w:style w:type="paragraph" w:customStyle="1" w:styleId="New4">
    <w:name w:val="New4"/>
    <w:basedOn w:val="Normal"/>
    <w:rsid w:val="004655F3"/>
    <w:pPr>
      <w:numPr>
        <w:ilvl w:val="3"/>
        <w:numId w:val="7"/>
      </w:numPr>
      <w:tabs>
        <w:tab w:val="num" w:pos="720"/>
      </w:tabs>
      <w:ind w:left="567" w:hanging="567"/>
    </w:pPr>
    <w:rPr>
      <w:rFonts w:ascii="Times New Roman" w:hAnsi="Times New Roman"/>
    </w:rPr>
  </w:style>
  <w:style w:type="paragraph" w:customStyle="1" w:styleId="New5">
    <w:name w:val="New5"/>
    <w:basedOn w:val="Normal"/>
    <w:rsid w:val="004655F3"/>
    <w:pPr>
      <w:numPr>
        <w:ilvl w:val="4"/>
        <w:numId w:val="7"/>
      </w:numPr>
      <w:tabs>
        <w:tab w:val="num" w:pos="720"/>
        <w:tab w:val="num" w:pos="1080"/>
      </w:tabs>
      <w:ind w:left="567" w:hanging="567"/>
    </w:pPr>
    <w:rPr>
      <w:rFonts w:ascii="Times New Roman" w:hAnsi="Times New Roman"/>
    </w:rPr>
  </w:style>
  <w:style w:type="paragraph" w:styleId="NormalWeb">
    <w:name w:val="Normal (Web)"/>
    <w:basedOn w:val="Normal"/>
    <w:uiPriority w:val="99"/>
    <w:rsid w:val="004655F3"/>
    <w:pPr>
      <w:spacing w:before="100" w:after="100"/>
    </w:pPr>
    <w:rPr>
      <w:rFonts w:ascii="Times New Roman" w:hAnsi="Times New Roman"/>
      <w:color w:val="008000"/>
      <w:sz w:val="24"/>
    </w:rPr>
  </w:style>
  <w:style w:type="paragraph" w:customStyle="1" w:styleId="Normal0pt">
    <w:name w:val="Normal 0pt"/>
    <w:basedOn w:val="Normal"/>
    <w:rsid w:val="004655F3"/>
  </w:style>
  <w:style w:type="character" w:customStyle="1" w:styleId="CODE">
    <w:name w:val="CODE"/>
    <w:rsid w:val="004655F3"/>
    <w:rPr>
      <w:rFonts w:ascii="Courier New" w:hAnsi="Courier New"/>
      <w:sz w:val="20"/>
    </w:rPr>
  </w:style>
  <w:style w:type="character" w:styleId="FootnoteReference">
    <w:name w:val="footnote reference"/>
    <w:semiHidden/>
    <w:rsid w:val="004655F3"/>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655F3"/>
    <w:pPr>
      <w:ind w:left="720"/>
    </w:pPr>
  </w:style>
  <w:style w:type="paragraph" w:customStyle="1" w:styleId="IndentOne">
    <w:name w:val="Indent One"/>
    <w:basedOn w:val="NormalIndent"/>
    <w:rsid w:val="004655F3"/>
    <w:pPr>
      <w:suppressAutoHyphens/>
      <w:spacing w:after="180"/>
      <w:ind w:left="1418"/>
    </w:pPr>
    <w:rPr>
      <w:rFonts w:ascii="Times New Roman" w:hAnsi="Times New Roman"/>
      <w:szCs w:val="20"/>
      <w:lang w:eastAsia="ar-SA"/>
    </w:rPr>
  </w:style>
  <w:style w:type="paragraph" w:customStyle="1" w:styleId="Text">
    <w:name w:val="Text"/>
    <w:basedOn w:val="Normal"/>
    <w:rsid w:val="004655F3"/>
    <w:pPr>
      <w:overflowPunct w:val="0"/>
      <w:autoSpaceDE w:val="0"/>
      <w:autoSpaceDN w:val="0"/>
      <w:adjustRightInd w:val="0"/>
      <w:spacing w:after="220"/>
      <w:textAlignment w:val="baseline"/>
    </w:pPr>
    <w:rPr>
      <w:rFonts w:ascii="Times New Roman" w:hAnsi="Times New Roman"/>
      <w:szCs w:val="22"/>
    </w:rPr>
  </w:style>
  <w:style w:type="paragraph" w:customStyle="1" w:styleId="Style3Char">
    <w:name w:val="Style3 Char"/>
    <w:basedOn w:val="Heading4"/>
    <w:link w:val="Style3CharChar"/>
    <w:autoRedefine/>
    <w:rsid w:val="004655F3"/>
    <w:pPr>
      <w:keepLines w:val="0"/>
      <w:overflowPunct w:val="0"/>
      <w:autoSpaceDE w:val="0"/>
      <w:autoSpaceDN w:val="0"/>
      <w:adjustRightInd w:val="0"/>
      <w:spacing w:before="0" w:after="220"/>
      <w:ind w:left="360" w:hanging="360"/>
      <w:textAlignment w:val="baseline"/>
    </w:pPr>
    <w:rPr>
      <w:rFonts w:eastAsia="Times New Roman" w:cs="Arial"/>
      <w:bCs w:val="0"/>
      <w:iCs w:val="0"/>
    </w:rPr>
  </w:style>
  <w:style w:type="character" w:customStyle="1" w:styleId="Style3CharChar">
    <w:name w:val="Style3 Char Char"/>
    <w:link w:val="Style3Char"/>
    <w:rsid w:val="004655F3"/>
    <w:rPr>
      <w:rFonts w:ascii="Arial" w:hAnsi="Arial" w:cs="Arial"/>
      <w:b/>
      <w:i/>
    </w:rPr>
  </w:style>
  <w:style w:type="paragraph" w:customStyle="1" w:styleId="Style4">
    <w:name w:val="Style4"/>
    <w:basedOn w:val="Heading3"/>
    <w:rsid w:val="004655F3"/>
    <w:pPr>
      <w:framePr w:hSpace="180" w:wrap="around" w:vAnchor="page" w:hAnchor="margin" w:xAlign="center" w:y="721"/>
      <w:numPr>
        <w:ilvl w:val="2"/>
        <w:numId w:val="3"/>
      </w:numPr>
      <w:spacing w:before="240" w:after="220"/>
      <w:ind w:left="720" w:right="0"/>
      <w:textAlignment w:val="baseline"/>
    </w:pPr>
    <w:rPr>
      <w:rFonts w:cs="Times New Roman"/>
      <w:b w:val="0"/>
      <w:bCs w:val="0"/>
      <w:i/>
      <w:color w:val="FFFFFF"/>
      <w:szCs w:val="22"/>
    </w:rPr>
  </w:style>
  <w:style w:type="paragraph" w:customStyle="1" w:styleId="Default">
    <w:name w:val="Default"/>
    <w:rsid w:val="004655F3"/>
    <w:pPr>
      <w:autoSpaceDE w:val="0"/>
      <w:autoSpaceDN w:val="0"/>
      <w:adjustRightInd w:val="0"/>
      <w:spacing w:after="0" w:line="240" w:lineRule="auto"/>
    </w:pPr>
    <w:rPr>
      <w:rFonts w:ascii="Arial" w:hAnsi="Arial" w:cs="Arial"/>
      <w:color w:val="000000"/>
      <w:sz w:val="24"/>
      <w:szCs w:val="24"/>
      <w:lang w:eastAsia="en-GB"/>
    </w:rPr>
  </w:style>
  <w:style w:type="character" w:styleId="FollowedHyperlink">
    <w:name w:val="FollowedHyperlink"/>
    <w:rsid w:val="004655F3"/>
    <w:rPr>
      <w:color w:val="800080"/>
      <w:u w:val="single"/>
    </w:rPr>
  </w:style>
  <w:style w:type="table" w:styleId="TableGrid">
    <w:name w:val="Table Grid"/>
    <w:basedOn w:val="TableNormal"/>
    <w:uiPriority w:val="39"/>
    <w:rsid w:val="004655F3"/>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55F3"/>
    <w:rPr>
      <w:rFonts w:ascii="Tahoma" w:hAnsi="Tahoma" w:cs="Tahoma"/>
      <w:sz w:val="16"/>
      <w:szCs w:val="16"/>
    </w:rPr>
  </w:style>
  <w:style w:type="character" w:customStyle="1" w:styleId="BalloonTextChar">
    <w:name w:val="Balloon Text Char"/>
    <w:basedOn w:val="DefaultParagraphFont"/>
    <w:link w:val="BalloonText"/>
    <w:semiHidden/>
    <w:rsid w:val="004655F3"/>
    <w:rPr>
      <w:rFonts w:ascii="Tahoma" w:hAnsi="Tahoma" w:cs="Tahoma"/>
      <w:sz w:val="16"/>
      <w:szCs w:val="16"/>
    </w:rPr>
  </w:style>
  <w:style w:type="character" w:styleId="CommentReference">
    <w:name w:val="annotation reference"/>
    <w:semiHidden/>
    <w:rsid w:val="004655F3"/>
    <w:rPr>
      <w:sz w:val="16"/>
      <w:szCs w:val="16"/>
    </w:rPr>
  </w:style>
  <w:style w:type="paragraph" w:styleId="CommentText">
    <w:name w:val="annotation text"/>
    <w:basedOn w:val="Normal"/>
    <w:link w:val="CommentTextChar"/>
    <w:semiHidden/>
    <w:rsid w:val="004655F3"/>
  </w:style>
  <w:style w:type="character" w:customStyle="1" w:styleId="CommentTextChar">
    <w:name w:val="Comment Text Char"/>
    <w:basedOn w:val="DefaultParagraphFont"/>
    <w:link w:val="CommentText"/>
    <w:semiHidden/>
    <w:rsid w:val="004655F3"/>
    <w:rPr>
      <w:rFonts w:ascii="Arial" w:hAnsi="Arial" w:cs="Times New Roman"/>
      <w:szCs w:val="20"/>
    </w:rPr>
  </w:style>
  <w:style w:type="paragraph" w:styleId="CommentSubject">
    <w:name w:val="annotation subject"/>
    <w:basedOn w:val="CommentText"/>
    <w:next w:val="CommentText"/>
    <w:link w:val="CommentSubjectChar"/>
    <w:semiHidden/>
    <w:rsid w:val="004655F3"/>
    <w:rPr>
      <w:b/>
      <w:bCs/>
    </w:rPr>
  </w:style>
  <w:style w:type="character" w:customStyle="1" w:styleId="CommentSubjectChar">
    <w:name w:val="Comment Subject Char"/>
    <w:basedOn w:val="CommentTextChar"/>
    <w:link w:val="CommentSubject"/>
    <w:semiHidden/>
    <w:rsid w:val="004655F3"/>
    <w:rPr>
      <w:rFonts w:ascii="Arial" w:hAnsi="Arial" w:cs="Times New Roman"/>
      <w:b/>
      <w:bCs/>
      <w:szCs w:val="20"/>
    </w:rPr>
  </w:style>
  <w:style w:type="character" w:customStyle="1" w:styleId="Char5">
    <w:name w:val="Char5"/>
    <w:rsid w:val="004655F3"/>
    <w:rPr>
      <w:rFonts w:ascii="Arial" w:eastAsia="Times New Roman" w:hAnsi="Arial"/>
      <w:sz w:val="24"/>
      <w:lang w:eastAsia="en-US"/>
    </w:rPr>
  </w:style>
  <w:style w:type="paragraph" w:customStyle="1" w:styleId="Level4">
    <w:name w:val="Level 4"/>
    <w:basedOn w:val="Normal"/>
    <w:uiPriority w:val="99"/>
    <w:rsid w:val="004655F3"/>
    <w:pPr>
      <w:tabs>
        <w:tab w:val="num" w:pos="1211"/>
      </w:tabs>
      <w:spacing w:after="120"/>
      <w:ind w:left="284" w:firstLine="567"/>
      <w:outlineLvl w:val="3"/>
    </w:pPr>
    <w:rPr>
      <w:b/>
      <w:snapToGrid w:val="0"/>
      <w:sz w:val="24"/>
      <w:szCs w:val="24"/>
    </w:rPr>
  </w:style>
  <w:style w:type="paragraph" w:customStyle="1" w:styleId="Level5">
    <w:name w:val="Level 5"/>
    <w:basedOn w:val="Level4"/>
    <w:uiPriority w:val="99"/>
    <w:rsid w:val="004655F3"/>
    <w:pPr>
      <w:numPr>
        <w:ilvl w:val="4"/>
      </w:numPr>
      <w:tabs>
        <w:tab w:val="num" w:pos="1211"/>
      </w:tabs>
      <w:spacing w:after="0"/>
      <w:ind w:left="284" w:firstLine="567"/>
      <w:outlineLvl w:val="4"/>
    </w:pPr>
    <w:rPr>
      <w:rFonts w:cs="Arial"/>
      <w:b w:val="0"/>
    </w:rPr>
  </w:style>
  <w:style w:type="paragraph" w:customStyle="1" w:styleId="Numbering2">
    <w:name w:val="Numbering 2"/>
    <w:basedOn w:val="Normal"/>
    <w:rsid w:val="004655F3"/>
    <w:pPr>
      <w:tabs>
        <w:tab w:val="left" w:pos="567"/>
        <w:tab w:val="num" w:pos="720"/>
        <w:tab w:val="num" w:pos="1440"/>
      </w:tabs>
      <w:overflowPunct w:val="0"/>
      <w:autoSpaceDE w:val="0"/>
      <w:autoSpaceDN w:val="0"/>
      <w:adjustRightInd w:val="0"/>
      <w:spacing w:after="130" w:line="260" w:lineRule="exact"/>
      <w:ind w:left="720" w:hanging="720"/>
      <w:textAlignment w:val="baseline"/>
    </w:pPr>
    <w:rPr>
      <w:rFonts w:ascii="Times New Roman" w:hAnsi="Times New Roman"/>
    </w:rPr>
  </w:style>
  <w:style w:type="paragraph" w:customStyle="1" w:styleId="TxBrp14">
    <w:name w:val="TxBr_p14"/>
    <w:basedOn w:val="Normal"/>
    <w:rsid w:val="004655F3"/>
    <w:pPr>
      <w:widowControl w:val="0"/>
      <w:tabs>
        <w:tab w:val="left" w:pos="702"/>
        <w:tab w:val="num" w:pos="1854"/>
      </w:tabs>
      <w:autoSpaceDE w:val="0"/>
      <w:autoSpaceDN w:val="0"/>
      <w:adjustRightInd w:val="0"/>
      <w:spacing w:line="277" w:lineRule="atLeast"/>
      <w:ind w:left="391" w:hanging="567"/>
    </w:pPr>
    <w:rPr>
      <w:rFonts w:ascii="Times New Roman" w:hAnsi="Times New Roman"/>
      <w:szCs w:val="24"/>
      <w:lang w:val="en-US"/>
    </w:rPr>
  </w:style>
  <w:style w:type="paragraph" w:styleId="TOC3">
    <w:name w:val="toc 3"/>
    <w:basedOn w:val="Normal"/>
    <w:next w:val="Normal"/>
    <w:autoRedefine/>
    <w:uiPriority w:val="39"/>
    <w:qFormat/>
    <w:rsid w:val="004655F3"/>
    <w:pPr>
      <w:tabs>
        <w:tab w:val="left" w:pos="720"/>
        <w:tab w:val="left" w:pos="9072"/>
      </w:tabs>
    </w:pPr>
    <w:rPr>
      <w:sz w:val="20"/>
      <w:szCs w:val="24"/>
    </w:rPr>
  </w:style>
  <w:style w:type="paragraph" w:styleId="TOC4">
    <w:name w:val="toc 4"/>
    <w:basedOn w:val="Normal"/>
    <w:next w:val="Normal"/>
    <w:autoRedefine/>
    <w:uiPriority w:val="39"/>
    <w:rsid w:val="004655F3"/>
    <w:pPr>
      <w:numPr>
        <w:ilvl w:val="3"/>
        <w:numId w:val="3"/>
      </w:numPr>
      <w:ind w:left="720"/>
    </w:pPr>
    <w:rPr>
      <w:rFonts w:ascii="Times New Roman" w:hAnsi="Times New Roman"/>
      <w:sz w:val="24"/>
      <w:szCs w:val="24"/>
    </w:rPr>
  </w:style>
  <w:style w:type="paragraph" w:styleId="TOC5">
    <w:name w:val="toc 5"/>
    <w:basedOn w:val="Normal"/>
    <w:next w:val="Normal"/>
    <w:autoRedefine/>
    <w:rsid w:val="004655F3"/>
    <w:pPr>
      <w:ind w:left="960" w:hanging="1008"/>
    </w:pPr>
    <w:rPr>
      <w:rFonts w:ascii="Times New Roman" w:hAnsi="Times New Roman"/>
      <w:sz w:val="24"/>
      <w:szCs w:val="24"/>
    </w:rPr>
  </w:style>
  <w:style w:type="paragraph" w:styleId="TOC6">
    <w:name w:val="toc 6"/>
    <w:basedOn w:val="Normal"/>
    <w:next w:val="Normal"/>
    <w:autoRedefine/>
    <w:rsid w:val="004655F3"/>
    <w:pPr>
      <w:ind w:left="1200" w:hanging="1008"/>
    </w:pPr>
    <w:rPr>
      <w:rFonts w:ascii="Times New Roman" w:hAnsi="Times New Roman"/>
      <w:sz w:val="24"/>
      <w:szCs w:val="24"/>
    </w:rPr>
  </w:style>
  <w:style w:type="paragraph" w:styleId="TOC7">
    <w:name w:val="toc 7"/>
    <w:basedOn w:val="Normal"/>
    <w:next w:val="Normal"/>
    <w:autoRedefine/>
    <w:rsid w:val="004655F3"/>
    <w:pPr>
      <w:ind w:left="1440" w:hanging="1008"/>
    </w:pPr>
    <w:rPr>
      <w:rFonts w:ascii="Times New Roman" w:hAnsi="Times New Roman"/>
      <w:sz w:val="24"/>
      <w:szCs w:val="24"/>
    </w:rPr>
  </w:style>
  <w:style w:type="paragraph" w:styleId="TOC8">
    <w:name w:val="toc 8"/>
    <w:basedOn w:val="Normal"/>
    <w:next w:val="Normal"/>
    <w:autoRedefine/>
    <w:rsid w:val="004655F3"/>
    <w:pPr>
      <w:ind w:left="1680" w:hanging="1008"/>
    </w:pPr>
    <w:rPr>
      <w:rFonts w:ascii="Times New Roman" w:hAnsi="Times New Roman"/>
      <w:sz w:val="24"/>
      <w:szCs w:val="24"/>
    </w:rPr>
  </w:style>
  <w:style w:type="paragraph" w:styleId="TOC9">
    <w:name w:val="toc 9"/>
    <w:basedOn w:val="Normal"/>
    <w:next w:val="Normal"/>
    <w:autoRedefine/>
    <w:rsid w:val="004655F3"/>
    <w:pPr>
      <w:ind w:left="1920" w:hanging="1008"/>
    </w:pPr>
    <w:rPr>
      <w:rFonts w:ascii="Times New Roman" w:hAnsi="Times New Roman"/>
      <w:sz w:val="24"/>
      <w:szCs w:val="24"/>
    </w:rPr>
  </w:style>
  <w:style w:type="paragraph" w:styleId="Caption">
    <w:name w:val="caption"/>
    <w:basedOn w:val="Normal"/>
    <w:next w:val="Normal"/>
    <w:qFormat/>
    <w:rsid w:val="004655F3"/>
    <w:pPr>
      <w:spacing w:before="120"/>
      <w:ind w:left="4548" w:hanging="1008"/>
    </w:pPr>
    <w:rPr>
      <w:rFonts w:cs="Arial"/>
      <w:b/>
      <w:i/>
      <w:sz w:val="24"/>
      <w:szCs w:val="24"/>
    </w:rPr>
  </w:style>
  <w:style w:type="paragraph" w:styleId="TableofFigures">
    <w:name w:val="table of figures"/>
    <w:basedOn w:val="Normal"/>
    <w:next w:val="Normal"/>
    <w:semiHidden/>
    <w:rsid w:val="004655F3"/>
    <w:pPr>
      <w:ind w:left="480" w:hanging="480"/>
    </w:pPr>
    <w:rPr>
      <w:rFonts w:ascii="Times New Roman" w:hAnsi="Times New Roman"/>
      <w:sz w:val="24"/>
      <w:szCs w:val="24"/>
    </w:rPr>
  </w:style>
  <w:style w:type="paragraph" w:customStyle="1" w:styleId="Legalist">
    <w:name w:val="Legalist"/>
    <w:basedOn w:val="Header"/>
    <w:rsid w:val="004655F3"/>
    <w:pPr>
      <w:tabs>
        <w:tab w:val="num" w:pos="360"/>
      </w:tabs>
      <w:ind w:left="360" w:hanging="360"/>
    </w:pPr>
    <w:rPr>
      <w:sz w:val="24"/>
      <w:lang w:val="x-none"/>
    </w:rPr>
  </w:style>
  <w:style w:type="paragraph" w:customStyle="1" w:styleId="Style3">
    <w:name w:val="Style3"/>
    <w:basedOn w:val="Level3"/>
    <w:rsid w:val="004655F3"/>
    <w:pPr>
      <w:tabs>
        <w:tab w:val="clear" w:pos="1701"/>
        <w:tab w:val="num" w:pos="1440"/>
      </w:tabs>
      <w:spacing w:after="120" w:line="240" w:lineRule="auto"/>
      <w:ind w:left="1620" w:hanging="720"/>
    </w:pPr>
    <w:rPr>
      <w:rFonts w:ascii="Arial" w:hAnsi="Arial"/>
      <w:snapToGrid w:val="0"/>
    </w:rPr>
  </w:style>
  <w:style w:type="paragraph" w:customStyle="1" w:styleId="Style1">
    <w:name w:val="Style1"/>
    <w:basedOn w:val="BodyText"/>
    <w:rsid w:val="004655F3"/>
    <w:pPr>
      <w:tabs>
        <w:tab w:val="num" w:pos="1800"/>
      </w:tabs>
      <w:ind w:left="1800" w:hanging="360"/>
    </w:pPr>
    <w:rPr>
      <w:rFonts w:cs="Times New Roman"/>
      <w:szCs w:val="20"/>
      <w:lang w:val="en-US"/>
    </w:rPr>
  </w:style>
  <w:style w:type="paragraph" w:customStyle="1" w:styleId="Style2">
    <w:name w:val="Style2"/>
    <w:basedOn w:val="BodyText"/>
    <w:rsid w:val="004655F3"/>
    <w:pPr>
      <w:tabs>
        <w:tab w:val="num" w:pos="1800"/>
      </w:tabs>
      <w:ind w:left="1701" w:hanging="992"/>
    </w:pPr>
    <w:rPr>
      <w:rFonts w:cs="Times New Roman"/>
      <w:szCs w:val="20"/>
      <w:lang w:val="en-US"/>
    </w:rPr>
  </w:style>
  <w:style w:type="paragraph" w:customStyle="1" w:styleId="legalist2">
    <w:name w:val="legalist 2"/>
    <w:basedOn w:val="BodyTextIndent"/>
    <w:rsid w:val="004655F3"/>
    <w:pPr>
      <w:tabs>
        <w:tab w:val="num" w:pos="360"/>
      </w:tabs>
      <w:ind w:left="360" w:hanging="360"/>
    </w:pPr>
    <w:rPr>
      <w:rFonts w:cs="Times New Roman"/>
      <w:szCs w:val="20"/>
    </w:rPr>
  </w:style>
  <w:style w:type="character" w:customStyle="1" w:styleId="consectsty2">
    <w:name w:val="consect.sty 2"/>
    <w:rsid w:val="004655F3"/>
    <w:rPr>
      <w:b/>
      <w:bCs/>
      <w:sz w:val="24"/>
      <w:szCs w:val="24"/>
    </w:rPr>
  </w:style>
  <w:style w:type="paragraph" w:styleId="List5">
    <w:name w:val="List 5"/>
    <w:basedOn w:val="Normal"/>
    <w:rsid w:val="004655F3"/>
    <w:pPr>
      <w:tabs>
        <w:tab w:val="left" w:pos="720"/>
        <w:tab w:val="left" w:pos="1440"/>
        <w:tab w:val="left" w:pos="2160"/>
        <w:tab w:val="left" w:pos="2880"/>
        <w:tab w:val="left" w:pos="3600"/>
        <w:tab w:val="left" w:pos="4320"/>
        <w:tab w:val="left" w:pos="5040"/>
        <w:tab w:val="right" w:pos="9029"/>
      </w:tabs>
      <w:ind w:left="1415" w:hanging="283"/>
    </w:pPr>
    <w:rPr>
      <w:szCs w:val="22"/>
      <w:lang w:eastAsia="en-GB"/>
    </w:rPr>
  </w:style>
  <w:style w:type="paragraph" w:styleId="List">
    <w:name w:val="List"/>
    <w:basedOn w:val="Normal"/>
    <w:rsid w:val="004655F3"/>
    <w:pPr>
      <w:tabs>
        <w:tab w:val="left" w:pos="720"/>
        <w:tab w:val="left" w:pos="1440"/>
        <w:tab w:val="left" w:pos="2160"/>
        <w:tab w:val="left" w:pos="2880"/>
        <w:tab w:val="left" w:pos="3600"/>
        <w:tab w:val="left" w:pos="4320"/>
        <w:tab w:val="left" w:pos="5040"/>
        <w:tab w:val="right" w:pos="9029"/>
      </w:tabs>
      <w:ind w:left="283" w:hanging="283"/>
    </w:pPr>
    <w:rPr>
      <w:szCs w:val="22"/>
      <w:lang w:eastAsia="en-GB"/>
    </w:rPr>
  </w:style>
  <w:style w:type="paragraph" w:customStyle="1" w:styleId="HLLegal-2">
    <w:name w:val="HL Legal - 2"/>
    <w:basedOn w:val="Normal"/>
    <w:rsid w:val="004655F3"/>
    <w:pPr>
      <w:tabs>
        <w:tab w:val="num" w:pos="1440"/>
      </w:tabs>
      <w:spacing w:line="360" w:lineRule="auto"/>
      <w:ind w:left="1440" w:hanging="360"/>
      <w:outlineLvl w:val="1"/>
    </w:pPr>
    <w:rPr>
      <w:sz w:val="24"/>
      <w:lang w:eastAsia="en-GB"/>
    </w:rPr>
  </w:style>
  <w:style w:type="paragraph" w:customStyle="1" w:styleId="HLLegal-3">
    <w:name w:val="HL Legal - 3"/>
    <w:basedOn w:val="Normal"/>
    <w:rsid w:val="004655F3"/>
    <w:pPr>
      <w:tabs>
        <w:tab w:val="num" w:pos="2160"/>
      </w:tabs>
      <w:spacing w:line="360" w:lineRule="auto"/>
      <w:ind w:left="2160" w:hanging="360"/>
      <w:outlineLvl w:val="2"/>
    </w:pPr>
    <w:rPr>
      <w:rFonts w:ascii="Times New Roman" w:hAnsi="Times New Roman"/>
      <w:sz w:val="24"/>
      <w:lang w:eastAsia="en-GB"/>
    </w:rPr>
  </w:style>
  <w:style w:type="numbering" w:styleId="111111">
    <w:name w:val="Outline List 2"/>
    <w:basedOn w:val="NoList"/>
    <w:rsid w:val="004655F3"/>
  </w:style>
  <w:style w:type="paragraph" w:customStyle="1" w:styleId="Outline2">
    <w:name w:val="Outline 2"/>
    <w:basedOn w:val="Normal"/>
    <w:rsid w:val="004655F3"/>
    <w:pPr>
      <w:tabs>
        <w:tab w:val="num" w:pos="1418"/>
      </w:tabs>
      <w:spacing w:after="240"/>
      <w:ind w:left="1418" w:hanging="851"/>
      <w:outlineLvl w:val="1"/>
    </w:pPr>
  </w:style>
  <w:style w:type="paragraph" w:customStyle="1" w:styleId="Outline3">
    <w:name w:val="Outline 3"/>
    <w:basedOn w:val="Normal"/>
    <w:rsid w:val="004655F3"/>
    <w:pPr>
      <w:tabs>
        <w:tab w:val="num" w:pos="1701"/>
      </w:tabs>
      <w:spacing w:after="240"/>
      <w:ind w:left="1701" w:hanging="850"/>
      <w:outlineLvl w:val="2"/>
    </w:pPr>
  </w:style>
  <w:style w:type="character" w:styleId="Strong">
    <w:name w:val="Strong"/>
    <w:qFormat/>
    <w:rsid w:val="004655F3"/>
    <w:rPr>
      <w:b/>
      <w:bCs/>
    </w:rPr>
  </w:style>
  <w:style w:type="paragraph" w:customStyle="1" w:styleId="Outline1">
    <w:name w:val="Outline 1"/>
    <w:basedOn w:val="Normal"/>
    <w:rsid w:val="004655F3"/>
    <w:pPr>
      <w:keepNext/>
      <w:spacing w:after="240"/>
      <w:ind w:left="720" w:hanging="360"/>
      <w:outlineLvl w:val="0"/>
    </w:pPr>
    <w:rPr>
      <w:b/>
      <w:caps/>
      <w:lang w:eastAsia="en-GB"/>
    </w:rPr>
  </w:style>
  <w:style w:type="paragraph" w:customStyle="1" w:styleId="Outline4">
    <w:name w:val="Outline 4"/>
    <w:basedOn w:val="Normal"/>
    <w:rsid w:val="004655F3"/>
    <w:pPr>
      <w:tabs>
        <w:tab w:val="num" w:pos="2268"/>
      </w:tabs>
      <w:spacing w:after="240"/>
      <w:ind w:left="2268" w:hanging="567"/>
      <w:outlineLvl w:val="3"/>
    </w:pPr>
    <w:rPr>
      <w:lang w:eastAsia="en-GB"/>
    </w:rPr>
  </w:style>
  <w:style w:type="paragraph" w:customStyle="1" w:styleId="Outline5">
    <w:name w:val="Outline 5"/>
    <w:basedOn w:val="Normal"/>
    <w:rsid w:val="004655F3"/>
    <w:pPr>
      <w:tabs>
        <w:tab w:val="left" w:pos="2835"/>
        <w:tab w:val="num" w:pos="2988"/>
      </w:tabs>
      <w:spacing w:after="240"/>
      <w:ind w:left="2835" w:hanging="567"/>
      <w:outlineLvl w:val="4"/>
    </w:pPr>
    <w:rPr>
      <w:lang w:eastAsia="en-GB"/>
    </w:rPr>
  </w:style>
  <w:style w:type="paragraph" w:customStyle="1" w:styleId="OutlineInd2">
    <w:name w:val="Outline Ind 2"/>
    <w:basedOn w:val="Normal"/>
    <w:rsid w:val="004655F3"/>
    <w:pPr>
      <w:tabs>
        <w:tab w:val="num" w:pos="1701"/>
      </w:tabs>
      <w:spacing w:after="240"/>
      <w:ind w:left="1701" w:hanging="850"/>
      <w:outlineLvl w:val="5"/>
    </w:pPr>
    <w:rPr>
      <w:lang w:eastAsia="en-GB"/>
    </w:rPr>
  </w:style>
  <w:style w:type="paragraph" w:customStyle="1" w:styleId="OutlineInd3">
    <w:name w:val="Outline Ind 3"/>
    <w:basedOn w:val="Normal"/>
    <w:rsid w:val="004655F3"/>
    <w:pPr>
      <w:tabs>
        <w:tab w:val="num" w:pos="2552"/>
      </w:tabs>
      <w:spacing w:after="240"/>
      <w:ind w:left="2552" w:hanging="851"/>
      <w:outlineLvl w:val="6"/>
    </w:pPr>
    <w:rPr>
      <w:lang w:eastAsia="en-GB"/>
    </w:rPr>
  </w:style>
  <w:style w:type="paragraph" w:customStyle="1" w:styleId="OutlineInd4">
    <w:name w:val="Outline Ind 4"/>
    <w:basedOn w:val="Normal"/>
    <w:rsid w:val="004655F3"/>
    <w:pPr>
      <w:tabs>
        <w:tab w:val="num" w:pos="3119"/>
      </w:tabs>
      <w:spacing w:after="240"/>
      <w:ind w:left="3119" w:hanging="567"/>
      <w:outlineLvl w:val="7"/>
    </w:pPr>
    <w:rPr>
      <w:lang w:eastAsia="en-GB"/>
    </w:rPr>
  </w:style>
  <w:style w:type="paragraph" w:customStyle="1" w:styleId="OutlineInd5">
    <w:name w:val="Outline Ind 5"/>
    <w:basedOn w:val="Normal"/>
    <w:rsid w:val="004655F3"/>
    <w:pPr>
      <w:tabs>
        <w:tab w:val="left" w:pos="3686"/>
        <w:tab w:val="num" w:pos="3839"/>
      </w:tabs>
      <w:spacing w:after="240"/>
      <w:ind w:left="3686" w:hanging="567"/>
      <w:outlineLvl w:val="8"/>
    </w:pPr>
    <w:rPr>
      <w:lang w:eastAsia="en-GB"/>
    </w:rPr>
  </w:style>
  <w:style w:type="paragraph" w:customStyle="1" w:styleId="OutlineIndPara">
    <w:name w:val="Outline Ind Para"/>
    <w:basedOn w:val="Normal"/>
    <w:rsid w:val="004655F3"/>
    <w:pPr>
      <w:spacing w:after="240"/>
      <w:ind w:left="851"/>
    </w:pPr>
    <w:rPr>
      <w:lang w:eastAsia="en-GB"/>
    </w:rPr>
  </w:style>
  <w:style w:type="paragraph" w:customStyle="1" w:styleId="Level6">
    <w:name w:val="Level 6"/>
    <w:basedOn w:val="Normal"/>
    <w:uiPriority w:val="99"/>
    <w:rsid w:val="004655F3"/>
    <w:pPr>
      <w:tabs>
        <w:tab w:val="num" w:pos="4252"/>
      </w:tabs>
      <w:spacing w:after="240"/>
      <w:ind w:left="4252" w:hanging="850"/>
      <w:outlineLvl w:val="5"/>
    </w:pPr>
    <w:rPr>
      <w:rFonts w:cs="Arial"/>
    </w:rPr>
  </w:style>
  <w:style w:type="paragraph" w:customStyle="1" w:styleId="Body2">
    <w:name w:val="Body 2"/>
    <w:basedOn w:val="Normal"/>
    <w:rsid w:val="004655F3"/>
    <w:pPr>
      <w:spacing w:after="240"/>
      <w:ind w:left="850"/>
    </w:pPr>
    <w:rPr>
      <w:rFonts w:cs="Arial"/>
    </w:rPr>
  </w:style>
  <w:style w:type="paragraph" w:customStyle="1" w:styleId="IndentParaLevel1">
    <w:name w:val="IndentParaLevel1"/>
    <w:basedOn w:val="Normal"/>
    <w:link w:val="IndentParaLevel1Char"/>
    <w:rsid w:val="004655F3"/>
    <w:pPr>
      <w:spacing w:after="220"/>
      <w:ind w:left="964"/>
    </w:pPr>
    <w:rPr>
      <w:rFonts w:ascii="Times New Roman" w:hAnsi="Times New Roman"/>
      <w:szCs w:val="24"/>
      <w:lang w:val="en-AU"/>
    </w:rPr>
  </w:style>
  <w:style w:type="character" w:customStyle="1" w:styleId="IndentParaLevel1Char">
    <w:name w:val="IndentParaLevel1 Char"/>
    <w:link w:val="IndentParaLevel1"/>
    <w:rsid w:val="004655F3"/>
    <w:rPr>
      <w:rFonts w:ascii="Times New Roman" w:hAnsi="Times New Roman" w:cs="Times New Roman"/>
      <w:szCs w:val="24"/>
      <w:lang w:val="en-AU"/>
    </w:rPr>
  </w:style>
  <w:style w:type="paragraph" w:customStyle="1" w:styleId="OutlinePara">
    <w:name w:val="Outline Para"/>
    <w:basedOn w:val="Normal"/>
    <w:rsid w:val="004655F3"/>
    <w:pPr>
      <w:spacing w:after="240"/>
    </w:pPr>
    <w:rPr>
      <w:szCs w:val="24"/>
      <w:lang w:eastAsia="en-GB"/>
    </w:rPr>
  </w:style>
  <w:style w:type="character" w:customStyle="1" w:styleId="Level1asHeadingtext">
    <w:name w:val="Level 1 as Heading (text)"/>
    <w:rsid w:val="004655F3"/>
    <w:rPr>
      <w:b/>
      <w:caps/>
    </w:rPr>
  </w:style>
  <w:style w:type="paragraph" w:styleId="NoSpacing">
    <w:name w:val="No Spacing"/>
    <w:qFormat/>
    <w:rsid w:val="004655F3"/>
    <w:pPr>
      <w:spacing w:after="0" w:line="240" w:lineRule="auto"/>
    </w:pPr>
    <w:rPr>
      <w:rFonts w:ascii="Calibri" w:eastAsia="Calibri" w:hAnsi="Calibri" w:cs="Times New Roman"/>
      <w:lang w:val="en-US"/>
    </w:rPr>
  </w:style>
  <w:style w:type="paragraph" w:styleId="TOCHeading">
    <w:name w:val="TOC Heading"/>
    <w:basedOn w:val="Heading1"/>
    <w:next w:val="Normal"/>
    <w:uiPriority w:val="39"/>
    <w:unhideWhenUsed/>
    <w:qFormat/>
    <w:rsid w:val="004655F3"/>
    <w:pPr>
      <w:keepLines/>
      <w:spacing w:before="480" w:line="276" w:lineRule="auto"/>
      <w:jc w:val="left"/>
      <w:outlineLvl w:val="9"/>
    </w:pPr>
    <w:rPr>
      <w:rFonts w:ascii="Cambria" w:eastAsia="MS Gothic" w:hAnsi="Cambria" w:cs="Times New Roman"/>
      <w:color w:val="365F91"/>
      <w:sz w:val="28"/>
      <w:szCs w:val="28"/>
      <w:u w:val="none"/>
      <w:lang w:val="en-US" w:eastAsia="ja-JP"/>
    </w:rPr>
  </w:style>
  <w:style w:type="character" w:styleId="Emphasis">
    <w:name w:val="Emphasis"/>
    <w:basedOn w:val="DefaultParagraphFont"/>
    <w:uiPriority w:val="20"/>
    <w:qFormat/>
    <w:rsid w:val="00DB458A"/>
    <w:rPr>
      <w:i/>
      <w:iC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BB1F7A"/>
    <w:rPr>
      <w:rFonts w:ascii="Arial" w:hAnsi="Arial" w:cs="Times New Roman"/>
      <w:szCs w:val="20"/>
    </w:rPr>
  </w:style>
  <w:style w:type="character" w:customStyle="1" w:styleId="NoHeading2Text">
    <w:name w:val="No Heading 2 Text"/>
    <w:rsid w:val="00B77E00"/>
    <w:rPr>
      <w:rFonts w:ascii="Arial" w:eastAsia="ヒラギノ角ゴ Pro W3" w:hAnsi="Arial"/>
      <w:b w:val="0"/>
      <w:i w:val="0"/>
      <w:color w:val="000000"/>
      <w:sz w:val="21"/>
    </w:rPr>
  </w:style>
  <w:style w:type="paragraph" w:customStyle="1" w:styleId="Level7">
    <w:name w:val="Level 7"/>
    <w:basedOn w:val="Normal"/>
    <w:next w:val="Normal"/>
    <w:rsid w:val="00B77E00"/>
    <w:pPr>
      <w:tabs>
        <w:tab w:val="num" w:pos="1701"/>
        <w:tab w:val="left" w:pos="3024"/>
        <w:tab w:val="left" w:pos="4032"/>
        <w:tab w:val="left" w:pos="5040"/>
        <w:tab w:val="left" w:pos="6048"/>
        <w:tab w:val="left" w:pos="7056"/>
        <w:tab w:val="left" w:pos="8064"/>
        <w:tab w:val="right" w:pos="9029"/>
      </w:tabs>
      <w:spacing w:after="240" w:line="276" w:lineRule="auto"/>
      <w:ind w:left="1701" w:hanging="709"/>
      <w:outlineLvl w:val="6"/>
    </w:pPr>
    <w:rPr>
      <w:rFonts w:ascii="Calibri" w:hAnsi="Calibri" w:cs="Arial"/>
      <w:szCs w:val="21"/>
      <w:lang w:eastAsia="en-GB"/>
    </w:rPr>
  </w:style>
  <w:style w:type="paragraph" w:customStyle="1" w:styleId="Level8">
    <w:name w:val="Level 8"/>
    <w:basedOn w:val="Normal"/>
    <w:next w:val="Normal"/>
    <w:rsid w:val="00B77E00"/>
    <w:pPr>
      <w:tabs>
        <w:tab w:val="num" w:pos="0"/>
        <w:tab w:val="left" w:pos="3024"/>
        <w:tab w:val="left" w:pos="4032"/>
        <w:tab w:val="left" w:pos="5040"/>
        <w:tab w:val="left" w:pos="6048"/>
        <w:tab w:val="left" w:pos="7056"/>
        <w:tab w:val="left" w:pos="8064"/>
        <w:tab w:val="right" w:pos="9029"/>
      </w:tabs>
      <w:spacing w:after="240" w:line="276" w:lineRule="auto"/>
      <w:outlineLvl w:val="7"/>
    </w:pPr>
    <w:rPr>
      <w:rFonts w:ascii="Calibri" w:hAnsi="Calibri" w:cs="Arial"/>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1852">
      <w:bodyDiv w:val="1"/>
      <w:marLeft w:val="0"/>
      <w:marRight w:val="0"/>
      <w:marTop w:val="0"/>
      <w:marBottom w:val="0"/>
      <w:divBdr>
        <w:top w:val="none" w:sz="0" w:space="0" w:color="auto"/>
        <w:left w:val="none" w:sz="0" w:space="0" w:color="auto"/>
        <w:bottom w:val="none" w:sz="0" w:space="0" w:color="auto"/>
        <w:right w:val="none" w:sz="0" w:space="0" w:color="auto"/>
      </w:divBdr>
    </w:div>
    <w:div w:id="113603644">
      <w:bodyDiv w:val="1"/>
      <w:marLeft w:val="0"/>
      <w:marRight w:val="0"/>
      <w:marTop w:val="0"/>
      <w:marBottom w:val="0"/>
      <w:divBdr>
        <w:top w:val="none" w:sz="0" w:space="0" w:color="auto"/>
        <w:left w:val="none" w:sz="0" w:space="0" w:color="auto"/>
        <w:bottom w:val="none" w:sz="0" w:space="0" w:color="auto"/>
        <w:right w:val="none" w:sz="0" w:space="0" w:color="auto"/>
      </w:divBdr>
    </w:div>
    <w:div w:id="127166618">
      <w:bodyDiv w:val="1"/>
      <w:marLeft w:val="0"/>
      <w:marRight w:val="0"/>
      <w:marTop w:val="0"/>
      <w:marBottom w:val="0"/>
      <w:divBdr>
        <w:top w:val="none" w:sz="0" w:space="0" w:color="auto"/>
        <w:left w:val="none" w:sz="0" w:space="0" w:color="auto"/>
        <w:bottom w:val="none" w:sz="0" w:space="0" w:color="auto"/>
        <w:right w:val="none" w:sz="0" w:space="0" w:color="auto"/>
      </w:divBdr>
    </w:div>
    <w:div w:id="405147960">
      <w:bodyDiv w:val="1"/>
      <w:marLeft w:val="0"/>
      <w:marRight w:val="0"/>
      <w:marTop w:val="0"/>
      <w:marBottom w:val="0"/>
      <w:divBdr>
        <w:top w:val="none" w:sz="0" w:space="0" w:color="auto"/>
        <w:left w:val="none" w:sz="0" w:space="0" w:color="auto"/>
        <w:bottom w:val="none" w:sz="0" w:space="0" w:color="auto"/>
        <w:right w:val="none" w:sz="0" w:space="0" w:color="auto"/>
      </w:divBdr>
    </w:div>
    <w:div w:id="461197192">
      <w:bodyDiv w:val="1"/>
      <w:marLeft w:val="0"/>
      <w:marRight w:val="0"/>
      <w:marTop w:val="0"/>
      <w:marBottom w:val="0"/>
      <w:divBdr>
        <w:top w:val="none" w:sz="0" w:space="0" w:color="auto"/>
        <w:left w:val="none" w:sz="0" w:space="0" w:color="auto"/>
        <w:bottom w:val="none" w:sz="0" w:space="0" w:color="auto"/>
        <w:right w:val="none" w:sz="0" w:space="0" w:color="auto"/>
      </w:divBdr>
    </w:div>
    <w:div w:id="676733291">
      <w:bodyDiv w:val="1"/>
      <w:marLeft w:val="0"/>
      <w:marRight w:val="0"/>
      <w:marTop w:val="0"/>
      <w:marBottom w:val="0"/>
      <w:divBdr>
        <w:top w:val="none" w:sz="0" w:space="0" w:color="auto"/>
        <w:left w:val="none" w:sz="0" w:space="0" w:color="auto"/>
        <w:bottom w:val="none" w:sz="0" w:space="0" w:color="auto"/>
        <w:right w:val="none" w:sz="0" w:space="0" w:color="auto"/>
      </w:divBdr>
      <w:divsChild>
        <w:div w:id="1178931264">
          <w:marLeft w:val="0"/>
          <w:marRight w:val="0"/>
          <w:marTop w:val="0"/>
          <w:marBottom w:val="0"/>
          <w:divBdr>
            <w:top w:val="none" w:sz="0" w:space="0" w:color="auto"/>
            <w:left w:val="none" w:sz="0" w:space="0" w:color="auto"/>
            <w:bottom w:val="none" w:sz="0" w:space="0" w:color="auto"/>
            <w:right w:val="none" w:sz="0" w:space="0" w:color="auto"/>
          </w:divBdr>
        </w:div>
        <w:div w:id="39524988">
          <w:marLeft w:val="0"/>
          <w:marRight w:val="0"/>
          <w:marTop w:val="0"/>
          <w:marBottom w:val="0"/>
          <w:divBdr>
            <w:top w:val="none" w:sz="0" w:space="0" w:color="auto"/>
            <w:left w:val="none" w:sz="0" w:space="0" w:color="auto"/>
            <w:bottom w:val="none" w:sz="0" w:space="0" w:color="auto"/>
            <w:right w:val="none" w:sz="0" w:space="0" w:color="auto"/>
          </w:divBdr>
        </w:div>
        <w:div w:id="267929663">
          <w:marLeft w:val="0"/>
          <w:marRight w:val="0"/>
          <w:marTop w:val="0"/>
          <w:marBottom w:val="0"/>
          <w:divBdr>
            <w:top w:val="none" w:sz="0" w:space="0" w:color="auto"/>
            <w:left w:val="none" w:sz="0" w:space="0" w:color="auto"/>
            <w:bottom w:val="none" w:sz="0" w:space="0" w:color="auto"/>
            <w:right w:val="none" w:sz="0" w:space="0" w:color="auto"/>
          </w:divBdr>
        </w:div>
      </w:divsChild>
    </w:div>
    <w:div w:id="772748261">
      <w:bodyDiv w:val="1"/>
      <w:marLeft w:val="0"/>
      <w:marRight w:val="0"/>
      <w:marTop w:val="0"/>
      <w:marBottom w:val="0"/>
      <w:divBdr>
        <w:top w:val="none" w:sz="0" w:space="0" w:color="auto"/>
        <w:left w:val="none" w:sz="0" w:space="0" w:color="auto"/>
        <w:bottom w:val="none" w:sz="0" w:space="0" w:color="auto"/>
        <w:right w:val="none" w:sz="0" w:space="0" w:color="auto"/>
      </w:divBdr>
    </w:div>
    <w:div w:id="936212966">
      <w:bodyDiv w:val="1"/>
      <w:marLeft w:val="0"/>
      <w:marRight w:val="0"/>
      <w:marTop w:val="0"/>
      <w:marBottom w:val="0"/>
      <w:divBdr>
        <w:top w:val="none" w:sz="0" w:space="0" w:color="auto"/>
        <w:left w:val="none" w:sz="0" w:space="0" w:color="auto"/>
        <w:bottom w:val="none" w:sz="0" w:space="0" w:color="auto"/>
        <w:right w:val="none" w:sz="0" w:space="0" w:color="auto"/>
      </w:divBdr>
      <w:divsChild>
        <w:div w:id="1755734989">
          <w:marLeft w:val="0"/>
          <w:marRight w:val="0"/>
          <w:marTop w:val="0"/>
          <w:marBottom w:val="0"/>
          <w:divBdr>
            <w:top w:val="none" w:sz="0" w:space="0" w:color="auto"/>
            <w:left w:val="none" w:sz="0" w:space="0" w:color="auto"/>
            <w:bottom w:val="none" w:sz="0" w:space="0" w:color="auto"/>
            <w:right w:val="none" w:sz="0" w:space="0" w:color="auto"/>
          </w:divBdr>
        </w:div>
        <w:div w:id="1297948758">
          <w:marLeft w:val="0"/>
          <w:marRight w:val="0"/>
          <w:marTop w:val="0"/>
          <w:marBottom w:val="0"/>
          <w:divBdr>
            <w:top w:val="none" w:sz="0" w:space="0" w:color="auto"/>
            <w:left w:val="none" w:sz="0" w:space="0" w:color="auto"/>
            <w:bottom w:val="none" w:sz="0" w:space="0" w:color="auto"/>
            <w:right w:val="none" w:sz="0" w:space="0" w:color="auto"/>
          </w:divBdr>
        </w:div>
        <w:div w:id="528837594">
          <w:marLeft w:val="0"/>
          <w:marRight w:val="0"/>
          <w:marTop w:val="0"/>
          <w:marBottom w:val="0"/>
          <w:divBdr>
            <w:top w:val="none" w:sz="0" w:space="0" w:color="auto"/>
            <w:left w:val="none" w:sz="0" w:space="0" w:color="auto"/>
            <w:bottom w:val="none" w:sz="0" w:space="0" w:color="auto"/>
            <w:right w:val="none" w:sz="0" w:space="0" w:color="auto"/>
          </w:divBdr>
        </w:div>
      </w:divsChild>
    </w:div>
    <w:div w:id="945308743">
      <w:bodyDiv w:val="1"/>
      <w:marLeft w:val="0"/>
      <w:marRight w:val="0"/>
      <w:marTop w:val="0"/>
      <w:marBottom w:val="0"/>
      <w:divBdr>
        <w:top w:val="none" w:sz="0" w:space="0" w:color="auto"/>
        <w:left w:val="none" w:sz="0" w:space="0" w:color="auto"/>
        <w:bottom w:val="none" w:sz="0" w:space="0" w:color="auto"/>
        <w:right w:val="none" w:sz="0" w:space="0" w:color="auto"/>
      </w:divBdr>
    </w:div>
    <w:div w:id="1080832771">
      <w:bodyDiv w:val="1"/>
      <w:marLeft w:val="0"/>
      <w:marRight w:val="0"/>
      <w:marTop w:val="0"/>
      <w:marBottom w:val="0"/>
      <w:divBdr>
        <w:top w:val="none" w:sz="0" w:space="0" w:color="auto"/>
        <w:left w:val="none" w:sz="0" w:space="0" w:color="auto"/>
        <w:bottom w:val="none" w:sz="0" w:space="0" w:color="auto"/>
        <w:right w:val="none" w:sz="0" w:space="0" w:color="auto"/>
      </w:divBdr>
    </w:div>
    <w:div w:id="1136722477">
      <w:bodyDiv w:val="1"/>
      <w:marLeft w:val="0"/>
      <w:marRight w:val="0"/>
      <w:marTop w:val="0"/>
      <w:marBottom w:val="0"/>
      <w:divBdr>
        <w:top w:val="none" w:sz="0" w:space="0" w:color="auto"/>
        <w:left w:val="none" w:sz="0" w:space="0" w:color="auto"/>
        <w:bottom w:val="none" w:sz="0" w:space="0" w:color="auto"/>
        <w:right w:val="none" w:sz="0" w:space="0" w:color="auto"/>
      </w:divBdr>
    </w:div>
    <w:div w:id="1263145070">
      <w:bodyDiv w:val="1"/>
      <w:marLeft w:val="0"/>
      <w:marRight w:val="0"/>
      <w:marTop w:val="0"/>
      <w:marBottom w:val="0"/>
      <w:divBdr>
        <w:top w:val="none" w:sz="0" w:space="0" w:color="auto"/>
        <w:left w:val="none" w:sz="0" w:space="0" w:color="auto"/>
        <w:bottom w:val="none" w:sz="0" w:space="0" w:color="auto"/>
        <w:right w:val="none" w:sz="0" w:space="0" w:color="auto"/>
      </w:divBdr>
    </w:div>
    <w:div w:id="1293554694">
      <w:bodyDiv w:val="1"/>
      <w:marLeft w:val="0"/>
      <w:marRight w:val="0"/>
      <w:marTop w:val="0"/>
      <w:marBottom w:val="0"/>
      <w:divBdr>
        <w:top w:val="none" w:sz="0" w:space="0" w:color="auto"/>
        <w:left w:val="none" w:sz="0" w:space="0" w:color="auto"/>
        <w:bottom w:val="none" w:sz="0" w:space="0" w:color="auto"/>
        <w:right w:val="none" w:sz="0" w:space="0" w:color="auto"/>
      </w:divBdr>
    </w:div>
    <w:div w:id="1557888335">
      <w:bodyDiv w:val="1"/>
      <w:marLeft w:val="0"/>
      <w:marRight w:val="0"/>
      <w:marTop w:val="0"/>
      <w:marBottom w:val="0"/>
      <w:divBdr>
        <w:top w:val="none" w:sz="0" w:space="0" w:color="auto"/>
        <w:left w:val="none" w:sz="0" w:space="0" w:color="auto"/>
        <w:bottom w:val="none" w:sz="0" w:space="0" w:color="auto"/>
        <w:right w:val="none" w:sz="0" w:space="0" w:color="auto"/>
      </w:divBdr>
    </w:div>
    <w:div w:id="1642226672">
      <w:bodyDiv w:val="1"/>
      <w:marLeft w:val="0"/>
      <w:marRight w:val="0"/>
      <w:marTop w:val="0"/>
      <w:marBottom w:val="0"/>
      <w:divBdr>
        <w:top w:val="none" w:sz="0" w:space="0" w:color="auto"/>
        <w:left w:val="none" w:sz="0" w:space="0" w:color="auto"/>
        <w:bottom w:val="none" w:sz="0" w:space="0" w:color="auto"/>
        <w:right w:val="none" w:sz="0" w:space="0" w:color="auto"/>
      </w:divBdr>
    </w:div>
    <w:div w:id="1929272664">
      <w:bodyDiv w:val="1"/>
      <w:marLeft w:val="0"/>
      <w:marRight w:val="0"/>
      <w:marTop w:val="0"/>
      <w:marBottom w:val="0"/>
      <w:divBdr>
        <w:top w:val="none" w:sz="0" w:space="0" w:color="auto"/>
        <w:left w:val="none" w:sz="0" w:space="0" w:color="auto"/>
        <w:bottom w:val="none" w:sz="0" w:space="0" w:color="auto"/>
        <w:right w:val="none" w:sz="0" w:space="0" w:color="auto"/>
      </w:divBdr>
    </w:div>
    <w:div w:id="2124879251">
      <w:bodyDiv w:val="1"/>
      <w:marLeft w:val="0"/>
      <w:marRight w:val="0"/>
      <w:marTop w:val="0"/>
      <w:marBottom w:val="0"/>
      <w:divBdr>
        <w:top w:val="none" w:sz="0" w:space="0" w:color="auto"/>
        <w:left w:val="none" w:sz="0" w:space="0" w:color="auto"/>
        <w:bottom w:val="none" w:sz="0" w:space="0" w:color="auto"/>
        <w:right w:val="none" w:sz="0" w:space="0" w:color="auto"/>
      </w:divBdr>
      <w:divsChild>
        <w:div w:id="50346447">
          <w:marLeft w:val="0"/>
          <w:marRight w:val="0"/>
          <w:marTop w:val="0"/>
          <w:marBottom w:val="0"/>
          <w:divBdr>
            <w:top w:val="none" w:sz="0" w:space="0" w:color="auto"/>
            <w:left w:val="none" w:sz="0" w:space="0" w:color="auto"/>
            <w:bottom w:val="none" w:sz="0" w:space="0" w:color="auto"/>
            <w:right w:val="none" w:sz="0" w:space="0" w:color="auto"/>
          </w:divBdr>
        </w:div>
        <w:div w:id="111132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landlords.org.uk/"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arla.co.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londonlandlords.org.uk/" TargetMode="External" Id="rId15" /><Relationship Type="http://schemas.openxmlformats.org/officeDocument/2006/relationships/hyperlink" Target="https://www.thurrock.gov.uk/council-procedures-and-thresholds/social-values" TargetMode="External" Id="rId10" /><Relationship Type="http://schemas.openxmlformats.org/officeDocument/2006/relationships/styles" Target="styles.xml" Id="rId4" /><Relationship Type="http://schemas.openxmlformats.org/officeDocument/2006/relationships/hyperlink" Target="https://www.thurrock.gov.uk/houses-in-multiple-occupation/additional-licensing-for-hmos" TargetMode="External" Id="rId9" /><Relationship Type="http://schemas.openxmlformats.org/officeDocument/2006/relationships/hyperlink" Target="https://www.easternlandlords.org.uk/" TargetMode="External" Id="rId14" /><Relationship Type="http://schemas.openxmlformats.org/officeDocument/2006/relationships/customXml" Target="/customXML/item3.xml" Id="Rb4f89dda4d134d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A5848210</value>
    </field>
    <field name="Objective-Title">
      <value order="0">Temp Accommodation Specification</value>
    </field>
    <field name="Objective-Description">
      <value order="0"/>
    </field>
    <field name="Objective-CreationStamp">
      <value order="0">2020-06-02T13:37:24Z</value>
    </field>
    <field name="Objective-IsApproved">
      <value order="0">false</value>
    </field>
    <field name="Objective-IsPublished">
      <value order="0">true</value>
    </field>
    <field name="Objective-DatePublished">
      <value order="0">2020-06-02T14:06:50Z</value>
    </field>
    <field name="Objective-ModificationStamp">
      <value order="0">2020-07-01T13:05:03Z</value>
    </field>
    <field name="Objective-Owner">
      <value order="0">Mason, Kiri</value>
    </field>
    <field name="Objective-Path">
      <value order="0">Thurrock Global Folder:Thurrock Corporate File Plan:Procurement:Tendering:Tenders:Procurement Tenders:Procurement Tenders 2020:PS-2020-035 Temporary Accommodation Estate Agent:Upload Documents ITT</value>
    </field>
    <field name="Objective-Parent">
      <value order="0">Upload Documents ITT</value>
    </field>
    <field name="Objective-State">
      <value order="0">Published</value>
    </field>
    <field name="Objective-VersionId">
      <value order="0">vA9113525</value>
    </field>
    <field name="Objective-Version">
      <value order="0">1.0</value>
    </field>
    <field name="Objective-VersionNumber">
      <value order="0">1</value>
    </field>
    <field name="Objective-VersionComment">
      <value order="0">First version</value>
    </field>
    <field name="Objective-FileNumber">
      <value order="0">qA336942</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8C28A76-E06A-4775-AA51-A0E71F4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34</Pages>
  <Words>7585</Words>
  <Characters>43236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50720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Seff</dc:creator>
  <cp:lastModifiedBy>Mason, Kiri</cp:lastModifiedBy>
  <cp:revision>5</cp:revision>
  <cp:lastPrinted>2015-01-26T09:41:00Z</cp:lastPrinted>
  <dcterms:created xsi:type="dcterms:W3CDTF">2020-03-20T09:17:00Z</dcterms:created>
  <dcterms:modified xsi:type="dcterms:W3CDTF">2020-06-02T14:04:00Z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A5848210</vt:lpwstr>
  </property>
  <property fmtid="{D5CDD505-2E9C-101B-9397-08002B2CF9AE}" pid="4" name="Objective-Title">
    <vt:lpwstr>Temp Accommodation Specification</vt:lpwstr>
  </property>
  <property fmtid="{D5CDD505-2E9C-101B-9397-08002B2CF9AE}" pid="5" name="Objective-Description">
    <vt:lpwstr/>
  </property>
  <property fmtid="{D5CDD505-2E9C-101B-9397-08002B2CF9AE}" pid="6" name="Objective-CreationStamp">
    <vt:filetime>2020-06-02T14:06:49Z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2020-06-02T14:06:50Z</vt:filetime>
  </property>
  <property fmtid="{D5CDD505-2E9C-101B-9397-08002B2CF9AE}" pid="10" name="Objective-ModificationStamp">
    <vt:filetime>2020-07-01T13:05:03Z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2020:PS-2020-035 Temporary Accommodation Estate Agent:Upload Documents ITT:</vt:lpwstr>
  </property>
  <property fmtid="{D5CDD505-2E9C-101B-9397-08002B2CF9AE}" pid="13" name="Objective-Parent">
    <vt:lpwstr>Upload Documents ITT</vt:lpwstr>
  </property>
  <property fmtid="{D5CDD505-2E9C-101B-9397-08002B2CF9AE}" pid="14" name="Objective-State">
    <vt:lpwstr>Published</vt:lpwstr>
  </property>
  <property fmtid="{D5CDD505-2E9C-101B-9397-08002B2CF9AE}" pid="15" name="Objective-VersionId">
    <vt:lpwstr>vA9113525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qA336942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