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4EB05324" w14:textId="41C46CD4" w:rsidR="00685412" w:rsidRPr="00370367" w:rsidRDefault="00370367" w:rsidP="00FC0A24">
      <w:pPr>
        <w:pStyle w:val="BodyText"/>
        <w:kinsoku w:val="0"/>
        <w:overflowPunct w:val="0"/>
        <w:spacing w:before="2"/>
        <w:ind w:left="567" w:right="-53" w:firstLine="0"/>
        <w:jc w:val="center"/>
        <w:rPr>
          <w:b/>
          <w:bCs/>
          <w:sz w:val="36"/>
          <w:szCs w:val="36"/>
        </w:rPr>
      </w:pPr>
      <w:r w:rsidRPr="00370367">
        <w:rPr>
          <w:b/>
          <w:bCs/>
          <w:i/>
          <w:iCs/>
          <w:spacing w:val="-1"/>
          <w:sz w:val="36"/>
          <w:szCs w:val="36"/>
        </w:rPr>
        <w:t>Ground</w:t>
      </w:r>
      <w:r w:rsidR="00AF1945" w:rsidRPr="00370367">
        <w:rPr>
          <w:b/>
          <w:bCs/>
          <w:i/>
          <w:iCs/>
          <w:spacing w:val="-1"/>
          <w:sz w:val="36"/>
          <w:szCs w:val="36"/>
        </w:rPr>
        <w:t xml:space="preserve"> Solar Panel</w:t>
      </w:r>
      <w:r w:rsidR="000E45B9">
        <w:rPr>
          <w:b/>
          <w:bCs/>
          <w:i/>
          <w:iCs/>
          <w:spacing w:val="-1"/>
          <w:sz w:val="36"/>
          <w:szCs w:val="36"/>
        </w:rPr>
        <w:t xml:space="preserve"> Array</w:t>
      </w:r>
      <w:r w:rsidR="00AF1945" w:rsidRPr="00370367">
        <w:rPr>
          <w:b/>
          <w:bCs/>
          <w:i/>
          <w:iCs/>
          <w:spacing w:val="-1"/>
          <w:sz w:val="36"/>
          <w:szCs w:val="36"/>
        </w:rPr>
        <w:t xml:space="preserve"> and Storage Batteries</w:t>
      </w:r>
    </w:p>
    <w:p w14:paraId="5D726FF5" w14:textId="77777777" w:rsidR="000A3E97" w:rsidRPr="00370367" w:rsidRDefault="000A3E97" w:rsidP="006268C8">
      <w:pPr>
        <w:pStyle w:val="BodyText"/>
        <w:kinsoku w:val="0"/>
        <w:overflowPunct w:val="0"/>
        <w:spacing w:before="2"/>
        <w:ind w:left="567" w:right="-53" w:firstLine="0"/>
        <w:jc w:val="center"/>
        <w:rPr>
          <w:b/>
          <w:bCs/>
          <w:spacing w:val="-1"/>
          <w:sz w:val="36"/>
          <w:szCs w:val="36"/>
        </w:rPr>
      </w:pPr>
    </w:p>
    <w:p w14:paraId="0A3DE8B8" w14:textId="77777777" w:rsidR="000A3E97" w:rsidRPr="00370367" w:rsidRDefault="000A3E97" w:rsidP="006268C8">
      <w:pPr>
        <w:pStyle w:val="BodyText"/>
        <w:kinsoku w:val="0"/>
        <w:overflowPunct w:val="0"/>
        <w:spacing w:before="11"/>
        <w:ind w:left="567" w:right="-53" w:firstLine="0"/>
        <w:jc w:val="center"/>
        <w:rPr>
          <w:b/>
          <w:bCs/>
          <w:sz w:val="36"/>
          <w:szCs w:val="36"/>
        </w:rPr>
      </w:pPr>
    </w:p>
    <w:p w14:paraId="04157EBD" w14:textId="4A7430DD" w:rsidR="000A3E97" w:rsidRPr="00370367" w:rsidRDefault="00FC0A24" w:rsidP="006268C8">
      <w:pPr>
        <w:pStyle w:val="BodyText"/>
        <w:kinsoku w:val="0"/>
        <w:overflowPunct w:val="0"/>
        <w:spacing w:before="2"/>
        <w:ind w:left="567" w:right="-53" w:firstLine="0"/>
        <w:jc w:val="center"/>
        <w:rPr>
          <w:b/>
          <w:bCs/>
          <w:sz w:val="36"/>
          <w:szCs w:val="36"/>
        </w:rPr>
      </w:pPr>
      <w:r w:rsidRPr="00370367">
        <w:rPr>
          <w:b/>
          <w:bCs/>
          <w:sz w:val="36"/>
          <w:szCs w:val="36"/>
        </w:rPr>
        <w:t>Ref:</w:t>
      </w:r>
      <w:r w:rsidR="00AF1945" w:rsidRPr="00370367">
        <w:rPr>
          <w:b/>
          <w:bCs/>
          <w:sz w:val="36"/>
          <w:szCs w:val="36"/>
        </w:rPr>
        <w:t xml:space="preserve"> </w:t>
      </w:r>
      <w:r w:rsidR="00370367" w:rsidRPr="00370367">
        <w:rPr>
          <w:b/>
          <w:bCs/>
          <w:sz w:val="36"/>
          <w:szCs w:val="36"/>
        </w:rPr>
        <w:t>GHNZ</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67919CD" w:rsidR="00AF1945" w:rsidRDefault="00AF1945" w:rsidP="006268C8">
      <w:pPr>
        <w:pStyle w:val="BodyText"/>
        <w:kinsoku w:val="0"/>
        <w:overflowPunct w:val="0"/>
        <w:ind w:left="0" w:firstLine="0"/>
        <w:rPr>
          <w:b/>
          <w:bCs/>
          <w:color w:val="FF0000"/>
        </w:rPr>
      </w:pPr>
      <w:r>
        <w:rPr>
          <w:b/>
          <w:bCs/>
          <w:color w:val="FF0000"/>
        </w:rPr>
        <w:br/>
      </w:r>
      <w:r>
        <w:rPr>
          <w:b/>
          <w:bCs/>
          <w:color w:val="FF0000"/>
        </w:rPr>
        <w:br/>
      </w:r>
    </w:p>
    <w:p w14:paraId="6EDF7076" w14:textId="77777777" w:rsidR="00AF1945" w:rsidRDefault="00AF1945">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7CA95043" w14:textId="77777777" w:rsidR="000A3E97" w:rsidRPr="00421CBC" w:rsidRDefault="000A3E97" w:rsidP="006268C8">
      <w:pPr>
        <w:pStyle w:val="BodyText"/>
        <w:kinsoku w:val="0"/>
        <w:overflowPunct w:val="0"/>
        <w:ind w:left="0" w:firstLine="0"/>
        <w:rPr>
          <w:b/>
          <w:bCs/>
          <w:color w:val="FF0000"/>
        </w:rPr>
      </w:pPr>
    </w:p>
    <w:p w14:paraId="3FBF7DD0" w14:textId="0FC4875E" w:rsidR="008B4124" w:rsidRPr="004A562D" w:rsidRDefault="008B4124" w:rsidP="00513F8C">
      <w:pPr>
        <w:pStyle w:val="Heading1"/>
      </w:pPr>
      <w:r w:rsidRPr="004A562D">
        <w:t xml:space="preserve">1. </w:t>
      </w:r>
      <w:r w:rsidR="003D4F03">
        <w:tab/>
      </w:r>
      <w:r w:rsidR="000A3E97" w:rsidRPr="004A562D">
        <w:t xml:space="preserve">About </w:t>
      </w:r>
      <w:r w:rsidR="004C7300">
        <w:t>ST BURYAN FARM SHOP</w:t>
      </w:r>
    </w:p>
    <w:p w14:paraId="304A6DE1" w14:textId="77777777" w:rsidR="008B4124" w:rsidRPr="0073095D" w:rsidRDefault="008B4124" w:rsidP="00F138F1">
      <w:pPr>
        <w:rPr>
          <w:rFonts w:ascii="Verdana" w:hAnsi="Verdana"/>
          <w:sz w:val="22"/>
          <w:szCs w:val="22"/>
        </w:rPr>
      </w:pPr>
    </w:p>
    <w:p w14:paraId="5BF352CD" w14:textId="4A0EC461" w:rsidR="004C7300" w:rsidRPr="004C7300" w:rsidRDefault="004C7300" w:rsidP="004C7300">
      <w:pPr>
        <w:rPr>
          <w:rFonts w:ascii="Verdana" w:hAnsi="Verdana"/>
          <w:sz w:val="22"/>
          <w:szCs w:val="22"/>
        </w:rPr>
      </w:pPr>
      <w:r w:rsidRPr="004C7300">
        <w:rPr>
          <w:rFonts w:ascii="Verdana" w:hAnsi="Verdana"/>
          <w:sz w:val="22"/>
          <w:szCs w:val="22"/>
        </w:rPr>
        <w:t>St Buryan Farm Shop is a family run farm shop near St Buryan</w:t>
      </w:r>
      <w:r w:rsidR="00A3390D">
        <w:rPr>
          <w:rFonts w:ascii="Verdana" w:hAnsi="Verdana"/>
          <w:sz w:val="22"/>
          <w:szCs w:val="22"/>
        </w:rPr>
        <w:t xml:space="preserve">, Cornwall which </w:t>
      </w:r>
      <w:r w:rsidRPr="004C7300">
        <w:rPr>
          <w:rFonts w:ascii="Verdana" w:hAnsi="Verdana"/>
          <w:sz w:val="22"/>
          <w:szCs w:val="22"/>
        </w:rPr>
        <w:t>sell</w:t>
      </w:r>
      <w:r w:rsidR="00A3390D">
        <w:rPr>
          <w:rFonts w:ascii="Verdana" w:hAnsi="Verdana"/>
          <w:sz w:val="22"/>
          <w:szCs w:val="22"/>
        </w:rPr>
        <w:t>s</w:t>
      </w:r>
      <w:r w:rsidRPr="004C7300">
        <w:rPr>
          <w:rFonts w:ascii="Verdana" w:hAnsi="Verdana"/>
          <w:sz w:val="22"/>
          <w:szCs w:val="22"/>
        </w:rPr>
        <w:t xml:space="preserve"> home reared and local meats, home grown vegetables and a vast array of local food, craft and delicacies</w:t>
      </w:r>
      <w:r w:rsidR="00A3390D">
        <w:rPr>
          <w:rFonts w:ascii="Verdana" w:hAnsi="Verdana"/>
          <w:sz w:val="22"/>
          <w:szCs w:val="22"/>
        </w:rPr>
        <w:t xml:space="preserve">. </w:t>
      </w:r>
    </w:p>
    <w:p w14:paraId="20BC5964" w14:textId="77777777" w:rsidR="004C7300" w:rsidRPr="004C7300" w:rsidRDefault="004C7300" w:rsidP="004C7300">
      <w:pPr>
        <w:rPr>
          <w:rFonts w:ascii="Verdana" w:hAnsi="Verdana"/>
          <w:sz w:val="22"/>
          <w:szCs w:val="22"/>
        </w:rPr>
      </w:pPr>
    </w:p>
    <w:p w14:paraId="6EBD3F4C" w14:textId="168B5410" w:rsidR="008D38AA" w:rsidRPr="0073095D" w:rsidRDefault="008B4124" w:rsidP="00513F8C">
      <w:pPr>
        <w:pStyle w:val="Heading1"/>
      </w:pPr>
      <w:r w:rsidRPr="002D4526">
        <w:t>2</w:t>
      </w:r>
      <w:r w:rsidRPr="0073095D">
        <w:t xml:space="preserve">. </w:t>
      </w:r>
      <w:r w:rsidR="003D4F03">
        <w:tab/>
      </w:r>
      <w:r w:rsidR="000A3E97" w:rsidRPr="002D4526">
        <w:t>Background and Context</w:t>
      </w:r>
    </w:p>
    <w:p w14:paraId="5317894B" w14:textId="77777777" w:rsidR="00513F8C" w:rsidRDefault="00513F8C" w:rsidP="006268C8">
      <w:pPr>
        <w:rPr>
          <w:rFonts w:ascii="Verdana" w:hAnsi="Verdana"/>
          <w:color w:val="FF0000"/>
          <w:sz w:val="22"/>
          <w:szCs w:val="22"/>
        </w:rPr>
      </w:pPr>
    </w:p>
    <w:p w14:paraId="6D322A56" w14:textId="5E73DA9B" w:rsidR="002C6BD0" w:rsidRPr="00CC5535" w:rsidRDefault="00A3390D" w:rsidP="006268C8">
      <w:pPr>
        <w:rPr>
          <w:rFonts w:ascii="Verdana" w:hAnsi="Verdana"/>
          <w:sz w:val="22"/>
          <w:szCs w:val="22"/>
        </w:rPr>
      </w:pPr>
      <w:r w:rsidRPr="00CC5535">
        <w:rPr>
          <w:rFonts w:ascii="Verdana" w:hAnsi="Verdana"/>
          <w:sz w:val="22"/>
          <w:szCs w:val="22"/>
        </w:rPr>
        <w:t xml:space="preserve">We wish to install a </w:t>
      </w:r>
      <w:r w:rsidR="00CC5535" w:rsidRPr="00CC5535">
        <w:rPr>
          <w:rFonts w:ascii="Verdana" w:hAnsi="Verdana"/>
          <w:sz w:val="22"/>
          <w:szCs w:val="22"/>
        </w:rPr>
        <w:t>new 74.62kWp ground array to reduce our CO</w:t>
      </w:r>
      <w:r w:rsidR="00CC5535" w:rsidRPr="00CC5535">
        <w:rPr>
          <w:rFonts w:ascii="Verdana" w:hAnsi="Verdana"/>
          <w:sz w:val="22"/>
          <w:szCs w:val="22"/>
          <w:vertAlign w:val="superscript"/>
        </w:rPr>
        <w:t xml:space="preserve">2 </w:t>
      </w:r>
      <w:r w:rsidR="00CC5535" w:rsidRPr="00CC5535">
        <w:rPr>
          <w:rFonts w:ascii="Verdana" w:hAnsi="Verdana"/>
          <w:sz w:val="22"/>
          <w:szCs w:val="22"/>
        </w:rPr>
        <w:t>equivalent emissions.</w:t>
      </w:r>
    </w:p>
    <w:p w14:paraId="52423C25" w14:textId="67DBEC1A" w:rsidR="00513F8C" w:rsidRPr="00CC5535" w:rsidRDefault="00CC5535" w:rsidP="006268C8">
      <w:pPr>
        <w:rPr>
          <w:rFonts w:ascii="Verdana" w:hAnsi="Verdana"/>
          <w:sz w:val="22"/>
          <w:szCs w:val="22"/>
          <w:vertAlign w:val="superscript"/>
        </w:rPr>
      </w:pPr>
      <w:r>
        <w:rPr>
          <w:rFonts w:ascii="Verdana" w:hAnsi="Verdana"/>
          <w:sz w:val="22"/>
          <w:szCs w:val="22"/>
          <w:vertAlign w:val="superscript"/>
        </w:rPr>
        <w:t xml:space="preserve"> </w:t>
      </w:r>
    </w:p>
    <w:p w14:paraId="75016FC5" w14:textId="13DBACE8" w:rsidR="002D4526" w:rsidRPr="00CC5535" w:rsidRDefault="002D4526" w:rsidP="002D4526">
      <w:pPr>
        <w:widowControl/>
        <w:autoSpaceDE/>
        <w:autoSpaceDN/>
        <w:adjustRightInd/>
        <w:spacing w:after="200" w:line="276" w:lineRule="auto"/>
        <w:rPr>
          <w:rFonts w:ascii="Verdana" w:eastAsia="Calibri" w:hAnsi="Verdana"/>
          <w:sz w:val="22"/>
          <w:szCs w:val="22"/>
          <w:lang w:eastAsia="en-US"/>
        </w:rPr>
      </w:pPr>
      <w:r w:rsidRPr="00CC5535">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513F8C">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0B353E8"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09ED42FF" w:rsidR="00B17D8B" w:rsidRDefault="00B17D8B" w:rsidP="006268C8">
      <w:pPr>
        <w:pStyle w:val="BodyText"/>
        <w:kinsoku w:val="0"/>
        <w:overflowPunct w:val="0"/>
        <w:ind w:left="0" w:firstLine="0"/>
        <w:rPr>
          <w:spacing w:val="-1"/>
        </w:rPr>
      </w:pPr>
    </w:p>
    <w:p w14:paraId="0E6FD295" w14:textId="204A67F6" w:rsidR="000856FF" w:rsidRPr="00D029B7" w:rsidRDefault="000856FF" w:rsidP="00D029B7">
      <w:pPr>
        <w:pStyle w:val="ListParagraph"/>
        <w:widowControl/>
        <w:numPr>
          <w:ilvl w:val="1"/>
          <w:numId w:val="8"/>
        </w:numPr>
        <w:autoSpaceDE/>
        <w:autoSpaceDN/>
        <w:adjustRightInd/>
        <w:ind w:left="1134" w:hanging="1134"/>
        <w:contextualSpacing/>
        <w:rPr>
          <w:rFonts w:ascii="Verdana" w:hAnsi="Verdana"/>
          <w:sz w:val="22"/>
          <w:szCs w:val="22"/>
        </w:rPr>
      </w:pPr>
      <w:bookmarkStart w:id="0" w:name="_Hlk160619599"/>
      <w:r w:rsidRPr="00D029B7">
        <w:rPr>
          <w:rFonts w:ascii="Verdana" w:hAnsi="Verdana"/>
          <w:sz w:val="22"/>
          <w:szCs w:val="22"/>
        </w:rPr>
        <w:t xml:space="preserve">Location: </w:t>
      </w:r>
      <w:r w:rsidR="00D029B7" w:rsidRPr="00D029B7">
        <w:rPr>
          <w:rFonts w:ascii="Verdana" w:eastAsia="Calibri" w:hAnsi="Verdana"/>
          <w:lang w:eastAsia="en-US"/>
        </w:rPr>
        <w:t>St Buryan Farm Shop, St Buryan, Penzance, Cornwall, TR19 6EL</w:t>
      </w:r>
    </w:p>
    <w:p w14:paraId="4DCA1C74" w14:textId="77777777" w:rsidR="000856FF" w:rsidRPr="00245193" w:rsidRDefault="000856FF" w:rsidP="000856FF">
      <w:pPr>
        <w:pStyle w:val="ListParagraph"/>
        <w:widowControl/>
        <w:autoSpaceDE/>
        <w:autoSpaceDN/>
        <w:adjustRightInd/>
        <w:ind w:left="851"/>
        <w:contextualSpacing/>
        <w:rPr>
          <w:rFonts w:ascii="Verdana" w:hAnsi="Verdana"/>
          <w:sz w:val="22"/>
          <w:szCs w:val="22"/>
        </w:rPr>
      </w:pPr>
    </w:p>
    <w:bookmarkEnd w:id="0"/>
    <w:p w14:paraId="4357AE92" w14:textId="519E7AAD" w:rsidR="00AF1945" w:rsidRPr="00D029B7" w:rsidRDefault="00AF1945" w:rsidP="00D029B7">
      <w:pPr>
        <w:pStyle w:val="ListParagraph"/>
        <w:numPr>
          <w:ilvl w:val="1"/>
          <w:numId w:val="8"/>
        </w:numPr>
        <w:ind w:left="1134" w:hanging="1134"/>
        <w:rPr>
          <w:rFonts w:ascii="Verdana" w:eastAsia="Calibri" w:hAnsi="Verdana"/>
          <w:b/>
          <w:bCs/>
          <w:lang w:eastAsia="en-US"/>
        </w:rPr>
      </w:pPr>
      <w:r w:rsidRPr="00D029B7">
        <w:rPr>
          <w:rFonts w:ascii="Verdana" w:eastAsia="Calibri" w:hAnsi="Verdana"/>
          <w:lang w:eastAsia="en-US"/>
        </w:rPr>
        <w:t>Site Visit</w:t>
      </w:r>
      <w:r w:rsidR="00D029B7">
        <w:rPr>
          <w:rFonts w:ascii="Verdana" w:eastAsia="Calibri" w:hAnsi="Verdana"/>
          <w:lang w:eastAsia="en-US"/>
        </w:rPr>
        <w:t>.</w:t>
      </w:r>
      <w:r w:rsidR="00024F46" w:rsidRPr="00D029B7">
        <w:rPr>
          <w:rFonts w:ascii="Verdana" w:eastAsia="Calibri" w:hAnsi="Verdana"/>
          <w:b/>
          <w:bCs/>
          <w:lang w:eastAsia="en-US"/>
        </w:rPr>
        <w:t xml:space="preserve"> </w:t>
      </w:r>
      <w:r w:rsidR="0069313D" w:rsidRPr="00D029B7">
        <w:rPr>
          <w:rFonts w:ascii="Verdana" w:eastAsia="Calibri" w:hAnsi="Verdana"/>
          <w:lang w:eastAsia="en-US"/>
        </w:rPr>
        <w:t xml:space="preserve">A site visit and structural assessment is strongly recommended to be conducted to ensure that the </w:t>
      </w:r>
      <w:r w:rsidR="00D029B7">
        <w:rPr>
          <w:rFonts w:ascii="Verdana" w:eastAsia="Calibri" w:hAnsi="Verdana"/>
          <w:lang w:eastAsia="en-US"/>
        </w:rPr>
        <w:t xml:space="preserve">supplier understands fully the system requirements. </w:t>
      </w:r>
      <w:r w:rsidRPr="00D029B7">
        <w:rPr>
          <w:rFonts w:ascii="Verdana" w:eastAsia="Calibri" w:hAnsi="Verdana"/>
          <w:lang w:eastAsia="en-US"/>
        </w:rPr>
        <w:t xml:space="preserve">This </w:t>
      </w:r>
      <w:r w:rsidR="000E45B9">
        <w:rPr>
          <w:rFonts w:ascii="Verdana" w:eastAsia="Calibri" w:hAnsi="Verdana"/>
          <w:lang w:eastAsia="en-US"/>
        </w:rPr>
        <w:t>can</w:t>
      </w:r>
      <w:r w:rsidRPr="00D029B7">
        <w:rPr>
          <w:rFonts w:ascii="Verdana" w:eastAsia="Calibri" w:hAnsi="Verdana"/>
          <w:lang w:eastAsia="en-US"/>
        </w:rPr>
        <w:t xml:space="preserve"> be arranged as per Section 5</w:t>
      </w:r>
      <w:r w:rsidR="00736AC3" w:rsidRPr="00D029B7">
        <w:rPr>
          <w:rFonts w:ascii="Verdana" w:eastAsia="Calibri" w:hAnsi="Verdana"/>
          <w:lang w:eastAsia="en-US"/>
        </w:rPr>
        <w:t>.</w:t>
      </w:r>
    </w:p>
    <w:p w14:paraId="36033669" w14:textId="77777777" w:rsidR="00444324" w:rsidRPr="00444324" w:rsidRDefault="00444324" w:rsidP="00444324">
      <w:pPr>
        <w:pStyle w:val="ListParagraph"/>
        <w:rPr>
          <w:rFonts w:ascii="Verdana" w:eastAsia="Calibri" w:hAnsi="Verdana"/>
          <w:b/>
          <w:bCs/>
          <w:lang w:eastAsia="en-US"/>
        </w:rPr>
      </w:pPr>
    </w:p>
    <w:p w14:paraId="079FFF55" w14:textId="1B9ACA60" w:rsidR="00AF1945" w:rsidRPr="00D029B7" w:rsidRDefault="00444324" w:rsidP="00D029B7">
      <w:pPr>
        <w:pStyle w:val="ListParagraph"/>
        <w:numPr>
          <w:ilvl w:val="1"/>
          <w:numId w:val="8"/>
        </w:numPr>
        <w:ind w:left="1134" w:hanging="1134"/>
        <w:rPr>
          <w:rFonts w:ascii="Verdana" w:eastAsia="Calibri" w:hAnsi="Verdana"/>
          <w:b/>
          <w:bCs/>
          <w:lang w:eastAsia="en-US"/>
        </w:rPr>
      </w:pPr>
      <w:r w:rsidRPr="00D029B7">
        <w:rPr>
          <w:rFonts w:ascii="Verdana" w:eastAsia="Calibri" w:hAnsi="Verdana"/>
          <w:b/>
          <w:bCs/>
          <w:lang w:eastAsia="en-US"/>
        </w:rPr>
        <w:t>Specific Requirements</w:t>
      </w:r>
    </w:p>
    <w:p w14:paraId="558273F7" w14:textId="08A7B37C" w:rsidR="00444324" w:rsidRDefault="00444324" w:rsidP="00513F8C">
      <w:pPr>
        <w:tabs>
          <w:tab w:val="left" w:pos="1134"/>
        </w:tabs>
        <w:ind w:left="1134" w:hanging="1134"/>
        <w:rPr>
          <w:rFonts w:ascii="Verdana" w:eastAsia="Calibri" w:hAnsi="Verdana"/>
          <w:b/>
          <w:bCs/>
          <w:lang w:eastAsia="en-US"/>
        </w:rPr>
      </w:pPr>
    </w:p>
    <w:p w14:paraId="396F2476" w14:textId="32FFA723" w:rsidR="00347140" w:rsidRPr="000E45B9" w:rsidRDefault="00347140" w:rsidP="000E45B9">
      <w:pPr>
        <w:pStyle w:val="ListParagraph"/>
        <w:numPr>
          <w:ilvl w:val="2"/>
          <w:numId w:val="8"/>
        </w:numPr>
        <w:ind w:hanging="1080"/>
        <w:rPr>
          <w:rFonts w:ascii="Verdana" w:eastAsia="Calibri" w:hAnsi="Verdana"/>
          <w:lang w:eastAsia="en-US"/>
        </w:rPr>
      </w:pPr>
      <w:r w:rsidRPr="000E45B9">
        <w:rPr>
          <w:rFonts w:ascii="Verdana" w:eastAsia="Calibri" w:hAnsi="Verdana"/>
          <w:lang w:eastAsia="en-US"/>
        </w:rPr>
        <w:t xml:space="preserve">Installation at our premises (3.1) and integration to </w:t>
      </w:r>
      <w:proofErr w:type="gramStart"/>
      <w:r w:rsidR="005D5328" w:rsidRPr="000E45B9">
        <w:rPr>
          <w:rFonts w:ascii="Verdana" w:eastAsia="Calibri" w:hAnsi="Verdana"/>
          <w:lang w:eastAsia="en-US"/>
        </w:rPr>
        <w:t xml:space="preserve">our </w:t>
      </w:r>
      <w:r w:rsidR="00875136" w:rsidRPr="000E45B9">
        <w:rPr>
          <w:rFonts w:ascii="Verdana" w:eastAsia="Calibri" w:hAnsi="Verdana"/>
          <w:lang w:eastAsia="en-US"/>
        </w:rPr>
        <w:t xml:space="preserve"> </w:t>
      </w:r>
      <w:r w:rsidR="005D5328" w:rsidRPr="000E45B9">
        <w:rPr>
          <w:rFonts w:ascii="Verdana" w:eastAsia="Calibri" w:hAnsi="Verdana"/>
          <w:lang w:eastAsia="en-US"/>
        </w:rPr>
        <w:t>electrical</w:t>
      </w:r>
      <w:proofErr w:type="gramEnd"/>
      <w:r w:rsidR="005D5328" w:rsidRPr="000E45B9">
        <w:rPr>
          <w:rFonts w:ascii="Verdana" w:eastAsia="Calibri" w:hAnsi="Verdana"/>
          <w:lang w:eastAsia="en-US"/>
        </w:rPr>
        <w:t xml:space="preserve"> supply </w:t>
      </w:r>
      <w:r w:rsidR="00726FBF" w:rsidRPr="000E45B9">
        <w:rPr>
          <w:rFonts w:ascii="Verdana" w:eastAsia="Calibri" w:hAnsi="Verdana"/>
          <w:lang w:eastAsia="en-US"/>
        </w:rPr>
        <w:t>in accordance with the planning application:</w:t>
      </w:r>
    </w:p>
    <w:p w14:paraId="586843D8" w14:textId="77777777" w:rsidR="000E45B9" w:rsidRPr="000E45B9" w:rsidRDefault="000E45B9" w:rsidP="000E45B9">
      <w:pPr>
        <w:pStyle w:val="ListParagraph"/>
        <w:ind w:left="1080"/>
        <w:rPr>
          <w:rFonts w:ascii="Verdana" w:eastAsia="Calibri" w:hAnsi="Verdana"/>
          <w:lang w:eastAsia="en-US"/>
        </w:rPr>
      </w:pPr>
    </w:p>
    <w:p w14:paraId="585E7BDF" w14:textId="576CDD6F" w:rsidR="00726FBF" w:rsidRDefault="00726FBF" w:rsidP="00875136">
      <w:pPr>
        <w:pStyle w:val="ListParagraph"/>
        <w:numPr>
          <w:ilvl w:val="1"/>
          <w:numId w:val="9"/>
        </w:numPr>
        <w:tabs>
          <w:tab w:val="left" w:pos="1134"/>
        </w:tabs>
        <w:rPr>
          <w:rFonts w:ascii="Verdana" w:eastAsia="Calibri" w:hAnsi="Verdana"/>
          <w:lang w:eastAsia="en-US"/>
        </w:rPr>
      </w:pPr>
      <w:bookmarkStart w:id="1" w:name="_Hlk162296168"/>
      <w:r w:rsidRPr="00726FBF">
        <w:rPr>
          <w:rFonts w:ascii="Verdana" w:eastAsia="Calibri" w:hAnsi="Verdana"/>
          <w:lang w:eastAsia="en-US"/>
        </w:rPr>
        <w:t>Enclosure 1. ACFULZ_-_CONDITIONAL_APPROVAL-7275853</w:t>
      </w:r>
    </w:p>
    <w:p w14:paraId="0677D01B" w14:textId="0DF11AA3" w:rsidR="00726FBF" w:rsidRDefault="00726FBF" w:rsidP="00875136">
      <w:pPr>
        <w:pStyle w:val="ListParagraph"/>
        <w:numPr>
          <w:ilvl w:val="1"/>
          <w:numId w:val="9"/>
        </w:numPr>
        <w:tabs>
          <w:tab w:val="left" w:pos="1134"/>
        </w:tabs>
        <w:rPr>
          <w:rFonts w:ascii="Verdana" w:eastAsia="Calibri" w:hAnsi="Verdana"/>
          <w:lang w:eastAsia="en-US"/>
        </w:rPr>
      </w:pPr>
      <w:r w:rsidRPr="00726FBF">
        <w:rPr>
          <w:rFonts w:ascii="Verdana" w:eastAsia="Calibri" w:hAnsi="Verdana"/>
          <w:lang w:eastAsia="en-US"/>
        </w:rPr>
        <w:t>Enclosure 2. APPENDIX_A_SITE_PLAN-7008415</w:t>
      </w:r>
    </w:p>
    <w:p w14:paraId="759792EA" w14:textId="04A75A1B" w:rsidR="00726FBF" w:rsidRDefault="00726FBF" w:rsidP="00875136">
      <w:pPr>
        <w:pStyle w:val="ListParagraph"/>
        <w:numPr>
          <w:ilvl w:val="1"/>
          <w:numId w:val="9"/>
        </w:numPr>
        <w:tabs>
          <w:tab w:val="left" w:pos="1134"/>
        </w:tabs>
        <w:rPr>
          <w:rFonts w:ascii="Verdana" w:eastAsia="Calibri" w:hAnsi="Verdana"/>
          <w:lang w:eastAsia="en-US"/>
        </w:rPr>
      </w:pPr>
      <w:r w:rsidRPr="00726FBF">
        <w:rPr>
          <w:rFonts w:ascii="Verdana" w:eastAsia="Calibri" w:hAnsi="Verdana"/>
          <w:lang w:eastAsia="en-US"/>
        </w:rPr>
        <w:t>Enclosure 3. APPLICATION_FORM-7008411</w:t>
      </w:r>
    </w:p>
    <w:p w14:paraId="23386E70" w14:textId="4CEA3C00" w:rsidR="00726FBF" w:rsidRDefault="00726FBF" w:rsidP="00875136">
      <w:pPr>
        <w:pStyle w:val="ListParagraph"/>
        <w:numPr>
          <w:ilvl w:val="1"/>
          <w:numId w:val="9"/>
        </w:numPr>
        <w:tabs>
          <w:tab w:val="left" w:pos="1134"/>
        </w:tabs>
        <w:rPr>
          <w:rFonts w:ascii="Verdana" w:eastAsia="Calibri" w:hAnsi="Verdana"/>
          <w:lang w:eastAsia="en-US"/>
        </w:rPr>
      </w:pPr>
      <w:r w:rsidRPr="00726FBF">
        <w:rPr>
          <w:rFonts w:ascii="Verdana" w:eastAsia="Calibri" w:hAnsi="Verdana"/>
          <w:lang w:eastAsia="en-US"/>
        </w:rPr>
        <w:t>Enclosure 4. BLOCK_PLAN_APPENDIX_A-7008414</w:t>
      </w:r>
    </w:p>
    <w:p w14:paraId="510CA311" w14:textId="69B84FAF" w:rsidR="00726FBF" w:rsidRDefault="00726FBF" w:rsidP="00875136">
      <w:pPr>
        <w:pStyle w:val="ListParagraph"/>
        <w:numPr>
          <w:ilvl w:val="1"/>
          <w:numId w:val="9"/>
        </w:numPr>
        <w:tabs>
          <w:tab w:val="left" w:pos="1134"/>
        </w:tabs>
        <w:rPr>
          <w:rFonts w:ascii="Verdana" w:eastAsia="Calibri" w:hAnsi="Verdana"/>
          <w:lang w:eastAsia="en-US"/>
        </w:rPr>
      </w:pPr>
      <w:r w:rsidRPr="00726FBF">
        <w:rPr>
          <w:rFonts w:ascii="Verdana" w:eastAsia="Calibri" w:hAnsi="Verdana"/>
          <w:lang w:eastAsia="en-US"/>
        </w:rPr>
        <w:t>Enclosure 5. DREPORT_DELEGATED_OFFICER_REPORT-7275849</w:t>
      </w:r>
    </w:p>
    <w:p w14:paraId="5ED5DDB7" w14:textId="15201C20" w:rsidR="00726FBF" w:rsidRDefault="00726FBF" w:rsidP="00875136">
      <w:pPr>
        <w:pStyle w:val="ListParagraph"/>
        <w:numPr>
          <w:ilvl w:val="1"/>
          <w:numId w:val="9"/>
        </w:numPr>
        <w:tabs>
          <w:tab w:val="left" w:pos="1134"/>
        </w:tabs>
        <w:rPr>
          <w:rFonts w:ascii="Verdana" w:eastAsia="Calibri" w:hAnsi="Verdana"/>
          <w:lang w:eastAsia="en-US"/>
        </w:rPr>
      </w:pPr>
      <w:r w:rsidRPr="00726FBF">
        <w:rPr>
          <w:rFonts w:ascii="Verdana" w:eastAsia="Calibri" w:hAnsi="Verdana"/>
          <w:lang w:eastAsia="en-US"/>
        </w:rPr>
        <w:t>Enclosure 6. LOCATION_PLAN_APPENDIX_C-7008417</w:t>
      </w:r>
    </w:p>
    <w:p w14:paraId="0BE3BBAA" w14:textId="6EFFFDF6" w:rsidR="00726FBF" w:rsidRDefault="00726FBF" w:rsidP="00875136">
      <w:pPr>
        <w:pStyle w:val="ListParagraph"/>
        <w:numPr>
          <w:ilvl w:val="1"/>
          <w:numId w:val="9"/>
        </w:numPr>
        <w:tabs>
          <w:tab w:val="left" w:pos="1134"/>
        </w:tabs>
        <w:rPr>
          <w:rFonts w:ascii="Verdana" w:eastAsia="Calibri" w:hAnsi="Verdana"/>
          <w:lang w:eastAsia="en-US"/>
        </w:rPr>
      </w:pPr>
      <w:r w:rsidRPr="00726FBF">
        <w:rPr>
          <w:rFonts w:ascii="Verdana" w:eastAsia="Calibri" w:hAnsi="Verdana"/>
          <w:lang w:eastAsia="en-US"/>
        </w:rPr>
        <w:t>Enclosure 7. PANEL_ELEVATION_PLAN_APPENDIX_B-7008416</w:t>
      </w:r>
    </w:p>
    <w:p w14:paraId="6DBEB269" w14:textId="014F674C" w:rsidR="00726FBF" w:rsidRDefault="00875136" w:rsidP="00875136">
      <w:pPr>
        <w:pStyle w:val="ListParagraph"/>
        <w:numPr>
          <w:ilvl w:val="1"/>
          <w:numId w:val="9"/>
        </w:numPr>
        <w:tabs>
          <w:tab w:val="left" w:pos="1134"/>
        </w:tabs>
        <w:rPr>
          <w:rFonts w:ascii="Verdana" w:eastAsia="Calibri" w:hAnsi="Verdana"/>
          <w:lang w:eastAsia="en-US"/>
        </w:rPr>
      </w:pPr>
      <w:r w:rsidRPr="00875136">
        <w:rPr>
          <w:rFonts w:ascii="Verdana" w:eastAsia="Calibri" w:hAnsi="Verdana"/>
          <w:lang w:eastAsia="en-US"/>
        </w:rPr>
        <w:t>Enclosure 8. PLANNING_STATEMENT-7008418</w:t>
      </w:r>
    </w:p>
    <w:bookmarkEnd w:id="1"/>
    <w:p w14:paraId="5E3A8515" w14:textId="77777777" w:rsidR="000E45B9" w:rsidRDefault="000E45B9" w:rsidP="000E45B9">
      <w:pPr>
        <w:pStyle w:val="ListParagraph"/>
        <w:tabs>
          <w:tab w:val="left" w:pos="1134"/>
        </w:tabs>
        <w:ind w:left="1440"/>
        <w:rPr>
          <w:rFonts w:ascii="Verdana" w:eastAsia="Calibri" w:hAnsi="Verdana"/>
          <w:lang w:eastAsia="en-US"/>
        </w:rPr>
      </w:pPr>
    </w:p>
    <w:p w14:paraId="26B304AB" w14:textId="77777777" w:rsidR="00875136" w:rsidRPr="00875136" w:rsidRDefault="00875136" w:rsidP="00875136">
      <w:pPr>
        <w:pStyle w:val="ListParagraph"/>
        <w:numPr>
          <w:ilvl w:val="2"/>
          <w:numId w:val="8"/>
        </w:numPr>
        <w:tabs>
          <w:tab w:val="left" w:pos="1134"/>
        </w:tabs>
        <w:rPr>
          <w:rFonts w:ascii="Verdana" w:eastAsia="Calibri" w:hAnsi="Verdana"/>
          <w:vanish/>
          <w:lang w:eastAsia="en-US"/>
        </w:rPr>
      </w:pPr>
    </w:p>
    <w:p w14:paraId="610B5BC6" w14:textId="360067A9" w:rsidR="00726FBF" w:rsidRPr="005B4045" w:rsidRDefault="005B4045" w:rsidP="005B4045">
      <w:pPr>
        <w:rPr>
          <w:rFonts w:ascii="Verdana" w:eastAsia="Calibri" w:hAnsi="Verdana"/>
          <w:lang w:eastAsia="en-US"/>
        </w:rPr>
      </w:pPr>
      <w:r>
        <w:rPr>
          <w:rFonts w:ascii="Verdana" w:eastAsia="Calibri" w:hAnsi="Verdana"/>
          <w:lang w:eastAsia="en-US"/>
        </w:rPr>
        <w:t xml:space="preserve">3.3.2     </w:t>
      </w:r>
      <w:r w:rsidR="00726FBF" w:rsidRPr="005B4045">
        <w:rPr>
          <w:rFonts w:ascii="Verdana" w:eastAsia="Calibri" w:hAnsi="Verdana"/>
          <w:lang w:eastAsia="en-US"/>
        </w:rPr>
        <w:t>74.62kWp</w:t>
      </w:r>
    </w:p>
    <w:p w14:paraId="3B39853D" w14:textId="77777777" w:rsidR="000E45B9" w:rsidRPr="00726FBF" w:rsidRDefault="000E45B9" w:rsidP="000E45B9">
      <w:pPr>
        <w:pStyle w:val="ListParagraph"/>
        <w:ind w:left="1134"/>
        <w:rPr>
          <w:rFonts w:ascii="Verdana" w:eastAsia="Calibri" w:hAnsi="Verdana"/>
          <w:lang w:eastAsia="en-US"/>
        </w:rPr>
      </w:pPr>
    </w:p>
    <w:p w14:paraId="0BCCAF26" w14:textId="621AFC85" w:rsidR="00726FBF" w:rsidRDefault="00726FBF" w:rsidP="00CC572D">
      <w:pPr>
        <w:pStyle w:val="ListParagraph"/>
        <w:numPr>
          <w:ilvl w:val="2"/>
          <w:numId w:val="8"/>
        </w:numPr>
        <w:tabs>
          <w:tab w:val="left" w:pos="1134"/>
        </w:tabs>
        <w:ind w:hanging="1080"/>
        <w:rPr>
          <w:rFonts w:ascii="Verdana" w:eastAsia="Calibri" w:hAnsi="Verdana"/>
          <w:lang w:eastAsia="en-US"/>
        </w:rPr>
      </w:pPr>
      <w:r w:rsidRPr="000E45B9">
        <w:rPr>
          <w:rFonts w:ascii="Verdana" w:eastAsia="Calibri" w:hAnsi="Verdana"/>
          <w:lang w:eastAsia="en-US"/>
        </w:rPr>
        <w:t xml:space="preserve">182 x REC </w:t>
      </w:r>
      <w:proofErr w:type="gramStart"/>
      <w:r w:rsidRPr="000E45B9">
        <w:rPr>
          <w:rFonts w:ascii="Verdana" w:eastAsia="Calibri" w:hAnsi="Verdana"/>
          <w:lang w:eastAsia="en-US"/>
        </w:rPr>
        <w:t>410 watt</w:t>
      </w:r>
      <w:proofErr w:type="gramEnd"/>
      <w:r w:rsidRPr="000E45B9">
        <w:rPr>
          <w:rFonts w:ascii="Verdana" w:eastAsia="Calibri" w:hAnsi="Verdana"/>
          <w:lang w:eastAsia="en-US"/>
        </w:rPr>
        <w:t xml:space="preserve"> Twin Peak 5 series panels-Black Frame/Black Cells/White </w:t>
      </w:r>
      <w:proofErr w:type="spellStart"/>
      <w:r w:rsidRPr="000E45B9">
        <w:rPr>
          <w:rFonts w:ascii="Verdana" w:eastAsia="Calibri" w:hAnsi="Verdana"/>
          <w:lang w:eastAsia="en-US"/>
        </w:rPr>
        <w:t>backsheet</w:t>
      </w:r>
      <w:proofErr w:type="spellEnd"/>
    </w:p>
    <w:p w14:paraId="4C18067E" w14:textId="77777777" w:rsidR="000E45B9" w:rsidRPr="000E45B9" w:rsidRDefault="000E45B9" w:rsidP="000E45B9">
      <w:pPr>
        <w:pStyle w:val="ListParagraph"/>
        <w:rPr>
          <w:rFonts w:ascii="Verdana" w:eastAsia="Calibri" w:hAnsi="Verdana"/>
          <w:lang w:eastAsia="en-US"/>
        </w:rPr>
      </w:pPr>
    </w:p>
    <w:p w14:paraId="40565C19" w14:textId="77777777" w:rsidR="000E45B9" w:rsidRPr="000E45B9" w:rsidRDefault="000E45B9" w:rsidP="000E45B9">
      <w:pPr>
        <w:pStyle w:val="ListParagraph"/>
        <w:tabs>
          <w:tab w:val="left" w:pos="1134"/>
        </w:tabs>
        <w:ind w:left="1080"/>
        <w:rPr>
          <w:rFonts w:ascii="Verdana" w:eastAsia="Calibri" w:hAnsi="Verdana"/>
          <w:lang w:eastAsia="en-US"/>
        </w:rPr>
      </w:pPr>
    </w:p>
    <w:p w14:paraId="4667EDB7" w14:textId="557B0689" w:rsidR="00726FBF" w:rsidRDefault="00726FBF" w:rsidP="00726FBF">
      <w:pPr>
        <w:pStyle w:val="ListParagraph"/>
        <w:numPr>
          <w:ilvl w:val="2"/>
          <w:numId w:val="8"/>
        </w:numPr>
        <w:tabs>
          <w:tab w:val="left" w:pos="1134"/>
        </w:tabs>
        <w:ind w:hanging="1080"/>
        <w:rPr>
          <w:rFonts w:ascii="Verdana" w:eastAsia="Calibri" w:hAnsi="Verdana"/>
          <w:lang w:eastAsia="en-US"/>
        </w:rPr>
      </w:pPr>
      <w:r w:rsidRPr="00726FBF">
        <w:rPr>
          <w:rFonts w:ascii="Verdana" w:eastAsia="Calibri" w:hAnsi="Verdana"/>
          <w:lang w:eastAsia="en-US"/>
        </w:rPr>
        <w:lastRenderedPageBreak/>
        <w:t xml:space="preserve">3 x Fronius </w:t>
      </w:r>
      <w:proofErr w:type="spellStart"/>
      <w:r w:rsidRPr="00726FBF">
        <w:rPr>
          <w:rFonts w:ascii="Verdana" w:eastAsia="Calibri" w:hAnsi="Verdana"/>
          <w:lang w:eastAsia="en-US"/>
        </w:rPr>
        <w:t>Symo</w:t>
      </w:r>
      <w:proofErr w:type="spellEnd"/>
      <w:r w:rsidRPr="00726FBF">
        <w:rPr>
          <w:rFonts w:ascii="Verdana" w:eastAsia="Calibri" w:hAnsi="Verdana"/>
          <w:lang w:eastAsia="en-US"/>
        </w:rPr>
        <w:t xml:space="preserve"> 20kW 3 phase inverters</w:t>
      </w:r>
    </w:p>
    <w:p w14:paraId="6BB69826" w14:textId="77777777" w:rsidR="000E45B9" w:rsidRPr="00726FBF" w:rsidRDefault="000E45B9" w:rsidP="000E45B9">
      <w:pPr>
        <w:pStyle w:val="ListParagraph"/>
        <w:tabs>
          <w:tab w:val="left" w:pos="1134"/>
        </w:tabs>
        <w:ind w:left="1080"/>
        <w:rPr>
          <w:rFonts w:ascii="Verdana" w:eastAsia="Calibri" w:hAnsi="Verdana"/>
          <w:lang w:eastAsia="en-US"/>
        </w:rPr>
      </w:pPr>
    </w:p>
    <w:p w14:paraId="1C176611" w14:textId="56F7D699" w:rsidR="00726FBF" w:rsidRDefault="00726FBF" w:rsidP="00726FBF">
      <w:pPr>
        <w:pStyle w:val="ListParagraph"/>
        <w:numPr>
          <w:ilvl w:val="2"/>
          <w:numId w:val="8"/>
        </w:numPr>
        <w:tabs>
          <w:tab w:val="left" w:pos="1134"/>
        </w:tabs>
        <w:ind w:hanging="1080"/>
        <w:rPr>
          <w:rFonts w:ascii="Verdana" w:eastAsia="Calibri" w:hAnsi="Verdana"/>
          <w:lang w:eastAsia="en-US"/>
        </w:rPr>
      </w:pPr>
      <w:r w:rsidRPr="00726FBF">
        <w:rPr>
          <w:rFonts w:ascii="Verdana" w:eastAsia="Calibri" w:hAnsi="Verdana"/>
          <w:lang w:eastAsia="en-US"/>
        </w:rPr>
        <w:t>3 x Tesla Powerwall 2.0 13.5kWh batteries</w:t>
      </w:r>
    </w:p>
    <w:p w14:paraId="367FA0C3" w14:textId="77777777" w:rsidR="000E45B9" w:rsidRPr="000E45B9" w:rsidRDefault="000E45B9" w:rsidP="000E45B9">
      <w:pPr>
        <w:pStyle w:val="ListParagraph"/>
        <w:rPr>
          <w:rFonts w:ascii="Verdana" w:eastAsia="Calibri" w:hAnsi="Verdana"/>
          <w:lang w:eastAsia="en-US"/>
        </w:rPr>
      </w:pPr>
    </w:p>
    <w:p w14:paraId="29BAC720" w14:textId="64AF8BBE" w:rsidR="00726FBF" w:rsidRDefault="00726FBF" w:rsidP="00726FBF">
      <w:pPr>
        <w:pStyle w:val="ListParagraph"/>
        <w:numPr>
          <w:ilvl w:val="2"/>
          <w:numId w:val="8"/>
        </w:numPr>
        <w:tabs>
          <w:tab w:val="left" w:pos="1134"/>
        </w:tabs>
        <w:ind w:hanging="1080"/>
        <w:rPr>
          <w:rFonts w:ascii="Verdana" w:eastAsia="Calibri" w:hAnsi="Verdana"/>
          <w:lang w:eastAsia="en-US"/>
        </w:rPr>
      </w:pPr>
      <w:r w:rsidRPr="00726FBF">
        <w:rPr>
          <w:rFonts w:ascii="Verdana" w:eastAsia="Calibri" w:hAnsi="Verdana"/>
          <w:lang w:eastAsia="en-US"/>
        </w:rPr>
        <w:t>1 x Tesla Gateway</w:t>
      </w:r>
    </w:p>
    <w:p w14:paraId="000A14A3" w14:textId="77777777" w:rsidR="00347140" w:rsidRDefault="00347140" w:rsidP="00513F8C">
      <w:pPr>
        <w:pStyle w:val="ListParagraph"/>
        <w:tabs>
          <w:tab w:val="left" w:pos="1134"/>
        </w:tabs>
        <w:ind w:left="1134" w:hanging="1134"/>
        <w:rPr>
          <w:rFonts w:ascii="Verdana" w:eastAsia="Calibri" w:hAnsi="Verdana"/>
          <w:lang w:eastAsia="en-US"/>
        </w:rPr>
      </w:pPr>
    </w:p>
    <w:p w14:paraId="475478DC" w14:textId="2F36E015" w:rsidR="00AF1945" w:rsidRDefault="00C21622" w:rsidP="00513F8C">
      <w:pPr>
        <w:widowControl/>
        <w:tabs>
          <w:tab w:val="left" w:pos="1134"/>
        </w:tabs>
        <w:autoSpaceDE/>
        <w:autoSpaceDN/>
        <w:adjustRightInd/>
        <w:spacing w:after="200"/>
        <w:ind w:left="1134" w:hanging="1134"/>
        <w:rPr>
          <w:rFonts w:ascii="Verdana" w:eastAsia="Calibri" w:hAnsi="Verdana"/>
          <w:kern w:val="2"/>
          <w:sz w:val="22"/>
          <w:szCs w:val="22"/>
          <w:lang w:eastAsia="en-US"/>
          <w14:ligatures w14:val="standardContextual"/>
        </w:rPr>
      </w:pPr>
      <w:r>
        <w:rPr>
          <w:rStyle w:val="Neading3Char"/>
          <w:lang w:eastAsia="en-US"/>
        </w:rPr>
        <w:t>3</w:t>
      </w:r>
      <w:r w:rsidR="00043839" w:rsidRPr="00B634E3">
        <w:rPr>
          <w:rStyle w:val="Neading3Char"/>
          <w:lang w:eastAsia="en-US"/>
        </w:rPr>
        <w:t>.</w:t>
      </w:r>
      <w:r w:rsidR="00B634E3" w:rsidRPr="00B634E3">
        <w:rPr>
          <w:rStyle w:val="Neading3Char"/>
        </w:rPr>
        <w:t>3</w:t>
      </w:r>
      <w:r w:rsidR="00043839" w:rsidRPr="009071BD">
        <w:rPr>
          <w:rFonts w:ascii="Verdana" w:eastAsia="Calibri" w:hAnsi="Verdana" w:cs="Arial"/>
          <w:b/>
          <w:sz w:val="22"/>
          <w:szCs w:val="22"/>
          <w:lang w:eastAsia="en-US"/>
        </w:rPr>
        <w:t xml:space="preserve"> </w:t>
      </w:r>
      <w:r w:rsidR="00AF1945">
        <w:rPr>
          <w:rFonts w:ascii="Verdana" w:eastAsia="Calibri" w:hAnsi="Verdana" w:cs="Arial"/>
          <w:b/>
          <w:sz w:val="22"/>
          <w:szCs w:val="22"/>
          <w:lang w:eastAsia="en-US"/>
        </w:rPr>
        <w:tab/>
        <w:t>Warranties</w:t>
      </w:r>
      <w:r w:rsidR="00513F8C">
        <w:rPr>
          <w:rFonts w:ascii="Verdana" w:eastAsia="Calibri" w:hAnsi="Verdana" w:cs="Arial"/>
          <w:b/>
          <w:sz w:val="22"/>
          <w:szCs w:val="22"/>
          <w:lang w:eastAsia="en-US"/>
        </w:rPr>
        <w:t xml:space="preserve"> </w:t>
      </w:r>
      <w:r w:rsidR="00AF1945" w:rsidRPr="00AF1945">
        <w:rPr>
          <w:rFonts w:ascii="Verdana" w:eastAsia="Calibri" w:hAnsi="Verdana"/>
          <w:kern w:val="2"/>
          <w:sz w:val="22"/>
          <w:szCs w:val="22"/>
          <w:lang w:eastAsia="en-US"/>
          <w14:ligatures w14:val="standardContextual"/>
        </w:rPr>
        <w:t xml:space="preserve">The solar panels used should include a minimum </w:t>
      </w:r>
      <w:r w:rsidR="0007180F">
        <w:rPr>
          <w:rFonts w:ascii="Verdana" w:eastAsia="Calibri" w:hAnsi="Verdana"/>
          <w:kern w:val="2"/>
          <w:sz w:val="22"/>
          <w:szCs w:val="22"/>
          <w:lang w:eastAsia="en-US"/>
          <w14:ligatures w14:val="standardContextual"/>
        </w:rPr>
        <w:t>25</w:t>
      </w:r>
      <w:r w:rsidR="00AF1945" w:rsidRPr="00AF1945">
        <w:rPr>
          <w:rFonts w:ascii="Verdana" w:eastAsia="Calibri" w:hAnsi="Verdana"/>
          <w:kern w:val="2"/>
          <w:sz w:val="22"/>
          <w:szCs w:val="22"/>
          <w:lang w:eastAsia="en-US"/>
          <w14:ligatures w14:val="standardContextual"/>
        </w:rPr>
        <w:t>-year performance warranty minimum 2</w:t>
      </w:r>
      <w:r w:rsidR="0007180F">
        <w:rPr>
          <w:rFonts w:ascii="Verdana" w:eastAsia="Calibri" w:hAnsi="Verdana"/>
          <w:kern w:val="2"/>
          <w:sz w:val="22"/>
          <w:szCs w:val="22"/>
          <w:lang w:eastAsia="en-US"/>
          <w14:ligatures w14:val="standardContextual"/>
        </w:rPr>
        <w:t>5</w:t>
      </w:r>
      <w:r w:rsidR="00AF1945" w:rsidRPr="00AF1945">
        <w:rPr>
          <w:rFonts w:ascii="Verdana" w:eastAsia="Calibri" w:hAnsi="Verdana"/>
          <w:kern w:val="2"/>
          <w:sz w:val="22"/>
          <w:szCs w:val="22"/>
          <w:lang w:eastAsia="en-US"/>
          <w14:ligatures w14:val="standardContextual"/>
        </w:rPr>
        <w:t>-year product warranty</w:t>
      </w:r>
      <w:r w:rsidR="0022411D">
        <w:rPr>
          <w:rFonts w:ascii="Verdana" w:eastAsia="Calibri" w:hAnsi="Verdana"/>
          <w:kern w:val="2"/>
          <w:sz w:val="22"/>
          <w:szCs w:val="22"/>
          <w:lang w:eastAsia="en-US"/>
          <w14:ligatures w14:val="standardContextual"/>
        </w:rPr>
        <w:t>. Inverters warranty minimum of 7 years.  Installation warranty of a minimum of 2 years.  All other parts as per the manufacturer’s warranty</w:t>
      </w:r>
    </w:p>
    <w:p w14:paraId="34839CB1" w14:textId="77777777" w:rsidR="006268C8" w:rsidRPr="00043839"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513F8C">
      <w:pPr>
        <w:widowControl/>
        <w:tabs>
          <w:tab w:val="left" w:pos="1134"/>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3044E23F"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AF1945">
        <w:rPr>
          <w:rFonts w:ascii="Verdana" w:hAnsi="Verdana"/>
          <w:color w:val="auto"/>
          <w:sz w:val="22"/>
          <w:szCs w:val="22"/>
        </w:rPr>
        <w:t>£</w:t>
      </w:r>
      <w:r w:rsidR="005B4045">
        <w:rPr>
          <w:rFonts w:ascii="Verdana" w:hAnsi="Verdana"/>
          <w:color w:val="auto"/>
          <w:sz w:val="22"/>
          <w:szCs w:val="22"/>
        </w:rPr>
        <w:t>110</w:t>
      </w:r>
      <w:r w:rsidR="00AF1945" w:rsidRPr="00AF1945">
        <w:rPr>
          <w:rFonts w:ascii="Verdana" w:hAnsi="Verdana"/>
          <w:color w:val="auto"/>
          <w:sz w:val="22"/>
          <w:szCs w:val="22"/>
        </w:rPr>
        <w:t>,000.00</w:t>
      </w:r>
      <w:r w:rsidR="00381600" w:rsidRPr="00AF1945">
        <w:rPr>
          <w:rFonts w:ascii="Verdana" w:hAnsi="Verdana"/>
          <w:color w:val="auto"/>
          <w:sz w:val="22"/>
          <w:szCs w:val="22"/>
        </w:rPr>
        <w:t xml:space="preserve"> </w:t>
      </w:r>
      <w:r w:rsidR="00381600" w:rsidRPr="00043839">
        <w:rPr>
          <w:rFonts w:ascii="Verdana" w:hAnsi="Verdana"/>
          <w:color w:val="auto"/>
          <w:sz w:val="22"/>
          <w:szCs w:val="22"/>
        </w:rPr>
        <w:t>(ex</w:t>
      </w:r>
      <w:r w:rsidR="00736AC3">
        <w:rPr>
          <w:rFonts w:ascii="Verdana" w:hAnsi="Verdana"/>
          <w:color w:val="auto"/>
          <w:sz w:val="22"/>
          <w:szCs w:val="22"/>
        </w:rPr>
        <w:t xml:space="preserve"> </w:t>
      </w:r>
      <w:r w:rsidR="00381600" w:rsidRPr="00043839">
        <w:rPr>
          <w:rFonts w:ascii="Verdana" w:hAnsi="Verdana"/>
          <w:color w:val="auto"/>
          <w:sz w:val="22"/>
          <w:szCs w:val="22"/>
        </w:rPr>
        <w:t xml:space="preserve">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C2C3415" w14:textId="41FB6FB7"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budget</w:t>
      </w:r>
      <w:r w:rsidR="00736AC3">
        <w:rPr>
          <w:rFonts w:ascii="Verdana" w:eastAsia="Times" w:hAnsi="Verdana"/>
          <w:bCs/>
          <w:sz w:val="22"/>
          <w:szCs w:val="22"/>
          <w:lang w:eastAsia="en-US"/>
        </w:rPr>
        <w:t>.</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513F8C">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1C4B9A7D"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757A7">
        <w:rPr>
          <w:rFonts w:ascii="Verdana" w:hAnsi="Verdana"/>
          <w:color w:val="auto"/>
          <w:sz w:val="22"/>
          <w:szCs w:val="22"/>
        </w:rPr>
        <w:t xml:space="preserve">acceptance by </w:t>
      </w:r>
      <w:r w:rsidR="004C7300" w:rsidRPr="0022411D">
        <w:rPr>
          <w:rFonts w:ascii="Verdana" w:hAnsi="Verdana"/>
          <w:bCs/>
          <w:color w:val="auto"/>
          <w:sz w:val="22"/>
          <w:szCs w:val="22"/>
        </w:rPr>
        <w:t>ST BURYAN FARM SHOP</w:t>
      </w:r>
      <w:r w:rsidR="000757A7" w:rsidRPr="0022411D">
        <w:rPr>
          <w:rFonts w:ascii="Verdana" w:hAnsi="Verdana"/>
          <w:color w:val="auto"/>
          <w:sz w:val="22"/>
          <w:szCs w:val="22"/>
        </w:rPr>
        <w:t xml:space="preserve"> </w:t>
      </w:r>
      <w:r w:rsidR="000757A7">
        <w:rPr>
          <w:rFonts w:ascii="Verdana" w:hAnsi="Verdana"/>
          <w:color w:val="auto"/>
          <w:sz w:val="22"/>
          <w:szCs w:val="22"/>
        </w:rPr>
        <w:t>authorised representative</w:t>
      </w:r>
      <w:r w:rsidRPr="00043839">
        <w:rPr>
          <w:rFonts w:ascii="Verdana" w:hAnsi="Verdana"/>
          <w:color w:val="auto"/>
          <w:sz w:val="22"/>
          <w:szCs w:val="22"/>
        </w:rPr>
        <w:t xml:space="preserve">.  The timetable for submission of the Tender, completion of the </w:t>
      </w:r>
      <w:r w:rsidR="00F14C5E" w:rsidRPr="00355BE0">
        <w:rPr>
          <w:rFonts w:ascii="Verdana" w:hAnsi="Verdana"/>
          <w:color w:val="auto"/>
          <w:sz w:val="22"/>
          <w:szCs w:val="22"/>
        </w:rPr>
        <w:t>programme</w:t>
      </w:r>
      <w:r w:rsidR="00F138F1" w:rsidRPr="00355BE0">
        <w:rPr>
          <w:rFonts w:ascii="Verdana" w:hAnsi="Verdana"/>
          <w:color w:val="auto"/>
          <w:sz w:val="22"/>
          <w:szCs w:val="22"/>
        </w:rPr>
        <w:t xml:space="preserve"> </w:t>
      </w:r>
      <w:r w:rsidR="00736AC3" w:rsidRPr="00355BE0">
        <w:rPr>
          <w:rFonts w:ascii="Verdana" w:hAnsi="Verdana"/>
          <w:color w:val="auto"/>
          <w:sz w:val="22"/>
          <w:szCs w:val="22"/>
        </w:rPr>
        <w:t>is</w:t>
      </w:r>
      <w:r w:rsidRPr="00355BE0">
        <w:rPr>
          <w:rFonts w:ascii="Verdana" w:hAnsi="Verdana"/>
          <w:color w:val="auto"/>
          <w:sz w:val="22"/>
          <w:szCs w:val="22"/>
        </w:rPr>
        <w:t xml:space="preserve"> set</w:t>
      </w:r>
      <w:r w:rsidRPr="00043839">
        <w:rPr>
          <w:rFonts w:ascii="Verdana" w:hAnsi="Verdana"/>
          <w:color w:val="auto"/>
          <w:sz w:val="22"/>
          <w:szCs w:val="22"/>
        </w:rPr>
        <w:t xml:space="preserve"> out below</w:t>
      </w:r>
      <w:r w:rsidR="006231D8">
        <w:rPr>
          <w:rFonts w:ascii="Verdana" w:hAnsi="Verdana"/>
          <w:color w:val="auto"/>
          <w:sz w:val="22"/>
          <w:szCs w:val="22"/>
        </w:rPr>
        <w:t>:</w:t>
      </w:r>
    </w:p>
    <w:p w14:paraId="73A0FBE1" w14:textId="77777777" w:rsidR="006231D8" w:rsidRPr="00043839" w:rsidRDefault="006231D8" w:rsidP="006268C8">
      <w:pPr>
        <w:pStyle w:val="Default"/>
        <w:spacing w:before="60" w:after="60"/>
        <w:rPr>
          <w:rFonts w:ascii="Verdana" w:hAnsi="Verdana"/>
          <w:color w:val="auto"/>
          <w:sz w:val="22"/>
          <w:szCs w:val="22"/>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6231D8">
        <w:trPr>
          <w:trHeight w:hRule="exact" w:val="837"/>
        </w:trPr>
        <w:tc>
          <w:tcPr>
            <w:tcW w:w="5811" w:type="dxa"/>
            <w:shd w:val="clear" w:color="auto" w:fill="auto"/>
          </w:tcPr>
          <w:p w14:paraId="61C3F738" w14:textId="1AAC0C95" w:rsidR="004A562D" w:rsidRPr="000856FF" w:rsidRDefault="004A562D" w:rsidP="004A562D">
            <w:pPr>
              <w:pStyle w:val="TableParagraph"/>
              <w:kinsoku w:val="0"/>
              <w:overflowPunct w:val="0"/>
              <w:ind w:left="102"/>
              <w:rPr>
                <w:rFonts w:ascii="Verdana" w:hAnsi="Verdana"/>
                <w:sz w:val="22"/>
                <w:szCs w:val="22"/>
              </w:rPr>
            </w:pPr>
            <w:r w:rsidRPr="000856FF">
              <w:rPr>
                <w:rFonts w:ascii="Verdana" w:hAnsi="Verdana"/>
                <w:sz w:val="22"/>
                <w:szCs w:val="22"/>
              </w:rPr>
              <w:t>Date ITT available on Contracts Finder</w:t>
            </w:r>
          </w:p>
        </w:tc>
        <w:tc>
          <w:tcPr>
            <w:tcW w:w="2694" w:type="dxa"/>
            <w:shd w:val="clear" w:color="auto" w:fill="auto"/>
          </w:tcPr>
          <w:p w14:paraId="35F0009A" w14:textId="1E7FC141" w:rsidR="004A562D" w:rsidRPr="000E45B9" w:rsidRDefault="000E45B9" w:rsidP="004A562D">
            <w:pPr>
              <w:pStyle w:val="TableParagraph"/>
              <w:kinsoku w:val="0"/>
              <w:overflowPunct w:val="0"/>
              <w:rPr>
                <w:rFonts w:ascii="Verdana" w:hAnsi="Verdana"/>
                <w:sz w:val="22"/>
                <w:szCs w:val="22"/>
              </w:rPr>
            </w:pPr>
            <w:r w:rsidRPr="000E45B9">
              <w:rPr>
                <w:rFonts w:ascii="Verdana" w:hAnsi="Verdana"/>
              </w:rPr>
              <w:t>26 March 2026</w:t>
            </w:r>
          </w:p>
        </w:tc>
      </w:tr>
      <w:tr w:rsidR="004A562D" w:rsidRPr="00043839" w14:paraId="6C13F099" w14:textId="77777777" w:rsidTr="006F0066">
        <w:trPr>
          <w:trHeight w:hRule="exact" w:val="606"/>
        </w:trPr>
        <w:tc>
          <w:tcPr>
            <w:tcW w:w="5811" w:type="dxa"/>
            <w:shd w:val="clear" w:color="auto" w:fill="auto"/>
          </w:tcPr>
          <w:p w14:paraId="04C0D856" w14:textId="3EB50790" w:rsidR="004A562D" w:rsidRDefault="000856FF" w:rsidP="004A562D">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Site Visit to be arranged with</w:t>
            </w:r>
            <w:r w:rsidR="006F0066">
              <w:t xml:space="preserve"> </w:t>
            </w:r>
            <w:r w:rsidR="000E45B9" w:rsidRPr="000E45B9">
              <w:rPr>
                <w:rFonts w:ascii="Verdana" w:hAnsi="Verdana"/>
              </w:rPr>
              <w:t>jmorwenna@hotmail.com</w:t>
            </w:r>
          </w:p>
          <w:p w14:paraId="5482D8F3" w14:textId="532670C3" w:rsidR="000856FF" w:rsidRPr="00231011" w:rsidRDefault="000856FF" w:rsidP="004A562D">
            <w:pPr>
              <w:pStyle w:val="TableParagraph"/>
              <w:kinsoku w:val="0"/>
              <w:overflowPunct w:val="0"/>
              <w:ind w:left="102"/>
              <w:rPr>
                <w:rFonts w:ascii="Verdana" w:hAnsi="Verdana" w:cs="Verdana"/>
                <w:spacing w:val="-1"/>
                <w:sz w:val="22"/>
                <w:szCs w:val="22"/>
              </w:rPr>
            </w:pPr>
          </w:p>
        </w:tc>
        <w:tc>
          <w:tcPr>
            <w:tcW w:w="2694" w:type="dxa"/>
            <w:shd w:val="clear" w:color="auto" w:fill="auto"/>
          </w:tcPr>
          <w:p w14:paraId="3AC9D598" w14:textId="5F3A0C15" w:rsidR="004A562D" w:rsidRPr="000E45B9" w:rsidRDefault="000A6230" w:rsidP="004A562D">
            <w:pPr>
              <w:pStyle w:val="TableParagraph"/>
              <w:kinsoku w:val="0"/>
              <w:overflowPunct w:val="0"/>
              <w:rPr>
                <w:rFonts w:ascii="Verdana" w:hAnsi="Verdana"/>
                <w:sz w:val="22"/>
                <w:szCs w:val="22"/>
              </w:rPr>
            </w:pPr>
            <w:r>
              <w:rPr>
                <w:rFonts w:ascii="Verdana" w:hAnsi="Verdana"/>
                <w:sz w:val="22"/>
                <w:szCs w:val="22"/>
              </w:rPr>
              <w:t>8 April 2024</w:t>
            </w:r>
          </w:p>
        </w:tc>
      </w:tr>
      <w:tr w:rsidR="000856FF" w:rsidRPr="00043839" w14:paraId="71490150" w14:textId="77777777" w:rsidTr="00067C34">
        <w:trPr>
          <w:trHeight w:hRule="exact" w:val="429"/>
        </w:trPr>
        <w:tc>
          <w:tcPr>
            <w:tcW w:w="5811" w:type="dxa"/>
            <w:shd w:val="clear" w:color="auto" w:fill="auto"/>
          </w:tcPr>
          <w:p w14:paraId="5B5D2E91" w14:textId="1EA0E150" w:rsidR="000856FF" w:rsidRPr="00231011" w:rsidRDefault="00736AC3" w:rsidP="004A562D">
            <w:pPr>
              <w:pStyle w:val="TableParagraph"/>
              <w:kinsoku w:val="0"/>
              <w:overflowPunct w:val="0"/>
              <w:ind w:left="102"/>
              <w:rPr>
                <w:rFonts w:ascii="Verdana" w:hAnsi="Verdana"/>
                <w:sz w:val="22"/>
                <w:szCs w:val="22"/>
              </w:rPr>
            </w:pPr>
            <w:r w:rsidRPr="00231011">
              <w:rPr>
                <w:rFonts w:ascii="Verdana" w:hAnsi="Verdana"/>
                <w:sz w:val="22"/>
                <w:szCs w:val="22"/>
              </w:rPr>
              <w:t>Last date</w:t>
            </w:r>
            <w:r w:rsidR="000856FF" w:rsidRPr="00231011">
              <w:rPr>
                <w:rFonts w:ascii="Verdana" w:hAnsi="Verdana"/>
                <w:sz w:val="22"/>
                <w:szCs w:val="22"/>
              </w:rPr>
              <w:t xml:space="preserve"> for raising queries</w:t>
            </w:r>
          </w:p>
        </w:tc>
        <w:tc>
          <w:tcPr>
            <w:tcW w:w="2694" w:type="dxa"/>
            <w:shd w:val="clear" w:color="auto" w:fill="auto"/>
          </w:tcPr>
          <w:p w14:paraId="20D04738" w14:textId="0AF817A7" w:rsidR="000856FF" w:rsidRPr="000E45B9" w:rsidRDefault="00FA42A8" w:rsidP="004A562D">
            <w:pPr>
              <w:pStyle w:val="TableParagraph"/>
              <w:kinsoku w:val="0"/>
              <w:overflowPunct w:val="0"/>
              <w:rPr>
                <w:rFonts w:ascii="Verdana" w:hAnsi="Verdana"/>
                <w:sz w:val="22"/>
                <w:szCs w:val="22"/>
              </w:rPr>
            </w:pPr>
            <w:r w:rsidRPr="000E45B9">
              <w:rPr>
                <w:rFonts w:ascii="Verdana" w:hAnsi="Verdana"/>
                <w:sz w:val="22"/>
                <w:szCs w:val="22"/>
              </w:rPr>
              <w:t xml:space="preserve">1700: </w:t>
            </w:r>
            <w:r w:rsidR="000A6230">
              <w:rPr>
                <w:rFonts w:ascii="Verdana" w:hAnsi="Verdana"/>
                <w:sz w:val="22"/>
                <w:szCs w:val="22"/>
              </w:rPr>
              <w:t>15 April 2024</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17069FFC" w:rsidR="004A562D" w:rsidRPr="000E45B9" w:rsidRDefault="00FA42A8" w:rsidP="004A562D">
            <w:pPr>
              <w:pStyle w:val="TableParagraph"/>
              <w:kinsoku w:val="0"/>
              <w:overflowPunct w:val="0"/>
              <w:rPr>
                <w:rFonts w:ascii="Verdana" w:hAnsi="Verdana"/>
                <w:sz w:val="22"/>
                <w:szCs w:val="22"/>
              </w:rPr>
            </w:pPr>
            <w:r w:rsidRPr="000E45B9">
              <w:rPr>
                <w:rFonts w:ascii="Verdana" w:hAnsi="Verdana"/>
                <w:sz w:val="22"/>
                <w:szCs w:val="22"/>
              </w:rPr>
              <w:t>1</w:t>
            </w:r>
            <w:r w:rsidR="00513F8C" w:rsidRPr="000E45B9">
              <w:rPr>
                <w:rFonts w:ascii="Verdana" w:hAnsi="Verdana"/>
                <w:sz w:val="22"/>
                <w:szCs w:val="22"/>
              </w:rPr>
              <w:t>7</w:t>
            </w:r>
            <w:r w:rsidRPr="000E45B9">
              <w:rPr>
                <w:rFonts w:ascii="Verdana" w:hAnsi="Verdana"/>
                <w:sz w:val="22"/>
                <w:szCs w:val="22"/>
              </w:rPr>
              <w:t>00:</w:t>
            </w:r>
            <w:r w:rsidR="00513F8C" w:rsidRPr="000E45B9">
              <w:rPr>
                <w:rFonts w:ascii="Verdana" w:hAnsi="Verdana"/>
                <w:sz w:val="22"/>
                <w:szCs w:val="22"/>
              </w:rPr>
              <w:t xml:space="preserve"> 16</w:t>
            </w:r>
            <w:r w:rsidR="000A6230">
              <w:rPr>
                <w:rFonts w:ascii="Verdana" w:hAnsi="Verdana"/>
                <w:sz w:val="22"/>
                <w:szCs w:val="22"/>
              </w:rPr>
              <w:t xml:space="preserve"> April 2024</w:t>
            </w:r>
          </w:p>
        </w:tc>
      </w:tr>
      <w:tr w:rsidR="004A562D" w:rsidRPr="00043839" w14:paraId="01FF3EF8" w14:textId="77777777" w:rsidTr="00067C34">
        <w:trPr>
          <w:trHeight w:hRule="exact" w:val="578"/>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7B08F4A8" w:rsidR="004A562D" w:rsidRPr="000E45B9" w:rsidRDefault="00FA42A8" w:rsidP="004A562D">
            <w:pPr>
              <w:pStyle w:val="TableParagraph"/>
              <w:kinsoku w:val="0"/>
              <w:overflowPunct w:val="0"/>
              <w:rPr>
                <w:rFonts w:ascii="Verdana" w:hAnsi="Verdana"/>
                <w:b/>
                <w:sz w:val="22"/>
                <w:szCs w:val="22"/>
              </w:rPr>
            </w:pPr>
            <w:r w:rsidRPr="000E45B9">
              <w:rPr>
                <w:rFonts w:ascii="Verdana" w:hAnsi="Verdana"/>
                <w:b/>
                <w:sz w:val="22"/>
                <w:szCs w:val="22"/>
              </w:rPr>
              <w:t xml:space="preserve">1700: </w:t>
            </w:r>
            <w:r w:rsidR="000A6230">
              <w:rPr>
                <w:rFonts w:ascii="Verdana" w:hAnsi="Verdana"/>
                <w:b/>
                <w:sz w:val="22"/>
                <w:szCs w:val="22"/>
              </w:rPr>
              <w:t>25 April 2024</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0D073FB4" w:rsidR="004A562D" w:rsidRPr="000E45B9" w:rsidRDefault="00513F8C" w:rsidP="004A562D">
            <w:pPr>
              <w:pStyle w:val="TableParagraph"/>
              <w:kinsoku w:val="0"/>
              <w:overflowPunct w:val="0"/>
              <w:rPr>
                <w:rFonts w:ascii="Verdana" w:hAnsi="Verdana"/>
                <w:sz w:val="22"/>
                <w:szCs w:val="22"/>
              </w:rPr>
            </w:pPr>
            <w:r w:rsidRPr="000E45B9">
              <w:rPr>
                <w:rFonts w:ascii="Verdana" w:hAnsi="Verdana"/>
                <w:sz w:val="22"/>
                <w:szCs w:val="22"/>
              </w:rPr>
              <w:t xml:space="preserve">Day </w:t>
            </w:r>
            <w:r w:rsidR="000A6230">
              <w:rPr>
                <w:rFonts w:ascii="Verdana" w:hAnsi="Verdana"/>
                <w:sz w:val="22"/>
                <w:szCs w:val="22"/>
              </w:rPr>
              <w:t>26 April 2024</w:t>
            </w:r>
          </w:p>
        </w:tc>
      </w:tr>
      <w:tr w:rsidR="00FA42A8" w:rsidRPr="00043839" w14:paraId="6893AA91" w14:textId="77777777" w:rsidTr="006F0066">
        <w:trPr>
          <w:trHeight w:hRule="exact" w:val="426"/>
        </w:trPr>
        <w:tc>
          <w:tcPr>
            <w:tcW w:w="5811" w:type="dxa"/>
            <w:shd w:val="clear" w:color="auto" w:fill="auto"/>
          </w:tcPr>
          <w:p w14:paraId="0BBB1B31" w14:textId="5B5FACA2" w:rsidR="00FA42A8" w:rsidRPr="00231011" w:rsidRDefault="00FA42A8" w:rsidP="00231011">
            <w:pPr>
              <w:pStyle w:val="TableParagraph"/>
              <w:kinsoku w:val="0"/>
              <w:overflowPunct w:val="0"/>
              <w:ind w:left="102"/>
              <w:rPr>
                <w:rFonts w:ascii="Verdana" w:hAnsi="Verdana"/>
                <w:sz w:val="22"/>
                <w:szCs w:val="22"/>
              </w:rPr>
            </w:pPr>
            <w:r>
              <w:rPr>
                <w:rFonts w:ascii="Verdana" w:hAnsi="Verdana"/>
                <w:sz w:val="22"/>
                <w:szCs w:val="22"/>
              </w:rPr>
              <w:t>Preferred supplier notif</w:t>
            </w:r>
            <w:r w:rsidR="006F0066">
              <w:rPr>
                <w:rFonts w:ascii="Verdana" w:hAnsi="Verdana"/>
                <w:sz w:val="22"/>
                <w:szCs w:val="22"/>
              </w:rPr>
              <w:t>ied</w:t>
            </w:r>
            <w:r>
              <w:rPr>
                <w:rFonts w:ascii="Verdana" w:hAnsi="Verdana"/>
                <w:sz w:val="22"/>
                <w:szCs w:val="22"/>
              </w:rPr>
              <w:t xml:space="preserve"> 11 April 2024</w:t>
            </w:r>
          </w:p>
        </w:tc>
        <w:tc>
          <w:tcPr>
            <w:tcW w:w="2694" w:type="dxa"/>
            <w:shd w:val="clear" w:color="auto" w:fill="auto"/>
          </w:tcPr>
          <w:p w14:paraId="240ED87B" w14:textId="2C635206" w:rsidR="00FA42A8" w:rsidRPr="000E45B9" w:rsidRDefault="00513F8C" w:rsidP="00231011">
            <w:pPr>
              <w:pStyle w:val="TableParagraph"/>
              <w:kinsoku w:val="0"/>
              <w:overflowPunct w:val="0"/>
              <w:rPr>
                <w:rFonts w:ascii="Verdana" w:hAnsi="Verdana"/>
                <w:sz w:val="22"/>
                <w:szCs w:val="22"/>
              </w:rPr>
            </w:pPr>
            <w:r w:rsidRPr="000E45B9">
              <w:rPr>
                <w:rFonts w:ascii="Verdana" w:hAnsi="Verdana"/>
                <w:sz w:val="22"/>
                <w:szCs w:val="22"/>
              </w:rPr>
              <w:t xml:space="preserve">Day </w:t>
            </w:r>
            <w:r w:rsidR="000A6230">
              <w:rPr>
                <w:rFonts w:ascii="Verdana" w:hAnsi="Verdana"/>
                <w:sz w:val="22"/>
                <w:szCs w:val="22"/>
              </w:rPr>
              <w:t>30 April 2024</w:t>
            </w:r>
          </w:p>
        </w:tc>
      </w:tr>
      <w:tr w:rsidR="00231011" w:rsidRPr="00043839" w14:paraId="050A673F" w14:textId="77777777" w:rsidTr="005B4045">
        <w:trPr>
          <w:trHeight w:hRule="exact" w:val="570"/>
        </w:trPr>
        <w:tc>
          <w:tcPr>
            <w:tcW w:w="5811" w:type="dxa"/>
            <w:shd w:val="clear" w:color="auto" w:fill="auto"/>
          </w:tcPr>
          <w:p w14:paraId="53163DC9" w14:textId="04A0E9CA" w:rsidR="00231011" w:rsidRPr="00231011" w:rsidRDefault="00231011" w:rsidP="00231011">
            <w:pPr>
              <w:pStyle w:val="TableParagraph"/>
              <w:kinsoku w:val="0"/>
              <w:overflowPunct w:val="0"/>
              <w:ind w:left="102"/>
              <w:rPr>
                <w:rFonts w:ascii="Verdana" w:hAnsi="Verdana"/>
                <w:sz w:val="22"/>
                <w:szCs w:val="22"/>
              </w:rPr>
            </w:pPr>
            <w:r w:rsidRPr="00231011">
              <w:rPr>
                <w:rFonts w:ascii="Verdana" w:hAnsi="Verdana"/>
                <w:sz w:val="22"/>
                <w:szCs w:val="22"/>
              </w:rPr>
              <w:t xml:space="preserve">Award of Contract </w:t>
            </w:r>
          </w:p>
        </w:tc>
        <w:tc>
          <w:tcPr>
            <w:tcW w:w="2694" w:type="dxa"/>
            <w:shd w:val="clear" w:color="auto" w:fill="auto"/>
          </w:tcPr>
          <w:p w14:paraId="174D217D" w14:textId="3CE64174" w:rsidR="00231011" w:rsidRPr="00231011" w:rsidRDefault="005B4045" w:rsidP="00231011">
            <w:pPr>
              <w:pStyle w:val="TableParagraph"/>
              <w:kinsoku w:val="0"/>
              <w:overflowPunct w:val="0"/>
              <w:rPr>
                <w:rFonts w:ascii="Verdana" w:hAnsi="Verdana"/>
                <w:sz w:val="22"/>
                <w:szCs w:val="22"/>
              </w:rPr>
            </w:pPr>
            <w:r>
              <w:rPr>
                <w:rFonts w:ascii="Verdana" w:hAnsi="Verdana"/>
                <w:sz w:val="22"/>
                <w:szCs w:val="22"/>
              </w:rPr>
              <w:t xml:space="preserve">No later than 30 June 2024 </w:t>
            </w:r>
          </w:p>
        </w:tc>
      </w:tr>
      <w:tr w:rsidR="005B4045" w:rsidRPr="00043839" w14:paraId="7A199DF9" w14:textId="77777777" w:rsidTr="005B4045">
        <w:trPr>
          <w:trHeight w:hRule="exact" w:val="422"/>
        </w:trPr>
        <w:tc>
          <w:tcPr>
            <w:tcW w:w="5811" w:type="dxa"/>
            <w:shd w:val="clear" w:color="auto" w:fill="auto"/>
          </w:tcPr>
          <w:p w14:paraId="0CE22079" w14:textId="1983008C" w:rsidR="005B4045" w:rsidRPr="00231011" w:rsidRDefault="005B4045" w:rsidP="005B4045">
            <w:pPr>
              <w:pStyle w:val="TableParagraph"/>
              <w:kinsoku w:val="0"/>
              <w:overflowPunct w:val="0"/>
              <w:rPr>
                <w:rFonts w:ascii="Verdana" w:hAnsi="Verdana"/>
                <w:sz w:val="22"/>
                <w:szCs w:val="22"/>
              </w:rPr>
            </w:pPr>
            <w:r>
              <w:rPr>
                <w:rFonts w:ascii="Verdana" w:hAnsi="Verdana"/>
                <w:sz w:val="22"/>
                <w:szCs w:val="22"/>
              </w:rPr>
              <w:t>Contract start date</w:t>
            </w:r>
          </w:p>
        </w:tc>
        <w:tc>
          <w:tcPr>
            <w:tcW w:w="2694" w:type="dxa"/>
            <w:shd w:val="clear" w:color="auto" w:fill="auto"/>
          </w:tcPr>
          <w:p w14:paraId="5A0482C5" w14:textId="25EA1287" w:rsidR="005B4045" w:rsidRDefault="005B4045" w:rsidP="00231011">
            <w:pPr>
              <w:pStyle w:val="TableParagraph"/>
              <w:kinsoku w:val="0"/>
              <w:overflowPunct w:val="0"/>
              <w:rPr>
                <w:rFonts w:ascii="Verdana" w:hAnsi="Verdana"/>
                <w:sz w:val="22"/>
                <w:szCs w:val="22"/>
              </w:rPr>
            </w:pPr>
            <w:r>
              <w:rPr>
                <w:rFonts w:ascii="Verdana" w:hAnsi="Verdana"/>
                <w:sz w:val="22"/>
                <w:szCs w:val="22"/>
              </w:rPr>
              <w:t>1 July 2024</w:t>
            </w:r>
          </w:p>
        </w:tc>
      </w:tr>
      <w:tr w:rsidR="005B4045" w:rsidRPr="00043839" w14:paraId="5536A8CA" w14:textId="77777777" w:rsidTr="005B4045">
        <w:trPr>
          <w:trHeight w:hRule="exact" w:val="422"/>
        </w:trPr>
        <w:tc>
          <w:tcPr>
            <w:tcW w:w="5811" w:type="dxa"/>
            <w:shd w:val="clear" w:color="auto" w:fill="auto"/>
          </w:tcPr>
          <w:p w14:paraId="6E96F260" w14:textId="28AD80B8" w:rsidR="005B4045" w:rsidRDefault="005B4045" w:rsidP="005B4045">
            <w:pPr>
              <w:pStyle w:val="TableParagraph"/>
              <w:kinsoku w:val="0"/>
              <w:overflowPunct w:val="0"/>
              <w:rPr>
                <w:rFonts w:ascii="Verdana" w:hAnsi="Verdana"/>
                <w:sz w:val="22"/>
                <w:szCs w:val="22"/>
              </w:rPr>
            </w:pPr>
            <w:r>
              <w:rPr>
                <w:rFonts w:ascii="Verdana" w:hAnsi="Verdana"/>
                <w:sz w:val="22"/>
                <w:szCs w:val="22"/>
              </w:rPr>
              <w:t>Installation to be completed</w:t>
            </w:r>
          </w:p>
        </w:tc>
        <w:tc>
          <w:tcPr>
            <w:tcW w:w="2694" w:type="dxa"/>
            <w:shd w:val="clear" w:color="auto" w:fill="auto"/>
          </w:tcPr>
          <w:p w14:paraId="2FDD3B3F" w14:textId="152A98DC" w:rsidR="005B4045" w:rsidRDefault="005B4045" w:rsidP="00231011">
            <w:pPr>
              <w:pStyle w:val="TableParagraph"/>
              <w:kinsoku w:val="0"/>
              <w:overflowPunct w:val="0"/>
              <w:rPr>
                <w:rFonts w:ascii="Verdana" w:hAnsi="Verdana"/>
                <w:sz w:val="22"/>
                <w:szCs w:val="22"/>
              </w:rPr>
            </w:pPr>
            <w:r>
              <w:rPr>
                <w:rFonts w:ascii="Verdana" w:hAnsi="Verdana"/>
                <w:sz w:val="22"/>
                <w:szCs w:val="22"/>
              </w:rPr>
              <w:t>31 August 2024</w:t>
            </w:r>
          </w:p>
        </w:tc>
      </w:tr>
      <w:tr w:rsidR="005B4045" w:rsidRPr="00043839" w14:paraId="4BBCBAE9" w14:textId="77777777" w:rsidTr="005B4045">
        <w:trPr>
          <w:trHeight w:hRule="exact" w:val="422"/>
        </w:trPr>
        <w:tc>
          <w:tcPr>
            <w:tcW w:w="5811" w:type="dxa"/>
            <w:shd w:val="clear" w:color="auto" w:fill="auto"/>
          </w:tcPr>
          <w:p w14:paraId="3B6CF188" w14:textId="09C2843C" w:rsidR="005B4045" w:rsidRDefault="005B4045" w:rsidP="005B4045">
            <w:pPr>
              <w:pStyle w:val="TableParagraph"/>
              <w:kinsoku w:val="0"/>
              <w:overflowPunct w:val="0"/>
              <w:rPr>
                <w:rFonts w:ascii="Verdana" w:hAnsi="Verdana"/>
                <w:sz w:val="22"/>
                <w:szCs w:val="22"/>
              </w:rPr>
            </w:pPr>
            <w:r>
              <w:rPr>
                <w:rFonts w:ascii="Verdana" w:hAnsi="Verdana"/>
                <w:sz w:val="22"/>
                <w:szCs w:val="22"/>
              </w:rPr>
              <w:t xml:space="preserve">Connected to the grid and projected completed </w:t>
            </w:r>
          </w:p>
        </w:tc>
        <w:tc>
          <w:tcPr>
            <w:tcW w:w="2694" w:type="dxa"/>
            <w:shd w:val="clear" w:color="auto" w:fill="auto"/>
          </w:tcPr>
          <w:p w14:paraId="5D7AD14F" w14:textId="54436E47" w:rsidR="005B4045" w:rsidRDefault="005B4045" w:rsidP="00231011">
            <w:pPr>
              <w:pStyle w:val="TableParagraph"/>
              <w:kinsoku w:val="0"/>
              <w:overflowPunct w:val="0"/>
              <w:rPr>
                <w:rFonts w:ascii="Verdana" w:hAnsi="Verdana"/>
                <w:sz w:val="22"/>
                <w:szCs w:val="22"/>
              </w:rPr>
            </w:pPr>
            <w:r>
              <w:rPr>
                <w:rFonts w:ascii="Verdana" w:hAnsi="Verdana"/>
                <w:sz w:val="22"/>
                <w:szCs w:val="22"/>
              </w:rPr>
              <w:t>30 September 2024</w:t>
            </w:r>
          </w:p>
        </w:tc>
      </w:tr>
    </w:tbl>
    <w:p w14:paraId="028E9661" w14:textId="77777777" w:rsidR="00621937" w:rsidRDefault="00621937" w:rsidP="00513F8C">
      <w:pPr>
        <w:pStyle w:val="Heading1"/>
      </w:pPr>
    </w:p>
    <w:p w14:paraId="1E3F6944" w14:textId="1FD57958" w:rsidR="00E53C64" w:rsidRDefault="00E53C64" w:rsidP="00513F8C">
      <w:pPr>
        <w:pStyle w:val="Heading1"/>
      </w:pPr>
    </w:p>
    <w:p w14:paraId="5B9CF690" w14:textId="77777777" w:rsidR="005B4045" w:rsidRPr="005B4045" w:rsidRDefault="005B4045" w:rsidP="005B4045"/>
    <w:p w14:paraId="48D4BC89" w14:textId="7610CF0A" w:rsidR="00F241D3" w:rsidRPr="00043839" w:rsidRDefault="00C21622" w:rsidP="00513F8C">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5B4045">
      <w:pPr>
        <w:pStyle w:val="BodyText"/>
        <w:tabs>
          <w:tab w:val="left" w:pos="1134"/>
        </w:tabs>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1145F03F" w:rsidR="00F131E4" w:rsidRPr="000757A7" w:rsidRDefault="00F131E4" w:rsidP="005B4045">
      <w:pPr>
        <w:pStyle w:val="Default"/>
        <w:numPr>
          <w:ilvl w:val="0"/>
          <w:numId w:val="1"/>
        </w:numPr>
        <w:spacing w:before="60" w:after="60"/>
        <w:ind w:left="1418" w:hanging="567"/>
        <w:rPr>
          <w:rFonts w:ascii="Verdana" w:hAnsi="Verdana"/>
          <w:color w:val="auto"/>
          <w:sz w:val="22"/>
          <w:szCs w:val="22"/>
        </w:rPr>
      </w:pPr>
      <w:r w:rsidRPr="000757A7">
        <w:rPr>
          <w:rFonts w:ascii="Verdana" w:hAnsi="Verdana"/>
          <w:color w:val="auto"/>
          <w:sz w:val="22"/>
          <w:szCs w:val="22"/>
        </w:rPr>
        <w:t xml:space="preserve">A single point of contact for all contact between the tenderer and </w:t>
      </w:r>
      <w:r w:rsidR="004C7300" w:rsidRPr="0022411D">
        <w:rPr>
          <w:rFonts w:ascii="Verdana" w:hAnsi="Verdana"/>
          <w:bCs/>
          <w:color w:val="auto"/>
          <w:sz w:val="22"/>
          <w:szCs w:val="22"/>
        </w:rPr>
        <w:t>ST BURYAN FARM SHOP</w:t>
      </w:r>
      <w:r w:rsidRPr="0022411D">
        <w:rPr>
          <w:rFonts w:ascii="Verdana" w:hAnsi="Verdana"/>
          <w:color w:val="auto"/>
          <w:sz w:val="22"/>
          <w:szCs w:val="22"/>
        </w:rPr>
        <w:t xml:space="preserve"> </w:t>
      </w:r>
      <w:r w:rsidRPr="000757A7">
        <w:rPr>
          <w:rFonts w:ascii="Verdana" w:hAnsi="Verdana"/>
          <w:color w:val="auto"/>
          <w:sz w:val="22"/>
          <w:szCs w:val="22"/>
        </w:rPr>
        <w:t>during the tender selection process, and for further correspondence.</w:t>
      </w:r>
    </w:p>
    <w:p w14:paraId="2556EFF9" w14:textId="51619961" w:rsidR="00F241D3" w:rsidRPr="00347140" w:rsidRDefault="00F241D3" w:rsidP="005B4045">
      <w:pPr>
        <w:pStyle w:val="BodyText"/>
        <w:numPr>
          <w:ilvl w:val="0"/>
          <w:numId w:val="1"/>
        </w:numPr>
        <w:tabs>
          <w:tab w:val="left" w:pos="892"/>
          <w:tab w:val="left" w:pos="1418"/>
        </w:tabs>
        <w:kinsoku w:val="0"/>
        <w:overflowPunct w:val="0"/>
        <w:ind w:left="1418" w:hanging="567"/>
      </w:pPr>
      <w:r w:rsidRPr="000757A7">
        <w:t xml:space="preserve">Confirmation that the tenderer </w:t>
      </w:r>
      <w:r w:rsidRPr="00347140">
        <w:t>has the resources available to meet the requirements outlined in this brief</w:t>
      </w:r>
      <w:r w:rsidR="00736AC3">
        <w:t>.</w:t>
      </w:r>
    </w:p>
    <w:p w14:paraId="0265525D" w14:textId="77777777" w:rsidR="004B66F2" w:rsidRPr="00347140" w:rsidRDefault="00F241D3" w:rsidP="005B4045">
      <w:pPr>
        <w:pStyle w:val="BodyText"/>
        <w:numPr>
          <w:ilvl w:val="0"/>
          <w:numId w:val="1"/>
        </w:numPr>
        <w:tabs>
          <w:tab w:val="left" w:pos="892"/>
          <w:tab w:val="left" w:pos="1418"/>
        </w:tabs>
        <w:kinsoku w:val="0"/>
        <w:overflowPunct w:val="0"/>
        <w:ind w:left="1418" w:hanging="567"/>
        <w:rPr>
          <w:i/>
          <w:iCs/>
        </w:rPr>
      </w:pPr>
      <w:r w:rsidRPr="00347140">
        <w:t>Confirmation that the tenderer holds current valid insurance policies as set out below and, if successful, supporting documentation will be provided as evidence</w:t>
      </w:r>
      <w:r w:rsidR="004A562D" w:rsidRPr="00347140">
        <w:t>:</w:t>
      </w:r>
      <w:r w:rsidR="004B66F2" w:rsidRPr="00347140">
        <w:t xml:space="preserve"> </w:t>
      </w:r>
    </w:p>
    <w:p w14:paraId="6736D0FB" w14:textId="18B95705" w:rsidR="004A562D" w:rsidRPr="00347140" w:rsidRDefault="004A562D" w:rsidP="005B4045">
      <w:pPr>
        <w:pStyle w:val="BodyText"/>
        <w:numPr>
          <w:ilvl w:val="0"/>
          <w:numId w:val="3"/>
        </w:numPr>
        <w:tabs>
          <w:tab w:val="left" w:pos="892"/>
          <w:tab w:val="left" w:pos="1418"/>
        </w:tabs>
        <w:kinsoku w:val="0"/>
        <w:overflowPunct w:val="0"/>
        <w:ind w:hanging="567"/>
      </w:pPr>
      <w:r w:rsidRPr="00347140">
        <w:t>Professional Indemnity Insurance with a limit of indemnity of not less than one million (£</w:t>
      </w:r>
      <w:r w:rsidR="00347140">
        <w:t xml:space="preserve"> 1</w:t>
      </w:r>
      <w:r w:rsidRPr="00347140">
        <w:t xml:space="preserve">,000,000), </w:t>
      </w:r>
    </w:p>
    <w:p w14:paraId="01A259E6" w14:textId="165FBE53" w:rsidR="004A562D" w:rsidRPr="00347140" w:rsidRDefault="004A562D" w:rsidP="005B4045">
      <w:pPr>
        <w:pStyle w:val="BodyText"/>
        <w:numPr>
          <w:ilvl w:val="0"/>
          <w:numId w:val="3"/>
        </w:numPr>
        <w:tabs>
          <w:tab w:val="left" w:pos="892"/>
          <w:tab w:val="left" w:pos="1418"/>
        </w:tabs>
        <w:kinsoku w:val="0"/>
        <w:overflowPunct w:val="0"/>
        <w:ind w:hanging="567"/>
      </w:pPr>
      <w:r w:rsidRPr="00347140">
        <w:t>Employers Liability Insurance with a limit of indemnity of not less than two million (£</w:t>
      </w:r>
      <w:r w:rsidR="00347140">
        <w:t>2</w:t>
      </w:r>
      <w:r w:rsidRPr="00347140">
        <w:t xml:space="preserve">,000,000) </w:t>
      </w:r>
    </w:p>
    <w:p w14:paraId="3A96C50A" w14:textId="33D91568" w:rsidR="004A562D" w:rsidRPr="00347140" w:rsidRDefault="004A562D" w:rsidP="005B4045">
      <w:pPr>
        <w:pStyle w:val="BodyText"/>
        <w:numPr>
          <w:ilvl w:val="0"/>
          <w:numId w:val="3"/>
        </w:numPr>
        <w:tabs>
          <w:tab w:val="left" w:pos="892"/>
          <w:tab w:val="left" w:pos="1418"/>
        </w:tabs>
        <w:kinsoku w:val="0"/>
        <w:overflowPunct w:val="0"/>
        <w:ind w:hanging="567"/>
      </w:pPr>
      <w:r w:rsidRPr="00347140">
        <w:t>Public Liability Insurance with a limit of indemnity of not less than two million (£</w:t>
      </w:r>
      <w:r w:rsidR="00347140">
        <w:t>2</w:t>
      </w:r>
      <w:r w:rsidRPr="00347140">
        <w:t>,000,000).</w:t>
      </w:r>
    </w:p>
    <w:p w14:paraId="7B4F6A52" w14:textId="77777777" w:rsidR="00F241D3" w:rsidRDefault="00F241D3" w:rsidP="005B4045">
      <w:pPr>
        <w:pStyle w:val="BodyText"/>
        <w:numPr>
          <w:ilvl w:val="0"/>
          <w:numId w:val="1"/>
        </w:numPr>
        <w:tabs>
          <w:tab w:val="left" w:pos="1418"/>
          <w:tab w:val="left" w:pos="1560"/>
        </w:tabs>
        <w:kinsoku w:val="0"/>
        <w:overflowPunct w:val="0"/>
        <w:ind w:left="1418" w:hanging="567"/>
      </w:pPr>
      <w:r w:rsidRPr="00043839">
        <w:t>Conflict of interest statement</w:t>
      </w:r>
    </w:p>
    <w:p w14:paraId="08E9262A" w14:textId="77777777" w:rsidR="00A102FE" w:rsidRDefault="00A102FE" w:rsidP="006268C8">
      <w:pPr>
        <w:pStyle w:val="BodyText"/>
        <w:tabs>
          <w:tab w:val="left" w:pos="709"/>
        </w:tabs>
        <w:kinsoku w:val="0"/>
        <w:overflowPunct w:val="0"/>
        <w:ind w:left="0" w:right="197" w:firstLine="0"/>
      </w:pPr>
    </w:p>
    <w:p w14:paraId="7A957C5C" w14:textId="23210A17" w:rsidR="002E24C0" w:rsidRDefault="00E878B2" w:rsidP="005B4045">
      <w:pPr>
        <w:pStyle w:val="BodyText"/>
        <w:tabs>
          <w:tab w:val="left" w:pos="1134"/>
        </w:tabs>
        <w:kinsoku w:val="0"/>
        <w:overflowPunct w:val="0"/>
        <w:ind w:left="1134" w:right="197" w:hanging="1134"/>
        <w:rPr>
          <w:spacing w:val="-1"/>
        </w:rPr>
      </w:pPr>
      <w:r>
        <w:rPr>
          <w:spacing w:val="-1"/>
        </w:rPr>
        <w:t>6</w:t>
      </w:r>
      <w:r w:rsidR="002E24C0" w:rsidRPr="00043839">
        <w:rPr>
          <w:spacing w:val="-1"/>
        </w:rPr>
        <w:t>.2</w:t>
      </w:r>
      <w:r w:rsidR="002E24C0" w:rsidRPr="00043839">
        <w:rPr>
          <w:spacing w:val="-1"/>
        </w:rPr>
        <w:tab/>
      </w:r>
      <w:r w:rsidR="00C156DD">
        <w:rPr>
          <w:spacing w:val="-1"/>
        </w:rPr>
        <w:t>M</w:t>
      </w:r>
      <w:r w:rsidR="00347140" w:rsidRPr="00347140">
        <w:rPr>
          <w:spacing w:val="-1"/>
        </w:rPr>
        <w:t>ethod statement</w:t>
      </w:r>
      <w:r w:rsidR="00C156DD">
        <w:rPr>
          <w:spacing w:val="-1"/>
        </w:rPr>
        <w:t xml:space="preserve"> to include the following:</w:t>
      </w:r>
    </w:p>
    <w:p w14:paraId="61961B87" w14:textId="40466EF2" w:rsidR="00C156DD" w:rsidRPr="00245193" w:rsidRDefault="00C156DD" w:rsidP="006F0066">
      <w:pPr>
        <w:pStyle w:val="ListParagraph"/>
        <w:widowControl/>
        <w:numPr>
          <w:ilvl w:val="0"/>
          <w:numId w:val="6"/>
        </w:numPr>
        <w:autoSpaceDE/>
        <w:autoSpaceDN/>
        <w:adjustRightInd/>
        <w:ind w:left="1418" w:hanging="567"/>
        <w:contextualSpacing/>
        <w:rPr>
          <w:rFonts w:ascii="Verdana" w:hAnsi="Verdana"/>
          <w:sz w:val="22"/>
          <w:szCs w:val="22"/>
        </w:rPr>
      </w:pPr>
      <w:r>
        <w:rPr>
          <w:rFonts w:ascii="Verdana" w:hAnsi="Verdana"/>
          <w:sz w:val="22"/>
          <w:szCs w:val="22"/>
        </w:rPr>
        <w:t>M</w:t>
      </w:r>
      <w:r w:rsidRPr="00245193">
        <w:rPr>
          <w:rFonts w:ascii="Verdana" w:hAnsi="Verdana"/>
          <w:sz w:val="22"/>
          <w:szCs w:val="22"/>
        </w:rPr>
        <w:t>anufacturer and parts of PV Panels and Inverter</w:t>
      </w:r>
      <w:r>
        <w:rPr>
          <w:rFonts w:ascii="Verdana" w:hAnsi="Verdana"/>
          <w:sz w:val="22"/>
          <w:szCs w:val="22"/>
        </w:rPr>
        <w:t>. (Section 3)</w:t>
      </w:r>
    </w:p>
    <w:p w14:paraId="56AAFC62" w14:textId="05B42AF8" w:rsidR="00C156DD" w:rsidRPr="00245193" w:rsidRDefault="00C156DD" w:rsidP="006F0066">
      <w:pPr>
        <w:pStyle w:val="ListParagraph"/>
        <w:widowControl/>
        <w:numPr>
          <w:ilvl w:val="0"/>
          <w:numId w:val="6"/>
        </w:numPr>
        <w:autoSpaceDE/>
        <w:autoSpaceDN/>
        <w:adjustRightInd/>
        <w:ind w:left="1418" w:hanging="567"/>
        <w:contextualSpacing/>
        <w:rPr>
          <w:rFonts w:ascii="Verdana" w:hAnsi="Verdana"/>
          <w:sz w:val="22"/>
          <w:szCs w:val="22"/>
        </w:rPr>
      </w:pPr>
      <w:r>
        <w:rPr>
          <w:rFonts w:ascii="Verdana" w:hAnsi="Verdana"/>
          <w:sz w:val="22"/>
          <w:szCs w:val="22"/>
        </w:rPr>
        <w:t>C</w:t>
      </w:r>
      <w:r w:rsidRPr="00245193">
        <w:rPr>
          <w:rFonts w:ascii="Verdana" w:hAnsi="Verdana"/>
          <w:sz w:val="22"/>
          <w:szCs w:val="22"/>
        </w:rPr>
        <w:t>onfirm terms of guarantee for parts and installation.</w:t>
      </w:r>
      <w:r w:rsidR="00736AC3">
        <w:rPr>
          <w:rFonts w:ascii="Verdana" w:hAnsi="Verdana"/>
          <w:sz w:val="22"/>
          <w:szCs w:val="22"/>
        </w:rPr>
        <w:t xml:space="preserve"> </w:t>
      </w:r>
      <w:r>
        <w:rPr>
          <w:rFonts w:ascii="Verdana" w:hAnsi="Verdana"/>
          <w:sz w:val="22"/>
          <w:szCs w:val="22"/>
        </w:rPr>
        <w:t>(</w:t>
      </w:r>
      <w:r w:rsidR="00736AC3">
        <w:rPr>
          <w:rFonts w:ascii="Verdana" w:hAnsi="Verdana"/>
          <w:sz w:val="22"/>
          <w:szCs w:val="22"/>
        </w:rPr>
        <w:t>S</w:t>
      </w:r>
      <w:r>
        <w:rPr>
          <w:rFonts w:ascii="Verdana" w:hAnsi="Verdana"/>
          <w:sz w:val="22"/>
          <w:szCs w:val="22"/>
        </w:rPr>
        <w:t>ection 3)</w:t>
      </w:r>
    </w:p>
    <w:p w14:paraId="2B4CB152" w14:textId="681AF554" w:rsidR="00C156DD" w:rsidRPr="00245193" w:rsidRDefault="000757A7" w:rsidP="006F0066">
      <w:pPr>
        <w:pStyle w:val="ListParagraph"/>
        <w:widowControl/>
        <w:numPr>
          <w:ilvl w:val="0"/>
          <w:numId w:val="6"/>
        </w:numPr>
        <w:autoSpaceDE/>
        <w:autoSpaceDN/>
        <w:adjustRightInd/>
        <w:ind w:left="1418" w:hanging="567"/>
        <w:contextualSpacing/>
        <w:rPr>
          <w:rFonts w:ascii="Verdana" w:hAnsi="Verdana"/>
          <w:sz w:val="22"/>
          <w:szCs w:val="22"/>
        </w:rPr>
      </w:pPr>
      <w:r>
        <w:rPr>
          <w:rFonts w:ascii="Verdana" w:hAnsi="Verdana"/>
          <w:sz w:val="22"/>
          <w:szCs w:val="22"/>
        </w:rPr>
        <w:t>Evidence that you are a registered member of RECC.</w:t>
      </w:r>
    </w:p>
    <w:p w14:paraId="343519BD" w14:textId="601D810F" w:rsidR="00D20885" w:rsidRDefault="00D20885" w:rsidP="006F0066">
      <w:pPr>
        <w:pStyle w:val="ListParagraph"/>
        <w:widowControl/>
        <w:numPr>
          <w:ilvl w:val="0"/>
          <w:numId w:val="6"/>
        </w:numPr>
        <w:autoSpaceDE/>
        <w:autoSpaceDN/>
        <w:adjustRightInd/>
        <w:ind w:left="1418" w:hanging="567"/>
        <w:contextualSpacing/>
        <w:rPr>
          <w:rFonts w:ascii="Verdana" w:hAnsi="Verdana"/>
          <w:sz w:val="22"/>
          <w:szCs w:val="22"/>
        </w:rPr>
      </w:pPr>
      <w:r>
        <w:rPr>
          <w:rFonts w:ascii="Verdana" w:hAnsi="Verdana"/>
          <w:sz w:val="22"/>
          <w:szCs w:val="22"/>
        </w:rPr>
        <w:t>T</w:t>
      </w:r>
      <w:r w:rsidRPr="00D20885">
        <w:rPr>
          <w:rFonts w:ascii="Verdana" w:hAnsi="Verdana"/>
          <w:sz w:val="22"/>
          <w:szCs w:val="22"/>
        </w:rPr>
        <w:t>he C</w:t>
      </w:r>
      <w:r>
        <w:rPr>
          <w:rFonts w:ascii="Verdana" w:hAnsi="Verdana"/>
          <w:sz w:val="22"/>
          <w:szCs w:val="22"/>
        </w:rPr>
        <w:t>V</w:t>
      </w:r>
      <w:r w:rsidRPr="00D20885">
        <w:rPr>
          <w:rFonts w:ascii="Verdana" w:hAnsi="Verdana"/>
          <w:sz w:val="22"/>
          <w:szCs w:val="22"/>
        </w:rPr>
        <w:t xml:space="preserve"> of the HS responsible person</w:t>
      </w:r>
      <w:r w:rsidR="00936F77">
        <w:rPr>
          <w:rFonts w:ascii="Verdana" w:hAnsi="Verdana"/>
          <w:sz w:val="22"/>
          <w:szCs w:val="22"/>
        </w:rPr>
        <w:t>.</w:t>
      </w:r>
    </w:p>
    <w:p w14:paraId="383B61DE" w14:textId="2D15B685" w:rsidR="00C156DD" w:rsidRPr="00245193" w:rsidRDefault="00936F77" w:rsidP="006F0066">
      <w:pPr>
        <w:pStyle w:val="ListParagraph"/>
        <w:widowControl/>
        <w:numPr>
          <w:ilvl w:val="0"/>
          <w:numId w:val="6"/>
        </w:numPr>
        <w:autoSpaceDE/>
        <w:autoSpaceDN/>
        <w:adjustRightInd/>
        <w:ind w:left="1418" w:hanging="567"/>
        <w:contextualSpacing/>
        <w:rPr>
          <w:rFonts w:ascii="Verdana" w:hAnsi="Verdana"/>
          <w:sz w:val="22"/>
          <w:szCs w:val="22"/>
        </w:rPr>
      </w:pPr>
      <w:r w:rsidRPr="00355BE0">
        <w:rPr>
          <w:rFonts w:ascii="Verdana" w:hAnsi="Verdana"/>
          <w:sz w:val="22"/>
          <w:szCs w:val="22"/>
        </w:rPr>
        <w:t>Gantt</w:t>
      </w:r>
      <w:r w:rsidR="00D20885">
        <w:rPr>
          <w:rFonts w:ascii="Verdana" w:hAnsi="Verdana"/>
          <w:sz w:val="22"/>
          <w:szCs w:val="22"/>
        </w:rPr>
        <w:t xml:space="preserve"> chart or equivalent demonstrating the project timescales</w:t>
      </w:r>
      <w:r w:rsidR="00D20885" w:rsidRPr="00D20885">
        <w:rPr>
          <w:rFonts w:ascii="Verdana" w:hAnsi="Verdana"/>
          <w:sz w:val="22"/>
          <w:szCs w:val="22"/>
        </w:rPr>
        <w:t xml:space="preserve"> and any payment plan with associated milestones.  </w:t>
      </w:r>
    </w:p>
    <w:p w14:paraId="13E89951" w14:textId="2F965BD3" w:rsidR="00C156DD" w:rsidRPr="00043839" w:rsidRDefault="00C156DD" w:rsidP="00C156DD">
      <w:pPr>
        <w:pStyle w:val="BodyText"/>
        <w:tabs>
          <w:tab w:val="left" w:pos="851"/>
        </w:tabs>
        <w:kinsoku w:val="0"/>
        <w:overflowPunct w:val="0"/>
        <w:ind w:left="851" w:right="197" w:hanging="851"/>
        <w:rPr>
          <w:rFonts w:cstheme="majorHAnsi"/>
        </w:rPr>
      </w:pPr>
    </w:p>
    <w:p w14:paraId="2F176620" w14:textId="6D6EB7E9" w:rsidR="00A626D2" w:rsidRDefault="00E878B2" w:rsidP="00513F8C">
      <w:pPr>
        <w:pStyle w:val="BodyText"/>
        <w:tabs>
          <w:tab w:val="left" w:pos="1134"/>
        </w:tabs>
        <w:kinsoku w:val="0"/>
        <w:overflowPunct w:val="0"/>
        <w:ind w:left="1134" w:hanging="1134"/>
      </w:pPr>
      <w:r>
        <w:t>6</w:t>
      </w:r>
      <w:r w:rsidR="00EB28C2" w:rsidRPr="00043839">
        <w:t>.3</w:t>
      </w:r>
      <w:r w:rsidR="00EB28C2" w:rsidRPr="00043839">
        <w:tab/>
      </w:r>
      <w:r w:rsidR="00D20885">
        <w:t>Previous work examples. Two examples of pre</w:t>
      </w:r>
      <w:r w:rsidR="00936F77" w:rsidRPr="00936F77">
        <w:rPr>
          <w:highlight w:val="yellow"/>
        </w:rPr>
        <w:t>v</w:t>
      </w:r>
      <w:r w:rsidR="00D20885">
        <w:t xml:space="preserve">ious contracts of a similar size.  Maximum of one side of A4 (pictures can be supplied separately but must contain no other text than labels; website </w:t>
      </w:r>
      <w:r w:rsidR="00936F77" w:rsidRPr="00936F77">
        <w:rPr>
          <w:highlight w:val="yellow"/>
        </w:rPr>
        <w:t>l</w:t>
      </w:r>
      <w:r w:rsidR="00D20885">
        <w:t>inks will not be viewed).</w:t>
      </w:r>
    </w:p>
    <w:p w14:paraId="60C1690F" w14:textId="77777777" w:rsidR="00D20885" w:rsidRDefault="00D20885" w:rsidP="00D20885">
      <w:pPr>
        <w:pStyle w:val="BodyText"/>
        <w:tabs>
          <w:tab w:val="left" w:pos="851"/>
        </w:tabs>
        <w:kinsoku w:val="0"/>
        <w:overflowPunct w:val="0"/>
        <w:ind w:left="851" w:hanging="851"/>
      </w:pPr>
    </w:p>
    <w:p w14:paraId="3697E639" w14:textId="551E91CA" w:rsidR="002E24C0" w:rsidRPr="00043839" w:rsidRDefault="00E878B2" w:rsidP="00513F8C">
      <w:pPr>
        <w:pStyle w:val="BodyText"/>
        <w:tabs>
          <w:tab w:val="left" w:pos="1134"/>
        </w:tabs>
        <w:kinsoku w:val="0"/>
        <w:overflowPunct w:val="0"/>
        <w:ind w:left="1134" w:hanging="1134"/>
        <w:rPr>
          <w:spacing w:val="-1"/>
        </w:rPr>
      </w:pPr>
      <w:r>
        <w:rPr>
          <w:spacing w:val="-1"/>
        </w:rPr>
        <w:t>6</w:t>
      </w:r>
      <w:r w:rsidR="00A626D2">
        <w:rPr>
          <w:spacing w:val="-1"/>
        </w:rPr>
        <w:t>.4</w:t>
      </w:r>
      <w:r w:rsidR="00A626D2">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10B96D9A" w:rsidR="009E5BAE" w:rsidRPr="00043839" w:rsidRDefault="00E878B2" w:rsidP="00513F8C">
      <w:pPr>
        <w:kinsoku w:val="0"/>
        <w:overflowPunct w:val="0"/>
        <w:ind w:left="1134" w:hanging="1134"/>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9E5BAE" w:rsidRPr="00043839">
        <w:rPr>
          <w:rFonts w:ascii="Verdana" w:hAnsi="Verdana" w:cs="Verdana"/>
          <w:b/>
          <w:iCs/>
          <w:spacing w:val="-1"/>
          <w:sz w:val="22"/>
          <w:szCs w:val="22"/>
        </w:rPr>
        <w:t>Sub-contracting</w:t>
      </w:r>
    </w:p>
    <w:p w14:paraId="2FBD288E" w14:textId="77777777" w:rsidR="009E5BAE" w:rsidRPr="00D20885" w:rsidRDefault="009E5BAE" w:rsidP="006268C8">
      <w:pPr>
        <w:kinsoku w:val="0"/>
        <w:overflowPunct w:val="0"/>
        <w:ind w:left="120"/>
        <w:rPr>
          <w:rFonts w:ascii="Verdana" w:hAnsi="Verdana" w:cs="Verdana"/>
          <w:b/>
          <w:sz w:val="22"/>
          <w:szCs w:val="22"/>
        </w:rPr>
      </w:pPr>
    </w:p>
    <w:p w14:paraId="06C9A229" w14:textId="008B4373" w:rsidR="009E5BAE" w:rsidRPr="00D20885" w:rsidRDefault="009E5BAE" w:rsidP="006268C8">
      <w:pPr>
        <w:spacing w:before="60" w:after="60"/>
        <w:rPr>
          <w:rFonts w:ascii="Verdana" w:eastAsia="Times New Roman" w:hAnsi="Verdana" w:cs="Arial Narrow"/>
          <w:sz w:val="22"/>
          <w:szCs w:val="22"/>
        </w:rPr>
      </w:pPr>
      <w:r w:rsidRPr="00D20885">
        <w:rPr>
          <w:rFonts w:ascii="Verdana" w:eastAsia="Times New Roman" w:hAnsi="Verdana" w:cs="Arial Narrow"/>
          <w:sz w:val="22"/>
          <w:szCs w:val="22"/>
        </w:rPr>
        <w:t xml:space="preserve">Tenderers should note that a </w:t>
      </w:r>
      <w:proofErr w:type="gramStart"/>
      <w:r w:rsidR="00936F77" w:rsidRPr="00D20885">
        <w:rPr>
          <w:rFonts w:ascii="Verdana" w:eastAsia="Times New Roman" w:hAnsi="Verdana" w:cs="Arial Narrow"/>
          <w:sz w:val="22"/>
          <w:szCs w:val="22"/>
        </w:rPr>
        <w:t>consorti</w:t>
      </w:r>
      <w:r w:rsidR="00936F77">
        <w:rPr>
          <w:rFonts w:ascii="Verdana" w:eastAsia="Times New Roman" w:hAnsi="Verdana" w:cs="Arial Narrow"/>
          <w:sz w:val="22"/>
          <w:szCs w:val="22"/>
        </w:rPr>
        <w:t>a</w:t>
      </w:r>
      <w:proofErr w:type="gramEnd"/>
      <w:r w:rsidRPr="00D20885">
        <w:rPr>
          <w:rFonts w:ascii="Verdana" w:eastAsia="Times New Roman" w:hAnsi="Verdana" w:cs="Arial Narrow"/>
          <w:sz w:val="22"/>
          <w:szCs w:val="22"/>
        </w:rPr>
        <w:t xml:space="preserve"> can submit a tender but the sub-contracting of aspects of this commission after appointment will only be allowed by prior agreement with </w:t>
      </w:r>
      <w:r w:rsidR="004C7300" w:rsidRPr="0022411D">
        <w:rPr>
          <w:rFonts w:ascii="Verdana" w:eastAsia="Times New Roman" w:hAnsi="Verdana" w:cs="Arial Narrow"/>
          <w:bCs/>
          <w:sz w:val="22"/>
          <w:szCs w:val="22"/>
        </w:rPr>
        <w:t>ST BURYAN FARM SHOP</w:t>
      </w:r>
      <w:r w:rsidR="004B66F2" w:rsidRPr="0022411D">
        <w:rPr>
          <w:rFonts w:ascii="Verdana" w:eastAsia="Times New Roman" w:hAnsi="Verdana" w:cs="Arial Narrow"/>
          <w:bCs/>
          <w:sz w:val="22"/>
          <w:szCs w:val="22"/>
        </w:rPr>
        <w:t>.</w:t>
      </w:r>
    </w:p>
    <w:p w14:paraId="005EB8D1" w14:textId="77777777" w:rsidR="009E5BAE" w:rsidRPr="00D20885"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513F8C">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1FBAEEBF" w:rsidR="009E5BAE" w:rsidRPr="0022411D"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 xml:space="preserve">Tenderers must provide a clear </w:t>
      </w:r>
      <w:r w:rsidRPr="00D20885">
        <w:rPr>
          <w:rFonts w:ascii="Verdana" w:eastAsia="Times New Roman" w:hAnsi="Verdana" w:cs="Arial Narrow"/>
          <w:sz w:val="22"/>
          <w:szCs w:val="22"/>
        </w:rPr>
        <w:t>statement with regard to potential conflicts of</w:t>
      </w:r>
      <w:r w:rsidRPr="00D20885">
        <w:rPr>
          <w:rFonts w:ascii="Verdana" w:hAnsi="Verdana" w:cs="Verdana"/>
          <w:spacing w:val="47"/>
          <w:sz w:val="22"/>
          <w:szCs w:val="22"/>
        </w:rPr>
        <w:t xml:space="preserve"> </w:t>
      </w:r>
      <w:r w:rsidRPr="00D20885">
        <w:rPr>
          <w:rFonts w:ascii="Verdana" w:hAnsi="Verdana" w:cs="Verdana"/>
          <w:spacing w:val="-1"/>
          <w:sz w:val="22"/>
          <w:szCs w:val="22"/>
        </w:rPr>
        <w:t>interests.</w:t>
      </w:r>
      <w:r w:rsidRPr="00D20885">
        <w:rPr>
          <w:rFonts w:ascii="Verdana" w:hAnsi="Verdana" w:cs="Verdana"/>
          <w:spacing w:val="-2"/>
          <w:sz w:val="22"/>
          <w:szCs w:val="22"/>
        </w:rPr>
        <w:t xml:space="preserve"> </w:t>
      </w:r>
      <w:r w:rsidRPr="00D20885">
        <w:rPr>
          <w:rFonts w:ascii="Verdana" w:hAnsi="Verdana" w:cs="Verdana"/>
          <w:spacing w:val="-1"/>
          <w:sz w:val="22"/>
          <w:szCs w:val="22"/>
        </w:rPr>
        <w:t>Therefore,</w:t>
      </w:r>
      <w:r w:rsidRPr="00D20885">
        <w:rPr>
          <w:rFonts w:ascii="Verdana" w:hAnsi="Verdana" w:cs="Verdana"/>
          <w:spacing w:val="-2"/>
          <w:sz w:val="22"/>
          <w:szCs w:val="22"/>
        </w:rPr>
        <w:t xml:space="preserve"> </w:t>
      </w:r>
      <w:r w:rsidRPr="00D20885">
        <w:rPr>
          <w:rFonts w:ascii="Verdana" w:hAnsi="Verdana" w:cs="Verdana"/>
          <w:b/>
          <w:bCs/>
          <w:spacing w:val="-1"/>
          <w:sz w:val="22"/>
          <w:szCs w:val="22"/>
        </w:rPr>
        <w:t>please</w:t>
      </w:r>
      <w:r w:rsidRPr="00D20885">
        <w:rPr>
          <w:rFonts w:ascii="Verdana" w:hAnsi="Verdana" w:cs="Verdana"/>
          <w:b/>
          <w:bCs/>
          <w:spacing w:val="-2"/>
          <w:sz w:val="22"/>
          <w:szCs w:val="22"/>
        </w:rPr>
        <w:t xml:space="preserve"> </w:t>
      </w:r>
      <w:r w:rsidRPr="00D20885">
        <w:rPr>
          <w:rFonts w:ascii="Verdana" w:hAnsi="Verdana" w:cs="Verdana"/>
          <w:b/>
          <w:bCs/>
          <w:spacing w:val="-1"/>
          <w:sz w:val="22"/>
          <w:szCs w:val="22"/>
        </w:rPr>
        <w:t>confirm within your tender submission</w:t>
      </w:r>
      <w:r w:rsidRPr="00D20885">
        <w:rPr>
          <w:rFonts w:ascii="Verdana" w:hAnsi="Verdana" w:cs="Verdana"/>
          <w:b/>
          <w:bCs/>
          <w:sz w:val="22"/>
          <w:szCs w:val="22"/>
        </w:rPr>
        <w:t xml:space="preserve"> </w:t>
      </w:r>
      <w:r w:rsidRPr="00D20885">
        <w:rPr>
          <w:rFonts w:ascii="Verdana" w:hAnsi="Verdana" w:cs="Verdana"/>
          <w:spacing w:val="-1"/>
          <w:sz w:val="22"/>
          <w:szCs w:val="22"/>
        </w:rPr>
        <w:t>whether,</w:t>
      </w:r>
      <w:r w:rsidRPr="00D20885">
        <w:rPr>
          <w:rFonts w:ascii="Verdana" w:hAnsi="Verdana" w:cs="Verdana"/>
          <w:spacing w:val="-2"/>
          <w:sz w:val="22"/>
          <w:szCs w:val="22"/>
        </w:rPr>
        <w:t xml:space="preserve"> </w:t>
      </w:r>
      <w:r w:rsidRPr="00D20885">
        <w:rPr>
          <w:rFonts w:ascii="Verdana" w:hAnsi="Verdana" w:cs="Verdana"/>
          <w:spacing w:val="-1"/>
          <w:sz w:val="22"/>
          <w:szCs w:val="22"/>
        </w:rPr>
        <w:t>to the best</w:t>
      </w:r>
      <w:r w:rsidRPr="00D20885">
        <w:rPr>
          <w:rFonts w:ascii="Verdana" w:hAnsi="Verdana" w:cs="Verdana"/>
          <w:spacing w:val="-2"/>
          <w:sz w:val="22"/>
          <w:szCs w:val="22"/>
        </w:rPr>
        <w:t xml:space="preserve"> </w:t>
      </w:r>
      <w:r w:rsidRPr="00D20885">
        <w:rPr>
          <w:rFonts w:ascii="Verdana" w:hAnsi="Verdana" w:cs="Verdana"/>
          <w:sz w:val="22"/>
          <w:szCs w:val="22"/>
        </w:rPr>
        <w:t>of</w:t>
      </w:r>
      <w:r w:rsidRPr="00D20885">
        <w:rPr>
          <w:rFonts w:ascii="Verdana" w:hAnsi="Verdana" w:cs="Verdana"/>
          <w:spacing w:val="-2"/>
          <w:sz w:val="22"/>
          <w:szCs w:val="22"/>
        </w:rPr>
        <w:t xml:space="preserve"> </w:t>
      </w:r>
      <w:r w:rsidRPr="00D20885">
        <w:rPr>
          <w:rFonts w:ascii="Verdana" w:hAnsi="Verdana" w:cs="Verdana"/>
          <w:spacing w:val="-1"/>
          <w:sz w:val="22"/>
          <w:szCs w:val="22"/>
        </w:rPr>
        <w:t>your</w:t>
      </w:r>
      <w:r w:rsidRPr="00D20885">
        <w:rPr>
          <w:rFonts w:ascii="Verdana" w:hAnsi="Verdana" w:cs="Verdana"/>
          <w:spacing w:val="40"/>
          <w:sz w:val="22"/>
          <w:szCs w:val="22"/>
        </w:rPr>
        <w:t xml:space="preserve"> </w:t>
      </w:r>
      <w:r w:rsidRPr="00D20885">
        <w:rPr>
          <w:rFonts w:ascii="Verdana" w:hAnsi="Verdana" w:cs="Verdana"/>
          <w:spacing w:val="-1"/>
          <w:sz w:val="22"/>
          <w:szCs w:val="22"/>
        </w:rPr>
        <w:t>knowledge,</w:t>
      </w:r>
      <w:r w:rsidRPr="00D20885">
        <w:rPr>
          <w:rFonts w:ascii="Verdana" w:hAnsi="Verdana" w:cs="Verdana"/>
          <w:spacing w:val="-2"/>
          <w:sz w:val="22"/>
          <w:szCs w:val="22"/>
        </w:rPr>
        <w:t xml:space="preserve"> </w:t>
      </w:r>
      <w:r w:rsidRPr="00D20885">
        <w:rPr>
          <w:rFonts w:ascii="Verdana" w:hAnsi="Verdana" w:cs="Verdana"/>
          <w:spacing w:val="-1"/>
          <w:sz w:val="22"/>
          <w:szCs w:val="22"/>
        </w:rPr>
        <w:t>there</w:t>
      </w:r>
      <w:r w:rsidRPr="00D20885">
        <w:rPr>
          <w:rFonts w:ascii="Verdana" w:hAnsi="Verdana" w:cs="Verdana"/>
          <w:spacing w:val="2"/>
          <w:sz w:val="22"/>
          <w:szCs w:val="22"/>
        </w:rPr>
        <w:t xml:space="preserve"> </w:t>
      </w:r>
      <w:r w:rsidRPr="00D20885">
        <w:rPr>
          <w:rFonts w:ascii="Verdana" w:hAnsi="Verdana" w:cs="Verdana"/>
          <w:spacing w:val="-2"/>
          <w:sz w:val="22"/>
          <w:szCs w:val="22"/>
        </w:rPr>
        <w:t>is</w:t>
      </w:r>
      <w:r w:rsidRPr="00D20885">
        <w:rPr>
          <w:rFonts w:ascii="Verdana" w:hAnsi="Verdana" w:cs="Verdana"/>
          <w:spacing w:val="-1"/>
          <w:sz w:val="22"/>
          <w:szCs w:val="22"/>
        </w:rPr>
        <w:t xml:space="preserve"> </w:t>
      </w:r>
      <w:r w:rsidRPr="00D20885">
        <w:rPr>
          <w:rFonts w:ascii="Verdana" w:hAnsi="Verdana" w:cs="Verdana"/>
          <w:sz w:val="22"/>
          <w:szCs w:val="22"/>
        </w:rPr>
        <w:t>any</w:t>
      </w:r>
      <w:r w:rsidRPr="00D20885">
        <w:rPr>
          <w:rFonts w:ascii="Verdana" w:hAnsi="Verdana" w:cs="Verdana"/>
          <w:spacing w:val="-2"/>
          <w:sz w:val="22"/>
          <w:szCs w:val="22"/>
        </w:rPr>
        <w:t xml:space="preserve"> </w:t>
      </w:r>
      <w:r w:rsidRPr="00D20885">
        <w:rPr>
          <w:rFonts w:ascii="Verdana" w:hAnsi="Verdana" w:cs="Verdana"/>
          <w:spacing w:val="-1"/>
          <w:sz w:val="22"/>
          <w:szCs w:val="22"/>
        </w:rPr>
        <w:t>conflict</w:t>
      </w:r>
      <w:r w:rsidRPr="00D20885">
        <w:rPr>
          <w:rFonts w:ascii="Verdana" w:hAnsi="Verdana" w:cs="Verdana"/>
          <w:spacing w:val="1"/>
          <w:sz w:val="22"/>
          <w:szCs w:val="22"/>
        </w:rPr>
        <w:t xml:space="preserve"> </w:t>
      </w:r>
      <w:r w:rsidRPr="00D20885">
        <w:rPr>
          <w:rFonts w:ascii="Verdana" w:hAnsi="Verdana" w:cs="Verdana"/>
          <w:sz w:val="22"/>
          <w:szCs w:val="22"/>
        </w:rPr>
        <w:t xml:space="preserve">of </w:t>
      </w:r>
      <w:r w:rsidRPr="00D20885">
        <w:rPr>
          <w:rFonts w:ascii="Verdana" w:hAnsi="Verdana" w:cs="Verdana"/>
          <w:spacing w:val="-1"/>
          <w:sz w:val="22"/>
          <w:szCs w:val="22"/>
        </w:rPr>
        <w:t>interest</w:t>
      </w:r>
      <w:r w:rsidRPr="00D20885">
        <w:rPr>
          <w:rFonts w:ascii="Verdana" w:hAnsi="Verdana" w:cs="Verdana"/>
          <w:spacing w:val="-2"/>
          <w:sz w:val="22"/>
          <w:szCs w:val="22"/>
        </w:rPr>
        <w:t xml:space="preserve"> </w:t>
      </w:r>
      <w:r w:rsidRPr="00D20885">
        <w:rPr>
          <w:rFonts w:ascii="Verdana" w:hAnsi="Verdana" w:cs="Verdana"/>
          <w:spacing w:val="-1"/>
          <w:sz w:val="22"/>
          <w:szCs w:val="22"/>
        </w:rPr>
        <w:t>between</w:t>
      </w:r>
      <w:r w:rsidRPr="00D20885">
        <w:rPr>
          <w:rFonts w:ascii="Verdana" w:hAnsi="Verdana" w:cs="Verdana"/>
          <w:spacing w:val="-2"/>
          <w:sz w:val="22"/>
          <w:szCs w:val="22"/>
        </w:rPr>
        <w:t xml:space="preserve"> </w:t>
      </w:r>
      <w:r w:rsidRPr="00D20885">
        <w:rPr>
          <w:rFonts w:ascii="Verdana" w:hAnsi="Verdana" w:cs="Verdana"/>
          <w:spacing w:val="-1"/>
          <w:sz w:val="22"/>
          <w:szCs w:val="22"/>
        </w:rPr>
        <w:t>your</w:t>
      </w:r>
      <w:r w:rsidRPr="00D20885">
        <w:rPr>
          <w:rFonts w:ascii="Verdana" w:hAnsi="Verdana" w:cs="Verdana"/>
          <w:spacing w:val="-2"/>
          <w:sz w:val="22"/>
          <w:szCs w:val="22"/>
        </w:rPr>
        <w:t xml:space="preserve"> </w:t>
      </w:r>
      <w:r w:rsidRPr="00D20885">
        <w:rPr>
          <w:rFonts w:ascii="Verdana" w:hAnsi="Verdana" w:cs="Verdana"/>
          <w:spacing w:val="-1"/>
          <w:sz w:val="22"/>
          <w:szCs w:val="22"/>
        </w:rPr>
        <w:t>organisation</w:t>
      </w:r>
      <w:r w:rsidRPr="00D20885">
        <w:rPr>
          <w:rFonts w:ascii="Verdana" w:hAnsi="Verdana" w:cs="Verdana"/>
          <w:spacing w:val="-2"/>
          <w:sz w:val="22"/>
          <w:szCs w:val="22"/>
        </w:rPr>
        <w:t xml:space="preserve"> </w:t>
      </w:r>
      <w:r w:rsidRPr="00D20885">
        <w:rPr>
          <w:rFonts w:ascii="Verdana" w:hAnsi="Verdana" w:cs="Verdana"/>
          <w:spacing w:val="-1"/>
          <w:sz w:val="22"/>
          <w:szCs w:val="22"/>
        </w:rPr>
        <w:t>and</w:t>
      </w:r>
      <w:r w:rsidRPr="00D20885">
        <w:rPr>
          <w:rFonts w:ascii="Verdana" w:hAnsi="Verdana" w:cs="Verdana"/>
          <w:spacing w:val="26"/>
          <w:sz w:val="22"/>
          <w:szCs w:val="22"/>
        </w:rPr>
        <w:t xml:space="preserve"> </w:t>
      </w:r>
      <w:r w:rsidR="004C7300" w:rsidRPr="0022411D">
        <w:rPr>
          <w:rFonts w:ascii="Verdana" w:hAnsi="Verdana" w:cs="Verdana"/>
          <w:bCs/>
          <w:spacing w:val="-1"/>
          <w:sz w:val="22"/>
          <w:szCs w:val="22"/>
        </w:rPr>
        <w:t>ST BURYAN FARM SHOP</w:t>
      </w:r>
      <w:r w:rsidRPr="0022411D">
        <w:rPr>
          <w:rFonts w:ascii="Verdana" w:hAnsi="Verdana" w:cs="Verdana"/>
          <w:spacing w:val="-2"/>
          <w:sz w:val="22"/>
          <w:szCs w:val="22"/>
        </w:rPr>
        <w:t xml:space="preserve"> </w:t>
      </w:r>
      <w:r w:rsidRPr="0022411D">
        <w:rPr>
          <w:rFonts w:ascii="Verdana" w:hAnsi="Verdana" w:cs="Verdana"/>
          <w:sz w:val="22"/>
          <w:szCs w:val="22"/>
        </w:rPr>
        <w:t>or</w:t>
      </w:r>
      <w:r w:rsidRPr="0022411D">
        <w:rPr>
          <w:rFonts w:ascii="Verdana" w:hAnsi="Verdana" w:cs="Verdana"/>
          <w:spacing w:val="-2"/>
          <w:sz w:val="22"/>
          <w:szCs w:val="22"/>
        </w:rPr>
        <w:t xml:space="preserve"> its</w:t>
      </w:r>
      <w:r w:rsidRPr="0022411D">
        <w:rPr>
          <w:rFonts w:ascii="Verdana" w:hAnsi="Verdana" w:cs="Verdana"/>
          <w:spacing w:val="-1"/>
          <w:sz w:val="22"/>
          <w:szCs w:val="22"/>
        </w:rPr>
        <w:t xml:space="preserve"> </w:t>
      </w:r>
      <w:r w:rsidR="00F14C5E" w:rsidRPr="0022411D">
        <w:rPr>
          <w:rFonts w:ascii="Verdana" w:hAnsi="Verdana" w:cs="Verdana"/>
          <w:spacing w:val="-1"/>
          <w:sz w:val="22"/>
          <w:szCs w:val="22"/>
        </w:rPr>
        <w:t>programme</w:t>
      </w:r>
      <w:r w:rsidR="00F138F1" w:rsidRPr="0022411D">
        <w:rPr>
          <w:rFonts w:ascii="Verdana" w:hAnsi="Verdana" w:cs="Verdana"/>
          <w:spacing w:val="-1"/>
          <w:sz w:val="22"/>
          <w:szCs w:val="22"/>
        </w:rPr>
        <w:t xml:space="preserve"> </w:t>
      </w:r>
      <w:r w:rsidRPr="0022411D">
        <w:rPr>
          <w:rFonts w:ascii="Verdana" w:hAnsi="Verdana" w:cs="Verdana"/>
          <w:spacing w:val="-1"/>
          <w:sz w:val="22"/>
          <w:szCs w:val="22"/>
        </w:rPr>
        <w:t>team</w:t>
      </w:r>
      <w:r w:rsidRPr="0022411D">
        <w:rPr>
          <w:rFonts w:ascii="Verdana" w:hAnsi="Verdana" w:cs="Verdana"/>
          <w:spacing w:val="-2"/>
          <w:sz w:val="22"/>
          <w:szCs w:val="22"/>
        </w:rPr>
        <w:t xml:space="preserve"> </w:t>
      </w:r>
      <w:r w:rsidRPr="0022411D">
        <w:rPr>
          <w:rFonts w:ascii="Verdana" w:hAnsi="Verdana" w:cs="Verdana"/>
          <w:spacing w:val="-1"/>
          <w:sz w:val="22"/>
          <w:szCs w:val="22"/>
        </w:rPr>
        <w:lastRenderedPageBreak/>
        <w:t>that</w:t>
      </w:r>
      <w:r w:rsidRPr="0022411D">
        <w:rPr>
          <w:rFonts w:ascii="Verdana" w:hAnsi="Verdana" w:cs="Verdana"/>
          <w:spacing w:val="1"/>
          <w:sz w:val="22"/>
          <w:szCs w:val="22"/>
        </w:rPr>
        <w:t xml:space="preserve"> </w:t>
      </w:r>
      <w:r w:rsidRPr="0022411D">
        <w:rPr>
          <w:rFonts w:ascii="Verdana" w:hAnsi="Verdana" w:cs="Verdana"/>
          <w:spacing w:val="-2"/>
          <w:sz w:val="22"/>
          <w:szCs w:val="22"/>
        </w:rPr>
        <w:t>is</w:t>
      </w:r>
      <w:r w:rsidRPr="0022411D">
        <w:rPr>
          <w:rFonts w:ascii="Verdana" w:hAnsi="Verdana" w:cs="Verdana"/>
          <w:spacing w:val="1"/>
          <w:sz w:val="22"/>
          <w:szCs w:val="22"/>
        </w:rPr>
        <w:t xml:space="preserve"> </w:t>
      </w:r>
      <w:r w:rsidRPr="0022411D">
        <w:rPr>
          <w:rFonts w:ascii="Verdana" w:hAnsi="Verdana" w:cs="Verdana"/>
          <w:spacing w:val="-1"/>
          <w:sz w:val="22"/>
          <w:szCs w:val="22"/>
        </w:rPr>
        <w:t>likely</w:t>
      </w:r>
      <w:r w:rsidRPr="0022411D">
        <w:rPr>
          <w:rFonts w:ascii="Verdana" w:hAnsi="Verdana" w:cs="Verdana"/>
          <w:spacing w:val="-2"/>
          <w:sz w:val="22"/>
          <w:szCs w:val="22"/>
        </w:rPr>
        <w:t xml:space="preserve"> </w:t>
      </w:r>
      <w:r w:rsidRPr="0022411D">
        <w:rPr>
          <w:rFonts w:ascii="Verdana" w:hAnsi="Verdana" w:cs="Verdana"/>
          <w:spacing w:val="-1"/>
          <w:sz w:val="22"/>
          <w:szCs w:val="22"/>
        </w:rPr>
        <w:t>to</w:t>
      </w:r>
      <w:r w:rsidRPr="0022411D">
        <w:rPr>
          <w:rFonts w:ascii="Verdana" w:hAnsi="Verdana" w:cs="Verdana"/>
          <w:spacing w:val="2"/>
          <w:sz w:val="22"/>
          <w:szCs w:val="22"/>
        </w:rPr>
        <w:t xml:space="preserve"> </w:t>
      </w:r>
      <w:r w:rsidRPr="0022411D">
        <w:rPr>
          <w:rFonts w:ascii="Verdana" w:hAnsi="Verdana" w:cs="Verdana"/>
          <w:spacing w:val="-1"/>
          <w:sz w:val="22"/>
          <w:szCs w:val="22"/>
        </w:rPr>
        <w:t xml:space="preserve">influence the outcome </w:t>
      </w:r>
      <w:r w:rsidRPr="0022411D">
        <w:rPr>
          <w:rFonts w:ascii="Verdana" w:hAnsi="Verdana" w:cs="Verdana"/>
          <w:sz w:val="22"/>
          <w:szCs w:val="22"/>
        </w:rPr>
        <w:t>of</w:t>
      </w:r>
      <w:r w:rsidRPr="0022411D">
        <w:rPr>
          <w:rFonts w:ascii="Verdana" w:hAnsi="Verdana" w:cs="Verdana"/>
          <w:spacing w:val="-4"/>
          <w:sz w:val="22"/>
          <w:szCs w:val="22"/>
        </w:rPr>
        <w:t xml:space="preserve"> </w:t>
      </w:r>
      <w:r w:rsidRPr="0022411D">
        <w:rPr>
          <w:rFonts w:ascii="Verdana" w:hAnsi="Verdana" w:cs="Verdana"/>
          <w:spacing w:val="-1"/>
          <w:sz w:val="22"/>
          <w:szCs w:val="22"/>
        </w:rPr>
        <w:t>this</w:t>
      </w:r>
      <w:r w:rsidR="00936F77" w:rsidRPr="0022411D">
        <w:rPr>
          <w:rFonts w:ascii="Verdana" w:hAnsi="Verdana" w:cs="Verdana"/>
          <w:spacing w:val="41"/>
          <w:sz w:val="22"/>
          <w:szCs w:val="22"/>
        </w:rPr>
        <w:t xml:space="preserve"> </w:t>
      </w:r>
      <w:r w:rsidRPr="0022411D">
        <w:rPr>
          <w:rFonts w:ascii="Verdana" w:hAnsi="Verdana" w:cs="Verdana"/>
          <w:spacing w:val="-1"/>
          <w:sz w:val="22"/>
          <w:szCs w:val="22"/>
        </w:rPr>
        <w:t>procurement</w:t>
      </w:r>
      <w:r w:rsidRPr="0022411D">
        <w:rPr>
          <w:rFonts w:ascii="Verdana" w:hAnsi="Verdana" w:cs="Verdana"/>
          <w:spacing w:val="-2"/>
          <w:sz w:val="22"/>
          <w:szCs w:val="22"/>
        </w:rPr>
        <w:t xml:space="preserve"> </w:t>
      </w:r>
      <w:r w:rsidRPr="0022411D">
        <w:rPr>
          <w:rFonts w:ascii="Verdana" w:hAnsi="Verdana" w:cs="Verdana"/>
          <w:spacing w:val="-1"/>
          <w:sz w:val="22"/>
          <w:szCs w:val="22"/>
        </w:rPr>
        <w:t>either</w:t>
      </w:r>
      <w:r w:rsidRPr="0022411D">
        <w:rPr>
          <w:rFonts w:ascii="Verdana" w:hAnsi="Verdana" w:cs="Verdana"/>
          <w:spacing w:val="-2"/>
          <w:sz w:val="22"/>
          <w:szCs w:val="22"/>
        </w:rPr>
        <w:t xml:space="preserve"> </w:t>
      </w:r>
      <w:r w:rsidRPr="0022411D">
        <w:rPr>
          <w:rFonts w:ascii="Verdana" w:hAnsi="Verdana" w:cs="Verdana"/>
          <w:spacing w:val="-1"/>
          <w:sz w:val="22"/>
          <w:szCs w:val="22"/>
        </w:rPr>
        <w:t>directly</w:t>
      </w:r>
      <w:r w:rsidRPr="0022411D">
        <w:rPr>
          <w:rFonts w:ascii="Verdana" w:hAnsi="Verdana" w:cs="Verdana"/>
          <w:spacing w:val="-2"/>
          <w:sz w:val="22"/>
          <w:szCs w:val="22"/>
        </w:rPr>
        <w:t xml:space="preserve"> </w:t>
      </w:r>
      <w:r w:rsidRPr="0022411D">
        <w:rPr>
          <w:rFonts w:ascii="Verdana" w:hAnsi="Verdana" w:cs="Verdana"/>
          <w:sz w:val="22"/>
          <w:szCs w:val="22"/>
        </w:rPr>
        <w:t>or</w:t>
      </w:r>
      <w:r w:rsidRPr="0022411D">
        <w:rPr>
          <w:rFonts w:ascii="Verdana" w:hAnsi="Verdana" w:cs="Verdana"/>
          <w:spacing w:val="1"/>
          <w:sz w:val="22"/>
          <w:szCs w:val="22"/>
        </w:rPr>
        <w:t xml:space="preserve"> </w:t>
      </w:r>
      <w:r w:rsidRPr="0022411D">
        <w:rPr>
          <w:rFonts w:ascii="Verdana" w:hAnsi="Verdana" w:cs="Verdana"/>
          <w:spacing w:val="-1"/>
          <w:sz w:val="22"/>
          <w:szCs w:val="22"/>
        </w:rPr>
        <w:t>indirectly</w:t>
      </w:r>
      <w:r w:rsidRPr="0022411D">
        <w:rPr>
          <w:rFonts w:ascii="Verdana" w:hAnsi="Verdana" w:cs="Verdana"/>
          <w:spacing w:val="-2"/>
          <w:sz w:val="22"/>
          <w:szCs w:val="22"/>
        </w:rPr>
        <w:t xml:space="preserve"> </w:t>
      </w:r>
      <w:r w:rsidRPr="0022411D">
        <w:rPr>
          <w:rFonts w:ascii="Verdana" w:hAnsi="Verdana" w:cs="Verdana"/>
          <w:spacing w:val="-1"/>
          <w:sz w:val="22"/>
          <w:szCs w:val="22"/>
        </w:rPr>
        <w:t>through</w:t>
      </w:r>
      <w:r w:rsidRPr="0022411D">
        <w:rPr>
          <w:rFonts w:ascii="Verdana" w:hAnsi="Verdana" w:cs="Verdana"/>
          <w:spacing w:val="-2"/>
          <w:sz w:val="22"/>
          <w:szCs w:val="22"/>
        </w:rPr>
        <w:t xml:space="preserve"> </w:t>
      </w:r>
      <w:r w:rsidRPr="0022411D">
        <w:rPr>
          <w:rFonts w:ascii="Verdana" w:hAnsi="Verdana" w:cs="Verdana"/>
          <w:spacing w:val="-1"/>
          <w:sz w:val="22"/>
          <w:szCs w:val="22"/>
        </w:rPr>
        <w:t>financial,</w:t>
      </w:r>
      <w:r w:rsidRPr="0022411D">
        <w:rPr>
          <w:rFonts w:ascii="Verdana" w:hAnsi="Verdana" w:cs="Verdana"/>
          <w:spacing w:val="-2"/>
          <w:sz w:val="22"/>
          <w:szCs w:val="22"/>
        </w:rPr>
        <w:t xml:space="preserve"> </w:t>
      </w:r>
      <w:r w:rsidRPr="0022411D">
        <w:rPr>
          <w:rFonts w:ascii="Verdana" w:hAnsi="Verdana" w:cs="Verdana"/>
          <w:spacing w:val="-1"/>
          <w:sz w:val="22"/>
          <w:szCs w:val="22"/>
        </w:rPr>
        <w:t xml:space="preserve">economic </w:t>
      </w:r>
      <w:r w:rsidRPr="0022411D">
        <w:rPr>
          <w:rFonts w:ascii="Verdana" w:hAnsi="Verdana" w:cs="Verdana"/>
          <w:sz w:val="22"/>
          <w:szCs w:val="22"/>
        </w:rPr>
        <w:t>or</w:t>
      </w:r>
      <w:r w:rsidRPr="0022411D">
        <w:rPr>
          <w:rFonts w:ascii="Verdana" w:hAnsi="Verdana" w:cs="Verdana"/>
          <w:spacing w:val="-2"/>
          <w:sz w:val="22"/>
          <w:szCs w:val="22"/>
        </w:rPr>
        <w:t xml:space="preserve"> </w:t>
      </w:r>
      <w:r w:rsidRPr="0022411D">
        <w:rPr>
          <w:rFonts w:ascii="Verdana" w:hAnsi="Verdana" w:cs="Verdana"/>
          <w:spacing w:val="-1"/>
          <w:sz w:val="22"/>
          <w:szCs w:val="22"/>
        </w:rPr>
        <w:t>other</w:t>
      </w:r>
      <w:r w:rsidRPr="0022411D">
        <w:rPr>
          <w:rFonts w:ascii="Verdana" w:hAnsi="Verdana" w:cs="Verdana"/>
          <w:spacing w:val="45"/>
          <w:sz w:val="22"/>
          <w:szCs w:val="22"/>
        </w:rPr>
        <w:t xml:space="preserve"> </w:t>
      </w:r>
      <w:r w:rsidRPr="0022411D">
        <w:rPr>
          <w:rFonts w:ascii="Verdana" w:hAnsi="Verdana" w:cs="Verdana"/>
          <w:spacing w:val="-1"/>
          <w:sz w:val="22"/>
          <w:szCs w:val="22"/>
        </w:rPr>
        <w:t>personal</w:t>
      </w:r>
      <w:r w:rsidRPr="0022411D">
        <w:rPr>
          <w:rFonts w:ascii="Verdana" w:hAnsi="Verdana" w:cs="Verdana"/>
          <w:spacing w:val="-2"/>
          <w:sz w:val="22"/>
          <w:szCs w:val="22"/>
        </w:rPr>
        <w:t xml:space="preserve"> </w:t>
      </w:r>
      <w:r w:rsidRPr="0022411D">
        <w:rPr>
          <w:rFonts w:ascii="Verdana" w:hAnsi="Verdana" w:cs="Verdana"/>
          <w:spacing w:val="-1"/>
          <w:sz w:val="22"/>
          <w:szCs w:val="22"/>
        </w:rPr>
        <w:t>interest</w:t>
      </w:r>
      <w:r w:rsidRPr="0022411D">
        <w:rPr>
          <w:rFonts w:ascii="Verdana" w:hAnsi="Verdana" w:cs="Verdana"/>
          <w:spacing w:val="-2"/>
          <w:sz w:val="22"/>
          <w:szCs w:val="22"/>
        </w:rPr>
        <w:t xml:space="preserve"> </w:t>
      </w:r>
      <w:r w:rsidRPr="0022411D">
        <w:rPr>
          <w:rFonts w:ascii="Verdana" w:hAnsi="Verdana" w:cs="Verdana"/>
          <w:spacing w:val="-1"/>
          <w:sz w:val="22"/>
          <w:szCs w:val="22"/>
        </w:rPr>
        <w:t>which</w:t>
      </w:r>
      <w:r w:rsidRPr="0022411D">
        <w:rPr>
          <w:rFonts w:ascii="Verdana" w:hAnsi="Verdana" w:cs="Verdana"/>
          <w:spacing w:val="-2"/>
          <w:sz w:val="22"/>
          <w:szCs w:val="22"/>
        </w:rPr>
        <w:t xml:space="preserve"> </w:t>
      </w:r>
      <w:r w:rsidRPr="0022411D">
        <w:rPr>
          <w:rFonts w:ascii="Verdana" w:hAnsi="Verdana" w:cs="Verdana"/>
          <w:spacing w:val="-1"/>
          <w:sz w:val="22"/>
          <w:szCs w:val="22"/>
        </w:rPr>
        <w:t>might</w:t>
      </w:r>
      <w:r w:rsidRPr="0022411D">
        <w:rPr>
          <w:rFonts w:ascii="Verdana" w:hAnsi="Verdana" w:cs="Verdana"/>
          <w:spacing w:val="-2"/>
          <w:sz w:val="22"/>
          <w:szCs w:val="22"/>
        </w:rPr>
        <w:t xml:space="preserve"> </w:t>
      </w:r>
      <w:r w:rsidRPr="0022411D">
        <w:rPr>
          <w:rFonts w:ascii="Verdana" w:hAnsi="Verdana" w:cs="Verdana"/>
          <w:spacing w:val="-1"/>
          <w:sz w:val="22"/>
          <w:szCs w:val="22"/>
        </w:rPr>
        <w:t>be perceived</w:t>
      </w:r>
      <w:r w:rsidRPr="0022411D">
        <w:rPr>
          <w:rFonts w:ascii="Verdana" w:hAnsi="Verdana" w:cs="Verdana"/>
          <w:spacing w:val="1"/>
          <w:sz w:val="22"/>
          <w:szCs w:val="22"/>
        </w:rPr>
        <w:t xml:space="preserve"> </w:t>
      </w:r>
      <w:r w:rsidRPr="0022411D">
        <w:rPr>
          <w:rFonts w:ascii="Verdana" w:hAnsi="Verdana" w:cs="Verdana"/>
          <w:spacing w:val="-1"/>
          <w:sz w:val="22"/>
          <w:szCs w:val="22"/>
        </w:rPr>
        <w:t>to compromise the impartiality</w:t>
      </w:r>
      <w:r w:rsidRPr="0022411D">
        <w:rPr>
          <w:rFonts w:ascii="Verdana" w:hAnsi="Verdana" w:cs="Verdana"/>
          <w:spacing w:val="38"/>
          <w:sz w:val="22"/>
          <w:szCs w:val="22"/>
        </w:rPr>
        <w:t xml:space="preserve"> </w:t>
      </w:r>
      <w:r w:rsidRPr="0022411D">
        <w:rPr>
          <w:rFonts w:ascii="Verdana" w:hAnsi="Verdana" w:cs="Verdana"/>
          <w:spacing w:val="-1"/>
          <w:sz w:val="22"/>
          <w:szCs w:val="22"/>
        </w:rPr>
        <w:t>and</w:t>
      </w:r>
      <w:r w:rsidRPr="0022411D">
        <w:rPr>
          <w:rFonts w:ascii="Verdana" w:hAnsi="Verdana" w:cs="Verdana"/>
          <w:spacing w:val="1"/>
          <w:sz w:val="22"/>
          <w:szCs w:val="22"/>
        </w:rPr>
        <w:t xml:space="preserve"> </w:t>
      </w:r>
      <w:r w:rsidRPr="0022411D">
        <w:rPr>
          <w:rFonts w:ascii="Verdana" w:hAnsi="Verdana" w:cs="Verdana"/>
          <w:spacing w:val="-1"/>
          <w:sz w:val="22"/>
          <w:szCs w:val="22"/>
        </w:rPr>
        <w:t xml:space="preserve">independence </w:t>
      </w:r>
      <w:r w:rsidRPr="0022411D">
        <w:rPr>
          <w:rFonts w:ascii="Verdana" w:hAnsi="Verdana" w:cs="Verdana"/>
          <w:sz w:val="22"/>
          <w:szCs w:val="22"/>
        </w:rPr>
        <w:t>of</w:t>
      </w:r>
      <w:r w:rsidRPr="0022411D">
        <w:rPr>
          <w:rFonts w:ascii="Verdana" w:hAnsi="Verdana" w:cs="Verdana"/>
          <w:spacing w:val="-4"/>
          <w:sz w:val="22"/>
          <w:szCs w:val="22"/>
        </w:rPr>
        <w:t xml:space="preserve"> </w:t>
      </w:r>
      <w:r w:rsidRPr="0022411D">
        <w:rPr>
          <w:rFonts w:ascii="Verdana" w:hAnsi="Verdana" w:cs="Verdana"/>
          <w:spacing w:val="-1"/>
          <w:sz w:val="22"/>
          <w:szCs w:val="22"/>
        </w:rPr>
        <w:t>any</w:t>
      </w:r>
      <w:r w:rsidRPr="0022411D">
        <w:rPr>
          <w:rFonts w:ascii="Verdana" w:hAnsi="Verdana" w:cs="Verdana"/>
          <w:spacing w:val="-2"/>
          <w:sz w:val="22"/>
          <w:szCs w:val="22"/>
        </w:rPr>
        <w:t xml:space="preserve"> </w:t>
      </w:r>
      <w:r w:rsidRPr="0022411D">
        <w:rPr>
          <w:rFonts w:ascii="Verdana" w:hAnsi="Verdana" w:cs="Verdana"/>
          <w:spacing w:val="-1"/>
          <w:sz w:val="22"/>
          <w:szCs w:val="22"/>
        </w:rPr>
        <w:t>party</w:t>
      </w:r>
      <w:r w:rsidRPr="0022411D">
        <w:rPr>
          <w:rFonts w:ascii="Verdana" w:hAnsi="Verdana" w:cs="Verdana"/>
          <w:sz w:val="22"/>
          <w:szCs w:val="22"/>
        </w:rPr>
        <w:t xml:space="preserve"> </w:t>
      </w:r>
      <w:r w:rsidRPr="0022411D">
        <w:rPr>
          <w:rFonts w:ascii="Verdana" w:hAnsi="Verdana" w:cs="Verdana"/>
          <w:spacing w:val="-1"/>
          <w:sz w:val="22"/>
          <w:szCs w:val="22"/>
        </w:rPr>
        <w:t>in</w:t>
      </w:r>
      <w:r w:rsidRPr="0022411D">
        <w:rPr>
          <w:rFonts w:ascii="Verdana" w:hAnsi="Verdana" w:cs="Verdana"/>
          <w:spacing w:val="-2"/>
          <w:sz w:val="22"/>
          <w:szCs w:val="22"/>
        </w:rPr>
        <w:t xml:space="preserve"> </w:t>
      </w:r>
      <w:r w:rsidRPr="0022411D">
        <w:rPr>
          <w:rFonts w:ascii="Verdana" w:hAnsi="Verdana" w:cs="Verdana"/>
          <w:spacing w:val="-1"/>
          <w:sz w:val="22"/>
          <w:szCs w:val="22"/>
        </w:rPr>
        <w:t>the context</w:t>
      </w:r>
      <w:r w:rsidRPr="0022411D">
        <w:rPr>
          <w:rFonts w:ascii="Verdana" w:hAnsi="Verdana" w:cs="Verdana"/>
          <w:spacing w:val="-2"/>
          <w:sz w:val="22"/>
          <w:szCs w:val="22"/>
        </w:rPr>
        <w:t xml:space="preserve"> </w:t>
      </w:r>
      <w:r w:rsidRPr="0022411D">
        <w:rPr>
          <w:rFonts w:ascii="Verdana" w:hAnsi="Verdana" w:cs="Verdana"/>
          <w:sz w:val="22"/>
          <w:szCs w:val="22"/>
        </w:rPr>
        <w:t>of</w:t>
      </w:r>
      <w:r w:rsidRPr="0022411D">
        <w:rPr>
          <w:rFonts w:ascii="Verdana" w:hAnsi="Verdana" w:cs="Verdana"/>
          <w:spacing w:val="-2"/>
          <w:sz w:val="22"/>
          <w:szCs w:val="22"/>
        </w:rPr>
        <w:t xml:space="preserve"> </w:t>
      </w:r>
      <w:r w:rsidRPr="0022411D">
        <w:rPr>
          <w:rFonts w:ascii="Verdana" w:hAnsi="Verdana" w:cs="Verdana"/>
          <w:spacing w:val="-1"/>
          <w:sz w:val="22"/>
          <w:szCs w:val="22"/>
        </w:rPr>
        <w:t>this procurement</w:t>
      </w:r>
      <w:r w:rsidRPr="0022411D">
        <w:rPr>
          <w:rFonts w:ascii="Verdana" w:hAnsi="Verdana" w:cs="Verdana"/>
          <w:spacing w:val="-2"/>
          <w:sz w:val="22"/>
          <w:szCs w:val="22"/>
        </w:rPr>
        <w:t xml:space="preserve"> </w:t>
      </w:r>
      <w:r w:rsidRPr="0022411D">
        <w:rPr>
          <w:rFonts w:ascii="Verdana" w:hAnsi="Verdana" w:cs="Verdana"/>
          <w:spacing w:val="-1"/>
          <w:sz w:val="22"/>
          <w:szCs w:val="22"/>
        </w:rPr>
        <w:t>procedure.</w:t>
      </w:r>
    </w:p>
    <w:p w14:paraId="7C8206D2" w14:textId="77777777" w:rsidR="009E5BAE" w:rsidRPr="0022411D" w:rsidRDefault="009E5BAE" w:rsidP="006268C8">
      <w:pPr>
        <w:kinsoku w:val="0"/>
        <w:overflowPunct w:val="0"/>
        <w:spacing w:before="3"/>
        <w:rPr>
          <w:rFonts w:ascii="Verdana" w:hAnsi="Verdana" w:cs="Verdana"/>
          <w:sz w:val="22"/>
          <w:szCs w:val="22"/>
        </w:rPr>
      </w:pPr>
    </w:p>
    <w:p w14:paraId="234CB10F" w14:textId="1D66A374" w:rsidR="009E5BAE" w:rsidRPr="000757A7" w:rsidRDefault="009E5BAE" w:rsidP="006268C8">
      <w:pPr>
        <w:spacing w:before="60" w:after="60"/>
        <w:rPr>
          <w:rFonts w:ascii="Verdana" w:eastAsia="Times New Roman" w:hAnsi="Verdana" w:cs="Arial Narrow"/>
          <w:sz w:val="22"/>
          <w:szCs w:val="22"/>
        </w:rPr>
      </w:pPr>
      <w:r w:rsidRPr="0022411D">
        <w:rPr>
          <w:rFonts w:ascii="Verdana" w:eastAsia="Times New Roman" w:hAnsi="Verdana" w:cs="Arial Narrow"/>
          <w:sz w:val="22"/>
          <w:szCs w:val="22"/>
        </w:rPr>
        <w:t xml:space="preserve">Receipt of this statement will permit </w:t>
      </w:r>
      <w:r w:rsidR="004C7300" w:rsidRPr="0022411D">
        <w:rPr>
          <w:rFonts w:ascii="Verdana" w:eastAsia="Times New Roman" w:hAnsi="Verdana" w:cs="Arial Narrow"/>
          <w:bCs/>
          <w:sz w:val="22"/>
          <w:szCs w:val="22"/>
        </w:rPr>
        <w:t>ST BURYAN FARM SHOP</w:t>
      </w:r>
      <w:r w:rsidRPr="0022411D">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w:t>
      </w:r>
      <w:r w:rsidRPr="000757A7">
        <w:rPr>
          <w:rFonts w:ascii="Verdana" w:eastAsia="Times New Roman" w:hAnsi="Verdana" w:cs="Arial Narrow"/>
          <w:sz w:val="22"/>
          <w:szCs w:val="22"/>
        </w:rPr>
        <w:t>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513F8C">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65305D33" w14:textId="1F90211C" w:rsidR="006F0066" w:rsidRPr="000E45B9" w:rsidRDefault="00F91D79" w:rsidP="006268C8">
      <w:pPr>
        <w:pStyle w:val="Default"/>
        <w:spacing w:before="60" w:after="60"/>
        <w:rPr>
          <w:rFonts w:ascii="Verdana" w:hAnsi="Verdana"/>
          <w:sz w:val="22"/>
          <w:szCs w:val="22"/>
        </w:rPr>
      </w:pPr>
      <w:hyperlink r:id="rId11" w:history="1">
        <w:r w:rsidR="000E45B9" w:rsidRPr="000E45B9">
          <w:rPr>
            <w:rStyle w:val="Hyperlink"/>
            <w:rFonts w:ascii="Verdana" w:hAnsi="Verdana" w:cs="Arial Narrow"/>
            <w:sz w:val="22"/>
            <w:szCs w:val="22"/>
          </w:rPr>
          <w:t>jmorwenna@hotmail.com</w:t>
        </w:r>
      </w:hyperlink>
    </w:p>
    <w:p w14:paraId="7F5CE298" w14:textId="77777777" w:rsidR="000E45B9" w:rsidRDefault="000E45B9" w:rsidP="006268C8">
      <w:pPr>
        <w:pStyle w:val="Default"/>
        <w:spacing w:before="60" w:after="60"/>
        <w:rPr>
          <w:rFonts w:ascii="Verdana" w:hAnsi="Verdana"/>
          <w:b/>
          <w:color w:val="FF0000"/>
          <w:sz w:val="22"/>
          <w:szCs w:val="22"/>
        </w:rPr>
      </w:pPr>
    </w:p>
    <w:p w14:paraId="24FDBFEC" w14:textId="1B47FD5A"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6745023D" w:rsidR="006D5657" w:rsidRPr="0022411D" w:rsidRDefault="006D5657" w:rsidP="006268C8">
      <w:pPr>
        <w:pStyle w:val="Default"/>
        <w:spacing w:before="60" w:after="60"/>
        <w:rPr>
          <w:rFonts w:ascii="Verdana" w:hAnsi="Verdana"/>
          <w:color w:val="auto"/>
          <w:sz w:val="22"/>
          <w:szCs w:val="22"/>
        </w:rPr>
      </w:pPr>
      <w:r w:rsidRPr="0022411D">
        <w:rPr>
          <w:rFonts w:ascii="Verdana" w:hAnsi="Verdana"/>
          <w:color w:val="auto"/>
          <w:sz w:val="22"/>
          <w:szCs w:val="22"/>
        </w:rPr>
        <w:t xml:space="preserve">Responses to clarifications will be anonymised and uploaded by </w:t>
      </w:r>
      <w:bookmarkStart w:id="2" w:name="_Hlk128568722"/>
      <w:r w:rsidR="004C7300" w:rsidRPr="0022411D">
        <w:rPr>
          <w:rFonts w:ascii="Verdana" w:hAnsi="Verdana"/>
          <w:color w:val="auto"/>
          <w:sz w:val="22"/>
          <w:szCs w:val="22"/>
        </w:rPr>
        <w:t>ST BURYAN FARM SHOP</w:t>
      </w:r>
      <w:r w:rsidR="004B66F2" w:rsidRPr="0022411D">
        <w:rPr>
          <w:rFonts w:ascii="Verdana" w:hAnsi="Verdana"/>
          <w:color w:val="auto"/>
          <w:sz w:val="22"/>
          <w:szCs w:val="22"/>
        </w:rPr>
        <w:t xml:space="preserve"> </w:t>
      </w:r>
      <w:bookmarkEnd w:id="2"/>
      <w:r w:rsidRPr="0022411D">
        <w:rPr>
          <w:rFonts w:ascii="Verdana" w:hAnsi="Verdana"/>
          <w:color w:val="auto"/>
          <w:sz w:val="22"/>
          <w:szCs w:val="22"/>
        </w:rPr>
        <w:t>to Contracts Finder and will be viewable to all tenderers.</w:t>
      </w:r>
    </w:p>
    <w:p w14:paraId="69424C18" w14:textId="77777777" w:rsidR="006D5657" w:rsidRPr="000757A7" w:rsidRDefault="006D5657" w:rsidP="006268C8">
      <w:pPr>
        <w:pStyle w:val="Default"/>
        <w:spacing w:before="60" w:after="60"/>
        <w:rPr>
          <w:rFonts w:ascii="Verdana" w:hAnsi="Verdana"/>
          <w:color w:val="auto"/>
          <w:sz w:val="22"/>
          <w:szCs w:val="22"/>
        </w:rPr>
      </w:pPr>
    </w:p>
    <w:p w14:paraId="2F6E3599" w14:textId="06E9E99B" w:rsidR="006D5657" w:rsidRPr="000757A7" w:rsidRDefault="006D5657" w:rsidP="006268C8">
      <w:pPr>
        <w:pStyle w:val="Default"/>
        <w:spacing w:before="60" w:after="60"/>
        <w:rPr>
          <w:rFonts w:ascii="Verdana" w:hAnsi="Verdana"/>
          <w:color w:val="auto"/>
          <w:sz w:val="22"/>
          <w:szCs w:val="22"/>
        </w:rPr>
      </w:pPr>
      <w:r w:rsidRPr="000757A7">
        <w:rPr>
          <w:rFonts w:ascii="Verdana" w:hAnsi="Verdana"/>
          <w:color w:val="auto"/>
          <w:sz w:val="22"/>
          <w:szCs w:val="22"/>
        </w:rPr>
        <w:t xml:space="preserve">No representation by way of explanation or otherwise to persons or corporations tendering or </w:t>
      </w:r>
      <w:r w:rsidRPr="0022411D">
        <w:rPr>
          <w:rFonts w:ascii="Verdana" w:hAnsi="Verdana"/>
          <w:color w:val="auto"/>
          <w:sz w:val="22"/>
          <w:szCs w:val="22"/>
        </w:rPr>
        <w:t>desirous of tendering as to the meaning of the tender, contract or other tender documents or as to any other matter or thing to be done under the</w:t>
      </w:r>
      <w:r w:rsidRPr="0022411D">
        <w:rPr>
          <w:rFonts w:ascii="Verdana" w:hAnsi="Verdana"/>
          <w:color w:val="auto"/>
          <w:spacing w:val="-1"/>
          <w:sz w:val="22"/>
          <w:szCs w:val="22"/>
        </w:rPr>
        <w:t xml:space="preserve"> proposed</w:t>
      </w:r>
      <w:r w:rsidRPr="0022411D">
        <w:rPr>
          <w:rFonts w:ascii="Verdana" w:hAnsi="Verdana"/>
          <w:color w:val="auto"/>
          <w:spacing w:val="-2"/>
          <w:sz w:val="22"/>
          <w:szCs w:val="22"/>
        </w:rPr>
        <w:t xml:space="preserve"> </w:t>
      </w:r>
      <w:r w:rsidRPr="0022411D">
        <w:rPr>
          <w:rFonts w:ascii="Verdana" w:hAnsi="Verdana"/>
          <w:color w:val="auto"/>
          <w:spacing w:val="-1"/>
          <w:sz w:val="22"/>
          <w:szCs w:val="22"/>
        </w:rPr>
        <w:t>contract</w:t>
      </w:r>
      <w:r w:rsidRPr="0022411D">
        <w:rPr>
          <w:rFonts w:ascii="Verdana" w:hAnsi="Verdana"/>
          <w:color w:val="auto"/>
          <w:spacing w:val="-2"/>
          <w:sz w:val="22"/>
          <w:szCs w:val="22"/>
        </w:rPr>
        <w:t xml:space="preserve"> </w:t>
      </w:r>
      <w:r w:rsidRPr="0022411D">
        <w:rPr>
          <w:rFonts w:ascii="Verdana" w:hAnsi="Verdana"/>
          <w:color w:val="auto"/>
          <w:spacing w:val="-1"/>
          <w:sz w:val="22"/>
          <w:szCs w:val="22"/>
        </w:rPr>
        <w:t>shall</w:t>
      </w:r>
      <w:r w:rsidRPr="0022411D">
        <w:rPr>
          <w:rFonts w:ascii="Verdana" w:hAnsi="Verdana"/>
          <w:color w:val="auto"/>
          <w:spacing w:val="-2"/>
          <w:sz w:val="22"/>
          <w:szCs w:val="22"/>
        </w:rPr>
        <w:t xml:space="preserve"> </w:t>
      </w:r>
      <w:r w:rsidRPr="0022411D">
        <w:rPr>
          <w:rFonts w:ascii="Verdana" w:hAnsi="Verdana"/>
          <w:color w:val="auto"/>
          <w:spacing w:val="-1"/>
          <w:sz w:val="22"/>
          <w:szCs w:val="22"/>
        </w:rPr>
        <w:t>bind</w:t>
      </w:r>
      <w:r w:rsidRPr="0022411D">
        <w:rPr>
          <w:rFonts w:ascii="Verdana" w:hAnsi="Verdana"/>
          <w:color w:val="auto"/>
          <w:spacing w:val="-2"/>
          <w:sz w:val="22"/>
          <w:szCs w:val="22"/>
        </w:rPr>
        <w:t xml:space="preserve"> </w:t>
      </w:r>
      <w:r w:rsidR="004C7300" w:rsidRPr="0022411D">
        <w:rPr>
          <w:rFonts w:ascii="Verdana" w:hAnsi="Verdana"/>
          <w:color w:val="auto"/>
          <w:spacing w:val="-1"/>
          <w:sz w:val="22"/>
          <w:szCs w:val="22"/>
        </w:rPr>
        <w:t>ST BURYAN FARM SHOP</w:t>
      </w:r>
      <w:r w:rsidRPr="0022411D">
        <w:rPr>
          <w:rFonts w:ascii="Verdana" w:hAnsi="Verdana"/>
          <w:color w:val="auto"/>
          <w:spacing w:val="-2"/>
          <w:sz w:val="22"/>
          <w:szCs w:val="22"/>
        </w:rPr>
        <w:t xml:space="preserve"> </w:t>
      </w:r>
      <w:r w:rsidRPr="0022411D">
        <w:rPr>
          <w:rFonts w:ascii="Verdana" w:hAnsi="Verdana"/>
          <w:color w:val="auto"/>
          <w:spacing w:val="-1"/>
          <w:sz w:val="22"/>
          <w:szCs w:val="22"/>
        </w:rPr>
        <w:t>unless such</w:t>
      </w:r>
      <w:r w:rsidRPr="0022411D">
        <w:rPr>
          <w:rFonts w:ascii="Verdana" w:hAnsi="Verdana"/>
          <w:color w:val="auto"/>
          <w:spacing w:val="51"/>
          <w:sz w:val="22"/>
          <w:szCs w:val="22"/>
        </w:rPr>
        <w:t xml:space="preserve"> </w:t>
      </w:r>
      <w:r w:rsidRPr="0022411D">
        <w:rPr>
          <w:rFonts w:ascii="Verdana" w:hAnsi="Verdana"/>
          <w:color w:val="auto"/>
          <w:spacing w:val="-1"/>
          <w:sz w:val="22"/>
          <w:szCs w:val="22"/>
        </w:rPr>
        <w:t>representation</w:t>
      </w:r>
      <w:r w:rsidRPr="0022411D">
        <w:rPr>
          <w:rFonts w:ascii="Verdana" w:hAnsi="Verdana"/>
          <w:color w:val="auto"/>
          <w:spacing w:val="-2"/>
          <w:sz w:val="22"/>
          <w:szCs w:val="22"/>
        </w:rPr>
        <w:t xml:space="preserve"> is</w:t>
      </w:r>
      <w:r w:rsidRPr="0022411D">
        <w:rPr>
          <w:rFonts w:ascii="Verdana" w:hAnsi="Verdana"/>
          <w:color w:val="auto"/>
          <w:spacing w:val="1"/>
          <w:sz w:val="22"/>
          <w:szCs w:val="22"/>
        </w:rPr>
        <w:t xml:space="preserve"> </w:t>
      </w:r>
      <w:r w:rsidRPr="0022411D">
        <w:rPr>
          <w:rFonts w:ascii="Verdana" w:hAnsi="Verdana"/>
          <w:color w:val="auto"/>
          <w:spacing w:val="-1"/>
          <w:sz w:val="22"/>
          <w:szCs w:val="22"/>
        </w:rPr>
        <w:t>in</w:t>
      </w:r>
      <w:r w:rsidRPr="0022411D">
        <w:rPr>
          <w:rFonts w:ascii="Verdana" w:hAnsi="Verdana"/>
          <w:color w:val="auto"/>
          <w:spacing w:val="-2"/>
          <w:sz w:val="22"/>
          <w:szCs w:val="22"/>
        </w:rPr>
        <w:t xml:space="preserve"> </w:t>
      </w:r>
      <w:r w:rsidRPr="0022411D">
        <w:rPr>
          <w:rFonts w:ascii="Verdana" w:hAnsi="Verdana"/>
          <w:color w:val="auto"/>
          <w:spacing w:val="-1"/>
          <w:sz w:val="22"/>
          <w:szCs w:val="22"/>
        </w:rPr>
        <w:t>writing</w:t>
      </w:r>
      <w:r w:rsidRPr="0022411D">
        <w:rPr>
          <w:rFonts w:ascii="Verdana" w:hAnsi="Verdana"/>
          <w:color w:val="auto"/>
          <w:spacing w:val="-2"/>
          <w:sz w:val="22"/>
          <w:szCs w:val="22"/>
        </w:rPr>
        <w:t xml:space="preserve"> </w:t>
      </w:r>
      <w:r w:rsidRPr="0022411D">
        <w:rPr>
          <w:rFonts w:ascii="Verdana" w:hAnsi="Verdana"/>
          <w:color w:val="auto"/>
          <w:spacing w:val="-1"/>
          <w:sz w:val="22"/>
          <w:szCs w:val="22"/>
        </w:rPr>
        <w:t>and</w:t>
      </w:r>
      <w:r w:rsidRPr="0022411D">
        <w:rPr>
          <w:rFonts w:ascii="Verdana" w:hAnsi="Verdana"/>
          <w:color w:val="auto"/>
          <w:spacing w:val="-2"/>
          <w:sz w:val="22"/>
          <w:szCs w:val="22"/>
        </w:rPr>
        <w:t xml:space="preserve"> </w:t>
      </w:r>
      <w:r w:rsidRPr="0022411D">
        <w:rPr>
          <w:rFonts w:ascii="Verdana" w:hAnsi="Verdana"/>
          <w:color w:val="auto"/>
          <w:spacing w:val="-1"/>
          <w:sz w:val="22"/>
          <w:szCs w:val="22"/>
        </w:rPr>
        <w:t>duly</w:t>
      </w:r>
      <w:r w:rsidRPr="0022411D">
        <w:rPr>
          <w:rFonts w:ascii="Verdana" w:hAnsi="Verdana"/>
          <w:color w:val="auto"/>
          <w:spacing w:val="-2"/>
          <w:sz w:val="22"/>
          <w:szCs w:val="22"/>
        </w:rPr>
        <w:t xml:space="preserve"> </w:t>
      </w:r>
      <w:r w:rsidRPr="0022411D">
        <w:rPr>
          <w:rFonts w:ascii="Verdana" w:hAnsi="Verdana"/>
          <w:color w:val="auto"/>
          <w:spacing w:val="-1"/>
          <w:sz w:val="22"/>
          <w:szCs w:val="22"/>
        </w:rPr>
        <w:t>signed</w:t>
      </w:r>
      <w:r w:rsidRPr="0022411D">
        <w:rPr>
          <w:rFonts w:ascii="Verdana" w:hAnsi="Verdana"/>
          <w:color w:val="auto"/>
          <w:spacing w:val="1"/>
          <w:sz w:val="22"/>
          <w:szCs w:val="22"/>
        </w:rPr>
        <w:t xml:space="preserve"> </w:t>
      </w:r>
      <w:r w:rsidRPr="0022411D">
        <w:rPr>
          <w:rFonts w:ascii="Verdana" w:hAnsi="Verdana"/>
          <w:color w:val="auto"/>
          <w:spacing w:val="-1"/>
          <w:sz w:val="22"/>
          <w:szCs w:val="22"/>
        </w:rPr>
        <w:t>by</w:t>
      </w:r>
      <w:r w:rsidRPr="0022411D">
        <w:rPr>
          <w:rFonts w:ascii="Verdana" w:hAnsi="Verdana"/>
          <w:color w:val="auto"/>
          <w:spacing w:val="-2"/>
          <w:sz w:val="22"/>
          <w:szCs w:val="22"/>
        </w:rPr>
        <w:t xml:space="preserve"> </w:t>
      </w:r>
      <w:r w:rsidRPr="0022411D">
        <w:rPr>
          <w:rFonts w:ascii="Verdana" w:hAnsi="Verdana"/>
          <w:color w:val="auto"/>
          <w:sz w:val="22"/>
          <w:szCs w:val="22"/>
        </w:rPr>
        <w:t>a</w:t>
      </w:r>
      <w:r w:rsidRPr="0022411D">
        <w:rPr>
          <w:rFonts w:ascii="Verdana" w:hAnsi="Verdana"/>
          <w:color w:val="auto"/>
          <w:spacing w:val="-2"/>
          <w:sz w:val="22"/>
          <w:szCs w:val="22"/>
        </w:rPr>
        <w:t xml:space="preserve"> </w:t>
      </w:r>
      <w:r w:rsidRPr="0022411D">
        <w:rPr>
          <w:rFonts w:ascii="Verdana" w:hAnsi="Verdana"/>
          <w:color w:val="auto"/>
          <w:sz w:val="22"/>
          <w:szCs w:val="22"/>
        </w:rPr>
        <w:t xml:space="preserve">Director/Partner of the tenderer. All such correspondence shall be returned </w:t>
      </w:r>
      <w:r w:rsidRPr="000757A7">
        <w:rPr>
          <w:rFonts w:ascii="Verdana" w:hAnsi="Verdana"/>
          <w:color w:val="auto"/>
          <w:sz w:val="22"/>
          <w:szCs w:val="22"/>
        </w:rPr>
        <w:t>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513F8C">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5136058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3" w:name="_Toc336433903"/>
      <w:bookmarkStart w:id="4" w:name="_Toc356810515"/>
      <w:r w:rsidRPr="00043839">
        <w:rPr>
          <w:rFonts w:ascii="Verdana" w:eastAsia="Calibri" w:hAnsi="Verdana" w:cs="Calibri"/>
          <w:b/>
          <w:sz w:val="22"/>
          <w:szCs w:val="22"/>
          <w:lang w:eastAsia="en-US"/>
        </w:rPr>
        <w:t xml:space="preserve">Tender returns will be </w:t>
      </w:r>
      <w:r w:rsidRPr="00355BE0">
        <w:rPr>
          <w:rFonts w:ascii="Verdana" w:eastAsia="Calibri" w:hAnsi="Verdana" w:cs="Calibri"/>
          <w:b/>
          <w:sz w:val="22"/>
          <w:szCs w:val="22"/>
          <w:lang w:eastAsia="en-US"/>
        </w:rPr>
        <w:t xml:space="preserve">assessed </w:t>
      </w:r>
      <w:r w:rsidR="00936F77" w:rsidRPr="00355BE0">
        <w:rPr>
          <w:rFonts w:ascii="Verdana" w:eastAsia="Calibri" w:hAnsi="Verdana" w:cs="Calibri"/>
          <w:b/>
          <w:sz w:val="22"/>
          <w:szCs w:val="22"/>
          <w:lang w:eastAsia="en-US"/>
        </w:rPr>
        <w:t>based on</w:t>
      </w:r>
      <w:r w:rsidRPr="00355BE0">
        <w:rPr>
          <w:rFonts w:ascii="Verdana" w:eastAsia="Calibri" w:hAnsi="Verdana" w:cs="Calibri"/>
          <w:b/>
          <w:sz w:val="22"/>
          <w:szCs w:val="22"/>
          <w:lang w:eastAsia="en-US"/>
        </w:rPr>
        <w:t xml:space="preserve"> the following tender award criteria</w:t>
      </w:r>
      <w:r w:rsidR="00936F77" w:rsidRPr="00355BE0">
        <w:rPr>
          <w:rFonts w:ascii="Verdana" w:eastAsia="Calibri" w:hAnsi="Verdana" w:cs="Calibri"/>
          <w:b/>
          <w:sz w:val="22"/>
          <w:szCs w:val="22"/>
          <w:lang w:eastAsia="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672083">
        <w:tc>
          <w:tcPr>
            <w:tcW w:w="8222" w:type="dxa"/>
            <w:shd w:val="clear" w:color="auto" w:fill="D9D9D9"/>
          </w:tcPr>
          <w:bookmarkEnd w:id="3"/>
          <w:bookmarkEnd w:id="4"/>
          <w:p w14:paraId="3AECB4AF" w14:textId="3AF74275" w:rsidR="00AC3C13"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 xml:space="preserve">Ref </w:t>
            </w:r>
            <w:r w:rsidR="00E878B2" w:rsidRPr="00D20885">
              <w:rPr>
                <w:rFonts w:ascii="Verdana" w:eastAsia="Calibri" w:hAnsi="Verdana"/>
                <w:sz w:val="22"/>
                <w:szCs w:val="22"/>
                <w:lang w:eastAsia="en-US"/>
              </w:rPr>
              <w:t>6</w:t>
            </w:r>
            <w:r w:rsidR="00D478B4" w:rsidRPr="00D20885">
              <w:rPr>
                <w:rFonts w:ascii="Verdana" w:eastAsia="Calibri" w:hAnsi="Verdana"/>
                <w:sz w:val="22"/>
                <w:szCs w:val="22"/>
                <w:lang w:eastAsia="en-US"/>
              </w:rPr>
              <w:t>.1</w:t>
            </w:r>
            <w:r w:rsidR="00F33591" w:rsidRPr="00D20885">
              <w:rPr>
                <w:rFonts w:ascii="Verdana" w:eastAsia="Calibri" w:hAnsi="Verdana"/>
                <w:sz w:val="22"/>
                <w:szCs w:val="22"/>
                <w:lang w:eastAsia="en-US"/>
              </w:rPr>
              <w:t xml:space="preserve"> </w:t>
            </w:r>
            <w:r w:rsidR="00AC3C13" w:rsidRPr="00D20885">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672083">
        <w:tc>
          <w:tcPr>
            <w:tcW w:w="8222" w:type="dxa"/>
          </w:tcPr>
          <w:p w14:paraId="0C387C31" w14:textId="0DE86981" w:rsidR="000E2A8B" w:rsidRPr="00D20885" w:rsidRDefault="00D478B4"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Acceptable covering letter including confirmation o</w:t>
            </w:r>
            <w:r w:rsidR="00043839" w:rsidRPr="00D20885">
              <w:rPr>
                <w:rFonts w:ascii="Verdana" w:eastAsia="Calibri" w:hAnsi="Verdana"/>
                <w:sz w:val="22"/>
                <w:szCs w:val="22"/>
                <w:lang w:eastAsia="en-US"/>
              </w:rPr>
              <w:t xml:space="preserve">f the requirements detailed at </w:t>
            </w:r>
            <w:r w:rsidR="00E878B2" w:rsidRPr="00D20885">
              <w:rPr>
                <w:rFonts w:ascii="Verdana" w:eastAsia="Calibri" w:hAnsi="Verdana"/>
                <w:sz w:val="22"/>
                <w:szCs w:val="22"/>
                <w:lang w:eastAsia="en-US"/>
              </w:rPr>
              <w:t>6</w:t>
            </w:r>
            <w:r w:rsidRPr="00D20885">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672083">
        <w:tc>
          <w:tcPr>
            <w:tcW w:w="8222" w:type="dxa"/>
            <w:shd w:val="clear" w:color="auto" w:fill="D9D9D9"/>
          </w:tcPr>
          <w:p w14:paraId="5F14491F" w14:textId="2F9B1440" w:rsidR="00AC3C13"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 xml:space="preserve">Ref </w:t>
            </w:r>
            <w:r w:rsidR="00E878B2" w:rsidRPr="00D20885">
              <w:rPr>
                <w:rFonts w:ascii="Verdana" w:eastAsia="Calibri" w:hAnsi="Verdana"/>
                <w:sz w:val="22"/>
                <w:szCs w:val="22"/>
                <w:lang w:eastAsia="en-US"/>
              </w:rPr>
              <w:t>6</w:t>
            </w:r>
            <w:r w:rsidR="00CB0724" w:rsidRPr="00D20885">
              <w:rPr>
                <w:rFonts w:ascii="Verdana" w:eastAsia="Calibri" w:hAnsi="Verdana"/>
                <w:sz w:val="22"/>
                <w:szCs w:val="22"/>
                <w:lang w:eastAsia="en-US"/>
              </w:rPr>
              <w:t>.</w:t>
            </w:r>
            <w:r w:rsidR="00F33591" w:rsidRPr="00D20885">
              <w:rPr>
                <w:rFonts w:ascii="Verdana" w:eastAsia="Calibri" w:hAnsi="Verdana"/>
                <w:sz w:val="22"/>
                <w:szCs w:val="22"/>
                <w:lang w:eastAsia="en-US"/>
              </w:rPr>
              <w:t xml:space="preserve">2 </w:t>
            </w:r>
            <w:r w:rsidR="00D20885" w:rsidRPr="00D20885">
              <w:rPr>
                <w:rFonts w:ascii="Verdana" w:eastAsia="Calibri" w:hAnsi="Verdana"/>
                <w:sz w:val="22"/>
                <w:szCs w:val="22"/>
                <w:lang w:eastAsia="en-US"/>
              </w:rPr>
              <w:t>Method Statement</w:t>
            </w:r>
          </w:p>
        </w:tc>
        <w:tc>
          <w:tcPr>
            <w:tcW w:w="916" w:type="dxa"/>
            <w:shd w:val="clear" w:color="auto" w:fill="D9D9D9"/>
          </w:tcPr>
          <w:p w14:paraId="28461C28" w14:textId="715B7CE7" w:rsidR="00AC3C13" w:rsidRPr="00043839" w:rsidRDefault="00D2088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421CBC" w:rsidRPr="00421CBC" w14:paraId="169C9CE1" w14:textId="77777777" w:rsidTr="00672083">
        <w:tc>
          <w:tcPr>
            <w:tcW w:w="8222" w:type="dxa"/>
            <w:shd w:val="clear" w:color="auto" w:fill="auto"/>
          </w:tcPr>
          <w:p w14:paraId="6ED2BB40" w14:textId="77777777" w:rsidR="00D20885" w:rsidRPr="00D20885" w:rsidRDefault="00D20885" w:rsidP="00D20885">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a.</w:t>
            </w:r>
            <w:r w:rsidRPr="00D20885">
              <w:rPr>
                <w:rFonts w:ascii="Verdana" w:hAnsi="Verdana" w:cstheme="majorHAnsi"/>
                <w:sz w:val="22"/>
                <w:szCs w:val="22"/>
              </w:rPr>
              <w:tab/>
              <w:t>Manufacturer and parts of PV Panels and Inverter. (Section 3)</w:t>
            </w:r>
          </w:p>
          <w:p w14:paraId="25668302" w14:textId="446FF5D1" w:rsidR="00D20885" w:rsidRPr="00D20885" w:rsidRDefault="00D20885" w:rsidP="00D20885">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b.</w:t>
            </w:r>
            <w:r w:rsidRPr="00D20885">
              <w:rPr>
                <w:rFonts w:ascii="Verdana" w:hAnsi="Verdana" w:cstheme="majorHAnsi"/>
                <w:sz w:val="22"/>
                <w:szCs w:val="22"/>
              </w:rPr>
              <w:tab/>
              <w:t xml:space="preserve">Confirm terms of guarantee for parts and </w:t>
            </w:r>
            <w:r w:rsidR="006F0066" w:rsidRPr="00D20885">
              <w:rPr>
                <w:rFonts w:ascii="Verdana" w:hAnsi="Verdana" w:cstheme="majorHAnsi"/>
                <w:sz w:val="22"/>
                <w:szCs w:val="22"/>
              </w:rPr>
              <w:t>installation. (</w:t>
            </w:r>
            <w:proofErr w:type="gramStart"/>
            <w:r w:rsidRPr="00D20885">
              <w:rPr>
                <w:rFonts w:ascii="Verdana" w:hAnsi="Verdana" w:cstheme="majorHAnsi"/>
                <w:sz w:val="22"/>
                <w:szCs w:val="22"/>
              </w:rPr>
              <w:t>section</w:t>
            </w:r>
            <w:proofErr w:type="gramEnd"/>
            <w:r w:rsidRPr="00D20885">
              <w:rPr>
                <w:rFonts w:ascii="Verdana" w:hAnsi="Verdana" w:cstheme="majorHAnsi"/>
                <w:sz w:val="22"/>
                <w:szCs w:val="22"/>
              </w:rPr>
              <w:t xml:space="preserve"> 3.3)</w:t>
            </w:r>
          </w:p>
          <w:p w14:paraId="68BCA7D6" w14:textId="3120E28D" w:rsidR="00D20885" w:rsidRPr="00D20885" w:rsidRDefault="00D20885" w:rsidP="00D20885">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c.</w:t>
            </w:r>
            <w:r w:rsidRPr="00D20885">
              <w:rPr>
                <w:rFonts w:ascii="Verdana" w:hAnsi="Verdana" w:cstheme="majorHAnsi"/>
                <w:sz w:val="22"/>
                <w:szCs w:val="22"/>
              </w:rPr>
              <w:tab/>
              <w:t>Confirm method for fixing of PV panels to concrete tiled roof.</w:t>
            </w:r>
            <w:r w:rsidR="00936F77">
              <w:rPr>
                <w:rFonts w:ascii="Verdana" w:hAnsi="Verdana" w:cstheme="majorHAnsi"/>
                <w:sz w:val="22"/>
                <w:szCs w:val="22"/>
              </w:rPr>
              <w:t xml:space="preserve"> </w:t>
            </w:r>
            <w:r w:rsidRPr="00D20885">
              <w:rPr>
                <w:rFonts w:ascii="Verdana" w:hAnsi="Verdana" w:cstheme="majorHAnsi"/>
                <w:sz w:val="22"/>
                <w:szCs w:val="22"/>
              </w:rPr>
              <w:t>(Section 3.2.7)</w:t>
            </w:r>
          </w:p>
          <w:p w14:paraId="287F9ADB" w14:textId="77777777" w:rsidR="00D20885" w:rsidRPr="00D20885" w:rsidRDefault="00D20885" w:rsidP="00D20885">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lastRenderedPageBreak/>
              <w:t>d.</w:t>
            </w:r>
            <w:r w:rsidRPr="00D20885">
              <w:rPr>
                <w:rFonts w:ascii="Verdana" w:hAnsi="Verdana" w:cstheme="majorHAnsi"/>
                <w:sz w:val="22"/>
                <w:szCs w:val="22"/>
              </w:rPr>
              <w:tab/>
              <w:t xml:space="preserve">Proposed illustrative layout of PV panels on roof. </w:t>
            </w:r>
          </w:p>
          <w:p w14:paraId="42647C6E" w14:textId="77777777" w:rsidR="00D20885" w:rsidRPr="00D20885" w:rsidRDefault="00D20885" w:rsidP="00D20885">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e.</w:t>
            </w:r>
            <w:r w:rsidRPr="00D20885">
              <w:rPr>
                <w:rFonts w:ascii="Verdana" w:hAnsi="Verdana" w:cstheme="majorHAnsi"/>
                <w:sz w:val="22"/>
                <w:szCs w:val="22"/>
              </w:rPr>
              <w:tab/>
              <w:t>Confirmation the work will conform to RECC and the MCS standards.</w:t>
            </w:r>
          </w:p>
          <w:p w14:paraId="24065CA2" w14:textId="76E234AD" w:rsidR="00D20885" w:rsidRPr="00D20885" w:rsidRDefault="00D20885" w:rsidP="00D20885">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f.</w:t>
            </w:r>
            <w:r w:rsidRPr="00D20885">
              <w:rPr>
                <w:rFonts w:ascii="Verdana" w:hAnsi="Verdana" w:cstheme="majorHAnsi"/>
                <w:sz w:val="22"/>
                <w:szCs w:val="22"/>
              </w:rPr>
              <w:tab/>
            </w:r>
            <w:r w:rsidR="00936F77">
              <w:rPr>
                <w:rFonts w:ascii="Verdana" w:hAnsi="Verdana" w:cstheme="majorHAnsi"/>
                <w:sz w:val="22"/>
                <w:szCs w:val="22"/>
              </w:rPr>
              <w:t>I</w:t>
            </w:r>
            <w:r w:rsidRPr="00D20885">
              <w:rPr>
                <w:rFonts w:ascii="Verdana" w:hAnsi="Verdana" w:cstheme="majorHAnsi"/>
                <w:sz w:val="22"/>
                <w:szCs w:val="22"/>
              </w:rPr>
              <w:t>nclude structural report to confirm roof load capacity</w:t>
            </w:r>
          </w:p>
          <w:p w14:paraId="231C7012" w14:textId="77777777" w:rsidR="00D20885" w:rsidRPr="00D20885" w:rsidRDefault="00D20885" w:rsidP="00D20885">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g.</w:t>
            </w:r>
            <w:r w:rsidRPr="00D20885">
              <w:rPr>
                <w:rFonts w:ascii="Verdana" w:hAnsi="Verdana" w:cstheme="majorHAnsi"/>
                <w:sz w:val="22"/>
                <w:szCs w:val="22"/>
              </w:rPr>
              <w:tab/>
              <w:t>The CV of the HS responsible person</w:t>
            </w:r>
          </w:p>
          <w:p w14:paraId="15042561" w14:textId="5FF5D8C8" w:rsidR="00D20885" w:rsidRPr="00D20885" w:rsidRDefault="00D20885" w:rsidP="00D20885">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h</w:t>
            </w:r>
            <w:r w:rsidRPr="00355BE0">
              <w:rPr>
                <w:rFonts w:ascii="Verdana" w:hAnsi="Verdana" w:cstheme="majorHAnsi"/>
                <w:sz w:val="22"/>
                <w:szCs w:val="22"/>
              </w:rPr>
              <w:t>.</w:t>
            </w:r>
            <w:r w:rsidRPr="00355BE0">
              <w:rPr>
                <w:rFonts w:ascii="Verdana" w:hAnsi="Verdana" w:cstheme="majorHAnsi"/>
                <w:sz w:val="22"/>
                <w:szCs w:val="22"/>
              </w:rPr>
              <w:tab/>
            </w:r>
            <w:r w:rsidR="00936F77" w:rsidRPr="00355BE0">
              <w:rPr>
                <w:rFonts w:ascii="Verdana" w:hAnsi="Verdana" w:cstheme="majorHAnsi"/>
                <w:sz w:val="22"/>
                <w:szCs w:val="22"/>
              </w:rPr>
              <w:t>Gantt</w:t>
            </w:r>
            <w:r w:rsidRPr="00355BE0">
              <w:rPr>
                <w:rFonts w:ascii="Verdana" w:hAnsi="Verdana" w:cstheme="majorHAnsi"/>
                <w:sz w:val="22"/>
                <w:szCs w:val="22"/>
              </w:rPr>
              <w:t xml:space="preserve"> chart</w:t>
            </w:r>
            <w:r w:rsidRPr="00D20885">
              <w:rPr>
                <w:rFonts w:ascii="Verdana" w:hAnsi="Verdana" w:cstheme="majorHAnsi"/>
                <w:sz w:val="22"/>
                <w:szCs w:val="22"/>
              </w:rPr>
              <w:t xml:space="preserve"> or equivalent demonstrating the project timescales and any payment plan with associated milestones.  </w:t>
            </w:r>
          </w:p>
          <w:p w14:paraId="7D122B72" w14:textId="23758742" w:rsidR="001F725E" w:rsidRPr="00D20885" w:rsidRDefault="001F725E" w:rsidP="006268C8">
            <w:pPr>
              <w:widowControl/>
              <w:autoSpaceDE/>
              <w:autoSpaceDN/>
              <w:adjustRightInd/>
              <w:contextualSpacing/>
              <w:rPr>
                <w:rFonts w:ascii="Verdana" w:hAnsi="Verdana" w:cstheme="majorHAnsi"/>
                <w:sz w:val="22"/>
                <w:szCs w:val="22"/>
              </w:rPr>
            </w:pP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672083">
        <w:trPr>
          <w:trHeight w:val="335"/>
        </w:trPr>
        <w:tc>
          <w:tcPr>
            <w:tcW w:w="8222" w:type="dxa"/>
            <w:shd w:val="clear" w:color="auto" w:fill="D9D9D9"/>
          </w:tcPr>
          <w:p w14:paraId="113B14D2" w14:textId="43E55609" w:rsidR="00AC3C13" w:rsidRPr="00355BE0" w:rsidRDefault="00043839" w:rsidP="006268C8">
            <w:pPr>
              <w:widowControl/>
              <w:autoSpaceDE/>
              <w:autoSpaceDN/>
              <w:adjustRightInd/>
              <w:spacing w:after="60"/>
              <w:rPr>
                <w:rFonts w:ascii="Verdana" w:eastAsia="Calibri" w:hAnsi="Verdana"/>
                <w:sz w:val="22"/>
                <w:szCs w:val="22"/>
                <w:lang w:eastAsia="en-US"/>
              </w:rPr>
            </w:pPr>
            <w:r w:rsidRPr="00355BE0">
              <w:rPr>
                <w:rFonts w:ascii="Verdana" w:eastAsia="Calibri" w:hAnsi="Verdana"/>
                <w:sz w:val="22"/>
                <w:szCs w:val="22"/>
                <w:lang w:eastAsia="en-US"/>
              </w:rPr>
              <w:t xml:space="preserve">Ref </w:t>
            </w:r>
            <w:r w:rsidR="00E878B2" w:rsidRPr="00355BE0">
              <w:rPr>
                <w:rFonts w:ascii="Verdana" w:eastAsia="Calibri" w:hAnsi="Verdana"/>
                <w:sz w:val="22"/>
                <w:szCs w:val="22"/>
                <w:lang w:eastAsia="en-US"/>
              </w:rPr>
              <w:t>6</w:t>
            </w:r>
            <w:r w:rsidR="00155205" w:rsidRPr="00355BE0">
              <w:rPr>
                <w:rFonts w:ascii="Verdana" w:eastAsia="Calibri" w:hAnsi="Verdana"/>
                <w:sz w:val="22"/>
                <w:szCs w:val="22"/>
                <w:lang w:eastAsia="en-US"/>
              </w:rPr>
              <w:t>.3</w:t>
            </w:r>
            <w:r w:rsidR="00D20885" w:rsidRPr="00355BE0">
              <w:rPr>
                <w:rFonts w:ascii="Verdana" w:eastAsia="Calibri" w:hAnsi="Verdana"/>
                <w:sz w:val="22"/>
                <w:szCs w:val="22"/>
                <w:lang w:eastAsia="en-US"/>
              </w:rPr>
              <w:t xml:space="preserve"> Previous work examples</w:t>
            </w:r>
          </w:p>
        </w:tc>
        <w:tc>
          <w:tcPr>
            <w:tcW w:w="916" w:type="dxa"/>
            <w:shd w:val="clear" w:color="auto" w:fill="D9D9D9"/>
          </w:tcPr>
          <w:p w14:paraId="229A6ECB" w14:textId="79189135" w:rsidR="00AC3C13" w:rsidRPr="00043839" w:rsidRDefault="00D2088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421CBC" w:rsidRPr="00421CBC" w14:paraId="67B679EA" w14:textId="77777777" w:rsidTr="00672083">
        <w:tc>
          <w:tcPr>
            <w:tcW w:w="8222" w:type="dxa"/>
          </w:tcPr>
          <w:p w14:paraId="2342A130" w14:textId="7F58E217" w:rsidR="00B52E8E" w:rsidRPr="00355BE0" w:rsidRDefault="00D20885" w:rsidP="006268C8">
            <w:pPr>
              <w:widowControl/>
              <w:autoSpaceDE/>
              <w:autoSpaceDN/>
              <w:adjustRightInd/>
              <w:spacing w:after="60"/>
              <w:rPr>
                <w:rFonts w:ascii="Verdana" w:eastAsia="Calibri" w:hAnsi="Verdana"/>
                <w:sz w:val="22"/>
                <w:szCs w:val="22"/>
                <w:lang w:eastAsia="en-US"/>
              </w:rPr>
            </w:pPr>
            <w:r w:rsidRPr="00355BE0">
              <w:rPr>
                <w:rFonts w:ascii="Verdana" w:eastAsia="Calibri" w:hAnsi="Verdana"/>
                <w:sz w:val="22"/>
                <w:szCs w:val="22"/>
                <w:lang w:eastAsia="en-US"/>
              </w:rPr>
              <w:t>Two examples of pre</w:t>
            </w:r>
            <w:r w:rsidR="00936F77" w:rsidRPr="00355BE0">
              <w:rPr>
                <w:rFonts w:ascii="Verdana" w:eastAsia="Calibri" w:hAnsi="Verdana"/>
                <w:sz w:val="22"/>
                <w:szCs w:val="22"/>
                <w:lang w:eastAsia="en-US"/>
              </w:rPr>
              <w:t>vi</w:t>
            </w:r>
            <w:r w:rsidRPr="00355BE0">
              <w:rPr>
                <w:rFonts w:ascii="Verdana" w:eastAsia="Calibri" w:hAnsi="Verdana"/>
                <w:sz w:val="22"/>
                <w:szCs w:val="22"/>
                <w:lang w:eastAsia="en-US"/>
              </w:rPr>
              <w:t xml:space="preserve">ous contracts of a similar size.  Maximum of one side of A4 (pictures can be supplied separately but must contain no other text than labels; website </w:t>
            </w:r>
            <w:r w:rsidR="00936F77" w:rsidRPr="00355BE0">
              <w:rPr>
                <w:rFonts w:ascii="Verdana" w:eastAsia="Calibri" w:hAnsi="Verdana"/>
                <w:sz w:val="22"/>
                <w:szCs w:val="22"/>
                <w:lang w:eastAsia="en-US"/>
              </w:rPr>
              <w:t>l</w:t>
            </w:r>
            <w:r w:rsidRPr="00355BE0">
              <w:rPr>
                <w:rFonts w:ascii="Verdana" w:eastAsia="Calibri" w:hAnsi="Verdana"/>
                <w:sz w:val="22"/>
                <w:szCs w:val="22"/>
                <w:lang w:eastAsia="en-US"/>
              </w:rPr>
              <w:t>inks will not be viewed).</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4F4D0C7C" w14:textId="77777777" w:rsidTr="00672083">
        <w:tc>
          <w:tcPr>
            <w:tcW w:w="8222" w:type="dxa"/>
            <w:shd w:val="clear" w:color="auto" w:fill="D9D9D9"/>
          </w:tcPr>
          <w:p w14:paraId="5E6FF7AC" w14:textId="40ED863D" w:rsidR="00760D82"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 xml:space="preserve">Ref </w:t>
            </w:r>
            <w:r w:rsidR="00E878B2" w:rsidRPr="00D20885">
              <w:rPr>
                <w:rFonts w:ascii="Verdana" w:eastAsia="Calibri" w:hAnsi="Verdana"/>
                <w:sz w:val="22"/>
                <w:szCs w:val="22"/>
                <w:lang w:eastAsia="en-US"/>
              </w:rPr>
              <w:t>6</w:t>
            </w:r>
            <w:r w:rsidR="00760D82" w:rsidRPr="00D20885">
              <w:rPr>
                <w:rFonts w:ascii="Verdana" w:eastAsia="Calibri" w:hAnsi="Verdana"/>
                <w:sz w:val="22"/>
                <w:szCs w:val="22"/>
                <w:lang w:eastAsia="en-US"/>
              </w:rPr>
              <w:t>.4 Budget</w:t>
            </w:r>
          </w:p>
        </w:tc>
        <w:tc>
          <w:tcPr>
            <w:tcW w:w="916" w:type="dxa"/>
            <w:shd w:val="clear" w:color="auto" w:fill="D9D9D9"/>
          </w:tcPr>
          <w:p w14:paraId="087D7062" w14:textId="1CB95302" w:rsidR="00760D82" w:rsidRPr="00043839" w:rsidRDefault="00D2088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760D82" w:rsidRPr="00421CBC" w14:paraId="0A2A4EC2" w14:textId="77777777" w:rsidTr="00672083">
        <w:tc>
          <w:tcPr>
            <w:tcW w:w="8222" w:type="dxa"/>
          </w:tcPr>
          <w:p w14:paraId="59E4C351" w14:textId="1A747E15" w:rsidR="001F725E" w:rsidRPr="00D20885" w:rsidRDefault="001F725E" w:rsidP="006268C8">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 xml:space="preserve">A </w:t>
            </w:r>
            <w:r w:rsidRPr="00D20885">
              <w:rPr>
                <w:rFonts w:ascii="Verdana" w:hAnsi="Verdana" w:cstheme="majorHAnsi"/>
                <w:b/>
                <w:bCs/>
                <w:sz w:val="22"/>
                <w:szCs w:val="22"/>
              </w:rPr>
              <w:t>fixed fee</w:t>
            </w:r>
            <w:r w:rsidRPr="00D20885">
              <w:rPr>
                <w:rFonts w:ascii="Verdana" w:hAnsi="Verdana" w:cstheme="majorHAnsi"/>
                <w:sz w:val="22"/>
                <w:szCs w:val="22"/>
              </w:rPr>
              <w:t xml:space="preserve"> for this work</w:t>
            </w:r>
            <w:r w:rsidR="008B50E7" w:rsidRPr="00D20885">
              <w:rPr>
                <w:rFonts w:ascii="Verdana" w:hAnsi="Verdana" w:cstheme="majorHAnsi"/>
                <w:sz w:val="22"/>
                <w:szCs w:val="22"/>
              </w:rPr>
              <w:t xml:space="preserve"> (</w:t>
            </w:r>
            <w:r w:rsidRPr="00D20885">
              <w:rPr>
                <w:rFonts w:ascii="Verdana" w:hAnsi="Verdana" w:cstheme="majorHAnsi"/>
                <w:sz w:val="22"/>
                <w:szCs w:val="22"/>
              </w:rPr>
              <w:t>ex VAT</w:t>
            </w:r>
            <w:r w:rsidR="008B50E7" w:rsidRPr="00D20885">
              <w:rPr>
                <w:rFonts w:ascii="Verdana" w:hAnsi="Verdana" w:cstheme="majorHAnsi"/>
                <w:sz w:val="22"/>
                <w:szCs w:val="22"/>
              </w:rPr>
              <w:t>)</w:t>
            </w:r>
            <w:r w:rsidRPr="00D20885">
              <w:rPr>
                <w:rFonts w:ascii="Verdana" w:hAnsi="Verdana" w:cstheme="majorHAnsi"/>
                <w:sz w:val="22"/>
                <w:szCs w:val="22"/>
              </w:rPr>
              <w:t xml:space="preserve"> includ</w:t>
            </w:r>
            <w:r w:rsidR="008B50E7" w:rsidRPr="00D20885">
              <w:rPr>
                <w:rFonts w:ascii="Verdana" w:hAnsi="Verdana" w:cstheme="majorHAnsi"/>
                <w:sz w:val="22"/>
                <w:szCs w:val="22"/>
              </w:rPr>
              <w:t>ing</w:t>
            </w:r>
            <w:r w:rsidRPr="00D20885">
              <w:rPr>
                <w:rFonts w:ascii="Verdana" w:hAnsi="Verdana" w:cstheme="majorHAnsi"/>
                <w:sz w:val="22"/>
                <w:szCs w:val="22"/>
              </w:rPr>
              <w:t xml:space="preserve"> travel and other expenses</w:t>
            </w:r>
            <w:r w:rsidR="00936F77">
              <w:rPr>
                <w:rFonts w:ascii="Verdana" w:hAnsi="Verdana" w:cstheme="majorHAnsi"/>
                <w:sz w:val="22"/>
                <w:szCs w:val="22"/>
              </w:rPr>
              <w:t>.</w:t>
            </w:r>
          </w:p>
          <w:p w14:paraId="3825E533" w14:textId="77777777" w:rsidR="00FA2CD2" w:rsidRPr="00D20885" w:rsidRDefault="00FA2CD2" w:rsidP="006268C8">
            <w:pPr>
              <w:widowControl/>
              <w:autoSpaceDE/>
              <w:autoSpaceDN/>
              <w:adjustRightInd/>
              <w:spacing w:after="60"/>
              <w:rPr>
                <w:rFonts w:ascii="Verdana" w:eastAsia="Calibri" w:hAnsi="Verdana"/>
                <w:sz w:val="22"/>
                <w:szCs w:val="22"/>
                <w:lang w:eastAsia="en-US"/>
              </w:rPr>
            </w:pPr>
          </w:p>
          <w:p w14:paraId="20D6A926" w14:textId="497FDBF3" w:rsidR="00B52E8E" w:rsidRPr="00D20885" w:rsidRDefault="008B50E7"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The</w:t>
            </w:r>
            <w:r w:rsidR="00760D82" w:rsidRPr="00D20885">
              <w:rPr>
                <w:rFonts w:ascii="Verdana" w:eastAsia="Calibri" w:hAnsi="Verdana"/>
                <w:sz w:val="22"/>
                <w:szCs w:val="22"/>
                <w:lang w:eastAsia="en-US"/>
              </w:rPr>
              <w:t xml:space="preserve"> lowest bid will be awarded the full </w:t>
            </w:r>
            <w:r w:rsidR="00C11767">
              <w:rPr>
                <w:rFonts w:ascii="Verdana" w:eastAsia="Calibri" w:hAnsi="Verdana"/>
                <w:sz w:val="22"/>
                <w:szCs w:val="22"/>
                <w:lang w:eastAsia="en-US"/>
              </w:rPr>
              <w:t>6</w:t>
            </w:r>
            <w:r w:rsidR="00D20885" w:rsidRPr="00D20885">
              <w:rPr>
                <w:rFonts w:ascii="Verdana" w:eastAsia="Calibri" w:hAnsi="Verdana"/>
                <w:sz w:val="22"/>
                <w:szCs w:val="22"/>
                <w:lang w:eastAsia="en-US"/>
              </w:rPr>
              <w:t>0</w:t>
            </w:r>
            <w:r w:rsidR="003B0C18" w:rsidRPr="00D20885">
              <w:rPr>
                <w:rFonts w:ascii="Verdana" w:eastAsia="Calibri" w:hAnsi="Verdana"/>
                <w:sz w:val="22"/>
                <w:szCs w:val="22"/>
                <w:lang w:eastAsia="en-US"/>
              </w:rPr>
              <w:t xml:space="preserve"> </w:t>
            </w:r>
            <w:r w:rsidR="00760D82" w:rsidRPr="00D20885">
              <w:rPr>
                <w:rFonts w:ascii="Verdana" w:eastAsia="Calibri" w:hAnsi="Verdana"/>
                <w:sz w:val="22"/>
                <w:szCs w:val="22"/>
                <w:lang w:eastAsia="en-US"/>
              </w:rPr>
              <w:t>marks. Other bids will be awarded a mark that is proportionate to the level of their bid in c</w:t>
            </w:r>
            <w:r w:rsidRPr="00D20885">
              <w:rPr>
                <w:rFonts w:ascii="Verdana" w:eastAsia="Calibri" w:hAnsi="Verdana"/>
                <w:sz w:val="22"/>
                <w:szCs w:val="22"/>
                <w:lang w:eastAsia="en-US"/>
              </w:rPr>
              <w:t xml:space="preserve">omparison to the lowest bid </w:t>
            </w:r>
            <w:proofErr w:type="gramStart"/>
            <w:r w:rsidRPr="00D20885">
              <w:rPr>
                <w:rFonts w:ascii="Verdana" w:eastAsia="Calibri" w:hAnsi="Verdana"/>
                <w:sz w:val="22"/>
                <w:szCs w:val="22"/>
                <w:lang w:eastAsia="en-US"/>
              </w:rPr>
              <w:t>i.e.</w:t>
            </w:r>
            <w:proofErr w:type="gramEnd"/>
            <w:r w:rsidRPr="00D20885">
              <w:rPr>
                <w:rFonts w:ascii="Verdana" w:eastAsia="Calibri" w:hAnsi="Verdana"/>
                <w:sz w:val="22"/>
                <w:szCs w:val="22"/>
                <w:lang w:eastAsia="en-US"/>
              </w:rPr>
              <w:t xml:space="preserve"> </w:t>
            </w:r>
            <w:r w:rsidR="00760D82" w:rsidRPr="00D20885">
              <w:rPr>
                <w:rFonts w:ascii="Verdana" w:eastAsia="Calibri" w:hAnsi="Verdana"/>
                <w:sz w:val="22"/>
                <w:szCs w:val="22"/>
                <w:lang w:eastAsia="en-US"/>
              </w:rPr>
              <w:t xml:space="preserve">Marks awarded = </w:t>
            </w:r>
            <w:r w:rsidR="00D20885" w:rsidRPr="00D20885">
              <w:rPr>
                <w:rFonts w:ascii="Verdana" w:eastAsia="Calibri" w:hAnsi="Verdana"/>
                <w:sz w:val="22"/>
                <w:szCs w:val="22"/>
                <w:lang w:eastAsia="en-US"/>
              </w:rPr>
              <w:t>60</w:t>
            </w:r>
            <w:r w:rsidR="00760D82" w:rsidRPr="00D20885">
              <w:rPr>
                <w:rFonts w:ascii="Verdana" w:eastAsia="Calibri" w:hAnsi="Verdana"/>
                <w:sz w:val="22"/>
                <w:szCs w:val="22"/>
                <w:lang w:eastAsia="en-US"/>
              </w:rPr>
              <w:t xml:space="preserve"> x lowest bid / bid</w:t>
            </w:r>
          </w:p>
        </w:tc>
        <w:tc>
          <w:tcPr>
            <w:tcW w:w="916" w:type="dxa"/>
          </w:tcPr>
          <w:p w14:paraId="6623E58D" w14:textId="77777777" w:rsidR="008B50E7" w:rsidRPr="00043839"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513F8C">
      <w:pPr>
        <w:widowControl/>
        <w:tabs>
          <w:tab w:val="left" w:pos="1134"/>
        </w:tabs>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22411D" w:rsidRDefault="006C33DF" w:rsidP="006268C8">
      <w:pPr>
        <w:pStyle w:val="Default"/>
        <w:spacing w:before="60" w:after="60"/>
        <w:rPr>
          <w:rFonts w:ascii="Verdana" w:hAnsi="Verdana"/>
          <w:color w:val="auto"/>
          <w:sz w:val="22"/>
          <w:szCs w:val="22"/>
        </w:rPr>
      </w:pPr>
    </w:p>
    <w:p w14:paraId="3039C747" w14:textId="4399E91A" w:rsidR="006C33DF" w:rsidRPr="0022411D" w:rsidRDefault="00944CA5" w:rsidP="006268C8">
      <w:pPr>
        <w:pStyle w:val="Default"/>
        <w:spacing w:before="60" w:after="60"/>
        <w:rPr>
          <w:rFonts w:ascii="Verdana" w:hAnsi="Verdana"/>
          <w:color w:val="auto"/>
          <w:sz w:val="22"/>
          <w:szCs w:val="22"/>
        </w:rPr>
      </w:pPr>
      <w:r w:rsidRPr="0022411D">
        <w:rPr>
          <w:rFonts w:ascii="Verdana" w:hAnsi="Verdana"/>
          <w:color w:val="auto"/>
          <w:sz w:val="22"/>
          <w:szCs w:val="22"/>
        </w:rPr>
        <w:t xml:space="preserve">During the tender assessment period, </w:t>
      </w:r>
      <w:r w:rsidR="004C7300" w:rsidRPr="0022411D">
        <w:rPr>
          <w:rFonts w:ascii="Verdana" w:hAnsi="Verdana"/>
          <w:color w:val="auto"/>
          <w:sz w:val="22"/>
          <w:szCs w:val="22"/>
        </w:rPr>
        <w:t>ST BURYAN FARM SHOP</w:t>
      </w:r>
      <w:r w:rsidRPr="0022411D">
        <w:rPr>
          <w:rFonts w:ascii="Verdana" w:hAnsi="Verdana"/>
          <w:color w:val="auto"/>
          <w:sz w:val="22"/>
          <w:szCs w:val="22"/>
        </w:rPr>
        <w:t xml:space="preserve"> reserves the right to seek clarification in writing from the tenderers, to assist it in it</w:t>
      </w:r>
      <w:r w:rsidR="006C33DF" w:rsidRPr="0022411D">
        <w:rPr>
          <w:rFonts w:ascii="Verdana" w:hAnsi="Verdana"/>
          <w:color w:val="auto"/>
          <w:sz w:val="22"/>
          <w:szCs w:val="22"/>
        </w:rPr>
        <w:t xml:space="preserve">s consideration of the tender. </w:t>
      </w:r>
      <w:r w:rsidRPr="0022411D">
        <w:rPr>
          <w:rFonts w:ascii="Verdana" w:hAnsi="Verdana"/>
          <w:color w:val="auto"/>
          <w:sz w:val="22"/>
          <w:szCs w:val="22"/>
        </w:rPr>
        <w:t>Tenders will be evaluated to determine the most economically advantageous offer taking into consideration the award criteria weightings in the table above.</w:t>
      </w:r>
      <w:r w:rsidR="006C33DF" w:rsidRPr="0022411D">
        <w:rPr>
          <w:rFonts w:ascii="Verdana" w:hAnsi="Verdana"/>
          <w:color w:val="auto"/>
          <w:sz w:val="22"/>
          <w:szCs w:val="22"/>
        </w:rPr>
        <w:t xml:space="preserve"> </w:t>
      </w:r>
    </w:p>
    <w:p w14:paraId="339EB6F3" w14:textId="77777777" w:rsidR="006C33DF" w:rsidRPr="0022411D" w:rsidRDefault="006C33DF" w:rsidP="006268C8">
      <w:pPr>
        <w:pStyle w:val="Default"/>
        <w:spacing w:before="60" w:after="60"/>
        <w:rPr>
          <w:rFonts w:ascii="Verdana" w:hAnsi="Verdana"/>
          <w:color w:val="auto"/>
          <w:sz w:val="22"/>
          <w:szCs w:val="22"/>
        </w:rPr>
      </w:pPr>
    </w:p>
    <w:p w14:paraId="6ADD5F0B" w14:textId="48FE3FC2" w:rsidR="00944CA5" w:rsidRPr="0022411D" w:rsidRDefault="004C7300" w:rsidP="006268C8">
      <w:pPr>
        <w:pStyle w:val="Default"/>
        <w:spacing w:before="60" w:after="60"/>
        <w:rPr>
          <w:rFonts w:ascii="Verdana" w:hAnsi="Verdana"/>
          <w:color w:val="auto"/>
          <w:sz w:val="22"/>
          <w:szCs w:val="22"/>
        </w:rPr>
      </w:pPr>
      <w:r w:rsidRPr="0022411D">
        <w:rPr>
          <w:rFonts w:ascii="Verdana" w:hAnsi="Verdana"/>
          <w:color w:val="auto"/>
          <w:sz w:val="22"/>
          <w:szCs w:val="22"/>
        </w:rPr>
        <w:t>ST BURYAN FARM SHOP</w:t>
      </w:r>
      <w:r w:rsidR="00944CA5" w:rsidRPr="0022411D">
        <w:rPr>
          <w:rFonts w:ascii="Verdana" w:hAnsi="Verdana"/>
          <w:color w:val="auto"/>
          <w:sz w:val="22"/>
          <w:szCs w:val="22"/>
        </w:rPr>
        <w:t xml:space="preserve"> is not bound to accept the lowest price or any tender. </w:t>
      </w:r>
      <w:r w:rsidRPr="0022411D">
        <w:rPr>
          <w:rFonts w:ascii="Verdana" w:hAnsi="Verdana"/>
          <w:color w:val="auto"/>
          <w:sz w:val="22"/>
          <w:szCs w:val="22"/>
        </w:rPr>
        <w:t>ST BURYAN FARM SHOP</w:t>
      </w:r>
      <w:r w:rsidR="00944CA5" w:rsidRPr="0022411D">
        <w:rPr>
          <w:rFonts w:ascii="Verdana" w:hAnsi="Verdana"/>
          <w:color w:val="auto"/>
          <w:sz w:val="22"/>
          <w:szCs w:val="22"/>
        </w:rPr>
        <w:t xml:space="preserve"> will not reimburse any expense incurred in preparing tender responses. Any contract award will be conditional on the Contract being approved in accordance with </w:t>
      </w:r>
      <w:r w:rsidRPr="0022411D">
        <w:rPr>
          <w:rFonts w:ascii="Verdana" w:hAnsi="Verdana"/>
          <w:color w:val="auto"/>
          <w:sz w:val="22"/>
          <w:szCs w:val="22"/>
        </w:rPr>
        <w:t>ST BURYAN FARM SHOP</w:t>
      </w:r>
      <w:r w:rsidR="00944CA5" w:rsidRPr="0022411D">
        <w:rPr>
          <w:rFonts w:ascii="Verdana" w:hAnsi="Verdana"/>
          <w:color w:val="auto"/>
          <w:sz w:val="22"/>
          <w:szCs w:val="22"/>
        </w:rPr>
        <w:t xml:space="preserve">’s internal procedures and </w:t>
      </w:r>
      <w:r w:rsidRPr="0022411D">
        <w:rPr>
          <w:rFonts w:ascii="Verdana" w:hAnsi="Verdana"/>
          <w:color w:val="auto"/>
          <w:sz w:val="22"/>
          <w:szCs w:val="22"/>
        </w:rPr>
        <w:t>ST BURYAN FARM SHOP</w:t>
      </w:r>
      <w:r w:rsidR="00944CA5" w:rsidRPr="0022411D">
        <w:rPr>
          <w:rFonts w:ascii="Verdana" w:hAnsi="Verdana"/>
          <w:color w:val="auto"/>
          <w:sz w:val="22"/>
          <w:szCs w:val="22"/>
        </w:rPr>
        <w:t xml:space="preserve"> being able to proceed.</w:t>
      </w:r>
    </w:p>
    <w:p w14:paraId="49940FDF" w14:textId="77777777" w:rsidR="00043839" w:rsidRPr="00D20885" w:rsidRDefault="00043839" w:rsidP="006268C8">
      <w:pPr>
        <w:widowControl/>
        <w:autoSpaceDE/>
        <w:autoSpaceDN/>
        <w:adjustRightInd/>
        <w:spacing w:after="200"/>
        <w:rPr>
          <w:rFonts w:ascii="Verdana" w:eastAsia="Calibri" w:hAnsi="Verdana"/>
          <w:b/>
          <w:sz w:val="22"/>
          <w:szCs w:val="22"/>
          <w:lang w:eastAsia="en-US"/>
        </w:rPr>
      </w:pPr>
    </w:p>
    <w:p w14:paraId="5031C6FC" w14:textId="014E28F6" w:rsidR="009E5BAE" w:rsidRPr="00043839" w:rsidRDefault="00043839" w:rsidP="00024F46">
      <w:pPr>
        <w:widowControl/>
        <w:tabs>
          <w:tab w:val="left" w:pos="1134"/>
        </w:tabs>
        <w:autoSpaceDE/>
        <w:autoSpaceDN/>
        <w:adjustRightInd/>
        <w:spacing w:after="200"/>
        <w:rPr>
          <w:rFonts w:ascii="Verdana" w:eastAsia="Calibri" w:hAnsi="Verdana"/>
          <w:b/>
          <w:sz w:val="22"/>
          <w:szCs w:val="22"/>
          <w:lang w:eastAsia="en-US"/>
        </w:rPr>
      </w:pPr>
      <w:r w:rsidRPr="008F7062">
        <w:rPr>
          <w:rStyle w:val="Heading1Char"/>
        </w:rPr>
        <w:t>1</w:t>
      </w:r>
      <w:r w:rsidR="00024F46">
        <w:rPr>
          <w:rStyle w:val="Heading1Char"/>
        </w:rPr>
        <w:t>2</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72D7F59B"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0757A7">
        <w:rPr>
          <w:rFonts w:ascii="Verdana" w:eastAsia="Calibri" w:hAnsi="Verdana"/>
          <w:sz w:val="22"/>
          <w:szCs w:val="22"/>
          <w:lang w:eastAsia="en-US"/>
        </w:rPr>
        <w:t>is tender and supplier’s response.</w:t>
      </w:r>
    </w:p>
    <w:p w14:paraId="72CF66F3" w14:textId="678B3E20" w:rsidR="00F241D3" w:rsidRPr="00043839" w:rsidRDefault="008048C0" w:rsidP="00513F8C">
      <w:pPr>
        <w:pStyle w:val="Heading1"/>
      </w:pPr>
      <w:r w:rsidRPr="00043839">
        <w:t>1</w:t>
      </w:r>
      <w:r w:rsidR="00024F46">
        <w:t>3</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513F8C">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38F2852A" w14:textId="77777777" w:rsidR="000757A7" w:rsidRDefault="00231011" w:rsidP="00231011">
      <w:pPr>
        <w:pStyle w:val="BodyText"/>
        <w:kinsoku w:val="0"/>
        <w:overflowPunct w:val="0"/>
        <w:ind w:left="0" w:right="255" w:firstLine="0"/>
        <w:rPr>
          <w:spacing w:val="-1"/>
        </w:rPr>
      </w:pPr>
      <w:r w:rsidRPr="00231011">
        <w:rPr>
          <w:spacing w:val="-1"/>
        </w:rPr>
        <w:t>Emailed tenders should be sent electronically to</w:t>
      </w:r>
      <w:r w:rsidR="000757A7">
        <w:rPr>
          <w:spacing w:val="-1"/>
        </w:rPr>
        <w:t>:</w:t>
      </w:r>
    </w:p>
    <w:p w14:paraId="40492447" w14:textId="77777777" w:rsidR="000757A7" w:rsidRDefault="000757A7" w:rsidP="00231011">
      <w:pPr>
        <w:pStyle w:val="BodyText"/>
        <w:kinsoku w:val="0"/>
        <w:overflowPunct w:val="0"/>
        <w:ind w:left="0" w:right="255" w:firstLine="0"/>
        <w:rPr>
          <w:color w:val="FF0000"/>
          <w:spacing w:val="-1"/>
        </w:rPr>
      </w:pPr>
    </w:p>
    <w:p w14:paraId="300DE0A0" w14:textId="24F9D217" w:rsidR="00513F8C" w:rsidRDefault="00F91D79" w:rsidP="00231011">
      <w:pPr>
        <w:pStyle w:val="BodyText"/>
        <w:kinsoku w:val="0"/>
        <w:overflowPunct w:val="0"/>
        <w:ind w:left="0" w:right="255" w:firstLine="0"/>
      </w:pPr>
      <w:hyperlink r:id="rId12" w:history="1">
        <w:r w:rsidR="006F085C" w:rsidRPr="001B0D18">
          <w:rPr>
            <w:rStyle w:val="Hyperlink"/>
            <w:rFonts w:cs="Verdana"/>
          </w:rPr>
          <w:t>jmorwenna@hotmail.com</w:t>
        </w:r>
      </w:hyperlink>
    </w:p>
    <w:p w14:paraId="5B2DB4DC" w14:textId="77777777" w:rsidR="006F085C" w:rsidRDefault="006F085C" w:rsidP="00231011">
      <w:pPr>
        <w:pStyle w:val="BodyText"/>
        <w:kinsoku w:val="0"/>
        <w:overflowPunct w:val="0"/>
        <w:ind w:left="0" w:right="255" w:firstLine="0"/>
        <w:rPr>
          <w:color w:val="FF0000"/>
          <w:spacing w:val="-1"/>
        </w:rPr>
      </w:pPr>
    </w:p>
    <w:p w14:paraId="3883948F" w14:textId="77777777" w:rsidR="000757A7"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p>
    <w:p w14:paraId="7E0C7262" w14:textId="77777777" w:rsidR="000757A7" w:rsidRDefault="000757A7" w:rsidP="00231011">
      <w:pPr>
        <w:pStyle w:val="BodyText"/>
        <w:kinsoku w:val="0"/>
        <w:overflowPunct w:val="0"/>
        <w:ind w:left="0" w:right="255" w:firstLine="0"/>
        <w:rPr>
          <w:spacing w:val="-1"/>
        </w:rPr>
      </w:pPr>
    </w:p>
    <w:p w14:paraId="4C7BED48" w14:textId="524E09A3" w:rsidR="00231011" w:rsidRDefault="006F0066" w:rsidP="00231011">
      <w:pPr>
        <w:pStyle w:val="BodyText"/>
        <w:kinsoku w:val="0"/>
        <w:overflowPunct w:val="0"/>
        <w:ind w:left="0" w:right="255" w:firstLine="0"/>
        <w:rPr>
          <w:spacing w:val="-1"/>
        </w:rPr>
      </w:pPr>
      <w:r>
        <w:rPr>
          <w:spacing w:val="-1"/>
        </w:rPr>
        <w:t>‘</w:t>
      </w:r>
      <w:r w:rsidR="0022411D">
        <w:rPr>
          <w:spacing w:val="-1"/>
        </w:rPr>
        <w:t>Ground</w:t>
      </w:r>
      <w:r w:rsidRPr="006F0066">
        <w:rPr>
          <w:spacing w:val="-1"/>
        </w:rPr>
        <w:t xml:space="preserve"> Solar Pane</w:t>
      </w:r>
      <w:r w:rsidR="0022411D">
        <w:rPr>
          <w:spacing w:val="-1"/>
        </w:rPr>
        <w:t xml:space="preserve"> Array</w:t>
      </w:r>
      <w:r w:rsidRPr="006F0066">
        <w:rPr>
          <w:spacing w:val="-1"/>
        </w:rPr>
        <w:t xml:space="preserve"> and Storage Batteries</w:t>
      </w:r>
      <w:r>
        <w:rPr>
          <w:spacing w:val="-1"/>
        </w:rPr>
        <w:t>’</w:t>
      </w:r>
    </w:p>
    <w:p w14:paraId="5A2AFAD3" w14:textId="77777777" w:rsidR="006F0066" w:rsidRPr="00231011" w:rsidRDefault="006F0066"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6D487188" w:rsidR="00F241D3" w:rsidRPr="00043839" w:rsidRDefault="00457AFE" w:rsidP="00513F8C">
      <w:pPr>
        <w:pStyle w:val="Heading1"/>
      </w:pPr>
      <w:r>
        <w:t>1</w:t>
      </w:r>
      <w:r w:rsidR="00024F46">
        <w:t>4</w:t>
      </w:r>
      <w:r w:rsidR="00A27FE4">
        <w:t>.</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1DBABB74" w:rsidR="00F241D3" w:rsidRPr="0022411D" w:rsidRDefault="00F241D3" w:rsidP="006268C8">
      <w:pPr>
        <w:pStyle w:val="Default"/>
        <w:spacing w:before="60" w:after="60"/>
        <w:rPr>
          <w:rFonts w:ascii="Verdana" w:hAnsi="Verdana"/>
          <w:color w:val="auto"/>
          <w:sz w:val="22"/>
          <w:szCs w:val="22"/>
        </w:rPr>
      </w:pPr>
      <w:r w:rsidRPr="0022411D">
        <w:rPr>
          <w:rFonts w:ascii="Verdana" w:hAnsi="Verdana"/>
          <w:color w:val="auto"/>
          <w:sz w:val="22"/>
          <w:szCs w:val="22"/>
        </w:rPr>
        <w:lastRenderedPageBreak/>
        <w:t xml:space="preserve">The issue of this documentation does not commit </w:t>
      </w:r>
      <w:r w:rsidR="004C7300" w:rsidRPr="0022411D">
        <w:rPr>
          <w:rFonts w:ascii="Verdana" w:hAnsi="Verdana"/>
          <w:color w:val="auto"/>
          <w:sz w:val="22"/>
          <w:szCs w:val="22"/>
        </w:rPr>
        <w:t>ST BURYAN FARM SHOP</w:t>
      </w:r>
      <w:r w:rsidR="00FC0A24" w:rsidRPr="0022411D">
        <w:rPr>
          <w:rFonts w:ascii="Verdana" w:hAnsi="Verdana"/>
          <w:color w:val="auto"/>
          <w:sz w:val="22"/>
          <w:szCs w:val="22"/>
        </w:rPr>
        <w:t xml:space="preserve"> </w:t>
      </w:r>
      <w:r w:rsidRPr="0022411D">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4C7300" w:rsidRPr="0022411D">
        <w:rPr>
          <w:rFonts w:ascii="Verdana" w:hAnsi="Verdana"/>
          <w:color w:val="auto"/>
          <w:sz w:val="22"/>
          <w:szCs w:val="22"/>
        </w:rPr>
        <w:t>ST BURYAN FARM SHOP</w:t>
      </w:r>
      <w:r w:rsidRPr="0022411D">
        <w:rPr>
          <w:rFonts w:ascii="Verdana" w:hAnsi="Verdana"/>
          <w:color w:val="auto"/>
          <w:sz w:val="22"/>
          <w:szCs w:val="22"/>
        </w:rPr>
        <w:t xml:space="preserve"> or its agents and any other party, or any part thereof, shall be taken as constituting a contract, agreement or representation between </w:t>
      </w:r>
      <w:r w:rsidR="004C7300" w:rsidRPr="0022411D">
        <w:rPr>
          <w:rFonts w:ascii="Verdana" w:hAnsi="Verdana"/>
          <w:color w:val="auto"/>
          <w:sz w:val="22"/>
          <w:szCs w:val="22"/>
        </w:rPr>
        <w:t>ST BURYAN FARM SHOP</w:t>
      </w:r>
      <w:r w:rsidRPr="0022411D">
        <w:rPr>
          <w:rFonts w:ascii="Verdana" w:hAnsi="Verdana"/>
          <w:color w:val="auto"/>
          <w:sz w:val="22"/>
          <w:szCs w:val="22"/>
        </w:rPr>
        <w:t xml:space="preserve"> and any other party (save for a formal award of contract made in writing by </w:t>
      </w:r>
      <w:r w:rsidR="004C7300" w:rsidRPr="0022411D">
        <w:rPr>
          <w:rFonts w:ascii="Verdana" w:hAnsi="Verdana"/>
          <w:color w:val="auto"/>
          <w:sz w:val="22"/>
          <w:szCs w:val="22"/>
        </w:rPr>
        <w:t>ST BURYAN FARM SHOP</w:t>
      </w:r>
      <w:r w:rsidR="00FC0A24" w:rsidRPr="0022411D">
        <w:rPr>
          <w:rFonts w:ascii="Verdana" w:hAnsi="Verdana"/>
          <w:color w:val="auto"/>
          <w:sz w:val="22"/>
          <w:szCs w:val="22"/>
        </w:rPr>
        <w:t xml:space="preserve"> </w:t>
      </w:r>
      <w:r w:rsidRPr="0022411D">
        <w:rPr>
          <w:rFonts w:ascii="Verdana" w:hAnsi="Verdana"/>
          <w:color w:val="auto"/>
          <w:sz w:val="22"/>
          <w:szCs w:val="22"/>
        </w:rPr>
        <w:t xml:space="preserve">or on behalf of </w:t>
      </w:r>
      <w:r w:rsidR="004C7300" w:rsidRPr="0022411D">
        <w:rPr>
          <w:rFonts w:ascii="Verdana" w:hAnsi="Verdana"/>
          <w:color w:val="auto"/>
          <w:sz w:val="22"/>
          <w:szCs w:val="22"/>
        </w:rPr>
        <w:t>ST BURYAN FARM SHOP</w:t>
      </w:r>
      <w:r w:rsidRPr="0022411D">
        <w:rPr>
          <w:rFonts w:ascii="Verdana" w:hAnsi="Verdana"/>
          <w:color w:val="auto"/>
          <w:sz w:val="22"/>
          <w:szCs w:val="22"/>
        </w:rPr>
        <w:t>).</w:t>
      </w:r>
    </w:p>
    <w:p w14:paraId="5FE722E3" w14:textId="77777777" w:rsidR="00F241D3" w:rsidRPr="0022411D" w:rsidRDefault="00F241D3" w:rsidP="006268C8">
      <w:pPr>
        <w:pStyle w:val="Default"/>
        <w:spacing w:before="60" w:after="60"/>
        <w:ind w:left="459"/>
        <w:rPr>
          <w:rFonts w:ascii="Verdana" w:hAnsi="Verdana"/>
          <w:color w:val="auto"/>
          <w:sz w:val="22"/>
          <w:szCs w:val="22"/>
        </w:rPr>
      </w:pPr>
    </w:p>
    <w:p w14:paraId="4132511B" w14:textId="2B69F3BB" w:rsidR="00F241D3" w:rsidRPr="0022411D" w:rsidRDefault="00F241D3" w:rsidP="006268C8">
      <w:pPr>
        <w:pStyle w:val="Default"/>
        <w:spacing w:before="60" w:after="60"/>
        <w:rPr>
          <w:rFonts w:ascii="Verdana" w:hAnsi="Verdana"/>
          <w:color w:val="auto"/>
          <w:sz w:val="22"/>
          <w:szCs w:val="22"/>
        </w:rPr>
      </w:pPr>
      <w:r w:rsidRPr="0022411D">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4C7300" w:rsidRPr="0022411D">
        <w:rPr>
          <w:rFonts w:ascii="Verdana" w:hAnsi="Verdana"/>
          <w:color w:val="auto"/>
          <w:sz w:val="22"/>
          <w:szCs w:val="22"/>
        </w:rPr>
        <w:t>ST BURYAN FARM SHOP</w:t>
      </w:r>
      <w:r w:rsidR="007468F0" w:rsidRPr="0022411D">
        <w:rPr>
          <w:rFonts w:ascii="Verdana" w:hAnsi="Verdana"/>
          <w:color w:val="auto"/>
          <w:sz w:val="22"/>
          <w:szCs w:val="22"/>
        </w:rPr>
        <w:t>,</w:t>
      </w:r>
      <w:r w:rsidRPr="0022411D">
        <w:rPr>
          <w:rFonts w:ascii="Verdana" w:hAnsi="Verdana"/>
          <w:color w:val="auto"/>
          <w:sz w:val="22"/>
          <w:szCs w:val="22"/>
        </w:rPr>
        <w:t xml:space="preserve"> or any information contained in </w:t>
      </w:r>
      <w:r w:rsidR="004C7300" w:rsidRPr="0022411D">
        <w:rPr>
          <w:rFonts w:ascii="Verdana" w:hAnsi="Verdana"/>
          <w:color w:val="auto"/>
          <w:sz w:val="22"/>
          <w:szCs w:val="22"/>
        </w:rPr>
        <w:t>ST BURYAN FARM SHOP</w:t>
      </w:r>
      <w:r w:rsidRPr="0022411D">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4C7300" w:rsidRPr="0022411D">
        <w:rPr>
          <w:rFonts w:ascii="Verdana" w:hAnsi="Verdana"/>
          <w:color w:val="auto"/>
          <w:sz w:val="22"/>
          <w:szCs w:val="22"/>
        </w:rPr>
        <w:t>ST BURYAN FARM SHOP</w:t>
      </w:r>
      <w:r w:rsidRPr="0022411D">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22411D" w:rsidRDefault="00F241D3" w:rsidP="006268C8">
      <w:pPr>
        <w:pStyle w:val="BodyText"/>
        <w:kinsoku w:val="0"/>
        <w:overflowPunct w:val="0"/>
        <w:spacing w:before="3"/>
        <w:ind w:left="0" w:firstLine="0"/>
      </w:pPr>
    </w:p>
    <w:p w14:paraId="371141ED" w14:textId="247AF9B3" w:rsidR="00F241D3" w:rsidRPr="0022411D" w:rsidRDefault="004C7300" w:rsidP="006268C8">
      <w:pPr>
        <w:pStyle w:val="Default"/>
        <w:spacing w:before="60" w:after="60"/>
        <w:rPr>
          <w:rFonts w:ascii="Verdana" w:hAnsi="Verdana"/>
          <w:color w:val="auto"/>
          <w:sz w:val="22"/>
          <w:szCs w:val="22"/>
        </w:rPr>
      </w:pPr>
      <w:bookmarkStart w:id="5" w:name="_Hlk162295215"/>
      <w:r w:rsidRPr="0022411D">
        <w:rPr>
          <w:rFonts w:ascii="Verdana" w:hAnsi="Verdana"/>
          <w:color w:val="auto"/>
          <w:sz w:val="22"/>
          <w:szCs w:val="22"/>
        </w:rPr>
        <w:t>ST BURYAN FARM SHOP</w:t>
      </w:r>
      <w:r w:rsidR="00F241D3" w:rsidRPr="0022411D">
        <w:rPr>
          <w:rFonts w:ascii="Verdana" w:hAnsi="Verdana"/>
          <w:color w:val="auto"/>
          <w:sz w:val="22"/>
          <w:szCs w:val="22"/>
        </w:rPr>
        <w:t xml:space="preserve"> </w:t>
      </w:r>
      <w:bookmarkEnd w:id="5"/>
      <w:r w:rsidR="00F241D3" w:rsidRPr="0022411D">
        <w:rPr>
          <w:rFonts w:ascii="Verdana" w:hAnsi="Verdana"/>
          <w:color w:val="auto"/>
          <w:sz w:val="22"/>
          <w:szCs w:val="22"/>
        </w:rPr>
        <w:t>reserves the right to vary or change all or any part of the basis of the procedures for the procurement process at any time or not to proceed with the proposed procurement at all.</w:t>
      </w:r>
    </w:p>
    <w:p w14:paraId="2C1AF83E" w14:textId="77777777" w:rsidR="00F241D3" w:rsidRPr="0022411D" w:rsidRDefault="00F241D3" w:rsidP="006268C8">
      <w:pPr>
        <w:pStyle w:val="BodyText"/>
        <w:kinsoku w:val="0"/>
        <w:overflowPunct w:val="0"/>
        <w:spacing w:before="6"/>
        <w:ind w:left="0" w:firstLine="0"/>
      </w:pPr>
    </w:p>
    <w:p w14:paraId="21B21F84" w14:textId="3F6EFEF6" w:rsidR="00F241D3" w:rsidRPr="0022411D" w:rsidRDefault="00F241D3" w:rsidP="006268C8">
      <w:pPr>
        <w:pStyle w:val="Default"/>
        <w:spacing w:before="60" w:after="60"/>
        <w:rPr>
          <w:rFonts w:ascii="Verdana" w:hAnsi="Verdana"/>
          <w:color w:val="auto"/>
          <w:sz w:val="22"/>
          <w:szCs w:val="22"/>
        </w:rPr>
      </w:pPr>
      <w:r w:rsidRPr="0022411D">
        <w:rPr>
          <w:rFonts w:ascii="Verdana" w:hAnsi="Verdana"/>
          <w:color w:val="auto"/>
          <w:sz w:val="22"/>
          <w:szCs w:val="22"/>
        </w:rPr>
        <w:t xml:space="preserve">Cancellation of the procurement process (at any time) under any circumstances will not render </w:t>
      </w:r>
      <w:r w:rsidR="0022411D" w:rsidRPr="0022411D">
        <w:rPr>
          <w:rFonts w:ascii="Verdana" w:hAnsi="Verdana"/>
          <w:color w:val="auto"/>
          <w:sz w:val="22"/>
          <w:szCs w:val="22"/>
        </w:rPr>
        <w:t xml:space="preserve">ST BURYAN FARM SHOP </w:t>
      </w:r>
      <w:r w:rsidRPr="0022411D">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020C7307" w:rsidR="00F241D3" w:rsidRDefault="00043839" w:rsidP="00513F8C">
      <w:pPr>
        <w:pStyle w:val="Heading1"/>
      </w:pPr>
      <w:r w:rsidRPr="00043839">
        <w:t>1</w:t>
      </w:r>
      <w:r w:rsidR="00024F46">
        <w:t>5</w:t>
      </w:r>
      <w:r w:rsidR="008048C0" w:rsidRPr="00043839">
        <w:t xml:space="preserve">. </w:t>
      </w:r>
      <w:r w:rsidR="003D4F03">
        <w:tab/>
      </w:r>
      <w:r w:rsidR="00BC2AC2" w:rsidRPr="00043839">
        <w:t>Enclosure</w:t>
      </w:r>
      <w:r w:rsidR="00513F8C">
        <w:t>s</w:t>
      </w:r>
    </w:p>
    <w:p w14:paraId="204B71BD" w14:textId="0957280B" w:rsidR="00513F8C" w:rsidRDefault="00513F8C" w:rsidP="00513F8C"/>
    <w:p w14:paraId="7F3265EB" w14:textId="1F80E732" w:rsidR="006F085C" w:rsidRPr="006F085C" w:rsidRDefault="006F085C" w:rsidP="006F085C">
      <w:pPr>
        <w:rPr>
          <w:rFonts w:ascii="Verdana" w:hAnsi="Verdana"/>
          <w:sz w:val="22"/>
          <w:szCs w:val="22"/>
        </w:rPr>
      </w:pPr>
      <w:r w:rsidRPr="006F085C">
        <w:rPr>
          <w:rFonts w:ascii="Verdana" w:hAnsi="Verdana"/>
          <w:sz w:val="22"/>
          <w:szCs w:val="22"/>
        </w:rPr>
        <w:t>1</w:t>
      </w:r>
      <w:r>
        <w:rPr>
          <w:rFonts w:ascii="Verdana" w:hAnsi="Verdana"/>
          <w:sz w:val="22"/>
          <w:szCs w:val="22"/>
        </w:rPr>
        <w:t xml:space="preserve">. </w:t>
      </w:r>
      <w:r w:rsidRPr="006F085C">
        <w:rPr>
          <w:rFonts w:ascii="Verdana" w:hAnsi="Verdana"/>
          <w:sz w:val="22"/>
          <w:szCs w:val="22"/>
        </w:rPr>
        <w:t>ACFULZ_-_CONDITIONAL_APPROVAL-7275853</w:t>
      </w:r>
    </w:p>
    <w:p w14:paraId="4B7CF78F" w14:textId="06AB1B1B" w:rsidR="006F085C" w:rsidRPr="006F085C" w:rsidRDefault="006F085C" w:rsidP="006F085C">
      <w:pPr>
        <w:rPr>
          <w:rFonts w:ascii="Verdana" w:hAnsi="Verdana"/>
          <w:sz w:val="22"/>
          <w:szCs w:val="22"/>
        </w:rPr>
      </w:pPr>
      <w:r w:rsidRPr="006F085C">
        <w:rPr>
          <w:rFonts w:ascii="Verdana" w:hAnsi="Verdana"/>
          <w:sz w:val="22"/>
          <w:szCs w:val="22"/>
        </w:rPr>
        <w:t>2. APPENDIX_A_SITE_PLAN-7008415</w:t>
      </w:r>
    </w:p>
    <w:p w14:paraId="14320749" w14:textId="596DF055" w:rsidR="006F085C" w:rsidRPr="006F085C" w:rsidRDefault="006F085C" w:rsidP="006F085C">
      <w:pPr>
        <w:rPr>
          <w:rFonts w:ascii="Verdana" w:hAnsi="Verdana"/>
          <w:sz w:val="22"/>
          <w:szCs w:val="22"/>
        </w:rPr>
      </w:pPr>
      <w:r w:rsidRPr="006F085C">
        <w:rPr>
          <w:rFonts w:ascii="Verdana" w:hAnsi="Verdana"/>
          <w:sz w:val="22"/>
          <w:szCs w:val="22"/>
        </w:rPr>
        <w:t>3. APPLICATION_FORM-7008411</w:t>
      </w:r>
    </w:p>
    <w:p w14:paraId="5E4E494B" w14:textId="5CDEEC25" w:rsidR="006F085C" w:rsidRPr="006F085C" w:rsidRDefault="006F085C" w:rsidP="006F085C">
      <w:pPr>
        <w:rPr>
          <w:rFonts w:ascii="Verdana" w:hAnsi="Verdana"/>
          <w:sz w:val="22"/>
          <w:szCs w:val="22"/>
        </w:rPr>
      </w:pPr>
      <w:r w:rsidRPr="006F085C">
        <w:rPr>
          <w:rFonts w:ascii="Verdana" w:hAnsi="Verdana"/>
          <w:sz w:val="22"/>
          <w:szCs w:val="22"/>
        </w:rPr>
        <w:t>4. BLOCK_PLAN_APPENDIX_A-7008414</w:t>
      </w:r>
    </w:p>
    <w:p w14:paraId="7C5EB0E9" w14:textId="32A5421B" w:rsidR="006F085C" w:rsidRPr="006F085C" w:rsidRDefault="006F085C" w:rsidP="006F085C">
      <w:pPr>
        <w:rPr>
          <w:rFonts w:ascii="Verdana" w:hAnsi="Verdana"/>
          <w:sz w:val="22"/>
          <w:szCs w:val="22"/>
        </w:rPr>
      </w:pPr>
      <w:r w:rsidRPr="006F085C">
        <w:rPr>
          <w:rFonts w:ascii="Verdana" w:hAnsi="Verdana"/>
          <w:sz w:val="22"/>
          <w:szCs w:val="22"/>
        </w:rPr>
        <w:t>5. DREPORT_DELEGATED_OFFICER_REPORT-7275849</w:t>
      </w:r>
    </w:p>
    <w:p w14:paraId="57B5E5B6" w14:textId="6FA9E3F5" w:rsidR="006F085C" w:rsidRPr="006F085C" w:rsidRDefault="006F085C" w:rsidP="006F085C">
      <w:pPr>
        <w:rPr>
          <w:rFonts w:ascii="Verdana" w:hAnsi="Verdana"/>
          <w:sz w:val="22"/>
          <w:szCs w:val="22"/>
        </w:rPr>
      </w:pPr>
      <w:r w:rsidRPr="006F085C">
        <w:rPr>
          <w:rFonts w:ascii="Verdana" w:hAnsi="Verdana"/>
          <w:sz w:val="22"/>
          <w:szCs w:val="22"/>
        </w:rPr>
        <w:t>6. LOCATION_PLAN_APPENDIX_C-7008417</w:t>
      </w:r>
    </w:p>
    <w:p w14:paraId="783A55C0" w14:textId="341FB45E" w:rsidR="006F085C" w:rsidRPr="006F085C" w:rsidRDefault="006F085C" w:rsidP="006F085C">
      <w:pPr>
        <w:rPr>
          <w:rFonts w:ascii="Verdana" w:hAnsi="Verdana"/>
          <w:sz w:val="22"/>
          <w:szCs w:val="22"/>
        </w:rPr>
      </w:pPr>
      <w:r w:rsidRPr="006F085C">
        <w:rPr>
          <w:rFonts w:ascii="Verdana" w:hAnsi="Verdana"/>
          <w:sz w:val="22"/>
          <w:szCs w:val="22"/>
        </w:rPr>
        <w:t>7. PANEL_ELEVATION_PLAN_APPENDIX_B-7008416</w:t>
      </w:r>
    </w:p>
    <w:p w14:paraId="64B37359" w14:textId="49C0DD57" w:rsidR="00F241D3" w:rsidRPr="006F085C" w:rsidRDefault="006F085C" w:rsidP="006F085C">
      <w:pPr>
        <w:rPr>
          <w:rFonts w:ascii="Verdana" w:hAnsi="Verdana"/>
          <w:sz w:val="22"/>
          <w:szCs w:val="22"/>
        </w:rPr>
      </w:pPr>
      <w:r w:rsidRPr="006F085C">
        <w:rPr>
          <w:rFonts w:ascii="Verdana" w:hAnsi="Verdana"/>
          <w:sz w:val="22"/>
          <w:szCs w:val="22"/>
        </w:rPr>
        <w:t>8. PLANNING_STATEMENT-7008418</w:t>
      </w:r>
    </w:p>
    <w:sectPr w:rsidR="00F241D3" w:rsidRPr="006F085C" w:rsidSect="00110749">
      <w:headerReference w:type="even" r:id="rId13"/>
      <w:headerReference w:type="default" r:id="rId14"/>
      <w:footerReference w:type="even" r:id="rId15"/>
      <w:footerReference w:type="default" r:id="rId16"/>
      <w:headerReference w:type="first" r:id="rId17"/>
      <w:footerReference w:type="first" r:id="rId18"/>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0F890" w14:textId="77777777" w:rsidR="00110749" w:rsidRDefault="00110749">
      <w:r>
        <w:separator/>
      </w:r>
    </w:p>
  </w:endnote>
  <w:endnote w:type="continuationSeparator" w:id="0">
    <w:p w14:paraId="1D156A77" w14:textId="77777777" w:rsidR="00110749" w:rsidRDefault="00110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5CC4" w14:textId="77777777" w:rsidR="00B06C0B" w:rsidRDefault="00B06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6B2A5" w14:textId="77777777" w:rsidR="00110749" w:rsidRDefault="00110749">
      <w:r>
        <w:separator/>
      </w:r>
    </w:p>
  </w:footnote>
  <w:footnote w:type="continuationSeparator" w:id="0">
    <w:p w14:paraId="0EF8ACCF" w14:textId="77777777" w:rsidR="00110749" w:rsidRDefault="00110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54144"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7777777" w:rsidR="00E748A6" w:rsidRPr="00562BAA" w:rsidRDefault="00E748A6"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77777777" w:rsidR="00E748A6" w:rsidRPr="00562BAA" w:rsidRDefault="00E748A6"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0A7F3E0E" w:rsidR="00E748A6" w:rsidRPr="00562BAA" w:rsidRDefault="00E748A6" w:rsidP="00562BAA">
                          <w:pPr>
                            <w:jc w:val="right"/>
                            <w:rPr>
                              <w:rFonts w:ascii="Calibri" w:hAnsi="Calibri" w:cs="Calibri"/>
                              <w:color w:val="FF8C00"/>
                              <w:sz w:val="20"/>
                            </w:rPr>
                          </w:pPr>
                          <w:r>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0A7F3E0E" w:rsidR="00E748A6" w:rsidRPr="00562BAA" w:rsidRDefault="00E748A6" w:rsidP="00562BAA">
                    <w:pPr>
                      <w:jc w:val="right"/>
                      <w:rPr>
                        <w:rFonts w:ascii="Calibri" w:hAnsi="Calibri" w:cs="Calibri"/>
                        <w:color w:val="FF8C00"/>
                        <w:sz w:val="20"/>
                      </w:rPr>
                    </w:pPr>
                    <w:r>
                      <w:rPr>
                        <w:rFonts w:ascii="Calibri" w:hAnsi="Calibri" w:cs="Calibri"/>
                        <w:color w:val="FF8C00"/>
                        <w:sz w:val="20"/>
                      </w:rPr>
                      <w:t>Information Classification: CONTROLLED</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2D54"/>
    <w:multiLevelType w:val="hybridMultilevel"/>
    <w:tmpl w:val="1B3EA196"/>
    <w:lvl w:ilvl="0" w:tplc="6E926E76">
      <w:start w:val="1"/>
      <w:numFmt w:val="decimal"/>
      <w:lvlText w:val="3.2.%1"/>
      <w:lvlJc w:val="left"/>
      <w:pPr>
        <w:ind w:left="1364"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52DDC"/>
    <w:multiLevelType w:val="hybridMultilevel"/>
    <w:tmpl w:val="A2EE3486"/>
    <w:lvl w:ilvl="0" w:tplc="08090019">
      <w:start w:val="1"/>
      <w:numFmt w:val="lowerLetter"/>
      <w:lvlText w:val="%1."/>
      <w:lvlJc w:val="left"/>
      <w:pPr>
        <w:ind w:left="928" w:hanging="360"/>
      </w:pPr>
      <w:rPr>
        <w:rFonts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35007CB2"/>
    <w:multiLevelType w:val="hybridMultilevel"/>
    <w:tmpl w:val="28E2AA3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DA0E04"/>
    <w:multiLevelType w:val="hybridMultilevel"/>
    <w:tmpl w:val="B53430E4"/>
    <w:lvl w:ilvl="0" w:tplc="6E926E76">
      <w:start w:val="1"/>
      <w:numFmt w:val="decimal"/>
      <w:lvlText w:val="3.2.%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515C93"/>
    <w:multiLevelType w:val="multilevel"/>
    <w:tmpl w:val="0FD0E6C0"/>
    <w:lvl w:ilvl="0">
      <w:start w:val="3"/>
      <w:numFmt w:val="decimal"/>
      <w:lvlText w:val="%1"/>
      <w:lvlJc w:val="left"/>
      <w:pPr>
        <w:ind w:left="720" w:hanging="360"/>
      </w:pPr>
      <w:rPr>
        <w:rFonts w:hint="default"/>
      </w:rPr>
    </w:lvl>
    <w:lvl w:ilvl="1">
      <w:start w:val="1"/>
      <w:numFmt w:val="decimal"/>
      <w:isLgl/>
      <w:lvlText w:val="%1.%2"/>
      <w:lvlJc w:val="left"/>
      <w:pPr>
        <w:ind w:left="1004"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A413F4"/>
    <w:multiLevelType w:val="hybridMultilevel"/>
    <w:tmpl w:val="E0C2E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4555452">
    <w:abstractNumId w:val="1"/>
  </w:num>
  <w:num w:numId="2" w16cid:durableId="32853950">
    <w:abstractNumId w:val="7"/>
  </w:num>
  <w:num w:numId="3" w16cid:durableId="946305247">
    <w:abstractNumId w:val="3"/>
  </w:num>
  <w:num w:numId="4" w16cid:durableId="97455060">
    <w:abstractNumId w:val="0"/>
  </w:num>
  <w:num w:numId="5" w16cid:durableId="202329854">
    <w:abstractNumId w:val="5"/>
  </w:num>
  <w:num w:numId="6" w16cid:durableId="459301092">
    <w:abstractNumId w:val="2"/>
  </w:num>
  <w:num w:numId="7" w16cid:durableId="1063411657">
    <w:abstractNumId w:val="8"/>
  </w:num>
  <w:num w:numId="8" w16cid:durableId="114756126">
    <w:abstractNumId w:val="6"/>
  </w:num>
  <w:num w:numId="9" w16cid:durableId="196314408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4F46"/>
    <w:rsid w:val="00025BD1"/>
    <w:rsid w:val="00032F34"/>
    <w:rsid w:val="00037988"/>
    <w:rsid w:val="000401C6"/>
    <w:rsid w:val="00043839"/>
    <w:rsid w:val="00054F35"/>
    <w:rsid w:val="0007180F"/>
    <w:rsid w:val="00071D9D"/>
    <w:rsid w:val="00075056"/>
    <w:rsid w:val="0007548F"/>
    <w:rsid w:val="000757A7"/>
    <w:rsid w:val="000825E2"/>
    <w:rsid w:val="00083F80"/>
    <w:rsid w:val="000854E3"/>
    <w:rsid w:val="000856FF"/>
    <w:rsid w:val="00086E9B"/>
    <w:rsid w:val="00087549"/>
    <w:rsid w:val="000A0B78"/>
    <w:rsid w:val="000A11CD"/>
    <w:rsid w:val="000A12A1"/>
    <w:rsid w:val="000A2338"/>
    <w:rsid w:val="000A3B4C"/>
    <w:rsid w:val="000A3E97"/>
    <w:rsid w:val="000A6230"/>
    <w:rsid w:val="000B3212"/>
    <w:rsid w:val="000B50AD"/>
    <w:rsid w:val="000B51D0"/>
    <w:rsid w:val="000C3FF2"/>
    <w:rsid w:val="000C55C4"/>
    <w:rsid w:val="000C7AA7"/>
    <w:rsid w:val="000D28C5"/>
    <w:rsid w:val="000E0EE7"/>
    <w:rsid w:val="000E1CC1"/>
    <w:rsid w:val="000E2A8B"/>
    <w:rsid w:val="000E45B9"/>
    <w:rsid w:val="000E7425"/>
    <w:rsid w:val="000F0421"/>
    <w:rsid w:val="001018CA"/>
    <w:rsid w:val="00104226"/>
    <w:rsid w:val="00105643"/>
    <w:rsid w:val="001076DD"/>
    <w:rsid w:val="00110749"/>
    <w:rsid w:val="001142BA"/>
    <w:rsid w:val="0011624D"/>
    <w:rsid w:val="00124607"/>
    <w:rsid w:val="00126188"/>
    <w:rsid w:val="00126AC3"/>
    <w:rsid w:val="00133801"/>
    <w:rsid w:val="00137523"/>
    <w:rsid w:val="0014510D"/>
    <w:rsid w:val="00147474"/>
    <w:rsid w:val="00152B08"/>
    <w:rsid w:val="00155205"/>
    <w:rsid w:val="001618E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11D"/>
    <w:rsid w:val="00224C4C"/>
    <w:rsid w:val="002255AD"/>
    <w:rsid w:val="00231011"/>
    <w:rsid w:val="0023341B"/>
    <w:rsid w:val="00245E3C"/>
    <w:rsid w:val="00247672"/>
    <w:rsid w:val="00254332"/>
    <w:rsid w:val="00261713"/>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301CA"/>
    <w:rsid w:val="00331792"/>
    <w:rsid w:val="0033426E"/>
    <w:rsid w:val="00342E2F"/>
    <w:rsid w:val="00347140"/>
    <w:rsid w:val="00353D49"/>
    <w:rsid w:val="00355BE0"/>
    <w:rsid w:val="0035641B"/>
    <w:rsid w:val="00357F8B"/>
    <w:rsid w:val="00365306"/>
    <w:rsid w:val="00370367"/>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44324"/>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C7300"/>
    <w:rsid w:val="004D04DE"/>
    <w:rsid w:val="004D55CF"/>
    <w:rsid w:val="004D743A"/>
    <w:rsid w:val="004E02A6"/>
    <w:rsid w:val="004E4A58"/>
    <w:rsid w:val="004E51A3"/>
    <w:rsid w:val="004F2E6B"/>
    <w:rsid w:val="00501FAE"/>
    <w:rsid w:val="005079FC"/>
    <w:rsid w:val="00513F8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8033B"/>
    <w:rsid w:val="00583033"/>
    <w:rsid w:val="005833EF"/>
    <w:rsid w:val="005901DB"/>
    <w:rsid w:val="0059723B"/>
    <w:rsid w:val="005B1944"/>
    <w:rsid w:val="005B3F7E"/>
    <w:rsid w:val="005B4045"/>
    <w:rsid w:val="005B41A4"/>
    <w:rsid w:val="005B5AFD"/>
    <w:rsid w:val="005B65DA"/>
    <w:rsid w:val="005B7232"/>
    <w:rsid w:val="005C766F"/>
    <w:rsid w:val="005C7750"/>
    <w:rsid w:val="005D20FA"/>
    <w:rsid w:val="005D5328"/>
    <w:rsid w:val="005E2D14"/>
    <w:rsid w:val="005E38E4"/>
    <w:rsid w:val="005E7217"/>
    <w:rsid w:val="005F0467"/>
    <w:rsid w:val="005F1161"/>
    <w:rsid w:val="00602E3D"/>
    <w:rsid w:val="00603783"/>
    <w:rsid w:val="006061B1"/>
    <w:rsid w:val="006061B7"/>
    <w:rsid w:val="00607F1E"/>
    <w:rsid w:val="00617575"/>
    <w:rsid w:val="00621937"/>
    <w:rsid w:val="006231D8"/>
    <w:rsid w:val="006268C8"/>
    <w:rsid w:val="00637E40"/>
    <w:rsid w:val="00643C1E"/>
    <w:rsid w:val="006445E2"/>
    <w:rsid w:val="00645530"/>
    <w:rsid w:val="0066537B"/>
    <w:rsid w:val="00665FF9"/>
    <w:rsid w:val="006664FE"/>
    <w:rsid w:val="006671D0"/>
    <w:rsid w:val="00672083"/>
    <w:rsid w:val="00684C1C"/>
    <w:rsid w:val="00685412"/>
    <w:rsid w:val="0069313D"/>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0066"/>
    <w:rsid w:val="006F085C"/>
    <w:rsid w:val="006F3A3E"/>
    <w:rsid w:val="006F639A"/>
    <w:rsid w:val="007014AA"/>
    <w:rsid w:val="00712EC7"/>
    <w:rsid w:val="00713540"/>
    <w:rsid w:val="00714CD5"/>
    <w:rsid w:val="00715F78"/>
    <w:rsid w:val="00716AB4"/>
    <w:rsid w:val="00720AD4"/>
    <w:rsid w:val="00723BBC"/>
    <w:rsid w:val="00726E3B"/>
    <w:rsid w:val="00726FBF"/>
    <w:rsid w:val="0073095D"/>
    <w:rsid w:val="0073177F"/>
    <w:rsid w:val="0073390D"/>
    <w:rsid w:val="00736AC3"/>
    <w:rsid w:val="00743271"/>
    <w:rsid w:val="00743DA4"/>
    <w:rsid w:val="00743EC2"/>
    <w:rsid w:val="007468F0"/>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1569"/>
    <w:rsid w:val="008331AF"/>
    <w:rsid w:val="00837579"/>
    <w:rsid w:val="008501D2"/>
    <w:rsid w:val="00852919"/>
    <w:rsid w:val="0085707F"/>
    <w:rsid w:val="00857694"/>
    <w:rsid w:val="00867545"/>
    <w:rsid w:val="00867CC0"/>
    <w:rsid w:val="008705A1"/>
    <w:rsid w:val="00875136"/>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36F77"/>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08F1"/>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390D"/>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C090F"/>
    <w:rsid w:val="00AC0DEF"/>
    <w:rsid w:val="00AC3AAE"/>
    <w:rsid w:val="00AC3C13"/>
    <w:rsid w:val="00AC7D64"/>
    <w:rsid w:val="00AD39A7"/>
    <w:rsid w:val="00AD6144"/>
    <w:rsid w:val="00AD7ABC"/>
    <w:rsid w:val="00AE3E93"/>
    <w:rsid w:val="00AF0F64"/>
    <w:rsid w:val="00AF1945"/>
    <w:rsid w:val="00AF284C"/>
    <w:rsid w:val="00AF5A5E"/>
    <w:rsid w:val="00B02843"/>
    <w:rsid w:val="00B0369A"/>
    <w:rsid w:val="00B06C0B"/>
    <w:rsid w:val="00B07CE8"/>
    <w:rsid w:val="00B13DCC"/>
    <w:rsid w:val="00B17D8B"/>
    <w:rsid w:val="00B24D94"/>
    <w:rsid w:val="00B275EA"/>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B7A28"/>
    <w:rsid w:val="00BC1E8F"/>
    <w:rsid w:val="00BC2AC2"/>
    <w:rsid w:val="00BC4212"/>
    <w:rsid w:val="00BC4A91"/>
    <w:rsid w:val="00BE3831"/>
    <w:rsid w:val="00BE4F15"/>
    <w:rsid w:val="00BF43D6"/>
    <w:rsid w:val="00C0326C"/>
    <w:rsid w:val="00C03382"/>
    <w:rsid w:val="00C066FF"/>
    <w:rsid w:val="00C11767"/>
    <w:rsid w:val="00C13E14"/>
    <w:rsid w:val="00C152C6"/>
    <w:rsid w:val="00C154B9"/>
    <w:rsid w:val="00C156DD"/>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5535"/>
    <w:rsid w:val="00CC614C"/>
    <w:rsid w:val="00CC627B"/>
    <w:rsid w:val="00CD45D8"/>
    <w:rsid w:val="00CD72D2"/>
    <w:rsid w:val="00CF01F6"/>
    <w:rsid w:val="00CF0DA8"/>
    <w:rsid w:val="00CF7180"/>
    <w:rsid w:val="00D01466"/>
    <w:rsid w:val="00D029B7"/>
    <w:rsid w:val="00D052AE"/>
    <w:rsid w:val="00D14557"/>
    <w:rsid w:val="00D1587D"/>
    <w:rsid w:val="00D20885"/>
    <w:rsid w:val="00D22D2D"/>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C4BA9"/>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1D79"/>
    <w:rsid w:val="00F946EA"/>
    <w:rsid w:val="00F95714"/>
    <w:rsid w:val="00FA0953"/>
    <w:rsid w:val="00FA2CD2"/>
    <w:rsid w:val="00FA42A8"/>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513F8C"/>
    <w:pPr>
      <w:tabs>
        <w:tab w:val="left" w:pos="1134"/>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513F8C"/>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AF1945"/>
    <w:pPr>
      <w:ind w:left="851" w:hanging="851"/>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AF1945"/>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morwenna@hot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morwenna@hot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8</Pages>
  <Words>2014</Words>
  <Characters>11285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5</cp:revision>
  <cp:lastPrinted>2018-03-09T12:39:00Z</cp:lastPrinted>
  <dcterms:created xsi:type="dcterms:W3CDTF">2024-03-25T18:52:00Z</dcterms:created>
  <dcterms:modified xsi:type="dcterms:W3CDTF">2024-03-26T15:24:00Z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65bade86-969a-4cfc-8d70-99d1f0adeaba_Enabled">
    <vt:lpwstr>true</vt:lpwstr>
  </property>
  <property fmtid="{D5CDD505-2E9C-101B-9397-08002B2CF9AE}" pid="4" name="MSIP_Label_65bade86-969a-4cfc-8d70-99d1f0adeaba_SetDate">
    <vt:lpwstr>2023-08-22T08:17:34Z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8734fd69-c83f-4cb6-ab65-a25182ce8359</vt:lpwstr>
  </property>
  <property fmtid="{D5CDD505-2E9C-101B-9397-08002B2CF9AE}" pid="9" name="MSIP_Label_65bade86-969a-4cfc-8d70-99d1f0adeaba_ContentBits">
    <vt:lpwstr>1</vt:lpwstr>
  </property>
</Properties>
</file>