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A9" w:rsidRDefault="00B44DA9">
      <w:pPr>
        <w:pStyle w:val="Header"/>
        <w:tabs>
          <w:tab w:val="clear" w:pos="4153"/>
          <w:tab w:val="clear" w:pos="8306"/>
        </w:tabs>
      </w:pPr>
      <w:bookmarkStart w:id="0" w:name="_GoBack"/>
      <w:bookmarkEnd w:id="0"/>
    </w:p>
    <w:p w:rsidR="00DE130D" w:rsidRDefault="00DE130D" w:rsidP="00DE130D">
      <w:pPr>
        <w:pStyle w:val="Header"/>
      </w:pPr>
    </w:p>
    <w:p w:rsidR="00B44DA9" w:rsidRDefault="0089261E">
      <w:pPr>
        <w:pStyle w:val="PAGE1TITLE"/>
      </w:pPr>
      <w:r>
        <w:t xml:space="preserve">DRAFT </w:t>
      </w:r>
      <w:r w:rsidR="00B44DA9">
        <w:t>CONTRACT TECHNICAL SPECIFICATION</w:t>
      </w:r>
    </w:p>
    <w:p w:rsidR="00B44DA9" w:rsidRPr="00191EF5" w:rsidRDefault="00B44DA9" w:rsidP="00191EF5">
      <w:pPr>
        <w:pStyle w:val="PAGE1TITLE"/>
      </w:pPr>
    </w:p>
    <w:p w:rsidR="00A346B7" w:rsidRDefault="00D100BD">
      <w:pPr>
        <w:pStyle w:val="PAGE1TITLE"/>
      </w:pPr>
      <w:r>
        <w:t>Ongoing archiving of the</w:t>
      </w:r>
      <w:r w:rsidR="00A346B7">
        <w:t xml:space="preserve"> Nirex</w:t>
      </w:r>
      <w:r w:rsidR="0089261E">
        <w:t xml:space="preserve"> Site Investigation Data</w:t>
      </w:r>
      <w:r w:rsidR="00A346B7">
        <w:t xml:space="preserve"> into </w:t>
      </w:r>
      <w:r>
        <w:t>a</w:t>
      </w:r>
      <w:r w:rsidR="00A346B7">
        <w:t xml:space="preserve"> National Geological Archive</w:t>
      </w:r>
    </w:p>
    <w:p w:rsidR="00B44DA9" w:rsidRDefault="00B44DA9">
      <w:pPr>
        <w:pStyle w:val="PAGE1TITLE"/>
      </w:pPr>
    </w:p>
    <w:p w:rsidR="00B44DA9" w:rsidRDefault="00B44DA9">
      <w:pPr>
        <w:pStyle w:val="PAGE1TITLE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67"/>
        <w:gridCol w:w="1134"/>
        <w:gridCol w:w="2090"/>
      </w:tblGrid>
      <w:tr w:rsidR="00B44DA9" w:rsidTr="0006661D">
        <w:tc>
          <w:tcPr>
            <w:tcW w:w="5495" w:type="dxa"/>
          </w:tcPr>
          <w:p w:rsidR="00B44DA9" w:rsidRDefault="00B44DA9" w:rsidP="0006661D">
            <w:pPr>
              <w:pStyle w:val="Page1Table"/>
            </w:pPr>
            <w:r w:rsidRPr="0006661D">
              <w:rPr>
                <w:b/>
              </w:rPr>
              <w:t>Prepared by:</w:t>
            </w:r>
            <w:r>
              <w:br/>
            </w:r>
            <w:r w:rsidR="0006661D">
              <w:t>Rob McLaverty</w:t>
            </w:r>
          </w:p>
        </w:tc>
        <w:tc>
          <w:tcPr>
            <w:tcW w:w="3791" w:type="dxa"/>
            <w:gridSpan w:val="3"/>
          </w:tcPr>
          <w:p w:rsidR="00B44DA9" w:rsidRDefault="00B44DA9">
            <w:pPr>
              <w:pStyle w:val="Page1Table"/>
            </w:pPr>
          </w:p>
        </w:tc>
      </w:tr>
      <w:tr w:rsidR="00B44DA9" w:rsidTr="0006661D">
        <w:trPr>
          <w:cantSplit/>
        </w:trPr>
        <w:tc>
          <w:tcPr>
            <w:tcW w:w="5495" w:type="dxa"/>
          </w:tcPr>
          <w:p w:rsidR="00B44DA9" w:rsidRDefault="00B44DA9">
            <w:pPr>
              <w:pStyle w:val="Page1Table"/>
            </w:pPr>
            <w:r>
              <w:t>Issue:</w:t>
            </w:r>
          </w:p>
        </w:tc>
        <w:tc>
          <w:tcPr>
            <w:tcW w:w="567" w:type="dxa"/>
          </w:tcPr>
          <w:p w:rsidR="00B44DA9" w:rsidRDefault="00B44DA9">
            <w:pPr>
              <w:pStyle w:val="Page1Table"/>
            </w:pPr>
          </w:p>
        </w:tc>
        <w:tc>
          <w:tcPr>
            <w:tcW w:w="1134" w:type="dxa"/>
          </w:tcPr>
          <w:p w:rsidR="00B44DA9" w:rsidRPr="0006661D" w:rsidRDefault="00B44DA9">
            <w:pPr>
              <w:pStyle w:val="Page1Table"/>
              <w:ind w:left="0"/>
            </w:pPr>
            <w:r w:rsidRPr="0006661D">
              <w:t>Status:</w:t>
            </w:r>
          </w:p>
        </w:tc>
        <w:tc>
          <w:tcPr>
            <w:tcW w:w="2090" w:type="dxa"/>
          </w:tcPr>
          <w:p w:rsidR="00B44DA9" w:rsidRDefault="00C57FB8">
            <w:pPr>
              <w:pStyle w:val="Page1Table"/>
              <w:ind w:left="0"/>
            </w:pPr>
            <w:r>
              <w:t>Draft</w:t>
            </w:r>
          </w:p>
        </w:tc>
      </w:tr>
    </w:tbl>
    <w:p w:rsidR="00B44DA9" w:rsidRDefault="00B44DA9">
      <w:pPr>
        <w:pStyle w:val="PAGE1TITLE"/>
      </w:pPr>
      <w:r>
        <w:tab/>
      </w:r>
    </w:p>
    <w:p w:rsidR="00B44DA9" w:rsidRDefault="00B44DA9">
      <w:r>
        <w:t xml:space="preserve">This document contains proprietary information and remains the property of </w:t>
      </w:r>
      <w:r w:rsidR="002E121D">
        <w:t>th</w:t>
      </w:r>
      <w:r w:rsidR="00A34D96">
        <w:t xml:space="preserve">e </w:t>
      </w:r>
      <w:r w:rsidR="00812AA4">
        <w:t>Radioactive Waste Management Limited</w:t>
      </w:r>
      <w:r w:rsidR="002E121D">
        <w:t xml:space="preserve"> (</w:t>
      </w:r>
      <w:r w:rsidR="00812AA4">
        <w:t>RWM</w:t>
      </w:r>
      <w:r w:rsidR="002E121D">
        <w:t xml:space="preserve">) </w:t>
      </w:r>
      <w:r>
        <w:t>and cannot be used, reproduced or transmitted in any format and/or disclosed without prior permiss</w:t>
      </w:r>
      <w:r w:rsidR="002E121D">
        <w:t xml:space="preserve">ion in writing from the </w:t>
      </w:r>
      <w:r w:rsidR="00812AA4">
        <w:t>RWM</w:t>
      </w:r>
      <w:r>
        <w:t>.</w:t>
      </w:r>
    </w:p>
    <w:p w:rsidR="009678BF" w:rsidRPr="004A3857" w:rsidRDefault="009678BF" w:rsidP="004A3857"/>
    <w:p w:rsidR="009678BF" w:rsidRDefault="009678BF" w:rsidP="009678BF">
      <w:pPr>
        <w:pStyle w:val="PAGE1TITLE"/>
        <w:jc w:val="left"/>
        <w:sectPr w:rsidR="009678BF" w:rsidSect="0088248E">
          <w:headerReference w:type="default" r:id="rId9"/>
          <w:footerReference w:type="default" r:id="rId10"/>
          <w:pgSz w:w="11906" w:h="16838" w:code="9"/>
          <w:pgMar w:top="567" w:right="1418" w:bottom="567" w:left="1418" w:header="720" w:footer="471" w:gutter="0"/>
          <w:cols w:space="720"/>
        </w:sectPr>
      </w:pPr>
    </w:p>
    <w:p w:rsidR="00B44DA9" w:rsidRDefault="00B44DA9">
      <w:pPr>
        <w:pStyle w:val="PAGE1TITLE"/>
      </w:pPr>
    </w:p>
    <w:p w:rsidR="00B44DA9" w:rsidRDefault="00B44DA9"/>
    <w:p w:rsidR="00B44DA9" w:rsidRDefault="00B44DA9"/>
    <w:p w:rsidR="00B44DA9" w:rsidRDefault="00B44DA9">
      <w:pPr>
        <w:pStyle w:val="HeaderTitle1"/>
      </w:pPr>
      <w:r>
        <w:t>REVISION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4073"/>
      </w:tblGrid>
      <w:tr w:rsidR="00B44DA9">
        <w:tc>
          <w:tcPr>
            <w:tcW w:w="1668" w:type="dxa"/>
          </w:tcPr>
          <w:p w:rsidR="00B44DA9" w:rsidRDefault="00B44DA9">
            <w:pPr>
              <w:pStyle w:val="Table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</w:tcPr>
          <w:p w:rsidR="00B44DA9" w:rsidRDefault="00B44DA9">
            <w:pPr>
              <w:pStyle w:val="HeaderTitle1"/>
              <w:rPr>
                <w:sz w:val="24"/>
              </w:rPr>
            </w:pPr>
            <w:r>
              <w:rPr>
                <w:sz w:val="24"/>
              </w:rPr>
              <w:t>VERSION</w:t>
            </w:r>
          </w:p>
        </w:tc>
        <w:tc>
          <w:tcPr>
            <w:tcW w:w="1842" w:type="dxa"/>
          </w:tcPr>
          <w:p w:rsidR="00B44DA9" w:rsidRDefault="00B44DA9">
            <w:pPr>
              <w:pStyle w:val="HeaderTitle1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4073" w:type="dxa"/>
          </w:tcPr>
          <w:p w:rsidR="00B44DA9" w:rsidRDefault="00B44DA9">
            <w:pPr>
              <w:pStyle w:val="HeaderTitle1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B44DA9">
        <w:tc>
          <w:tcPr>
            <w:tcW w:w="1668" w:type="dxa"/>
          </w:tcPr>
          <w:p w:rsidR="00B44DA9" w:rsidRDefault="0089261E">
            <w:pPr>
              <w:pStyle w:val="Tabletext"/>
            </w:pPr>
            <w:r>
              <w:t>01/05/2019</w:t>
            </w:r>
          </w:p>
        </w:tc>
        <w:tc>
          <w:tcPr>
            <w:tcW w:w="1701" w:type="dxa"/>
          </w:tcPr>
          <w:p w:rsidR="00B44DA9" w:rsidRDefault="00CA2AF9">
            <w:pPr>
              <w:pStyle w:val="Tabletext"/>
              <w:jc w:val="center"/>
            </w:pPr>
            <w:r>
              <w:t>0.1</w:t>
            </w:r>
          </w:p>
        </w:tc>
        <w:tc>
          <w:tcPr>
            <w:tcW w:w="1842" w:type="dxa"/>
          </w:tcPr>
          <w:p w:rsidR="00B44DA9" w:rsidRDefault="00CA2AF9">
            <w:pPr>
              <w:pStyle w:val="Tabletext"/>
            </w:pPr>
            <w:r>
              <w:t>Draft</w:t>
            </w:r>
          </w:p>
        </w:tc>
        <w:tc>
          <w:tcPr>
            <w:tcW w:w="4073" w:type="dxa"/>
          </w:tcPr>
          <w:p w:rsidR="00B44DA9" w:rsidRDefault="00CA2AF9">
            <w:pPr>
              <w:pStyle w:val="Tabletext"/>
            </w:pPr>
            <w:r>
              <w:t>Initial Draft for comment by Rob McLaverty</w:t>
            </w: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>
            <w:pPr>
              <w:pStyle w:val="Tabletext"/>
            </w:pP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 w:rsidP="00B400A6">
            <w:pPr>
              <w:pStyle w:val="Tabletext"/>
            </w:pP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>
            <w:pPr>
              <w:pStyle w:val="Tabletext"/>
            </w:pP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>
            <w:pPr>
              <w:pStyle w:val="Tabletext"/>
            </w:pP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>
            <w:pPr>
              <w:pStyle w:val="Tabletext"/>
            </w:pP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>
            <w:pPr>
              <w:pStyle w:val="Tabletext"/>
            </w:pPr>
          </w:p>
        </w:tc>
      </w:tr>
      <w:tr w:rsidR="00B44DA9">
        <w:tc>
          <w:tcPr>
            <w:tcW w:w="1668" w:type="dxa"/>
          </w:tcPr>
          <w:p w:rsidR="00B44DA9" w:rsidRDefault="00B44DA9">
            <w:pPr>
              <w:pStyle w:val="Tabletext"/>
            </w:pPr>
          </w:p>
        </w:tc>
        <w:tc>
          <w:tcPr>
            <w:tcW w:w="1701" w:type="dxa"/>
          </w:tcPr>
          <w:p w:rsidR="00B44DA9" w:rsidRDefault="00B44DA9">
            <w:pPr>
              <w:pStyle w:val="Tabletext"/>
              <w:jc w:val="center"/>
            </w:pPr>
          </w:p>
        </w:tc>
        <w:tc>
          <w:tcPr>
            <w:tcW w:w="1842" w:type="dxa"/>
          </w:tcPr>
          <w:p w:rsidR="00B44DA9" w:rsidRDefault="00B44DA9">
            <w:pPr>
              <w:pStyle w:val="Tabletext"/>
            </w:pPr>
          </w:p>
        </w:tc>
        <w:tc>
          <w:tcPr>
            <w:tcW w:w="4073" w:type="dxa"/>
          </w:tcPr>
          <w:p w:rsidR="00B44DA9" w:rsidRDefault="00B44DA9">
            <w:pPr>
              <w:pStyle w:val="Tabletext"/>
            </w:pPr>
          </w:p>
        </w:tc>
      </w:tr>
    </w:tbl>
    <w:p w:rsidR="00B44DA9" w:rsidRDefault="00B44DA9" w:rsidP="009D2CD2"/>
    <w:p w:rsidR="009D2CD2" w:rsidRDefault="009D2CD2" w:rsidP="009D2CD2">
      <w:r>
        <w:t>Note</w:t>
      </w:r>
    </w:p>
    <w:p w:rsidR="009D2CD2" w:rsidRDefault="009D2CD2" w:rsidP="009D2CD2">
      <w:r>
        <w:t>Within this do</w:t>
      </w:r>
      <w:r w:rsidR="009B6EDD">
        <w:t>cument, the term “Consultant”</w:t>
      </w:r>
      <w:r>
        <w:t xml:space="preserve"> applies to companies or individuals working in the capacity of consultant,</w:t>
      </w:r>
      <w:r w:rsidR="00685101">
        <w:t xml:space="preserve"> contractor or supplier to </w:t>
      </w:r>
      <w:r w:rsidR="00812AA4">
        <w:t>RWM</w:t>
      </w:r>
      <w:r>
        <w:t>.</w:t>
      </w:r>
    </w:p>
    <w:p w:rsidR="009D2CD2" w:rsidRDefault="009D2CD2">
      <w:pPr>
        <w:pStyle w:val="HeaderTitle1"/>
      </w:pPr>
    </w:p>
    <w:p w:rsidR="00C9280C" w:rsidRDefault="00C9280C"/>
    <w:p w:rsidR="00C9280C" w:rsidRDefault="00C9280C">
      <w:r>
        <w:t>KEY TO DOCUMENT STATUS</w:t>
      </w:r>
    </w:p>
    <w:p w:rsidR="00C9280C" w:rsidRDefault="00C928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C9280C">
        <w:tc>
          <w:tcPr>
            <w:tcW w:w="9286" w:type="dxa"/>
            <w:shd w:val="pct12" w:color="auto" w:fill="FFFFFF"/>
          </w:tcPr>
          <w:p w:rsidR="00C9280C" w:rsidRDefault="00C9280C" w:rsidP="00C910D7">
            <w:pPr>
              <w:pStyle w:val="Status1"/>
              <w:spacing w:before="120"/>
              <w:jc w:val="center"/>
            </w:pPr>
            <w:r>
              <w:t xml:space="preserve">STATUS : </w:t>
            </w:r>
            <w:r>
              <w:rPr>
                <w:u w:val="single"/>
              </w:rPr>
              <w:t>DRAFT</w:t>
            </w:r>
            <w:r>
              <w:t xml:space="preserve"> / APPROVED FOR TENDER / APPROVED FOR CONTRACT </w:t>
            </w:r>
          </w:p>
          <w:p w:rsidR="00C9280C" w:rsidRDefault="00C9280C" w:rsidP="00C910D7">
            <w:pPr>
              <w:pStyle w:val="Documentinfo"/>
              <w:spacing w:before="0"/>
            </w:pPr>
            <w:r>
              <w:t xml:space="preserve">Approved for tender status means that approval has been given </w:t>
            </w:r>
            <w:r w:rsidR="00C22CC7">
              <w:t>to the</w:t>
            </w:r>
            <w:r>
              <w:t xml:space="preserve"> contents </w:t>
            </w:r>
            <w:r w:rsidR="00C22CC7">
              <w:t xml:space="preserve">of this Contract Technical Specification </w:t>
            </w:r>
            <w:r>
              <w:t>for tender purposes only</w:t>
            </w:r>
            <w:r w:rsidR="00C22CC7">
              <w:t xml:space="preserve">. It is not approved as the basis for entering into </w:t>
            </w:r>
            <w:r>
              <w:t>contractual commitments.</w:t>
            </w:r>
          </w:p>
          <w:p w:rsidR="00C9280C" w:rsidRDefault="00C9280C" w:rsidP="0078216C">
            <w:pPr>
              <w:pStyle w:val="Documentinfo"/>
              <w:spacing w:before="0"/>
            </w:pPr>
            <w:r>
              <w:t xml:space="preserve">Approved for contract status means that approval has been given </w:t>
            </w:r>
            <w:r w:rsidR="0078216C">
              <w:t>to the</w:t>
            </w:r>
            <w:r>
              <w:t xml:space="preserve"> contents </w:t>
            </w:r>
            <w:r w:rsidR="0078216C">
              <w:t xml:space="preserve">of this Contract Technical Specification for the purposes of entering into </w:t>
            </w:r>
            <w:r>
              <w:t xml:space="preserve">contractual commitments within the approved funding </w:t>
            </w:r>
            <w:r w:rsidR="0078216C">
              <w:t xml:space="preserve">limits </w:t>
            </w:r>
            <w:r>
              <w:t>for th</w:t>
            </w:r>
            <w:r w:rsidR="0078216C">
              <w:t>is</w:t>
            </w:r>
            <w:r>
              <w:t xml:space="preserve"> work.</w:t>
            </w:r>
          </w:p>
        </w:tc>
      </w:tr>
    </w:tbl>
    <w:p w:rsidR="00C9280C" w:rsidRDefault="00C9280C" w:rsidP="00C9280C"/>
    <w:p w:rsidR="00B44DA9" w:rsidRDefault="00B44DA9">
      <w:r>
        <w:br w:type="page"/>
      </w:r>
    </w:p>
    <w:p w:rsidR="00447DFD" w:rsidRDefault="00447DFD" w:rsidP="00447DFD">
      <w:pPr>
        <w:pStyle w:val="Heading1"/>
        <w:numPr>
          <w:ilvl w:val="0"/>
          <w:numId w:val="0"/>
        </w:numPr>
      </w:pPr>
    </w:p>
    <w:p w:rsidR="009D0F1D" w:rsidRPr="009D0F1D" w:rsidRDefault="008C1E15" w:rsidP="009D0F1D">
      <w:r>
        <w:t>This draft specification is to allow the supply chain to provide expressions of interest and comments before undergoing</w:t>
      </w:r>
      <w:r w:rsidR="007336EE">
        <w:t xml:space="preserve"> a</w:t>
      </w:r>
      <w:r>
        <w:t xml:space="preserve"> tendering process.</w:t>
      </w:r>
    </w:p>
    <w:p w:rsidR="00447DFD" w:rsidRDefault="00447DFD" w:rsidP="00447DFD">
      <w:pPr>
        <w:pStyle w:val="Heading1"/>
      </w:pPr>
      <w:r>
        <w:t>Introduction</w:t>
      </w:r>
      <w:r w:rsidR="00695CFA">
        <w:t xml:space="preserve"> &amp; Background</w:t>
      </w:r>
    </w:p>
    <w:p w:rsidR="00447DFD" w:rsidRDefault="00447DFD" w:rsidP="00447DFD">
      <w:r>
        <w:t>Between the 1980s and 1990s RWM’s predecessor, Nirex, carried out site investigations at Sellafield and Dounreay as part of an ongoing programme to find a suitable site for the UK’s inventory of higher activity radioactive waste.</w:t>
      </w:r>
    </w:p>
    <w:p w:rsidR="00447DFD" w:rsidRDefault="00447DFD" w:rsidP="00447DFD"/>
    <w:p w:rsidR="00D100BD" w:rsidRDefault="00447DFD" w:rsidP="00447DFD">
      <w:r>
        <w:t>These investigations gathered sig</w:t>
      </w:r>
      <w:r w:rsidR="0078586F">
        <w:t>nificant quantities of geoscientific</w:t>
      </w:r>
      <w:r>
        <w:t xml:space="preserve"> data, which is captured in a number of physical and digital formats (e.g. paper reports, magnetic tapes</w:t>
      </w:r>
      <w:r w:rsidR="009D0F1D">
        <w:t>,</w:t>
      </w:r>
      <w:r>
        <w:t xml:space="preserve"> </w:t>
      </w:r>
      <w:r w:rsidR="00D100BD">
        <w:t>floppy disks etc.). The geological data from these investigations are unique and t</w:t>
      </w:r>
      <w:r w:rsidR="00D100BD" w:rsidRPr="00447DFD">
        <w:t xml:space="preserve">his data asset remains an important resource for the </w:t>
      </w:r>
      <w:r w:rsidR="00D100BD">
        <w:t>RWM</w:t>
      </w:r>
      <w:r w:rsidR="00D100BD" w:rsidRPr="00447DFD">
        <w:t xml:space="preserve"> and the wider scientific community. </w:t>
      </w:r>
      <w:r w:rsidR="00D100BD">
        <w:t>RWM</w:t>
      </w:r>
      <w:r w:rsidR="00D100BD" w:rsidRPr="00447DFD">
        <w:t xml:space="preserve"> wishes to ensure the data remain accessible and usable for many decades into the future</w:t>
      </w:r>
      <w:r w:rsidR="00D100BD">
        <w:t xml:space="preserve">. </w:t>
      </w:r>
      <w:r w:rsidR="007D5B45">
        <w:t xml:space="preserve">The data is captured in the Nirex Digital Geoscience Database which is held and maintained by the British Geological Survey </w:t>
      </w:r>
      <w:r w:rsidR="002C2F09">
        <w:t xml:space="preserve">(BGS) </w:t>
      </w:r>
      <w:r w:rsidR="007D5B45">
        <w:t xml:space="preserve">in </w:t>
      </w:r>
      <w:proofErr w:type="spellStart"/>
      <w:r w:rsidR="007D5B45">
        <w:t>Keyworth</w:t>
      </w:r>
      <w:proofErr w:type="spellEnd"/>
      <w:r w:rsidR="007D5B45">
        <w:t xml:space="preserve">.  </w:t>
      </w:r>
    </w:p>
    <w:p w:rsidR="00D100BD" w:rsidRDefault="00D100BD" w:rsidP="00447DFD"/>
    <w:p w:rsidR="002C2F09" w:rsidRDefault="0078586F" w:rsidP="00447DFD">
      <w:r>
        <w:t xml:space="preserve">Following a review of the Nirex Digital Geoscience Database, it was deemed that a number of actions should be taken in order to avoid </w:t>
      </w:r>
      <w:r w:rsidR="007336EE">
        <w:t>irrecoverable loss of data. D</w:t>
      </w:r>
      <w:r w:rsidR="007D5B45">
        <w:t xml:space="preserve">ue to the large number of reports which were not archived, and datasets held on </w:t>
      </w:r>
      <w:r w:rsidR="007D5B45" w:rsidRPr="007D5B45">
        <w:t>now obsolete physical media</w:t>
      </w:r>
      <w:r w:rsidR="007D5B45">
        <w:t>,</w:t>
      </w:r>
      <w:r w:rsidR="00D100BD">
        <w:t xml:space="preserve"> RWM decided that work should begin to </w:t>
      </w:r>
      <w:r w:rsidR="007D5B45">
        <w:t>preserve and maintain the Nirex Archive in order to ensure that the data was not lost from deterioration of physical assets</w:t>
      </w:r>
      <w:r w:rsidR="002C2F09">
        <w:t xml:space="preserve"> or inability to read superseded or obsolete file types</w:t>
      </w:r>
      <w:r w:rsidR="007D5B45">
        <w:t>.</w:t>
      </w:r>
    </w:p>
    <w:p w:rsidR="002C2F09" w:rsidRDefault="002C2F09" w:rsidP="00447DFD"/>
    <w:p w:rsidR="00695CFA" w:rsidRDefault="00695CFA" w:rsidP="00695CFA">
      <w:r>
        <w:t xml:space="preserve">Since 2014/15 a four year programme of work has been undertaken under contract by the BGS to prepare and input paper reports to the archive and </w:t>
      </w:r>
      <w:r w:rsidRPr="00695CFA">
        <w:t>collect digital continuity metadata about various file formats in the archive in order to identify those datasets and file formats which are most at risk</w:t>
      </w:r>
      <w:r>
        <w:t xml:space="preserve"> from loss. A range of database tasks were also progressed in order migrate a number of datasets available in various database formats into a new Nirex Digital Geoscience Database schema. In year 2 and 3 various groups of file formats identified in the earlier file profiling work were further investigated in order to assess risks to digital continuity and likely data rescue strategies.</w:t>
      </w:r>
    </w:p>
    <w:p w:rsidR="00695CFA" w:rsidRDefault="00695CFA" w:rsidP="00695CFA"/>
    <w:p w:rsidR="002C2F09" w:rsidRDefault="00695CFA" w:rsidP="00695CFA">
      <w:r>
        <w:t xml:space="preserve">The work programme in Year 4 built on an analysis and prioritisation of the risks to digital continuity conducted in year 3, by adding to the preservation metadata with fixity check information, and the design of a database structure to store preservation metadata and make it easily accessible, based on the PREMIS </w:t>
      </w:r>
      <w:r w:rsidR="008C1E15">
        <w:t>preservation metadata standard.</w:t>
      </w:r>
    </w:p>
    <w:p w:rsidR="00695CFA" w:rsidRDefault="00695CFA" w:rsidP="00695CFA"/>
    <w:p w:rsidR="00695CFA" w:rsidRDefault="00695CFA" w:rsidP="00695CFA">
      <w:r>
        <w:t xml:space="preserve">Following a year’s hiatus in the work programme, RWM are looking to </w:t>
      </w:r>
      <w:r w:rsidR="000B59E8">
        <w:t>continue the preservation of the Nirex archive with</w:t>
      </w:r>
      <w:r>
        <w:t xml:space="preserve"> another programme of work to ensure that </w:t>
      </w:r>
      <w:r w:rsidR="000B59E8">
        <w:t>it can be maintained for future generations.</w:t>
      </w:r>
    </w:p>
    <w:p w:rsidR="00447DFD" w:rsidRDefault="00447DFD" w:rsidP="00447DFD">
      <w:pPr>
        <w:pStyle w:val="Heading1"/>
      </w:pPr>
      <w:r>
        <w:t>Proposed Scope of Works</w:t>
      </w:r>
    </w:p>
    <w:p w:rsidR="000B59E8" w:rsidRDefault="000B59E8" w:rsidP="000B59E8">
      <w:r>
        <w:t>The proposed scope of works will be a continuation of the previous four years of work carried out by the British Geological Survey.</w:t>
      </w:r>
    </w:p>
    <w:p w:rsidR="000B59E8" w:rsidRDefault="000B59E8" w:rsidP="000B59E8"/>
    <w:p w:rsidR="000B59E8" w:rsidRDefault="000B59E8" w:rsidP="000B59E8">
      <w:r>
        <w:t>The objectives of the work will be:</w:t>
      </w:r>
    </w:p>
    <w:p w:rsidR="000B59E8" w:rsidRDefault="000B59E8" w:rsidP="000B59E8">
      <w:pPr>
        <w:pStyle w:val="ListParagraph"/>
        <w:numPr>
          <w:ilvl w:val="0"/>
          <w:numId w:val="32"/>
        </w:numPr>
      </w:pPr>
      <w:r>
        <w:t xml:space="preserve">Manage physical data assets including paper reports and </w:t>
      </w:r>
      <w:r w:rsidR="004233E1">
        <w:t xml:space="preserve">physical media on behalf of RWM (including transport of data from current location at the National Geoscience Data Centre at British Geological Survey in </w:t>
      </w:r>
      <w:proofErr w:type="spellStart"/>
      <w:r w:rsidR="004233E1">
        <w:t>Keyworth</w:t>
      </w:r>
      <w:proofErr w:type="spellEnd"/>
      <w:r w:rsidR="004233E1">
        <w:t xml:space="preserve"> if required). </w:t>
      </w:r>
    </w:p>
    <w:p w:rsidR="004233E1" w:rsidRDefault="004233E1" w:rsidP="004233E1">
      <w:pPr>
        <w:pStyle w:val="ListParagraph"/>
        <w:numPr>
          <w:ilvl w:val="0"/>
          <w:numId w:val="32"/>
        </w:numPr>
      </w:pPr>
      <w:r>
        <w:lastRenderedPageBreak/>
        <w:t>Continue work to scan highest priority reports to PDF format, so they can be uploaded in the Nirex Archive and maintain the Nirex Archive register of documents.</w:t>
      </w:r>
    </w:p>
    <w:p w:rsidR="004233E1" w:rsidRDefault="004233E1" w:rsidP="00826AC2">
      <w:pPr>
        <w:pStyle w:val="ListParagraph"/>
        <w:numPr>
          <w:ilvl w:val="0"/>
          <w:numId w:val="32"/>
        </w:numPr>
      </w:pPr>
      <w:r>
        <w:t xml:space="preserve">Continue capture </w:t>
      </w:r>
      <w:r w:rsidR="00826AC2">
        <w:t>and analysis of preservation metadata, ensuring that results are compatible with current Nirex Digital Geoscience Database schema.</w:t>
      </w:r>
    </w:p>
    <w:p w:rsidR="00826AC2" w:rsidRDefault="00826AC2" w:rsidP="00826AC2">
      <w:pPr>
        <w:pStyle w:val="ListParagraph"/>
        <w:numPr>
          <w:ilvl w:val="0"/>
          <w:numId w:val="32"/>
        </w:numPr>
      </w:pPr>
      <w:r>
        <w:t>Recognise most vulnerable geoscientific</w:t>
      </w:r>
      <w:r w:rsidR="008C1E15">
        <w:t xml:space="preserve"> data and</w:t>
      </w:r>
      <w:r>
        <w:t xml:space="preserve"> </w:t>
      </w:r>
      <w:proofErr w:type="spellStart"/>
      <w:r>
        <w:t>filetypes</w:t>
      </w:r>
      <w:proofErr w:type="spellEnd"/>
      <w:r>
        <w:t>, and ensure there is a systematic method to maintain and preserve these files.</w:t>
      </w:r>
    </w:p>
    <w:p w:rsidR="00826AC2" w:rsidRPr="000B59E8" w:rsidRDefault="00826AC2" w:rsidP="00826AC2">
      <w:pPr>
        <w:pStyle w:val="ListParagraph"/>
        <w:numPr>
          <w:ilvl w:val="0"/>
          <w:numId w:val="32"/>
        </w:numPr>
      </w:pPr>
      <w:r>
        <w:t>Undertake data rescue tasks, by responding to queries from RWM to reconstruct data from specific boreholes undertaken during the Sellafield investigations.</w:t>
      </w:r>
    </w:p>
    <w:p w:rsidR="00447DFD" w:rsidRDefault="00447DFD" w:rsidP="00447DFD">
      <w:pPr>
        <w:pStyle w:val="Heading1"/>
      </w:pPr>
      <w:r>
        <w:t>Key requirements of the contractor</w:t>
      </w:r>
    </w:p>
    <w:p w:rsidR="00826AC2" w:rsidRDefault="00826AC2" w:rsidP="00826AC2">
      <w:r>
        <w:t>The following key requirements must be met by any contractor taking on this work:</w:t>
      </w:r>
    </w:p>
    <w:p w:rsidR="00826AC2" w:rsidRDefault="00826AC2" w:rsidP="00826AC2"/>
    <w:p w:rsidR="00826AC2" w:rsidRDefault="00826AC2" w:rsidP="00826AC2">
      <w:pPr>
        <w:pStyle w:val="ListParagraph"/>
        <w:numPr>
          <w:ilvl w:val="0"/>
          <w:numId w:val="33"/>
        </w:numPr>
      </w:pPr>
      <w:r>
        <w:t xml:space="preserve">An in depth understanding of geological investigations, including deep borehole investigations and in particular the range of geoscientific data that arises from these investigations. </w:t>
      </w:r>
    </w:p>
    <w:p w:rsidR="00760848" w:rsidRDefault="00760848" w:rsidP="00760848">
      <w:pPr>
        <w:pStyle w:val="ListParagraph"/>
        <w:numPr>
          <w:ilvl w:val="0"/>
          <w:numId w:val="33"/>
        </w:numPr>
      </w:pPr>
      <w:r>
        <w:t xml:space="preserve">An in depth understanding of geoscientific data management, in particular the management and preservation of obsolete or superseded geoscientific </w:t>
      </w:r>
      <w:proofErr w:type="spellStart"/>
      <w:r>
        <w:t>filetypes</w:t>
      </w:r>
      <w:proofErr w:type="spellEnd"/>
      <w:r>
        <w:t>.</w:t>
      </w:r>
    </w:p>
    <w:p w:rsidR="00760848" w:rsidRDefault="00760848" w:rsidP="00760848">
      <w:pPr>
        <w:pStyle w:val="ListParagraph"/>
        <w:numPr>
          <w:ilvl w:val="0"/>
          <w:numId w:val="33"/>
        </w:numPr>
      </w:pPr>
      <w:r>
        <w:t>An in depth understanding of the current state of the art in metadata standards.</w:t>
      </w:r>
    </w:p>
    <w:p w:rsidR="00760848" w:rsidRDefault="00760848" w:rsidP="00760848">
      <w:pPr>
        <w:pStyle w:val="ListParagraph"/>
        <w:numPr>
          <w:ilvl w:val="0"/>
          <w:numId w:val="33"/>
        </w:numPr>
      </w:pPr>
      <w:r>
        <w:t>The ability to transport and store RWM’s physical data assets for the length of the contract (if required)</w:t>
      </w:r>
    </w:p>
    <w:p w:rsidR="00760848" w:rsidRDefault="00760848" w:rsidP="00760848">
      <w:pPr>
        <w:pStyle w:val="ListParagraph"/>
        <w:numPr>
          <w:ilvl w:val="0"/>
          <w:numId w:val="33"/>
        </w:numPr>
      </w:pPr>
      <w:r>
        <w:t>The ability to advise RWM on the priority of actions throughout the contract and clearly and concisely presenting the challenges of preserving the data to a non-specialist audience.</w:t>
      </w:r>
    </w:p>
    <w:p w:rsidR="00760848" w:rsidRDefault="00AB46F9" w:rsidP="00826AC2">
      <w:pPr>
        <w:pStyle w:val="ListParagraph"/>
        <w:numPr>
          <w:ilvl w:val="0"/>
          <w:numId w:val="33"/>
        </w:numPr>
      </w:pPr>
      <w:r>
        <w:t>Ideally the contractor should have some knowledge of the Nirex investigations carried out at Sellafield and Dounreay.</w:t>
      </w:r>
    </w:p>
    <w:p w:rsidR="00760848" w:rsidRDefault="00760848" w:rsidP="00760848"/>
    <w:p w:rsidR="009D0F1D" w:rsidRDefault="00931C74" w:rsidP="009D0F1D">
      <w:r>
        <w:t>A decision has been made by RWM</w:t>
      </w:r>
      <w:r w:rsidR="00760848">
        <w:t xml:space="preserve"> that the Nirex data </w:t>
      </w:r>
      <w:r w:rsidR="00AF249C">
        <w:t>will be held</w:t>
      </w:r>
      <w:r w:rsidR="00F95DD3">
        <w:t xml:space="preserve"> in an archive</w:t>
      </w:r>
      <w:r w:rsidR="00AF249C">
        <w:t xml:space="preserve"> by the British Geological Survey as the NERC nominated manager of the National Geoscience Data Centre. As a result, any contractor bidding for this work should build in the costs for transporting data from its current </w:t>
      </w:r>
      <w:r w:rsidR="00644EFE">
        <w:t>location</w:t>
      </w:r>
      <w:r w:rsidR="00F95DD3">
        <w:t>, and reinstating this</w:t>
      </w:r>
      <w:r w:rsidR="00AA55F2">
        <w:t xml:space="preserve"> data</w:t>
      </w:r>
      <w:r w:rsidR="00F95DD3">
        <w:t xml:space="preserve"> back into the BGS archive</w:t>
      </w:r>
      <w:r w:rsidR="00AA55F2">
        <w:t xml:space="preserve"> at project close</w:t>
      </w:r>
      <w:r w:rsidR="00AB46F9">
        <w:t>. This would require close working with</w:t>
      </w:r>
      <w:r w:rsidR="00303703">
        <w:t xml:space="preserve"> the</w:t>
      </w:r>
      <w:r w:rsidR="00AB46F9">
        <w:t xml:space="preserve"> </w:t>
      </w:r>
      <w:r w:rsidR="007336EE">
        <w:t>previous</w:t>
      </w:r>
      <w:r w:rsidR="00AB46F9">
        <w:t xml:space="preserve"> supplier for handover of the data.</w:t>
      </w:r>
      <w:r w:rsidR="007336EE">
        <w:t xml:space="preserve"> More details will be provided in the final specification.</w:t>
      </w:r>
    </w:p>
    <w:p w:rsidR="007336EE" w:rsidRDefault="007336EE" w:rsidP="009D0F1D"/>
    <w:p w:rsidR="007336EE" w:rsidRDefault="007336EE" w:rsidP="009D0F1D">
      <w:r>
        <w:t>RWM are looking for expressions of interest from suppliers that meet</w:t>
      </w:r>
      <w:r w:rsidR="00931C74">
        <w:t xml:space="preserve"> all</w:t>
      </w:r>
      <w:r>
        <w:t xml:space="preserve"> the requirements </w:t>
      </w:r>
      <w:r w:rsidR="00931C74">
        <w:t xml:space="preserve">set out </w:t>
      </w:r>
      <w:r>
        <w:t>above.</w:t>
      </w:r>
      <w:r w:rsidR="00931C74">
        <w:t xml:space="preserve"> </w:t>
      </w:r>
    </w:p>
    <w:p w:rsidR="00303703" w:rsidRDefault="00303703" w:rsidP="009D0F1D"/>
    <w:p w:rsidR="00303703" w:rsidRDefault="00303703" w:rsidP="009D0F1D">
      <w:r>
        <w:t>References:</w:t>
      </w:r>
    </w:p>
    <w:p w:rsidR="00303703" w:rsidRDefault="00303703" w:rsidP="009D0F1D"/>
    <w:p w:rsidR="0089261E" w:rsidRDefault="00183654" w:rsidP="009D0F1D">
      <w:r>
        <w:t>For background on the Nirex Archive</w:t>
      </w:r>
      <w:r w:rsidR="0089261E">
        <w:t xml:space="preserve"> the following reference will be available on request:</w:t>
      </w:r>
    </w:p>
    <w:p w:rsidR="0089261E" w:rsidRDefault="0089261E" w:rsidP="009D0F1D"/>
    <w:p w:rsidR="00303703" w:rsidRDefault="00303703" w:rsidP="009D0F1D">
      <w:r>
        <w:t>British Geological Sur</w:t>
      </w:r>
      <w:r w:rsidR="00183654">
        <w:t>v</w:t>
      </w:r>
      <w:r>
        <w:t xml:space="preserve">ey: </w:t>
      </w:r>
      <w:r w:rsidR="00183654" w:rsidRPr="00183654">
        <w:t>Nirex Geological Archive</w:t>
      </w:r>
      <w:r w:rsidR="00183654">
        <w:t>, 2002</w:t>
      </w:r>
    </w:p>
    <w:p w:rsidR="00183654" w:rsidRPr="00826AC2" w:rsidRDefault="00183654" w:rsidP="009D0F1D"/>
    <w:sectPr w:rsidR="00183654" w:rsidRPr="00826AC2" w:rsidSect="00A346B7">
      <w:pgSz w:w="11906" w:h="16838" w:code="9"/>
      <w:pgMar w:top="567" w:right="1418" w:bottom="567" w:left="1418" w:header="72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C8" w:rsidRDefault="001C4DC8">
      <w:r>
        <w:separator/>
      </w:r>
    </w:p>
  </w:endnote>
  <w:endnote w:type="continuationSeparator" w:id="0">
    <w:p w:rsidR="001C4DC8" w:rsidRDefault="001C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C2" w:rsidRDefault="00826AC2" w:rsidP="00DE130D">
    <w:pPr>
      <w:pStyle w:val="Footer"/>
      <w:pBdr>
        <w:top w:val="single" w:sz="24" w:space="1" w:color="8E7FAE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>Official – Draft Specification</w:t>
    </w:r>
  </w:p>
  <w:p w:rsidR="00826AC2" w:rsidRDefault="00826AC2" w:rsidP="006F689F">
    <w:pPr>
      <w:pStyle w:val="Footer"/>
      <w:tabs>
        <w:tab w:val="clear" w:pos="4153"/>
        <w:tab w:val="clear" w:pos="8306"/>
        <w:tab w:val="right" w:pos="9072"/>
      </w:tabs>
      <w:jc w:val="center"/>
      <w:rPr>
        <w:rStyle w:val="PageNumber"/>
      </w:rPr>
    </w:pPr>
    <w:r>
      <w:rPr>
        <w:rFonts w:cs="Arial"/>
        <w:b/>
        <w:bCs/>
        <w:sz w:val="16"/>
      </w:rPr>
      <w:t xml:space="preserve">Template No - RWPR80-F03 – Rev 2 – (LL </w:t>
    </w:r>
    <w:r w:rsidRPr="00DE130D">
      <w:rPr>
        <w:rFonts w:cs="Arial"/>
        <w:b/>
        <w:bCs/>
        <w:sz w:val="16"/>
      </w:rPr>
      <w:t>22783669</w:t>
    </w:r>
    <w:r>
      <w:rPr>
        <w:rFonts w:cs="Arial"/>
        <w:b/>
        <w:bCs/>
        <w:sz w:val="16"/>
      </w:rPr>
      <w:t>)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06C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E06C7">
      <w:rPr>
        <w:rStyle w:val="PageNumber"/>
        <w:noProof/>
      </w:rPr>
      <w:t>4</w:t>
    </w:r>
    <w:r>
      <w:rPr>
        <w:rStyle w:val="PageNumber"/>
      </w:rPr>
      <w:fldChar w:fldCharType="end"/>
    </w:r>
  </w:p>
  <w:p w:rsidR="00826AC2" w:rsidRPr="009678BF" w:rsidRDefault="00826AC2">
    <w:pPr>
      <w:pStyle w:val="Footer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C8" w:rsidRDefault="001C4DC8">
      <w:r>
        <w:separator/>
      </w:r>
    </w:p>
  </w:footnote>
  <w:footnote w:type="continuationSeparator" w:id="0">
    <w:p w:rsidR="001C4DC8" w:rsidRDefault="001C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C2" w:rsidRPr="00DE130D" w:rsidRDefault="00826AC2" w:rsidP="009678B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Draft Specification</w:t>
    </w:r>
  </w:p>
  <w:tbl>
    <w:tblPr>
      <w:tblW w:w="10349" w:type="dxa"/>
      <w:tblInd w:w="-743" w:type="dxa"/>
      <w:tblBorders>
        <w:bottom w:val="single" w:sz="24" w:space="0" w:color="8C7FB8"/>
      </w:tblBorders>
      <w:tblLook w:val="00A0" w:firstRow="1" w:lastRow="0" w:firstColumn="1" w:lastColumn="0" w:noHBand="0" w:noVBand="0"/>
    </w:tblPr>
    <w:tblGrid>
      <w:gridCol w:w="2978"/>
      <w:gridCol w:w="4819"/>
      <w:gridCol w:w="2552"/>
    </w:tblGrid>
    <w:tr w:rsidR="00826AC2" w:rsidRPr="00DE130D" w:rsidTr="00DE130D">
      <w:tc>
        <w:tcPr>
          <w:tcW w:w="2978" w:type="dxa"/>
          <w:vAlign w:val="center"/>
        </w:tcPr>
        <w:p w:rsidR="00826AC2" w:rsidRPr="00DE130D" w:rsidRDefault="00826AC2" w:rsidP="00DE130D">
          <w:pPr>
            <w:tabs>
              <w:tab w:val="center" w:pos="4712"/>
            </w:tabs>
            <w:rPr>
              <w:b/>
              <w:iCs/>
              <w:lang w:eastAsia="en-US"/>
            </w:rPr>
          </w:pPr>
          <w:r w:rsidRPr="00DE130D">
            <w:rPr>
              <w:b/>
              <w:iCs/>
              <w:noProof/>
            </w:rPr>
            <w:drawing>
              <wp:inline distT="0" distB="0" distL="0" distR="0" wp14:anchorId="3715C698" wp14:editId="59707C1A">
                <wp:extent cx="1753200" cy="36000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WM_Logotype_CMYK standard size (2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826AC2" w:rsidRPr="00DE130D" w:rsidRDefault="00826AC2" w:rsidP="00DE130D">
          <w:pPr>
            <w:tabs>
              <w:tab w:val="right" w:pos="8306"/>
            </w:tabs>
            <w:jc w:val="center"/>
            <w:rPr>
              <w:b/>
              <w:iCs/>
              <w:lang w:eastAsia="en-US"/>
            </w:rPr>
          </w:pPr>
        </w:p>
      </w:tc>
      <w:tc>
        <w:tcPr>
          <w:tcW w:w="2552" w:type="dxa"/>
          <w:vAlign w:val="center"/>
        </w:tcPr>
        <w:p w:rsidR="00826AC2" w:rsidRPr="00DE130D" w:rsidRDefault="00826AC2" w:rsidP="00DE130D">
          <w:pPr>
            <w:tabs>
              <w:tab w:val="center" w:pos="4153"/>
              <w:tab w:val="right" w:pos="8306"/>
            </w:tabs>
            <w:ind w:right="223"/>
            <w:jc w:val="right"/>
            <w:rPr>
              <w:sz w:val="20"/>
              <w:lang w:eastAsia="en-US"/>
            </w:rPr>
          </w:pPr>
        </w:p>
      </w:tc>
    </w:tr>
  </w:tbl>
  <w:p w:rsidR="00826AC2" w:rsidRPr="00DE130D" w:rsidRDefault="00826AC2" w:rsidP="00DE130D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106"/>
    <w:multiLevelType w:val="singleLevel"/>
    <w:tmpl w:val="E210171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1">
    <w:nsid w:val="0A855172"/>
    <w:multiLevelType w:val="singleLevel"/>
    <w:tmpl w:val="864CA116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2">
    <w:nsid w:val="0FE87C26"/>
    <w:multiLevelType w:val="hybridMultilevel"/>
    <w:tmpl w:val="17987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40BB"/>
    <w:multiLevelType w:val="hybridMultilevel"/>
    <w:tmpl w:val="22D81ED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8B470FF"/>
    <w:multiLevelType w:val="hybridMultilevel"/>
    <w:tmpl w:val="C830560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41F3F"/>
    <w:multiLevelType w:val="hybridMultilevel"/>
    <w:tmpl w:val="DC6C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93D4D"/>
    <w:multiLevelType w:val="hybridMultilevel"/>
    <w:tmpl w:val="0042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C1E75"/>
    <w:multiLevelType w:val="multilevel"/>
    <w:tmpl w:val="9A6CBD3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6095470"/>
    <w:multiLevelType w:val="hybridMultilevel"/>
    <w:tmpl w:val="05DE8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1184"/>
    <w:multiLevelType w:val="hybridMultilevel"/>
    <w:tmpl w:val="4962B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145E"/>
    <w:multiLevelType w:val="hybridMultilevel"/>
    <w:tmpl w:val="3982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E75B5"/>
    <w:multiLevelType w:val="singleLevel"/>
    <w:tmpl w:val="7BBC65A6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510"/>
      </w:pPr>
    </w:lvl>
  </w:abstractNum>
  <w:abstractNum w:abstractNumId="12">
    <w:nsid w:val="2C393084"/>
    <w:multiLevelType w:val="hybridMultilevel"/>
    <w:tmpl w:val="9224E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0196E"/>
    <w:multiLevelType w:val="hybridMultilevel"/>
    <w:tmpl w:val="7208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76"/>
    <w:multiLevelType w:val="singleLevel"/>
    <w:tmpl w:val="D3168178"/>
    <w:lvl w:ilvl="0">
      <w:start w:val="12"/>
      <w:numFmt w:val="decimal"/>
      <w:lvlText w:val="2.%1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5">
    <w:nsid w:val="4058372A"/>
    <w:multiLevelType w:val="hybridMultilevel"/>
    <w:tmpl w:val="C826E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54133"/>
    <w:multiLevelType w:val="hybridMultilevel"/>
    <w:tmpl w:val="1394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44261"/>
    <w:multiLevelType w:val="hybridMultilevel"/>
    <w:tmpl w:val="6EA0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23730"/>
    <w:multiLevelType w:val="singleLevel"/>
    <w:tmpl w:val="B646168E"/>
    <w:lvl w:ilvl="0">
      <w:start w:val="1"/>
      <w:numFmt w:val="lowerLetter"/>
      <w:pStyle w:val="Letter1"/>
      <w:lvlText w:val="%1)"/>
      <w:lvlJc w:val="left"/>
      <w:pPr>
        <w:tabs>
          <w:tab w:val="num" w:pos="1021"/>
        </w:tabs>
        <w:ind w:left="1021" w:hanging="454"/>
      </w:pPr>
    </w:lvl>
  </w:abstractNum>
  <w:abstractNum w:abstractNumId="19">
    <w:nsid w:val="5230312A"/>
    <w:multiLevelType w:val="hybridMultilevel"/>
    <w:tmpl w:val="AA8A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45EC6"/>
    <w:multiLevelType w:val="hybridMultilevel"/>
    <w:tmpl w:val="3076A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E1342"/>
    <w:multiLevelType w:val="hybridMultilevel"/>
    <w:tmpl w:val="F95CD31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64BD711D"/>
    <w:multiLevelType w:val="singleLevel"/>
    <w:tmpl w:val="8E9EE9C6"/>
    <w:lvl w:ilvl="0">
      <w:start w:val="1"/>
      <w:numFmt w:val="bullet"/>
      <w:pStyle w:val="Bullets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</w:abstractNum>
  <w:abstractNum w:abstractNumId="23">
    <w:nsid w:val="65E4387C"/>
    <w:multiLevelType w:val="singleLevel"/>
    <w:tmpl w:val="39A24EFA"/>
    <w:lvl w:ilvl="0">
      <w:start w:val="1"/>
      <w:numFmt w:val="decimal"/>
      <w:lvlText w:val="3.%1"/>
      <w:lvlJc w:val="left"/>
      <w:pPr>
        <w:tabs>
          <w:tab w:val="num" w:pos="794"/>
        </w:tabs>
        <w:ind w:left="794" w:hanging="510"/>
      </w:pPr>
    </w:lvl>
  </w:abstractNum>
  <w:abstractNum w:abstractNumId="24">
    <w:nsid w:val="6E297BDB"/>
    <w:multiLevelType w:val="hybridMultilevel"/>
    <w:tmpl w:val="A912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D0E12"/>
    <w:multiLevelType w:val="hybridMultilevel"/>
    <w:tmpl w:val="088C411A"/>
    <w:lvl w:ilvl="0" w:tplc="8678131E">
      <w:start w:val="1"/>
      <w:numFmt w:val="decimal"/>
      <w:pStyle w:val="Questio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F1237F"/>
    <w:multiLevelType w:val="singleLevel"/>
    <w:tmpl w:val="39C245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7">
    <w:nsid w:val="756A2FCF"/>
    <w:multiLevelType w:val="singleLevel"/>
    <w:tmpl w:val="9FB42530"/>
    <w:lvl w:ilvl="0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</w:lvl>
  </w:abstractNum>
  <w:abstractNum w:abstractNumId="28">
    <w:nsid w:val="75D70D21"/>
    <w:multiLevelType w:val="hybridMultilevel"/>
    <w:tmpl w:val="C4EE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D3AC1"/>
    <w:multiLevelType w:val="hybridMultilevel"/>
    <w:tmpl w:val="80D85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352134"/>
    <w:multiLevelType w:val="singleLevel"/>
    <w:tmpl w:val="7402D57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31">
    <w:nsid w:val="7D80713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14"/>
  </w:num>
  <w:num w:numId="5">
    <w:abstractNumId w:val="23"/>
  </w:num>
  <w:num w:numId="6">
    <w:abstractNumId w:val="1"/>
  </w:num>
  <w:num w:numId="7">
    <w:abstractNumId w:val="0"/>
  </w:num>
  <w:num w:numId="8">
    <w:abstractNumId w:val="30"/>
  </w:num>
  <w:num w:numId="9">
    <w:abstractNumId w:val="27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7"/>
  </w:num>
  <w:num w:numId="13">
    <w:abstractNumId w:val="25"/>
  </w:num>
  <w:num w:numId="14">
    <w:abstractNumId w:val="31"/>
  </w:num>
  <w:num w:numId="15">
    <w:abstractNumId w:val="29"/>
  </w:num>
  <w:num w:numId="16">
    <w:abstractNumId w:val="10"/>
  </w:num>
  <w:num w:numId="17">
    <w:abstractNumId w:val="4"/>
  </w:num>
  <w:num w:numId="18">
    <w:abstractNumId w:val="9"/>
  </w:num>
  <w:num w:numId="19">
    <w:abstractNumId w:val="21"/>
  </w:num>
  <w:num w:numId="20">
    <w:abstractNumId w:val="28"/>
  </w:num>
  <w:num w:numId="21">
    <w:abstractNumId w:val="17"/>
  </w:num>
  <w:num w:numId="22">
    <w:abstractNumId w:val="2"/>
  </w:num>
  <w:num w:numId="23">
    <w:abstractNumId w:val="5"/>
  </w:num>
  <w:num w:numId="24">
    <w:abstractNumId w:val="12"/>
  </w:num>
  <w:num w:numId="25">
    <w:abstractNumId w:val="19"/>
  </w:num>
  <w:num w:numId="26">
    <w:abstractNumId w:val="15"/>
  </w:num>
  <w:num w:numId="27">
    <w:abstractNumId w:val="16"/>
  </w:num>
  <w:num w:numId="28">
    <w:abstractNumId w:val="3"/>
  </w:num>
  <w:num w:numId="29">
    <w:abstractNumId w:val="8"/>
  </w:num>
  <w:num w:numId="30">
    <w:abstractNumId w:val="6"/>
  </w:num>
  <w:num w:numId="31">
    <w:abstractNumId w:val="24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A9"/>
    <w:rsid w:val="000127D0"/>
    <w:rsid w:val="00016E8F"/>
    <w:rsid w:val="00054126"/>
    <w:rsid w:val="00060269"/>
    <w:rsid w:val="00062224"/>
    <w:rsid w:val="0006661D"/>
    <w:rsid w:val="00087765"/>
    <w:rsid w:val="00096F50"/>
    <w:rsid w:val="000A0C6D"/>
    <w:rsid w:val="000A48E0"/>
    <w:rsid w:val="000A653C"/>
    <w:rsid w:val="000B02B4"/>
    <w:rsid w:val="000B1AA1"/>
    <w:rsid w:val="000B1B63"/>
    <w:rsid w:val="000B59E8"/>
    <w:rsid w:val="000C003B"/>
    <w:rsid w:val="000C4969"/>
    <w:rsid w:val="000E149F"/>
    <w:rsid w:val="000E458D"/>
    <w:rsid w:val="000E47BF"/>
    <w:rsid w:val="000E5336"/>
    <w:rsid w:val="000F6A9A"/>
    <w:rsid w:val="000F763F"/>
    <w:rsid w:val="00102177"/>
    <w:rsid w:val="001106B0"/>
    <w:rsid w:val="00114FF2"/>
    <w:rsid w:val="001166D1"/>
    <w:rsid w:val="001265B2"/>
    <w:rsid w:val="00132F92"/>
    <w:rsid w:val="00164C77"/>
    <w:rsid w:val="0018116D"/>
    <w:rsid w:val="00183654"/>
    <w:rsid w:val="0018548F"/>
    <w:rsid w:val="00191EF5"/>
    <w:rsid w:val="00193DA5"/>
    <w:rsid w:val="00195DF5"/>
    <w:rsid w:val="001C4DC8"/>
    <w:rsid w:val="001D13BE"/>
    <w:rsid w:val="001E110E"/>
    <w:rsid w:val="001E1596"/>
    <w:rsid w:val="001F2585"/>
    <w:rsid w:val="002038D2"/>
    <w:rsid w:val="00207378"/>
    <w:rsid w:val="0021103D"/>
    <w:rsid w:val="00227230"/>
    <w:rsid w:val="002608AA"/>
    <w:rsid w:val="0028423B"/>
    <w:rsid w:val="00294947"/>
    <w:rsid w:val="002A3810"/>
    <w:rsid w:val="002B122F"/>
    <w:rsid w:val="002C2F09"/>
    <w:rsid w:val="002E121D"/>
    <w:rsid w:val="00303703"/>
    <w:rsid w:val="0031173D"/>
    <w:rsid w:val="0032316E"/>
    <w:rsid w:val="0032354F"/>
    <w:rsid w:val="003342DF"/>
    <w:rsid w:val="00334EC8"/>
    <w:rsid w:val="0034448C"/>
    <w:rsid w:val="0035675B"/>
    <w:rsid w:val="00356E9C"/>
    <w:rsid w:val="00363F30"/>
    <w:rsid w:val="0037160E"/>
    <w:rsid w:val="003916FC"/>
    <w:rsid w:val="003B148F"/>
    <w:rsid w:val="003B2B79"/>
    <w:rsid w:val="003E06C7"/>
    <w:rsid w:val="003E664B"/>
    <w:rsid w:val="003E6DAA"/>
    <w:rsid w:val="00401910"/>
    <w:rsid w:val="004141CF"/>
    <w:rsid w:val="00423274"/>
    <w:rsid w:val="004233E1"/>
    <w:rsid w:val="004237EE"/>
    <w:rsid w:val="00424CC6"/>
    <w:rsid w:val="0043382D"/>
    <w:rsid w:val="004347AB"/>
    <w:rsid w:val="00443BC4"/>
    <w:rsid w:val="00447DFD"/>
    <w:rsid w:val="004538C2"/>
    <w:rsid w:val="004547FB"/>
    <w:rsid w:val="00466976"/>
    <w:rsid w:val="00474D23"/>
    <w:rsid w:val="00477D0D"/>
    <w:rsid w:val="00480A31"/>
    <w:rsid w:val="004930CA"/>
    <w:rsid w:val="004A266D"/>
    <w:rsid w:val="004A3642"/>
    <w:rsid w:val="004A3857"/>
    <w:rsid w:val="004A4B81"/>
    <w:rsid w:val="004A5476"/>
    <w:rsid w:val="004B0891"/>
    <w:rsid w:val="004B0FD7"/>
    <w:rsid w:val="004C50D0"/>
    <w:rsid w:val="004D3E08"/>
    <w:rsid w:val="00502209"/>
    <w:rsid w:val="005172B3"/>
    <w:rsid w:val="0052743E"/>
    <w:rsid w:val="00543CD4"/>
    <w:rsid w:val="0056249C"/>
    <w:rsid w:val="00572E41"/>
    <w:rsid w:val="00575B9A"/>
    <w:rsid w:val="00594909"/>
    <w:rsid w:val="005B2C5A"/>
    <w:rsid w:val="005B6612"/>
    <w:rsid w:val="005D1364"/>
    <w:rsid w:val="005E14C9"/>
    <w:rsid w:val="005F040E"/>
    <w:rsid w:val="005F464D"/>
    <w:rsid w:val="005F5113"/>
    <w:rsid w:val="005F74C1"/>
    <w:rsid w:val="00637D4C"/>
    <w:rsid w:val="006419ED"/>
    <w:rsid w:val="00641C6A"/>
    <w:rsid w:val="006426DE"/>
    <w:rsid w:val="00644EFE"/>
    <w:rsid w:val="006601C4"/>
    <w:rsid w:val="0066346A"/>
    <w:rsid w:val="00685101"/>
    <w:rsid w:val="00695CFA"/>
    <w:rsid w:val="006E05CF"/>
    <w:rsid w:val="006F689F"/>
    <w:rsid w:val="00731776"/>
    <w:rsid w:val="00733364"/>
    <w:rsid w:val="007336EE"/>
    <w:rsid w:val="00760848"/>
    <w:rsid w:val="00780919"/>
    <w:rsid w:val="0078216C"/>
    <w:rsid w:val="0078558E"/>
    <w:rsid w:val="0078586F"/>
    <w:rsid w:val="00794416"/>
    <w:rsid w:val="00794C99"/>
    <w:rsid w:val="007968B1"/>
    <w:rsid w:val="007A5559"/>
    <w:rsid w:val="007B4305"/>
    <w:rsid w:val="007C1249"/>
    <w:rsid w:val="007D5B45"/>
    <w:rsid w:val="007E3638"/>
    <w:rsid w:val="007E3752"/>
    <w:rsid w:val="008030DD"/>
    <w:rsid w:val="00807B68"/>
    <w:rsid w:val="00812AA4"/>
    <w:rsid w:val="008265B8"/>
    <w:rsid w:val="00826AC2"/>
    <w:rsid w:val="008411F5"/>
    <w:rsid w:val="00881611"/>
    <w:rsid w:val="00881C2C"/>
    <w:rsid w:val="0088248E"/>
    <w:rsid w:val="0089261E"/>
    <w:rsid w:val="0089471B"/>
    <w:rsid w:val="00897B42"/>
    <w:rsid w:val="008B026A"/>
    <w:rsid w:val="008C1E15"/>
    <w:rsid w:val="008C4083"/>
    <w:rsid w:val="008D0BB8"/>
    <w:rsid w:val="008D3606"/>
    <w:rsid w:val="008D6DC0"/>
    <w:rsid w:val="009028DF"/>
    <w:rsid w:val="00907F0E"/>
    <w:rsid w:val="00914814"/>
    <w:rsid w:val="00915263"/>
    <w:rsid w:val="009153FB"/>
    <w:rsid w:val="00915733"/>
    <w:rsid w:val="0091667A"/>
    <w:rsid w:val="00921785"/>
    <w:rsid w:val="00926A2B"/>
    <w:rsid w:val="00926A5D"/>
    <w:rsid w:val="00931C74"/>
    <w:rsid w:val="00951752"/>
    <w:rsid w:val="009550FA"/>
    <w:rsid w:val="009634A0"/>
    <w:rsid w:val="009678BF"/>
    <w:rsid w:val="0097543A"/>
    <w:rsid w:val="009761C3"/>
    <w:rsid w:val="009A5154"/>
    <w:rsid w:val="009B35F6"/>
    <w:rsid w:val="009B6EDD"/>
    <w:rsid w:val="009C30C7"/>
    <w:rsid w:val="009D0F1D"/>
    <w:rsid w:val="009D2CD2"/>
    <w:rsid w:val="009D438D"/>
    <w:rsid w:val="009E3A7E"/>
    <w:rsid w:val="009E51E4"/>
    <w:rsid w:val="009F5BFC"/>
    <w:rsid w:val="009F7BD1"/>
    <w:rsid w:val="00A03399"/>
    <w:rsid w:val="00A10B64"/>
    <w:rsid w:val="00A11EBC"/>
    <w:rsid w:val="00A253A2"/>
    <w:rsid w:val="00A346B7"/>
    <w:rsid w:val="00A34D96"/>
    <w:rsid w:val="00A5428F"/>
    <w:rsid w:val="00A62D48"/>
    <w:rsid w:val="00A75245"/>
    <w:rsid w:val="00A87BE8"/>
    <w:rsid w:val="00AA2F4E"/>
    <w:rsid w:val="00AA55F2"/>
    <w:rsid w:val="00AB438E"/>
    <w:rsid w:val="00AB46F9"/>
    <w:rsid w:val="00AB587D"/>
    <w:rsid w:val="00AC03A4"/>
    <w:rsid w:val="00AE47CA"/>
    <w:rsid w:val="00AF1C3A"/>
    <w:rsid w:val="00AF249C"/>
    <w:rsid w:val="00B02F1F"/>
    <w:rsid w:val="00B23DF1"/>
    <w:rsid w:val="00B31E33"/>
    <w:rsid w:val="00B35703"/>
    <w:rsid w:val="00B400A6"/>
    <w:rsid w:val="00B41659"/>
    <w:rsid w:val="00B419EC"/>
    <w:rsid w:val="00B44DA9"/>
    <w:rsid w:val="00B46839"/>
    <w:rsid w:val="00B4689C"/>
    <w:rsid w:val="00B468B6"/>
    <w:rsid w:val="00B476B0"/>
    <w:rsid w:val="00B61D36"/>
    <w:rsid w:val="00B735B1"/>
    <w:rsid w:val="00BB19D4"/>
    <w:rsid w:val="00BB72E0"/>
    <w:rsid w:val="00BD1993"/>
    <w:rsid w:val="00BE2E72"/>
    <w:rsid w:val="00C01DB9"/>
    <w:rsid w:val="00C072E2"/>
    <w:rsid w:val="00C22CC7"/>
    <w:rsid w:val="00C33885"/>
    <w:rsid w:val="00C42D4B"/>
    <w:rsid w:val="00C449CD"/>
    <w:rsid w:val="00C52896"/>
    <w:rsid w:val="00C54CD7"/>
    <w:rsid w:val="00C57FB8"/>
    <w:rsid w:val="00C7574F"/>
    <w:rsid w:val="00C76F44"/>
    <w:rsid w:val="00C7782D"/>
    <w:rsid w:val="00C910D7"/>
    <w:rsid w:val="00C9280C"/>
    <w:rsid w:val="00CA2AF9"/>
    <w:rsid w:val="00CD68BE"/>
    <w:rsid w:val="00CE5EA6"/>
    <w:rsid w:val="00D100BD"/>
    <w:rsid w:val="00D314E4"/>
    <w:rsid w:val="00D32734"/>
    <w:rsid w:val="00D35E4A"/>
    <w:rsid w:val="00D46398"/>
    <w:rsid w:val="00D53B12"/>
    <w:rsid w:val="00D53E88"/>
    <w:rsid w:val="00D61AE0"/>
    <w:rsid w:val="00D659E1"/>
    <w:rsid w:val="00D777D7"/>
    <w:rsid w:val="00DA02DD"/>
    <w:rsid w:val="00DA7FD8"/>
    <w:rsid w:val="00DB3A5B"/>
    <w:rsid w:val="00DD115A"/>
    <w:rsid w:val="00DD6F58"/>
    <w:rsid w:val="00DE130D"/>
    <w:rsid w:val="00DE1A20"/>
    <w:rsid w:val="00E13679"/>
    <w:rsid w:val="00E307D3"/>
    <w:rsid w:val="00E352B5"/>
    <w:rsid w:val="00E43816"/>
    <w:rsid w:val="00E5150B"/>
    <w:rsid w:val="00E708F0"/>
    <w:rsid w:val="00E84AA5"/>
    <w:rsid w:val="00E8535C"/>
    <w:rsid w:val="00E8705C"/>
    <w:rsid w:val="00E9390F"/>
    <w:rsid w:val="00EA10FB"/>
    <w:rsid w:val="00EA4A0B"/>
    <w:rsid w:val="00EB1D49"/>
    <w:rsid w:val="00EB6CD4"/>
    <w:rsid w:val="00EB7855"/>
    <w:rsid w:val="00EE6A44"/>
    <w:rsid w:val="00EE6D28"/>
    <w:rsid w:val="00EF761D"/>
    <w:rsid w:val="00EF7D2C"/>
    <w:rsid w:val="00F22AA4"/>
    <w:rsid w:val="00F3268E"/>
    <w:rsid w:val="00F7031C"/>
    <w:rsid w:val="00F81671"/>
    <w:rsid w:val="00F95DD3"/>
    <w:rsid w:val="00F960B9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2"/>
      </w:numPr>
      <w:spacing w:before="360" w:after="1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itle1">
    <w:name w:val="Header Title 1"/>
    <w:basedOn w:val="Normal"/>
    <w:pPr>
      <w:spacing w:before="120" w:after="120"/>
      <w:jc w:val="center"/>
    </w:pPr>
    <w:rPr>
      <w:b/>
      <w:sz w:val="28"/>
    </w:rPr>
  </w:style>
  <w:style w:type="paragraph" w:customStyle="1" w:styleId="HeaderTopright">
    <w:name w:val="Header Top right"/>
    <w:basedOn w:val="Normal"/>
    <w:pPr>
      <w:tabs>
        <w:tab w:val="left" w:pos="851"/>
        <w:tab w:val="left" w:pos="1134"/>
      </w:tabs>
    </w:pPr>
    <w:rPr>
      <w:sz w:val="18"/>
    </w:rPr>
  </w:style>
  <w:style w:type="paragraph" w:customStyle="1" w:styleId="HeaderCenter">
    <w:name w:val="Header Center"/>
    <w:basedOn w:val="Normal"/>
    <w:pPr>
      <w:jc w:val="center"/>
    </w:pPr>
  </w:style>
  <w:style w:type="paragraph" w:customStyle="1" w:styleId="TitlePage1">
    <w:name w:val="Title Page 1"/>
    <w:basedOn w:val="Normal"/>
    <w:pPr>
      <w:spacing w:before="240"/>
      <w:jc w:val="center"/>
    </w:pPr>
    <w:rPr>
      <w:b/>
      <w:sz w:val="32"/>
    </w:rPr>
  </w:style>
  <w:style w:type="paragraph" w:customStyle="1" w:styleId="HeaderBottom">
    <w:name w:val="Header Bottom"/>
    <w:basedOn w:val="Normal"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1">
    <w:name w:val="Text1"/>
    <w:basedOn w:val="Normal"/>
    <w:pPr>
      <w:ind w:left="567"/>
    </w:pPr>
  </w:style>
  <w:style w:type="paragraph" w:customStyle="1" w:styleId="Letter1">
    <w:name w:val="Letter1"/>
    <w:basedOn w:val="Normal"/>
    <w:pPr>
      <w:numPr>
        <w:numId w:val="2"/>
      </w:numPr>
    </w:pPr>
  </w:style>
  <w:style w:type="paragraph" w:customStyle="1" w:styleId="TableTitle">
    <w:name w:val="Table Title"/>
    <w:basedOn w:val="Normal"/>
    <w:pPr>
      <w:jc w:val="center"/>
    </w:pPr>
    <w:rPr>
      <w:b/>
    </w:rPr>
  </w:style>
  <w:style w:type="paragraph" w:customStyle="1" w:styleId="Bullets">
    <w:name w:val="Bullets"/>
    <w:basedOn w:val="Normal"/>
    <w:pPr>
      <w:numPr>
        <w:numId w:val="3"/>
      </w:numPr>
      <w:spacing w:before="60" w:after="60"/>
      <w:ind w:left="738" w:hanging="454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b/>
      <w:kern w:val="28"/>
      <w:sz w:val="28"/>
    </w:rPr>
  </w:style>
  <w:style w:type="paragraph" w:customStyle="1" w:styleId="Text15">
    <w:name w:val="Text1.5"/>
    <w:basedOn w:val="Normal"/>
    <w:pPr>
      <w:tabs>
        <w:tab w:val="left" w:pos="-1440"/>
        <w:tab w:val="left" w:pos="-720"/>
        <w:tab w:val="left" w:pos="0"/>
      </w:tabs>
      <w:suppressAutoHyphens/>
      <w:spacing w:after="120"/>
      <w:ind w:left="851"/>
    </w:pPr>
  </w:style>
  <w:style w:type="paragraph" w:customStyle="1" w:styleId="PAGE1TITLE">
    <w:name w:val="PAGE1 TITLE"/>
    <w:basedOn w:val="Normal"/>
    <w:pPr>
      <w:spacing w:after="240"/>
      <w:jc w:val="center"/>
    </w:pPr>
    <w:rPr>
      <w:b/>
      <w:sz w:val="48"/>
    </w:rPr>
  </w:style>
  <w:style w:type="paragraph" w:customStyle="1" w:styleId="Page1Table">
    <w:name w:val="Page 1 Table"/>
    <w:basedOn w:val="Normal"/>
    <w:pPr>
      <w:spacing w:before="120" w:after="120"/>
      <w:ind w:left="567"/>
    </w:pPr>
    <w:rPr>
      <w:sz w:val="28"/>
    </w:rPr>
  </w:style>
  <w:style w:type="paragraph" w:customStyle="1" w:styleId="Tabletext">
    <w:name w:val="Table text"/>
    <w:basedOn w:val="Normal"/>
    <w:pPr>
      <w:spacing w:after="120"/>
    </w:pPr>
  </w:style>
  <w:style w:type="paragraph" w:customStyle="1" w:styleId="Tabletext1">
    <w:name w:val="Table text1"/>
    <w:basedOn w:val="Normal"/>
    <w:pPr>
      <w:spacing w:before="120" w:after="120"/>
    </w:pPr>
    <w:rPr>
      <w:b/>
    </w:rPr>
  </w:style>
  <w:style w:type="paragraph" w:styleId="BalloonText">
    <w:name w:val="Balloon Text"/>
    <w:basedOn w:val="Normal"/>
    <w:semiHidden/>
    <w:rsid w:val="004232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423274"/>
    <w:pPr>
      <w:numPr>
        <w:numId w:val="13"/>
      </w:numPr>
      <w:spacing w:before="120" w:after="120"/>
    </w:pPr>
    <w:rPr>
      <w:b/>
      <w:sz w:val="20"/>
      <w:szCs w:val="24"/>
    </w:rPr>
  </w:style>
  <w:style w:type="character" w:styleId="CommentReference">
    <w:name w:val="annotation reference"/>
    <w:semiHidden/>
    <w:rsid w:val="00356E9C"/>
    <w:rPr>
      <w:sz w:val="16"/>
      <w:szCs w:val="16"/>
    </w:rPr>
  </w:style>
  <w:style w:type="paragraph" w:styleId="CommentText">
    <w:name w:val="annotation text"/>
    <w:basedOn w:val="Normal"/>
    <w:semiHidden/>
    <w:rsid w:val="00356E9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56E9C"/>
    <w:rPr>
      <w:b/>
      <w:bCs/>
    </w:rPr>
  </w:style>
  <w:style w:type="paragraph" w:customStyle="1" w:styleId="Documentinfo">
    <w:name w:val="Document info"/>
    <w:basedOn w:val="Normal"/>
    <w:rsid w:val="00C9280C"/>
    <w:pPr>
      <w:spacing w:before="120" w:after="120"/>
    </w:pPr>
  </w:style>
  <w:style w:type="paragraph" w:customStyle="1" w:styleId="Status1">
    <w:name w:val="Status 1"/>
    <w:basedOn w:val="Normal"/>
    <w:rsid w:val="00C9280C"/>
    <w:pPr>
      <w:spacing w:after="120"/>
    </w:pPr>
    <w:rPr>
      <w:b/>
    </w:rPr>
  </w:style>
  <w:style w:type="paragraph" w:customStyle="1" w:styleId="DefaultParagraphFontParaCharCharCharChar">
    <w:name w:val="Default Paragraph Font Para Char Char Char Char"/>
    <w:basedOn w:val="Normal"/>
    <w:rsid w:val="00812AA4"/>
    <w:rPr>
      <w:rFonts w:eastAsia="SimSun"/>
      <w:sz w:val="20"/>
      <w:lang w:eastAsia="zh-CN"/>
    </w:rPr>
  </w:style>
  <w:style w:type="paragraph" w:customStyle="1" w:styleId="Default">
    <w:name w:val="Default"/>
    <w:rsid w:val="000C49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4448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42D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2D4B"/>
    <w:rPr>
      <w:rFonts w:ascii="Arial" w:hAnsi="Arial"/>
    </w:rPr>
  </w:style>
  <w:style w:type="character" w:styleId="FootnoteReference">
    <w:name w:val="footnote reference"/>
    <w:basedOn w:val="DefaultParagraphFont"/>
    <w:rsid w:val="00C42D4B"/>
    <w:rPr>
      <w:vertAlign w:val="superscript"/>
    </w:rPr>
  </w:style>
  <w:style w:type="paragraph" w:styleId="NoSpacing">
    <w:name w:val="No Spacing"/>
    <w:uiPriority w:val="1"/>
    <w:qFormat/>
    <w:rsid w:val="0050220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2"/>
      </w:numPr>
      <w:spacing w:before="360" w:after="1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itle1">
    <w:name w:val="Header Title 1"/>
    <w:basedOn w:val="Normal"/>
    <w:pPr>
      <w:spacing w:before="120" w:after="120"/>
      <w:jc w:val="center"/>
    </w:pPr>
    <w:rPr>
      <w:b/>
      <w:sz w:val="28"/>
    </w:rPr>
  </w:style>
  <w:style w:type="paragraph" w:customStyle="1" w:styleId="HeaderTopright">
    <w:name w:val="Header Top right"/>
    <w:basedOn w:val="Normal"/>
    <w:pPr>
      <w:tabs>
        <w:tab w:val="left" w:pos="851"/>
        <w:tab w:val="left" w:pos="1134"/>
      </w:tabs>
    </w:pPr>
    <w:rPr>
      <w:sz w:val="18"/>
    </w:rPr>
  </w:style>
  <w:style w:type="paragraph" w:customStyle="1" w:styleId="HeaderCenter">
    <w:name w:val="Header Center"/>
    <w:basedOn w:val="Normal"/>
    <w:pPr>
      <w:jc w:val="center"/>
    </w:pPr>
  </w:style>
  <w:style w:type="paragraph" w:customStyle="1" w:styleId="TitlePage1">
    <w:name w:val="Title Page 1"/>
    <w:basedOn w:val="Normal"/>
    <w:pPr>
      <w:spacing w:before="240"/>
      <w:jc w:val="center"/>
    </w:pPr>
    <w:rPr>
      <w:b/>
      <w:sz w:val="32"/>
    </w:rPr>
  </w:style>
  <w:style w:type="paragraph" w:customStyle="1" w:styleId="HeaderBottom">
    <w:name w:val="Header Bottom"/>
    <w:basedOn w:val="Normal"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1">
    <w:name w:val="Text1"/>
    <w:basedOn w:val="Normal"/>
    <w:pPr>
      <w:ind w:left="567"/>
    </w:pPr>
  </w:style>
  <w:style w:type="paragraph" w:customStyle="1" w:styleId="Letter1">
    <w:name w:val="Letter1"/>
    <w:basedOn w:val="Normal"/>
    <w:pPr>
      <w:numPr>
        <w:numId w:val="2"/>
      </w:numPr>
    </w:pPr>
  </w:style>
  <w:style w:type="paragraph" w:customStyle="1" w:styleId="TableTitle">
    <w:name w:val="Table Title"/>
    <w:basedOn w:val="Normal"/>
    <w:pPr>
      <w:jc w:val="center"/>
    </w:pPr>
    <w:rPr>
      <w:b/>
    </w:rPr>
  </w:style>
  <w:style w:type="paragraph" w:customStyle="1" w:styleId="Bullets">
    <w:name w:val="Bullets"/>
    <w:basedOn w:val="Normal"/>
    <w:pPr>
      <w:numPr>
        <w:numId w:val="3"/>
      </w:numPr>
      <w:spacing w:before="60" w:after="60"/>
      <w:ind w:left="738" w:hanging="454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b/>
      <w:kern w:val="28"/>
      <w:sz w:val="28"/>
    </w:rPr>
  </w:style>
  <w:style w:type="paragraph" w:customStyle="1" w:styleId="Text15">
    <w:name w:val="Text1.5"/>
    <w:basedOn w:val="Normal"/>
    <w:pPr>
      <w:tabs>
        <w:tab w:val="left" w:pos="-1440"/>
        <w:tab w:val="left" w:pos="-720"/>
        <w:tab w:val="left" w:pos="0"/>
      </w:tabs>
      <w:suppressAutoHyphens/>
      <w:spacing w:after="120"/>
      <w:ind w:left="851"/>
    </w:pPr>
  </w:style>
  <w:style w:type="paragraph" w:customStyle="1" w:styleId="PAGE1TITLE">
    <w:name w:val="PAGE1 TITLE"/>
    <w:basedOn w:val="Normal"/>
    <w:pPr>
      <w:spacing w:after="240"/>
      <w:jc w:val="center"/>
    </w:pPr>
    <w:rPr>
      <w:b/>
      <w:sz w:val="48"/>
    </w:rPr>
  </w:style>
  <w:style w:type="paragraph" w:customStyle="1" w:styleId="Page1Table">
    <w:name w:val="Page 1 Table"/>
    <w:basedOn w:val="Normal"/>
    <w:pPr>
      <w:spacing w:before="120" w:after="120"/>
      <w:ind w:left="567"/>
    </w:pPr>
    <w:rPr>
      <w:sz w:val="28"/>
    </w:rPr>
  </w:style>
  <w:style w:type="paragraph" w:customStyle="1" w:styleId="Tabletext">
    <w:name w:val="Table text"/>
    <w:basedOn w:val="Normal"/>
    <w:pPr>
      <w:spacing w:after="120"/>
    </w:pPr>
  </w:style>
  <w:style w:type="paragraph" w:customStyle="1" w:styleId="Tabletext1">
    <w:name w:val="Table text1"/>
    <w:basedOn w:val="Normal"/>
    <w:pPr>
      <w:spacing w:before="120" w:after="120"/>
    </w:pPr>
    <w:rPr>
      <w:b/>
    </w:rPr>
  </w:style>
  <w:style w:type="paragraph" w:styleId="BalloonText">
    <w:name w:val="Balloon Text"/>
    <w:basedOn w:val="Normal"/>
    <w:semiHidden/>
    <w:rsid w:val="004232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423274"/>
    <w:pPr>
      <w:numPr>
        <w:numId w:val="13"/>
      </w:numPr>
      <w:spacing w:before="120" w:after="120"/>
    </w:pPr>
    <w:rPr>
      <w:b/>
      <w:sz w:val="20"/>
      <w:szCs w:val="24"/>
    </w:rPr>
  </w:style>
  <w:style w:type="character" w:styleId="CommentReference">
    <w:name w:val="annotation reference"/>
    <w:semiHidden/>
    <w:rsid w:val="00356E9C"/>
    <w:rPr>
      <w:sz w:val="16"/>
      <w:szCs w:val="16"/>
    </w:rPr>
  </w:style>
  <w:style w:type="paragraph" w:styleId="CommentText">
    <w:name w:val="annotation text"/>
    <w:basedOn w:val="Normal"/>
    <w:semiHidden/>
    <w:rsid w:val="00356E9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56E9C"/>
    <w:rPr>
      <w:b/>
      <w:bCs/>
    </w:rPr>
  </w:style>
  <w:style w:type="paragraph" w:customStyle="1" w:styleId="Documentinfo">
    <w:name w:val="Document info"/>
    <w:basedOn w:val="Normal"/>
    <w:rsid w:val="00C9280C"/>
    <w:pPr>
      <w:spacing w:before="120" w:after="120"/>
    </w:pPr>
  </w:style>
  <w:style w:type="paragraph" w:customStyle="1" w:styleId="Status1">
    <w:name w:val="Status 1"/>
    <w:basedOn w:val="Normal"/>
    <w:rsid w:val="00C9280C"/>
    <w:pPr>
      <w:spacing w:after="120"/>
    </w:pPr>
    <w:rPr>
      <w:b/>
    </w:rPr>
  </w:style>
  <w:style w:type="paragraph" w:customStyle="1" w:styleId="DefaultParagraphFontParaCharCharCharChar">
    <w:name w:val="Default Paragraph Font Para Char Char Char Char"/>
    <w:basedOn w:val="Normal"/>
    <w:rsid w:val="00812AA4"/>
    <w:rPr>
      <w:rFonts w:eastAsia="SimSun"/>
      <w:sz w:val="20"/>
      <w:lang w:eastAsia="zh-CN"/>
    </w:rPr>
  </w:style>
  <w:style w:type="paragraph" w:customStyle="1" w:styleId="Default">
    <w:name w:val="Default"/>
    <w:rsid w:val="000C49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4448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42D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2D4B"/>
    <w:rPr>
      <w:rFonts w:ascii="Arial" w:hAnsi="Arial"/>
    </w:rPr>
  </w:style>
  <w:style w:type="character" w:styleId="FootnoteReference">
    <w:name w:val="footnote reference"/>
    <w:basedOn w:val="DefaultParagraphFont"/>
    <w:rsid w:val="00C42D4B"/>
    <w:rPr>
      <w:vertAlign w:val="superscript"/>
    </w:rPr>
  </w:style>
  <w:style w:type="paragraph" w:styleId="NoSpacing">
    <w:name w:val="No Spacing"/>
    <w:uiPriority w:val="1"/>
    <w:qFormat/>
    <w:rsid w:val="0050220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MI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A4FBF68-2127-4534-B4E3-9FE65659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CMI-1</Template>
  <TotalTime>1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Technical Specification</vt:lpstr>
    </vt:vector>
  </TitlesOfParts>
  <Company>NDA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Technical Specification</dc:title>
  <dc:creator>RWMD</dc:creator>
  <cp:lastModifiedBy>Jones, Madeline</cp:lastModifiedBy>
  <cp:revision>2</cp:revision>
  <cp:lastPrinted>2018-05-02T14:23:00Z</cp:lastPrinted>
  <dcterms:created xsi:type="dcterms:W3CDTF">2019-05-17T12:29:00Z</dcterms:created>
  <dcterms:modified xsi:type="dcterms:W3CDTF">2019-05-17T12:29:00Z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qlinkdocno001">
    <vt:lpwstr>IPPR01</vt:lpwstr>
  </property>
  <property fmtid="{D5CDD505-2E9C-101B-9397-08002B2CF9AE}" pid="3" name="prqlinktitle001">
    <vt:lpwstr>Procurement Procedure</vt:lpwstr>
  </property>
  <property fmtid="{D5CDD505-2E9C-101B-9397-08002B2CF9AE}" pid="4" name="prqlinkdocno002">
    <vt:lpwstr>IPPR01-WI02</vt:lpwstr>
  </property>
  <property fmtid="{D5CDD505-2E9C-101B-9397-08002B2CF9AE}" pid="5" name="prqlinktitle002">
    <vt:lpwstr>Framework Order Procressing and Mini Tenders</vt:lpwstr>
  </property>
  <property fmtid="{D5CDD505-2E9C-101B-9397-08002B2CF9AE}" pid="6" name="prqdochistrevision002">
    <vt:lpwstr>0</vt:lpwstr>
  </property>
  <property fmtid="{D5CDD505-2E9C-101B-9397-08002B2CF9AE}" pid="7" name="prqdochistrequested002">
    <vt:lpwstr>TREVOR.WALKER</vt:lpwstr>
  </property>
  <property fmtid="{D5CDD505-2E9C-101B-9397-08002B2CF9AE}" pid="8" name="prqdochistreleasedate002">
    <vt:lpwstr>04/06/2010 00:00:00</vt:lpwstr>
  </property>
  <property fmtid="{D5CDD505-2E9C-101B-9397-08002B2CF9AE}" pid="9" name="prqdochistreasons002">
    <vt:lpwstr>So that it can be used to create specifications i.e. needs to be a Word document not a PDF</vt:lpwstr>
  </property>
  <property fmtid="{D5CDD505-2E9C-101B-9397-08002B2CF9AE}" pid="10" name="prqdochistdetails002">
    <vt:lpwstr>&lt;p&gt;No canges have been made to the document.&amp;nbsp; the document controls have been changed so that the live version is held as a Word document not a PDF as it is a template.&lt;/p&gt;</vt:lpwstr>
  </property>
  <property fmtid="{D5CDD505-2E9C-101B-9397-08002B2CF9AE}" pid="11" name="prqdochistrevision003">
    <vt:lpwstr>1</vt:lpwstr>
  </property>
  <property fmtid="{D5CDD505-2E9C-101B-9397-08002B2CF9AE}" pid="12" name="prqdochistrequested003">
    <vt:lpwstr>CHRIS.JENNINGS</vt:lpwstr>
  </property>
  <property fmtid="{D5CDD505-2E9C-101B-9397-08002B2CF9AE}" pid="13" name="prqdochistreleasedate003">
    <vt:lpwstr>07/03/2011 00:00:00</vt:lpwstr>
  </property>
  <property fmtid="{D5CDD505-2E9C-101B-9397-08002B2CF9AE}" pid="14" name="prqdochistreasons003">
    <vt:lpwstr>Recommendation from &amp;quot;Review of purchasing procedures vs regulatory requirements&amp;quot; report, which I will circulate via e-mail.</vt:lpwstr>
  </property>
  <property fmtid="{D5CDD505-2E9C-101B-9397-08002B2CF9AE}" pid="15" name="prqdochistdetails003">
    <vt:lpwstr>Requirement for Specifications having a nuclear health, safety or environmental impact to be approved by a suitably qualified and experienced person.</vt:lpwstr>
  </property>
  <property fmtid="{D5CDD505-2E9C-101B-9397-08002B2CF9AE}" pid="16" name="prqdochistrevision004">
    <vt:lpwstr>1</vt:lpwstr>
  </property>
  <property fmtid="{D5CDD505-2E9C-101B-9397-08002B2CF9AE}" pid="17" name="prqdochistrequested004">
    <vt:lpwstr>TREVOR.WALKER</vt:lpwstr>
  </property>
  <property fmtid="{D5CDD505-2E9C-101B-9397-08002B2CF9AE}" pid="18" name="prqdochistreleasedate004">
    <vt:lpwstr>07/03/2011 00:00:00</vt:lpwstr>
  </property>
  <property fmtid="{D5CDD505-2E9C-101B-9397-08002B2CF9AE}" pid="19" name="prqdochistreasons004">
    <vt:lpwstr>&lt;p&gt;The title used in Proquis was not the same as that on the document and some users reported having difficulty in finding the document in proquis as a result.&lt;/p&gt;</vt:lpwstr>
  </property>
  <property fmtid="{D5CDD505-2E9C-101B-9397-08002B2CF9AE}" pid="20" name="prqdochistdetails004">
    <vt:lpwstr>&lt;p&gt;The title in Proquis has been changed to be the same as on the document itself - i.e. changed from Specification to Contract Technical Specification.&amp;nbsp; No changes have been made to the document and the revision has not been changed.&lt;/p&gt;</vt:lpwstr>
  </property>
  <property fmtid="{D5CDD505-2E9C-101B-9397-08002B2CF9AE}" pid="21" name="prqdochistrevision005">
    <vt:lpwstr>2</vt:lpwstr>
  </property>
  <property fmtid="{D5CDD505-2E9C-101B-9397-08002B2CF9AE}" pid="22" name="prqdochistrequested005">
    <vt:lpwstr>CHRIS.JENNINGS</vt:lpwstr>
  </property>
  <property fmtid="{D5CDD505-2E9C-101B-9397-08002B2CF9AE}" pid="23" name="prqdochistreleasedate005">
    <vt:lpwstr/>
  </property>
  <property fmtid="{D5CDD505-2E9C-101B-9397-08002B2CF9AE}" pid="24" name="prqdochistreasons005">
    <vt:lpwstr>Annual Review - No changes made to document</vt:lpwstr>
  </property>
  <property fmtid="{D5CDD505-2E9C-101B-9397-08002B2CF9AE}" pid="25" name="prqdochistdetails005">
    <vt:lpwstr>Annual Review - No changes made to document</vt:lpwstr>
  </property>
  <property fmtid="{D5CDD505-2E9C-101B-9397-08002B2CF9AE}" pid="26" name="prqdochistrevision006">
    <vt:lpwstr>2</vt:lpwstr>
  </property>
  <property fmtid="{D5CDD505-2E9C-101B-9397-08002B2CF9AE}" pid="27" name="prqdochistrequested006">
    <vt:lpwstr>TREVOR.WALKER</vt:lpwstr>
  </property>
  <property fmtid="{D5CDD505-2E9C-101B-9397-08002B2CF9AE}" pid="28" name="prqdochistreleasedate006">
    <vt:lpwstr>01/03/2013 00:00:00</vt:lpwstr>
  </property>
  <property fmtid="{D5CDD505-2E9C-101B-9397-08002B2CF9AE}" pid="29" name="prqdochistreasons006">
    <vt:lpwstr>Wrong form number in the footer of the document</vt:lpwstr>
  </property>
  <property fmtid="{D5CDD505-2E9C-101B-9397-08002B2CF9AE}" pid="30" name="prqdochistdetails006">
    <vt:lpwstr>Document number in the footer corrected from F01 to F02</vt:lpwstr>
  </property>
  <property fmtid="{D5CDD505-2E9C-101B-9397-08002B2CF9AE}" pid="31" name="prqrequiments001">
    <vt:lpwstr>ISO9001:2008 /  7.0 Product Realization /  7.4 Purchasing</vt:lpwstr>
  </property>
  <property fmtid="{D5CDD505-2E9C-101B-9397-08002B2CF9AE}" pid="32" name="prqrequiments002">
    <vt:lpwstr>ISO9001:2008 /  7.0 Product Realization /  7.4 Purchasing /  7.4.1 Purchasing_Process</vt:lpwstr>
  </property>
  <property fmtid="{D5CDD505-2E9C-101B-9397-08002B2CF9AE}" pid="33" name="prqrequiments003">
    <vt:lpwstr>ISO9001:2008 /  7.0 Product Realization /  7.4 Purchasing /  7.4.2 Purchasing_Information</vt:lpwstr>
  </property>
  <property fmtid="{D5CDD505-2E9C-101B-9397-08002B2CF9AE}" pid="34" name="prqrequiments004">
    <vt:lpwstr>ISO9001:2008 /  7.0 Product Realization /  7.4 Purchasing /  7.4.3 Verification_of_Purchased_Product</vt:lpwstr>
  </property>
  <property fmtid="{D5CDD505-2E9C-101B-9397-08002B2CF9AE}" pid="35" name="prqrequiments005">
    <vt:lpwstr>Online BOM /  Manage the NDA</vt:lpwstr>
  </property>
  <property fmtid="{D5CDD505-2E9C-101B-9397-08002B2CF9AE}" pid="36" name="prqdocnumber">
    <vt:lpwstr>RWPR80-F03</vt:lpwstr>
  </property>
  <property fmtid="{D5CDD505-2E9C-101B-9397-08002B2CF9AE}" pid="37" name="prqdoctitle">
    <vt:lpwstr>Contract Technical Specification</vt:lpwstr>
  </property>
  <property fmtid="{D5CDD505-2E9C-101B-9397-08002B2CF9AE}" pid="38" name="prqdocissue">
    <vt:lpwstr>1</vt:lpwstr>
  </property>
  <property fmtid="{D5CDD505-2E9C-101B-9397-08002B2CF9AE}" pid="39" name="prqdocdate">
    <vt:lpwstr/>
  </property>
  <property fmtid="{D5CDD505-2E9C-101B-9397-08002B2CF9AE}" pid="40" name="prqdocdraft">
    <vt:lpwstr>Draft</vt:lpwstr>
  </property>
  <property fmtid="{D5CDD505-2E9C-101B-9397-08002B2CF9AE}" pid="41" name="prqdocauthor">
    <vt:lpwstr>Trevor Walker Quality Manager</vt:lpwstr>
  </property>
  <property fmtid="{D5CDD505-2E9C-101B-9397-08002B2CF9AE}" pid="42" name="prqdocsubauthor">
    <vt:lpwstr> </vt:lpwstr>
  </property>
  <property fmtid="{D5CDD505-2E9C-101B-9397-08002B2CF9AE}" pid="43" name="prqdocaut">
    <vt:lpwstr>TREVOR.WALKER</vt:lpwstr>
  </property>
  <property fmtid="{D5CDD505-2E9C-101B-9397-08002B2CF9AE}" pid="44" name="prqdocapos">
    <vt:lpwstr>Quality Manager</vt:lpwstr>
  </property>
  <property fmtid="{D5CDD505-2E9C-101B-9397-08002B2CF9AE}" pid="45" name="prqdocsub">
    <vt:lpwstr/>
  </property>
  <property fmtid="{D5CDD505-2E9C-101B-9397-08002B2CF9AE}" pid="46" name="prqdocspos">
    <vt:lpwstr/>
  </property>
  <property fmtid="{D5CDD505-2E9C-101B-9397-08002B2CF9AE}" pid="47" name="prqdoctype">
    <vt:lpwstr>RADIOACTIVE WASTE MANAGEMENT</vt:lpwstr>
  </property>
  <property fmtid="{D5CDD505-2E9C-101B-9397-08002B2CF9AE}" pid="48" name="prqdoctypedesc">
    <vt:lpwstr/>
  </property>
  <property fmtid="{D5CDD505-2E9C-101B-9397-08002B2CF9AE}" pid="49" name="prqdocsubtype">
    <vt:lpwstr>FORM</vt:lpwstr>
  </property>
  <property fmtid="{D5CDD505-2E9C-101B-9397-08002B2CF9AE}" pid="50" name="prqdochistrevision001">
    <vt:lpwstr>0</vt:lpwstr>
  </property>
  <property fmtid="{D5CDD505-2E9C-101B-9397-08002B2CF9AE}" pid="51" name="prqdochistrequested001">
    <vt:lpwstr>TREVOR.WALKER</vt:lpwstr>
  </property>
  <property fmtid="{D5CDD505-2E9C-101B-9397-08002B2CF9AE}" pid="52" name="prqdochistreleasedate001">
    <vt:lpwstr>23/04/2014 00:00:00</vt:lpwstr>
  </property>
  <property fmtid="{D5CDD505-2E9C-101B-9397-08002B2CF9AE}" pid="53" name="prqdochistreasons001">
    <vt:lpwstr>&lt;p&gt;Formation of subsidiary&lt;/p&gt;</vt:lpwstr>
  </property>
  <property fmtid="{D5CDD505-2E9C-101B-9397-08002B2CF9AE}" pid="54" name="prqdochistdetails001">
    <vt:lpwstr>RWM version of the original NDA form.&amp;nbsp; Only changes are those associated with the name change.</vt:lpwstr>
  </property>
  <property fmtid="{D5CDD505-2E9C-101B-9397-08002B2CF9AE}" pid="55" name="prqdochistlastrevision001">
    <vt:lpwstr>0</vt:lpwstr>
  </property>
  <property fmtid="{D5CDD505-2E9C-101B-9397-08002B2CF9AE}" pid="56" name="prqdochistlastrequested001">
    <vt:lpwstr>TREVOR.WALKER</vt:lpwstr>
  </property>
  <property fmtid="{D5CDD505-2E9C-101B-9397-08002B2CF9AE}" pid="57" name="prqdochistlastreleasedate001">
    <vt:lpwstr>23/04/2014 00:00:00</vt:lpwstr>
  </property>
  <property fmtid="{D5CDD505-2E9C-101B-9397-08002B2CF9AE}" pid="58" name="prqdochistlastreasons001">
    <vt:lpwstr>Formation of subsidiary</vt:lpwstr>
  </property>
  <property fmtid="{D5CDD505-2E9C-101B-9397-08002B2CF9AE}" pid="59" name="prqdochistlastdetails001">
    <vt:lpwstr>RWM version of the original NDA form.  Only changes are those associated with the name change.</vt:lpwstr>
  </property>
  <property fmtid="{D5CDD505-2E9C-101B-9397-08002B2CF9AE}" pid="60" name="prqcsnumber">
    <vt:lpwstr/>
  </property>
  <property fmtid="{D5CDD505-2E9C-101B-9397-08002B2CF9AE}" pid="61" name="prqcsconame">
    <vt:lpwstr/>
  </property>
  <property fmtid="{D5CDD505-2E9C-101B-9397-08002B2CF9AE}" pid="62" name="prqcsadd1">
    <vt:lpwstr/>
  </property>
  <property fmtid="{D5CDD505-2E9C-101B-9397-08002B2CF9AE}" pid="63" name="prqcsadd2">
    <vt:lpwstr/>
  </property>
  <property fmtid="{D5CDD505-2E9C-101B-9397-08002B2CF9AE}" pid="64" name="prqcsadd3">
    <vt:lpwstr/>
  </property>
  <property fmtid="{D5CDD505-2E9C-101B-9397-08002B2CF9AE}" pid="65" name="prqcsadd4">
    <vt:lpwstr/>
  </property>
  <property fmtid="{D5CDD505-2E9C-101B-9397-08002B2CF9AE}" pid="66" name="prqcsadd5">
    <vt:lpwstr/>
  </property>
  <property fmtid="{D5CDD505-2E9C-101B-9397-08002B2CF9AE}" pid="67" name="prqcszip">
    <vt:lpwstr/>
  </property>
  <property fmtid="{D5CDD505-2E9C-101B-9397-08002B2CF9AE}" pid="68" name="prqcscountry">
    <vt:lpwstr/>
  </property>
  <property fmtid="{D5CDD505-2E9C-101B-9397-08002B2CF9AE}" pid="69" name="prqcsphone">
    <vt:lpwstr/>
  </property>
  <property fmtid="{D5CDD505-2E9C-101B-9397-08002B2CF9AE}" pid="70" name="prqcsfax">
    <vt:lpwstr/>
  </property>
  <property fmtid="{D5CDD505-2E9C-101B-9397-08002B2CF9AE}" pid="71" name="prqcsemail">
    <vt:lpwstr/>
  </property>
  <property fmtid="{D5CDD505-2E9C-101B-9397-08002B2CF9AE}" pid="72" name="prqcscontact">
    <vt:lpwstr/>
  </property>
  <property fmtid="{D5CDD505-2E9C-101B-9397-08002B2CF9AE}" pid="73" name="prqcsposition">
    <vt:lpwstr/>
  </property>
  <property fmtid="{D5CDD505-2E9C-101B-9397-08002B2CF9AE}" pid="74" name="prqcssalutation">
    <vt:lpwstr/>
  </property>
  <property fmtid="{D5CDD505-2E9C-101B-9397-08002B2CF9AE}" pid="75" name="prqcssignoff">
    <vt:lpwstr/>
  </property>
  <property fmtid="{D5CDD505-2E9C-101B-9397-08002B2CF9AE}" pid="76" name="prqcscomment">
    <vt:lpwstr/>
  </property>
  <property fmtid="{D5CDD505-2E9C-101B-9397-08002B2CF9AE}" pid="77" name="prqcsdate">
    <vt:lpwstr/>
  </property>
  <property fmtid="{D5CDD505-2E9C-101B-9397-08002B2CF9AE}" pid="78" name="prqcstime">
    <vt:lpwstr/>
  </property>
  <property fmtid="{D5CDD505-2E9C-101B-9397-08002B2CF9AE}" pid="79" name="prqcsraisedby">
    <vt:lpwstr/>
  </property>
  <property fmtid="{D5CDD505-2E9C-101B-9397-08002B2CF9AE}" pid="80" name="prqcsraisedbyname">
    <vt:lpwstr/>
  </property>
  <property fmtid="{D5CDD505-2E9C-101B-9397-08002B2CF9AE}" pid="81" name="prquserfield1">
    <vt:lpwstr/>
  </property>
  <property fmtid="{D5CDD505-2E9C-101B-9397-08002B2CF9AE}" pid="82" name="prqdocconverted">
    <vt:lpwstr>1</vt:lpwstr>
  </property>
</Properties>
</file>