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7FE58" w14:textId="7D2EE2ED" w:rsidR="007C6567" w:rsidRPr="00846FA5" w:rsidRDefault="003A66D0" w:rsidP="00846FA5">
      <w:pPr>
        <w:jc w:val="center"/>
        <w:rPr>
          <w:b/>
          <w:u w:val="single"/>
        </w:rPr>
      </w:pPr>
      <w:r w:rsidRPr="00846FA5">
        <w:rPr>
          <w:b/>
          <w:u w:val="single"/>
        </w:rPr>
        <w:t xml:space="preserve">ECC </w:t>
      </w:r>
      <w:r w:rsidR="003D6FF7" w:rsidRPr="00846FA5">
        <w:rPr>
          <w:b/>
          <w:u w:val="single"/>
        </w:rPr>
        <w:t xml:space="preserve">Health and Safety Management System </w:t>
      </w:r>
      <w:r w:rsidRPr="00846FA5">
        <w:rPr>
          <w:b/>
          <w:u w:val="single"/>
        </w:rPr>
        <w:t>–</w:t>
      </w:r>
      <w:r w:rsidR="00F51424">
        <w:rPr>
          <w:b/>
          <w:u w:val="single"/>
        </w:rPr>
        <w:t xml:space="preserve"> </w:t>
      </w:r>
      <w:r w:rsidR="003D6FF7" w:rsidRPr="00846FA5">
        <w:rPr>
          <w:b/>
          <w:u w:val="single"/>
        </w:rPr>
        <w:t>Planning for the Future</w:t>
      </w:r>
    </w:p>
    <w:p w14:paraId="356D6542" w14:textId="77777777" w:rsidR="00EC3A51" w:rsidRDefault="00EC3A51" w:rsidP="00EC3A51">
      <w:pPr>
        <w:spacing w:after="0" w:line="240" w:lineRule="auto"/>
        <w:rPr>
          <w:u w:val="single"/>
        </w:rPr>
      </w:pPr>
    </w:p>
    <w:p w14:paraId="22A9B571" w14:textId="32EBB328" w:rsidR="003E270C" w:rsidRDefault="00EC3A51" w:rsidP="00EC3A51">
      <w:pPr>
        <w:spacing w:after="0" w:line="240" w:lineRule="auto"/>
        <w:rPr>
          <w:u w:val="single"/>
        </w:rPr>
      </w:pPr>
      <w:r>
        <w:rPr>
          <w:u w:val="single"/>
        </w:rPr>
        <w:t xml:space="preserve">1.0 </w:t>
      </w:r>
      <w:r w:rsidR="003E270C" w:rsidRPr="00846FA5">
        <w:rPr>
          <w:u w:val="single"/>
        </w:rPr>
        <w:t>Background</w:t>
      </w:r>
    </w:p>
    <w:p w14:paraId="4EA2A9EA" w14:textId="77777777" w:rsidR="00EC3A51" w:rsidRPr="00846FA5" w:rsidRDefault="00EC3A51" w:rsidP="00EC3A51">
      <w:pPr>
        <w:spacing w:after="0" w:line="240" w:lineRule="auto"/>
        <w:rPr>
          <w:u w:val="single"/>
        </w:rPr>
      </w:pPr>
    </w:p>
    <w:p w14:paraId="158C9672" w14:textId="528198EA" w:rsidR="003D6FF7" w:rsidRDefault="003E270C" w:rsidP="00EC3A51">
      <w:pPr>
        <w:spacing w:after="0" w:line="240" w:lineRule="auto"/>
      </w:pPr>
      <w:r>
        <w:t>E</w:t>
      </w:r>
      <w:r w:rsidR="00DC24D0">
        <w:t xml:space="preserve">ssex </w:t>
      </w:r>
      <w:r>
        <w:t>C</w:t>
      </w:r>
      <w:r w:rsidR="00DC24D0">
        <w:t>ounty Council</w:t>
      </w:r>
      <w:r w:rsidR="009C7354">
        <w:t xml:space="preserve"> (ECC)</w:t>
      </w:r>
      <w:r>
        <w:t xml:space="preserve"> </w:t>
      </w:r>
      <w:r w:rsidR="003D6FF7">
        <w:t xml:space="preserve">currently uses a number of different systems for various health and safety management </w:t>
      </w:r>
      <w:r w:rsidR="00846FA5">
        <w:t xml:space="preserve">purposes </w:t>
      </w:r>
      <w:r w:rsidR="003D6FF7">
        <w:t>within the Council and for schools</w:t>
      </w:r>
      <w:r w:rsidR="00846FA5">
        <w:t xml:space="preserve">.  The latter </w:t>
      </w:r>
      <w:r w:rsidR="003D6FF7">
        <w:t>includ</w:t>
      </w:r>
      <w:r w:rsidR="00846FA5">
        <w:t>es both</w:t>
      </w:r>
      <w:r w:rsidR="003D6FF7">
        <w:t xml:space="preserve"> those where </w:t>
      </w:r>
      <w:r w:rsidR="00846FA5">
        <w:t xml:space="preserve">ECC is the </w:t>
      </w:r>
      <w:r w:rsidR="003D6FF7">
        <w:t xml:space="preserve">employer </w:t>
      </w:r>
      <w:r w:rsidR="00846FA5">
        <w:t xml:space="preserve">and </w:t>
      </w:r>
      <w:r w:rsidR="00425B5F">
        <w:t>customer (i.e. schools, and potentially other organisations,</w:t>
      </w:r>
      <w:r w:rsidR="00846FA5">
        <w:t xml:space="preserve"> which purchase </w:t>
      </w:r>
      <w:r w:rsidR="003D6FF7">
        <w:t>H&amp;S services</w:t>
      </w:r>
      <w:r w:rsidR="00846FA5">
        <w:t xml:space="preserve"> from us</w:t>
      </w:r>
      <w:r w:rsidR="00425B5F">
        <w:t>)</w:t>
      </w:r>
      <w:r w:rsidR="003D6FF7">
        <w:t>.</w:t>
      </w:r>
    </w:p>
    <w:p w14:paraId="4B3B91FF" w14:textId="5EB23B6D" w:rsidR="00F80405" w:rsidRDefault="003D6FF7" w:rsidP="00EC3A51">
      <w:pPr>
        <w:spacing w:after="0" w:line="240" w:lineRule="auto"/>
      </w:pPr>
      <w:r>
        <w:t xml:space="preserve">Over the next year or so </w:t>
      </w:r>
      <w:r w:rsidR="00F80405">
        <w:t xml:space="preserve">ECC will need to replace at least one of these systems and has the opportunity to </w:t>
      </w:r>
      <w:r w:rsidR="00797704">
        <w:t>change its current provider for</w:t>
      </w:r>
      <w:r w:rsidR="00F80405">
        <w:t xml:space="preserve"> another.  Therefore we are exploring options for rationalising the number of systems and processes across the service.</w:t>
      </w:r>
    </w:p>
    <w:p w14:paraId="74FB75B0" w14:textId="77777777" w:rsidR="00EC3A51" w:rsidRDefault="00EC3A51" w:rsidP="00EC3A51">
      <w:pPr>
        <w:spacing w:after="0" w:line="240" w:lineRule="auto"/>
      </w:pPr>
    </w:p>
    <w:p w14:paraId="6DDED78C" w14:textId="2E6A4D3D" w:rsidR="00EC3A51" w:rsidRDefault="00EC3A51" w:rsidP="00EC3A51">
      <w:pPr>
        <w:spacing w:after="0" w:line="240" w:lineRule="auto"/>
        <w:rPr>
          <w:u w:val="single"/>
        </w:rPr>
      </w:pPr>
      <w:r w:rsidRPr="00EC3A51">
        <w:rPr>
          <w:u w:val="single"/>
        </w:rPr>
        <w:t xml:space="preserve">2.0 </w:t>
      </w:r>
      <w:r>
        <w:rPr>
          <w:u w:val="single"/>
        </w:rPr>
        <w:t xml:space="preserve">ECC </w:t>
      </w:r>
      <w:r w:rsidRPr="00EC3A51">
        <w:rPr>
          <w:u w:val="single"/>
        </w:rPr>
        <w:t>System Requirements</w:t>
      </w:r>
      <w:r>
        <w:rPr>
          <w:u w:val="single"/>
        </w:rPr>
        <w:t xml:space="preserve"> </w:t>
      </w:r>
    </w:p>
    <w:p w14:paraId="30B4D415" w14:textId="77777777" w:rsidR="00EC3A51" w:rsidRPr="00EC3A51" w:rsidRDefault="00EC3A51" w:rsidP="00EC3A51">
      <w:pPr>
        <w:spacing w:after="0" w:line="240" w:lineRule="auto"/>
        <w:rPr>
          <w:u w:val="single"/>
        </w:rPr>
      </w:pPr>
    </w:p>
    <w:p w14:paraId="677E9863" w14:textId="19000462" w:rsidR="00F80405" w:rsidRDefault="00AF10CE" w:rsidP="00EC3A51">
      <w:pPr>
        <w:spacing w:after="0" w:line="240" w:lineRule="auto"/>
      </w:pPr>
      <w:r>
        <w:t>Minimum s</w:t>
      </w:r>
      <w:r w:rsidR="00F80405">
        <w:t>ystem requirements which are likely to be within scope include:</w:t>
      </w:r>
    </w:p>
    <w:p w14:paraId="70523883" w14:textId="77777777" w:rsidR="00EC3A51" w:rsidRDefault="00EC3A51" w:rsidP="00EC3A51">
      <w:pPr>
        <w:spacing w:after="0" w:line="240" w:lineRule="auto"/>
      </w:pPr>
    </w:p>
    <w:p w14:paraId="33CB593D" w14:textId="3786A3F4" w:rsidR="00F80405" w:rsidRDefault="00EC3A51" w:rsidP="00EC3A51">
      <w:pPr>
        <w:spacing w:after="0" w:line="240" w:lineRule="auto"/>
        <w:rPr>
          <w:u w:val="single"/>
        </w:rPr>
      </w:pPr>
      <w:r>
        <w:rPr>
          <w:u w:val="single"/>
        </w:rPr>
        <w:t xml:space="preserve">2.1 </w:t>
      </w:r>
      <w:r w:rsidR="00F80405" w:rsidRPr="00F80405">
        <w:rPr>
          <w:u w:val="single"/>
        </w:rPr>
        <w:t xml:space="preserve">Accident and Incident Reporting </w:t>
      </w:r>
    </w:p>
    <w:p w14:paraId="515D4548" w14:textId="77777777" w:rsidR="00EC3A51" w:rsidRDefault="00EC3A51" w:rsidP="00EC3A51">
      <w:pPr>
        <w:spacing w:after="0" w:line="240" w:lineRule="auto"/>
        <w:rPr>
          <w:u w:val="single"/>
        </w:rPr>
      </w:pPr>
    </w:p>
    <w:p w14:paraId="0316E6FA" w14:textId="77777777" w:rsidR="0031609D" w:rsidRDefault="0031609D" w:rsidP="00EC3A51">
      <w:pPr>
        <w:spacing w:after="0" w:line="240" w:lineRule="auto"/>
      </w:pPr>
      <w:r w:rsidRPr="0031609D">
        <w:t xml:space="preserve">This </w:t>
      </w:r>
      <w:r>
        <w:t>must:</w:t>
      </w:r>
    </w:p>
    <w:p w14:paraId="4C90B7B4" w14:textId="2DA6C738" w:rsidR="0031609D" w:rsidRDefault="0031609D" w:rsidP="00EC3A51">
      <w:pPr>
        <w:pStyle w:val="ListParagraph"/>
        <w:numPr>
          <w:ilvl w:val="0"/>
          <w:numId w:val="5"/>
        </w:numPr>
        <w:spacing w:after="0" w:line="240" w:lineRule="auto"/>
      </w:pPr>
      <w:r>
        <w:t xml:space="preserve">be user friendly for basic reporting purposes and </w:t>
      </w:r>
      <w:r w:rsidR="00797704">
        <w:t xml:space="preserve">be adaptable for ECC’s requirements to </w:t>
      </w:r>
      <w:r>
        <w:t>suit a wide range of services and schools;</w:t>
      </w:r>
    </w:p>
    <w:p w14:paraId="1C27B581" w14:textId="2F05864F" w:rsidR="0031609D" w:rsidRDefault="0031609D" w:rsidP="00EC3A51">
      <w:pPr>
        <w:pStyle w:val="ListParagraph"/>
        <w:numPr>
          <w:ilvl w:val="0"/>
          <w:numId w:val="5"/>
        </w:numPr>
        <w:spacing w:after="0" w:line="240" w:lineRule="auto"/>
      </w:pPr>
      <w:r>
        <w:t xml:space="preserve">allow RIDDOR reportable incidents to be identified and verified by a central team prior to submission into the HSE system (i.e. there is a need for some form of workflow and </w:t>
      </w:r>
      <w:r w:rsidR="00AF10CE">
        <w:t>th</w:t>
      </w:r>
      <w:r>
        <w:t xml:space="preserve">ere must not be the need to </w:t>
      </w:r>
      <w:r w:rsidR="00AF10CE">
        <w:t xml:space="preserve">repeat </w:t>
      </w:r>
      <w:r>
        <w:t xml:space="preserve">input </w:t>
      </w:r>
      <w:r w:rsidR="00AF10CE">
        <w:t xml:space="preserve">of </w:t>
      </w:r>
      <w:r>
        <w:t>the data via the HSE website);</w:t>
      </w:r>
    </w:p>
    <w:p w14:paraId="0886DE88" w14:textId="107FEB37" w:rsidR="0031609D" w:rsidRDefault="0031609D" w:rsidP="00EC3A51">
      <w:pPr>
        <w:pStyle w:val="ListParagraph"/>
        <w:numPr>
          <w:ilvl w:val="0"/>
          <w:numId w:val="5"/>
        </w:numPr>
        <w:spacing w:after="0" w:line="240" w:lineRule="auto"/>
      </w:pPr>
      <w:r>
        <w:t>allow great flexibility to interrogate and analyse the data;</w:t>
      </w:r>
    </w:p>
    <w:p w14:paraId="164C8466" w14:textId="723584FC" w:rsidR="0031609D" w:rsidRDefault="0031609D" w:rsidP="00EC3A51">
      <w:pPr>
        <w:pStyle w:val="ListParagraph"/>
        <w:numPr>
          <w:ilvl w:val="0"/>
          <w:numId w:val="5"/>
        </w:numPr>
        <w:spacing w:after="0" w:line="240" w:lineRule="auto"/>
      </w:pPr>
      <w:r>
        <w:t xml:space="preserve">be able to produce </w:t>
      </w:r>
      <w:r w:rsidR="00797704">
        <w:t xml:space="preserve">accurate </w:t>
      </w:r>
      <w:r>
        <w:t>reports and display graphical information for presentation to health and safety forums, such as safety committees;</w:t>
      </w:r>
    </w:p>
    <w:p w14:paraId="6A4FEB05" w14:textId="2070A34A" w:rsidR="00846FA5" w:rsidRPr="0031609D" w:rsidRDefault="00846FA5" w:rsidP="00EC3A51">
      <w:pPr>
        <w:pStyle w:val="ListParagraph"/>
        <w:numPr>
          <w:ilvl w:val="0"/>
          <w:numId w:val="5"/>
        </w:numPr>
        <w:spacing w:after="0" w:line="240" w:lineRule="auto"/>
      </w:pPr>
      <w:r>
        <w:t>have a test system, or other way of providing “hands on” training on the system without compromising data in the live system.</w:t>
      </w:r>
    </w:p>
    <w:p w14:paraId="1B2B40B8" w14:textId="77777777" w:rsidR="00F80405" w:rsidRPr="0031609D" w:rsidRDefault="00F80405" w:rsidP="00EC3A51">
      <w:pPr>
        <w:spacing w:after="0" w:line="240" w:lineRule="auto"/>
      </w:pPr>
    </w:p>
    <w:p w14:paraId="6133B0B2" w14:textId="69DF4B44" w:rsidR="00F80405" w:rsidRDefault="00EC3A51" w:rsidP="00EC3A51">
      <w:pPr>
        <w:spacing w:after="0" w:line="240" w:lineRule="auto"/>
        <w:rPr>
          <w:u w:val="single"/>
        </w:rPr>
      </w:pPr>
      <w:r>
        <w:rPr>
          <w:u w:val="single"/>
        </w:rPr>
        <w:t xml:space="preserve">2.2 </w:t>
      </w:r>
      <w:r w:rsidR="00F80405" w:rsidRPr="00F80405">
        <w:rPr>
          <w:u w:val="single"/>
        </w:rPr>
        <w:t xml:space="preserve">Health and Safety Monitoring </w:t>
      </w:r>
    </w:p>
    <w:p w14:paraId="0237BBBE" w14:textId="77777777" w:rsidR="00EC3A51" w:rsidRDefault="00EC3A51" w:rsidP="00EC3A51">
      <w:pPr>
        <w:spacing w:after="0" w:line="240" w:lineRule="auto"/>
        <w:rPr>
          <w:u w:val="single"/>
        </w:rPr>
      </w:pPr>
    </w:p>
    <w:p w14:paraId="24601C72" w14:textId="46DFBABB" w:rsidR="00F80405" w:rsidRPr="00846FA5" w:rsidRDefault="00846FA5" w:rsidP="00EC3A51">
      <w:pPr>
        <w:spacing w:after="0" w:line="240" w:lineRule="auto"/>
      </w:pPr>
      <w:r w:rsidRPr="00846FA5">
        <w:t>This must:</w:t>
      </w:r>
    </w:p>
    <w:p w14:paraId="3300E0F0" w14:textId="77DFB31F" w:rsidR="00AF10CE" w:rsidRDefault="00AF10CE" w:rsidP="00EC3A51">
      <w:pPr>
        <w:pStyle w:val="ListParagraph"/>
        <w:numPr>
          <w:ilvl w:val="0"/>
          <w:numId w:val="9"/>
        </w:numPr>
        <w:spacing w:after="0" w:line="240" w:lineRule="auto"/>
      </w:pPr>
      <w:r>
        <w:t>allow the use of existing ECC, or new, question sets;</w:t>
      </w:r>
      <w:r w:rsidRPr="00425B5F">
        <w:t xml:space="preserve"> </w:t>
      </w:r>
    </w:p>
    <w:p w14:paraId="2ED79285" w14:textId="1F1CCB57" w:rsidR="00797704" w:rsidRDefault="00797704" w:rsidP="00EC3A51">
      <w:pPr>
        <w:pStyle w:val="ListParagraph"/>
        <w:numPr>
          <w:ilvl w:val="0"/>
          <w:numId w:val="9"/>
        </w:numPr>
        <w:spacing w:after="0" w:line="240" w:lineRule="auto"/>
      </w:pPr>
      <w:r>
        <w:t>allow adding or removing monitoring exercises from the system;</w:t>
      </w:r>
    </w:p>
    <w:p w14:paraId="1E192CFD" w14:textId="43C22005" w:rsidR="00846FA5" w:rsidRDefault="00425B5F" w:rsidP="00EC3A51">
      <w:pPr>
        <w:pStyle w:val="ListParagraph"/>
        <w:numPr>
          <w:ilvl w:val="0"/>
          <w:numId w:val="9"/>
        </w:numPr>
        <w:spacing w:after="0" w:line="240" w:lineRule="auto"/>
      </w:pPr>
      <w:r w:rsidRPr="00425B5F">
        <w:t>allow users/customers</w:t>
      </w:r>
      <w:r>
        <w:t xml:space="preserve"> to carry out their own self-assessments against pre-set question sets;</w:t>
      </w:r>
    </w:p>
    <w:p w14:paraId="58CDF10C" w14:textId="6336A8B4" w:rsidR="00425B5F" w:rsidRDefault="00425B5F" w:rsidP="00EC3A51">
      <w:pPr>
        <w:pStyle w:val="ListParagraph"/>
        <w:numPr>
          <w:ilvl w:val="0"/>
          <w:numId w:val="9"/>
        </w:numPr>
        <w:spacing w:after="0" w:line="240" w:lineRule="auto"/>
      </w:pPr>
      <w:r>
        <w:t>generate  action plan</w:t>
      </w:r>
      <w:r w:rsidR="00AF10CE">
        <w:t>s</w:t>
      </w:r>
      <w:r w:rsidR="00797704">
        <w:t xml:space="preserve"> for users, within the system</w:t>
      </w:r>
      <w:r w:rsidR="00AF10CE">
        <w:t>,</w:t>
      </w:r>
      <w:r>
        <w:t xml:space="preserve"> from the data input</w:t>
      </w:r>
      <w:r w:rsidR="00AF10CE">
        <w:t>,</w:t>
      </w:r>
      <w:r>
        <w:t xml:space="preserve"> on the self-assessment</w:t>
      </w:r>
      <w:r w:rsidR="00AF10CE">
        <w:t xml:space="preserve"> (using pre-populated information);</w:t>
      </w:r>
    </w:p>
    <w:p w14:paraId="4008878D" w14:textId="2244FD39" w:rsidR="00AF10CE" w:rsidRPr="00425B5F" w:rsidRDefault="00AF10CE" w:rsidP="00EC3A51">
      <w:pPr>
        <w:pStyle w:val="ListParagraph"/>
        <w:numPr>
          <w:ilvl w:val="0"/>
          <w:numId w:val="9"/>
        </w:numPr>
        <w:spacing w:after="0" w:line="240" w:lineRule="auto"/>
      </w:pPr>
      <w:r>
        <w:t>log the data centrally as well as providing it to the end user;</w:t>
      </w:r>
    </w:p>
    <w:p w14:paraId="6D16EF34" w14:textId="6B69B229" w:rsidR="00AF10CE" w:rsidRDefault="00AF10CE" w:rsidP="00EC3A51">
      <w:pPr>
        <w:pStyle w:val="ListParagraph"/>
        <w:numPr>
          <w:ilvl w:val="0"/>
          <w:numId w:val="9"/>
        </w:numPr>
        <w:spacing w:after="0" w:line="240" w:lineRule="auto"/>
      </w:pPr>
      <w:r>
        <w:t>track actions in the action plan;</w:t>
      </w:r>
    </w:p>
    <w:p w14:paraId="34FB5057" w14:textId="1BFB6C39" w:rsidR="00AF10CE" w:rsidRDefault="00AF10CE" w:rsidP="00EC3A51">
      <w:pPr>
        <w:pStyle w:val="ListParagraph"/>
        <w:numPr>
          <w:ilvl w:val="0"/>
          <w:numId w:val="9"/>
        </w:numPr>
        <w:spacing w:after="0" w:line="240" w:lineRule="auto"/>
      </w:pPr>
      <w:r>
        <w:t>allow scoring using a variety of methods;</w:t>
      </w:r>
    </w:p>
    <w:p w14:paraId="2845E1FD" w14:textId="42F2FF7F" w:rsidR="00AF10CE" w:rsidRDefault="00AF10CE" w:rsidP="00EC3A51">
      <w:pPr>
        <w:pStyle w:val="ListParagraph"/>
        <w:numPr>
          <w:ilvl w:val="0"/>
          <w:numId w:val="9"/>
        </w:numPr>
        <w:spacing w:after="0" w:line="240" w:lineRule="auto"/>
      </w:pPr>
      <w:proofErr w:type="gramStart"/>
      <w:r>
        <w:t>be</w:t>
      </w:r>
      <w:proofErr w:type="gramEnd"/>
      <w:r>
        <w:t xml:space="preserve"> able to produce </w:t>
      </w:r>
      <w:r w:rsidR="00797704">
        <w:t xml:space="preserve">accurate </w:t>
      </w:r>
      <w:r>
        <w:t>reports, in a variety of formats, to provide to managers/customers.</w:t>
      </w:r>
    </w:p>
    <w:p w14:paraId="52F559C9" w14:textId="77777777" w:rsidR="006578C8" w:rsidRDefault="006578C8" w:rsidP="00EC3A51">
      <w:pPr>
        <w:spacing w:after="0" w:line="240" w:lineRule="auto"/>
        <w:rPr>
          <w:u w:val="single"/>
        </w:rPr>
      </w:pPr>
    </w:p>
    <w:p w14:paraId="2F2A20AC" w14:textId="77777777" w:rsidR="00EC3A51" w:rsidRDefault="00EC3A51" w:rsidP="00EC3A51">
      <w:pPr>
        <w:spacing w:after="0" w:line="240" w:lineRule="auto"/>
        <w:rPr>
          <w:u w:val="single"/>
        </w:rPr>
      </w:pPr>
    </w:p>
    <w:p w14:paraId="1D5C80B7" w14:textId="4E624305" w:rsidR="00F80405" w:rsidRDefault="00EC3A51" w:rsidP="00EC3A51">
      <w:pPr>
        <w:spacing w:after="0" w:line="240" w:lineRule="auto"/>
        <w:rPr>
          <w:u w:val="single"/>
        </w:rPr>
      </w:pPr>
      <w:r>
        <w:rPr>
          <w:u w:val="single"/>
        </w:rPr>
        <w:lastRenderedPageBreak/>
        <w:t xml:space="preserve">2.3 </w:t>
      </w:r>
      <w:r w:rsidR="00F80405">
        <w:rPr>
          <w:u w:val="single"/>
        </w:rPr>
        <w:t xml:space="preserve">Health </w:t>
      </w:r>
      <w:r w:rsidR="00F80405" w:rsidRPr="00F80405">
        <w:rPr>
          <w:u w:val="single"/>
        </w:rPr>
        <w:t xml:space="preserve">and </w:t>
      </w:r>
      <w:r w:rsidR="00F80405">
        <w:rPr>
          <w:u w:val="single"/>
        </w:rPr>
        <w:t xml:space="preserve">Safety </w:t>
      </w:r>
      <w:r w:rsidR="00F80405" w:rsidRPr="00F80405">
        <w:rPr>
          <w:u w:val="single"/>
        </w:rPr>
        <w:t>Auditing</w:t>
      </w:r>
    </w:p>
    <w:p w14:paraId="4A932AF6" w14:textId="77777777" w:rsidR="00EC3A51" w:rsidRDefault="00EC3A51" w:rsidP="00EC3A51">
      <w:pPr>
        <w:spacing w:after="0" w:line="240" w:lineRule="auto"/>
        <w:rPr>
          <w:u w:val="single"/>
        </w:rPr>
      </w:pPr>
    </w:p>
    <w:p w14:paraId="43257A06" w14:textId="100B6317" w:rsidR="00F80405" w:rsidRDefault="00846FA5" w:rsidP="00EC3A51">
      <w:pPr>
        <w:spacing w:after="0" w:line="240" w:lineRule="auto"/>
      </w:pPr>
      <w:r w:rsidRPr="00846FA5">
        <w:t>This must:</w:t>
      </w:r>
    </w:p>
    <w:p w14:paraId="751B19E5" w14:textId="77777777" w:rsidR="00AF10CE" w:rsidRDefault="00AF10CE" w:rsidP="00EC3A51">
      <w:pPr>
        <w:pStyle w:val="ListParagraph"/>
        <w:numPr>
          <w:ilvl w:val="0"/>
          <w:numId w:val="8"/>
        </w:numPr>
        <w:spacing w:after="0" w:line="240" w:lineRule="auto"/>
      </w:pPr>
      <w:r>
        <w:t>allow the use of existing ECC, or new, question sets;</w:t>
      </w:r>
      <w:r w:rsidRPr="00425B5F">
        <w:t xml:space="preserve"> </w:t>
      </w:r>
    </w:p>
    <w:p w14:paraId="5831BFAF" w14:textId="07937585" w:rsidR="00425B5F" w:rsidRDefault="00425B5F" w:rsidP="00EC3A51">
      <w:pPr>
        <w:pStyle w:val="ListParagraph"/>
        <w:numPr>
          <w:ilvl w:val="0"/>
          <w:numId w:val="8"/>
        </w:numPr>
        <w:spacing w:after="0" w:line="240" w:lineRule="auto"/>
      </w:pPr>
      <w:r>
        <w:t>allow actions to be set and tracked;</w:t>
      </w:r>
    </w:p>
    <w:p w14:paraId="6332B9ED" w14:textId="3FED32B3" w:rsidR="00425B5F" w:rsidRDefault="00425B5F" w:rsidP="00EC3A51">
      <w:pPr>
        <w:pStyle w:val="ListParagraph"/>
        <w:numPr>
          <w:ilvl w:val="0"/>
          <w:numId w:val="8"/>
        </w:numPr>
        <w:spacing w:after="0" w:line="240" w:lineRule="auto"/>
      </w:pPr>
      <w:r>
        <w:t>be able to produce reports, in a variety of formats, to provide to managers/customers;</w:t>
      </w:r>
    </w:p>
    <w:p w14:paraId="3F1013BB" w14:textId="66D1D169" w:rsidR="00425B5F" w:rsidRDefault="00425B5F" w:rsidP="00EC3A51">
      <w:pPr>
        <w:pStyle w:val="ListParagraph"/>
        <w:numPr>
          <w:ilvl w:val="0"/>
          <w:numId w:val="8"/>
        </w:numPr>
        <w:spacing w:after="0" w:line="240" w:lineRule="auto"/>
      </w:pPr>
      <w:r>
        <w:t>allow analysis across different audits with common content;</w:t>
      </w:r>
    </w:p>
    <w:p w14:paraId="67239553" w14:textId="67827047" w:rsidR="00EC3A51" w:rsidRDefault="00797704" w:rsidP="00EC3A51">
      <w:pPr>
        <w:pStyle w:val="ListParagraph"/>
        <w:numPr>
          <w:ilvl w:val="0"/>
          <w:numId w:val="8"/>
        </w:numPr>
        <w:spacing w:after="0" w:line="240" w:lineRule="auto"/>
      </w:pPr>
      <w:r>
        <w:t>a</w:t>
      </w:r>
      <w:r w:rsidR="00EC3A51">
        <w:t>llow attachment/uploading of photos or other “verification evidence” documents;</w:t>
      </w:r>
    </w:p>
    <w:p w14:paraId="4B2C2DAF" w14:textId="2651E554" w:rsidR="00425B5F" w:rsidRPr="00846FA5" w:rsidRDefault="00425B5F" w:rsidP="00EC3A51">
      <w:pPr>
        <w:pStyle w:val="ListParagraph"/>
        <w:numPr>
          <w:ilvl w:val="0"/>
          <w:numId w:val="8"/>
        </w:numPr>
        <w:spacing w:after="0" w:line="240" w:lineRule="auto"/>
      </w:pPr>
      <w:proofErr w:type="gramStart"/>
      <w:r>
        <w:t>allow</w:t>
      </w:r>
      <w:proofErr w:type="gramEnd"/>
      <w:r>
        <w:t xml:space="preserve"> audits to </w:t>
      </w:r>
      <w:r w:rsidR="00797704">
        <w:t xml:space="preserve">continue, or </w:t>
      </w:r>
      <w:r>
        <w:t>be completed “off line”</w:t>
      </w:r>
      <w:r w:rsidR="00AF10CE">
        <w:t xml:space="preserve"> where internet access is </w:t>
      </w:r>
      <w:r w:rsidR="00797704">
        <w:t>temporarily un</w:t>
      </w:r>
      <w:r w:rsidR="00AF10CE">
        <w:t>available</w:t>
      </w:r>
      <w:r>
        <w:t>.</w:t>
      </w:r>
    </w:p>
    <w:p w14:paraId="1A5B993D" w14:textId="77777777" w:rsidR="00425B5F" w:rsidRDefault="00425B5F" w:rsidP="00EC3A51">
      <w:pPr>
        <w:spacing w:after="0" w:line="240" w:lineRule="auto"/>
      </w:pPr>
    </w:p>
    <w:p w14:paraId="2DA0FE87" w14:textId="2AB1F920" w:rsidR="00EC3A51" w:rsidRDefault="00EC3A51" w:rsidP="00EC3A51">
      <w:pPr>
        <w:spacing w:after="0" w:line="240" w:lineRule="auto"/>
        <w:rPr>
          <w:u w:val="single"/>
        </w:rPr>
      </w:pPr>
      <w:r>
        <w:rPr>
          <w:u w:val="single"/>
        </w:rPr>
        <w:t xml:space="preserve">2.4 </w:t>
      </w:r>
      <w:r w:rsidRPr="00EC3A51">
        <w:rPr>
          <w:u w:val="single"/>
        </w:rPr>
        <w:t>The General System</w:t>
      </w:r>
    </w:p>
    <w:p w14:paraId="637D2DA7" w14:textId="77777777" w:rsidR="00EC3A51" w:rsidRPr="00EC3A51" w:rsidRDefault="00EC3A51" w:rsidP="00EC3A51">
      <w:pPr>
        <w:spacing w:after="0" w:line="240" w:lineRule="auto"/>
        <w:rPr>
          <w:u w:val="single"/>
        </w:rPr>
      </w:pPr>
    </w:p>
    <w:p w14:paraId="0FC705BC" w14:textId="1451509F" w:rsidR="00F80405" w:rsidRDefault="00F80405" w:rsidP="00EC3A51">
      <w:pPr>
        <w:spacing w:after="0" w:line="240" w:lineRule="auto"/>
      </w:pPr>
      <w:r w:rsidRPr="00F80405">
        <w:t>ECC is willing to consider</w:t>
      </w:r>
      <w:r w:rsidR="00AF10CE">
        <w:t xml:space="preserve"> systems which</w:t>
      </w:r>
      <w:r>
        <w:t>:</w:t>
      </w:r>
    </w:p>
    <w:p w14:paraId="032D1B27" w14:textId="218CB24D" w:rsidR="00F80405" w:rsidRDefault="00AF7A7B" w:rsidP="00EC3A51">
      <w:pPr>
        <w:pStyle w:val="ListParagraph"/>
        <w:numPr>
          <w:ilvl w:val="0"/>
          <w:numId w:val="4"/>
        </w:numPr>
        <w:spacing w:after="0" w:line="240" w:lineRule="auto"/>
      </w:pPr>
      <w:r>
        <w:t>rang</w:t>
      </w:r>
      <w:r w:rsidR="00EC3A51">
        <w:t>e</w:t>
      </w:r>
      <w:r>
        <w:t xml:space="preserve"> from internally hosted to full off-site managed services</w:t>
      </w:r>
      <w:r>
        <w:rPr>
          <w:rStyle w:val="FootnoteReference"/>
        </w:rPr>
        <w:footnoteReference w:id="1"/>
      </w:r>
      <w:r>
        <w:t xml:space="preserve"> (including cloud based hosting services)</w:t>
      </w:r>
      <w:r w:rsidR="00F80405">
        <w:t>;</w:t>
      </w:r>
    </w:p>
    <w:p w14:paraId="355C8F62" w14:textId="00B17E36" w:rsidR="0031609D" w:rsidRDefault="0031609D" w:rsidP="00EC3A51">
      <w:pPr>
        <w:pStyle w:val="ListParagraph"/>
        <w:numPr>
          <w:ilvl w:val="0"/>
          <w:numId w:val="4"/>
        </w:numPr>
        <w:spacing w:after="0" w:line="240" w:lineRule="auto"/>
      </w:pPr>
      <w:r>
        <w:t xml:space="preserve">offer some or all of the </w:t>
      </w:r>
      <w:r w:rsidR="006578C8">
        <w:t xml:space="preserve">3 elements described </w:t>
      </w:r>
      <w:r>
        <w:t>above;</w:t>
      </w:r>
    </w:p>
    <w:p w14:paraId="50D42E03" w14:textId="77777777" w:rsidR="00B71474" w:rsidRDefault="0031609D" w:rsidP="00EC3A51">
      <w:pPr>
        <w:pStyle w:val="ListParagraph"/>
        <w:numPr>
          <w:ilvl w:val="0"/>
          <w:numId w:val="4"/>
        </w:numPr>
        <w:spacing w:after="0" w:line="240" w:lineRule="auto"/>
      </w:pPr>
      <w:r>
        <w:t>offer other tools for health and safety management as optional extras</w:t>
      </w:r>
      <w:r w:rsidR="00AF10CE">
        <w:t>;</w:t>
      </w:r>
    </w:p>
    <w:p w14:paraId="29CEFFDC" w14:textId="5600BFF6" w:rsidR="00F80405" w:rsidRPr="00F80405" w:rsidRDefault="00B71474" w:rsidP="00EC3A51">
      <w:pPr>
        <w:pStyle w:val="ListParagraph"/>
        <w:numPr>
          <w:ilvl w:val="0"/>
          <w:numId w:val="4"/>
        </w:numPr>
        <w:spacing w:after="0" w:line="240" w:lineRule="auto"/>
      </w:pPr>
      <w:proofErr w:type="gramStart"/>
      <w:r>
        <w:t>ability</w:t>
      </w:r>
      <w:proofErr w:type="gramEnd"/>
      <w:r>
        <w:t xml:space="preserve"> to download raw data</w:t>
      </w:r>
      <w:r w:rsidR="0031609D">
        <w:t>.</w:t>
      </w:r>
    </w:p>
    <w:p w14:paraId="40D2636D" w14:textId="77777777" w:rsidR="00EC3A51" w:rsidRDefault="00EC3A51" w:rsidP="00EC3A51">
      <w:pPr>
        <w:spacing w:after="0" w:line="240" w:lineRule="auto"/>
      </w:pPr>
    </w:p>
    <w:p w14:paraId="3443943E" w14:textId="58A1CD27" w:rsidR="006578C8" w:rsidRDefault="006578C8" w:rsidP="00EC3A51">
      <w:pPr>
        <w:spacing w:after="0" w:line="240" w:lineRule="auto"/>
      </w:pPr>
      <w:r>
        <w:t>And preferably:</w:t>
      </w:r>
    </w:p>
    <w:p w14:paraId="2FCFF975" w14:textId="4295393E" w:rsidR="006578C8" w:rsidRDefault="006578C8" w:rsidP="00EC3A51">
      <w:pPr>
        <w:pStyle w:val="ListParagraph"/>
        <w:numPr>
          <w:ilvl w:val="0"/>
          <w:numId w:val="10"/>
        </w:numPr>
        <w:spacing w:after="0" w:line="240" w:lineRule="auto"/>
      </w:pPr>
      <w:r>
        <w:t>allow “single sign on” for internal (non-schools) users of the accident/incident reporting requirement;</w:t>
      </w:r>
    </w:p>
    <w:p w14:paraId="246D679C" w14:textId="5FFDFC97" w:rsidR="006578C8" w:rsidRDefault="00EC3A51" w:rsidP="00EC3A51">
      <w:pPr>
        <w:pStyle w:val="ListParagraph"/>
        <w:numPr>
          <w:ilvl w:val="0"/>
          <w:numId w:val="10"/>
        </w:numPr>
        <w:spacing w:after="0" w:line="240" w:lineRule="auto"/>
      </w:pPr>
      <w:r>
        <w:t>utilises e-mail for alerts, task allocation, tracking etc.</w:t>
      </w:r>
    </w:p>
    <w:p w14:paraId="1F9AD1F6" w14:textId="77777777" w:rsidR="006578C8" w:rsidRDefault="006578C8" w:rsidP="00EC3A51">
      <w:pPr>
        <w:spacing w:after="0" w:line="240" w:lineRule="auto"/>
      </w:pPr>
    </w:p>
    <w:p w14:paraId="08AF0018" w14:textId="628E19CF" w:rsidR="00EC3A51" w:rsidRPr="00EC3A51" w:rsidRDefault="00EC3A51" w:rsidP="00EC3A51">
      <w:pPr>
        <w:spacing w:after="0" w:line="240" w:lineRule="auto"/>
        <w:rPr>
          <w:u w:val="single"/>
        </w:rPr>
      </w:pPr>
      <w:r w:rsidRPr="00EC3A51">
        <w:rPr>
          <w:u w:val="single"/>
        </w:rPr>
        <w:t>3.0 Pro</w:t>
      </w:r>
      <w:r w:rsidR="00564F9E">
        <w:rPr>
          <w:u w:val="single"/>
        </w:rPr>
        <w:t>cess</w:t>
      </w:r>
    </w:p>
    <w:p w14:paraId="3CA3466D" w14:textId="77777777" w:rsidR="00EC3A51" w:rsidRDefault="00EC3A51" w:rsidP="00EC3A51">
      <w:pPr>
        <w:spacing w:after="0" w:line="240" w:lineRule="auto"/>
      </w:pPr>
    </w:p>
    <w:p w14:paraId="5F599BDD" w14:textId="75D12033" w:rsidR="004F7D43" w:rsidRDefault="004F7D43" w:rsidP="00EC3A51">
      <w:pPr>
        <w:spacing w:after="0" w:line="240" w:lineRule="auto"/>
      </w:pPr>
      <w:r>
        <w:t xml:space="preserve">ECC is looking into the feasibility of setting up an agreement with </w:t>
      </w:r>
      <w:r w:rsidR="00477D07">
        <w:t>supplier</w:t>
      </w:r>
      <w:r w:rsidR="00AF7A7B">
        <w:t>(s)</w:t>
      </w:r>
      <w:r>
        <w:t xml:space="preserve"> who would work with ECC</w:t>
      </w:r>
      <w:r w:rsidR="00E24314">
        <w:t>, and its ICT function,</w:t>
      </w:r>
      <w:r>
        <w:t xml:space="preserve"> to meet its requirements in delivering </w:t>
      </w:r>
      <w:r w:rsidR="00AF7A7B">
        <w:t xml:space="preserve">the above </w:t>
      </w:r>
      <w:r>
        <w:t xml:space="preserve">services to its internal </w:t>
      </w:r>
      <w:r w:rsidR="00AF7A7B">
        <w:t xml:space="preserve">and external </w:t>
      </w:r>
      <w:r>
        <w:t>customers. This would include, but i</w:t>
      </w:r>
      <w:r w:rsidR="0053033E">
        <w:t>s not limited to, the following:</w:t>
      </w:r>
    </w:p>
    <w:p w14:paraId="53A08CC7" w14:textId="77777777" w:rsidR="0053033E" w:rsidRDefault="0053033E" w:rsidP="00EC3A51">
      <w:pPr>
        <w:spacing w:after="0" w:line="240" w:lineRule="auto"/>
      </w:pPr>
    </w:p>
    <w:p w14:paraId="795571A9" w14:textId="47DB0C7A" w:rsidR="004F7D43" w:rsidRDefault="00B71474" w:rsidP="00EC3A51">
      <w:pPr>
        <w:pStyle w:val="ListParagraph"/>
        <w:numPr>
          <w:ilvl w:val="0"/>
          <w:numId w:val="2"/>
        </w:numPr>
        <w:spacing w:after="0" w:line="240" w:lineRule="auto"/>
      </w:pPr>
      <w:r>
        <w:t>Pre implementation assessment of current systems, interoperability and data</w:t>
      </w:r>
      <w:r w:rsidR="0053033E">
        <w:t>;</w:t>
      </w:r>
    </w:p>
    <w:p w14:paraId="5DF667DD" w14:textId="5FDFAFD6" w:rsidR="00E24314" w:rsidRDefault="00B71474" w:rsidP="00EC3A51">
      <w:pPr>
        <w:pStyle w:val="ListParagraph"/>
        <w:numPr>
          <w:ilvl w:val="0"/>
          <w:numId w:val="2"/>
        </w:numPr>
        <w:spacing w:after="0" w:line="240" w:lineRule="auto"/>
      </w:pPr>
      <w:r>
        <w:t>Joint risk and issues management, identifying key items prior to implementation and mitigation of those items</w:t>
      </w:r>
      <w:r w:rsidR="0053033E">
        <w:t>;</w:t>
      </w:r>
    </w:p>
    <w:p w14:paraId="50FB72B5" w14:textId="173FF9D6" w:rsidR="00E24314" w:rsidRDefault="00E24314" w:rsidP="00EC3A51">
      <w:pPr>
        <w:pStyle w:val="ListParagraph"/>
        <w:numPr>
          <w:ilvl w:val="0"/>
          <w:numId w:val="2"/>
        </w:numPr>
        <w:spacing w:after="0" w:line="240" w:lineRule="auto"/>
      </w:pPr>
      <w:r>
        <w:t xml:space="preserve">Provide support with </w:t>
      </w:r>
      <w:r w:rsidR="00B71474">
        <w:t>implementation planning, creating appropriate project plans and project management</w:t>
      </w:r>
      <w:r w:rsidR="0053033E">
        <w:t>;</w:t>
      </w:r>
    </w:p>
    <w:p w14:paraId="596C7965" w14:textId="6889B36B" w:rsidR="00E24314" w:rsidRDefault="00E24314" w:rsidP="00EC3A51">
      <w:pPr>
        <w:pStyle w:val="ListParagraph"/>
        <w:numPr>
          <w:ilvl w:val="0"/>
          <w:numId w:val="2"/>
        </w:numPr>
        <w:spacing w:after="0" w:line="240" w:lineRule="auto"/>
      </w:pPr>
      <w:r>
        <w:t xml:space="preserve">Provide </w:t>
      </w:r>
      <w:r w:rsidR="00B71474">
        <w:t xml:space="preserve">data migration support with optional data cleansing </w:t>
      </w:r>
      <w:r w:rsidR="0053033E">
        <w:t>;</w:t>
      </w:r>
    </w:p>
    <w:p w14:paraId="317A0A42" w14:textId="19407764" w:rsidR="004F7D43" w:rsidRDefault="00E24314" w:rsidP="00EC3A51">
      <w:pPr>
        <w:pStyle w:val="ListParagraph"/>
        <w:numPr>
          <w:ilvl w:val="0"/>
          <w:numId w:val="2"/>
        </w:numPr>
        <w:spacing w:after="0" w:line="240" w:lineRule="auto"/>
      </w:pPr>
      <w:r>
        <w:t xml:space="preserve">To work with the ECC SRM team to ensure that </w:t>
      </w:r>
      <w:r w:rsidR="00B71474">
        <w:t xml:space="preserve">the service is </w:t>
      </w:r>
      <w:r w:rsidR="00D3676A">
        <w:t>sustainable through post-implementation support and knowledge transfer</w:t>
      </w:r>
      <w:r>
        <w:t>.</w:t>
      </w:r>
      <w:r w:rsidR="004F7D43">
        <w:t xml:space="preserve">  </w:t>
      </w:r>
    </w:p>
    <w:p w14:paraId="26FB6231" w14:textId="77777777" w:rsidR="00F51424" w:rsidRDefault="00F51424" w:rsidP="00EC3A51">
      <w:pPr>
        <w:spacing w:after="0" w:line="240" w:lineRule="auto"/>
      </w:pPr>
    </w:p>
    <w:p w14:paraId="7597023C" w14:textId="77777777" w:rsidR="00EC3A51" w:rsidRDefault="00EC3A51" w:rsidP="00EC3A51">
      <w:pPr>
        <w:spacing w:after="0" w:line="240" w:lineRule="auto"/>
      </w:pPr>
    </w:p>
    <w:p w14:paraId="3D3DAD0F" w14:textId="77777777" w:rsidR="00EC3A51" w:rsidRDefault="00EC3A51" w:rsidP="00EC3A51">
      <w:pPr>
        <w:spacing w:after="0" w:line="240" w:lineRule="auto"/>
      </w:pPr>
    </w:p>
    <w:p w14:paraId="0224FCA2" w14:textId="77777777" w:rsidR="00EC3A51" w:rsidRDefault="00EC3A51" w:rsidP="00EC3A51">
      <w:pPr>
        <w:spacing w:after="0" w:line="240" w:lineRule="auto"/>
      </w:pPr>
    </w:p>
    <w:p w14:paraId="5FFC80B5" w14:textId="77777777" w:rsidR="00EC3A51" w:rsidRDefault="00EC3A51" w:rsidP="00EC3A51">
      <w:pPr>
        <w:spacing w:after="0" w:line="240" w:lineRule="auto"/>
      </w:pPr>
    </w:p>
    <w:p w14:paraId="31E85567" w14:textId="74E27FE3" w:rsidR="00E24314" w:rsidRDefault="00EC3A51" w:rsidP="00EC3A51">
      <w:pPr>
        <w:spacing w:after="0" w:line="240" w:lineRule="auto"/>
        <w:rPr>
          <w:u w:val="single"/>
        </w:rPr>
      </w:pPr>
      <w:r w:rsidRPr="00EC3A51">
        <w:rPr>
          <w:u w:val="single"/>
        </w:rPr>
        <w:t xml:space="preserve">4.0 </w:t>
      </w:r>
      <w:r w:rsidR="007F4D9B" w:rsidRPr="00EC3A51">
        <w:rPr>
          <w:u w:val="single"/>
        </w:rPr>
        <w:t>Questions</w:t>
      </w:r>
      <w:r w:rsidR="00E24314" w:rsidRPr="00EC3A51">
        <w:rPr>
          <w:u w:val="single"/>
        </w:rPr>
        <w:t xml:space="preserve"> </w:t>
      </w:r>
    </w:p>
    <w:p w14:paraId="30511A08" w14:textId="77777777" w:rsidR="00EC3A51" w:rsidRPr="00EC3A51" w:rsidRDefault="00EC3A51" w:rsidP="00EC3A51">
      <w:pPr>
        <w:spacing w:after="0" w:line="240" w:lineRule="auto"/>
        <w:rPr>
          <w:u w:val="single"/>
        </w:rPr>
      </w:pPr>
    </w:p>
    <w:p w14:paraId="39211893" w14:textId="77777777" w:rsidR="00E24314" w:rsidRDefault="00E24314" w:rsidP="00EC3A51">
      <w:pPr>
        <w:spacing w:after="0" w:line="240" w:lineRule="auto"/>
      </w:pPr>
      <w:r>
        <w:t>To this end we would welcome your feedback in the form of</w:t>
      </w:r>
      <w:bookmarkStart w:id="0" w:name="_GoBack"/>
      <w:bookmarkEnd w:id="0"/>
      <w:r>
        <w:t xml:space="preserve"> responses to the following questions and the opportunity to meet with suppliers to gauge their responses.</w:t>
      </w:r>
    </w:p>
    <w:p w14:paraId="00810C9E" w14:textId="77777777" w:rsidR="00564F9E" w:rsidRDefault="00564F9E" w:rsidP="00EC3A51">
      <w:pPr>
        <w:spacing w:after="0" w:line="240" w:lineRule="auto"/>
      </w:pPr>
    </w:p>
    <w:p w14:paraId="45B8962B" w14:textId="00CA3B37" w:rsidR="00DC24AE" w:rsidRDefault="0053033E" w:rsidP="00EC3A51">
      <w:pPr>
        <w:pStyle w:val="ListParagraph"/>
        <w:numPr>
          <w:ilvl w:val="0"/>
          <w:numId w:val="1"/>
        </w:numPr>
        <w:spacing w:after="0" w:line="240" w:lineRule="auto"/>
      </w:pPr>
      <w:r>
        <w:t xml:space="preserve">Given the items listed, in section 2, </w:t>
      </w:r>
      <w:r w:rsidR="00E24314">
        <w:t xml:space="preserve">above </w:t>
      </w:r>
      <w:r w:rsidR="00AF7A7B">
        <w:t>are any or all of these</w:t>
      </w:r>
      <w:r w:rsidR="009E4F07">
        <w:t xml:space="preserve"> servi</w:t>
      </w:r>
      <w:r w:rsidR="003863F8">
        <w:t>c</w:t>
      </w:r>
      <w:r w:rsidR="009E4F07">
        <w:t>e</w:t>
      </w:r>
      <w:r w:rsidR="00AF7A7B">
        <w:t>s</w:t>
      </w:r>
      <w:r w:rsidR="009E4F07">
        <w:t xml:space="preserve"> that you currently provide or would you be willing to provide</w:t>
      </w:r>
      <w:r w:rsidR="00407FBF">
        <w:t>?</w:t>
      </w:r>
    </w:p>
    <w:p w14:paraId="6CC8A695" w14:textId="6EB6BCDD" w:rsidR="00604649" w:rsidRDefault="00604649" w:rsidP="00EC3A51">
      <w:pPr>
        <w:pStyle w:val="ListParagraph"/>
        <w:numPr>
          <w:ilvl w:val="0"/>
          <w:numId w:val="1"/>
        </w:numPr>
        <w:spacing w:after="0" w:line="240" w:lineRule="auto"/>
      </w:pPr>
      <w:r>
        <w:t>Are these services provided on a modular basis or whole packages and what are the differences in pricing?</w:t>
      </w:r>
    </w:p>
    <w:p w14:paraId="5565D67F" w14:textId="2B2DF29D" w:rsidR="00DC24AE" w:rsidRDefault="009E4F07" w:rsidP="00604649">
      <w:pPr>
        <w:pStyle w:val="ListParagraph"/>
        <w:numPr>
          <w:ilvl w:val="0"/>
          <w:numId w:val="1"/>
        </w:numPr>
        <w:spacing w:after="0" w:line="240" w:lineRule="auto"/>
      </w:pPr>
      <w:r>
        <w:t xml:space="preserve">If you are currently providing a similar service could you please provide </w:t>
      </w:r>
      <w:r w:rsidR="00D3676A">
        <w:t xml:space="preserve">three </w:t>
      </w:r>
      <w:r w:rsidR="00D7222E">
        <w:t>customer case studies showing models of services delivered</w:t>
      </w:r>
      <w:r w:rsidR="00D3676A">
        <w:t>, project plans</w:t>
      </w:r>
      <w:r w:rsidR="00D7222E">
        <w:t xml:space="preserve"> and benefits that those models have achieved for the authorities/organisations using these </w:t>
      </w:r>
      <w:r w:rsidR="00E86ED0">
        <w:t>services?</w:t>
      </w:r>
      <w:r w:rsidR="00D3676A" w:rsidRPr="00D3676A">
        <w:t xml:space="preserve"> </w:t>
      </w:r>
    </w:p>
    <w:p w14:paraId="3EE2AF09" w14:textId="0BD6019F" w:rsidR="00477D07" w:rsidRDefault="00477D07" w:rsidP="00EC3A51">
      <w:pPr>
        <w:pStyle w:val="ListParagraph"/>
        <w:numPr>
          <w:ilvl w:val="0"/>
          <w:numId w:val="1"/>
        </w:numPr>
        <w:spacing w:after="0" w:line="240" w:lineRule="auto"/>
      </w:pPr>
      <w:r>
        <w:t>Do you as part of the early stages of any working agreement spend time with the organisation to understand how its processes, procedures and culture align to its business requirements to enable an effective working relationship</w:t>
      </w:r>
      <w:r w:rsidR="00AF7A7B">
        <w:t xml:space="preserve"> and develop an implementation plan</w:t>
      </w:r>
      <w:r>
        <w:t>?</w:t>
      </w:r>
    </w:p>
    <w:p w14:paraId="06D296F5" w14:textId="77777777" w:rsidR="00D3676A" w:rsidRDefault="00D3676A" w:rsidP="00D3676A">
      <w:pPr>
        <w:pStyle w:val="ListParagraph"/>
        <w:numPr>
          <w:ilvl w:val="0"/>
          <w:numId w:val="1"/>
        </w:numPr>
        <w:spacing w:after="0" w:line="240" w:lineRule="auto"/>
      </w:pPr>
      <w:r>
        <w:t>What level of support are you able to offer in the initial user acceptance testing and roll out phases and in terms of longer term support?</w:t>
      </w:r>
    </w:p>
    <w:p w14:paraId="1961D180" w14:textId="57F5FA76" w:rsidR="00477D07" w:rsidRDefault="00AF7A7B" w:rsidP="00D3676A">
      <w:pPr>
        <w:pStyle w:val="ListParagraph"/>
        <w:numPr>
          <w:ilvl w:val="0"/>
          <w:numId w:val="1"/>
        </w:numPr>
        <w:spacing w:after="0" w:line="240" w:lineRule="auto"/>
      </w:pPr>
      <w:r>
        <w:t>On what basis do yo</w:t>
      </w:r>
      <w:r w:rsidR="00477D07">
        <w:t>u provide services</w:t>
      </w:r>
      <w:r>
        <w:t xml:space="preserve">?  </w:t>
      </w:r>
      <w:r w:rsidR="00F51424">
        <w:t xml:space="preserve">Do you charge based upon the number of users or licenses, concurrent usage, on a flat </w:t>
      </w:r>
      <w:r w:rsidR="00477D07">
        <w:t>annual management fee</w:t>
      </w:r>
      <w:r w:rsidR="00F51424">
        <w:t xml:space="preserve"> basis </w:t>
      </w:r>
      <w:r w:rsidR="00477D07">
        <w:t xml:space="preserve">or another model? Would you be flexible in your approach? </w:t>
      </w:r>
      <w:r w:rsidR="00F51424">
        <w:t xml:space="preserve"> </w:t>
      </w:r>
    </w:p>
    <w:p w14:paraId="5B90D00E" w14:textId="4D49686C" w:rsidR="00F51424" w:rsidRDefault="00F51424" w:rsidP="00EC3A51">
      <w:pPr>
        <w:pStyle w:val="ListParagraph"/>
        <w:numPr>
          <w:ilvl w:val="0"/>
          <w:numId w:val="1"/>
        </w:numPr>
        <w:spacing w:after="0" w:line="240" w:lineRule="auto"/>
      </w:pPr>
      <w:r>
        <w:t xml:space="preserve">If </w:t>
      </w:r>
      <w:r w:rsidR="009B659E">
        <w:t>ECC was</w:t>
      </w:r>
      <w:r>
        <w:t xml:space="preserve"> to procure for a large number of users or with the option for other Councils to purchase under the contract, would you be willing to offer a discount?</w:t>
      </w:r>
    </w:p>
    <w:p w14:paraId="5A525784" w14:textId="7F2A18A5" w:rsidR="00F51424" w:rsidRDefault="00F51424" w:rsidP="00D3676A">
      <w:pPr>
        <w:spacing w:after="0" w:line="240" w:lineRule="auto"/>
        <w:ind w:left="360"/>
      </w:pPr>
    </w:p>
    <w:p w14:paraId="463F98F8" w14:textId="7A7AF693" w:rsidR="00111BA0" w:rsidRDefault="00111BA0" w:rsidP="00EC3A51">
      <w:pPr>
        <w:spacing w:after="0" w:line="240" w:lineRule="auto"/>
        <w:ind w:left="360"/>
      </w:pPr>
    </w:p>
    <w:p w14:paraId="10DC2FA6" w14:textId="1CF7860D" w:rsidR="00F07EC9" w:rsidRDefault="00F07EC9" w:rsidP="00EC3A51">
      <w:pPr>
        <w:spacing w:after="0" w:line="240" w:lineRule="auto"/>
      </w:pPr>
      <w:r>
        <w:t xml:space="preserve">Thank you for taking the time to respond to this. </w:t>
      </w:r>
    </w:p>
    <w:p w14:paraId="6A1CA6B4" w14:textId="77777777" w:rsidR="00F07EC9" w:rsidRDefault="00F07EC9" w:rsidP="00EC3A51">
      <w:pPr>
        <w:spacing w:after="0" w:line="240" w:lineRule="auto"/>
      </w:pPr>
    </w:p>
    <w:p w14:paraId="68343875" w14:textId="77777777" w:rsidR="007F4D9B" w:rsidRDefault="007F4D9B" w:rsidP="00EC3A51">
      <w:pPr>
        <w:spacing w:after="0" w:line="240" w:lineRule="auto"/>
      </w:pPr>
    </w:p>
    <w:p w14:paraId="3666BE04" w14:textId="77777777" w:rsidR="007F4D9B" w:rsidRDefault="007F4D9B" w:rsidP="00EC3A51">
      <w:pPr>
        <w:spacing w:after="0" w:line="240" w:lineRule="auto"/>
      </w:pPr>
    </w:p>
    <w:p w14:paraId="1E946D4E" w14:textId="77777777" w:rsidR="003E270C" w:rsidRDefault="003E270C" w:rsidP="00EC3A51">
      <w:pPr>
        <w:spacing w:after="0" w:line="240" w:lineRule="auto"/>
      </w:pPr>
    </w:p>
    <w:p w14:paraId="3F32189C" w14:textId="77777777" w:rsidR="003E270C" w:rsidRDefault="003E270C" w:rsidP="00EC3A51">
      <w:pPr>
        <w:spacing w:after="0" w:line="240" w:lineRule="auto"/>
      </w:pPr>
    </w:p>
    <w:p w14:paraId="7FE6F940" w14:textId="77777777" w:rsidR="003E270C" w:rsidRDefault="003E270C" w:rsidP="00EC3A51">
      <w:pPr>
        <w:spacing w:after="0" w:line="240" w:lineRule="auto"/>
      </w:pPr>
    </w:p>
    <w:p w14:paraId="5AF5119F" w14:textId="77777777" w:rsidR="003E270C" w:rsidRDefault="003E270C" w:rsidP="00EC3A51">
      <w:pPr>
        <w:spacing w:after="0" w:line="240" w:lineRule="auto"/>
      </w:pPr>
    </w:p>
    <w:p w14:paraId="06B1E6E5" w14:textId="77777777" w:rsidR="003E270C" w:rsidRDefault="003E270C" w:rsidP="00EC3A51">
      <w:pPr>
        <w:spacing w:after="0" w:line="240" w:lineRule="auto"/>
      </w:pPr>
    </w:p>
    <w:p w14:paraId="71F38268" w14:textId="77777777" w:rsidR="003E270C" w:rsidRDefault="003E270C" w:rsidP="00EC3A51">
      <w:pPr>
        <w:spacing w:after="0" w:line="240" w:lineRule="auto"/>
      </w:pPr>
    </w:p>
    <w:sectPr w:rsidR="003E27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5336E" w14:textId="77777777" w:rsidR="00AF7A7B" w:rsidRDefault="00AF7A7B" w:rsidP="00AF7A7B">
      <w:pPr>
        <w:spacing w:after="0" w:line="240" w:lineRule="auto"/>
      </w:pPr>
      <w:r>
        <w:separator/>
      </w:r>
    </w:p>
  </w:endnote>
  <w:endnote w:type="continuationSeparator" w:id="0">
    <w:p w14:paraId="3F4AF6D5" w14:textId="77777777" w:rsidR="00AF7A7B" w:rsidRDefault="00AF7A7B" w:rsidP="00AF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05087" w14:textId="77777777" w:rsidR="00AF7A7B" w:rsidRDefault="00AF7A7B" w:rsidP="00AF7A7B">
      <w:pPr>
        <w:spacing w:after="0" w:line="240" w:lineRule="auto"/>
      </w:pPr>
      <w:r>
        <w:separator/>
      </w:r>
    </w:p>
  </w:footnote>
  <w:footnote w:type="continuationSeparator" w:id="0">
    <w:p w14:paraId="0439BD24" w14:textId="77777777" w:rsidR="00AF7A7B" w:rsidRDefault="00AF7A7B" w:rsidP="00AF7A7B">
      <w:pPr>
        <w:spacing w:after="0" w:line="240" w:lineRule="auto"/>
      </w:pPr>
      <w:r>
        <w:continuationSeparator/>
      </w:r>
    </w:p>
  </w:footnote>
  <w:footnote w:id="1">
    <w:p w14:paraId="663A309C" w14:textId="6167B898" w:rsidR="00AF7A7B" w:rsidRDefault="00AF7A7B" w:rsidP="00AF7A7B">
      <w:r>
        <w:rPr>
          <w:rStyle w:val="FootnoteReference"/>
        </w:rPr>
        <w:footnoteRef/>
      </w:r>
      <w:r>
        <w:t xml:space="preserve"> Note:  Current policy determines that all data is held either solely within the UK or within the EEA. </w:t>
      </w:r>
    </w:p>
    <w:p w14:paraId="57FDECD1" w14:textId="29380721" w:rsidR="00AF7A7B" w:rsidRDefault="00AF7A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6D52"/>
    <w:multiLevelType w:val="hybridMultilevel"/>
    <w:tmpl w:val="858A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FF17D4"/>
    <w:multiLevelType w:val="hybridMultilevel"/>
    <w:tmpl w:val="86D4E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4B25BA7"/>
    <w:multiLevelType w:val="hybridMultilevel"/>
    <w:tmpl w:val="D5409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7112D16"/>
    <w:multiLevelType w:val="hybridMultilevel"/>
    <w:tmpl w:val="E30E4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2473621"/>
    <w:multiLevelType w:val="hybridMultilevel"/>
    <w:tmpl w:val="BD1ED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EE717CA"/>
    <w:multiLevelType w:val="hybridMultilevel"/>
    <w:tmpl w:val="9280E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F0A46C4"/>
    <w:multiLevelType w:val="hybridMultilevel"/>
    <w:tmpl w:val="EDBE31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5D7901"/>
    <w:multiLevelType w:val="hybridMultilevel"/>
    <w:tmpl w:val="F640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C6439A"/>
    <w:multiLevelType w:val="hybridMultilevel"/>
    <w:tmpl w:val="4CA6F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8E07DBF"/>
    <w:multiLevelType w:val="hybridMultilevel"/>
    <w:tmpl w:val="BF0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5"/>
  </w:num>
  <w:num w:numId="6">
    <w:abstractNumId w:val="0"/>
  </w:num>
  <w:num w:numId="7">
    <w:abstractNumId w:val="9"/>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0C"/>
    <w:rsid w:val="00111BA0"/>
    <w:rsid w:val="00315966"/>
    <w:rsid w:val="0031609D"/>
    <w:rsid w:val="003350FD"/>
    <w:rsid w:val="003863F8"/>
    <w:rsid w:val="003A66D0"/>
    <w:rsid w:val="003D6FF7"/>
    <w:rsid w:val="003E270C"/>
    <w:rsid w:val="00407FBF"/>
    <w:rsid w:val="00425B5F"/>
    <w:rsid w:val="00464C88"/>
    <w:rsid w:val="00477D07"/>
    <w:rsid w:val="004F7D43"/>
    <w:rsid w:val="005266E3"/>
    <w:rsid w:val="0053033E"/>
    <w:rsid w:val="00564F9E"/>
    <w:rsid w:val="00604649"/>
    <w:rsid w:val="006578C8"/>
    <w:rsid w:val="00672728"/>
    <w:rsid w:val="00676814"/>
    <w:rsid w:val="00797704"/>
    <w:rsid w:val="007C6567"/>
    <w:rsid w:val="007F4D9B"/>
    <w:rsid w:val="008415B6"/>
    <w:rsid w:val="00846FA5"/>
    <w:rsid w:val="009A008B"/>
    <w:rsid w:val="009B659E"/>
    <w:rsid w:val="009C7354"/>
    <w:rsid w:val="009E4F07"/>
    <w:rsid w:val="00AA62FE"/>
    <w:rsid w:val="00AF10CE"/>
    <w:rsid w:val="00AF7A7B"/>
    <w:rsid w:val="00B260F1"/>
    <w:rsid w:val="00B71474"/>
    <w:rsid w:val="00D3676A"/>
    <w:rsid w:val="00D7222E"/>
    <w:rsid w:val="00DC24AE"/>
    <w:rsid w:val="00DC24D0"/>
    <w:rsid w:val="00E24314"/>
    <w:rsid w:val="00E86ED0"/>
    <w:rsid w:val="00EC3A51"/>
    <w:rsid w:val="00F07EC9"/>
    <w:rsid w:val="00F24E9B"/>
    <w:rsid w:val="00F51424"/>
    <w:rsid w:val="00F80405"/>
    <w:rsid w:val="00FB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4AE"/>
    <w:pPr>
      <w:ind w:left="720"/>
      <w:contextualSpacing/>
    </w:pPr>
  </w:style>
  <w:style w:type="paragraph" w:styleId="BalloonText">
    <w:name w:val="Balloon Text"/>
    <w:basedOn w:val="Normal"/>
    <w:link w:val="BalloonTextChar"/>
    <w:uiPriority w:val="99"/>
    <w:semiHidden/>
    <w:unhideWhenUsed/>
    <w:rsid w:val="004F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D43"/>
    <w:rPr>
      <w:rFonts w:ascii="Segoe UI" w:hAnsi="Segoe UI" w:cs="Segoe UI"/>
      <w:sz w:val="18"/>
      <w:szCs w:val="18"/>
    </w:rPr>
  </w:style>
  <w:style w:type="character" w:styleId="CommentReference">
    <w:name w:val="annotation reference"/>
    <w:basedOn w:val="DefaultParagraphFont"/>
    <w:uiPriority w:val="99"/>
    <w:semiHidden/>
    <w:unhideWhenUsed/>
    <w:rsid w:val="005266E3"/>
    <w:rPr>
      <w:sz w:val="16"/>
      <w:szCs w:val="16"/>
    </w:rPr>
  </w:style>
  <w:style w:type="paragraph" w:styleId="CommentText">
    <w:name w:val="annotation text"/>
    <w:basedOn w:val="Normal"/>
    <w:link w:val="CommentTextChar"/>
    <w:uiPriority w:val="99"/>
    <w:semiHidden/>
    <w:unhideWhenUsed/>
    <w:rsid w:val="005266E3"/>
    <w:pPr>
      <w:spacing w:line="240" w:lineRule="auto"/>
    </w:pPr>
    <w:rPr>
      <w:sz w:val="20"/>
      <w:szCs w:val="20"/>
    </w:rPr>
  </w:style>
  <w:style w:type="character" w:customStyle="1" w:styleId="CommentTextChar">
    <w:name w:val="Comment Text Char"/>
    <w:basedOn w:val="DefaultParagraphFont"/>
    <w:link w:val="CommentText"/>
    <w:uiPriority w:val="99"/>
    <w:semiHidden/>
    <w:rsid w:val="005266E3"/>
    <w:rPr>
      <w:sz w:val="20"/>
      <w:szCs w:val="20"/>
    </w:rPr>
  </w:style>
  <w:style w:type="paragraph" w:styleId="CommentSubject">
    <w:name w:val="annotation subject"/>
    <w:basedOn w:val="CommentText"/>
    <w:next w:val="CommentText"/>
    <w:link w:val="CommentSubjectChar"/>
    <w:uiPriority w:val="99"/>
    <w:semiHidden/>
    <w:unhideWhenUsed/>
    <w:rsid w:val="005266E3"/>
    <w:rPr>
      <w:b/>
      <w:bCs/>
    </w:rPr>
  </w:style>
  <w:style w:type="character" w:customStyle="1" w:styleId="CommentSubjectChar">
    <w:name w:val="Comment Subject Char"/>
    <w:basedOn w:val="CommentTextChar"/>
    <w:link w:val="CommentSubject"/>
    <w:uiPriority w:val="99"/>
    <w:semiHidden/>
    <w:rsid w:val="005266E3"/>
    <w:rPr>
      <w:b/>
      <w:bCs/>
      <w:sz w:val="20"/>
      <w:szCs w:val="20"/>
    </w:rPr>
  </w:style>
  <w:style w:type="paragraph" w:styleId="FootnoteText">
    <w:name w:val="footnote text"/>
    <w:basedOn w:val="Normal"/>
    <w:link w:val="FootnoteTextChar"/>
    <w:uiPriority w:val="99"/>
    <w:semiHidden/>
    <w:unhideWhenUsed/>
    <w:rsid w:val="00AF7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A7B"/>
    <w:rPr>
      <w:sz w:val="20"/>
      <w:szCs w:val="20"/>
    </w:rPr>
  </w:style>
  <w:style w:type="character" w:styleId="FootnoteReference">
    <w:name w:val="footnote reference"/>
    <w:basedOn w:val="DefaultParagraphFont"/>
    <w:uiPriority w:val="99"/>
    <w:semiHidden/>
    <w:unhideWhenUsed/>
    <w:rsid w:val="00AF7A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4AE"/>
    <w:pPr>
      <w:ind w:left="720"/>
      <w:contextualSpacing/>
    </w:pPr>
  </w:style>
  <w:style w:type="paragraph" w:styleId="BalloonText">
    <w:name w:val="Balloon Text"/>
    <w:basedOn w:val="Normal"/>
    <w:link w:val="BalloonTextChar"/>
    <w:uiPriority w:val="99"/>
    <w:semiHidden/>
    <w:unhideWhenUsed/>
    <w:rsid w:val="004F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D43"/>
    <w:rPr>
      <w:rFonts w:ascii="Segoe UI" w:hAnsi="Segoe UI" w:cs="Segoe UI"/>
      <w:sz w:val="18"/>
      <w:szCs w:val="18"/>
    </w:rPr>
  </w:style>
  <w:style w:type="character" w:styleId="CommentReference">
    <w:name w:val="annotation reference"/>
    <w:basedOn w:val="DefaultParagraphFont"/>
    <w:uiPriority w:val="99"/>
    <w:semiHidden/>
    <w:unhideWhenUsed/>
    <w:rsid w:val="005266E3"/>
    <w:rPr>
      <w:sz w:val="16"/>
      <w:szCs w:val="16"/>
    </w:rPr>
  </w:style>
  <w:style w:type="paragraph" w:styleId="CommentText">
    <w:name w:val="annotation text"/>
    <w:basedOn w:val="Normal"/>
    <w:link w:val="CommentTextChar"/>
    <w:uiPriority w:val="99"/>
    <w:semiHidden/>
    <w:unhideWhenUsed/>
    <w:rsid w:val="005266E3"/>
    <w:pPr>
      <w:spacing w:line="240" w:lineRule="auto"/>
    </w:pPr>
    <w:rPr>
      <w:sz w:val="20"/>
      <w:szCs w:val="20"/>
    </w:rPr>
  </w:style>
  <w:style w:type="character" w:customStyle="1" w:styleId="CommentTextChar">
    <w:name w:val="Comment Text Char"/>
    <w:basedOn w:val="DefaultParagraphFont"/>
    <w:link w:val="CommentText"/>
    <w:uiPriority w:val="99"/>
    <w:semiHidden/>
    <w:rsid w:val="005266E3"/>
    <w:rPr>
      <w:sz w:val="20"/>
      <w:szCs w:val="20"/>
    </w:rPr>
  </w:style>
  <w:style w:type="paragraph" w:styleId="CommentSubject">
    <w:name w:val="annotation subject"/>
    <w:basedOn w:val="CommentText"/>
    <w:next w:val="CommentText"/>
    <w:link w:val="CommentSubjectChar"/>
    <w:uiPriority w:val="99"/>
    <w:semiHidden/>
    <w:unhideWhenUsed/>
    <w:rsid w:val="005266E3"/>
    <w:rPr>
      <w:b/>
      <w:bCs/>
    </w:rPr>
  </w:style>
  <w:style w:type="character" w:customStyle="1" w:styleId="CommentSubjectChar">
    <w:name w:val="Comment Subject Char"/>
    <w:basedOn w:val="CommentTextChar"/>
    <w:link w:val="CommentSubject"/>
    <w:uiPriority w:val="99"/>
    <w:semiHidden/>
    <w:rsid w:val="005266E3"/>
    <w:rPr>
      <w:b/>
      <w:bCs/>
      <w:sz w:val="20"/>
      <w:szCs w:val="20"/>
    </w:rPr>
  </w:style>
  <w:style w:type="paragraph" w:styleId="FootnoteText">
    <w:name w:val="footnote text"/>
    <w:basedOn w:val="Normal"/>
    <w:link w:val="FootnoteTextChar"/>
    <w:uiPriority w:val="99"/>
    <w:semiHidden/>
    <w:unhideWhenUsed/>
    <w:rsid w:val="00AF7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A7B"/>
    <w:rPr>
      <w:sz w:val="20"/>
      <w:szCs w:val="20"/>
    </w:rPr>
  </w:style>
  <w:style w:type="character" w:styleId="FootnoteReference">
    <w:name w:val="footnote reference"/>
    <w:basedOn w:val="DefaultParagraphFont"/>
    <w:uiPriority w:val="99"/>
    <w:semiHidden/>
    <w:unhideWhenUsed/>
    <w:rsid w:val="00AF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4F86C-AB51-45FF-B290-21EA6001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andrew.beaver</dc:creator>
  <cp:lastModifiedBy>Garry.Fisher</cp:lastModifiedBy>
  <cp:revision>2</cp:revision>
  <cp:lastPrinted>2015-05-14T07:50:00Z</cp:lastPrinted>
  <dcterms:created xsi:type="dcterms:W3CDTF">2017-07-05T12:26:00Z</dcterms:created>
  <dcterms:modified xsi:type="dcterms:W3CDTF">2017-07-05T12:26:00Z</dcterms:modified>
</cp:coreProperties>
</file>