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1F924F67" w14:textId="77777777" w:rsidR="000D4F10" w:rsidRPr="009A3A7F" w:rsidRDefault="000D4F10" w:rsidP="000D4F10">
      <w:pPr>
        <w:spacing w:before="0" w:after="0" w:line="240" w:lineRule="auto"/>
        <w:jc w:val="right"/>
        <w:rPr>
          <w:rFonts w:eastAsia="Calibri" w:cs="Arial"/>
          <w:sz w:val="24"/>
          <w:lang w:eastAsia="en-US"/>
        </w:rPr>
      </w:pPr>
    </w:p>
    <w:p w14:paraId="0CB22249" w14:textId="77777777" w:rsidR="000074EB" w:rsidRPr="009A3A7F" w:rsidRDefault="000074EB" w:rsidP="000074EB">
      <w:pPr>
        <w:spacing w:before="0" w:after="0" w:line="240" w:lineRule="auto"/>
        <w:ind w:left="34"/>
        <w:jc w:val="right"/>
        <w:rPr>
          <w:rFonts w:cs="Arial"/>
          <w:b/>
          <w:sz w:val="24"/>
        </w:rPr>
      </w:pPr>
      <w:r w:rsidRPr="009A3A7F">
        <w:rPr>
          <w:rFonts w:cs="Arial"/>
          <w:b/>
          <w:sz w:val="24"/>
        </w:rPr>
        <w:t>All messages regarding the</w:t>
      </w:r>
      <w:r w:rsidRPr="009A3A7F">
        <w:rPr>
          <w:rFonts w:cs="Arial"/>
          <w:b/>
          <w:sz w:val="24"/>
        </w:rPr>
        <w:br/>
        <w:t xml:space="preserve">Offer documentation should </w:t>
      </w:r>
    </w:p>
    <w:p w14:paraId="28DA0677" w14:textId="162F1013" w:rsidR="000074EB" w:rsidRPr="009A3A7F" w:rsidRDefault="000074EB" w:rsidP="000074EB">
      <w:pPr>
        <w:spacing w:before="0" w:after="0" w:line="240" w:lineRule="auto"/>
        <w:ind w:left="34"/>
        <w:jc w:val="right"/>
        <w:rPr>
          <w:rFonts w:cs="Arial"/>
          <w:b/>
          <w:sz w:val="24"/>
        </w:rPr>
      </w:pPr>
      <w:r w:rsidRPr="009A3A7F">
        <w:rPr>
          <w:rFonts w:cs="Arial"/>
          <w:b/>
          <w:sz w:val="24"/>
        </w:rPr>
        <w:t xml:space="preserve">be sent via the </w:t>
      </w:r>
      <w:r w:rsidR="00B62468">
        <w:rPr>
          <w:rFonts w:cs="Arial"/>
          <w:b/>
          <w:sz w:val="24"/>
        </w:rPr>
        <w:t>Atamis</w:t>
      </w:r>
      <w:r w:rsidRPr="009A3A7F">
        <w:rPr>
          <w:rFonts w:cs="Arial"/>
          <w:b/>
          <w:sz w:val="24"/>
        </w:rPr>
        <w:t xml:space="preserve"> Website:</w:t>
      </w:r>
    </w:p>
    <w:p w14:paraId="32BAD07F" w14:textId="07AB2698" w:rsidR="000074EB" w:rsidRPr="00B62468" w:rsidRDefault="00B62468" w:rsidP="000074EB">
      <w:pPr>
        <w:pStyle w:val="NoSpacing"/>
        <w:jc w:val="right"/>
        <w:rPr>
          <w:color w:val="0070C0"/>
          <w:sz w:val="24"/>
          <w:szCs w:val="28"/>
          <w:u w:val="single"/>
        </w:rPr>
      </w:pPr>
      <w:r w:rsidRPr="00B62468">
        <w:rPr>
          <w:color w:val="0070C0"/>
          <w:sz w:val="24"/>
          <w:szCs w:val="28"/>
          <w:u w:val="single"/>
        </w:rPr>
        <w:t>health.atamis.co.uk</w:t>
      </w:r>
    </w:p>
    <w:p w14:paraId="4BF44B17" w14:textId="77777777" w:rsidR="00B62468" w:rsidRPr="00512CD4" w:rsidRDefault="00B62468" w:rsidP="000074EB">
      <w:pPr>
        <w:pStyle w:val="NoSpacing"/>
        <w:jc w:val="right"/>
        <w:rPr>
          <w:rFonts w:cs="Arial"/>
          <w:sz w:val="24"/>
          <w:highlight w:val="yellow"/>
        </w:rPr>
      </w:pPr>
    </w:p>
    <w:p w14:paraId="0B42D725" w14:textId="048E15BA" w:rsidR="00A85EE8" w:rsidRPr="0010624E" w:rsidRDefault="004B404A" w:rsidP="00A85EE8">
      <w:pPr>
        <w:pStyle w:val="NoSpacing"/>
        <w:jc w:val="right"/>
        <w:rPr>
          <w:rFonts w:cs="Arial"/>
          <w:b/>
          <w:bCs/>
          <w:sz w:val="24"/>
        </w:rPr>
      </w:pPr>
      <w:r>
        <w:rPr>
          <w:rFonts w:cs="Arial"/>
          <w:b/>
          <w:bCs/>
          <w:sz w:val="24"/>
        </w:rPr>
        <w:t>Thursday 26</w:t>
      </w:r>
      <w:r w:rsidRPr="004B404A">
        <w:rPr>
          <w:rFonts w:cs="Arial"/>
          <w:b/>
          <w:bCs/>
          <w:sz w:val="24"/>
          <w:vertAlign w:val="superscript"/>
        </w:rPr>
        <w:t>th</w:t>
      </w:r>
      <w:r>
        <w:rPr>
          <w:rFonts w:cs="Arial"/>
          <w:b/>
          <w:bCs/>
          <w:sz w:val="24"/>
        </w:rPr>
        <w:t xml:space="preserve"> </w:t>
      </w:r>
      <w:r w:rsidR="00DA1426" w:rsidRPr="00FD130E">
        <w:rPr>
          <w:rFonts w:cs="Arial"/>
          <w:b/>
          <w:bCs/>
          <w:sz w:val="24"/>
        </w:rPr>
        <w:t>October 2023</w:t>
      </w:r>
      <w:r w:rsidR="006A2748" w:rsidRPr="0010624E">
        <w:rPr>
          <w:rFonts w:cs="Arial"/>
          <w:b/>
          <w:bCs/>
          <w:sz w:val="24"/>
        </w:rPr>
        <w:t xml:space="preserve"> </w:t>
      </w:r>
    </w:p>
    <w:p w14:paraId="67BEDF0C" w14:textId="77777777" w:rsidR="00023602" w:rsidRPr="0010624E" w:rsidRDefault="00023602" w:rsidP="00160BD1">
      <w:pPr>
        <w:pStyle w:val="NoSpacing"/>
        <w:rPr>
          <w:rFonts w:cs="Arial"/>
          <w:b/>
          <w:sz w:val="24"/>
        </w:rPr>
      </w:pPr>
    </w:p>
    <w:p w14:paraId="1A0437CC" w14:textId="437FBFE3" w:rsidR="00A64BF9" w:rsidRPr="00A64BF9" w:rsidRDefault="00481098" w:rsidP="00A64BF9">
      <w:pPr>
        <w:tabs>
          <w:tab w:val="left" w:pos="1985"/>
          <w:tab w:val="left" w:pos="3544"/>
        </w:tabs>
        <w:rPr>
          <w:rFonts w:cs="Arial"/>
          <w:b/>
          <w:sz w:val="24"/>
        </w:rPr>
      </w:pPr>
      <w:r w:rsidRPr="0010624E">
        <w:rPr>
          <w:rFonts w:cs="Arial"/>
          <w:b/>
          <w:sz w:val="24"/>
        </w:rPr>
        <w:t>Invitation to offer for</w:t>
      </w:r>
      <w:r w:rsidR="007F1073" w:rsidRPr="0010624E">
        <w:rPr>
          <w:rFonts w:cs="Arial"/>
          <w:b/>
          <w:sz w:val="24"/>
        </w:rPr>
        <w:t xml:space="preserve"> </w:t>
      </w:r>
      <w:r w:rsidR="00A64BF9" w:rsidRPr="00A64BF9">
        <w:rPr>
          <w:rFonts w:cs="Arial"/>
          <w:b/>
          <w:sz w:val="24"/>
        </w:rPr>
        <w:t xml:space="preserve">NHS National Framework Agreement for the supply of Eculizumab - 1 Feb 2024 </w:t>
      </w:r>
    </w:p>
    <w:p w14:paraId="7C4526A8" w14:textId="77777777" w:rsidR="00A64BF9" w:rsidRPr="00A64BF9" w:rsidRDefault="00A64BF9" w:rsidP="00A64BF9">
      <w:pPr>
        <w:tabs>
          <w:tab w:val="left" w:pos="1985"/>
          <w:tab w:val="left" w:pos="3544"/>
        </w:tabs>
        <w:rPr>
          <w:rFonts w:cs="Arial"/>
          <w:b/>
          <w:sz w:val="24"/>
        </w:rPr>
      </w:pPr>
      <w:r w:rsidRPr="00A64BF9">
        <w:rPr>
          <w:rFonts w:cs="Arial"/>
          <w:b/>
          <w:sz w:val="24"/>
        </w:rPr>
        <w:t xml:space="preserve">Offer reference number:  CM/PHR/22/5693 </w:t>
      </w:r>
    </w:p>
    <w:p w14:paraId="181D71C1" w14:textId="7FC13272" w:rsidR="007F1073" w:rsidRDefault="00A64BF9" w:rsidP="00A64BF9">
      <w:pPr>
        <w:tabs>
          <w:tab w:val="left" w:pos="1985"/>
          <w:tab w:val="left" w:pos="3544"/>
        </w:tabs>
        <w:rPr>
          <w:rFonts w:cs="Arial"/>
          <w:b/>
          <w:sz w:val="24"/>
        </w:rPr>
      </w:pPr>
      <w:r w:rsidRPr="00A64BF9">
        <w:rPr>
          <w:rFonts w:cs="Arial"/>
          <w:b/>
          <w:sz w:val="24"/>
        </w:rPr>
        <w:t>Period of framework: 1 February 2024 to 3</w:t>
      </w:r>
      <w:r w:rsidR="00176DB0">
        <w:rPr>
          <w:rFonts w:cs="Arial"/>
          <w:b/>
          <w:sz w:val="24"/>
        </w:rPr>
        <w:t>0</w:t>
      </w:r>
      <w:r w:rsidRPr="00A64BF9">
        <w:rPr>
          <w:rFonts w:cs="Arial"/>
          <w:b/>
          <w:sz w:val="24"/>
        </w:rPr>
        <w:t xml:space="preserve"> </w:t>
      </w:r>
      <w:r w:rsidR="00512CD4">
        <w:rPr>
          <w:rFonts w:cs="Arial"/>
          <w:b/>
          <w:sz w:val="24"/>
        </w:rPr>
        <w:t xml:space="preserve">April </w:t>
      </w:r>
      <w:r w:rsidRPr="00A64BF9">
        <w:rPr>
          <w:rFonts w:cs="Arial"/>
          <w:b/>
          <w:sz w:val="24"/>
        </w:rPr>
        <w:t>2025 with an option or options to extend (at the Authority’s discretion) for a period or periods up to a total of 24 months.</w:t>
      </w:r>
      <w:r w:rsidR="00481098" w:rsidRPr="009A3A7F">
        <w:rPr>
          <w:rFonts w:cs="Arial"/>
          <w:b/>
          <w:sz w:val="24"/>
        </w:rPr>
        <w:tab/>
      </w:r>
    </w:p>
    <w:p w14:paraId="4AF56159" w14:textId="381976AD" w:rsidR="002B6C8E" w:rsidRPr="008977A1" w:rsidRDefault="006D5D6C" w:rsidP="00740872">
      <w:pPr>
        <w:tabs>
          <w:tab w:val="left" w:pos="1985"/>
          <w:tab w:val="left" w:pos="3544"/>
        </w:tabs>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Default="002B6C8E" w:rsidP="00160BD1">
      <w:pPr>
        <w:pStyle w:val="NoSpacing"/>
        <w:rPr>
          <w:rFonts w:cs="Arial"/>
          <w:sz w:val="24"/>
        </w:rPr>
      </w:pPr>
    </w:p>
    <w:p w14:paraId="7DFC999D" w14:textId="03C30A7D" w:rsidR="00B06267" w:rsidRPr="009A3A7F" w:rsidRDefault="00B06267" w:rsidP="00B06267">
      <w:pPr>
        <w:pStyle w:val="NoSpacing"/>
        <w:tabs>
          <w:tab w:val="left" w:pos="2410"/>
        </w:tabs>
        <w:rPr>
          <w:rFonts w:cs="Arial"/>
          <w:sz w:val="24"/>
        </w:rPr>
      </w:pPr>
      <w:r w:rsidRPr="009A3A7F">
        <w:rPr>
          <w:rFonts w:cs="Arial"/>
          <w:sz w:val="24"/>
        </w:rPr>
        <w:t>Document No.0</w:t>
      </w:r>
      <w:r>
        <w:rPr>
          <w:rFonts w:cs="Arial"/>
          <w:sz w:val="24"/>
        </w:rPr>
        <w:t>0</w:t>
      </w:r>
      <w:r w:rsidRPr="009A3A7F">
        <w:rPr>
          <w:rFonts w:cs="Arial"/>
          <w:sz w:val="24"/>
        </w:rPr>
        <w:tab/>
      </w:r>
      <w:r>
        <w:rPr>
          <w:rFonts w:cs="Arial"/>
          <w:sz w:val="24"/>
        </w:rPr>
        <w:t xml:space="preserve">Read Me </w:t>
      </w:r>
    </w:p>
    <w:p w14:paraId="5018186A" w14:textId="77777777" w:rsidR="008977A1" w:rsidRPr="009A3A7F" w:rsidRDefault="008977A1" w:rsidP="008977A1">
      <w:pPr>
        <w:pStyle w:val="NoSpacing"/>
        <w:tabs>
          <w:tab w:val="left" w:pos="2410"/>
        </w:tabs>
        <w:rPr>
          <w:rFonts w:cs="Arial"/>
          <w:sz w:val="24"/>
        </w:rPr>
      </w:pPr>
      <w:bookmarkStart w:id="0" w:name="_Hlk148355973"/>
      <w:r w:rsidRPr="009A3A7F">
        <w:rPr>
          <w:rFonts w:cs="Arial"/>
          <w:sz w:val="24"/>
        </w:rPr>
        <w:t>Document No.01</w:t>
      </w:r>
      <w:r w:rsidRPr="009A3A7F">
        <w:rPr>
          <w:rFonts w:cs="Arial"/>
          <w:sz w:val="24"/>
        </w:rPr>
        <w:tab/>
        <w:t>This covering letter</w:t>
      </w:r>
    </w:p>
    <w:bookmarkEnd w:id="0"/>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4DD0FDCA"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00A64BF9" w:rsidRPr="00A64BF9">
        <w:rPr>
          <w:rFonts w:cs="Arial"/>
          <w:sz w:val="24"/>
        </w:rPr>
        <w:t>CM</w:t>
      </w:r>
      <w:r w:rsidR="008E464C">
        <w:rPr>
          <w:rFonts w:cs="Arial"/>
          <w:sz w:val="24"/>
        </w:rPr>
        <w:t>_</w:t>
      </w:r>
      <w:r w:rsidR="00A64BF9" w:rsidRPr="00A64BF9">
        <w:rPr>
          <w:rFonts w:cs="Arial"/>
          <w:sz w:val="24"/>
        </w:rPr>
        <w:t>PHR</w:t>
      </w:r>
      <w:r w:rsidR="008E464C">
        <w:rPr>
          <w:rFonts w:cs="Arial"/>
          <w:sz w:val="24"/>
        </w:rPr>
        <w:t>_</w:t>
      </w:r>
      <w:r w:rsidR="00A64BF9" w:rsidRPr="00A64BF9">
        <w:rPr>
          <w:rFonts w:cs="Arial"/>
          <w:sz w:val="24"/>
        </w:rPr>
        <w:t>22</w:t>
      </w:r>
      <w:r w:rsidR="008E464C">
        <w:rPr>
          <w:rFonts w:cs="Arial"/>
          <w:sz w:val="24"/>
        </w:rPr>
        <w:t>_</w:t>
      </w:r>
      <w:r w:rsidR="00A64BF9" w:rsidRPr="00A64BF9">
        <w:rPr>
          <w:rFonts w:cs="Arial"/>
          <w:sz w:val="24"/>
        </w:rPr>
        <w:t>5693</w:t>
      </w:r>
    </w:p>
    <w:p w14:paraId="2E0CB52A" w14:textId="06ABB999"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007F1073" w:rsidRPr="007F1073">
        <w:rPr>
          <w:rFonts w:cs="Arial"/>
          <w:sz w:val="24"/>
        </w:rPr>
        <w:t>CM</w:t>
      </w:r>
      <w:r w:rsidR="007F1073">
        <w:rPr>
          <w:rFonts w:cs="Arial"/>
          <w:sz w:val="24"/>
        </w:rPr>
        <w:t>_</w:t>
      </w:r>
      <w:r w:rsidR="007F1073" w:rsidRPr="007F1073">
        <w:rPr>
          <w:rFonts w:cs="Arial"/>
          <w:sz w:val="24"/>
        </w:rPr>
        <w:t>PHR</w:t>
      </w:r>
      <w:r w:rsidR="007F1073">
        <w:rPr>
          <w:rFonts w:cs="Arial"/>
          <w:sz w:val="24"/>
        </w:rPr>
        <w:t>_</w:t>
      </w:r>
      <w:r w:rsidR="007F1073" w:rsidRPr="007F1073">
        <w:rPr>
          <w:rFonts w:cs="Arial"/>
          <w:sz w:val="24"/>
        </w:rPr>
        <w:t>22</w:t>
      </w:r>
      <w:r w:rsidR="007F1073">
        <w:rPr>
          <w:rFonts w:cs="Arial"/>
          <w:sz w:val="24"/>
        </w:rPr>
        <w:t>_</w:t>
      </w:r>
      <w:r w:rsidR="007F1073" w:rsidRPr="007F1073">
        <w:rPr>
          <w:rFonts w:cs="Arial"/>
          <w:sz w:val="24"/>
        </w:rPr>
        <w:t>56</w:t>
      </w:r>
      <w:r w:rsidR="008E464C">
        <w:rPr>
          <w:rFonts w:cs="Arial"/>
          <w:sz w:val="24"/>
        </w:rPr>
        <w:t>93</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7E065A32"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r>
      <w:r w:rsidR="007D5BAC" w:rsidRPr="007D5BAC">
        <w:rPr>
          <w:rFonts w:cs="Arial"/>
          <w:sz w:val="24"/>
        </w:rPr>
        <w:t>Quality Assurance Policy to support the National Contract Procurement of Licensed Medicines v6 (Issued October 2023)</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t>Document No. 08</w:t>
      </w:r>
      <w:r w:rsidRPr="009A3A7F">
        <w:rPr>
          <w:rFonts w:cs="Arial"/>
          <w:sz w:val="24"/>
        </w:rPr>
        <w:tab/>
        <w:t>Confidential information schedule</w:t>
      </w:r>
    </w:p>
    <w:p w14:paraId="17EE23B4" w14:textId="00F4ABC4" w:rsidR="00327372" w:rsidRDefault="008977A1" w:rsidP="0037026C">
      <w:pPr>
        <w:pStyle w:val="NoSpacing"/>
        <w:tabs>
          <w:tab w:val="left" w:pos="2410"/>
        </w:tabs>
        <w:ind w:left="2410" w:hanging="2410"/>
        <w:rPr>
          <w:rFonts w:cs="Arial"/>
          <w:sz w:val="24"/>
        </w:rPr>
      </w:pPr>
      <w:r w:rsidRPr="009A3A7F">
        <w:rPr>
          <w:rFonts w:cs="Arial"/>
          <w:sz w:val="24"/>
        </w:rPr>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lastRenderedPageBreak/>
        <w:t xml:space="preserve">If any of the documents constituting the Invitation to offer is </w:t>
      </w:r>
      <w:proofErr w:type="gramStart"/>
      <w:r w:rsidRPr="009A3A7F">
        <w:rPr>
          <w:rFonts w:cs="Arial"/>
          <w:sz w:val="24"/>
        </w:rPr>
        <w:t>missing</w:t>
      </w:r>
      <w:proofErr w:type="gramEnd"/>
      <w:r w:rsidRPr="009A3A7F">
        <w:rPr>
          <w:rFonts w:cs="Arial"/>
          <w:sz w:val="24"/>
        </w:rPr>
        <w:t xml:space="preserve">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15500A64"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FD130E">
        <w:rPr>
          <w:rFonts w:cs="Arial"/>
          <w:b/>
          <w:sz w:val="24"/>
        </w:rPr>
        <w:t>13</w:t>
      </w:r>
      <w:r w:rsidR="009A3A7F" w:rsidRPr="00FD130E">
        <w:rPr>
          <w:rFonts w:cs="Arial"/>
          <w:b/>
          <w:sz w:val="24"/>
        </w:rPr>
        <w:t>:</w:t>
      </w:r>
      <w:r w:rsidR="00481098" w:rsidRPr="00FD130E">
        <w:rPr>
          <w:rFonts w:cs="Arial"/>
          <w:b/>
          <w:sz w:val="24"/>
        </w:rPr>
        <w:t>00</w:t>
      </w:r>
      <w:r w:rsidR="0047591B" w:rsidRPr="00FD130E">
        <w:rPr>
          <w:rFonts w:cs="Arial"/>
          <w:sz w:val="24"/>
        </w:rPr>
        <w:t xml:space="preserve"> on </w:t>
      </w:r>
      <w:r w:rsidR="004B404A">
        <w:rPr>
          <w:rFonts w:cs="Arial"/>
          <w:b/>
          <w:bCs/>
          <w:sz w:val="24"/>
        </w:rPr>
        <w:t>Monday 27</w:t>
      </w:r>
      <w:r w:rsidR="004B404A" w:rsidRPr="004B404A">
        <w:rPr>
          <w:rFonts w:cs="Arial"/>
          <w:b/>
          <w:bCs/>
          <w:sz w:val="24"/>
          <w:vertAlign w:val="superscript"/>
        </w:rPr>
        <w:t>th</w:t>
      </w:r>
      <w:r w:rsidR="004B404A">
        <w:rPr>
          <w:rFonts w:cs="Arial"/>
          <w:b/>
          <w:bCs/>
          <w:sz w:val="24"/>
        </w:rPr>
        <w:t xml:space="preserve"> November</w:t>
      </w:r>
      <w:r w:rsidR="00DA1426" w:rsidRPr="00FD130E">
        <w:rPr>
          <w:rFonts w:cs="Arial"/>
          <w:b/>
          <w:bCs/>
          <w:sz w:val="24"/>
        </w:rPr>
        <w:t xml:space="preserve"> 2023</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rPr>
          <w:rFonts w:cs="Arial"/>
          <w:sz w:val="24"/>
        </w:rPr>
      </w:pPr>
    </w:p>
    <w:p w14:paraId="4106C6B3" w14:textId="77777777" w:rsidR="007C2C32" w:rsidRPr="0069714B" w:rsidRDefault="007C2C32" w:rsidP="007C2C32">
      <w:pPr>
        <w:pStyle w:val="NoSpacing"/>
        <w:rPr>
          <w:sz w:val="24"/>
        </w:rPr>
      </w:pPr>
      <w:r w:rsidRPr="0069714B">
        <w:rPr>
          <w:sz w:val="24"/>
        </w:rPr>
        <w:t>Yours faithfully</w:t>
      </w:r>
    </w:p>
    <w:p w14:paraId="3C0193D3" w14:textId="77777777" w:rsidR="007C2C32" w:rsidRPr="006C58ED" w:rsidRDefault="007C2C32" w:rsidP="007C2C32">
      <w:pPr>
        <w:pStyle w:val="NoSpacing"/>
        <w:rPr>
          <w:sz w:val="24"/>
        </w:rPr>
      </w:pPr>
      <w:r w:rsidRPr="006C58ED">
        <w:rPr>
          <w:noProof/>
          <w:sz w:val="24"/>
        </w:rPr>
        <w:drawing>
          <wp:anchor distT="0" distB="0" distL="114300" distR="114300" simplePos="0" relativeHeight="251664384" behindDoc="0" locked="0" layoutInCell="1" allowOverlap="1" wp14:anchorId="6EA3FB40" wp14:editId="23EACB53">
            <wp:simplePos x="715992" y="8522898"/>
            <wp:positionH relativeFrom="column">
              <wp:align>left</wp:align>
            </wp:positionH>
            <wp:positionV relativeFrom="paragraph">
              <wp:align>top</wp:align>
            </wp:positionV>
            <wp:extent cx="828136" cy="294104"/>
            <wp:effectExtent l="0" t="0" r="0" b="0"/>
            <wp:wrapSquare wrapText="bothSides"/>
            <wp:docPr id="1"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signature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136" cy="294104"/>
                    </a:xfrm>
                    <a:prstGeom prst="rect">
                      <a:avLst/>
                    </a:prstGeom>
                    <a:noFill/>
                    <a:ln>
                      <a:noFill/>
                    </a:ln>
                  </pic:spPr>
                </pic:pic>
              </a:graphicData>
            </a:graphic>
          </wp:anchor>
        </w:drawing>
      </w:r>
      <w:r>
        <w:rPr>
          <w:sz w:val="24"/>
        </w:rPr>
        <w:br w:type="textWrapping" w:clear="all"/>
      </w:r>
    </w:p>
    <w:p w14:paraId="2390D47B" w14:textId="77777777" w:rsidR="007C2C32" w:rsidRPr="006C58ED" w:rsidRDefault="007C2C32" w:rsidP="007C2C32">
      <w:pPr>
        <w:pStyle w:val="NoSpacing"/>
        <w:rPr>
          <w:sz w:val="24"/>
        </w:rPr>
      </w:pPr>
      <w:r w:rsidRPr="006C58ED">
        <w:rPr>
          <w:sz w:val="24"/>
        </w:rPr>
        <w:t>Katie Noonan</w:t>
      </w:r>
    </w:p>
    <w:p w14:paraId="00B89C17" w14:textId="77777777" w:rsidR="0010624E" w:rsidRPr="0010624E" w:rsidRDefault="0010624E" w:rsidP="0010624E">
      <w:pPr>
        <w:pStyle w:val="NoSpacing"/>
        <w:rPr>
          <w:sz w:val="24"/>
        </w:rPr>
      </w:pPr>
      <w:r w:rsidRPr="0010624E">
        <w:rPr>
          <w:sz w:val="24"/>
        </w:rPr>
        <w:t xml:space="preserve">Sourcing Specialist </w:t>
      </w:r>
    </w:p>
    <w:p w14:paraId="1A273EE1" w14:textId="77777777" w:rsidR="007C2C32" w:rsidRPr="009A3A7F" w:rsidRDefault="007C2C32" w:rsidP="007C2C32">
      <w:pPr>
        <w:pStyle w:val="NoSpacing"/>
        <w:rPr>
          <w:rFonts w:cs="Arial"/>
          <w:sz w:val="24"/>
          <w:highlight w:val="yellow"/>
        </w:rPr>
      </w:pPr>
      <w:r w:rsidRPr="006C58ED">
        <w:rPr>
          <w:sz w:val="24"/>
        </w:rPr>
        <w:t>Branded, Biosimilars and IV Fluids Procurement Support</w:t>
      </w:r>
    </w:p>
    <w:p w14:paraId="0E01A6C8" w14:textId="0B06439F" w:rsidR="007E50B7" w:rsidRPr="007E50B7" w:rsidRDefault="007E50B7" w:rsidP="0010624E">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04DF" w14:textId="77777777" w:rsidR="006029C8" w:rsidRDefault="006029C8">
      <w:r>
        <w:separator/>
      </w:r>
    </w:p>
  </w:endnote>
  <w:endnote w:type="continuationSeparator" w:id="0">
    <w:p w14:paraId="4081FEE2" w14:textId="77777777" w:rsidR="006029C8" w:rsidRDefault="0060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158F" w14:textId="77777777" w:rsidR="006029C8" w:rsidRDefault="006029C8">
      <w:r>
        <w:separator/>
      </w:r>
    </w:p>
  </w:footnote>
  <w:footnote w:type="continuationSeparator" w:id="0">
    <w:p w14:paraId="573DD52B" w14:textId="77777777" w:rsidR="006029C8" w:rsidRDefault="0060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550680">
    <w:abstractNumId w:val="9"/>
  </w:num>
  <w:num w:numId="2" w16cid:durableId="990476052">
    <w:abstractNumId w:val="7"/>
  </w:num>
  <w:num w:numId="3" w16cid:durableId="1429349714">
    <w:abstractNumId w:val="6"/>
  </w:num>
  <w:num w:numId="4" w16cid:durableId="1085810211">
    <w:abstractNumId w:val="5"/>
  </w:num>
  <w:num w:numId="5" w16cid:durableId="946086818">
    <w:abstractNumId w:val="4"/>
  </w:num>
  <w:num w:numId="6" w16cid:durableId="719134148">
    <w:abstractNumId w:val="8"/>
  </w:num>
  <w:num w:numId="7" w16cid:durableId="233127971">
    <w:abstractNumId w:val="3"/>
  </w:num>
  <w:num w:numId="8" w16cid:durableId="627666824">
    <w:abstractNumId w:val="2"/>
  </w:num>
  <w:num w:numId="9" w16cid:durableId="1885100588">
    <w:abstractNumId w:val="1"/>
  </w:num>
  <w:num w:numId="10" w16cid:durableId="1266424352">
    <w:abstractNumId w:val="0"/>
  </w:num>
  <w:num w:numId="11" w16cid:durableId="476924241">
    <w:abstractNumId w:val="14"/>
  </w:num>
  <w:num w:numId="12" w16cid:durableId="1704555269">
    <w:abstractNumId w:val="12"/>
  </w:num>
  <w:num w:numId="13" w16cid:durableId="1566600800">
    <w:abstractNumId w:val="11"/>
  </w:num>
  <w:num w:numId="14" w16cid:durableId="795635211">
    <w:abstractNumId w:val="13"/>
  </w:num>
  <w:num w:numId="15" w16cid:durableId="21825488">
    <w:abstractNumId w:val="15"/>
  </w:num>
  <w:num w:numId="16" w16cid:durableId="351153239">
    <w:abstractNumId w:val="16"/>
  </w:num>
  <w:num w:numId="17" w16cid:durableId="212083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415D"/>
    <w:rsid w:val="000158F6"/>
    <w:rsid w:val="00023602"/>
    <w:rsid w:val="000245FF"/>
    <w:rsid w:val="000460E4"/>
    <w:rsid w:val="00065AEF"/>
    <w:rsid w:val="00092F30"/>
    <w:rsid w:val="000B0D3E"/>
    <w:rsid w:val="000D4F10"/>
    <w:rsid w:val="000E3E81"/>
    <w:rsid w:val="000E5244"/>
    <w:rsid w:val="000F07A0"/>
    <w:rsid w:val="000F4A21"/>
    <w:rsid w:val="000F758F"/>
    <w:rsid w:val="0010624E"/>
    <w:rsid w:val="00107260"/>
    <w:rsid w:val="0012222E"/>
    <w:rsid w:val="00130477"/>
    <w:rsid w:val="00150BCA"/>
    <w:rsid w:val="0015722D"/>
    <w:rsid w:val="0015769D"/>
    <w:rsid w:val="00160BD1"/>
    <w:rsid w:val="00171239"/>
    <w:rsid w:val="001712FB"/>
    <w:rsid w:val="00176DB0"/>
    <w:rsid w:val="001C1ED2"/>
    <w:rsid w:val="001D2FAF"/>
    <w:rsid w:val="001E5314"/>
    <w:rsid w:val="002216EC"/>
    <w:rsid w:val="002408CC"/>
    <w:rsid w:val="002465FE"/>
    <w:rsid w:val="00256BF8"/>
    <w:rsid w:val="002A60A4"/>
    <w:rsid w:val="002A641D"/>
    <w:rsid w:val="002B0150"/>
    <w:rsid w:val="002B6C8E"/>
    <w:rsid w:val="002D0287"/>
    <w:rsid w:val="002E4D64"/>
    <w:rsid w:val="002E516F"/>
    <w:rsid w:val="002F5C3F"/>
    <w:rsid w:val="00302D3D"/>
    <w:rsid w:val="00327372"/>
    <w:rsid w:val="00337DBE"/>
    <w:rsid w:val="003457B0"/>
    <w:rsid w:val="0037026C"/>
    <w:rsid w:val="00371038"/>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B404A"/>
    <w:rsid w:val="004C13A2"/>
    <w:rsid w:val="004E39EF"/>
    <w:rsid w:val="004F4022"/>
    <w:rsid w:val="004F51DC"/>
    <w:rsid w:val="005041C6"/>
    <w:rsid w:val="00507C12"/>
    <w:rsid w:val="00512CD4"/>
    <w:rsid w:val="00524887"/>
    <w:rsid w:val="005279C3"/>
    <w:rsid w:val="0053414A"/>
    <w:rsid w:val="005403F0"/>
    <w:rsid w:val="0054258A"/>
    <w:rsid w:val="00565777"/>
    <w:rsid w:val="005948C3"/>
    <w:rsid w:val="005948E2"/>
    <w:rsid w:val="005E169B"/>
    <w:rsid w:val="005E48C7"/>
    <w:rsid w:val="005F2179"/>
    <w:rsid w:val="006029C8"/>
    <w:rsid w:val="00614188"/>
    <w:rsid w:val="00627762"/>
    <w:rsid w:val="0064572C"/>
    <w:rsid w:val="00645F37"/>
    <w:rsid w:val="0067422E"/>
    <w:rsid w:val="0067464F"/>
    <w:rsid w:val="00674E71"/>
    <w:rsid w:val="00680772"/>
    <w:rsid w:val="0069464A"/>
    <w:rsid w:val="006A2748"/>
    <w:rsid w:val="006B5A26"/>
    <w:rsid w:val="006C574C"/>
    <w:rsid w:val="006C5F7D"/>
    <w:rsid w:val="006D1346"/>
    <w:rsid w:val="006D5D6C"/>
    <w:rsid w:val="006E02A6"/>
    <w:rsid w:val="006E26C2"/>
    <w:rsid w:val="006F3F6E"/>
    <w:rsid w:val="006F5CAB"/>
    <w:rsid w:val="007342C8"/>
    <w:rsid w:val="0073489E"/>
    <w:rsid w:val="00740872"/>
    <w:rsid w:val="007544D5"/>
    <w:rsid w:val="007672B9"/>
    <w:rsid w:val="00777EBE"/>
    <w:rsid w:val="00785783"/>
    <w:rsid w:val="00792F10"/>
    <w:rsid w:val="007B4BD5"/>
    <w:rsid w:val="007B4DA2"/>
    <w:rsid w:val="007C2C32"/>
    <w:rsid w:val="007D5BAC"/>
    <w:rsid w:val="007E50B7"/>
    <w:rsid w:val="007F1073"/>
    <w:rsid w:val="007F7ABA"/>
    <w:rsid w:val="00804608"/>
    <w:rsid w:val="00815A8F"/>
    <w:rsid w:val="00815CE8"/>
    <w:rsid w:val="00821CBE"/>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E464C"/>
    <w:rsid w:val="008F0311"/>
    <w:rsid w:val="00902877"/>
    <w:rsid w:val="00902965"/>
    <w:rsid w:val="00907869"/>
    <w:rsid w:val="009241F8"/>
    <w:rsid w:val="00937157"/>
    <w:rsid w:val="00953FBF"/>
    <w:rsid w:val="009642C3"/>
    <w:rsid w:val="0097366E"/>
    <w:rsid w:val="00980565"/>
    <w:rsid w:val="0098479D"/>
    <w:rsid w:val="00987020"/>
    <w:rsid w:val="00997111"/>
    <w:rsid w:val="009A1530"/>
    <w:rsid w:val="009A3A7F"/>
    <w:rsid w:val="009B53B7"/>
    <w:rsid w:val="009E2F39"/>
    <w:rsid w:val="009F402C"/>
    <w:rsid w:val="009F5FE8"/>
    <w:rsid w:val="009F6B1F"/>
    <w:rsid w:val="00A12652"/>
    <w:rsid w:val="00A30389"/>
    <w:rsid w:val="00A36091"/>
    <w:rsid w:val="00A3759D"/>
    <w:rsid w:val="00A50B39"/>
    <w:rsid w:val="00A52E56"/>
    <w:rsid w:val="00A54E33"/>
    <w:rsid w:val="00A54FD8"/>
    <w:rsid w:val="00A619C3"/>
    <w:rsid w:val="00A622CD"/>
    <w:rsid w:val="00A64BF9"/>
    <w:rsid w:val="00A65A9E"/>
    <w:rsid w:val="00A76C25"/>
    <w:rsid w:val="00A80A7D"/>
    <w:rsid w:val="00A85EE8"/>
    <w:rsid w:val="00A979A1"/>
    <w:rsid w:val="00AA5272"/>
    <w:rsid w:val="00AC6834"/>
    <w:rsid w:val="00AD631E"/>
    <w:rsid w:val="00AE4290"/>
    <w:rsid w:val="00AE514D"/>
    <w:rsid w:val="00B01B6C"/>
    <w:rsid w:val="00B02EA5"/>
    <w:rsid w:val="00B06267"/>
    <w:rsid w:val="00B06340"/>
    <w:rsid w:val="00B0751D"/>
    <w:rsid w:val="00B31548"/>
    <w:rsid w:val="00B34252"/>
    <w:rsid w:val="00B62468"/>
    <w:rsid w:val="00B654D7"/>
    <w:rsid w:val="00B91902"/>
    <w:rsid w:val="00BC1866"/>
    <w:rsid w:val="00BD510C"/>
    <w:rsid w:val="00BE7B2C"/>
    <w:rsid w:val="00BF177C"/>
    <w:rsid w:val="00C20540"/>
    <w:rsid w:val="00C23BB0"/>
    <w:rsid w:val="00C2782E"/>
    <w:rsid w:val="00C30D7E"/>
    <w:rsid w:val="00C34D6F"/>
    <w:rsid w:val="00C40063"/>
    <w:rsid w:val="00C60D54"/>
    <w:rsid w:val="00C95706"/>
    <w:rsid w:val="00CE6ECB"/>
    <w:rsid w:val="00CF00A7"/>
    <w:rsid w:val="00CF0B85"/>
    <w:rsid w:val="00D15096"/>
    <w:rsid w:val="00D1701A"/>
    <w:rsid w:val="00D17812"/>
    <w:rsid w:val="00D20BCD"/>
    <w:rsid w:val="00D2274A"/>
    <w:rsid w:val="00D44AEA"/>
    <w:rsid w:val="00D64002"/>
    <w:rsid w:val="00D70F0E"/>
    <w:rsid w:val="00D93BA7"/>
    <w:rsid w:val="00D9436C"/>
    <w:rsid w:val="00DA0700"/>
    <w:rsid w:val="00DA1426"/>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EB0733"/>
    <w:rsid w:val="00F11415"/>
    <w:rsid w:val="00F24100"/>
    <w:rsid w:val="00F51775"/>
    <w:rsid w:val="00F740EB"/>
    <w:rsid w:val="00FD130E"/>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46297439">
      <w:bodyDiv w:val="1"/>
      <w:marLeft w:val="0"/>
      <w:marRight w:val="0"/>
      <w:marTop w:val="0"/>
      <w:marBottom w:val="0"/>
      <w:divBdr>
        <w:top w:val="none" w:sz="0" w:space="0" w:color="auto"/>
        <w:left w:val="none" w:sz="0" w:space="0" w:color="auto"/>
        <w:bottom w:val="none" w:sz="0" w:space="0" w:color="auto"/>
        <w:right w:val="none" w:sz="0" w:space="0" w:color="auto"/>
      </w:divBdr>
    </w:div>
    <w:div w:id="1654720446">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f408bb3c52184c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A2753268</value>
    </field>
    <field name="Objective-Title">
      <value order="0">Document No. 01 - Invitation to offer covering letter - CM-PHR-22-5693</value>
    </field>
    <field name="Objective-Description">
      <value order="0"/>
    </field>
    <field name="Objective-CreationStamp">
      <value order="0">2023-09-18T10:50:17Z</value>
    </field>
    <field name="Objective-IsApproved">
      <value order="0">false</value>
    </field>
    <field name="Objective-IsPublished">
      <value order="0">true</value>
    </field>
    <field name="Objective-DatePublished">
      <value order="0">2023-10-26T08:08:18Z</value>
    </field>
    <field name="Objective-ModificationStamp">
      <value order="0">2023-10-26T08:08:19Z</value>
    </field>
    <field name="Objective-Owner">
      <value order="0">Noonan, Katie</value>
    </field>
    <field name="Objective-Path">
      <value order="0">Global Folder:02 Branded Medicines Projects and Contracts:02 Frameworks:22 Branded Team Pharmaceutical Projects 2024:CM/PHR/22/5693 - NHS National Framework Agreement for the supply of Eculizumab - 1 Feb 2024 to 30 April 2025:03 Tender:02 ITO Documents</value>
    </field>
    <field name="Objective-Parent">
      <value order="0">02 ITO Documents</value>
    </field>
    <field name="Objective-State">
      <value order="0">Published</value>
    </field>
    <field name="Objective-VersionId">
      <value order="0">vA4242580</value>
    </field>
    <field name="Objective-Version">
      <value order="0">10.0</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5</cp:revision>
  <cp:lastPrinted>2017-04-19T14:10:00Z</cp:lastPrinted>
  <dcterms:created xsi:type="dcterms:W3CDTF">2023-10-24T11:26:00Z</dcterms:created>
  <dcterms:modified xsi:type="dcterms:W3CDTF">2023-10-26T08:07:00Z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A2753268</vt:lpwstr>
  </property>
  <property fmtid="{D5CDD505-2E9C-101B-9397-08002B2CF9AE}" pid="4" name="Objective-Title">
    <vt:lpwstr>Document No. 01 - Invitation to offer covering letter - CM-PHR-22-5693</vt:lpwstr>
  </property>
  <property fmtid="{D5CDD505-2E9C-101B-9397-08002B2CF9AE}" pid="5" name="Objective-Comment">
    <vt:lpwstr/>
  </property>
  <property fmtid="{D5CDD505-2E9C-101B-9397-08002B2CF9AE}" pid="6" name="Objective-CreationStamp">
    <vt:filetime>2023-09-18T10:50:17Z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2023-10-26T08:08:18Z</vt:filetime>
  </property>
  <property fmtid="{D5CDD505-2E9C-101B-9397-08002B2CF9AE}" pid="10" name="Objective-ModificationStamp">
    <vt:filetime>2023-10-26T08:08:19Z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Frameworks:22 Branded Team Pharmaceutical Projects 2024:CM/PHR/22/5693 - NHS National Framework Agreement for the supply of Eculizumab - 1 Feb 2024 to 30 April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vA4242580</vt:lpwstr>
  </property>
</Properties>
</file>