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2B522" w14:textId="219DCD32" w:rsidR="006F151A" w:rsidRPr="005D5596" w:rsidRDefault="00CB193E" w:rsidP="002A6864">
      <w:pPr>
        <w:pStyle w:val="Heading1"/>
        <w:rPr>
          <w:rFonts w:ascii="Calibri Light" w:hAnsi="Calibri Light"/>
        </w:rPr>
      </w:pPr>
      <w:r w:rsidRPr="005D5596">
        <w:rPr>
          <w:rFonts w:ascii="Calibri Light" w:hAnsi="Calibri Light"/>
          <w:noProof/>
          <w:lang w:eastAsia="en-GB"/>
        </w:rPr>
        <w:drawing>
          <wp:anchor distT="0" distB="0" distL="114300" distR="114300" simplePos="0" relativeHeight="251659264" behindDoc="0" locked="0" layoutInCell="1" allowOverlap="1" wp14:anchorId="44C15492" wp14:editId="69FA70D4">
            <wp:simplePos x="0" y="0"/>
            <wp:positionH relativeFrom="column">
              <wp:posOffset>3905250</wp:posOffset>
            </wp:positionH>
            <wp:positionV relativeFrom="paragraph">
              <wp:posOffset>63499</wp:posOffset>
            </wp:positionV>
            <wp:extent cx="1914525" cy="1114425"/>
            <wp:effectExtent l="0" t="0" r="9525"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AC1C47" w:rsidRPr="005D5596">
        <w:rPr>
          <w:rFonts w:ascii="Calibri Light" w:hAnsi="Calibri Light"/>
        </w:rPr>
        <w:t>Memorandum of Information</w:t>
      </w:r>
    </w:p>
    <w:p w14:paraId="01EB9825" w14:textId="77777777" w:rsidR="009F114F" w:rsidRDefault="006F151A" w:rsidP="002A6864">
      <w:pPr>
        <w:pStyle w:val="Heading1"/>
        <w:rPr>
          <w:rFonts w:ascii="Calibri Light" w:hAnsi="Calibri Light"/>
        </w:rPr>
      </w:pPr>
      <w:r w:rsidRPr="005D5596">
        <w:rPr>
          <w:rFonts w:ascii="Calibri Light" w:hAnsi="Calibri Light"/>
        </w:rPr>
        <w:t>Medway Integrated Domestic Abuse Service</w:t>
      </w:r>
    </w:p>
    <w:p w14:paraId="1DE07000" w14:textId="77777777" w:rsidR="00B11894" w:rsidRPr="00B11894" w:rsidRDefault="00B11894" w:rsidP="00B11894"/>
    <w:tbl>
      <w:tblPr>
        <w:tblStyle w:val="TableGrid"/>
        <w:tblW w:w="9356" w:type="dxa"/>
        <w:tblInd w:w="108" w:type="dxa"/>
        <w:tblLook w:val="04A0" w:firstRow="1" w:lastRow="0" w:firstColumn="1" w:lastColumn="0" w:noHBand="0" w:noVBand="1"/>
      </w:tblPr>
      <w:tblGrid>
        <w:gridCol w:w="9356"/>
      </w:tblGrid>
      <w:tr w:rsidR="00B11894" w14:paraId="7DE564AE" w14:textId="77777777" w:rsidTr="000819F7">
        <w:trPr>
          <w:trHeight w:val="834"/>
        </w:trPr>
        <w:tc>
          <w:tcPr>
            <w:tcW w:w="9356" w:type="dxa"/>
            <w:shd w:val="clear" w:color="auto" w:fill="D9D9D9" w:themeFill="background1" w:themeFillShade="D9"/>
          </w:tcPr>
          <w:p w14:paraId="11F547E0" w14:textId="77777777" w:rsidR="00B11894" w:rsidRPr="005D5596" w:rsidRDefault="00B11894" w:rsidP="00D967E0">
            <w:pPr>
              <w:pStyle w:val="Heading1"/>
              <w:jc w:val="center"/>
              <w:outlineLvl w:val="0"/>
              <w:rPr>
                <w:rFonts w:ascii="Calibri Light" w:hAnsi="Calibri Light"/>
              </w:rPr>
            </w:pPr>
            <w:r w:rsidRPr="005D5596">
              <w:rPr>
                <w:rFonts w:ascii="Calibri Light" w:hAnsi="Calibri Light"/>
              </w:rPr>
              <w:t>Introduction</w:t>
            </w:r>
          </w:p>
          <w:p w14:paraId="0ABFDF47" w14:textId="77777777" w:rsidR="00B11894" w:rsidRDefault="00B11894" w:rsidP="00635589">
            <w:pPr>
              <w:rPr>
                <w:rFonts w:ascii="Calibri Light" w:hAnsi="Calibri Light"/>
              </w:rPr>
            </w:pPr>
          </w:p>
        </w:tc>
      </w:tr>
    </w:tbl>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635589" w:rsidRPr="005D5596" w14:paraId="2DBEEC87" w14:textId="77777777" w:rsidTr="000819F7">
        <w:trPr>
          <w:trHeight w:val="4787"/>
        </w:trPr>
        <w:tc>
          <w:tcPr>
            <w:tcW w:w="9356" w:type="dxa"/>
          </w:tcPr>
          <w:p w14:paraId="5A8C015C" w14:textId="19541450" w:rsidR="00635589" w:rsidRDefault="00D207FF" w:rsidP="005765BB">
            <w:pPr>
              <w:pStyle w:val="Default"/>
              <w:rPr>
                <w:rFonts w:ascii="Calibri Light" w:hAnsi="Calibri Light"/>
                <w:color w:val="auto"/>
              </w:rPr>
            </w:pPr>
            <w:r>
              <w:rPr>
                <w:rFonts w:ascii="Calibri Light" w:hAnsi="Calibri Light"/>
                <w:color w:val="auto"/>
              </w:rPr>
              <w:t>Medway C</w:t>
            </w:r>
            <w:r w:rsidR="00635589" w:rsidRPr="005D5596">
              <w:rPr>
                <w:rFonts w:ascii="Calibri Light" w:hAnsi="Calibri Light"/>
                <w:color w:val="auto"/>
              </w:rPr>
              <w:t>ouncil</w:t>
            </w:r>
            <w:r w:rsidR="00FB10B7">
              <w:rPr>
                <w:rFonts w:ascii="Calibri Light" w:hAnsi="Calibri Light"/>
                <w:color w:val="auto"/>
              </w:rPr>
              <w:t xml:space="preserve"> </w:t>
            </w:r>
            <w:r w:rsidR="00F03A4E">
              <w:rPr>
                <w:rFonts w:ascii="Calibri Light" w:hAnsi="Calibri Light"/>
                <w:color w:val="auto"/>
              </w:rPr>
              <w:t xml:space="preserve">and Medway NHS CCG are </w:t>
            </w:r>
            <w:r w:rsidR="00DB0AA8">
              <w:rPr>
                <w:rFonts w:ascii="Calibri Light" w:hAnsi="Calibri Light"/>
                <w:color w:val="auto"/>
              </w:rPr>
              <w:t>planning to procure</w:t>
            </w:r>
            <w:r w:rsidR="00FB10B7">
              <w:rPr>
                <w:rFonts w:ascii="Calibri Light" w:hAnsi="Calibri Light"/>
                <w:color w:val="auto"/>
              </w:rPr>
              <w:t xml:space="preserve"> </w:t>
            </w:r>
            <w:r w:rsidR="00343E61" w:rsidRPr="005D5596">
              <w:rPr>
                <w:rFonts w:ascii="Calibri Light" w:hAnsi="Calibri Light"/>
                <w:color w:val="auto"/>
              </w:rPr>
              <w:t xml:space="preserve">a </w:t>
            </w:r>
            <w:r w:rsidR="00D77F4F">
              <w:rPr>
                <w:rFonts w:ascii="Calibri Light" w:hAnsi="Calibri Light"/>
                <w:color w:val="auto"/>
              </w:rPr>
              <w:t xml:space="preserve">5 year </w:t>
            </w:r>
            <w:r w:rsidR="00CC6F99" w:rsidRPr="005D5596">
              <w:rPr>
                <w:rFonts w:ascii="Calibri Light" w:hAnsi="Calibri Light"/>
                <w:color w:val="auto"/>
              </w:rPr>
              <w:t>(</w:t>
            </w:r>
            <w:r w:rsidR="00D77F4F">
              <w:rPr>
                <w:rFonts w:ascii="Calibri Light" w:hAnsi="Calibri Light"/>
                <w:color w:val="auto"/>
              </w:rPr>
              <w:t>2</w:t>
            </w:r>
            <w:r w:rsidR="00CC6F99" w:rsidRPr="005D5596">
              <w:rPr>
                <w:rFonts w:ascii="Calibri Light" w:hAnsi="Calibri Light"/>
                <w:color w:val="auto"/>
              </w:rPr>
              <w:t>+</w:t>
            </w:r>
            <w:r w:rsidR="00D77F4F">
              <w:rPr>
                <w:rFonts w:ascii="Calibri Light" w:hAnsi="Calibri Light"/>
                <w:color w:val="auto"/>
              </w:rPr>
              <w:t xml:space="preserve"> </w:t>
            </w:r>
            <w:r w:rsidR="00CC6F99" w:rsidRPr="005D5596">
              <w:rPr>
                <w:rFonts w:ascii="Calibri Light" w:hAnsi="Calibri Light"/>
                <w:color w:val="auto"/>
              </w:rPr>
              <w:t>2</w:t>
            </w:r>
            <w:r w:rsidR="003B0940" w:rsidRPr="005D5596">
              <w:rPr>
                <w:rFonts w:ascii="Calibri Light" w:hAnsi="Calibri Light"/>
                <w:color w:val="auto"/>
              </w:rPr>
              <w:t xml:space="preserve"> +1</w:t>
            </w:r>
            <w:r w:rsidR="00CC6F99" w:rsidRPr="005D5596">
              <w:rPr>
                <w:rFonts w:ascii="Calibri Light" w:hAnsi="Calibri Light"/>
                <w:color w:val="auto"/>
              </w:rPr>
              <w:t>)</w:t>
            </w:r>
            <w:r w:rsidR="00343E61" w:rsidRPr="005D5596">
              <w:rPr>
                <w:rFonts w:ascii="Calibri Light" w:hAnsi="Calibri Light"/>
                <w:color w:val="auto"/>
              </w:rPr>
              <w:t xml:space="preserve"> </w:t>
            </w:r>
            <w:r w:rsidR="00635589" w:rsidRPr="005D5596">
              <w:rPr>
                <w:rFonts w:ascii="Calibri Light" w:hAnsi="Calibri Light"/>
                <w:color w:val="auto"/>
              </w:rPr>
              <w:t xml:space="preserve"> integrated domestic abuse service for the Medway area and would like to </w:t>
            </w:r>
            <w:r w:rsidR="00606B2B">
              <w:rPr>
                <w:rFonts w:ascii="Calibri Light" w:hAnsi="Calibri Light"/>
                <w:color w:val="auto"/>
              </w:rPr>
              <w:t xml:space="preserve">consult with </w:t>
            </w:r>
            <w:r w:rsidR="0059198B">
              <w:rPr>
                <w:rFonts w:ascii="Calibri Light" w:hAnsi="Calibri Light"/>
                <w:color w:val="auto"/>
              </w:rPr>
              <w:t xml:space="preserve">relevant </w:t>
            </w:r>
            <w:r w:rsidR="00606B2B">
              <w:rPr>
                <w:rFonts w:ascii="Calibri Light" w:hAnsi="Calibri Light"/>
                <w:color w:val="auto"/>
              </w:rPr>
              <w:t>stakeholders</w:t>
            </w:r>
            <w:r w:rsidR="00B44A60">
              <w:rPr>
                <w:rFonts w:ascii="Calibri Light" w:hAnsi="Calibri Light"/>
                <w:color w:val="auto"/>
              </w:rPr>
              <w:t xml:space="preserve"> on the </w:t>
            </w:r>
            <w:r w:rsidR="00003476">
              <w:rPr>
                <w:rFonts w:ascii="Calibri Light" w:hAnsi="Calibri Light"/>
                <w:color w:val="auto"/>
              </w:rPr>
              <w:t>scope of service</w:t>
            </w:r>
            <w:r w:rsidR="0050783D">
              <w:rPr>
                <w:rFonts w:ascii="Calibri Light" w:hAnsi="Calibri Light"/>
                <w:color w:val="auto"/>
              </w:rPr>
              <w:t>,</w:t>
            </w:r>
            <w:r w:rsidR="00003476">
              <w:rPr>
                <w:rFonts w:ascii="Calibri Light" w:hAnsi="Calibri Light"/>
                <w:color w:val="auto"/>
              </w:rPr>
              <w:t xml:space="preserve"> </w:t>
            </w:r>
            <w:r w:rsidR="00B44A60">
              <w:rPr>
                <w:rFonts w:ascii="Calibri Light" w:hAnsi="Calibri Light"/>
                <w:color w:val="auto"/>
              </w:rPr>
              <w:t>delivery model, and capacity within  the market</w:t>
            </w:r>
            <w:r w:rsidR="00003476">
              <w:rPr>
                <w:rFonts w:ascii="Calibri Light" w:hAnsi="Calibri Light"/>
                <w:color w:val="auto"/>
              </w:rPr>
              <w:t xml:space="preserve"> to deliver</w:t>
            </w:r>
            <w:r w:rsidR="00B44A60">
              <w:rPr>
                <w:rFonts w:ascii="Calibri Light" w:hAnsi="Calibri Light"/>
                <w:color w:val="auto"/>
              </w:rPr>
              <w:t xml:space="preserve"> the service.</w:t>
            </w:r>
            <w:r w:rsidR="00635589" w:rsidRPr="005D5596">
              <w:rPr>
                <w:rFonts w:ascii="Calibri Light" w:hAnsi="Calibri Light"/>
                <w:color w:val="auto"/>
              </w:rPr>
              <w:t xml:space="preserve">  </w:t>
            </w:r>
          </w:p>
          <w:p w14:paraId="27161DAF" w14:textId="77777777" w:rsidR="00986B2B" w:rsidRDefault="00986B2B" w:rsidP="005765BB">
            <w:pPr>
              <w:pStyle w:val="Default"/>
              <w:rPr>
                <w:rFonts w:ascii="Calibri Light" w:hAnsi="Calibri Light"/>
                <w:color w:val="auto"/>
              </w:rPr>
            </w:pPr>
          </w:p>
          <w:p w14:paraId="6A4872CD" w14:textId="5437CE33" w:rsidR="00986B2B" w:rsidRPr="00ED7795" w:rsidRDefault="00F0104E" w:rsidP="00986B2B">
            <w:pPr>
              <w:pStyle w:val="Default"/>
              <w:rPr>
                <w:rFonts w:ascii="Calibri Light" w:hAnsi="Calibri Light"/>
                <w:color w:val="000000" w:themeColor="text1"/>
              </w:rPr>
            </w:pPr>
            <w:r w:rsidRPr="00ED7795">
              <w:rPr>
                <w:rFonts w:ascii="Calibri Light" w:hAnsi="Calibri Light"/>
                <w:color w:val="000000" w:themeColor="text1"/>
              </w:rPr>
              <w:t>The contracting authorities ar</w:t>
            </w:r>
            <w:r w:rsidR="00986B2B" w:rsidRPr="00ED7795">
              <w:rPr>
                <w:rFonts w:ascii="Calibri Light" w:hAnsi="Calibri Light"/>
                <w:color w:val="000000" w:themeColor="text1"/>
              </w:rPr>
              <w:t xml:space="preserve">e pooling funds to commission </w:t>
            </w:r>
            <w:r w:rsidR="004263BA" w:rsidRPr="00ED7795">
              <w:rPr>
                <w:rFonts w:ascii="Calibri Light" w:hAnsi="Calibri Light"/>
                <w:color w:val="000000" w:themeColor="text1"/>
              </w:rPr>
              <w:t>a service aimed at</w:t>
            </w:r>
            <w:r w:rsidR="00986B2B" w:rsidRPr="00ED7795">
              <w:rPr>
                <w:rFonts w:ascii="Calibri Light" w:hAnsi="Calibri Light"/>
                <w:color w:val="000000" w:themeColor="text1"/>
              </w:rPr>
              <w:t xml:space="preserve"> reduc</w:t>
            </w:r>
            <w:r w:rsidR="004263BA" w:rsidRPr="00ED7795">
              <w:rPr>
                <w:rFonts w:ascii="Calibri Light" w:hAnsi="Calibri Light"/>
                <w:color w:val="000000" w:themeColor="text1"/>
              </w:rPr>
              <w:t>ing</w:t>
            </w:r>
            <w:r w:rsidR="00986B2B" w:rsidRPr="00ED7795">
              <w:rPr>
                <w:rFonts w:ascii="Calibri Light" w:hAnsi="Calibri Light"/>
                <w:color w:val="000000" w:themeColor="text1"/>
              </w:rPr>
              <w:t xml:space="preserve"> the incidences of domestic abuse in Medway. </w:t>
            </w:r>
            <w:r w:rsidR="00EA7FDA" w:rsidRPr="00ED7795">
              <w:rPr>
                <w:rFonts w:ascii="Calibri Light" w:hAnsi="Calibri Light"/>
                <w:color w:val="000000" w:themeColor="text1"/>
              </w:rPr>
              <w:t xml:space="preserve">Ideally an incoming provider/organisation will be able </w:t>
            </w:r>
            <w:r w:rsidR="00986B2B" w:rsidRPr="00ED7795">
              <w:rPr>
                <w:rFonts w:ascii="Calibri Light" w:hAnsi="Calibri Light"/>
                <w:color w:val="000000" w:themeColor="text1"/>
              </w:rPr>
              <w:t xml:space="preserve">to identify and secure additional external funding to provide a model in Medway </w:t>
            </w:r>
            <w:r w:rsidR="0041792C" w:rsidRPr="00ED7795">
              <w:rPr>
                <w:rFonts w:ascii="Calibri Light" w:hAnsi="Calibri Light"/>
                <w:color w:val="000000" w:themeColor="text1"/>
              </w:rPr>
              <w:t xml:space="preserve">that offers better provision for </w:t>
            </w:r>
            <w:r w:rsidR="00E16398" w:rsidRPr="00ED7795">
              <w:rPr>
                <w:rFonts w:ascii="Calibri Light" w:hAnsi="Calibri Light"/>
                <w:color w:val="000000" w:themeColor="text1"/>
              </w:rPr>
              <w:t xml:space="preserve">client across all risk groups </w:t>
            </w:r>
            <w:r w:rsidR="00986B2B" w:rsidRPr="00ED7795">
              <w:rPr>
                <w:rFonts w:ascii="Calibri Light" w:hAnsi="Calibri Light"/>
                <w:color w:val="000000" w:themeColor="text1"/>
              </w:rPr>
              <w:t xml:space="preserve">thereby helping to (over the life of the contract) reduce the number of victims who need to access high risk services. </w:t>
            </w:r>
          </w:p>
          <w:p w14:paraId="78690DD7" w14:textId="77777777" w:rsidR="00986B2B" w:rsidRPr="00986B2B" w:rsidRDefault="00986B2B" w:rsidP="00986B2B">
            <w:pPr>
              <w:pStyle w:val="Default"/>
              <w:rPr>
                <w:rFonts w:ascii="Calibri Light" w:hAnsi="Calibri Light"/>
                <w:color w:val="FF0000"/>
              </w:rPr>
            </w:pPr>
          </w:p>
          <w:p w14:paraId="7144FC78" w14:textId="567237CF" w:rsidR="00986B2B" w:rsidRPr="00321A4C" w:rsidRDefault="00E167DE" w:rsidP="00986B2B">
            <w:pPr>
              <w:pStyle w:val="Default"/>
              <w:rPr>
                <w:rFonts w:ascii="Calibri Light" w:hAnsi="Calibri Light"/>
                <w:color w:val="000000" w:themeColor="text1"/>
              </w:rPr>
            </w:pPr>
            <w:r>
              <w:rPr>
                <w:rFonts w:ascii="Calibri Light" w:hAnsi="Calibri Light"/>
                <w:color w:val="000000" w:themeColor="text1"/>
              </w:rPr>
              <w:t>Commissioners</w:t>
            </w:r>
            <w:r w:rsidR="00DA7A97" w:rsidRPr="00321A4C">
              <w:rPr>
                <w:rFonts w:ascii="Calibri Light" w:hAnsi="Calibri Light"/>
                <w:color w:val="000000" w:themeColor="text1"/>
              </w:rPr>
              <w:t xml:space="preserve"> are seeking to </w:t>
            </w:r>
            <w:r w:rsidR="00986B2B" w:rsidRPr="00321A4C">
              <w:rPr>
                <w:rFonts w:ascii="Calibri Light" w:hAnsi="Calibri Light"/>
                <w:color w:val="000000" w:themeColor="text1"/>
              </w:rPr>
              <w:t xml:space="preserve">commission </w:t>
            </w:r>
            <w:r w:rsidR="00546DE3" w:rsidRPr="00321A4C">
              <w:rPr>
                <w:rFonts w:ascii="Calibri Light" w:hAnsi="Calibri Light"/>
                <w:color w:val="000000" w:themeColor="text1"/>
              </w:rPr>
              <w:t>a</w:t>
            </w:r>
            <w:r w:rsidR="00137F3D" w:rsidRPr="00321A4C">
              <w:rPr>
                <w:rFonts w:ascii="Calibri Light" w:hAnsi="Calibri Light"/>
                <w:color w:val="000000" w:themeColor="text1"/>
              </w:rPr>
              <w:t xml:space="preserve">n outcome based </w:t>
            </w:r>
            <w:r w:rsidR="00546DE3" w:rsidRPr="00321A4C">
              <w:rPr>
                <w:rFonts w:ascii="Calibri Light" w:hAnsi="Calibri Light"/>
                <w:color w:val="000000" w:themeColor="text1"/>
              </w:rPr>
              <w:t xml:space="preserve">service </w:t>
            </w:r>
            <w:r w:rsidR="006E02FF" w:rsidRPr="00321A4C">
              <w:rPr>
                <w:rFonts w:ascii="Calibri Light" w:hAnsi="Calibri Light"/>
                <w:color w:val="000000" w:themeColor="text1"/>
              </w:rPr>
              <w:t xml:space="preserve">with an invitation to potential </w:t>
            </w:r>
            <w:r w:rsidR="006B3B5F" w:rsidRPr="00321A4C">
              <w:rPr>
                <w:rFonts w:ascii="Calibri Light" w:hAnsi="Calibri Light"/>
                <w:color w:val="000000" w:themeColor="text1"/>
              </w:rPr>
              <w:t>providers to</w:t>
            </w:r>
            <w:r w:rsidR="00986B2B" w:rsidRPr="00321A4C">
              <w:rPr>
                <w:rFonts w:ascii="Calibri Light" w:hAnsi="Calibri Light"/>
                <w:color w:val="000000" w:themeColor="text1"/>
              </w:rPr>
              <w:t xml:space="preserve"> propose a model </w:t>
            </w:r>
            <w:r w:rsidR="008C6FDE">
              <w:rPr>
                <w:rFonts w:ascii="Calibri Light" w:hAnsi="Calibri Light"/>
                <w:color w:val="000000" w:themeColor="text1"/>
              </w:rPr>
              <w:t>which will</w:t>
            </w:r>
            <w:r w:rsidR="00986B2B" w:rsidRPr="00321A4C">
              <w:rPr>
                <w:rFonts w:ascii="Calibri Light" w:hAnsi="Calibri Light"/>
                <w:color w:val="000000" w:themeColor="text1"/>
              </w:rPr>
              <w:t xml:space="preserve"> best deliver the</w:t>
            </w:r>
            <w:r w:rsidR="00A00484" w:rsidRPr="00321A4C">
              <w:rPr>
                <w:rFonts w:ascii="Calibri Light" w:hAnsi="Calibri Light"/>
                <w:color w:val="000000" w:themeColor="text1"/>
              </w:rPr>
              <w:t xml:space="preserve"> service</w:t>
            </w:r>
            <w:r w:rsidR="00986B2B" w:rsidRPr="00321A4C">
              <w:rPr>
                <w:rFonts w:ascii="Calibri Light" w:hAnsi="Calibri Light"/>
                <w:color w:val="000000" w:themeColor="text1"/>
              </w:rPr>
              <w:t xml:space="preserve"> outcomes.  </w:t>
            </w:r>
            <w:r w:rsidR="0067437A" w:rsidRPr="00321A4C">
              <w:rPr>
                <w:rFonts w:ascii="Calibri Light" w:hAnsi="Calibri Light"/>
                <w:color w:val="000000" w:themeColor="text1"/>
              </w:rPr>
              <w:t>The expectation is that a</w:t>
            </w:r>
            <w:r w:rsidR="00546DE3" w:rsidRPr="00321A4C">
              <w:rPr>
                <w:rFonts w:ascii="Calibri Light" w:hAnsi="Calibri Light"/>
                <w:color w:val="000000" w:themeColor="text1"/>
              </w:rPr>
              <w:t xml:space="preserve"> new service m</w:t>
            </w:r>
            <w:r w:rsidR="0067437A" w:rsidRPr="00321A4C">
              <w:rPr>
                <w:rFonts w:ascii="Calibri Light" w:hAnsi="Calibri Light"/>
                <w:color w:val="000000" w:themeColor="text1"/>
              </w:rPr>
              <w:t>odel would</w:t>
            </w:r>
            <w:r w:rsidR="00546DE3" w:rsidRPr="00321A4C">
              <w:rPr>
                <w:rFonts w:ascii="Calibri Light" w:hAnsi="Calibri Light"/>
                <w:color w:val="000000" w:themeColor="text1"/>
              </w:rPr>
              <w:t xml:space="preserve"> demonstrate how a</w:t>
            </w:r>
            <w:r w:rsidR="00986B2B" w:rsidRPr="00321A4C">
              <w:rPr>
                <w:rFonts w:ascii="Calibri Light" w:hAnsi="Calibri Light"/>
                <w:color w:val="000000" w:themeColor="text1"/>
              </w:rPr>
              <w:t xml:space="preserve"> provider will work with existing services (</w:t>
            </w:r>
            <w:r w:rsidR="00856F2A" w:rsidRPr="00321A4C">
              <w:rPr>
                <w:rFonts w:ascii="Calibri Light" w:hAnsi="Calibri Light"/>
                <w:color w:val="000000" w:themeColor="text1"/>
              </w:rPr>
              <w:t>including Victim</w:t>
            </w:r>
            <w:r w:rsidR="00986B2B" w:rsidRPr="00321A4C">
              <w:rPr>
                <w:rFonts w:ascii="Calibri Light" w:hAnsi="Calibri Light"/>
                <w:color w:val="000000" w:themeColor="text1"/>
              </w:rPr>
              <w:t xml:space="preserve"> Support Service) to improve pathways and outcomes for victims. </w:t>
            </w:r>
            <w:r w:rsidR="00F04265" w:rsidRPr="00321A4C">
              <w:rPr>
                <w:rFonts w:ascii="Calibri Light" w:hAnsi="Calibri Light"/>
                <w:color w:val="000000" w:themeColor="text1"/>
              </w:rPr>
              <w:t xml:space="preserve">The successful provider will </w:t>
            </w:r>
            <w:r w:rsidR="00986B2B" w:rsidRPr="00321A4C">
              <w:rPr>
                <w:rFonts w:ascii="Calibri Light" w:hAnsi="Calibri Light"/>
                <w:color w:val="000000" w:themeColor="text1"/>
              </w:rPr>
              <w:t>work with commissioners and safeguarding professionals to embed the relevant lessons learnt from Domestic Homicide Reviews.</w:t>
            </w:r>
          </w:p>
          <w:p w14:paraId="481D14CB" w14:textId="77777777" w:rsidR="00635589" w:rsidRPr="005D5596" w:rsidRDefault="00635589" w:rsidP="005765BB">
            <w:pPr>
              <w:pStyle w:val="Default"/>
              <w:rPr>
                <w:rFonts w:ascii="Calibri Light" w:hAnsi="Calibri Light"/>
                <w:color w:val="auto"/>
              </w:rPr>
            </w:pPr>
          </w:p>
          <w:p w14:paraId="206D08C7" w14:textId="40F4830B" w:rsidR="00D77F4F" w:rsidRDefault="00476AF7" w:rsidP="005765BB">
            <w:pPr>
              <w:rPr>
                <w:rFonts w:ascii="Calibri Light" w:hAnsi="Calibri Light"/>
                <w:color w:val="FF0000"/>
                <w:sz w:val="24"/>
                <w:szCs w:val="24"/>
              </w:rPr>
            </w:pPr>
            <w:r>
              <w:rPr>
                <w:rFonts w:ascii="Calibri Light" w:hAnsi="Calibri Light"/>
                <w:sz w:val="24"/>
                <w:szCs w:val="24"/>
              </w:rPr>
              <w:t>Interested</w:t>
            </w:r>
            <w:r w:rsidR="00635589" w:rsidRPr="005D5596">
              <w:rPr>
                <w:rFonts w:ascii="Calibri Light" w:hAnsi="Calibri Light"/>
                <w:sz w:val="24"/>
                <w:szCs w:val="24"/>
              </w:rPr>
              <w:t xml:space="preserve"> providers are requested to review the </w:t>
            </w:r>
            <w:r w:rsidR="00950DCF">
              <w:rPr>
                <w:rFonts w:ascii="Calibri Light" w:hAnsi="Calibri Light"/>
                <w:sz w:val="24"/>
                <w:szCs w:val="24"/>
              </w:rPr>
              <w:t>content</w:t>
            </w:r>
            <w:r w:rsidR="002B0781">
              <w:rPr>
                <w:rFonts w:ascii="Calibri Light" w:hAnsi="Calibri Light"/>
                <w:sz w:val="24"/>
                <w:szCs w:val="24"/>
              </w:rPr>
              <w:t>s</w:t>
            </w:r>
            <w:r w:rsidR="00950DCF">
              <w:rPr>
                <w:rFonts w:ascii="Calibri Light" w:hAnsi="Calibri Light"/>
                <w:sz w:val="24"/>
                <w:szCs w:val="24"/>
              </w:rPr>
              <w:t xml:space="preserve"> of this </w:t>
            </w:r>
            <w:r w:rsidR="00635589" w:rsidRPr="005D5596">
              <w:rPr>
                <w:rFonts w:ascii="Calibri Light" w:hAnsi="Calibri Light"/>
                <w:sz w:val="24"/>
                <w:szCs w:val="24"/>
              </w:rPr>
              <w:t>M</w:t>
            </w:r>
            <w:r w:rsidR="00950DCF">
              <w:rPr>
                <w:rFonts w:ascii="Calibri Light" w:hAnsi="Calibri Light"/>
                <w:sz w:val="24"/>
                <w:szCs w:val="24"/>
              </w:rPr>
              <w:t>emorandum of Information (M</w:t>
            </w:r>
            <w:r w:rsidR="00635589" w:rsidRPr="005D5596">
              <w:rPr>
                <w:rFonts w:ascii="Calibri Light" w:hAnsi="Calibri Light"/>
                <w:sz w:val="24"/>
                <w:szCs w:val="24"/>
              </w:rPr>
              <w:t>OI</w:t>
            </w:r>
            <w:r w:rsidR="00950DCF">
              <w:rPr>
                <w:rFonts w:ascii="Calibri Light" w:hAnsi="Calibri Light"/>
                <w:sz w:val="24"/>
                <w:szCs w:val="24"/>
              </w:rPr>
              <w:t>)</w:t>
            </w:r>
            <w:r w:rsidR="00E54F26">
              <w:rPr>
                <w:rFonts w:ascii="Calibri Light" w:hAnsi="Calibri Light"/>
                <w:sz w:val="24"/>
                <w:szCs w:val="24"/>
              </w:rPr>
              <w:t xml:space="preserve"> and submit written feedback </w:t>
            </w:r>
            <w:r w:rsidR="00635589" w:rsidRPr="005D5596">
              <w:rPr>
                <w:rFonts w:ascii="Calibri Light" w:hAnsi="Calibri Light"/>
                <w:sz w:val="24"/>
                <w:szCs w:val="24"/>
              </w:rPr>
              <w:t xml:space="preserve">on the proposed service </w:t>
            </w:r>
            <w:r w:rsidR="00E54F26">
              <w:rPr>
                <w:rFonts w:ascii="Calibri Light" w:hAnsi="Calibri Light"/>
                <w:sz w:val="24"/>
                <w:szCs w:val="24"/>
              </w:rPr>
              <w:t>to the named contact by 12noon on Monday 4</w:t>
            </w:r>
            <w:r w:rsidR="00E54F26" w:rsidRPr="00E54F26">
              <w:rPr>
                <w:rFonts w:ascii="Calibri Light" w:hAnsi="Calibri Light"/>
                <w:sz w:val="24"/>
                <w:szCs w:val="24"/>
                <w:vertAlign w:val="superscript"/>
              </w:rPr>
              <w:t>th</w:t>
            </w:r>
            <w:r w:rsidR="00E54F26">
              <w:rPr>
                <w:rFonts w:ascii="Calibri Light" w:hAnsi="Calibri Light"/>
                <w:sz w:val="24"/>
                <w:szCs w:val="24"/>
              </w:rPr>
              <w:t xml:space="preserve"> June. </w:t>
            </w:r>
          </w:p>
          <w:p w14:paraId="37B27B29" w14:textId="44CA4B8B" w:rsidR="00D77F4F" w:rsidRPr="006373A2" w:rsidRDefault="0040153C" w:rsidP="005765BB">
            <w:pPr>
              <w:rPr>
                <w:rFonts w:ascii="Calibri Light" w:hAnsi="Calibri Light"/>
                <w:color w:val="000000" w:themeColor="text1"/>
                <w:sz w:val="24"/>
                <w:szCs w:val="24"/>
              </w:rPr>
            </w:pPr>
            <w:r w:rsidRPr="006373A2">
              <w:rPr>
                <w:rFonts w:ascii="Calibri Light" w:hAnsi="Calibri Light"/>
                <w:color w:val="000000" w:themeColor="text1"/>
                <w:sz w:val="24"/>
                <w:szCs w:val="24"/>
              </w:rPr>
              <w:t xml:space="preserve">Potential providers will </w:t>
            </w:r>
            <w:r w:rsidR="00675577">
              <w:rPr>
                <w:rFonts w:ascii="Calibri Light" w:hAnsi="Calibri Light"/>
                <w:color w:val="000000" w:themeColor="text1"/>
                <w:sz w:val="24"/>
                <w:szCs w:val="24"/>
              </w:rPr>
              <w:t>have</w:t>
            </w:r>
            <w:r w:rsidRPr="006373A2">
              <w:rPr>
                <w:rFonts w:ascii="Calibri Light" w:hAnsi="Calibri Light"/>
                <w:color w:val="000000" w:themeColor="text1"/>
                <w:sz w:val="24"/>
                <w:szCs w:val="24"/>
              </w:rPr>
              <w:t xml:space="preserve"> the opportunity to discuss their feedback with Commissioners </w:t>
            </w:r>
            <w:r w:rsidR="006373A2" w:rsidRPr="006373A2">
              <w:rPr>
                <w:rFonts w:ascii="Calibri Light" w:hAnsi="Calibri Light"/>
                <w:color w:val="000000" w:themeColor="text1"/>
                <w:sz w:val="24"/>
                <w:szCs w:val="24"/>
              </w:rPr>
              <w:t xml:space="preserve">at a later date as detailed in the attached meeting schedule. </w:t>
            </w:r>
          </w:p>
          <w:p w14:paraId="31EEB5BD" w14:textId="534F3A18" w:rsidR="00635589" w:rsidRPr="005D5596" w:rsidRDefault="00635589" w:rsidP="005955FB">
            <w:pPr>
              <w:rPr>
                <w:rFonts w:ascii="Calibri Light" w:hAnsi="Calibri Light"/>
                <w:sz w:val="24"/>
                <w:szCs w:val="24"/>
              </w:rPr>
            </w:pPr>
            <w:r w:rsidRPr="005D5596">
              <w:rPr>
                <w:rFonts w:ascii="Calibri Light" w:hAnsi="Calibri Light"/>
                <w:sz w:val="24"/>
                <w:szCs w:val="24"/>
              </w:rPr>
              <w:t xml:space="preserve">Providers not previously registered on the Kent Business Portal are encouraged </w:t>
            </w:r>
            <w:r w:rsidR="00BC72DA" w:rsidRPr="005D5596">
              <w:rPr>
                <w:rFonts w:ascii="Calibri Light" w:hAnsi="Calibri Light"/>
                <w:sz w:val="24"/>
                <w:szCs w:val="24"/>
              </w:rPr>
              <w:t xml:space="preserve">to </w:t>
            </w:r>
            <w:r w:rsidRPr="005D5596">
              <w:rPr>
                <w:rFonts w:ascii="Calibri Light" w:hAnsi="Calibri Light"/>
                <w:sz w:val="24"/>
                <w:szCs w:val="24"/>
              </w:rPr>
              <w:t xml:space="preserve">register at </w:t>
            </w:r>
            <w:hyperlink r:id="rId10" w:history="1">
              <w:r w:rsidR="00052499" w:rsidRPr="005D5596">
                <w:rPr>
                  <w:rStyle w:val="Hyperlink"/>
                  <w:rFonts w:ascii="Calibri Light" w:hAnsi="Calibri Light"/>
                  <w:sz w:val="24"/>
                  <w:szCs w:val="24"/>
                </w:rPr>
                <w:t>www.kentbusinessportal.org.uk</w:t>
              </w:r>
            </w:hyperlink>
            <w:r w:rsidRPr="005D5596">
              <w:rPr>
                <w:rFonts w:ascii="Calibri Light" w:hAnsi="Calibri Light"/>
                <w:sz w:val="24"/>
                <w:szCs w:val="24"/>
              </w:rPr>
              <w:t xml:space="preserve"> as all procurement information including tender documents will be accessible on the portal. </w:t>
            </w:r>
          </w:p>
        </w:tc>
      </w:tr>
    </w:tbl>
    <w:p w14:paraId="1084BADB" w14:textId="77777777" w:rsidR="00635589" w:rsidRDefault="00635589" w:rsidP="00635589">
      <w:pPr>
        <w:rPr>
          <w:rFonts w:ascii="Calibri Light" w:hAnsi="Calibri Light"/>
        </w:rPr>
      </w:pPr>
    </w:p>
    <w:p w14:paraId="332306DD" w14:textId="77777777" w:rsidR="00986B2B" w:rsidRDefault="00986B2B" w:rsidP="00635589">
      <w:pPr>
        <w:rPr>
          <w:rFonts w:ascii="Calibri Light" w:hAnsi="Calibri Light"/>
        </w:rPr>
      </w:pPr>
    </w:p>
    <w:p w14:paraId="61CB13EA" w14:textId="77777777" w:rsidR="00986B2B" w:rsidRDefault="00986B2B" w:rsidP="00635589">
      <w:pPr>
        <w:rPr>
          <w:rFonts w:ascii="Calibri Light" w:hAnsi="Calibri Light"/>
        </w:rPr>
      </w:pPr>
    </w:p>
    <w:p w14:paraId="46C7EAB9" w14:textId="77777777" w:rsidR="00986B2B" w:rsidRDefault="00986B2B" w:rsidP="00635589">
      <w:pPr>
        <w:rPr>
          <w:rFonts w:ascii="Calibri Light" w:hAnsi="Calibri Light"/>
        </w:rPr>
      </w:pPr>
    </w:p>
    <w:p w14:paraId="7E849890" w14:textId="77777777" w:rsidR="00986B2B" w:rsidRDefault="00986B2B" w:rsidP="00635589">
      <w:pPr>
        <w:rPr>
          <w:rFonts w:ascii="Calibri Light" w:hAnsi="Calibri Light"/>
        </w:rPr>
      </w:pPr>
    </w:p>
    <w:tbl>
      <w:tblPr>
        <w:tblStyle w:val="TableGrid"/>
        <w:tblW w:w="9356" w:type="dxa"/>
        <w:tblInd w:w="108" w:type="dxa"/>
        <w:tblLook w:val="04A0" w:firstRow="1" w:lastRow="0" w:firstColumn="1" w:lastColumn="0" w:noHBand="0" w:noVBand="1"/>
      </w:tblPr>
      <w:tblGrid>
        <w:gridCol w:w="9356"/>
      </w:tblGrid>
      <w:tr w:rsidR="0051767D" w:rsidRPr="00D760F1" w14:paraId="11A0C6A4" w14:textId="77777777" w:rsidTr="00797A26">
        <w:tc>
          <w:tcPr>
            <w:tcW w:w="9356" w:type="dxa"/>
            <w:shd w:val="clear" w:color="auto" w:fill="D9D9D9" w:themeFill="background1" w:themeFillShade="D9"/>
          </w:tcPr>
          <w:p w14:paraId="719C3B6D" w14:textId="0CC1CAF9" w:rsidR="0051767D" w:rsidRPr="00626246" w:rsidRDefault="0051767D" w:rsidP="00D760F1">
            <w:pPr>
              <w:pStyle w:val="Heading1"/>
              <w:jc w:val="center"/>
              <w:rPr>
                <w:rFonts w:ascii="Calibri Light" w:hAnsi="Calibri Light"/>
              </w:rPr>
            </w:pPr>
            <w:r w:rsidRPr="00626246">
              <w:rPr>
                <w:rFonts w:ascii="Calibri Light" w:hAnsi="Calibri Light"/>
              </w:rPr>
              <w:lastRenderedPageBreak/>
              <w:t xml:space="preserve">Overview of Domestic Abuse </w:t>
            </w:r>
          </w:p>
        </w:tc>
      </w:tr>
      <w:tr w:rsidR="0051767D" w14:paraId="2788127C" w14:textId="77777777" w:rsidTr="00797A26">
        <w:tc>
          <w:tcPr>
            <w:tcW w:w="9356" w:type="dxa"/>
          </w:tcPr>
          <w:p w14:paraId="0063B46F" w14:textId="77777777" w:rsidR="0051767D" w:rsidRPr="005D5596" w:rsidRDefault="0051767D" w:rsidP="0051767D">
            <w:pPr>
              <w:rPr>
                <w:rFonts w:ascii="Calibri Light" w:hAnsi="Calibri Light"/>
              </w:rPr>
            </w:pPr>
          </w:p>
          <w:p w14:paraId="0C0DC98A" w14:textId="77777777" w:rsidR="0051767D" w:rsidRPr="005D5596" w:rsidRDefault="0051767D" w:rsidP="0051767D">
            <w:pPr>
              <w:pStyle w:val="Default"/>
              <w:rPr>
                <w:rFonts w:ascii="Calibri Light" w:hAnsi="Calibri Light"/>
                <w:color w:val="auto"/>
              </w:rPr>
            </w:pPr>
            <w:r w:rsidRPr="005D5596">
              <w:rPr>
                <w:rFonts w:ascii="Calibri Light" w:hAnsi="Calibri Light"/>
                <w:color w:val="auto"/>
              </w:rPr>
              <w:t>An estimated 1.9 million adults aged 16 to 59 years experienced domestic abuse in the last year, according to the year ending March 2017 Crime Survey for England and Wales (1.2 million women, 713,000 men).</w:t>
            </w:r>
          </w:p>
          <w:p w14:paraId="07F963FE" w14:textId="77777777" w:rsidR="0051767D" w:rsidRPr="005D5596" w:rsidRDefault="0051767D" w:rsidP="0051767D">
            <w:pPr>
              <w:pStyle w:val="Default"/>
              <w:rPr>
                <w:rFonts w:ascii="Calibri Light" w:hAnsi="Calibri Light"/>
                <w:color w:val="auto"/>
              </w:rPr>
            </w:pPr>
          </w:p>
          <w:p w14:paraId="057DB340" w14:textId="1550AADC" w:rsidR="0051767D" w:rsidRPr="005D5596" w:rsidRDefault="0051767D" w:rsidP="0051767D">
            <w:pPr>
              <w:pStyle w:val="Default"/>
              <w:rPr>
                <w:rFonts w:ascii="Calibri Light" w:hAnsi="Calibri Light"/>
                <w:color w:val="auto"/>
              </w:rPr>
            </w:pPr>
            <w:r w:rsidRPr="005D5596">
              <w:rPr>
                <w:rFonts w:ascii="Calibri Light" w:hAnsi="Calibri Light"/>
                <w:color w:val="auto"/>
              </w:rPr>
              <w:t>A total of 83,136 high-risk cases were discussed at multi-agency risk assessment conferences</w:t>
            </w:r>
            <w:r w:rsidR="001024FF">
              <w:rPr>
                <w:rFonts w:ascii="Calibri Light" w:hAnsi="Calibri Light"/>
                <w:color w:val="auto"/>
              </w:rPr>
              <w:t xml:space="preserve"> (MARAC)</w:t>
            </w:r>
            <w:r w:rsidRPr="005D5596">
              <w:rPr>
                <w:rFonts w:ascii="Calibri Light" w:hAnsi="Calibri Light"/>
                <w:color w:val="auto"/>
              </w:rPr>
              <w:t xml:space="preserve"> in the year ending March 2017, equating to 36 cases per 10,000 adult females.</w:t>
            </w:r>
          </w:p>
          <w:p w14:paraId="42525A5F" w14:textId="77777777" w:rsidR="0051767D" w:rsidRPr="005D5596" w:rsidRDefault="0051767D" w:rsidP="0051767D">
            <w:pPr>
              <w:pStyle w:val="Default"/>
              <w:rPr>
                <w:rFonts w:ascii="Calibri Light" w:hAnsi="Calibri Light"/>
                <w:color w:val="auto"/>
              </w:rPr>
            </w:pPr>
          </w:p>
          <w:p w14:paraId="6C61C352" w14:textId="2C62DC02" w:rsidR="0051767D" w:rsidRPr="005D5596" w:rsidRDefault="0051767D" w:rsidP="0051767D">
            <w:pPr>
              <w:pStyle w:val="Default"/>
              <w:rPr>
                <w:rFonts w:ascii="Calibri Light" w:hAnsi="Calibri Light"/>
                <w:color w:val="auto"/>
              </w:rPr>
            </w:pPr>
            <w:r w:rsidRPr="005D5596">
              <w:rPr>
                <w:rFonts w:ascii="Calibri Light" w:hAnsi="Calibri Light"/>
                <w:color w:val="auto"/>
              </w:rPr>
              <w:t xml:space="preserve">It is widely recognised that domestic abuse continues to be under-reported, with many more offences committed than are reported to and recorded by the police.  The latest available </w:t>
            </w:r>
            <w:r w:rsidR="007E26F2">
              <w:rPr>
                <w:rFonts w:ascii="Calibri Light" w:hAnsi="Calibri Light"/>
                <w:color w:val="auto"/>
              </w:rPr>
              <w:t>information</w:t>
            </w:r>
            <w:r w:rsidRPr="005D5596">
              <w:rPr>
                <w:rFonts w:ascii="Calibri Light" w:hAnsi="Calibri Light"/>
                <w:color w:val="auto"/>
              </w:rPr>
              <w:t xml:space="preserve"> from the Crime Survey for England and Wales (CSEW) estimated that around four in five</w:t>
            </w:r>
            <w:r w:rsidR="0032266B">
              <w:rPr>
                <w:rFonts w:ascii="Calibri Light" w:hAnsi="Calibri Light"/>
                <w:color w:val="auto"/>
              </w:rPr>
              <w:t xml:space="preserve"> victims (79%) of partner abuse</w:t>
            </w:r>
            <w:r w:rsidRPr="005D5596">
              <w:rPr>
                <w:rFonts w:ascii="Calibri Light" w:hAnsi="Calibri Light"/>
                <w:color w:val="auto"/>
              </w:rPr>
              <w:t xml:space="preserve"> did not report the abuse to the police. </w:t>
            </w:r>
          </w:p>
          <w:p w14:paraId="7D8F0304" w14:textId="77777777" w:rsidR="0051767D" w:rsidRPr="005D5596" w:rsidRDefault="0051767D" w:rsidP="0051767D">
            <w:pPr>
              <w:pStyle w:val="Default"/>
              <w:rPr>
                <w:rFonts w:ascii="Calibri Light" w:hAnsi="Calibri Light"/>
                <w:color w:val="auto"/>
              </w:rPr>
            </w:pPr>
          </w:p>
          <w:p w14:paraId="0D483E3B" w14:textId="5A110ECD" w:rsidR="0051767D" w:rsidRPr="00A55C33" w:rsidRDefault="0051767D" w:rsidP="00A55C33">
            <w:pPr>
              <w:pStyle w:val="Default"/>
              <w:rPr>
                <w:rFonts w:ascii="Calibri Light" w:hAnsi="Calibri Light"/>
                <w:color w:val="auto"/>
              </w:rPr>
            </w:pPr>
            <w:r w:rsidRPr="005D5596">
              <w:rPr>
                <w:rFonts w:ascii="Calibri Light" w:hAnsi="Calibri Light"/>
                <w:color w:val="auto"/>
              </w:rPr>
              <w:t>The data provided below (Prevalence of Do</w:t>
            </w:r>
            <w:r w:rsidR="006D3292">
              <w:rPr>
                <w:rFonts w:ascii="Calibri Light" w:hAnsi="Calibri Light"/>
                <w:color w:val="auto"/>
              </w:rPr>
              <w:t xml:space="preserve">mestic Abuse in Medway) is based </w:t>
            </w:r>
            <w:r w:rsidRPr="005D5596">
              <w:rPr>
                <w:rFonts w:ascii="Calibri Light" w:hAnsi="Calibri Light"/>
                <w:color w:val="auto"/>
              </w:rPr>
              <w:t>o</w:t>
            </w:r>
            <w:r w:rsidR="006D3292">
              <w:rPr>
                <w:rFonts w:ascii="Calibri Light" w:hAnsi="Calibri Light"/>
                <w:color w:val="auto"/>
              </w:rPr>
              <w:t>n</w:t>
            </w:r>
            <w:r w:rsidRPr="005D5596">
              <w:rPr>
                <w:rFonts w:ascii="Calibri Light" w:hAnsi="Calibri Light"/>
                <w:color w:val="auto"/>
              </w:rPr>
              <w:t xml:space="preserve"> reported incidences and therefore can only provide a partial picture of the actual level of domestic abuse experienced in Medway. </w:t>
            </w:r>
          </w:p>
        </w:tc>
      </w:tr>
    </w:tbl>
    <w:p w14:paraId="1AC30CD4" w14:textId="77777777" w:rsidR="0051767D" w:rsidRPr="005D5596" w:rsidRDefault="0051767D" w:rsidP="00635589">
      <w:pPr>
        <w:rPr>
          <w:rFonts w:ascii="Calibri Light" w:hAnsi="Calibri Light"/>
        </w:rPr>
      </w:pPr>
    </w:p>
    <w:tbl>
      <w:tblPr>
        <w:tblStyle w:val="TableGrid"/>
        <w:tblW w:w="9356" w:type="dxa"/>
        <w:tblInd w:w="108" w:type="dxa"/>
        <w:tblLook w:val="04A0" w:firstRow="1" w:lastRow="0" w:firstColumn="1" w:lastColumn="0" w:noHBand="0" w:noVBand="1"/>
      </w:tblPr>
      <w:tblGrid>
        <w:gridCol w:w="9356"/>
      </w:tblGrid>
      <w:tr w:rsidR="00950714" w:rsidRPr="00D760F1" w14:paraId="08145BF7" w14:textId="77777777" w:rsidTr="000D1521">
        <w:tc>
          <w:tcPr>
            <w:tcW w:w="9356" w:type="dxa"/>
            <w:shd w:val="clear" w:color="auto" w:fill="D9D9D9" w:themeFill="background1" w:themeFillShade="D9"/>
          </w:tcPr>
          <w:p w14:paraId="421A5AA6" w14:textId="3BC218DD" w:rsidR="00950714" w:rsidRPr="00D81E1A" w:rsidRDefault="00950714" w:rsidP="00D760F1">
            <w:pPr>
              <w:pStyle w:val="Heading1"/>
              <w:jc w:val="center"/>
              <w:rPr>
                <w:rFonts w:ascii="Calibri Light" w:hAnsi="Calibri Light"/>
              </w:rPr>
            </w:pPr>
            <w:r w:rsidRPr="00D81E1A">
              <w:rPr>
                <w:rFonts w:ascii="Calibri Light" w:hAnsi="Calibri Light"/>
              </w:rPr>
              <w:t>Current Activity levels in Medway</w:t>
            </w:r>
          </w:p>
        </w:tc>
      </w:tr>
      <w:tr w:rsidR="006F5BC7" w14:paraId="50E1F5FD" w14:textId="77777777" w:rsidTr="006F5BC7">
        <w:tc>
          <w:tcPr>
            <w:tcW w:w="9356" w:type="dxa"/>
          </w:tcPr>
          <w:p w14:paraId="0919672C" w14:textId="77777777" w:rsidR="006F5BC7" w:rsidRPr="005D5596" w:rsidRDefault="006F5BC7" w:rsidP="006F5BC7">
            <w:pPr>
              <w:pStyle w:val="Default"/>
              <w:rPr>
                <w:rFonts w:ascii="Calibri Light" w:hAnsi="Calibri Light"/>
                <w:color w:val="auto"/>
              </w:rPr>
            </w:pPr>
            <w:r w:rsidRPr="005D5596">
              <w:rPr>
                <w:rFonts w:ascii="Calibri Light" w:hAnsi="Calibri Light"/>
                <w:color w:val="auto"/>
              </w:rPr>
              <w:t xml:space="preserve">For the period April 2017 to March 2018 Medway had 4,727 recorded incidents of domestic abuse reported through Victim Support  they are broken down as follows: </w:t>
            </w:r>
          </w:p>
          <w:p w14:paraId="2E97BF4E" w14:textId="77777777" w:rsidR="006F5BC7" w:rsidRPr="005D5596" w:rsidRDefault="006F5BC7" w:rsidP="006F5BC7">
            <w:pPr>
              <w:pStyle w:val="Default"/>
              <w:rPr>
                <w:rFonts w:ascii="Calibri Light" w:hAnsi="Calibri Light"/>
                <w:color w:val="auto"/>
              </w:rPr>
            </w:pPr>
          </w:p>
          <w:tbl>
            <w:tblPr>
              <w:tblW w:w="0" w:type="auto"/>
              <w:tblInd w:w="2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7"/>
              <w:gridCol w:w="1134"/>
            </w:tblGrid>
            <w:tr w:rsidR="006F5BC7" w:rsidRPr="005D5596" w14:paraId="361EF3D5" w14:textId="77777777" w:rsidTr="00100948">
              <w:trPr>
                <w:trHeight w:val="310"/>
              </w:trPr>
              <w:tc>
                <w:tcPr>
                  <w:tcW w:w="2917" w:type="dxa"/>
                </w:tcPr>
                <w:p w14:paraId="0E92CF48" w14:textId="77777777" w:rsidR="006F5BC7" w:rsidRPr="005D5596" w:rsidRDefault="006F5BC7" w:rsidP="006F5BC7">
                  <w:pPr>
                    <w:pStyle w:val="Default"/>
                    <w:ind w:left="93"/>
                    <w:rPr>
                      <w:rFonts w:ascii="Calibri Light" w:hAnsi="Calibri Light"/>
                      <w:color w:val="auto"/>
                    </w:rPr>
                  </w:pPr>
                  <w:r w:rsidRPr="005D5596">
                    <w:rPr>
                      <w:rFonts w:ascii="Calibri Light" w:hAnsi="Calibri Light"/>
                      <w:color w:val="auto"/>
                    </w:rPr>
                    <w:t>High Risk</w:t>
                  </w:r>
                </w:p>
              </w:tc>
              <w:tc>
                <w:tcPr>
                  <w:tcW w:w="1134" w:type="dxa"/>
                </w:tcPr>
                <w:p w14:paraId="3126BC9F" w14:textId="77777777" w:rsidR="006F5BC7" w:rsidRPr="005D5596" w:rsidRDefault="006F5BC7" w:rsidP="006F5BC7">
                  <w:pPr>
                    <w:pStyle w:val="Default"/>
                    <w:rPr>
                      <w:rFonts w:ascii="Calibri Light" w:hAnsi="Calibri Light"/>
                      <w:color w:val="auto"/>
                    </w:rPr>
                  </w:pPr>
                  <w:r w:rsidRPr="005D5596">
                    <w:rPr>
                      <w:rFonts w:ascii="Calibri Light" w:hAnsi="Calibri Light"/>
                      <w:color w:val="auto"/>
                    </w:rPr>
                    <w:t>714</w:t>
                  </w:r>
                </w:p>
              </w:tc>
            </w:tr>
            <w:tr w:rsidR="006F5BC7" w:rsidRPr="005D5596" w14:paraId="0BC24C00" w14:textId="77777777" w:rsidTr="00100948">
              <w:trPr>
                <w:trHeight w:val="272"/>
              </w:trPr>
              <w:tc>
                <w:tcPr>
                  <w:tcW w:w="2917" w:type="dxa"/>
                </w:tcPr>
                <w:p w14:paraId="5C7D0493" w14:textId="77777777" w:rsidR="006F5BC7" w:rsidRPr="005D5596" w:rsidRDefault="006F5BC7" w:rsidP="006F5BC7">
                  <w:pPr>
                    <w:pStyle w:val="Default"/>
                    <w:ind w:left="93"/>
                    <w:rPr>
                      <w:rFonts w:ascii="Calibri Light" w:hAnsi="Calibri Light"/>
                      <w:color w:val="auto"/>
                    </w:rPr>
                  </w:pPr>
                  <w:r w:rsidRPr="005D5596">
                    <w:rPr>
                      <w:rFonts w:ascii="Calibri Light" w:hAnsi="Calibri Light"/>
                      <w:color w:val="auto"/>
                    </w:rPr>
                    <w:t>Medium Risk</w:t>
                  </w:r>
                </w:p>
              </w:tc>
              <w:tc>
                <w:tcPr>
                  <w:tcW w:w="1134" w:type="dxa"/>
                </w:tcPr>
                <w:p w14:paraId="43255F35" w14:textId="77777777" w:rsidR="006F5BC7" w:rsidRPr="005D5596" w:rsidRDefault="006F5BC7" w:rsidP="006F5BC7">
                  <w:pPr>
                    <w:pStyle w:val="Default"/>
                    <w:rPr>
                      <w:rFonts w:ascii="Calibri Light" w:hAnsi="Calibri Light"/>
                      <w:color w:val="auto"/>
                    </w:rPr>
                  </w:pPr>
                  <w:r w:rsidRPr="005D5596">
                    <w:rPr>
                      <w:rFonts w:ascii="Calibri Light" w:hAnsi="Calibri Light"/>
                      <w:color w:val="auto"/>
                    </w:rPr>
                    <w:t>1555</w:t>
                  </w:r>
                </w:p>
              </w:tc>
            </w:tr>
            <w:tr w:rsidR="006F5BC7" w:rsidRPr="005D5596" w14:paraId="7F6ABC63" w14:textId="77777777" w:rsidTr="00100948">
              <w:trPr>
                <w:trHeight w:val="315"/>
              </w:trPr>
              <w:tc>
                <w:tcPr>
                  <w:tcW w:w="2917" w:type="dxa"/>
                </w:tcPr>
                <w:p w14:paraId="37EA4403" w14:textId="77777777" w:rsidR="006F5BC7" w:rsidRPr="005D5596" w:rsidRDefault="006F5BC7" w:rsidP="006F5BC7">
                  <w:pPr>
                    <w:pStyle w:val="Default"/>
                    <w:ind w:left="93"/>
                    <w:rPr>
                      <w:rFonts w:ascii="Calibri Light" w:hAnsi="Calibri Light"/>
                      <w:color w:val="auto"/>
                    </w:rPr>
                  </w:pPr>
                  <w:r w:rsidRPr="005D5596">
                    <w:rPr>
                      <w:rFonts w:ascii="Calibri Light" w:hAnsi="Calibri Light"/>
                      <w:color w:val="auto"/>
                    </w:rPr>
                    <w:t>Standard Risk</w:t>
                  </w:r>
                </w:p>
              </w:tc>
              <w:tc>
                <w:tcPr>
                  <w:tcW w:w="1134" w:type="dxa"/>
                </w:tcPr>
                <w:p w14:paraId="314000C8" w14:textId="77777777" w:rsidR="006F5BC7" w:rsidRPr="005D5596" w:rsidRDefault="006F5BC7" w:rsidP="006F5BC7">
                  <w:pPr>
                    <w:pStyle w:val="Default"/>
                    <w:rPr>
                      <w:rFonts w:ascii="Calibri Light" w:hAnsi="Calibri Light"/>
                      <w:color w:val="auto"/>
                    </w:rPr>
                  </w:pPr>
                  <w:r w:rsidRPr="005D5596">
                    <w:rPr>
                      <w:rFonts w:ascii="Calibri Light" w:hAnsi="Calibri Light"/>
                      <w:color w:val="auto"/>
                    </w:rPr>
                    <w:t>2458</w:t>
                  </w:r>
                </w:p>
              </w:tc>
            </w:tr>
            <w:tr w:rsidR="006F5BC7" w:rsidRPr="005D5596" w14:paraId="6D760422" w14:textId="77777777" w:rsidTr="00100948">
              <w:trPr>
                <w:trHeight w:val="386"/>
              </w:trPr>
              <w:tc>
                <w:tcPr>
                  <w:tcW w:w="2917" w:type="dxa"/>
                </w:tcPr>
                <w:p w14:paraId="3CCA29F6" w14:textId="77777777" w:rsidR="006F5BC7" w:rsidRPr="005D5596" w:rsidRDefault="006F5BC7" w:rsidP="006F5BC7">
                  <w:pPr>
                    <w:pStyle w:val="Default"/>
                    <w:ind w:left="93"/>
                    <w:rPr>
                      <w:rFonts w:ascii="Calibri Light" w:hAnsi="Calibri Light"/>
                      <w:color w:val="auto"/>
                    </w:rPr>
                  </w:pPr>
                  <w:r w:rsidRPr="005D5596">
                    <w:rPr>
                      <w:rFonts w:ascii="Calibri Light" w:hAnsi="Calibri Light"/>
                      <w:color w:val="auto"/>
                    </w:rPr>
                    <w:t>Total</w:t>
                  </w:r>
                </w:p>
              </w:tc>
              <w:tc>
                <w:tcPr>
                  <w:tcW w:w="1134" w:type="dxa"/>
                </w:tcPr>
                <w:p w14:paraId="32B88FEB" w14:textId="77777777" w:rsidR="006F5BC7" w:rsidRPr="005D5596" w:rsidRDefault="006F5BC7" w:rsidP="006F5BC7">
                  <w:pPr>
                    <w:pStyle w:val="Default"/>
                    <w:rPr>
                      <w:rFonts w:ascii="Calibri Light" w:hAnsi="Calibri Light"/>
                      <w:color w:val="auto"/>
                    </w:rPr>
                  </w:pPr>
                  <w:r w:rsidRPr="005D5596">
                    <w:rPr>
                      <w:rFonts w:ascii="Calibri Light" w:hAnsi="Calibri Light"/>
                      <w:color w:val="auto"/>
                    </w:rPr>
                    <w:t>4727</w:t>
                  </w:r>
                </w:p>
              </w:tc>
            </w:tr>
          </w:tbl>
          <w:p w14:paraId="63897D6B" w14:textId="77777777" w:rsidR="006F5BC7" w:rsidRPr="005D5596" w:rsidRDefault="006F5BC7" w:rsidP="006F5BC7">
            <w:pPr>
              <w:pStyle w:val="Default"/>
              <w:rPr>
                <w:rFonts w:ascii="Calibri Light" w:hAnsi="Calibri Light"/>
                <w:color w:val="auto"/>
              </w:rPr>
            </w:pPr>
          </w:p>
          <w:p w14:paraId="2C9D4F75" w14:textId="77777777" w:rsidR="006F5BC7" w:rsidRPr="005D5596" w:rsidRDefault="006F5BC7" w:rsidP="006F5BC7">
            <w:pPr>
              <w:pStyle w:val="Default"/>
              <w:rPr>
                <w:rFonts w:ascii="Calibri Light" w:hAnsi="Calibri Light"/>
                <w:b/>
                <w:color w:val="auto"/>
              </w:rPr>
            </w:pPr>
            <w:r w:rsidRPr="005D5596">
              <w:rPr>
                <w:rFonts w:ascii="Calibri Light" w:hAnsi="Calibri Light"/>
                <w:b/>
                <w:color w:val="auto"/>
              </w:rPr>
              <w:t>MARAC</w:t>
            </w:r>
          </w:p>
          <w:p w14:paraId="29FE1053" w14:textId="77777777" w:rsidR="006F5BC7" w:rsidRPr="005D5596" w:rsidRDefault="006F5BC7" w:rsidP="006F5BC7">
            <w:pPr>
              <w:pStyle w:val="Default"/>
              <w:rPr>
                <w:rFonts w:ascii="Calibri Light" w:hAnsi="Calibri Light"/>
                <w:color w:val="auto"/>
              </w:rPr>
            </w:pPr>
            <w:r w:rsidRPr="005D5596">
              <w:rPr>
                <w:rFonts w:ascii="Calibri Light" w:hAnsi="Calibri Light"/>
                <w:color w:val="auto"/>
              </w:rPr>
              <w:t xml:space="preserve">In 2017 there were 582 cases referred to MARAC of which 220 were repeats </w:t>
            </w:r>
          </w:p>
          <w:p w14:paraId="12C50B4F" w14:textId="77777777" w:rsidR="006F5BC7" w:rsidRPr="005D5596" w:rsidRDefault="006F5BC7" w:rsidP="006F5BC7">
            <w:pPr>
              <w:pStyle w:val="Default"/>
              <w:rPr>
                <w:rFonts w:ascii="Calibri Light" w:hAnsi="Calibri Light"/>
                <w:color w:val="auto"/>
              </w:rPr>
            </w:pPr>
            <w:r w:rsidRPr="005D5596">
              <w:rPr>
                <w:rFonts w:ascii="Calibri Light" w:hAnsi="Calibri Light"/>
                <w:color w:val="auto"/>
              </w:rPr>
              <w:t>Up to Mid April 2018 there have b</w:t>
            </w:r>
            <w:r>
              <w:rPr>
                <w:rFonts w:ascii="Calibri Light" w:hAnsi="Calibri Light"/>
                <w:color w:val="auto"/>
              </w:rPr>
              <w:t xml:space="preserve">een 188 cases referred to MARAC </w:t>
            </w:r>
            <w:r w:rsidRPr="005D5596">
              <w:rPr>
                <w:rFonts w:ascii="Calibri Light" w:hAnsi="Calibri Light"/>
                <w:color w:val="auto"/>
              </w:rPr>
              <w:t xml:space="preserve"> of which 64 are repeats </w:t>
            </w:r>
          </w:p>
          <w:p w14:paraId="2C4F904B" w14:textId="77777777" w:rsidR="006F5BC7" w:rsidRPr="005D5596" w:rsidRDefault="006F5BC7" w:rsidP="006F5BC7">
            <w:pPr>
              <w:pStyle w:val="Default"/>
              <w:rPr>
                <w:rFonts w:ascii="Calibri Light" w:hAnsi="Calibri Light"/>
                <w:color w:val="auto"/>
              </w:rPr>
            </w:pPr>
            <w:r w:rsidRPr="005D5596">
              <w:rPr>
                <w:rFonts w:ascii="Calibri Light" w:hAnsi="Calibri Light"/>
                <w:color w:val="auto"/>
              </w:rPr>
              <w:t xml:space="preserve">Medway has a current rate of 34% repeat MARAC cases  </w:t>
            </w:r>
          </w:p>
          <w:p w14:paraId="035F68BD" w14:textId="77777777" w:rsidR="006F5BC7" w:rsidRPr="005D5596" w:rsidRDefault="006F5BC7" w:rsidP="006F5BC7">
            <w:pPr>
              <w:pStyle w:val="Default"/>
              <w:rPr>
                <w:rFonts w:ascii="Calibri Light" w:hAnsi="Calibri Light"/>
                <w:color w:val="auto"/>
              </w:rPr>
            </w:pPr>
          </w:p>
          <w:p w14:paraId="7E41C5D1" w14:textId="77777777" w:rsidR="006F5BC7" w:rsidRPr="005D5596" w:rsidRDefault="006F5BC7" w:rsidP="006F5BC7">
            <w:pPr>
              <w:pStyle w:val="Default"/>
              <w:rPr>
                <w:rFonts w:ascii="Calibri Light" w:hAnsi="Calibri Light"/>
                <w:b/>
                <w:color w:val="auto"/>
              </w:rPr>
            </w:pPr>
            <w:r w:rsidRPr="005D5596">
              <w:rPr>
                <w:rFonts w:ascii="Calibri Light" w:hAnsi="Calibri Light"/>
                <w:b/>
                <w:color w:val="auto"/>
              </w:rPr>
              <w:t xml:space="preserve">IDVA Service </w:t>
            </w:r>
          </w:p>
          <w:p w14:paraId="3C4ED4BE" w14:textId="77777777" w:rsidR="006F5BC7" w:rsidRPr="005D5596" w:rsidRDefault="006F5BC7" w:rsidP="006F5BC7">
            <w:pPr>
              <w:pStyle w:val="Default"/>
              <w:rPr>
                <w:rFonts w:ascii="Calibri Light" w:hAnsi="Calibri Light"/>
                <w:color w:val="auto"/>
              </w:rPr>
            </w:pPr>
            <w:r w:rsidRPr="005D5596">
              <w:rPr>
                <w:rFonts w:ascii="Calibri Light" w:hAnsi="Calibri Light"/>
                <w:color w:val="auto"/>
              </w:rPr>
              <w:t xml:space="preserve">2017/18 the IDVA service received 531 referrals which resulted in an 89% engagement rate  </w:t>
            </w:r>
          </w:p>
          <w:p w14:paraId="37445391" w14:textId="77777777" w:rsidR="006F5BC7" w:rsidRPr="005D5596" w:rsidRDefault="006F5BC7" w:rsidP="006F5BC7">
            <w:pPr>
              <w:pStyle w:val="Default"/>
              <w:rPr>
                <w:rFonts w:ascii="Calibri Light" w:hAnsi="Calibri Light"/>
                <w:color w:val="auto"/>
              </w:rPr>
            </w:pPr>
          </w:p>
          <w:p w14:paraId="5346B3A5" w14:textId="77777777" w:rsidR="006F5BC7" w:rsidRPr="005D5596" w:rsidRDefault="006F5BC7" w:rsidP="006F5BC7">
            <w:pPr>
              <w:pStyle w:val="Default"/>
              <w:rPr>
                <w:rFonts w:ascii="Calibri Light" w:hAnsi="Calibri Light"/>
                <w:b/>
                <w:color w:val="auto"/>
              </w:rPr>
            </w:pPr>
            <w:r w:rsidRPr="005D5596">
              <w:rPr>
                <w:rFonts w:ascii="Calibri Light" w:hAnsi="Calibri Light"/>
                <w:b/>
                <w:color w:val="auto"/>
              </w:rPr>
              <w:t xml:space="preserve">Medway One Stop Shop  </w:t>
            </w:r>
          </w:p>
          <w:p w14:paraId="5A66B634" w14:textId="77777777" w:rsidR="006F5BC7" w:rsidRPr="005D5596" w:rsidRDefault="006F5BC7" w:rsidP="006F5BC7">
            <w:pPr>
              <w:pStyle w:val="Default"/>
              <w:rPr>
                <w:rFonts w:ascii="Calibri Light" w:hAnsi="Calibri Light"/>
                <w:color w:val="auto"/>
              </w:rPr>
            </w:pPr>
            <w:r w:rsidRPr="005D5596">
              <w:rPr>
                <w:rFonts w:ascii="Calibri Light" w:hAnsi="Calibri Light"/>
                <w:color w:val="auto"/>
              </w:rPr>
              <w:t xml:space="preserve">Medway’s One Stop Shop received 624 referrals during the year 2017  </w:t>
            </w:r>
          </w:p>
          <w:p w14:paraId="3168CCFF" w14:textId="77777777" w:rsidR="006F5BC7" w:rsidRPr="005D5596" w:rsidRDefault="006F5BC7" w:rsidP="006F5BC7">
            <w:pPr>
              <w:pStyle w:val="Default"/>
              <w:rPr>
                <w:rFonts w:ascii="Calibri Light" w:hAnsi="Calibri Light"/>
                <w:color w:val="auto"/>
              </w:rPr>
            </w:pPr>
          </w:p>
          <w:p w14:paraId="1C8D1FE4" w14:textId="77777777" w:rsidR="006F5BC7" w:rsidRPr="005D5596" w:rsidRDefault="006F5BC7" w:rsidP="006F5BC7">
            <w:pPr>
              <w:pStyle w:val="Default"/>
              <w:rPr>
                <w:rFonts w:ascii="Calibri Light" w:hAnsi="Calibri Light"/>
                <w:b/>
                <w:color w:val="auto"/>
              </w:rPr>
            </w:pPr>
            <w:r w:rsidRPr="005D5596">
              <w:rPr>
                <w:rFonts w:ascii="Calibri Light" w:hAnsi="Calibri Light"/>
                <w:b/>
                <w:color w:val="auto"/>
              </w:rPr>
              <w:t>Freedom Programme</w:t>
            </w:r>
          </w:p>
          <w:p w14:paraId="6D0D2BB7" w14:textId="77777777" w:rsidR="006F5BC7" w:rsidRPr="005D5596" w:rsidRDefault="006F5BC7" w:rsidP="006F5BC7">
            <w:pPr>
              <w:pStyle w:val="Default"/>
              <w:rPr>
                <w:rFonts w:ascii="Calibri Light" w:hAnsi="Calibri Light"/>
                <w:color w:val="auto"/>
              </w:rPr>
            </w:pPr>
            <w:r w:rsidRPr="005D5596">
              <w:rPr>
                <w:rFonts w:ascii="Calibri Light" w:hAnsi="Calibri Light"/>
                <w:color w:val="auto"/>
              </w:rPr>
              <w:t xml:space="preserve">The numbers that have attended Medway’s Freedom Programme are estimated to be 250 for the year 2017  </w:t>
            </w:r>
          </w:p>
          <w:p w14:paraId="2D530D08" w14:textId="77777777" w:rsidR="006F5BC7" w:rsidRPr="005D5596" w:rsidRDefault="006F5BC7" w:rsidP="006F5BC7">
            <w:pPr>
              <w:pStyle w:val="Default"/>
              <w:rPr>
                <w:rFonts w:ascii="Calibri Light" w:hAnsi="Calibri Light"/>
                <w:color w:val="auto"/>
              </w:rPr>
            </w:pPr>
          </w:p>
          <w:p w14:paraId="6627C7FE" w14:textId="031CA29B" w:rsidR="006F5BC7" w:rsidRPr="005D5596" w:rsidRDefault="001414F0" w:rsidP="006F5BC7">
            <w:pPr>
              <w:pStyle w:val="Default"/>
              <w:rPr>
                <w:rFonts w:ascii="Calibri Light" w:hAnsi="Calibri Light"/>
                <w:color w:val="auto"/>
                <w:sz w:val="20"/>
              </w:rPr>
            </w:pPr>
            <w:r>
              <w:rPr>
                <w:rFonts w:ascii="Calibri Light" w:hAnsi="Calibri Light"/>
                <w:color w:val="auto"/>
                <w:sz w:val="20"/>
              </w:rPr>
              <w:t>Note: P</w:t>
            </w:r>
            <w:r w:rsidR="006F5BC7" w:rsidRPr="005D5596">
              <w:rPr>
                <w:rFonts w:ascii="Calibri Light" w:hAnsi="Calibri Light"/>
                <w:color w:val="auto"/>
                <w:sz w:val="20"/>
              </w:rPr>
              <w:t xml:space="preserve">revalence data is estimated.  Measures of domestic abuse refer to victims, offences, suspects and defendants have been collected by different organisations, using differing timescales </w:t>
            </w:r>
            <w:r w:rsidR="00865041">
              <w:rPr>
                <w:rFonts w:ascii="Calibri Light" w:hAnsi="Calibri Light"/>
                <w:color w:val="auto"/>
                <w:sz w:val="20"/>
              </w:rPr>
              <w:t>and collection methods. As this</w:t>
            </w:r>
            <w:r w:rsidR="006F5BC7" w:rsidRPr="005D5596">
              <w:rPr>
                <w:rFonts w:ascii="Calibri Light" w:hAnsi="Calibri Light"/>
                <w:color w:val="auto"/>
                <w:sz w:val="20"/>
              </w:rPr>
              <w:t xml:space="preserve"> data do not refer to the same cohort of cases, direct comparisons cannot be made across data sources. Th</w:t>
            </w:r>
            <w:r w:rsidR="00E46A9D">
              <w:rPr>
                <w:rFonts w:ascii="Calibri Light" w:hAnsi="Calibri Light"/>
                <w:color w:val="auto"/>
                <w:sz w:val="20"/>
              </w:rPr>
              <w:t>e</w:t>
            </w:r>
            <w:r w:rsidR="006F5BC7" w:rsidRPr="005D5596">
              <w:rPr>
                <w:rFonts w:ascii="Calibri Light" w:hAnsi="Calibri Light"/>
                <w:color w:val="auto"/>
                <w:sz w:val="20"/>
              </w:rPr>
              <w:t>s</w:t>
            </w:r>
            <w:r w:rsidR="00E46A9D">
              <w:rPr>
                <w:rFonts w:ascii="Calibri Light" w:hAnsi="Calibri Light"/>
                <w:color w:val="auto"/>
                <w:sz w:val="20"/>
              </w:rPr>
              <w:t>e</w:t>
            </w:r>
            <w:r w:rsidR="006F5BC7" w:rsidRPr="005D5596">
              <w:rPr>
                <w:rFonts w:ascii="Calibri Light" w:hAnsi="Calibri Light"/>
                <w:color w:val="auto"/>
                <w:sz w:val="20"/>
              </w:rPr>
              <w:t xml:space="preserve"> figures are not necessarily cumulative.</w:t>
            </w:r>
          </w:p>
          <w:p w14:paraId="1F303E2E" w14:textId="77777777" w:rsidR="006F5BC7" w:rsidRDefault="006F5BC7" w:rsidP="006F5BC7">
            <w:pPr>
              <w:pStyle w:val="Default"/>
              <w:rPr>
                <w:rFonts w:ascii="Calibri Light" w:hAnsi="Calibri Light"/>
                <w:color w:val="auto"/>
              </w:rPr>
            </w:pPr>
          </w:p>
          <w:p w14:paraId="2D40F546" w14:textId="77777777" w:rsidR="00E46A9D" w:rsidRDefault="00E46A9D" w:rsidP="006F5BC7">
            <w:pPr>
              <w:pStyle w:val="Default"/>
              <w:rPr>
                <w:rFonts w:ascii="Calibri Light" w:hAnsi="Calibri Light"/>
                <w:color w:val="auto"/>
              </w:rPr>
            </w:pPr>
          </w:p>
          <w:p w14:paraId="30A808E3" w14:textId="73D2D5EA" w:rsidR="00E46A9D" w:rsidRPr="005D5596" w:rsidRDefault="00E46A9D" w:rsidP="00E46A9D">
            <w:pPr>
              <w:pStyle w:val="Default"/>
              <w:rPr>
                <w:rFonts w:ascii="Calibri Light" w:hAnsi="Calibri Light"/>
                <w:color w:val="auto"/>
              </w:rPr>
            </w:pPr>
            <w:r>
              <w:rPr>
                <w:rFonts w:ascii="Calibri Light" w:hAnsi="Calibri Light"/>
                <w:color w:val="auto"/>
              </w:rPr>
              <w:t xml:space="preserve">Commissioners are of the </w:t>
            </w:r>
            <w:r w:rsidRPr="005D5596">
              <w:rPr>
                <w:rFonts w:ascii="Calibri Light" w:hAnsi="Calibri Light"/>
                <w:color w:val="auto"/>
              </w:rPr>
              <w:t xml:space="preserve">view that services are currently fragmented </w:t>
            </w:r>
            <w:r w:rsidR="00C14E3C">
              <w:rPr>
                <w:rFonts w:ascii="Calibri Light" w:hAnsi="Calibri Light"/>
                <w:color w:val="auto"/>
              </w:rPr>
              <w:t>with</w:t>
            </w:r>
            <w:r w:rsidRPr="005D5596">
              <w:rPr>
                <w:rFonts w:ascii="Calibri Light" w:hAnsi="Calibri Light"/>
                <w:color w:val="auto"/>
              </w:rPr>
              <w:t xml:space="preserve"> victims and professionals unsure of where to get support. Data is not co</w:t>
            </w:r>
            <w:r w:rsidR="00C14E3C">
              <w:rPr>
                <w:rFonts w:ascii="Calibri Light" w:hAnsi="Calibri Light"/>
                <w:color w:val="auto"/>
              </w:rPr>
              <w:t>llected in a way that enables Commissioners</w:t>
            </w:r>
            <w:r w:rsidRPr="005D5596">
              <w:rPr>
                <w:rFonts w:ascii="Calibri Light" w:hAnsi="Calibri Light"/>
                <w:color w:val="auto"/>
              </w:rPr>
              <w:t xml:space="preserve"> to demonstrate outcomes of services </w:t>
            </w:r>
            <w:r w:rsidR="00F05C00">
              <w:rPr>
                <w:rFonts w:ascii="Calibri Light" w:hAnsi="Calibri Light"/>
                <w:color w:val="auto"/>
              </w:rPr>
              <w:t>or</w:t>
            </w:r>
            <w:r w:rsidRPr="005D5596">
              <w:rPr>
                <w:rFonts w:ascii="Calibri Light" w:hAnsi="Calibri Light"/>
                <w:color w:val="auto"/>
              </w:rPr>
              <w:t xml:space="preserve"> be confident </w:t>
            </w:r>
            <w:r w:rsidR="006A098A">
              <w:rPr>
                <w:rFonts w:ascii="Calibri Light" w:hAnsi="Calibri Light"/>
                <w:color w:val="auto"/>
              </w:rPr>
              <w:t xml:space="preserve">that the service is </w:t>
            </w:r>
            <w:r w:rsidRPr="005D5596">
              <w:rPr>
                <w:rFonts w:ascii="Calibri Light" w:hAnsi="Calibri Light"/>
                <w:color w:val="auto"/>
              </w:rPr>
              <w:t>having an impact on rates of domestic abuse.</w:t>
            </w:r>
          </w:p>
          <w:p w14:paraId="300E538D" w14:textId="77777777" w:rsidR="00E46A9D" w:rsidRPr="005D5596" w:rsidRDefault="00E46A9D" w:rsidP="006F5BC7">
            <w:pPr>
              <w:pStyle w:val="Default"/>
              <w:rPr>
                <w:rFonts w:ascii="Calibri Light" w:hAnsi="Calibri Light"/>
                <w:color w:val="auto"/>
              </w:rPr>
            </w:pPr>
          </w:p>
          <w:p w14:paraId="26C78FBC" w14:textId="77777777" w:rsidR="006F5BC7" w:rsidRDefault="006F5BC7" w:rsidP="00635589">
            <w:pPr>
              <w:rPr>
                <w:rFonts w:ascii="Calibri Light" w:hAnsi="Calibri Light"/>
              </w:rPr>
            </w:pPr>
          </w:p>
        </w:tc>
      </w:tr>
    </w:tbl>
    <w:p w14:paraId="52A534B0" w14:textId="77777777" w:rsidR="00635589" w:rsidRDefault="00635589" w:rsidP="00635589">
      <w:pPr>
        <w:rPr>
          <w:rFonts w:ascii="Calibri Light" w:hAnsi="Calibri Light"/>
        </w:rPr>
      </w:pPr>
    </w:p>
    <w:p w14:paraId="530A0C88" w14:textId="77777777" w:rsidR="00950834" w:rsidRDefault="00950834" w:rsidP="00635589">
      <w:pPr>
        <w:rPr>
          <w:rFonts w:ascii="Calibri Light" w:hAnsi="Calibri Light"/>
        </w:rPr>
      </w:pPr>
    </w:p>
    <w:p w14:paraId="438F9AC4" w14:textId="77777777" w:rsidR="00950834" w:rsidRDefault="00950834" w:rsidP="00635589">
      <w:pPr>
        <w:rPr>
          <w:rFonts w:ascii="Calibri Light" w:hAnsi="Calibri Light"/>
        </w:rPr>
      </w:pPr>
    </w:p>
    <w:p w14:paraId="7731377A" w14:textId="77777777" w:rsidR="00950834" w:rsidRDefault="00950834" w:rsidP="00635589">
      <w:pPr>
        <w:rPr>
          <w:rFonts w:ascii="Calibri Light" w:hAnsi="Calibri Light"/>
        </w:rPr>
      </w:pPr>
    </w:p>
    <w:p w14:paraId="362A4133" w14:textId="77777777" w:rsidR="00950834" w:rsidRDefault="00950834" w:rsidP="00635589">
      <w:pPr>
        <w:rPr>
          <w:rFonts w:ascii="Calibri Light" w:hAnsi="Calibri Light"/>
        </w:rPr>
      </w:pPr>
    </w:p>
    <w:p w14:paraId="0E14215D" w14:textId="77777777" w:rsidR="00950834" w:rsidRDefault="00950834" w:rsidP="00635589">
      <w:pPr>
        <w:rPr>
          <w:rFonts w:ascii="Calibri Light" w:hAnsi="Calibri Light"/>
        </w:rPr>
      </w:pPr>
    </w:p>
    <w:p w14:paraId="1C59BAA5" w14:textId="77777777" w:rsidR="008A7D53" w:rsidRDefault="008A7D53" w:rsidP="00635589">
      <w:pPr>
        <w:rPr>
          <w:rFonts w:ascii="Calibri Light" w:hAnsi="Calibri Light"/>
        </w:rPr>
      </w:pPr>
    </w:p>
    <w:p w14:paraId="395A0D0E" w14:textId="77777777" w:rsidR="008A7D53" w:rsidRDefault="008A7D53" w:rsidP="00635589">
      <w:pPr>
        <w:rPr>
          <w:rFonts w:ascii="Calibri Light" w:hAnsi="Calibri Light"/>
        </w:rPr>
      </w:pPr>
    </w:p>
    <w:p w14:paraId="4EB3A601" w14:textId="77777777" w:rsidR="008A7D53" w:rsidRDefault="008A7D53" w:rsidP="00635589">
      <w:pPr>
        <w:rPr>
          <w:rFonts w:ascii="Calibri Light" w:hAnsi="Calibri Light"/>
        </w:rPr>
      </w:pPr>
    </w:p>
    <w:p w14:paraId="5CF45EFC" w14:textId="77777777" w:rsidR="008A7D53" w:rsidRDefault="008A7D53" w:rsidP="00635589">
      <w:pPr>
        <w:rPr>
          <w:rFonts w:ascii="Calibri Light" w:hAnsi="Calibri Light"/>
        </w:rPr>
      </w:pPr>
    </w:p>
    <w:p w14:paraId="25ECD598" w14:textId="77777777" w:rsidR="008A7D53" w:rsidRDefault="008A7D53" w:rsidP="00635589">
      <w:pPr>
        <w:rPr>
          <w:rFonts w:ascii="Calibri Light" w:hAnsi="Calibri Light"/>
        </w:rPr>
      </w:pPr>
    </w:p>
    <w:p w14:paraId="09C91631" w14:textId="77777777" w:rsidR="008A7D53" w:rsidRDefault="008A7D53" w:rsidP="00635589">
      <w:pPr>
        <w:rPr>
          <w:rFonts w:ascii="Calibri Light" w:hAnsi="Calibri Light"/>
        </w:rPr>
      </w:pPr>
    </w:p>
    <w:p w14:paraId="3550AC7A" w14:textId="77777777" w:rsidR="00950834" w:rsidRDefault="00950834" w:rsidP="00635589">
      <w:pPr>
        <w:rPr>
          <w:rFonts w:ascii="Calibri Light" w:hAnsi="Calibri Light"/>
        </w:rPr>
      </w:pPr>
    </w:p>
    <w:p w14:paraId="72F586EE" w14:textId="77777777" w:rsidR="00950834" w:rsidRDefault="00950834" w:rsidP="00635589">
      <w:pPr>
        <w:rPr>
          <w:rFonts w:ascii="Calibri Light" w:hAnsi="Calibri Light"/>
        </w:rPr>
      </w:pPr>
    </w:p>
    <w:p w14:paraId="504644A8" w14:textId="77777777" w:rsidR="00950834" w:rsidRDefault="00950834" w:rsidP="00635589">
      <w:pPr>
        <w:rPr>
          <w:rFonts w:ascii="Calibri Light" w:hAnsi="Calibri Light"/>
        </w:rPr>
      </w:pPr>
    </w:p>
    <w:p w14:paraId="32C4C5F6" w14:textId="77777777" w:rsidR="00950834" w:rsidRDefault="00950834" w:rsidP="00635589">
      <w:pPr>
        <w:rPr>
          <w:rFonts w:ascii="Calibri Light" w:hAnsi="Calibri Light"/>
        </w:rPr>
      </w:pPr>
    </w:p>
    <w:p w14:paraId="41EB3B8B" w14:textId="77777777" w:rsidR="00950834" w:rsidRDefault="00950834" w:rsidP="00635589">
      <w:pPr>
        <w:rPr>
          <w:rFonts w:ascii="Calibri Light" w:hAnsi="Calibri Light"/>
        </w:rPr>
      </w:pPr>
    </w:p>
    <w:p w14:paraId="785820C7" w14:textId="77777777" w:rsidR="00950834" w:rsidRDefault="00950834" w:rsidP="00635589">
      <w:pPr>
        <w:rPr>
          <w:rFonts w:ascii="Calibri Light" w:hAnsi="Calibri Light"/>
        </w:rPr>
      </w:pPr>
    </w:p>
    <w:p w14:paraId="19863B6E" w14:textId="77777777" w:rsidR="00B42137" w:rsidRPr="005D5596" w:rsidRDefault="00B42137" w:rsidP="00635589">
      <w:pPr>
        <w:rPr>
          <w:rFonts w:ascii="Calibri Light" w:hAnsi="Calibri Light"/>
        </w:rPr>
      </w:pPr>
    </w:p>
    <w:p w14:paraId="327FFB2B" w14:textId="77777777" w:rsidR="004540CB" w:rsidRDefault="004540CB">
      <w:pPr>
        <w:rPr>
          <w:rFonts w:ascii="Calibri Light" w:hAnsi="Calibri Light"/>
          <w:sz w:val="24"/>
          <w:szCs w:val="24"/>
        </w:rPr>
      </w:pPr>
    </w:p>
    <w:p w14:paraId="7D2F9420" w14:textId="77777777" w:rsidR="008C5F65" w:rsidRDefault="008C5F65">
      <w:pPr>
        <w:rPr>
          <w:rFonts w:ascii="Calibri Light" w:hAnsi="Calibri Light"/>
          <w:sz w:val="24"/>
          <w:szCs w:val="24"/>
        </w:rPr>
      </w:pPr>
    </w:p>
    <w:p w14:paraId="799FC537" w14:textId="77777777" w:rsidR="008A7D53" w:rsidRDefault="008A7D53">
      <w:pPr>
        <w:rPr>
          <w:rFonts w:ascii="Calibri Light" w:hAnsi="Calibri Light"/>
          <w:sz w:val="24"/>
          <w:szCs w:val="24"/>
        </w:rPr>
      </w:pPr>
    </w:p>
    <w:p w14:paraId="015DB87C" w14:textId="77777777" w:rsidR="008A7D53" w:rsidRDefault="008A7D53">
      <w:pPr>
        <w:rPr>
          <w:rFonts w:ascii="Calibri Light" w:hAnsi="Calibri Light"/>
          <w:sz w:val="24"/>
          <w:szCs w:val="24"/>
        </w:rPr>
      </w:pPr>
    </w:p>
    <w:tbl>
      <w:tblPr>
        <w:tblStyle w:val="TableGrid"/>
        <w:tblW w:w="0" w:type="auto"/>
        <w:tblLook w:val="04A0" w:firstRow="1" w:lastRow="0" w:firstColumn="1" w:lastColumn="0" w:noHBand="0" w:noVBand="1"/>
      </w:tblPr>
      <w:tblGrid>
        <w:gridCol w:w="9242"/>
      </w:tblGrid>
      <w:tr w:rsidR="008C5F65" w:rsidRPr="00C43C99" w14:paraId="50E5CF2F" w14:textId="77777777" w:rsidTr="008C5F65">
        <w:tc>
          <w:tcPr>
            <w:tcW w:w="9242" w:type="dxa"/>
            <w:shd w:val="clear" w:color="auto" w:fill="D9D9D9" w:themeFill="background1" w:themeFillShade="D9"/>
          </w:tcPr>
          <w:p w14:paraId="0A68A93C" w14:textId="77777777" w:rsidR="008C5F65" w:rsidRDefault="008C5F65" w:rsidP="00C43C99">
            <w:pPr>
              <w:pStyle w:val="Heading1"/>
              <w:jc w:val="center"/>
              <w:outlineLvl w:val="0"/>
              <w:rPr>
                <w:rFonts w:ascii="Calibri Light" w:hAnsi="Calibri Light"/>
              </w:rPr>
            </w:pPr>
            <w:r w:rsidRPr="00587DE8">
              <w:rPr>
                <w:rFonts w:ascii="Calibri Light" w:hAnsi="Calibri Light"/>
              </w:rPr>
              <w:lastRenderedPageBreak/>
              <w:t>The Vision for Service Delivery</w:t>
            </w:r>
          </w:p>
          <w:p w14:paraId="7D556A8E" w14:textId="198D6763" w:rsidR="00B000B9" w:rsidRPr="00B000B9" w:rsidRDefault="00B000B9" w:rsidP="00B000B9"/>
        </w:tc>
      </w:tr>
      <w:tr w:rsidR="008C5F65" w14:paraId="7A662AFF" w14:textId="77777777" w:rsidTr="008C5F65">
        <w:tc>
          <w:tcPr>
            <w:tcW w:w="9242" w:type="dxa"/>
          </w:tcPr>
          <w:p w14:paraId="6C121D4E" w14:textId="77777777" w:rsidR="008C5F65" w:rsidRDefault="008C5F65" w:rsidP="008C5F65">
            <w:pPr>
              <w:rPr>
                <w:rFonts w:ascii="Calibri Light" w:hAnsi="Calibri Light"/>
                <w:sz w:val="24"/>
                <w:szCs w:val="24"/>
              </w:rPr>
            </w:pPr>
            <w:r w:rsidRPr="005D5596">
              <w:rPr>
                <w:rFonts w:ascii="Calibri Light" w:hAnsi="Calibri Light"/>
                <w:sz w:val="24"/>
                <w:szCs w:val="24"/>
              </w:rPr>
              <w:t xml:space="preserve">Medway Council has a vision that victims of domestic abuse will receive the support they need in a timely way to reduce incidences of abuse and ensure residents of Medway live longer healthier lives. </w:t>
            </w:r>
          </w:p>
          <w:p w14:paraId="0145141F" w14:textId="77777777" w:rsidR="00FE03C0" w:rsidRPr="005D5596" w:rsidRDefault="00FE03C0" w:rsidP="008C5F65">
            <w:pPr>
              <w:rPr>
                <w:rFonts w:ascii="Calibri Light" w:hAnsi="Calibri Light"/>
                <w:sz w:val="24"/>
                <w:szCs w:val="24"/>
              </w:rPr>
            </w:pPr>
          </w:p>
          <w:p w14:paraId="0DFB1906" w14:textId="2DBF1ED8" w:rsidR="008C5F65" w:rsidRDefault="008C5F65" w:rsidP="008C5F65">
            <w:pPr>
              <w:rPr>
                <w:rFonts w:ascii="Calibri Light" w:hAnsi="Calibri Light"/>
                <w:sz w:val="24"/>
                <w:szCs w:val="24"/>
              </w:rPr>
            </w:pPr>
            <w:r w:rsidRPr="005D5596">
              <w:rPr>
                <w:rFonts w:ascii="Calibri Light" w:hAnsi="Calibri Light"/>
                <w:sz w:val="24"/>
                <w:szCs w:val="24"/>
              </w:rPr>
              <w:t>We aim to achieve this through outcomes based commissioning allowing providers to design a model which ensures earlier intervention so that over time the number of high risk victims</w:t>
            </w:r>
            <w:r w:rsidR="00B17127">
              <w:rPr>
                <w:rFonts w:ascii="Calibri Light" w:hAnsi="Calibri Light"/>
                <w:sz w:val="24"/>
                <w:szCs w:val="24"/>
              </w:rPr>
              <w:t xml:space="preserve"> will be reduced</w:t>
            </w:r>
            <w:r w:rsidRPr="005D5596">
              <w:rPr>
                <w:rFonts w:ascii="Calibri Light" w:hAnsi="Calibri Light"/>
                <w:sz w:val="24"/>
                <w:szCs w:val="24"/>
              </w:rPr>
              <w:t>. The pathways should be flexible to enable victims to appropriately access services as they step up and step down through risk levels.</w:t>
            </w:r>
          </w:p>
          <w:p w14:paraId="52218A28" w14:textId="77777777" w:rsidR="00FE03C0" w:rsidRPr="005D5596" w:rsidRDefault="00FE03C0" w:rsidP="008C5F65">
            <w:pPr>
              <w:rPr>
                <w:rFonts w:ascii="Calibri Light" w:hAnsi="Calibri Light"/>
                <w:sz w:val="24"/>
                <w:szCs w:val="24"/>
              </w:rPr>
            </w:pPr>
          </w:p>
          <w:p w14:paraId="74FBAD01" w14:textId="77777777" w:rsidR="008C5F65" w:rsidRPr="005D5596" w:rsidRDefault="008C5F65" w:rsidP="008C5F65">
            <w:pPr>
              <w:rPr>
                <w:rFonts w:ascii="Calibri Light" w:hAnsi="Calibri Light"/>
                <w:sz w:val="24"/>
                <w:szCs w:val="24"/>
              </w:rPr>
            </w:pPr>
            <w:r w:rsidRPr="005D5596">
              <w:rPr>
                <w:rFonts w:ascii="Calibri Light" w:hAnsi="Calibri Light"/>
                <w:sz w:val="24"/>
                <w:szCs w:val="24"/>
              </w:rPr>
              <w:t xml:space="preserve">We are looking to work in partnership with a provider to maximise the opportunities to attract additional funding in order to expand on what we have commissioned. </w:t>
            </w:r>
          </w:p>
          <w:p w14:paraId="7628F78C" w14:textId="77777777" w:rsidR="008C5F65" w:rsidRPr="005D5596" w:rsidRDefault="008C5F65" w:rsidP="008C5F65">
            <w:pPr>
              <w:rPr>
                <w:rFonts w:ascii="Calibri Light" w:hAnsi="Calibri Light"/>
                <w:sz w:val="24"/>
                <w:szCs w:val="24"/>
              </w:rPr>
            </w:pPr>
          </w:p>
          <w:p w14:paraId="1CAD9D30" w14:textId="77777777" w:rsidR="008C5F65" w:rsidRPr="005D5596" w:rsidRDefault="008C5F65" w:rsidP="008C5F65">
            <w:pPr>
              <w:rPr>
                <w:rFonts w:ascii="Calibri Light" w:hAnsi="Calibri Light"/>
                <w:sz w:val="24"/>
                <w:szCs w:val="24"/>
              </w:rPr>
            </w:pPr>
            <w:r w:rsidRPr="005D5596">
              <w:rPr>
                <w:rFonts w:ascii="Calibri Light" w:hAnsi="Calibri Light"/>
                <w:sz w:val="24"/>
                <w:szCs w:val="24"/>
              </w:rPr>
              <w:t xml:space="preserve">Some key features we believe the service needs in order to improve outcomes for victims, and would therefore expect to see in a model, include: </w:t>
            </w:r>
          </w:p>
          <w:p w14:paraId="4B74007F" w14:textId="77777777" w:rsidR="008C5F65" w:rsidRPr="005D5596" w:rsidRDefault="008C5F65" w:rsidP="008C5F65">
            <w:pPr>
              <w:rPr>
                <w:rFonts w:ascii="Calibri Light" w:hAnsi="Calibri Light"/>
                <w:sz w:val="24"/>
                <w:szCs w:val="24"/>
              </w:rPr>
            </w:pPr>
            <w:r w:rsidRPr="005D5596">
              <w:rPr>
                <w:rFonts w:ascii="Calibri Light" w:hAnsi="Calibri Light"/>
                <w:sz w:val="24"/>
                <w:szCs w:val="24"/>
              </w:rPr>
              <w:t> </w:t>
            </w:r>
          </w:p>
          <w:p w14:paraId="3C43DB9B" w14:textId="77777777" w:rsidR="008C5F65" w:rsidRPr="005D5596" w:rsidRDefault="008C5F65" w:rsidP="008C5F65">
            <w:pPr>
              <w:numPr>
                <w:ilvl w:val="0"/>
                <w:numId w:val="6"/>
              </w:numPr>
              <w:rPr>
                <w:rFonts w:ascii="Calibri Light" w:hAnsi="Calibri Light"/>
                <w:sz w:val="24"/>
                <w:szCs w:val="24"/>
              </w:rPr>
            </w:pPr>
            <w:r w:rsidRPr="005D5596">
              <w:rPr>
                <w:rFonts w:ascii="Calibri Light" w:hAnsi="Calibri Light"/>
                <w:sz w:val="24"/>
                <w:szCs w:val="24"/>
              </w:rPr>
              <w:t>Single point of access – so victims and professionals can access support in a timely way.</w:t>
            </w:r>
          </w:p>
          <w:p w14:paraId="124CB07D" w14:textId="77777777" w:rsidR="008C5F65" w:rsidRPr="005D5596" w:rsidRDefault="008C5F65" w:rsidP="008C5F65">
            <w:pPr>
              <w:numPr>
                <w:ilvl w:val="0"/>
                <w:numId w:val="6"/>
              </w:numPr>
              <w:rPr>
                <w:rFonts w:ascii="Calibri Light" w:hAnsi="Calibri Light"/>
                <w:sz w:val="24"/>
                <w:szCs w:val="24"/>
              </w:rPr>
            </w:pPr>
            <w:r w:rsidRPr="005D5596">
              <w:rPr>
                <w:rFonts w:ascii="Calibri Light" w:hAnsi="Calibri Light"/>
                <w:sz w:val="24"/>
                <w:szCs w:val="24"/>
              </w:rPr>
              <w:t>Service user centred approach - reacting to the needs of a diverse range of service users.</w:t>
            </w:r>
          </w:p>
          <w:p w14:paraId="231B6375" w14:textId="77777777" w:rsidR="008C5F65" w:rsidRPr="005D5596" w:rsidRDefault="008C5F65" w:rsidP="008C5F65">
            <w:pPr>
              <w:numPr>
                <w:ilvl w:val="0"/>
                <w:numId w:val="6"/>
              </w:numPr>
              <w:rPr>
                <w:rFonts w:ascii="Calibri Light" w:hAnsi="Calibri Light"/>
                <w:sz w:val="24"/>
                <w:szCs w:val="24"/>
              </w:rPr>
            </w:pPr>
            <w:r w:rsidRPr="005D5596">
              <w:rPr>
                <w:rFonts w:ascii="Calibri Light" w:hAnsi="Calibri Light"/>
                <w:sz w:val="24"/>
                <w:szCs w:val="24"/>
              </w:rPr>
              <w:t xml:space="preserve">Coordinated Community Response whereby this service operates as part of a broader range of other specialist and non-specialist services, acting as the linchpin between them all.  </w:t>
            </w:r>
          </w:p>
          <w:p w14:paraId="6CC3543F" w14:textId="1E6D5C89" w:rsidR="008C5F65" w:rsidRPr="005D5596" w:rsidRDefault="00357DE3" w:rsidP="008C5F65">
            <w:pPr>
              <w:numPr>
                <w:ilvl w:val="0"/>
                <w:numId w:val="6"/>
              </w:numPr>
              <w:rPr>
                <w:rFonts w:ascii="Calibri Light" w:hAnsi="Calibri Light"/>
                <w:sz w:val="24"/>
                <w:szCs w:val="24"/>
              </w:rPr>
            </w:pPr>
            <w:r>
              <w:rPr>
                <w:rFonts w:ascii="Calibri Light" w:hAnsi="Calibri Light"/>
                <w:sz w:val="24"/>
                <w:szCs w:val="24"/>
              </w:rPr>
              <w:t>Volunteer support</w:t>
            </w:r>
            <w:r w:rsidR="008C5F65" w:rsidRPr="005D5596">
              <w:rPr>
                <w:rFonts w:ascii="Calibri Light" w:hAnsi="Calibri Light"/>
                <w:sz w:val="24"/>
                <w:szCs w:val="24"/>
              </w:rPr>
              <w:t xml:space="preserve"> aimed at increasing the face to face support that victims have told us they value. </w:t>
            </w:r>
          </w:p>
          <w:p w14:paraId="56F7C5A5" w14:textId="77777777" w:rsidR="008C5F65" w:rsidRDefault="008C5F65">
            <w:pPr>
              <w:rPr>
                <w:rFonts w:ascii="Calibri Light" w:hAnsi="Calibri Light"/>
                <w:sz w:val="24"/>
                <w:szCs w:val="24"/>
              </w:rPr>
            </w:pPr>
          </w:p>
        </w:tc>
      </w:tr>
    </w:tbl>
    <w:p w14:paraId="158AF50A" w14:textId="77777777" w:rsidR="008C5F65" w:rsidRPr="005D5596" w:rsidRDefault="008C5F65">
      <w:pPr>
        <w:rPr>
          <w:rFonts w:ascii="Calibri Light" w:hAnsi="Calibri Light"/>
          <w:sz w:val="24"/>
          <w:szCs w:val="24"/>
        </w:rPr>
      </w:pPr>
    </w:p>
    <w:tbl>
      <w:tblPr>
        <w:tblStyle w:val="TableGrid"/>
        <w:tblW w:w="9322" w:type="dxa"/>
        <w:tblLook w:val="04A0" w:firstRow="1" w:lastRow="0" w:firstColumn="1" w:lastColumn="0" w:noHBand="0" w:noVBand="1"/>
      </w:tblPr>
      <w:tblGrid>
        <w:gridCol w:w="9322"/>
      </w:tblGrid>
      <w:tr w:rsidR="000C5908" w:rsidRPr="00192116" w14:paraId="50A524BE" w14:textId="77777777" w:rsidTr="000C5908">
        <w:tc>
          <w:tcPr>
            <w:tcW w:w="9322" w:type="dxa"/>
            <w:shd w:val="clear" w:color="auto" w:fill="D9D9D9" w:themeFill="background1" w:themeFillShade="D9"/>
          </w:tcPr>
          <w:p w14:paraId="5CB61735" w14:textId="6C310796" w:rsidR="000C5908" w:rsidRPr="00192116" w:rsidRDefault="000C5908" w:rsidP="00B000B9">
            <w:pPr>
              <w:pStyle w:val="Heading1"/>
              <w:jc w:val="center"/>
              <w:rPr>
                <w:rFonts w:ascii="Calibri Light" w:hAnsi="Calibri Light"/>
              </w:rPr>
            </w:pPr>
            <w:r w:rsidRPr="005D5596">
              <w:rPr>
                <w:rFonts w:ascii="Calibri Light" w:hAnsi="Calibri Light"/>
              </w:rPr>
              <w:t>Service Outcomes</w:t>
            </w:r>
          </w:p>
        </w:tc>
      </w:tr>
      <w:tr w:rsidR="00052499" w:rsidRPr="005D5596" w14:paraId="2015E081" w14:textId="77777777" w:rsidTr="000C5908">
        <w:tc>
          <w:tcPr>
            <w:tcW w:w="9322" w:type="dxa"/>
          </w:tcPr>
          <w:p w14:paraId="31D454AC" w14:textId="77777777" w:rsidR="00052499" w:rsidRPr="005D5596" w:rsidRDefault="00052499">
            <w:pPr>
              <w:rPr>
                <w:rFonts w:ascii="Calibri Light" w:hAnsi="Calibri Light"/>
                <w:sz w:val="24"/>
                <w:szCs w:val="24"/>
              </w:rPr>
            </w:pPr>
          </w:p>
          <w:p w14:paraId="6FA3E135" w14:textId="6F3D5014" w:rsidR="00052499" w:rsidRPr="005D5596" w:rsidRDefault="00190F74" w:rsidP="00052499">
            <w:pPr>
              <w:pStyle w:val="Default"/>
              <w:rPr>
                <w:rFonts w:ascii="Calibri Light" w:hAnsi="Calibri Light"/>
                <w:color w:val="auto"/>
              </w:rPr>
            </w:pPr>
            <w:r w:rsidRPr="005D5596">
              <w:rPr>
                <w:rFonts w:ascii="Calibri Light" w:hAnsi="Calibri Light"/>
                <w:color w:val="auto"/>
              </w:rPr>
              <w:t xml:space="preserve">Medway Council </w:t>
            </w:r>
            <w:r w:rsidR="00655504" w:rsidRPr="005D5596">
              <w:rPr>
                <w:rFonts w:ascii="Calibri Light" w:hAnsi="Calibri Light"/>
                <w:color w:val="auto"/>
              </w:rPr>
              <w:t xml:space="preserve">and Medway </w:t>
            </w:r>
            <w:r w:rsidR="00ED4CCD">
              <w:rPr>
                <w:rFonts w:ascii="Calibri Light" w:hAnsi="Calibri Light"/>
                <w:color w:val="auto"/>
              </w:rPr>
              <w:t xml:space="preserve">NHS </w:t>
            </w:r>
            <w:r w:rsidR="00655504" w:rsidRPr="005D5596">
              <w:rPr>
                <w:rFonts w:ascii="Calibri Light" w:hAnsi="Calibri Light"/>
                <w:color w:val="auto"/>
              </w:rPr>
              <w:t xml:space="preserve">Clinical Commissioning Group </w:t>
            </w:r>
            <w:r w:rsidRPr="005D5596">
              <w:rPr>
                <w:rFonts w:ascii="Calibri Light" w:hAnsi="Calibri Light"/>
                <w:color w:val="auto"/>
              </w:rPr>
              <w:t xml:space="preserve">would like to commission a </w:t>
            </w:r>
            <w:r w:rsidR="0093693F">
              <w:rPr>
                <w:rFonts w:ascii="Calibri Light" w:hAnsi="Calibri Light"/>
                <w:color w:val="auto"/>
              </w:rPr>
              <w:t xml:space="preserve">service </w:t>
            </w:r>
            <w:r w:rsidRPr="005D5596">
              <w:rPr>
                <w:rFonts w:ascii="Calibri Light" w:hAnsi="Calibri Light"/>
                <w:color w:val="auto"/>
              </w:rPr>
              <w:t>model which supports us to achieve the following high level outcomes:</w:t>
            </w:r>
          </w:p>
          <w:p w14:paraId="7D03A65C" w14:textId="77777777" w:rsidR="00052499" w:rsidRPr="005D5596" w:rsidRDefault="00052499" w:rsidP="00052499">
            <w:pPr>
              <w:pStyle w:val="Default"/>
              <w:rPr>
                <w:rFonts w:ascii="Calibri Light" w:hAnsi="Calibri Light"/>
                <w:color w:val="auto"/>
              </w:rPr>
            </w:pPr>
          </w:p>
          <w:p w14:paraId="10121E39" w14:textId="77777777" w:rsidR="00052499" w:rsidRPr="005D5596" w:rsidRDefault="00052499" w:rsidP="00052499">
            <w:pPr>
              <w:pStyle w:val="Default"/>
              <w:rPr>
                <w:rFonts w:ascii="Calibri Light" w:hAnsi="Calibri Light"/>
                <w:color w:val="auto"/>
              </w:rPr>
            </w:pPr>
          </w:p>
          <w:p w14:paraId="221E1B7E" w14:textId="77777777" w:rsidR="00052499" w:rsidRPr="005D5596" w:rsidRDefault="00052499" w:rsidP="00052499">
            <w:pPr>
              <w:pStyle w:val="Default"/>
              <w:numPr>
                <w:ilvl w:val="0"/>
                <w:numId w:val="2"/>
              </w:numPr>
              <w:rPr>
                <w:rFonts w:ascii="Calibri Light" w:hAnsi="Calibri Light"/>
                <w:color w:val="auto"/>
              </w:rPr>
            </w:pPr>
            <w:r w:rsidRPr="005D5596">
              <w:rPr>
                <w:rFonts w:ascii="Calibri Light" w:hAnsi="Calibri Light"/>
                <w:color w:val="auto"/>
              </w:rPr>
              <w:t xml:space="preserve">Victims are supported to reduce their experience of domestic abuse </w:t>
            </w:r>
          </w:p>
          <w:p w14:paraId="78117FBF" w14:textId="77777777" w:rsidR="00052499" w:rsidRPr="005D5596" w:rsidRDefault="00052499" w:rsidP="00052499">
            <w:pPr>
              <w:pStyle w:val="Default"/>
              <w:rPr>
                <w:rFonts w:ascii="Calibri Light" w:hAnsi="Calibri Light"/>
                <w:color w:val="auto"/>
              </w:rPr>
            </w:pPr>
          </w:p>
          <w:p w14:paraId="525EAD75" w14:textId="77777777" w:rsidR="00052499" w:rsidRPr="005D5596" w:rsidRDefault="00052499" w:rsidP="00052499">
            <w:pPr>
              <w:pStyle w:val="Default"/>
              <w:numPr>
                <w:ilvl w:val="0"/>
                <w:numId w:val="2"/>
              </w:numPr>
              <w:rPr>
                <w:rFonts w:ascii="Calibri Light" w:hAnsi="Calibri Light"/>
                <w:color w:val="auto"/>
              </w:rPr>
            </w:pPr>
            <w:r w:rsidRPr="005D5596">
              <w:rPr>
                <w:rFonts w:ascii="Calibri Light" w:hAnsi="Calibri Light"/>
                <w:color w:val="auto"/>
              </w:rPr>
              <w:t xml:space="preserve">Victims of domestic abuse </w:t>
            </w:r>
            <w:r w:rsidR="001818B7" w:rsidRPr="005D5596">
              <w:rPr>
                <w:rFonts w:ascii="Calibri Light" w:hAnsi="Calibri Light"/>
                <w:color w:val="auto"/>
              </w:rPr>
              <w:t xml:space="preserve">and their families </w:t>
            </w:r>
            <w:r w:rsidRPr="005D5596">
              <w:rPr>
                <w:rFonts w:ascii="Calibri Light" w:hAnsi="Calibri Light"/>
                <w:color w:val="auto"/>
              </w:rPr>
              <w:t xml:space="preserve">are enabled to live a safe and healthy life </w:t>
            </w:r>
          </w:p>
          <w:p w14:paraId="15315113" w14:textId="77777777" w:rsidR="00052499" w:rsidRDefault="00052499" w:rsidP="00052499">
            <w:pPr>
              <w:pStyle w:val="Default"/>
              <w:rPr>
                <w:rFonts w:ascii="Calibri Light" w:hAnsi="Calibri Light"/>
                <w:color w:val="auto"/>
              </w:rPr>
            </w:pPr>
          </w:p>
          <w:p w14:paraId="750FB06C" w14:textId="77777777" w:rsidR="00192116" w:rsidRPr="005D5596" w:rsidRDefault="00192116" w:rsidP="00052499">
            <w:pPr>
              <w:pStyle w:val="Default"/>
              <w:rPr>
                <w:rFonts w:ascii="Calibri Light" w:hAnsi="Calibri Light"/>
                <w:color w:val="auto"/>
              </w:rPr>
            </w:pPr>
          </w:p>
          <w:p w14:paraId="552C506A" w14:textId="77777777" w:rsidR="00052499" w:rsidRPr="005D5596" w:rsidRDefault="00052499">
            <w:pPr>
              <w:rPr>
                <w:rFonts w:ascii="Calibri Light" w:hAnsi="Calibri Light"/>
                <w:sz w:val="24"/>
                <w:szCs w:val="24"/>
              </w:rPr>
            </w:pPr>
          </w:p>
        </w:tc>
      </w:tr>
      <w:tr w:rsidR="007C26C3" w:rsidRPr="00BC3C52" w14:paraId="17CFE71E" w14:textId="77777777" w:rsidTr="007C26C3">
        <w:tc>
          <w:tcPr>
            <w:tcW w:w="9322" w:type="dxa"/>
            <w:shd w:val="clear" w:color="auto" w:fill="D9D9D9" w:themeFill="background1" w:themeFillShade="D9"/>
          </w:tcPr>
          <w:p w14:paraId="6DB66135" w14:textId="77777777" w:rsidR="007C26C3" w:rsidRPr="005D5596" w:rsidRDefault="007C26C3" w:rsidP="007C26C3">
            <w:pPr>
              <w:pStyle w:val="Heading1"/>
              <w:jc w:val="center"/>
              <w:outlineLvl w:val="0"/>
              <w:rPr>
                <w:rFonts w:ascii="Calibri Light" w:hAnsi="Calibri Light"/>
              </w:rPr>
            </w:pPr>
            <w:r>
              <w:rPr>
                <w:rFonts w:ascii="Calibri Light" w:hAnsi="Calibri Light"/>
              </w:rPr>
              <w:lastRenderedPageBreak/>
              <w:t>Service Princip</w:t>
            </w:r>
            <w:r w:rsidRPr="005D5596">
              <w:rPr>
                <w:rFonts w:ascii="Calibri Light" w:hAnsi="Calibri Light"/>
              </w:rPr>
              <w:t>l</w:t>
            </w:r>
            <w:r>
              <w:rPr>
                <w:rFonts w:ascii="Calibri Light" w:hAnsi="Calibri Light"/>
              </w:rPr>
              <w:t>e</w:t>
            </w:r>
            <w:r w:rsidRPr="005D5596">
              <w:rPr>
                <w:rFonts w:ascii="Calibri Light" w:hAnsi="Calibri Light"/>
              </w:rPr>
              <w:t>s</w:t>
            </w:r>
          </w:p>
          <w:p w14:paraId="15BD3CBD" w14:textId="77777777" w:rsidR="007C26C3" w:rsidRDefault="007C26C3" w:rsidP="00CD1CF8">
            <w:pPr>
              <w:pStyle w:val="Heading1"/>
              <w:outlineLvl w:val="0"/>
              <w:rPr>
                <w:rFonts w:ascii="Calibri Light" w:hAnsi="Calibri Light"/>
              </w:rPr>
            </w:pPr>
          </w:p>
        </w:tc>
      </w:tr>
      <w:tr w:rsidR="00B12006" w:rsidRPr="005D5596" w14:paraId="73969D53" w14:textId="77777777" w:rsidTr="000C5908">
        <w:tc>
          <w:tcPr>
            <w:tcW w:w="9322" w:type="dxa"/>
          </w:tcPr>
          <w:p w14:paraId="3233F858" w14:textId="77777777" w:rsidR="00B12006" w:rsidRPr="005D5596" w:rsidRDefault="00B12006">
            <w:pPr>
              <w:rPr>
                <w:rFonts w:ascii="Calibri Light" w:hAnsi="Calibri Light"/>
                <w:sz w:val="24"/>
                <w:szCs w:val="24"/>
              </w:rPr>
            </w:pPr>
          </w:p>
          <w:p w14:paraId="0ECB07E3" w14:textId="77777777" w:rsidR="00B12006" w:rsidRPr="005D5596" w:rsidRDefault="00B12006" w:rsidP="00B12006">
            <w:pPr>
              <w:rPr>
                <w:rFonts w:ascii="Calibri Light" w:hAnsi="Calibri Light"/>
                <w:sz w:val="24"/>
                <w:szCs w:val="24"/>
              </w:rPr>
            </w:pPr>
            <w:r w:rsidRPr="005D5596">
              <w:rPr>
                <w:rFonts w:ascii="Calibri Light" w:hAnsi="Calibri Light"/>
                <w:b/>
                <w:bCs/>
                <w:sz w:val="24"/>
                <w:szCs w:val="24"/>
              </w:rPr>
              <w:t>Prevention</w:t>
            </w:r>
            <w:r w:rsidR="00AD4FA9" w:rsidRPr="005D5596">
              <w:rPr>
                <w:rFonts w:ascii="Calibri Light" w:hAnsi="Calibri Light"/>
                <w:b/>
                <w:bCs/>
                <w:sz w:val="24"/>
                <w:szCs w:val="24"/>
              </w:rPr>
              <w:t xml:space="preserve"> and Early Intervention</w:t>
            </w:r>
          </w:p>
          <w:p w14:paraId="1DFA57A0" w14:textId="77777777" w:rsidR="00B12006" w:rsidRPr="005D5596" w:rsidRDefault="00B12006" w:rsidP="00B12006">
            <w:pPr>
              <w:rPr>
                <w:rFonts w:ascii="Calibri Light" w:hAnsi="Calibri Light"/>
                <w:sz w:val="24"/>
                <w:szCs w:val="24"/>
              </w:rPr>
            </w:pPr>
            <w:r w:rsidRPr="005D5596">
              <w:rPr>
                <w:rFonts w:ascii="Calibri Light" w:hAnsi="Calibri Light"/>
                <w:b/>
                <w:bCs/>
                <w:sz w:val="24"/>
                <w:szCs w:val="24"/>
              </w:rPr>
              <w:t> </w:t>
            </w:r>
          </w:p>
          <w:p w14:paraId="28004588" w14:textId="77777777" w:rsidR="00B12006" w:rsidRPr="005D5596" w:rsidRDefault="00B12006" w:rsidP="00B12006">
            <w:pPr>
              <w:rPr>
                <w:rFonts w:ascii="Calibri Light" w:hAnsi="Calibri Light"/>
                <w:sz w:val="24"/>
                <w:szCs w:val="24"/>
              </w:rPr>
            </w:pPr>
            <w:r w:rsidRPr="005D5596">
              <w:rPr>
                <w:rFonts w:ascii="Calibri Light" w:hAnsi="Calibri Light"/>
                <w:i/>
                <w:iCs/>
                <w:sz w:val="24"/>
                <w:szCs w:val="24"/>
              </w:rPr>
              <w:t>What do we mean by ‘prevention’</w:t>
            </w:r>
            <w:r w:rsidR="00AD4FA9" w:rsidRPr="005D5596">
              <w:rPr>
                <w:rFonts w:ascii="Calibri Light" w:hAnsi="Calibri Light"/>
                <w:i/>
                <w:iCs/>
                <w:sz w:val="24"/>
                <w:szCs w:val="24"/>
              </w:rPr>
              <w:t xml:space="preserve"> and early intervention</w:t>
            </w:r>
            <w:r w:rsidRPr="005D5596">
              <w:rPr>
                <w:rFonts w:ascii="Calibri Light" w:hAnsi="Calibri Light"/>
                <w:i/>
                <w:iCs/>
                <w:sz w:val="24"/>
                <w:szCs w:val="24"/>
              </w:rPr>
              <w:t>?</w:t>
            </w:r>
          </w:p>
          <w:p w14:paraId="2D7832EC" w14:textId="77777777" w:rsidR="00B12006" w:rsidRPr="005D5596" w:rsidRDefault="00B12006" w:rsidP="00B12006">
            <w:pPr>
              <w:rPr>
                <w:rFonts w:ascii="Calibri Light" w:hAnsi="Calibri Light"/>
                <w:sz w:val="24"/>
                <w:szCs w:val="24"/>
              </w:rPr>
            </w:pPr>
            <w:r w:rsidRPr="005D5596">
              <w:rPr>
                <w:rFonts w:ascii="Calibri Light" w:hAnsi="Calibri Light"/>
                <w:i/>
                <w:iCs/>
                <w:sz w:val="24"/>
                <w:szCs w:val="24"/>
              </w:rPr>
              <w:t> </w:t>
            </w:r>
            <w:r w:rsidRPr="005D5596">
              <w:rPr>
                <w:rFonts w:ascii="Calibri Light" w:hAnsi="Calibri Light"/>
                <w:sz w:val="24"/>
                <w:szCs w:val="24"/>
              </w:rPr>
              <w:t> </w:t>
            </w:r>
          </w:p>
          <w:p w14:paraId="77464A45" w14:textId="677291ED" w:rsidR="00AD4FA9" w:rsidRPr="005D5596" w:rsidRDefault="00190F74" w:rsidP="00B12006">
            <w:pPr>
              <w:rPr>
                <w:rFonts w:ascii="Calibri Light" w:hAnsi="Calibri Light"/>
                <w:sz w:val="24"/>
                <w:szCs w:val="24"/>
              </w:rPr>
            </w:pPr>
            <w:r w:rsidRPr="005D5596">
              <w:rPr>
                <w:rFonts w:ascii="Calibri Light" w:hAnsi="Calibri Light"/>
                <w:sz w:val="24"/>
                <w:szCs w:val="24"/>
              </w:rPr>
              <w:t>In respect to this service prevention</w:t>
            </w:r>
            <w:r w:rsidR="00AD4FA9" w:rsidRPr="005D5596">
              <w:rPr>
                <w:rFonts w:ascii="Calibri Light" w:hAnsi="Calibri Light"/>
                <w:sz w:val="24"/>
                <w:szCs w:val="24"/>
              </w:rPr>
              <w:t xml:space="preserve"> means enabling vi</w:t>
            </w:r>
            <w:r w:rsidR="00DA7A8E">
              <w:rPr>
                <w:rFonts w:ascii="Calibri Light" w:hAnsi="Calibri Light"/>
                <w:sz w:val="24"/>
                <w:szCs w:val="24"/>
              </w:rPr>
              <w:t>ctims (in conjunction with</w:t>
            </w:r>
            <w:r w:rsidR="00AD4FA9" w:rsidRPr="005D5596">
              <w:rPr>
                <w:rFonts w:ascii="Calibri Light" w:hAnsi="Calibri Light"/>
                <w:sz w:val="24"/>
                <w:szCs w:val="24"/>
              </w:rPr>
              <w:t xml:space="preserve"> statutory and voluntary partners) to access advice and support that can support them to be safe and healthy. We are looking at a domestic abuse service that can support partner agencies; when domestic abuse is identified early as an issue in the home and where support at this time can prevent the escalation of abuse. </w:t>
            </w:r>
          </w:p>
          <w:p w14:paraId="5E9C1E4B" w14:textId="77777777" w:rsidR="00B12006" w:rsidRPr="005D5596" w:rsidRDefault="00B12006" w:rsidP="00B12006">
            <w:pPr>
              <w:rPr>
                <w:rFonts w:ascii="Calibri Light" w:hAnsi="Calibri Light"/>
                <w:sz w:val="24"/>
                <w:szCs w:val="24"/>
              </w:rPr>
            </w:pPr>
            <w:r w:rsidRPr="005D5596">
              <w:rPr>
                <w:rFonts w:ascii="Calibri Light" w:hAnsi="Calibri Light"/>
                <w:sz w:val="24"/>
                <w:szCs w:val="24"/>
              </w:rPr>
              <w:t> </w:t>
            </w:r>
          </w:p>
          <w:p w14:paraId="26430C5F" w14:textId="77777777" w:rsidR="00AD4FA9" w:rsidRPr="005D5596" w:rsidRDefault="00B12006" w:rsidP="00B12006">
            <w:pPr>
              <w:rPr>
                <w:rFonts w:ascii="Calibri Light" w:hAnsi="Calibri Light"/>
                <w:b/>
                <w:bCs/>
                <w:sz w:val="24"/>
                <w:szCs w:val="24"/>
              </w:rPr>
            </w:pPr>
            <w:r w:rsidRPr="005D5596">
              <w:rPr>
                <w:rFonts w:ascii="Calibri Light" w:hAnsi="Calibri Light"/>
                <w:sz w:val="24"/>
                <w:szCs w:val="24"/>
              </w:rPr>
              <w:t>We are expecting-</w:t>
            </w:r>
            <w:r w:rsidRPr="005D5596">
              <w:rPr>
                <w:rFonts w:ascii="Calibri Light" w:hAnsi="Calibri Light"/>
                <w:b/>
                <w:bCs/>
                <w:sz w:val="24"/>
                <w:szCs w:val="24"/>
              </w:rPr>
              <w:t>Victims of domestic abuse being enabled to live a safe and healthy life</w:t>
            </w:r>
          </w:p>
          <w:p w14:paraId="753E6C47" w14:textId="77777777" w:rsidR="00B12006" w:rsidRPr="005D5596" w:rsidRDefault="00AD4FA9" w:rsidP="00B12006">
            <w:pPr>
              <w:rPr>
                <w:rFonts w:ascii="Calibri Light" w:hAnsi="Calibri Light"/>
                <w:sz w:val="24"/>
                <w:szCs w:val="24"/>
              </w:rPr>
            </w:pPr>
            <w:r w:rsidRPr="005D5596">
              <w:rPr>
                <w:rFonts w:ascii="Calibri Light" w:hAnsi="Calibri Light"/>
                <w:b/>
                <w:bCs/>
                <w:sz w:val="24"/>
                <w:szCs w:val="24"/>
              </w:rPr>
              <w:t xml:space="preserve">   </w:t>
            </w:r>
            <w:r w:rsidR="00B12006" w:rsidRPr="005D5596">
              <w:rPr>
                <w:rFonts w:ascii="Calibri Light" w:hAnsi="Calibri Light"/>
                <w:b/>
                <w:bCs/>
                <w:sz w:val="24"/>
                <w:szCs w:val="24"/>
              </w:rPr>
              <w:t xml:space="preserve"> </w:t>
            </w:r>
            <w:r w:rsidRPr="005D5596">
              <w:rPr>
                <w:rFonts w:ascii="Calibri Light" w:hAnsi="Calibri Light"/>
                <w:b/>
                <w:bCs/>
                <w:sz w:val="24"/>
                <w:szCs w:val="24"/>
              </w:rPr>
              <w:t xml:space="preserve">                                Perpetrators being prevented from causing further harm:</w:t>
            </w:r>
          </w:p>
          <w:p w14:paraId="76CCE2D7" w14:textId="77777777" w:rsidR="00B12006" w:rsidRPr="005D5596" w:rsidRDefault="00B12006" w:rsidP="00B12006">
            <w:pPr>
              <w:rPr>
                <w:rFonts w:ascii="Calibri Light" w:hAnsi="Calibri Light"/>
                <w:sz w:val="24"/>
                <w:szCs w:val="24"/>
              </w:rPr>
            </w:pPr>
            <w:r w:rsidRPr="005D5596">
              <w:rPr>
                <w:rFonts w:ascii="Calibri Light" w:hAnsi="Calibri Light"/>
                <w:sz w:val="24"/>
                <w:szCs w:val="24"/>
              </w:rPr>
              <w:t> </w:t>
            </w:r>
          </w:p>
          <w:p w14:paraId="2D274678" w14:textId="77777777" w:rsidR="00B12006" w:rsidRPr="005D5596" w:rsidRDefault="00B12006" w:rsidP="00B12006">
            <w:pPr>
              <w:rPr>
                <w:rFonts w:ascii="Calibri Light" w:hAnsi="Calibri Light"/>
                <w:sz w:val="24"/>
                <w:szCs w:val="24"/>
              </w:rPr>
            </w:pPr>
            <w:r w:rsidRPr="005D5596">
              <w:rPr>
                <w:rFonts w:ascii="Calibri Light" w:hAnsi="Calibri Light"/>
                <w:sz w:val="24"/>
                <w:szCs w:val="24"/>
              </w:rPr>
              <w:t>Outcomes we want to see:</w:t>
            </w:r>
          </w:p>
          <w:p w14:paraId="56C746E1" w14:textId="77777777" w:rsidR="00B12006" w:rsidRPr="005D5596" w:rsidRDefault="00B12006" w:rsidP="00B12006">
            <w:pPr>
              <w:rPr>
                <w:rFonts w:ascii="Calibri Light" w:hAnsi="Calibri Light"/>
                <w:sz w:val="24"/>
                <w:szCs w:val="24"/>
              </w:rPr>
            </w:pPr>
            <w:r w:rsidRPr="005D5596">
              <w:rPr>
                <w:rFonts w:ascii="Calibri Light" w:hAnsi="Calibri Light"/>
                <w:sz w:val="24"/>
                <w:szCs w:val="24"/>
              </w:rPr>
              <w:t> </w:t>
            </w:r>
          </w:p>
          <w:p w14:paraId="35F7050C" w14:textId="77777777" w:rsidR="00765398" w:rsidRPr="005D5596" w:rsidRDefault="00705833" w:rsidP="00B12006">
            <w:pPr>
              <w:numPr>
                <w:ilvl w:val="0"/>
                <w:numId w:val="7"/>
              </w:numPr>
              <w:rPr>
                <w:rFonts w:ascii="Calibri Light" w:hAnsi="Calibri Light"/>
                <w:sz w:val="24"/>
                <w:szCs w:val="24"/>
              </w:rPr>
            </w:pPr>
            <w:r w:rsidRPr="005D5596">
              <w:rPr>
                <w:rFonts w:ascii="Calibri Light" w:hAnsi="Calibri Light"/>
                <w:sz w:val="24"/>
                <w:szCs w:val="24"/>
              </w:rPr>
              <w:t>Increased awareness and knowledge of the impact of both physical and emotional abuse</w:t>
            </w:r>
          </w:p>
          <w:p w14:paraId="608978FF" w14:textId="77777777" w:rsidR="00381D36" w:rsidRPr="005D5596" w:rsidRDefault="00381D36" w:rsidP="00B12006">
            <w:pPr>
              <w:numPr>
                <w:ilvl w:val="0"/>
                <w:numId w:val="7"/>
              </w:numPr>
              <w:rPr>
                <w:rFonts w:ascii="Calibri Light" w:hAnsi="Calibri Light"/>
                <w:sz w:val="24"/>
                <w:szCs w:val="24"/>
              </w:rPr>
            </w:pPr>
            <w:r w:rsidRPr="005D5596">
              <w:rPr>
                <w:rFonts w:ascii="Calibri Light" w:hAnsi="Calibri Light"/>
                <w:sz w:val="24"/>
                <w:szCs w:val="24"/>
              </w:rPr>
              <w:t>Increased knowledge and skills about how to be safe</w:t>
            </w:r>
          </w:p>
          <w:p w14:paraId="14F3AE19" w14:textId="77777777" w:rsidR="00765398" w:rsidRPr="005D5596" w:rsidRDefault="00705833" w:rsidP="00B12006">
            <w:pPr>
              <w:numPr>
                <w:ilvl w:val="0"/>
                <w:numId w:val="7"/>
              </w:numPr>
              <w:rPr>
                <w:rFonts w:ascii="Calibri Light" w:hAnsi="Calibri Light"/>
                <w:sz w:val="24"/>
                <w:szCs w:val="24"/>
              </w:rPr>
            </w:pPr>
            <w:r w:rsidRPr="005D5596">
              <w:rPr>
                <w:rFonts w:ascii="Calibri Light" w:hAnsi="Calibri Light"/>
                <w:sz w:val="24"/>
                <w:szCs w:val="24"/>
              </w:rPr>
              <w:t xml:space="preserve">Increased knowledge and skills about safe, equal and violence-free relationships </w:t>
            </w:r>
          </w:p>
          <w:p w14:paraId="636AB84A" w14:textId="77777777" w:rsidR="00765398" w:rsidRPr="005D5596" w:rsidRDefault="00705833" w:rsidP="00B12006">
            <w:pPr>
              <w:numPr>
                <w:ilvl w:val="0"/>
                <w:numId w:val="7"/>
              </w:numPr>
              <w:rPr>
                <w:rFonts w:ascii="Calibri Light" w:hAnsi="Calibri Light"/>
                <w:sz w:val="24"/>
                <w:szCs w:val="24"/>
              </w:rPr>
            </w:pPr>
            <w:r w:rsidRPr="005D5596">
              <w:rPr>
                <w:rFonts w:ascii="Calibri Light" w:hAnsi="Calibri Light"/>
                <w:sz w:val="24"/>
                <w:szCs w:val="24"/>
              </w:rPr>
              <w:t>Increased awareness of options and rights to access services by individuals and communities</w:t>
            </w:r>
          </w:p>
          <w:p w14:paraId="102CEC77" w14:textId="77777777" w:rsidR="00AD4FA9" w:rsidRPr="005D5596" w:rsidRDefault="00AD4FA9" w:rsidP="00AD4FA9">
            <w:pPr>
              <w:numPr>
                <w:ilvl w:val="0"/>
                <w:numId w:val="8"/>
              </w:numPr>
              <w:rPr>
                <w:rFonts w:ascii="Calibri Light" w:hAnsi="Calibri Light"/>
                <w:sz w:val="24"/>
                <w:szCs w:val="24"/>
              </w:rPr>
            </w:pPr>
            <w:r w:rsidRPr="005D5596">
              <w:rPr>
                <w:rFonts w:ascii="Calibri Light" w:hAnsi="Calibri Light"/>
                <w:sz w:val="24"/>
                <w:szCs w:val="24"/>
              </w:rPr>
              <w:t>Adults, children &amp; young people feel safe to disclose, are listened to, believed and not judged</w:t>
            </w:r>
          </w:p>
          <w:p w14:paraId="26785531" w14:textId="77777777" w:rsidR="00AD4FA9" w:rsidRPr="005D5596" w:rsidRDefault="00AD4FA9" w:rsidP="00AD4FA9">
            <w:pPr>
              <w:numPr>
                <w:ilvl w:val="0"/>
                <w:numId w:val="8"/>
              </w:numPr>
              <w:rPr>
                <w:rFonts w:ascii="Calibri Light" w:hAnsi="Calibri Light"/>
                <w:sz w:val="24"/>
                <w:szCs w:val="24"/>
              </w:rPr>
            </w:pPr>
            <w:r w:rsidRPr="005D5596">
              <w:rPr>
                <w:rFonts w:ascii="Calibri Light" w:hAnsi="Calibri Light"/>
                <w:sz w:val="24"/>
                <w:szCs w:val="24"/>
              </w:rPr>
              <w:t>Survivors and perpetrators have improved knowledge of services available to access help when required</w:t>
            </w:r>
          </w:p>
          <w:p w14:paraId="716908F9" w14:textId="77777777" w:rsidR="00AD4FA9" w:rsidRPr="005D5596" w:rsidRDefault="00AD4FA9" w:rsidP="00AD4FA9">
            <w:pPr>
              <w:numPr>
                <w:ilvl w:val="0"/>
                <w:numId w:val="8"/>
              </w:numPr>
              <w:rPr>
                <w:rFonts w:ascii="Calibri Light" w:hAnsi="Calibri Light"/>
                <w:sz w:val="24"/>
                <w:szCs w:val="24"/>
              </w:rPr>
            </w:pPr>
            <w:r w:rsidRPr="005D5596">
              <w:rPr>
                <w:rFonts w:ascii="Calibri Light" w:hAnsi="Calibri Light"/>
                <w:sz w:val="24"/>
                <w:szCs w:val="24"/>
              </w:rPr>
              <w:t>Working with the Early Help Team to ensure a reduction in the escalation of cases to social care</w:t>
            </w:r>
          </w:p>
          <w:p w14:paraId="658A1FEE" w14:textId="77777777" w:rsidR="00AD4FA9" w:rsidRPr="005D5596" w:rsidRDefault="00AD4FA9" w:rsidP="00AD4FA9">
            <w:pPr>
              <w:ind w:left="360"/>
              <w:rPr>
                <w:rFonts w:ascii="Calibri Light" w:hAnsi="Calibri Light"/>
                <w:sz w:val="24"/>
                <w:szCs w:val="24"/>
              </w:rPr>
            </w:pPr>
          </w:p>
          <w:p w14:paraId="7EF7E7D1" w14:textId="77777777" w:rsidR="00B12006" w:rsidRPr="005D5596" w:rsidRDefault="00B12006" w:rsidP="00B12006">
            <w:pPr>
              <w:rPr>
                <w:rFonts w:ascii="Calibri Light" w:hAnsi="Calibri Light"/>
                <w:sz w:val="24"/>
                <w:szCs w:val="24"/>
              </w:rPr>
            </w:pPr>
            <w:r w:rsidRPr="005D5596">
              <w:rPr>
                <w:rFonts w:ascii="Calibri Light" w:hAnsi="Calibri Light"/>
                <w:b/>
                <w:bCs/>
                <w:sz w:val="24"/>
                <w:szCs w:val="24"/>
              </w:rPr>
              <w:t>Support</w:t>
            </w:r>
          </w:p>
          <w:p w14:paraId="07852E85" w14:textId="77777777" w:rsidR="00B12006" w:rsidRPr="005D5596" w:rsidRDefault="00B12006" w:rsidP="00B12006">
            <w:pPr>
              <w:rPr>
                <w:rFonts w:ascii="Calibri Light" w:hAnsi="Calibri Light"/>
                <w:sz w:val="24"/>
                <w:szCs w:val="24"/>
              </w:rPr>
            </w:pPr>
            <w:r w:rsidRPr="005D5596">
              <w:rPr>
                <w:rFonts w:ascii="Calibri Light" w:hAnsi="Calibri Light"/>
                <w:b/>
                <w:bCs/>
                <w:sz w:val="24"/>
                <w:szCs w:val="24"/>
              </w:rPr>
              <w:t> </w:t>
            </w:r>
          </w:p>
          <w:p w14:paraId="1B5665E2" w14:textId="77777777" w:rsidR="00B12006" w:rsidRPr="005D5596" w:rsidRDefault="00B12006" w:rsidP="00B12006">
            <w:pPr>
              <w:rPr>
                <w:rFonts w:ascii="Calibri Light" w:hAnsi="Calibri Light"/>
                <w:sz w:val="24"/>
                <w:szCs w:val="24"/>
              </w:rPr>
            </w:pPr>
            <w:r w:rsidRPr="005D5596">
              <w:rPr>
                <w:rFonts w:ascii="Calibri Light" w:hAnsi="Calibri Light"/>
                <w:i/>
                <w:iCs/>
                <w:sz w:val="24"/>
                <w:szCs w:val="24"/>
              </w:rPr>
              <w:t>What do we mean by ‘Support’?</w:t>
            </w:r>
          </w:p>
          <w:p w14:paraId="5C8F401A" w14:textId="77777777" w:rsidR="00B12006" w:rsidRPr="005D5596" w:rsidRDefault="00B12006" w:rsidP="00B12006">
            <w:pPr>
              <w:rPr>
                <w:rFonts w:ascii="Calibri Light" w:hAnsi="Calibri Light"/>
                <w:sz w:val="24"/>
                <w:szCs w:val="24"/>
              </w:rPr>
            </w:pPr>
            <w:r w:rsidRPr="005D5596">
              <w:rPr>
                <w:rFonts w:ascii="Calibri Light" w:hAnsi="Calibri Light"/>
                <w:i/>
                <w:iCs/>
                <w:sz w:val="24"/>
                <w:szCs w:val="24"/>
              </w:rPr>
              <w:t> </w:t>
            </w:r>
          </w:p>
          <w:p w14:paraId="7E9B1DB4" w14:textId="77777777" w:rsidR="00B12006" w:rsidRPr="005D5596" w:rsidRDefault="00B12006" w:rsidP="00B12006">
            <w:pPr>
              <w:rPr>
                <w:rFonts w:ascii="Calibri Light" w:hAnsi="Calibri Light"/>
                <w:sz w:val="24"/>
                <w:szCs w:val="24"/>
              </w:rPr>
            </w:pPr>
            <w:r w:rsidRPr="005D5596">
              <w:rPr>
                <w:rFonts w:ascii="Calibri Light" w:hAnsi="Calibri Light"/>
                <w:sz w:val="24"/>
                <w:szCs w:val="24"/>
              </w:rPr>
              <w:t>We are looking at a service that is focused on understanding the complex dynamics of domestic abuse in order to offer the most effective support for victim/survivors and perpetrators of domestic abuse.</w:t>
            </w:r>
            <w:r w:rsidR="00AD4FA9" w:rsidRPr="005D5596">
              <w:rPr>
                <w:rFonts w:ascii="Calibri Light" w:hAnsi="Calibri Light"/>
                <w:sz w:val="24"/>
                <w:szCs w:val="24"/>
              </w:rPr>
              <w:t xml:space="preserve"> We expect that support will include those high risk victims referred via MARAC as well as </w:t>
            </w:r>
            <w:r w:rsidR="001166D0" w:rsidRPr="005D5596">
              <w:rPr>
                <w:rFonts w:ascii="Calibri Light" w:hAnsi="Calibri Light"/>
                <w:sz w:val="24"/>
                <w:szCs w:val="24"/>
              </w:rPr>
              <w:t xml:space="preserve">standard and </w:t>
            </w:r>
            <w:r w:rsidR="00AD4FA9" w:rsidRPr="005D5596">
              <w:rPr>
                <w:rFonts w:ascii="Calibri Light" w:hAnsi="Calibri Light"/>
                <w:sz w:val="24"/>
                <w:szCs w:val="24"/>
              </w:rPr>
              <w:t xml:space="preserve">medium risk clients who may </w:t>
            </w:r>
            <w:r w:rsidR="00352F8A" w:rsidRPr="005D5596">
              <w:rPr>
                <w:rFonts w:ascii="Calibri Light" w:hAnsi="Calibri Light"/>
                <w:sz w:val="24"/>
                <w:szCs w:val="24"/>
              </w:rPr>
              <w:t>self-refer or be identified by partners (including Victim Support Service)</w:t>
            </w:r>
          </w:p>
          <w:p w14:paraId="1FCF70B0" w14:textId="77777777" w:rsidR="00B12006" w:rsidRPr="005D5596" w:rsidRDefault="00B12006" w:rsidP="00B12006">
            <w:pPr>
              <w:rPr>
                <w:rFonts w:ascii="Calibri Light" w:hAnsi="Calibri Light"/>
                <w:sz w:val="24"/>
                <w:szCs w:val="24"/>
              </w:rPr>
            </w:pPr>
            <w:r w:rsidRPr="005D5596">
              <w:rPr>
                <w:rFonts w:ascii="Calibri Light" w:hAnsi="Calibri Light"/>
                <w:sz w:val="24"/>
                <w:szCs w:val="24"/>
              </w:rPr>
              <w:t> </w:t>
            </w:r>
          </w:p>
          <w:p w14:paraId="7422D1CC" w14:textId="77777777" w:rsidR="00B12006" w:rsidRDefault="00B12006" w:rsidP="00B12006">
            <w:pPr>
              <w:rPr>
                <w:rFonts w:ascii="Calibri Light" w:hAnsi="Calibri Light"/>
                <w:b/>
                <w:bCs/>
                <w:sz w:val="24"/>
                <w:szCs w:val="24"/>
              </w:rPr>
            </w:pPr>
            <w:r w:rsidRPr="005D5596">
              <w:rPr>
                <w:rFonts w:ascii="Calibri Light" w:hAnsi="Calibri Light"/>
                <w:sz w:val="24"/>
                <w:szCs w:val="24"/>
              </w:rPr>
              <w:t>We are expecting-</w:t>
            </w:r>
            <w:r w:rsidRPr="005D5596">
              <w:rPr>
                <w:rFonts w:ascii="Calibri Light" w:hAnsi="Calibri Light"/>
                <w:b/>
                <w:bCs/>
                <w:sz w:val="24"/>
                <w:szCs w:val="24"/>
              </w:rPr>
              <w:t>Victims (adults and children) are able to recover and make choices that are right for them:</w:t>
            </w:r>
          </w:p>
          <w:p w14:paraId="72BA3024" w14:textId="77777777" w:rsidR="00501AF2" w:rsidRPr="005D5596" w:rsidRDefault="00501AF2" w:rsidP="00B12006">
            <w:pPr>
              <w:rPr>
                <w:rFonts w:ascii="Calibri Light" w:hAnsi="Calibri Light"/>
                <w:sz w:val="24"/>
                <w:szCs w:val="24"/>
              </w:rPr>
            </w:pPr>
          </w:p>
          <w:p w14:paraId="76D77259" w14:textId="77777777" w:rsidR="00B12006" w:rsidRPr="005D5596" w:rsidRDefault="00B12006" w:rsidP="00B12006">
            <w:pPr>
              <w:rPr>
                <w:rFonts w:ascii="Calibri Light" w:hAnsi="Calibri Light"/>
                <w:sz w:val="24"/>
                <w:szCs w:val="24"/>
              </w:rPr>
            </w:pPr>
            <w:r w:rsidRPr="005D5596">
              <w:rPr>
                <w:rFonts w:ascii="Calibri Light" w:hAnsi="Calibri Light"/>
                <w:sz w:val="24"/>
                <w:szCs w:val="24"/>
              </w:rPr>
              <w:t>Outcomes we want to see:</w:t>
            </w:r>
          </w:p>
          <w:p w14:paraId="424AA842" w14:textId="77777777" w:rsidR="00B12006" w:rsidRPr="005D5596" w:rsidRDefault="00B12006" w:rsidP="00B12006">
            <w:pPr>
              <w:rPr>
                <w:rFonts w:ascii="Calibri Light" w:hAnsi="Calibri Light"/>
                <w:sz w:val="24"/>
                <w:szCs w:val="24"/>
              </w:rPr>
            </w:pPr>
            <w:r w:rsidRPr="005D5596">
              <w:rPr>
                <w:rFonts w:ascii="Calibri Light" w:hAnsi="Calibri Light"/>
                <w:sz w:val="24"/>
                <w:szCs w:val="24"/>
              </w:rPr>
              <w:t> </w:t>
            </w:r>
          </w:p>
          <w:p w14:paraId="4525C36B" w14:textId="77777777" w:rsidR="00765398" w:rsidRPr="005D5596" w:rsidRDefault="00705833" w:rsidP="00B12006">
            <w:pPr>
              <w:numPr>
                <w:ilvl w:val="0"/>
                <w:numId w:val="9"/>
              </w:numPr>
              <w:rPr>
                <w:rFonts w:ascii="Calibri Light" w:hAnsi="Calibri Light"/>
                <w:sz w:val="24"/>
                <w:szCs w:val="24"/>
              </w:rPr>
            </w:pPr>
            <w:r w:rsidRPr="005D5596">
              <w:rPr>
                <w:rFonts w:ascii="Calibri Light" w:hAnsi="Calibri Light"/>
                <w:sz w:val="24"/>
                <w:szCs w:val="24"/>
              </w:rPr>
              <w:t>Improved physical safety and freedom from harm for survivors</w:t>
            </w:r>
          </w:p>
          <w:p w14:paraId="54C6B8BC" w14:textId="77777777" w:rsidR="00765398" w:rsidRPr="005D5596" w:rsidRDefault="00705833" w:rsidP="00B12006">
            <w:pPr>
              <w:numPr>
                <w:ilvl w:val="0"/>
                <w:numId w:val="9"/>
              </w:numPr>
              <w:rPr>
                <w:rFonts w:ascii="Calibri Light" w:hAnsi="Calibri Light"/>
                <w:sz w:val="24"/>
                <w:szCs w:val="24"/>
              </w:rPr>
            </w:pPr>
            <w:r w:rsidRPr="005D5596">
              <w:rPr>
                <w:rFonts w:ascii="Calibri Light" w:hAnsi="Calibri Light"/>
                <w:sz w:val="24"/>
                <w:szCs w:val="24"/>
              </w:rPr>
              <w:lastRenderedPageBreak/>
              <w:t>Improved emotional safety though supportive interventions aimed at building victims, resilience and self-esteem</w:t>
            </w:r>
          </w:p>
          <w:p w14:paraId="66A9EE78" w14:textId="77777777" w:rsidR="00765398" w:rsidRPr="005D5596" w:rsidRDefault="00705833" w:rsidP="00B12006">
            <w:pPr>
              <w:numPr>
                <w:ilvl w:val="0"/>
                <w:numId w:val="9"/>
              </w:numPr>
              <w:rPr>
                <w:rFonts w:ascii="Calibri Light" w:hAnsi="Calibri Light"/>
                <w:sz w:val="24"/>
                <w:szCs w:val="24"/>
              </w:rPr>
            </w:pPr>
            <w:r w:rsidRPr="005D5596">
              <w:rPr>
                <w:rFonts w:ascii="Calibri Light" w:hAnsi="Calibri Light"/>
                <w:sz w:val="24"/>
                <w:szCs w:val="24"/>
              </w:rPr>
              <w:t xml:space="preserve">Reduced risk posed by perpetrators through timely safeguarding and justice system interventions. </w:t>
            </w:r>
          </w:p>
          <w:p w14:paraId="202E5A32" w14:textId="77777777" w:rsidR="00352F8A" w:rsidRPr="005D5596" w:rsidRDefault="00352F8A" w:rsidP="00B12006">
            <w:pPr>
              <w:numPr>
                <w:ilvl w:val="0"/>
                <w:numId w:val="9"/>
              </w:numPr>
              <w:rPr>
                <w:rFonts w:ascii="Calibri Light" w:hAnsi="Calibri Light"/>
                <w:sz w:val="24"/>
                <w:szCs w:val="24"/>
              </w:rPr>
            </w:pPr>
            <w:r w:rsidRPr="005D5596">
              <w:rPr>
                <w:rFonts w:ascii="Calibri Light" w:hAnsi="Calibri Light"/>
                <w:sz w:val="24"/>
                <w:szCs w:val="24"/>
              </w:rPr>
              <w:t>Increased numbers of victims prevented from homelessness through the impact of domestic abuse</w:t>
            </w:r>
          </w:p>
          <w:p w14:paraId="2D46F985" w14:textId="77777777" w:rsidR="00352F8A" w:rsidRPr="005D5596" w:rsidRDefault="00352F8A" w:rsidP="00352F8A">
            <w:pPr>
              <w:rPr>
                <w:rFonts w:ascii="Calibri Light" w:hAnsi="Calibri Light"/>
                <w:sz w:val="24"/>
                <w:szCs w:val="24"/>
              </w:rPr>
            </w:pPr>
          </w:p>
          <w:p w14:paraId="16DF367D" w14:textId="77777777" w:rsidR="00352F8A" w:rsidRPr="005D5596" w:rsidRDefault="00352F8A" w:rsidP="00352F8A">
            <w:pPr>
              <w:rPr>
                <w:rFonts w:ascii="Calibri Light" w:hAnsi="Calibri Light"/>
                <w:sz w:val="24"/>
                <w:szCs w:val="24"/>
              </w:rPr>
            </w:pPr>
          </w:p>
          <w:p w14:paraId="0C3A24B7" w14:textId="77777777" w:rsidR="00B12006" w:rsidRPr="005D5596" w:rsidRDefault="00352F8A" w:rsidP="00555CFC">
            <w:pPr>
              <w:rPr>
                <w:rFonts w:ascii="Calibri Light" w:hAnsi="Calibri Light"/>
                <w:b/>
                <w:sz w:val="24"/>
                <w:szCs w:val="24"/>
              </w:rPr>
            </w:pPr>
            <w:r w:rsidRPr="005D5596">
              <w:rPr>
                <w:rFonts w:ascii="Calibri Light" w:hAnsi="Calibri Light"/>
                <w:b/>
                <w:sz w:val="24"/>
                <w:szCs w:val="24"/>
              </w:rPr>
              <w:t>Focus on Health</w:t>
            </w:r>
          </w:p>
          <w:p w14:paraId="2D9F4903" w14:textId="77777777" w:rsidR="00352F8A" w:rsidRPr="005D5596" w:rsidRDefault="00352F8A" w:rsidP="00555CFC">
            <w:pPr>
              <w:rPr>
                <w:rFonts w:ascii="Calibri Light" w:hAnsi="Calibri Light"/>
                <w:b/>
                <w:sz w:val="24"/>
                <w:szCs w:val="24"/>
              </w:rPr>
            </w:pPr>
          </w:p>
          <w:p w14:paraId="52C0CB56" w14:textId="77777777" w:rsidR="00352F8A" w:rsidRPr="005D5596" w:rsidRDefault="00352F8A" w:rsidP="00555CFC">
            <w:pPr>
              <w:rPr>
                <w:rFonts w:ascii="Calibri Light" w:hAnsi="Calibri Light"/>
                <w:i/>
                <w:sz w:val="24"/>
                <w:szCs w:val="24"/>
              </w:rPr>
            </w:pPr>
            <w:r w:rsidRPr="005D5596">
              <w:rPr>
                <w:rFonts w:ascii="Calibri Light" w:hAnsi="Calibri Light"/>
                <w:i/>
                <w:sz w:val="24"/>
                <w:szCs w:val="24"/>
              </w:rPr>
              <w:t>What do we mean by focussed on health?</w:t>
            </w:r>
          </w:p>
          <w:p w14:paraId="49457483" w14:textId="77777777" w:rsidR="00352F8A" w:rsidRPr="005D5596" w:rsidRDefault="00352F8A" w:rsidP="00555CFC">
            <w:pPr>
              <w:rPr>
                <w:rFonts w:ascii="Calibri Light" w:hAnsi="Calibri Light"/>
                <w:sz w:val="24"/>
                <w:szCs w:val="24"/>
              </w:rPr>
            </w:pPr>
            <w:r w:rsidRPr="005D5596">
              <w:rPr>
                <w:rFonts w:ascii="Calibri Light" w:hAnsi="Calibri Light"/>
                <w:sz w:val="24"/>
                <w:szCs w:val="24"/>
              </w:rPr>
              <w:t>We know that victims of domestic abuse and their children do not always access the care they need including some primary care which can help prevent long term conditions such as oral health and dental care; sexual health services, immunisations and screening.</w:t>
            </w:r>
          </w:p>
          <w:p w14:paraId="0893B05E" w14:textId="77777777" w:rsidR="00352F8A" w:rsidRPr="005D5596" w:rsidRDefault="00352F8A" w:rsidP="00352F8A">
            <w:pPr>
              <w:rPr>
                <w:rFonts w:ascii="Calibri Light" w:hAnsi="Calibri Light"/>
                <w:sz w:val="24"/>
                <w:szCs w:val="24"/>
              </w:rPr>
            </w:pPr>
          </w:p>
          <w:p w14:paraId="24E1B368" w14:textId="77777777" w:rsidR="00352F8A" w:rsidRPr="005D5596" w:rsidRDefault="00352F8A" w:rsidP="00352F8A">
            <w:pPr>
              <w:rPr>
                <w:rFonts w:ascii="Calibri Light" w:hAnsi="Calibri Light"/>
                <w:sz w:val="24"/>
                <w:szCs w:val="24"/>
              </w:rPr>
            </w:pPr>
            <w:r w:rsidRPr="005D5596">
              <w:rPr>
                <w:rFonts w:ascii="Calibri Light" w:hAnsi="Calibri Light"/>
                <w:sz w:val="24"/>
                <w:szCs w:val="24"/>
              </w:rPr>
              <w:t xml:space="preserve">We are expecting-  </w:t>
            </w:r>
            <w:r w:rsidRPr="005D5596">
              <w:rPr>
                <w:rFonts w:ascii="Calibri Light" w:hAnsi="Calibri Light"/>
                <w:b/>
                <w:sz w:val="24"/>
                <w:szCs w:val="24"/>
              </w:rPr>
              <w:t>Victims of domestic abuse are enabled to live a safe and healthy life</w:t>
            </w:r>
            <w:r w:rsidRPr="005D5596">
              <w:rPr>
                <w:rFonts w:ascii="Calibri Light" w:hAnsi="Calibri Light"/>
                <w:sz w:val="24"/>
                <w:szCs w:val="24"/>
              </w:rPr>
              <w:t xml:space="preserve"> </w:t>
            </w:r>
          </w:p>
          <w:p w14:paraId="01AC6B89" w14:textId="77777777" w:rsidR="00352F8A" w:rsidRPr="005D5596" w:rsidRDefault="00352F8A" w:rsidP="00352F8A">
            <w:pPr>
              <w:rPr>
                <w:rFonts w:ascii="Calibri Light" w:hAnsi="Calibri Light"/>
                <w:sz w:val="24"/>
                <w:szCs w:val="24"/>
              </w:rPr>
            </w:pPr>
          </w:p>
          <w:p w14:paraId="4EA61693" w14:textId="77777777" w:rsidR="00352F8A" w:rsidRPr="005D5596" w:rsidRDefault="00352F8A" w:rsidP="00352F8A">
            <w:pPr>
              <w:rPr>
                <w:rFonts w:ascii="Calibri Light" w:hAnsi="Calibri Light"/>
                <w:sz w:val="24"/>
                <w:szCs w:val="24"/>
              </w:rPr>
            </w:pPr>
            <w:r w:rsidRPr="005D5596">
              <w:rPr>
                <w:rFonts w:ascii="Calibri Light" w:hAnsi="Calibri Light"/>
                <w:sz w:val="24"/>
                <w:szCs w:val="24"/>
              </w:rPr>
              <w:t>Outcomes we want to see:</w:t>
            </w:r>
          </w:p>
          <w:p w14:paraId="2B943F07" w14:textId="2390C254" w:rsidR="00CC6F99" w:rsidRPr="005D5596" w:rsidRDefault="00CC6F99" w:rsidP="00CC6F99">
            <w:pPr>
              <w:pStyle w:val="ListParagraph"/>
              <w:numPr>
                <w:ilvl w:val="0"/>
                <w:numId w:val="15"/>
              </w:numPr>
              <w:rPr>
                <w:rFonts w:ascii="Calibri Light" w:hAnsi="Calibri Light"/>
                <w:sz w:val="24"/>
                <w:szCs w:val="24"/>
              </w:rPr>
            </w:pPr>
            <w:r w:rsidRPr="005D5596">
              <w:rPr>
                <w:rFonts w:ascii="Calibri Light" w:hAnsi="Calibri Light"/>
                <w:sz w:val="24"/>
                <w:szCs w:val="24"/>
              </w:rPr>
              <w:t>Support the uptake of preventative healthcare services</w:t>
            </w:r>
          </w:p>
          <w:p w14:paraId="037BD12F" w14:textId="0D1A559C" w:rsidR="00CC6F99" w:rsidRPr="005D5596" w:rsidRDefault="00CC6F99" w:rsidP="00CC6F99">
            <w:pPr>
              <w:pStyle w:val="ListParagraph"/>
              <w:numPr>
                <w:ilvl w:val="0"/>
                <w:numId w:val="15"/>
              </w:numPr>
              <w:rPr>
                <w:rFonts w:ascii="Calibri Light" w:hAnsi="Calibri Light"/>
                <w:sz w:val="24"/>
                <w:szCs w:val="24"/>
              </w:rPr>
            </w:pPr>
            <w:r w:rsidRPr="005D5596">
              <w:rPr>
                <w:rFonts w:ascii="Calibri Light" w:hAnsi="Calibri Light"/>
                <w:sz w:val="24"/>
                <w:szCs w:val="24"/>
              </w:rPr>
              <w:t>Facilitate access to appropriate healthcare services</w:t>
            </w:r>
          </w:p>
          <w:p w14:paraId="258E009D" w14:textId="6F22219E" w:rsidR="008D251B" w:rsidRPr="005D5596" w:rsidRDefault="008D251B" w:rsidP="00555CFC">
            <w:pPr>
              <w:rPr>
                <w:rFonts w:ascii="Calibri Light" w:hAnsi="Calibri Light"/>
                <w:sz w:val="24"/>
                <w:szCs w:val="24"/>
              </w:rPr>
            </w:pPr>
          </w:p>
          <w:p w14:paraId="6FF466FC" w14:textId="77777777" w:rsidR="00B12006" w:rsidRPr="005D5596" w:rsidRDefault="00B12006">
            <w:pPr>
              <w:rPr>
                <w:rFonts w:ascii="Calibri Light" w:hAnsi="Calibri Light"/>
                <w:sz w:val="24"/>
                <w:szCs w:val="24"/>
              </w:rPr>
            </w:pPr>
          </w:p>
          <w:p w14:paraId="0E1FC35E" w14:textId="77777777" w:rsidR="00B12006" w:rsidRPr="005D5596" w:rsidRDefault="00B12006">
            <w:pPr>
              <w:rPr>
                <w:rFonts w:ascii="Calibri Light" w:hAnsi="Calibri Light"/>
                <w:sz w:val="24"/>
                <w:szCs w:val="24"/>
              </w:rPr>
            </w:pPr>
          </w:p>
        </w:tc>
      </w:tr>
    </w:tbl>
    <w:p w14:paraId="741E717C" w14:textId="77777777" w:rsidR="00052499" w:rsidRDefault="00052499">
      <w:pPr>
        <w:rPr>
          <w:rFonts w:ascii="Calibri Light" w:hAnsi="Calibri Light"/>
          <w:sz w:val="24"/>
          <w:szCs w:val="24"/>
        </w:rPr>
      </w:pPr>
    </w:p>
    <w:p w14:paraId="23ED28E3" w14:textId="77777777" w:rsidR="006C46C8" w:rsidRDefault="006C46C8">
      <w:pPr>
        <w:rPr>
          <w:rFonts w:ascii="Calibri Light" w:hAnsi="Calibri Light"/>
          <w:sz w:val="24"/>
          <w:szCs w:val="24"/>
        </w:rPr>
      </w:pPr>
    </w:p>
    <w:p w14:paraId="5C465E49" w14:textId="77777777" w:rsidR="006C46C8" w:rsidRDefault="006C46C8">
      <w:pPr>
        <w:rPr>
          <w:rFonts w:ascii="Calibri Light" w:hAnsi="Calibri Light"/>
          <w:sz w:val="24"/>
          <w:szCs w:val="24"/>
        </w:rPr>
      </w:pPr>
    </w:p>
    <w:p w14:paraId="129BFDD9" w14:textId="77777777" w:rsidR="006C46C8" w:rsidRDefault="006C46C8">
      <w:pPr>
        <w:rPr>
          <w:rFonts w:ascii="Calibri Light" w:hAnsi="Calibri Light"/>
          <w:sz w:val="24"/>
          <w:szCs w:val="24"/>
        </w:rPr>
      </w:pPr>
    </w:p>
    <w:p w14:paraId="7E0EDCF6" w14:textId="77777777" w:rsidR="00AA513F" w:rsidRDefault="00AA513F">
      <w:pPr>
        <w:rPr>
          <w:rFonts w:ascii="Calibri Light" w:hAnsi="Calibri Light"/>
          <w:sz w:val="24"/>
          <w:szCs w:val="24"/>
        </w:rPr>
      </w:pPr>
    </w:p>
    <w:p w14:paraId="1B3FC42D" w14:textId="77777777" w:rsidR="00AA513F" w:rsidRDefault="00AA513F">
      <w:pPr>
        <w:rPr>
          <w:rFonts w:ascii="Calibri Light" w:hAnsi="Calibri Light"/>
          <w:sz w:val="24"/>
          <w:szCs w:val="24"/>
        </w:rPr>
      </w:pPr>
    </w:p>
    <w:p w14:paraId="7855C118" w14:textId="77777777" w:rsidR="00AA513F" w:rsidRDefault="00AA513F">
      <w:pPr>
        <w:rPr>
          <w:rFonts w:ascii="Calibri Light" w:hAnsi="Calibri Light"/>
          <w:sz w:val="24"/>
          <w:szCs w:val="24"/>
        </w:rPr>
      </w:pPr>
    </w:p>
    <w:p w14:paraId="0CDDB241" w14:textId="77777777" w:rsidR="00AA513F" w:rsidRDefault="00AA513F">
      <w:pPr>
        <w:rPr>
          <w:rFonts w:ascii="Calibri Light" w:hAnsi="Calibri Light"/>
          <w:sz w:val="24"/>
          <w:szCs w:val="24"/>
        </w:rPr>
      </w:pPr>
    </w:p>
    <w:p w14:paraId="300C16BF" w14:textId="77777777" w:rsidR="00AA513F" w:rsidRDefault="00AA513F">
      <w:pPr>
        <w:rPr>
          <w:rFonts w:ascii="Calibri Light" w:hAnsi="Calibri Light"/>
          <w:sz w:val="24"/>
          <w:szCs w:val="24"/>
        </w:rPr>
      </w:pPr>
    </w:p>
    <w:p w14:paraId="5AD15A87" w14:textId="77777777" w:rsidR="00AA513F" w:rsidRDefault="00AA513F">
      <w:pPr>
        <w:rPr>
          <w:rFonts w:ascii="Calibri Light" w:hAnsi="Calibri Light"/>
          <w:sz w:val="24"/>
          <w:szCs w:val="24"/>
        </w:rPr>
      </w:pPr>
    </w:p>
    <w:p w14:paraId="2C8ACF47" w14:textId="77777777" w:rsidR="00AA513F" w:rsidRDefault="00AA513F">
      <w:pPr>
        <w:rPr>
          <w:rFonts w:ascii="Calibri Light" w:hAnsi="Calibri Light"/>
          <w:sz w:val="24"/>
          <w:szCs w:val="24"/>
        </w:rPr>
      </w:pPr>
    </w:p>
    <w:p w14:paraId="643E8F49" w14:textId="77777777" w:rsidR="00AA513F" w:rsidRDefault="00AA513F">
      <w:pPr>
        <w:rPr>
          <w:rFonts w:ascii="Calibri Light" w:hAnsi="Calibri Light"/>
          <w:sz w:val="24"/>
          <w:szCs w:val="24"/>
        </w:rPr>
      </w:pPr>
    </w:p>
    <w:p w14:paraId="4F0BE213" w14:textId="77777777" w:rsidR="00AA513F" w:rsidRDefault="00AA513F">
      <w:pPr>
        <w:rPr>
          <w:rFonts w:ascii="Calibri Light" w:hAnsi="Calibri Light"/>
          <w:sz w:val="24"/>
          <w:szCs w:val="24"/>
        </w:rPr>
      </w:pPr>
    </w:p>
    <w:p w14:paraId="15ECC4BA" w14:textId="77777777" w:rsidR="00AA513F" w:rsidRDefault="00AA513F">
      <w:pPr>
        <w:rPr>
          <w:rFonts w:ascii="Calibri Light" w:hAnsi="Calibri Light"/>
          <w:sz w:val="24"/>
          <w:szCs w:val="24"/>
        </w:rPr>
      </w:pPr>
    </w:p>
    <w:p w14:paraId="3743D489" w14:textId="77777777" w:rsidR="00AA513F" w:rsidRDefault="00AA513F">
      <w:pPr>
        <w:rPr>
          <w:rFonts w:ascii="Calibri Light" w:hAnsi="Calibri Light"/>
          <w:sz w:val="24"/>
          <w:szCs w:val="24"/>
        </w:rPr>
      </w:pPr>
    </w:p>
    <w:tbl>
      <w:tblPr>
        <w:tblStyle w:val="TableGrid"/>
        <w:tblW w:w="0" w:type="auto"/>
        <w:tblLook w:val="04A0" w:firstRow="1" w:lastRow="0" w:firstColumn="1" w:lastColumn="0" w:noHBand="0" w:noVBand="1"/>
      </w:tblPr>
      <w:tblGrid>
        <w:gridCol w:w="9242"/>
      </w:tblGrid>
      <w:tr w:rsidR="00AA513F" w:rsidRPr="003E43C0" w14:paraId="05F1CB8D" w14:textId="77777777" w:rsidTr="00AA513F">
        <w:tc>
          <w:tcPr>
            <w:tcW w:w="9242" w:type="dxa"/>
            <w:shd w:val="clear" w:color="auto" w:fill="D9D9D9" w:themeFill="background1" w:themeFillShade="D9"/>
          </w:tcPr>
          <w:p w14:paraId="26FE5439" w14:textId="5640A604" w:rsidR="00AA513F" w:rsidRPr="00A71DC1" w:rsidRDefault="00E91092" w:rsidP="00A71DC1">
            <w:pPr>
              <w:pStyle w:val="Heading1"/>
              <w:jc w:val="center"/>
              <w:outlineLvl w:val="0"/>
              <w:rPr>
                <w:rFonts w:ascii="Calibri Light" w:hAnsi="Calibri Light"/>
              </w:rPr>
            </w:pPr>
            <w:bookmarkStart w:id="0" w:name="_GoBack"/>
            <w:bookmarkEnd w:id="0"/>
            <w:r>
              <w:rPr>
                <w:rFonts w:ascii="Calibri Light" w:hAnsi="Calibri Light"/>
              </w:rPr>
              <w:lastRenderedPageBreak/>
              <w:t xml:space="preserve">Scope of Service </w:t>
            </w:r>
          </w:p>
        </w:tc>
      </w:tr>
      <w:tr w:rsidR="006C46C8" w14:paraId="11EFFC3B" w14:textId="77777777" w:rsidTr="006C46C8">
        <w:tc>
          <w:tcPr>
            <w:tcW w:w="9242" w:type="dxa"/>
          </w:tcPr>
          <w:p w14:paraId="1B5B7257" w14:textId="77777777" w:rsidR="006C46C8" w:rsidRDefault="006C46C8" w:rsidP="006C46C8"/>
          <w:p w14:paraId="5BBBF700" w14:textId="77777777" w:rsidR="006C46C8" w:rsidRPr="005D5596" w:rsidRDefault="006C46C8" w:rsidP="006C46C8">
            <w:pPr>
              <w:rPr>
                <w:rFonts w:ascii="Calibri Light" w:hAnsi="Calibri Light"/>
                <w:sz w:val="24"/>
                <w:szCs w:val="24"/>
              </w:rPr>
            </w:pPr>
            <w:r w:rsidRPr="005D5596">
              <w:rPr>
                <w:rFonts w:ascii="Calibri Light" w:hAnsi="Calibri Light"/>
                <w:sz w:val="24"/>
                <w:szCs w:val="24"/>
              </w:rPr>
              <w:t>The service should be made available to all victims of domestic abuse in Medway who need support including but not limited to:</w:t>
            </w:r>
          </w:p>
          <w:p w14:paraId="54FFA5D9" w14:textId="77777777" w:rsidR="006C46C8" w:rsidRPr="005D5596" w:rsidRDefault="006C46C8" w:rsidP="006C46C8">
            <w:pPr>
              <w:numPr>
                <w:ilvl w:val="0"/>
                <w:numId w:val="10"/>
              </w:numPr>
              <w:rPr>
                <w:rFonts w:ascii="Calibri Light" w:hAnsi="Calibri Light"/>
                <w:sz w:val="24"/>
                <w:szCs w:val="24"/>
              </w:rPr>
            </w:pPr>
            <w:r w:rsidRPr="005D5596">
              <w:rPr>
                <w:rFonts w:ascii="Calibri Light" w:hAnsi="Calibri Light"/>
                <w:sz w:val="24"/>
                <w:szCs w:val="24"/>
              </w:rPr>
              <w:t xml:space="preserve">Individuals who have historically found it difficult to: </w:t>
            </w:r>
          </w:p>
          <w:p w14:paraId="6E8A506B" w14:textId="77777777" w:rsidR="006C46C8" w:rsidRPr="005D5596" w:rsidRDefault="006C46C8" w:rsidP="006C46C8">
            <w:pPr>
              <w:numPr>
                <w:ilvl w:val="1"/>
                <w:numId w:val="10"/>
              </w:numPr>
              <w:rPr>
                <w:rFonts w:ascii="Calibri Light" w:hAnsi="Calibri Light"/>
                <w:sz w:val="24"/>
                <w:szCs w:val="24"/>
              </w:rPr>
            </w:pPr>
            <w:r w:rsidRPr="005D5596">
              <w:rPr>
                <w:rFonts w:ascii="Calibri Light" w:hAnsi="Calibri Light"/>
                <w:sz w:val="24"/>
                <w:szCs w:val="24"/>
              </w:rPr>
              <w:t>Acknowledge their experience of domestic abuse</w:t>
            </w:r>
          </w:p>
          <w:p w14:paraId="4B3C09DD" w14:textId="77777777" w:rsidR="006C46C8" w:rsidRPr="005D5596" w:rsidRDefault="006C46C8" w:rsidP="006C46C8">
            <w:pPr>
              <w:numPr>
                <w:ilvl w:val="1"/>
                <w:numId w:val="10"/>
              </w:numPr>
              <w:rPr>
                <w:rFonts w:ascii="Calibri Light" w:hAnsi="Calibri Light"/>
                <w:sz w:val="24"/>
                <w:szCs w:val="24"/>
              </w:rPr>
            </w:pPr>
            <w:r w:rsidRPr="005D5596">
              <w:rPr>
                <w:rFonts w:ascii="Calibri Light" w:hAnsi="Calibri Light"/>
                <w:sz w:val="24"/>
                <w:szCs w:val="24"/>
              </w:rPr>
              <w:t>Seek help or engage with services</w:t>
            </w:r>
          </w:p>
          <w:p w14:paraId="595339D3" w14:textId="77777777" w:rsidR="006C46C8" w:rsidRPr="005D5596" w:rsidRDefault="006C46C8" w:rsidP="006C46C8">
            <w:pPr>
              <w:numPr>
                <w:ilvl w:val="1"/>
                <w:numId w:val="10"/>
              </w:numPr>
              <w:rPr>
                <w:rFonts w:ascii="Calibri Light" w:hAnsi="Calibri Light"/>
                <w:sz w:val="24"/>
                <w:szCs w:val="24"/>
              </w:rPr>
            </w:pPr>
            <w:r w:rsidRPr="005D5596">
              <w:rPr>
                <w:rFonts w:ascii="Calibri Light" w:hAnsi="Calibri Light"/>
                <w:sz w:val="24"/>
                <w:szCs w:val="24"/>
              </w:rPr>
              <w:t>Sustain safe, equal, violence-free relationships</w:t>
            </w:r>
          </w:p>
          <w:p w14:paraId="68DE4BFC" w14:textId="77777777" w:rsidR="006C46C8" w:rsidRPr="005D5596" w:rsidRDefault="006C46C8" w:rsidP="006C46C8">
            <w:pPr>
              <w:numPr>
                <w:ilvl w:val="1"/>
                <w:numId w:val="10"/>
              </w:numPr>
              <w:rPr>
                <w:rFonts w:ascii="Calibri Light" w:hAnsi="Calibri Light"/>
                <w:sz w:val="24"/>
                <w:szCs w:val="24"/>
              </w:rPr>
            </w:pPr>
            <w:r w:rsidRPr="005D5596">
              <w:rPr>
                <w:rFonts w:ascii="Calibri Light" w:hAnsi="Calibri Light"/>
                <w:sz w:val="24"/>
                <w:szCs w:val="24"/>
              </w:rPr>
              <w:t xml:space="preserve">Maintain a tenancy  </w:t>
            </w:r>
          </w:p>
          <w:p w14:paraId="3315F7D0" w14:textId="77777777" w:rsidR="006C46C8" w:rsidRPr="005D5596" w:rsidRDefault="006C46C8" w:rsidP="006C46C8">
            <w:pPr>
              <w:numPr>
                <w:ilvl w:val="0"/>
                <w:numId w:val="11"/>
              </w:numPr>
              <w:rPr>
                <w:rFonts w:ascii="Calibri Light" w:hAnsi="Calibri Light"/>
                <w:sz w:val="24"/>
                <w:szCs w:val="24"/>
              </w:rPr>
            </w:pPr>
            <w:r w:rsidRPr="005D5596">
              <w:rPr>
                <w:rFonts w:ascii="Calibri Light" w:hAnsi="Calibri Light"/>
                <w:sz w:val="24"/>
                <w:szCs w:val="24"/>
              </w:rPr>
              <w:t xml:space="preserve">Individuals who have complex needs, including: </w:t>
            </w:r>
          </w:p>
          <w:p w14:paraId="6CD0A44D" w14:textId="77777777" w:rsidR="006C46C8" w:rsidRPr="005D5596" w:rsidRDefault="006C46C8" w:rsidP="006C46C8">
            <w:pPr>
              <w:numPr>
                <w:ilvl w:val="1"/>
                <w:numId w:val="11"/>
              </w:numPr>
              <w:rPr>
                <w:rFonts w:ascii="Calibri Light" w:hAnsi="Calibri Light"/>
                <w:sz w:val="24"/>
                <w:szCs w:val="24"/>
              </w:rPr>
            </w:pPr>
            <w:r w:rsidRPr="005D5596">
              <w:rPr>
                <w:rFonts w:ascii="Calibri Light" w:hAnsi="Calibri Light"/>
                <w:sz w:val="24"/>
                <w:szCs w:val="24"/>
              </w:rPr>
              <w:t>Mental health issues</w:t>
            </w:r>
          </w:p>
          <w:p w14:paraId="1B3C1197" w14:textId="77777777" w:rsidR="006C46C8" w:rsidRPr="005D5596" w:rsidRDefault="006C46C8" w:rsidP="006C46C8">
            <w:pPr>
              <w:numPr>
                <w:ilvl w:val="1"/>
                <w:numId w:val="11"/>
              </w:numPr>
              <w:rPr>
                <w:rFonts w:ascii="Calibri Light" w:hAnsi="Calibri Light"/>
                <w:sz w:val="24"/>
                <w:szCs w:val="24"/>
              </w:rPr>
            </w:pPr>
            <w:r w:rsidRPr="005D5596">
              <w:rPr>
                <w:rFonts w:ascii="Calibri Light" w:hAnsi="Calibri Light"/>
                <w:sz w:val="24"/>
                <w:szCs w:val="24"/>
              </w:rPr>
              <w:t xml:space="preserve">Substance misuse </w:t>
            </w:r>
          </w:p>
          <w:p w14:paraId="6A7B8BD2" w14:textId="77777777" w:rsidR="006C46C8" w:rsidRPr="005D5596" w:rsidRDefault="006C46C8" w:rsidP="006C46C8">
            <w:pPr>
              <w:numPr>
                <w:ilvl w:val="1"/>
                <w:numId w:val="11"/>
              </w:numPr>
              <w:rPr>
                <w:rFonts w:ascii="Calibri Light" w:hAnsi="Calibri Light"/>
                <w:sz w:val="24"/>
                <w:szCs w:val="24"/>
              </w:rPr>
            </w:pPr>
            <w:r w:rsidRPr="005D5596">
              <w:rPr>
                <w:rFonts w:ascii="Calibri Light" w:hAnsi="Calibri Light"/>
                <w:sz w:val="24"/>
                <w:szCs w:val="24"/>
              </w:rPr>
              <w:t xml:space="preserve">Limited English language skills </w:t>
            </w:r>
          </w:p>
          <w:p w14:paraId="20AFD973" w14:textId="77777777" w:rsidR="006C46C8" w:rsidRPr="005D5596" w:rsidRDefault="006C46C8" w:rsidP="006C46C8">
            <w:pPr>
              <w:numPr>
                <w:ilvl w:val="1"/>
                <w:numId w:val="11"/>
              </w:numPr>
              <w:rPr>
                <w:rFonts w:ascii="Calibri Light" w:hAnsi="Calibri Light"/>
                <w:sz w:val="24"/>
                <w:szCs w:val="24"/>
              </w:rPr>
            </w:pPr>
            <w:r w:rsidRPr="005D5596">
              <w:rPr>
                <w:rFonts w:ascii="Calibri Light" w:hAnsi="Calibri Light"/>
                <w:sz w:val="24"/>
                <w:szCs w:val="24"/>
              </w:rPr>
              <w:t xml:space="preserve">Overlapping experience of other VAWG types (such as stalking, harassment or harmful practices such as Female Genital Mutilation, Forced Marriage or ‘Honour’ Based Violence) </w:t>
            </w:r>
          </w:p>
          <w:p w14:paraId="1535C24F" w14:textId="77777777" w:rsidR="006C46C8" w:rsidRPr="005D5596" w:rsidRDefault="006C46C8" w:rsidP="006C46C8">
            <w:pPr>
              <w:numPr>
                <w:ilvl w:val="0"/>
                <w:numId w:val="12"/>
              </w:numPr>
              <w:rPr>
                <w:rFonts w:ascii="Calibri Light" w:hAnsi="Calibri Light"/>
                <w:sz w:val="24"/>
                <w:szCs w:val="24"/>
              </w:rPr>
            </w:pPr>
            <w:r w:rsidRPr="005D5596">
              <w:rPr>
                <w:rFonts w:ascii="Calibri Light" w:hAnsi="Calibri Light"/>
                <w:sz w:val="24"/>
                <w:szCs w:val="24"/>
              </w:rPr>
              <w:t>Individuals who choose to:</w:t>
            </w:r>
          </w:p>
          <w:p w14:paraId="4A6C06A6" w14:textId="76D1035A" w:rsidR="006C46C8" w:rsidRPr="005D5596" w:rsidRDefault="00BB6CEF" w:rsidP="006C46C8">
            <w:pPr>
              <w:numPr>
                <w:ilvl w:val="1"/>
                <w:numId w:val="12"/>
              </w:numPr>
              <w:rPr>
                <w:rFonts w:ascii="Calibri Light" w:hAnsi="Calibri Light"/>
                <w:sz w:val="24"/>
                <w:szCs w:val="24"/>
              </w:rPr>
            </w:pPr>
            <w:r>
              <w:rPr>
                <w:rFonts w:ascii="Calibri Light" w:hAnsi="Calibri Light"/>
                <w:sz w:val="24"/>
                <w:szCs w:val="24"/>
              </w:rPr>
              <w:t>Continue</w:t>
            </w:r>
            <w:r w:rsidR="006C46C8" w:rsidRPr="005D5596">
              <w:rPr>
                <w:rFonts w:ascii="Calibri Light" w:hAnsi="Calibri Light"/>
                <w:sz w:val="24"/>
                <w:szCs w:val="24"/>
              </w:rPr>
              <w:t xml:space="preserve"> in relationships that put them at risk of further violence and abuse </w:t>
            </w:r>
          </w:p>
          <w:p w14:paraId="2D47DFC1" w14:textId="77777777" w:rsidR="006C46C8" w:rsidRPr="005D5596" w:rsidRDefault="006C46C8" w:rsidP="006C46C8">
            <w:pPr>
              <w:numPr>
                <w:ilvl w:val="1"/>
                <w:numId w:val="12"/>
              </w:numPr>
              <w:rPr>
                <w:rFonts w:ascii="Calibri Light" w:hAnsi="Calibri Light"/>
                <w:sz w:val="24"/>
                <w:szCs w:val="24"/>
              </w:rPr>
            </w:pPr>
            <w:r w:rsidRPr="005D5596">
              <w:rPr>
                <w:rFonts w:ascii="Calibri Light" w:hAnsi="Calibri Light"/>
                <w:sz w:val="24"/>
                <w:szCs w:val="24"/>
              </w:rPr>
              <w:t xml:space="preserve">Continue with behaviours that put them at risk of further violence and abuse </w:t>
            </w:r>
          </w:p>
          <w:p w14:paraId="395FB399" w14:textId="77777777" w:rsidR="006C46C8" w:rsidRPr="005D5596" w:rsidRDefault="006C46C8" w:rsidP="006C46C8">
            <w:pPr>
              <w:numPr>
                <w:ilvl w:val="0"/>
                <w:numId w:val="13"/>
              </w:numPr>
              <w:rPr>
                <w:rFonts w:ascii="Calibri Light" w:hAnsi="Calibri Light"/>
                <w:sz w:val="24"/>
                <w:szCs w:val="24"/>
              </w:rPr>
            </w:pPr>
            <w:r w:rsidRPr="005D5596">
              <w:rPr>
                <w:rFonts w:ascii="Calibri Light" w:hAnsi="Calibri Light"/>
                <w:sz w:val="24"/>
                <w:szCs w:val="24"/>
              </w:rPr>
              <w:t>Individuals who are having other interventions in their lives or the lives of their family, including:</w:t>
            </w:r>
          </w:p>
          <w:p w14:paraId="2779CF2C" w14:textId="05C7B197" w:rsidR="006C46C8" w:rsidRPr="005D5596" w:rsidRDefault="006C46C8" w:rsidP="006C46C8">
            <w:pPr>
              <w:numPr>
                <w:ilvl w:val="1"/>
                <w:numId w:val="13"/>
              </w:numPr>
              <w:rPr>
                <w:rFonts w:ascii="Calibri Light" w:hAnsi="Calibri Light"/>
                <w:sz w:val="24"/>
                <w:szCs w:val="24"/>
              </w:rPr>
            </w:pPr>
            <w:r w:rsidRPr="005D5596">
              <w:rPr>
                <w:rFonts w:ascii="Calibri Light" w:hAnsi="Calibri Light"/>
                <w:sz w:val="24"/>
                <w:szCs w:val="24"/>
              </w:rPr>
              <w:t>Early Help (EH), Team Around the Families (TAF), Child in Need (</w:t>
            </w:r>
            <w:proofErr w:type="spellStart"/>
            <w:r w:rsidRPr="005D5596">
              <w:rPr>
                <w:rFonts w:ascii="Calibri Light" w:hAnsi="Calibri Light"/>
                <w:sz w:val="24"/>
                <w:szCs w:val="24"/>
              </w:rPr>
              <w:t>CiN</w:t>
            </w:r>
            <w:proofErr w:type="spellEnd"/>
            <w:r w:rsidRPr="005D5596">
              <w:rPr>
                <w:rFonts w:ascii="Calibri Light" w:hAnsi="Calibri Light"/>
                <w:sz w:val="24"/>
                <w:szCs w:val="24"/>
              </w:rPr>
              <w:t>), Child Protection (CP</w:t>
            </w:r>
            <w:r w:rsidR="00BB6CEF">
              <w:rPr>
                <w:rFonts w:ascii="Calibri Light" w:hAnsi="Calibri Light"/>
                <w:sz w:val="24"/>
                <w:szCs w:val="24"/>
              </w:rPr>
              <w:t xml:space="preserve">) </w:t>
            </w:r>
            <w:r w:rsidR="00931045">
              <w:rPr>
                <w:rFonts w:ascii="Calibri Light" w:hAnsi="Calibri Light"/>
                <w:sz w:val="24"/>
                <w:szCs w:val="24"/>
              </w:rPr>
              <w:t xml:space="preserve">- </w:t>
            </w:r>
            <w:r w:rsidR="00931045" w:rsidRPr="00931045">
              <w:rPr>
                <w:rFonts w:ascii="Calibri Light" w:hAnsi="Calibri Light"/>
                <w:iCs/>
                <w:sz w:val="24"/>
                <w:szCs w:val="24"/>
              </w:rPr>
              <w:t>their</w:t>
            </w:r>
            <w:r w:rsidRPr="00931045">
              <w:rPr>
                <w:rFonts w:ascii="Calibri Light" w:hAnsi="Calibri Light"/>
                <w:sz w:val="24"/>
                <w:szCs w:val="24"/>
              </w:rPr>
              <w:t xml:space="preserve"> </w:t>
            </w:r>
            <w:r w:rsidRPr="005D5596">
              <w:rPr>
                <w:rFonts w:ascii="Calibri Light" w:hAnsi="Calibri Light"/>
                <w:sz w:val="24"/>
                <w:szCs w:val="24"/>
              </w:rPr>
              <w:t>families may be accessing interventions provided by other services e.g. counselling or talking therapies).</w:t>
            </w:r>
          </w:p>
          <w:p w14:paraId="070D959E" w14:textId="77777777" w:rsidR="006C46C8" w:rsidRPr="005D5596" w:rsidRDefault="006C46C8" w:rsidP="006C46C8">
            <w:pPr>
              <w:numPr>
                <w:ilvl w:val="0"/>
                <w:numId w:val="13"/>
              </w:numPr>
              <w:rPr>
                <w:rFonts w:ascii="Calibri Light" w:hAnsi="Calibri Light"/>
                <w:sz w:val="24"/>
                <w:szCs w:val="24"/>
              </w:rPr>
            </w:pPr>
            <w:r w:rsidRPr="005D5596">
              <w:rPr>
                <w:rFonts w:ascii="Calibri Light" w:hAnsi="Calibri Light"/>
                <w:sz w:val="24"/>
                <w:szCs w:val="24"/>
              </w:rPr>
              <w:t>Support for individuals who are victims of domestic abuse to meet their health needs and supporting health services to better meet the needs of victims.</w:t>
            </w:r>
          </w:p>
          <w:p w14:paraId="2F317E94" w14:textId="77777777" w:rsidR="006C46C8" w:rsidRPr="005D5596" w:rsidRDefault="006C46C8" w:rsidP="006C46C8">
            <w:pPr>
              <w:rPr>
                <w:rFonts w:ascii="Calibri Light" w:hAnsi="Calibri Light"/>
                <w:sz w:val="24"/>
                <w:szCs w:val="24"/>
              </w:rPr>
            </w:pPr>
          </w:p>
          <w:p w14:paraId="18D1C5BD" w14:textId="77777777" w:rsidR="006C46C8" w:rsidRPr="005D5596" w:rsidRDefault="006C46C8" w:rsidP="006C46C8">
            <w:pPr>
              <w:rPr>
                <w:rFonts w:ascii="Calibri Light" w:hAnsi="Calibri Light"/>
                <w:sz w:val="24"/>
                <w:szCs w:val="24"/>
              </w:rPr>
            </w:pPr>
          </w:p>
          <w:p w14:paraId="429BB28F" w14:textId="7912AD2A" w:rsidR="006C46C8" w:rsidRPr="005D5596" w:rsidRDefault="006C46C8" w:rsidP="006C46C8">
            <w:pPr>
              <w:rPr>
                <w:rFonts w:ascii="Calibri Light" w:eastAsiaTheme="majorEastAsia" w:hAnsi="Calibri Light" w:cstheme="majorBidi"/>
                <w:b/>
                <w:bCs/>
                <w:color w:val="365F91" w:themeColor="accent1" w:themeShade="BF"/>
                <w:sz w:val="28"/>
                <w:szCs w:val="28"/>
              </w:rPr>
            </w:pPr>
            <w:r w:rsidRPr="005D5596">
              <w:rPr>
                <w:rFonts w:ascii="Calibri Light" w:eastAsiaTheme="majorEastAsia" w:hAnsi="Calibri Light" w:cstheme="majorBidi"/>
                <w:b/>
                <w:bCs/>
                <w:color w:val="365F91" w:themeColor="accent1" w:themeShade="BF"/>
                <w:sz w:val="28"/>
                <w:szCs w:val="28"/>
              </w:rPr>
              <w:t xml:space="preserve">Financial </w:t>
            </w:r>
            <w:r w:rsidR="00B97394">
              <w:rPr>
                <w:rFonts w:ascii="Calibri Light" w:eastAsiaTheme="majorEastAsia" w:hAnsi="Calibri Light" w:cstheme="majorBidi"/>
                <w:b/>
                <w:bCs/>
                <w:color w:val="365F91" w:themeColor="accent1" w:themeShade="BF"/>
                <w:sz w:val="28"/>
                <w:szCs w:val="28"/>
              </w:rPr>
              <w:t>E</w:t>
            </w:r>
            <w:r w:rsidRPr="005D5596">
              <w:rPr>
                <w:rFonts w:ascii="Calibri Light" w:eastAsiaTheme="majorEastAsia" w:hAnsi="Calibri Light" w:cstheme="majorBidi"/>
                <w:b/>
                <w:bCs/>
                <w:color w:val="365F91" w:themeColor="accent1" w:themeShade="BF"/>
                <w:sz w:val="28"/>
                <w:szCs w:val="28"/>
              </w:rPr>
              <w:t>nvelope</w:t>
            </w:r>
          </w:p>
          <w:p w14:paraId="6A1DFC0D" w14:textId="6102B6A0" w:rsidR="006C46C8" w:rsidRPr="005D5596" w:rsidRDefault="006C46C8" w:rsidP="006C46C8">
            <w:pPr>
              <w:rPr>
                <w:rFonts w:ascii="Calibri Light" w:hAnsi="Calibri Light"/>
                <w:sz w:val="24"/>
                <w:szCs w:val="24"/>
              </w:rPr>
            </w:pPr>
            <w:r w:rsidRPr="005D5596">
              <w:rPr>
                <w:rFonts w:ascii="Calibri Light" w:hAnsi="Calibri Light"/>
                <w:sz w:val="24"/>
                <w:szCs w:val="24"/>
              </w:rPr>
              <w:t xml:space="preserve"> £170-210K p</w:t>
            </w:r>
            <w:r w:rsidR="000247C8">
              <w:rPr>
                <w:rFonts w:ascii="Calibri Light" w:hAnsi="Calibri Light"/>
                <w:sz w:val="24"/>
                <w:szCs w:val="24"/>
              </w:rPr>
              <w:t>er annum</w:t>
            </w:r>
            <w:r w:rsidRPr="005D5596">
              <w:rPr>
                <w:rFonts w:ascii="Calibri Light" w:hAnsi="Calibri Light"/>
                <w:sz w:val="24"/>
                <w:szCs w:val="24"/>
              </w:rPr>
              <w:t xml:space="preserve"> </w:t>
            </w:r>
          </w:p>
          <w:p w14:paraId="447D31E5" w14:textId="77777777" w:rsidR="006C46C8" w:rsidRDefault="006C46C8">
            <w:pPr>
              <w:rPr>
                <w:rFonts w:ascii="Calibri Light" w:hAnsi="Calibri Light"/>
                <w:sz w:val="24"/>
                <w:szCs w:val="24"/>
              </w:rPr>
            </w:pPr>
          </w:p>
        </w:tc>
      </w:tr>
    </w:tbl>
    <w:p w14:paraId="056633D2" w14:textId="77777777" w:rsidR="006C46C8" w:rsidRDefault="006C46C8">
      <w:pPr>
        <w:rPr>
          <w:rFonts w:ascii="Calibri Light" w:hAnsi="Calibri Light"/>
          <w:sz w:val="24"/>
          <w:szCs w:val="24"/>
        </w:rPr>
      </w:pPr>
    </w:p>
    <w:tbl>
      <w:tblPr>
        <w:tblStyle w:val="TableGrid"/>
        <w:tblW w:w="0" w:type="auto"/>
        <w:tblLook w:val="04A0" w:firstRow="1" w:lastRow="0" w:firstColumn="1" w:lastColumn="0" w:noHBand="0" w:noVBand="1"/>
      </w:tblPr>
      <w:tblGrid>
        <w:gridCol w:w="9242"/>
      </w:tblGrid>
      <w:tr w:rsidR="00A71DC1" w:rsidRPr="003C6AEF" w14:paraId="150DE50E" w14:textId="77777777" w:rsidTr="00A71DC1">
        <w:tc>
          <w:tcPr>
            <w:tcW w:w="9242" w:type="dxa"/>
            <w:shd w:val="clear" w:color="auto" w:fill="D9D9D9" w:themeFill="background1" w:themeFillShade="D9"/>
          </w:tcPr>
          <w:p w14:paraId="3FA0C0B6" w14:textId="035D458E" w:rsidR="00A71DC1" w:rsidRPr="005D5ECC" w:rsidRDefault="00A71DC1" w:rsidP="005D5ECC">
            <w:pPr>
              <w:pStyle w:val="Heading1"/>
              <w:jc w:val="center"/>
              <w:rPr>
                <w:rFonts w:ascii="Calibri Light" w:hAnsi="Calibri Light"/>
              </w:rPr>
            </w:pPr>
            <w:r w:rsidRPr="005D5ECC">
              <w:rPr>
                <w:rFonts w:ascii="Calibri Light" w:hAnsi="Calibri Light"/>
              </w:rPr>
              <w:t>Indicative Procurement Timelines</w:t>
            </w:r>
          </w:p>
        </w:tc>
      </w:tr>
      <w:tr w:rsidR="000A4BA0" w14:paraId="6809B64D" w14:textId="77777777" w:rsidTr="000A4BA0">
        <w:tc>
          <w:tcPr>
            <w:tcW w:w="9242" w:type="dxa"/>
          </w:tcPr>
          <w:p w14:paraId="238FED84" w14:textId="77777777" w:rsidR="000A4BA0" w:rsidRPr="005D5596" w:rsidRDefault="000A4BA0" w:rsidP="000A4BA0">
            <w:pPr>
              <w:jc w:val="center"/>
              <w:rPr>
                <w:rFonts w:ascii="Calibri Light" w:eastAsiaTheme="majorEastAsia" w:hAnsi="Calibri Light" w:cstheme="majorBidi"/>
                <w:b/>
                <w:bCs/>
                <w:color w:val="365F91" w:themeColor="accent1" w:themeShade="BF"/>
                <w:sz w:val="28"/>
                <w:szCs w:val="28"/>
              </w:rPr>
            </w:pPr>
          </w:p>
          <w:p w14:paraId="57EAB0F8" w14:textId="5F49C927" w:rsidR="00B7685A" w:rsidRDefault="000A4BA0" w:rsidP="000A4BA0">
            <w:pPr>
              <w:rPr>
                <w:rFonts w:ascii="Calibri Light" w:hAnsi="Calibri Light"/>
                <w:sz w:val="24"/>
                <w:szCs w:val="24"/>
              </w:rPr>
            </w:pPr>
            <w:r w:rsidRPr="005D5596">
              <w:rPr>
                <w:rFonts w:ascii="Calibri Light" w:hAnsi="Calibri Light"/>
                <w:sz w:val="24"/>
                <w:szCs w:val="24"/>
              </w:rPr>
              <w:t xml:space="preserve">Following the publication of this MOI, </w:t>
            </w:r>
            <w:r w:rsidR="00B7685A">
              <w:rPr>
                <w:rFonts w:ascii="Calibri Light" w:hAnsi="Calibri Light"/>
                <w:sz w:val="24"/>
                <w:szCs w:val="24"/>
              </w:rPr>
              <w:t>it is expected that interested providers will provide comments on the proposed service. P</w:t>
            </w:r>
            <w:r w:rsidR="00AA51B8">
              <w:rPr>
                <w:rFonts w:ascii="Calibri Light" w:hAnsi="Calibri Light"/>
                <w:sz w:val="24"/>
                <w:szCs w:val="24"/>
              </w:rPr>
              <w:t xml:space="preserve">otential providers will then be </w:t>
            </w:r>
            <w:r w:rsidR="00B7685A">
              <w:rPr>
                <w:rFonts w:ascii="Calibri Light" w:hAnsi="Calibri Light"/>
                <w:sz w:val="24"/>
                <w:szCs w:val="24"/>
              </w:rPr>
              <w:t>given the opportunity to meet with Commissioners on the 11</w:t>
            </w:r>
            <w:r w:rsidR="00B7685A" w:rsidRPr="00B7685A">
              <w:rPr>
                <w:rFonts w:ascii="Calibri Light" w:hAnsi="Calibri Light"/>
                <w:sz w:val="24"/>
                <w:szCs w:val="24"/>
                <w:vertAlign w:val="superscript"/>
              </w:rPr>
              <w:t>th</w:t>
            </w:r>
            <w:r w:rsidR="00B7685A">
              <w:rPr>
                <w:rFonts w:ascii="Calibri Light" w:hAnsi="Calibri Light"/>
                <w:sz w:val="24"/>
                <w:szCs w:val="24"/>
              </w:rPr>
              <w:t xml:space="preserve"> and 15</w:t>
            </w:r>
            <w:r w:rsidR="00B7685A" w:rsidRPr="00B7685A">
              <w:rPr>
                <w:rFonts w:ascii="Calibri Light" w:hAnsi="Calibri Light"/>
                <w:sz w:val="24"/>
                <w:szCs w:val="24"/>
                <w:vertAlign w:val="superscript"/>
              </w:rPr>
              <w:t>th</w:t>
            </w:r>
            <w:r w:rsidR="00B7685A">
              <w:rPr>
                <w:rFonts w:ascii="Calibri Light" w:hAnsi="Calibri Light"/>
                <w:sz w:val="24"/>
                <w:szCs w:val="24"/>
              </w:rPr>
              <w:t xml:space="preserve"> of June 2018 to </w:t>
            </w:r>
            <w:r w:rsidR="00AA51B8">
              <w:rPr>
                <w:rFonts w:ascii="Calibri Light" w:hAnsi="Calibri Light"/>
                <w:sz w:val="24"/>
                <w:szCs w:val="24"/>
              </w:rPr>
              <w:t xml:space="preserve">discuss the feedback provided in more detail. </w:t>
            </w:r>
          </w:p>
          <w:p w14:paraId="03B16D1F" w14:textId="77777777" w:rsidR="00B7685A" w:rsidRDefault="00B7685A" w:rsidP="000A4BA0">
            <w:pPr>
              <w:rPr>
                <w:rFonts w:ascii="Calibri Light" w:hAnsi="Calibri Light"/>
                <w:sz w:val="24"/>
                <w:szCs w:val="24"/>
              </w:rPr>
            </w:pPr>
          </w:p>
          <w:p w14:paraId="63984E26" w14:textId="55E8E09E" w:rsidR="00B7685A" w:rsidRPr="005D5596" w:rsidRDefault="00B7685A" w:rsidP="000A4BA0">
            <w:pPr>
              <w:rPr>
                <w:rFonts w:ascii="Calibri Light" w:hAnsi="Calibri Light"/>
                <w:sz w:val="24"/>
                <w:szCs w:val="24"/>
              </w:rPr>
            </w:pPr>
            <w:r w:rsidRPr="00B7685A">
              <w:rPr>
                <w:rFonts w:ascii="Calibri Light" w:hAnsi="Calibri Light"/>
                <w:sz w:val="24"/>
                <w:szCs w:val="24"/>
              </w:rPr>
              <w:t xml:space="preserve">To register for the 1-2-1 session with Commissioners, please </w:t>
            </w:r>
            <w:r w:rsidR="00DB39D0">
              <w:rPr>
                <w:rFonts w:ascii="Calibri Light" w:hAnsi="Calibri Light"/>
                <w:sz w:val="24"/>
                <w:szCs w:val="24"/>
              </w:rPr>
              <w:t xml:space="preserve">email </w:t>
            </w:r>
            <w:r w:rsidR="00DB39D0" w:rsidRPr="00B7685A">
              <w:rPr>
                <w:rFonts w:ascii="Calibri Light" w:hAnsi="Calibri Light"/>
                <w:sz w:val="24"/>
                <w:szCs w:val="24"/>
              </w:rPr>
              <w:t>Sue</w:t>
            </w:r>
            <w:r w:rsidRPr="00B7685A">
              <w:rPr>
                <w:rFonts w:ascii="Calibri Light" w:hAnsi="Calibri Light"/>
                <w:sz w:val="24"/>
                <w:szCs w:val="24"/>
              </w:rPr>
              <w:t xml:space="preserve"> Edmed </w:t>
            </w:r>
            <w:r w:rsidR="00975199">
              <w:rPr>
                <w:rFonts w:ascii="Calibri Light" w:hAnsi="Calibri Light"/>
                <w:sz w:val="24"/>
                <w:szCs w:val="24"/>
              </w:rPr>
              <w:t>(</w:t>
            </w:r>
            <w:r w:rsidR="00A818D6" w:rsidRPr="00AA5943">
              <w:rPr>
                <w:rFonts w:ascii="Calibri Light" w:hAnsi="Calibri Light"/>
                <w:sz w:val="24"/>
                <w:szCs w:val="24"/>
              </w:rPr>
              <w:t xml:space="preserve">sue.edmed@medway.gov.uk) </w:t>
            </w:r>
            <w:r w:rsidRPr="00B7685A">
              <w:rPr>
                <w:rFonts w:ascii="Calibri Light" w:hAnsi="Calibri Light"/>
                <w:sz w:val="24"/>
                <w:szCs w:val="24"/>
              </w:rPr>
              <w:t xml:space="preserve">specifying your preferred time slot (see 1-2-1 schedule for details). </w:t>
            </w:r>
          </w:p>
          <w:p w14:paraId="0D27AE23" w14:textId="77777777" w:rsidR="000A4BA0" w:rsidRPr="005D5596" w:rsidRDefault="000A4BA0" w:rsidP="000A4BA0">
            <w:pPr>
              <w:rPr>
                <w:rFonts w:ascii="Calibri Light" w:hAnsi="Calibri Light"/>
                <w:sz w:val="24"/>
                <w:szCs w:val="24"/>
              </w:rPr>
            </w:pPr>
          </w:p>
          <w:p w14:paraId="0EA84272" w14:textId="1441438F" w:rsidR="000A4BA0" w:rsidRDefault="00FA3FBC" w:rsidP="001D7629">
            <w:pPr>
              <w:rPr>
                <w:rFonts w:ascii="Calibri Light" w:hAnsi="Calibri Light"/>
                <w:sz w:val="24"/>
                <w:szCs w:val="24"/>
              </w:rPr>
            </w:pPr>
            <w:r>
              <w:rPr>
                <w:rFonts w:ascii="Calibri Light" w:hAnsi="Calibri Light"/>
                <w:sz w:val="24"/>
                <w:szCs w:val="24"/>
              </w:rPr>
              <w:t xml:space="preserve">At the end of the stakeholder consultation process, </w:t>
            </w:r>
            <w:r w:rsidR="000A4BA0" w:rsidRPr="005D5596">
              <w:rPr>
                <w:rFonts w:ascii="Calibri Light" w:hAnsi="Calibri Light"/>
                <w:sz w:val="24"/>
                <w:szCs w:val="24"/>
              </w:rPr>
              <w:t xml:space="preserve">the service specification will be </w:t>
            </w:r>
            <w:r>
              <w:rPr>
                <w:rFonts w:ascii="Calibri Light" w:hAnsi="Calibri Light"/>
                <w:sz w:val="24"/>
                <w:szCs w:val="24"/>
              </w:rPr>
              <w:t>developed in full in readiness for the tendering proc</w:t>
            </w:r>
            <w:r w:rsidR="001D7629">
              <w:rPr>
                <w:rFonts w:ascii="Calibri Light" w:hAnsi="Calibri Light"/>
                <w:sz w:val="24"/>
                <w:szCs w:val="24"/>
              </w:rPr>
              <w:t xml:space="preserve">ess. The tender is due to be published </w:t>
            </w:r>
            <w:r w:rsidR="00734A0C">
              <w:rPr>
                <w:rFonts w:ascii="Calibri Light" w:hAnsi="Calibri Light"/>
                <w:sz w:val="24"/>
                <w:szCs w:val="24"/>
              </w:rPr>
              <w:t xml:space="preserve">in </w:t>
            </w:r>
            <w:r w:rsidR="00734A0C" w:rsidRPr="005D5596">
              <w:rPr>
                <w:rFonts w:ascii="Calibri Light" w:hAnsi="Calibri Light"/>
                <w:sz w:val="24"/>
                <w:szCs w:val="24"/>
              </w:rPr>
              <w:t>September</w:t>
            </w:r>
            <w:r w:rsidR="000A4BA0" w:rsidRPr="005D5596">
              <w:rPr>
                <w:rFonts w:ascii="Calibri Light" w:hAnsi="Calibri Light"/>
                <w:sz w:val="24"/>
                <w:szCs w:val="24"/>
              </w:rPr>
              <w:t xml:space="preserve"> 2018</w:t>
            </w:r>
            <w:r w:rsidR="001D7629">
              <w:rPr>
                <w:rFonts w:ascii="Calibri Light" w:hAnsi="Calibri Light"/>
                <w:sz w:val="24"/>
                <w:szCs w:val="24"/>
              </w:rPr>
              <w:t xml:space="preserve"> with the aim to have a new service in place </w:t>
            </w:r>
            <w:r w:rsidR="00ED3BCB">
              <w:rPr>
                <w:rFonts w:ascii="Calibri Light" w:hAnsi="Calibri Light"/>
                <w:sz w:val="24"/>
                <w:szCs w:val="24"/>
              </w:rPr>
              <w:t>by April</w:t>
            </w:r>
            <w:r w:rsidR="001D7629">
              <w:rPr>
                <w:rFonts w:ascii="Calibri Light" w:hAnsi="Calibri Light"/>
                <w:sz w:val="24"/>
                <w:szCs w:val="24"/>
              </w:rPr>
              <w:t xml:space="preserve"> 2019.</w:t>
            </w:r>
            <w:r w:rsidR="00F93A8F">
              <w:rPr>
                <w:rFonts w:ascii="Calibri Light" w:hAnsi="Calibri Light"/>
                <w:sz w:val="24"/>
                <w:szCs w:val="24"/>
              </w:rPr>
              <w:t xml:space="preserve"> </w:t>
            </w:r>
          </w:p>
        </w:tc>
      </w:tr>
    </w:tbl>
    <w:p w14:paraId="59BAC111" w14:textId="77777777" w:rsidR="000A4BA0" w:rsidRPr="005D5596" w:rsidRDefault="000A4BA0">
      <w:pPr>
        <w:rPr>
          <w:rFonts w:ascii="Calibri Light" w:hAnsi="Calibri Light"/>
          <w:sz w:val="24"/>
          <w:szCs w:val="24"/>
        </w:rPr>
      </w:pPr>
    </w:p>
    <w:p w14:paraId="4DCFB38B" w14:textId="77777777" w:rsidR="000C3D92" w:rsidRPr="005D5596" w:rsidRDefault="000C3D92">
      <w:pPr>
        <w:rPr>
          <w:rFonts w:ascii="Calibri Light" w:hAnsi="Calibri Light"/>
          <w:sz w:val="24"/>
          <w:szCs w:val="24"/>
        </w:rPr>
      </w:pPr>
    </w:p>
    <w:tbl>
      <w:tblPr>
        <w:tblStyle w:val="TableGrid"/>
        <w:tblW w:w="0" w:type="auto"/>
        <w:tblLook w:val="04A0" w:firstRow="1" w:lastRow="0" w:firstColumn="1" w:lastColumn="0" w:noHBand="0" w:noVBand="1"/>
      </w:tblPr>
      <w:tblGrid>
        <w:gridCol w:w="9242"/>
      </w:tblGrid>
      <w:tr w:rsidR="00A71DC1" w:rsidRPr="00A71DC1" w14:paraId="310559BE" w14:textId="77777777" w:rsidTr="00A71DC1">
        <w:tc>
          <w:tcPr>
            <w:tcW w:w="9242" w:type="dxa"/>
            <w:shd w:val="clear" w:color="auto" w:fill="D9D9D9" w:themeFill="background1" w:themeFillShade="D9"/>
          </w:tcPr>
          <w:p w14:paraId="5D8777A2" w14:textId="55037E78" w:rsidR="00A71DC1" w:rsidRPr="00CA4E2E" w:rsidRDefault="00A71DC1" w:rsidP="00CA4E2E">
            <w:pPr>
              <w:pStyle w:val="Heading1"/>
              <w:jc w:val="center"/>
              <w:outlineLvl w:val="0"/>
              <w:rPr>
                <w:rFonts w:ascii="Calibri Light" w:hAnsi="Calibri Light"/>
              </w:rPr>
            </w:pPr>
            <w:r w:rsidRPr="00CA4E2E">
              <w:rPr>
                <w:rFonts w:ascii="Calibri Light" w:hAnsi="Calibri Light"/>
              </w:rPr>
              <w:t>Feedback</w:t>
            </w:r>
            <w:r w:rsidR="00DE1D12">
              <w:rPr>
                <w:rFonts w:ascii="Calibri Light" w:hAnsi="Calibri Light"/>
              </w:rPr>
              <w:t xml:space="preserve"> on Proposed S</w:t>
            </w:r>
            <w:r w:rsidR="00663C49">
              <w:rPr>
                <w:rFonts w:ascii="Calibri Light" w:hAnsi="Calibri Light"/>
              </w:rPr>
              <w:t xml:space="preserve">ervice </w:t>
            </w:r>
          </w:p>
        </w:tc>
      </w:tr>
      <w:tr w:rsidR="00AE06BB" w14:paraId="47F0F472" w14:textId="77777777" w:rsidTr="00AE06BB">
        <w:tc>
          <w:tcPr>
            <w:tcW w:w="9242" w:type="dxa"/>
          </w:tcPr>
          <w:p w14:paraId="376E4FD9" w14:textId="77777777" w:rsidR="00AE06BB" w:rsidRDefault="00AE06BB" w:rsidP="00AE06BB">
            <w:pPr>
              <w:rPr>
                <w:rFonts w:ascii="Calibri Light" w:hAnsi="Calibri Light"/>
                <w:sz w:val="24"/>
                <w:szCs w:val="24"/>
              </w:rPr>
            </w:pPr>
          </w:p>
          <w:p w14:paraId="1D6F0637" w14:textId="6ECDBD31" w:rsidR="00AE06BB" w:rsidRDefault="00FD2200" w:rsidP="00AE06BB">
            <w:pPr>
              <w:rPr>
                <w:rFonts w:ascii="Calibri Light" w:hAnsi="Calibri Light"/>
                <w:sz w:val="24"/>
                <w:szCs w:val="24"/>
              </w:rPr>
            </w:pPr>
            <w:r>
              <w:rPr>
                <w:rFonts w:ascii="Calibri Light" w:hAnsi="Calibri Light"/>
                <w:sz w:val="24"/>
                <w:szCs w:val="24"/>
              </w:rPr>
              <w:t xml:space="preserve">We welcome </w:t>
            </w:r>
            <w:r w:rsidR="00AE06BB" w:rsidRPr="005D5596">
              <w:rPr>
                <w:rFonts w:ascii="Calibri Light" w:hAnsi="Calibri Light"/>
                <w:sz w:val="24"/>
                <w:szCs w:val="24"/>
              </w:rPr>
              <w:t>wr</w:t>
            </w:r>
            <w:r w:rsidR="00787B78">
              <w:rPr>
                <w:rFonts w:ascii="Calibri Light" w:hAnsi="Calibri Light"/>
                <w:sz w:val="24"/>
                <w:szCs w:val="24"/>
              </w:rPr>
              <w:t>itten feedback on this document. K</w:t>
            </w:r>
            <w:r w:rsidR="00AE06BB" w:rsidRPr="005D5596">
              <w:rPr>
                <w:rFonts w:ascii="Calibri Light" w:hAnsi="Calibri Light"/>
                <w:sz w:val="24"/>
                <w:szCs w:val="24"/>
              </w:rPr>
              <w:t xml:space="preserve">ey </w:t>
            </w:r>
            <w:r w:rsidR="00846CB3">
              <w:rPr>
                <w:rFonts w:ascii="Calibri Light" w:hAnsi="Calibri Light"/>
                <w:sz w:val="24"/>
                <w:szCs w:val="24"/>
              </w:rPr>
              <w:t>questions</w:t>
            </w:r>
            <w:r w:rsidR="006E47EA">
              <w:rPr>
                <w:rFonts w:ascii="Calibri Light" w:hAnsi="Calibri Light"/>
                <w:sz w:val="24"/>
                <w:szCs w:val="24"/>
              </w:rPr>
              <w:t xml:space="preserve"> </w:t>
            </w:r>
            <w:r w:rsidR="00AE06BB" w:rsidRPr="005D5596">
              <w:rPr>
                <w:rFonts w:ascii="Calibri Light" w:hAnsi="Calibri Light"/>
                <w:sz w:val="24"/>
                <w:szCs w:val="24"/>
              </w:rPr>
              <w:t xml:space="preserve">that could be covered in your feedback include, but </w:t>
            </w:r>
            <w:r w:rsidR="00846CB3">
              <w:rPr>
                <w:rFonts w:ascii="Calibri Light" w:hAnsi="Calibri Light"/>
                <w:sz w:val="24"/>
                <w:szCs w:val="24"/>
              </w:rPr>
              <w:t>not limited to the following;</w:t>
            </w:r>
          </w:p>
          <w:p w14:paraId="3D720A50" w14:textId="77777777" w:rsidR="00AE06BB" w:rsidRPr="005D5596" w:rsidRDefault="00AE06BB" w:rsidP="00AE06BB">
            <w:pPr>
              <w:rPr>
                <w:rFonts w:ascii="Calibri Light" w:hAnsi="Calibri Light"/>
                <w:sz w:val="24"/>
                <w:szCs w:val="24"/>
              </w:rPr>
            </w:pPr>
          </w:p>
          <w:p w14:paraId="5703B29D" w14:textId="1DCCFFD4" w:rsidR="002B5B9C" w:rsidRDefault="002B5B9C" w:rsidP="00AE06BB">
            <w:pPr>
              <w:pStyle w:val="ListParagraph"/>
              <w:numPr>
                <w:ilvl w:val="0"/>
                <w:numId w:val="16"/>
              </w:numPr>
              <w:rPr>
                <w:rFonts w:ascii="Calibri Light" w:hAnsi="Calibri Light"/>
                <w:color w:val="000000" w:themeColor="text1"/>
                <w:sz w:val="24"/>
                <w:szCs w:val="24"/>
              </w:rPr>
            </w:pPr>
            <w:r>
              <w:rPr>
                <w:rFonts w:ascii="Calibri Light" w:hAnsi="Calibri Light"/>
                <w:color w:val="000000" w:themeColor="text1"/>
                <w:sz w:val="24"/>
                <w:szCs w:val="24"/>
              </w:rPr>
              <w:t>What are y</w:t>
            </w:r>
            <w:r w:rsidR="00AE06BB" w:rsidRPr="00715A3F">
              <w:rPr>
                <w:rFonts w:ascii="Calibri Light" w:hAnsi="Calibri Light"/>
                <w:color w:val="000000" w:themeColor="text1"/>
                <w:sz w:val="24"/>
                <w:szCs w:val="24"/>
              </w:rPr>
              <w:t xml:space="preserve">our views and opinions on </w:t>
            </w:r>
            <w:r w:rsidRPr="00715A3F">
              <w:rPr>
                <w:rFonts w:ascii="Calibri Light" w:hAnsi="Calibri Light"/>
                <w:color w:val="000000" w:themeColor="text1"/>
                <w:sz w:val="24"/>
                <w:szCs w:val="24"/>
              </w:rPr>
              <w:t xml:space="preserve">the </w:t>
            </w:r>
            <w:r>
              <w:rPr>
                <w:rFonts w:ascii="Calibri Light" w:hAnsi="Calibri Light"/>
                <w:color w:val="000000" w:themeColor="text1"/>
                <w:sz w:val="24"/>
                <w:szCs w:val="24"/>
              </w:rPr>
              <w:t>service outcomes?</w:t>
            </w:r>
          </w:p>
          <w:p w14:paraId="64AD59C9" w14:textId="77777777" w:rsidR="002B5B9C" w:rsidRDefault="002B5B9C" w:rsidP="002B5B9C">
            <w:pPr>
              <w:pStyle w:val="ListParagraph"/>
              <w:numPr>
                <w:ilvl w:val="0"/>
                <w:numId w:val="16"/>
              </w:numPr>
              <w:rPr>
                <w:rFonts w:ascii="Calibri Light" w:hAnsi="Calibri Light"/>
                <w:sz w:val="24"/>
                <w:szCs w:val="24"/>
              </w:rPr>
            </w:pPr>
            <w:r w:rsidRPr="00CA39E7">
              <w:rPr>
                <w:rFonts w:ascii="Calibri Light" w:hAnsi="Calibri Light"/>
                <w:sz w:val="24"/>
                <w:szCs w:val="24"/>
              </w:rPr>
              <w:t>How would you approach developing a model within the financial envelo</w:t>
            </w:r>
            <w:r>
              <w:rPr>
                <w:rFonts w:ascii="Calibri Light" w:hAnsi="Calibri Light"/>
                <w:sz w:val="24"/>
                <w:szCs w:val="24"/>
              </w:rPr>
              <w:t>pe?</w:t>
            </w:r>
          </w:p>
          <w:p w14:paraId="474E2CB8" w14:textId="5C7F35CA" w:rsidR="00AE06BB" w:rsidRPr="002B5B9C" w:rsidRDefault="002B5B9C" w:rsidP="002B5B9C">
            <w:pPr>
              <w:pStyle w:val="ListParagraph"/>
              <w:numPr>
                <w:ilvl w:val="0"/>
                <w:numId w:val="16"/>
              </w:numPr>
              <w:rPr>
                <w:rFonts w:ascii="Calibri Light" w:hAnsi="Calibri Light"/>
                <w:color w:val="000000" w:themeColor="text1"/>
                <w:sz w:val="24"/>
                <w:szCs w:val="24"/>
              </w:rPr>
            </w:pPr>
            <w:r>
              <w:rPr>
                <w:rFonts w:ascii="Calibri Light" w:hAnsi="Calibri Light"/>
                <w:color w:val="000000" w:themeColor="text1"/>
                <w:sz w:val="24"/>
                <w:szCs w:val="24"/>
              </w:rPr>
              <w:t xml:space="preserve">What </w:t>
            </w:r>
            <w:r w:rsidR="00384E34" w:rsidRPr="002B5B9C">
              <w:rPr>
                <w:rFonts w:ascii="Calibri Light" w:hAnsi="Calibri Light"/>
                <w:color w:val="000000" w:themeColor="text1"/>
                <w:sz w:val="24"/>
                <w:szCs w:val="24"/>
              </w:rPr>
              <w:t xml:space="preserve">additional information </w:t>
            </w:r>
            <w:r>
              <w:rPr>
                <w:rFonts w:ascii="Calibri Light" w:hAnsi="Calibri Light"/>
                <w:color w:val="000000" w:themeColor="text1"/>
                <w:sz w:val="24"/>
                <w:szCs w:val="24"/>
              </w:rPr>
              <w:t xml:space="preserve">would </w:t>
            </w:r>
            <w:r w:rsidR="00384E34" w:rsidRPr="002B5B9C">
              <w:rPr>
                <w:rFonts w:ascii="Calibri Light" w:hAnsi="Calibri Light"/>
                <w:color w:val="000000" w:themeColor="text1"/>
                <w:sz w:val="24"/>
                <w:szCs w:val="24"/>
              </w:rPr>
              <w:t>you</w:t>
            </w:r>
            <w:r w:rsidR="00AE06BB" w:rsidRPr="002B5B9C">
              <w:rPr>
                <w:rFonts w:ascii="Calibri Light" w:hAnsi="Calibri Light"/>
                <w:color w:val="000000" w:themeColor="text1"/>
                <w:sz w:val="24"/>
                <w:szCs w:val="24"/>
              </w:rPr>
              <w:t xml:space="preserve"> require to d</w:t>
            </w:r>
            <w:r w:rsidR="00846CB3" w:rsidRPr="002B5B9C">
              <w:rPr>
                <w:rFonts w:ascii="Calibri Light" w:hAnsi="Calibri Light"/>
                <w:color w:val="000000" w:themeColor="text1"/>
                <w:sz w:val="24"/>
                <w:szCs w:val="24"/>
              </w:rPr>
              <w:t>evelop a model for Medway</w:t>
            </w:r>
            <w:r>
              <w:rPr>
                <w:rFonts w:ascii="Calibri Light" w:hAnsi="Calibri Light"/>
                <w:color w:val="000000" w:themeColor="text1"/>
                <w:sz w:val="24"/>
                <w:szCs w:val="24"/>
              </w:rPr>
              <w:t>?</w:t>
            </w:r>
          </w:p>
          <w:p w14:paraId="1D16664A" w14:textId="1E2F2EFA" w:rsidR="00AE06BB" w:rsidRPr="005D5596" w:rsidRDefault="00846CB3" w:rsidP="00AE06BB">
            <w:pPr>
              <w:pStyle w:val="ListParagraph"/>
              <w:numPr>
                <w:ilvl w:val="0"/>
                <w:numId w:val="16"/>
              </w:numPr>
              <w:rPr>
                <w:rFonts w:ascii="Calibri Light" w:hAnsi="Calibri Light"/>
                <w:sz w:val="24"/>
                <w:szCs w:val="24"/>
              </w:rPr>
            </w:pPr>
            <w:r>
              <w:rPr>
                <w:rFonts w:ascii="Calibri Light" w:hAnsi="Calibri Light"/>
                <w:sz w:val="24"/>
                <w:szCs w:val="24"/>
              </w:rPr>
              <w:t xml:space="preserve">What </w:t>
            </w:r>
            <w:r w:rsidR="002B5B9C">
              <w:rPr>
                <w:rFonts w:ascii="Calibri Light" w:hAnsi="Calibri Light"/>
                <w:sz w:val="24"/>
                <w:szCs w:val="24"/>
              </w:rPr>
              <w:t xml:space="preserve">do you see as the </w:t>
            </w:r>
            <w:r w:rsidR="00AE06BB" w:rsidRPr="005D5596">
              <w:rPr>
                <w:rFonts w:ascii="Calibri Light" w:hAnsi="Calibri Light"/>
                <w:sz w:val="24"/>
                <w:szCs w:val="24"/>
              </w:rPr>
              <w:t xml:space="preserve">challenges and opportunities </w:t>
            </w:r>
            <w:r>
              <w:rPr>
                <w:rFonts w:ascii="Calibri Light" w:hAnsi="Calibri Light"/>
                <w:sz w:val="24"/>
                <w:szCs w:val="24"/>
              </w:rPr>
              <w:t>for Medway</w:t>
            </w:r>
            <w:r w:rsidR="00A244D4">
              <w:rPr>
                <w:rFonts w:ascii="Calibri Light" w:hAnsi="Calibri Light"/>
                <w:sz w:val="24"/>
                <w:szCs w:val="24"/>
              </w:rPr>
              <w:t>?</w:t>
            </w:r>
          </w:p>
          <w:p w14:paraId="7479B4C6" w14:textId="5C3965DC" w:rsidR="00AE06BB" w:rsidRPr="005D5596" w:rsidRDefault="00BA448B" w:rsidP="00CA39E7">
            <w:pPr>
              <w:pStyle w:val="ListParagraph"/>
              <w:numPr>
                <w:ilvl w:val="0"/>
                <w:numId w:val="16"/>
              </w:numPr>
              <w:rPr>
                <w:rFonts w:ascii="Calibri Light" w:hAnsi="Calibri Light"/>
                <w:sz w:val="24"/>
                <w:szCs w:val="24"/>
              </w:rPr>
            </w:pPr>
            <w:r>
              <w:rPr>
                <w:rFonts w:ascii="Calibri Light" w:hAnsi="Calibri Light"/>
                <w:sz w:val="24"/>
                <w:szCs w:val="24"/>
              </w:rPr>
              <w:t>What are your views on the proposed requirement for a</w:t>
            </w:r>
            <w:r w:rsidR="00AE06BB" w:rsidRPr="005D5596">
              <w:rPr>
                <w:rFonts w:ascii="Calibri Light" w:hAnsi="Calibri Light"/>
                <w:sz w:val="24"/>
                <w:szCs w:val="24"/>
              </w:rPr>
              <w:t xml:space="preserve"> provider to access additional facilities/volunteer support and or external funding to enhance commissioned services? </w:t>
            </w:r>
          </w:p>
          <w:p w14:paraId="7C18F89A" w14:textId="089ED5E3" w:rsidR="00AE06BB" w:rsidRPr="004F698E" w:rsidRDefault="00AE06BB" w:rsidP="00AE06BB">
            <w:pPr>
              <w:pStyle w:val="ListParagraph"/>
              <w:numPr>
                <w:ilvl w:val="0"/>
                <w:numId w:val="16"/>
              </w:numPr>
              <w:rPr>
                <w:rFonts w:ascii="Calibri Light" w:hAnsi="Calibri Light"/>
                <w:color w:val="000000" w:themeColor="text1"/>
                <w:sz w:val="24"/>
                <w:szCs w:val="24"/>
              </w:rPr>
            </w:pPr>
            <w:r w:rsidRPr="004F698E">
              <w:rPr>
                <w:rFonts w:ascii="Calibri Light" w:hAnsi="Calibri Light"/>
                <w:color w:val="000000" w:themeColor="text1"/>
                <w:sz w:val="24"/>
                <w:szCs w:val="24"/>
              </w:rPr>
              <w:t xml:space="preserve">Do you have </w:t>
            </w:r>
            <w:r w:rsidR="004F698E" w:rsidRPr="004F698E">
              <w:rPr>
                <w:rFonts w:ascii="Calibri Light" w:hAnsi="Calibri Light"/>
                <w:color w:val="000000" w:themeColor="text1"/>
                <w:sz w:val="24"/>
                <w:szCs w:val="24"/>
              </w:rPr>
              <w:t>any additional comments you wish to make to enhance the</w:t>
            </w:r>
            <w:r w:rsidRPr="004F698E">
              <w:rPr>
                <w:rFonts w:ascii="Calibri Light" w:hAnsi="Calibri Light"/>
                <w:color w:val="000000" w:themeColor="text1"/>
                <w:sz w:val="24"/>
                <w:szCs w:val="24"/>
              </w:rPr>
              <w:t xml:space="preserve"> service specification?</w:t>
            </w:r>
          </w:p>
          <w:p w14:paraId="650622B4" w14:textId="77777777" w:rsidR="00AE06BB" w:rsidRDefault="00AE06BB" w:rsidP="00AE06BB">
            <w:pPr>
              <w:ind w:left="360"/>
              <w:rPr>
                <w:rFonts w:ascii="Calibri Light" w:hAnsi="Calibri Light"/>
                <w:sz w:val="24"/>
                <w:szCs w:val="24"/>
              </w:rPr>
            </w:pPr>
          </w:p>
          <w:p w14:paraId="1DA36C69" w14:textId="55CA779E" w:rsidR="00AA5943" w:rsidRPr="005D5596" w:rsidRDefault="00AA5943" w:rsidP="00AE06BB">
            <w:pPr>
              <w:ind w:left="360"/>
              <w:rPr>
                <w:rFonts w:ascii="Calibri Light" w:hAnsi="Calibri Light"/>
                <w:sz w:val="24"/>
                <w:szCs w:val="24"/>
              </w:rPr>
            </w:pPr>
            <w:r>
              <w:rPr>
                <w:rFonts w:ascii="Calibri Light" w:hAnsi="Calibri Light"/>
                <w:sz w:val="24"/>
                <w:szCs w:val="24"/>
              </w:rPr>
              <w:t xml:space="preserve">Please send </w:t>
            </w:r>
            <w:r w:rsidRPr="00AA5943">
              <w:rPr>
                <w:rFonts w:ascii="Calibri Light" w:hAnsi="Calibri Light"/>
                <w:sz w:val="24"/>
                <w:szCs w:val="24"/>
              </w:rPr>
              <w:t>feedback to Sue Edmed (email: sue.edmed@medway.gov.uk) by 12noon Monday 4th June 2018</w:t>
            </w:r>
          </w:p>
          <w:p w14:paraId="40F9BDBE" w14:textId="77777777" w:rsidR="00AE06BB" w:rsidRDefault="00AE06BB">
            <w:pPr>
              <w:rPr>
                <w:rFonts w:ascii="Calibri Light" w:hAnsi="Calibri Light"/>
                <w:sz w:val="24"/>
                <w:szCs w:val="24"/>
              </w:rPr>
            </w:pPr>
          </w:p>
        </w:tc>
      </w:tr>
    </w:tbl>
    <w:p w14:paraId="5C553589" w14:textId="77777777" w:rsidR="00AE06BB" w:rsidRDefault="00AE06BB">
      <w:pPr>
        <w:rPr>
          <w:rFonts w:ascii="Calibri Light" w:hAnsi="Calibri Light"/>
          <w:sz w:val="24"/>
          <w:szCs w:val="24"/>
        </w:rPr>
      </w:pPr>
    </w:p>
    <w:p w14:paraId="4BF3B2CB" w14:textId="77777777" w:rsidR="00AE06BB" w:rsidRDefault="00AE06BB">
      <w:pPr>
        <w:rPr>
          <w:rFonts w:ascii="Calibri Light" w:hAnsi="Calibri Light"/>
          <w:sz w:val="24"/>
          <w:szCs w:val="24"/>
        </w:rPr>
      </w:pPr>
    </w:p>
    <w:p w14:paraId="16D83CD9" w14:textId="77777777" w:rsidR="00003D9D" w:rsidRPr="005D5596" w:rsidRDefault="00003D9D">
      <w:pPr>
        <w:rPr>
          <w:rFonts w:ascii="Calibri Light" w:hAnsi="Calibri Light"/>
          <w:sz w:val="24"/>
          <w:szCs w:val="24"/>
        </w:rPr>
      </w:pPr>
    </w:p>
    <w:p w14:paraId="00A30AC1" w14:textId="77777777" w:rsidR="006F151A" w:rsidRPr="005D5596" w:rsidRDefault="006F151A" w:rsidP="006F151A">
      <w:pPr>
        <w:pStyle w:val="Default"/>
        <w:rPr>
          <w:rFonts w:ascii="Calibri Light" w:hAnsi="Calibri Light"/>
          <w:color w:val="auto"/>
        </w:rPr>
      </w:pPr>
    </w:p>
    <w:p w14:paraId="09E05141" w14:textId="77777777" w:rsidR="004540CB" w:rsidRPr="005D5596" w:rsidRDefault="004540CB" w:rsidP="006F151A">
      <w:pPr>
        <w:pStyle w:val="Default"/>
        <w:rPr>
          <w:rFonts w:ascii="Calibri Light" w:hAnsi="Calibri Light"/>
          <w:color w:val="auto"/>
        </w:rPr>
      </w:pPr>
    </w:p>
    <w:sectPr w:rsidR="004540CB" w:rsidRPr="005D5596" w:rsidSect="000D47A9">
      <w:footerReference w:type="default" r:id="rId11"/>
      <w:pgSz w:w="11906" w:h="16838"/>
      <w:pgMar w:top="680" w:right="1440" w:bottom="68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63B60" w14:textId="77777777" w:rsidR="008D251B" w:rsidRDefault="008D251B" w:rsidP="008B6E34">
      <w:pPr>
        <w:spacing w:after="0" w:line="240" w:lineRule="auto"/>
      </w:pPr>
      <w:r>
        <w:separator/>
      </w:r>
    </w:p>
  </w:endnote>
  <w:endnote w:type="continuationSeparator" w:id="0">
    <w:p w14:paraId="7560251C" w14:textId="77777777" w:rsidR="008D251B" w:rsidRDefault="008D251B" w:rsidP="008B6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Light" w:hAnsi="Calibri Light"/>
      </w:rPr>
      <w:id w:val="-1977364285"/>
      <w:docPartObj>
        <w:docPartGallery w:val="Page Numbers (Bottom of Page)"/>
        <w:docPartUnique/>
      </w:docPartObj>
    </w:sdtPr>
    <w:sdtContent>
      <w:sdt>
        <w:sdtPr>
          <w:rPr>
            <w:rFonts w:ascii="Calibri Light" w:hAnsi="Calibri Light"/>
          </w:rPr>
          <w:id w:val="860082579"/>
          <w:docPartObj>
            <w:docPartGallery w:val="Page Numbers (Top of Page)"/>
            <w:docPartUnique/>
          </w:docPartObj>
        </w:sdtPr>
        <w:sdtContent>
          <w:p w14:paraId="20CBD3B2" w14:textId="7A63EB3E" w:rsidR="00F7147A" w:rsidRPr="00F7147A" w:rsidRDefault="00F7147A">
            <w:pPr>
              <w:pStyle w:val="Footer"/>
              <w:jc w:val="right"/>
              <w:rPr>
                <w:rFonts w:ascii="Calibri Light" w:hAnsi="Calibri Light"/>
              </w:rPr>
            </w:pPr>
            <w:r w:rsidRPr="00F7147A">
              <w:rPr>
                <w:rFonts w:ascii="Calibri Light" w:hAnsi="Calibri Light"/>
              </w:rPr>
              <w:t xml:space="preserve">Page </w:t>
            </w:r>
            <w:r w:rsidRPr="00F7147A">
              <w:rPr>
                <w:rFonts w:ascii="Calibri Light" w:hAnsi="Calibri Light"/>
                <w:bCs/>
                <w:sz w:val="24"/>
                <w:szCs w:val="24"/>
              </w:rPr>
              <w:fldChar w:fldCharType="begin"/>
            </w:r>
            <w:r w:rsidRPr="00F7147A">
              <w:rPr>
                <w:rFonts w:ascii="Calibri Light" w:hAnsi="Calibri Light"/>
                <w:bCs/>
              </w:rPr>
              <w:instrText xml:space="preserve"> PAGE </w:instrText>
            </w:r>
            <w:r w:rsidRPr="00F7147A">
              <w:rPr>
                <w:rFonts w:ascii="Calibri Light" w:hAnsi="Calibri Light"/>
                <w:bCs/>
                <w:sz w:val="24"/>
                <w:szCs w:val="24"/>
              </w:rPr>
              <w:fldChar w:fldCharType="separate"/>
            </w:r>
            <w:r w:rsidR="00F446AE">
              <w:rPr>
                <w:rFonts w:ascii="Calibri Light" w:hAnsi="Calibri Light"/>
                <w:bCs/>
                <w:noProof/>
              </w:rPr>
              <w:t>8</w:t>
            </w:r>
            <w:r w:rsidRPr="00F7147A">
              <w:rPr>
                <w:rFonts w:ascii="Calibri Light" w:hAnsi="Calibri Light"/>
                <w:bCs/>
                <w:sz w:val="24"/>
                <w:szCs w:val="24"/>
              </w:rPr>
              <w:fldChar w:fldCharType="end"/>
            </w:r>
            <w:r w:rsidRPr="00F7147A">
              <w:rPr>
                <w:rFonts w:ascii="Calibri Light" w:hAnsi="Calibri Light"/>
              </w:rPr>
              <w:t xml:space="preserve"> of </w:t>
            </w:r>
            <w:r w:rsidRPr="00F7147A">
              <w:rPr>
                <w:rFonts w:ascii="Calibri Light" w:hAnsi="Calibri Light"/>
                <w:bCs/>
                <w:sz w:val="24"/>
                <w:szCs w:val="24"/>
              </w:rPr>
              <w:fldChar w:fldCharType="begin"/>
            </w:r>
            <w:r w:rsidRPr="00F7147A">
              <w:rPr>
                <w:rFonts w:ascii="Calibri Light" w:hAnsi="Calibri Light"/>
                <w:bCs/>
              </w:rPr>
              <w:instrText xml:space="preserve"> NUMPAGES  </w:instrText>
            </w:r>
            <w:r w:rsidRPr="00F7147A">
              <w:rPr>
                <w:rFonts w:ascii="Calibri Light" w:hAnsi="Calibri Light"/>
                <w:bCs/>
                <w:sz w:val="24"/>
                <w:szCs w:val="24"/>
              </w:rPr>
              <w:fldChar w:fldCharType="separate"/>
            </w:r>
            <w:r w:rsidR="00F446AE">
              <w:rPr>
                <w:rFonts w:ascii="Calibri Light" w:hAnsi="Calibri Light"/>
                <w:bCs/>
                <w:noProof/>
              </w:rPr>
              <w:t>8</w:t>
            </w:r>
            <w:r w:rsidRPr="00F7147A">
              <w:rPr>
                <w:rFonts w:ascii="Calibri Light" w:hAnsi="Calibri Light"/>
                <w:bCs/>
                <w:sz w:val="24"/>
                <w:szCs w:val="24"/>
              </w:rPr>
              <w:fldChar w:fldCharType="end"/>
            </w:r>
          </w:p>
        </w:sdtContent>
      </w:sdt>
    </w:sdtContent>
  </w:sdt>
  <w:p w14:paraId="22CC74D8" w14:textId="77777777" w:rsidR="008D251B" w:rsidRDefault="008D25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F4B83" w14:textId="77777777" w:rsidR="008D251B" w:rsidRDefault="008D251B" w:rsidP="008B6E34">
      <w:pPr>
        <w:spacing w:after="0" w:line="240" w:lineRule="auto"/>
      </w:pPr>
      <w:r>
        <w:separator/>
      </w:r>
    </w:p>
  </w:footnote>
  <w:footnote w:type="continuationSeparator" w:id="0">
    <w:p w14:paraId="46E6615F" w14:textId="77777777" w:rsidR="008D251B" w:rsidRDefault="008D251B" w:rsidP="008B6E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61D5"/>
    <w:multiLevelType w:val="hybridMultilevel"/>
    <w:tmpl w:val="FACE4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684669"/>
    <w:multiLevelType w:val="hybridMultilevel"/>
    <w:tmpl w:val="D716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0E4C76"/>
    <w:multiLevelType w:val="hybridMultilevel"/>
    <w:tmpl w:val="6EA64E70"/>
    <w:lvl w:ilvl="0" w:tplc="8FB6C704">
      <w:numFmt w:val="bullet"/>
      <w:lvlText w:val="•"/>
      <w:lvlJc w:val="left"/>
      <w:pPr>
        <w:ind w:left="1080" w:hanging="720"/>
      </w:pPr>
      <w:rPr>
        <w:rFonts w:ascii="Candara" w:eastAsiaTheme="minorHAnsi" w:hAnsi="Candar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597D24"/>
    <w:multiLevelType w:val="hybridMultilevel"/>
    <w:tmpl w:val="24A8A87A"/>
    <w:lvl w:ilvl="0" w:tplc="FDC4F492">
      <w:start w:val="1"/>
      <w:numFmt w:val="bullet"/>
      <w:lvlText w:val="•"/>
      <w:lvlJc w:val="left"/>
      <w:pPr>
        <w:tabs>
          <w:tab w:val="num" w:pos="720"/>
        </w:tabs>
        <w:ind w:left="720" w:hanging="360"/>
      </w:pPr>
      <w:rPr>
        <w:rFonts w:ascii="Arial" w:hAnsi="Arial" w:hint="default"/>
      </w:rPr>
    </w:lvl>
    <w:lvl w:ilvl="1" w:tplc="1CCAF7FA" w:tentative="1">
      <w:start w:val="1"/>
      <w:numFmt w:val="bullet"/>
      <w:lvlText w:val="•"/>
      <w:lvlJc w:val="left"/>
      <w:pPr>
        <w:tabs>
          <w:tab w:val="num" w:pos="1440"/>
        </w:tabs>
        <w:ind w:left="1440" w:hanging="360"/>
      </w:pPr>
      <w:rPr>
        <w:rFonts w:ascii="Arial" w:hAnsi="Arial" w:hint="default"/>
      </w:rPr>
    </w:lvl>
    <w:lvl w:ilvl="2" w:tplc="F4D64CBE" w:tentative="1">
      <w:start w:val="1"/>
      <w:numFmt w:val="bullet"/>
      <w:lvlText w:val="•"/>
      <w:lvlJc w:val="left"/>
      <w:pPr>
        <w:tabs>
          <w:tab w:val="num" w:pos="2160"/>
        </w:tabs>
        <w:ind w:left="2160" w:hanging="360"/>
      </w:pPr>
      <w:rPr>
        <w:rFonts w:ascii="Arial" w:hAnsi="Arial" w:hint="default"/>
      </w:rPr>
    </w:lvl>
    <w:lvl w:ilvl="3" w:tplc="9A2E4B52" w:tentative="1">
      <w:start w:val="1"/>
      <w:numFmt w:val="bullet"/>
      <w:lvlText w:val="•"/>
      <w:lvlJc w:val="left"/>
      <w:pPr>
        <w:tabs>
          <w:tab w:val="num" w:pos="2880"/>
        </w:tabs>
        <w:ind w:left="2880" w:hanging="360"/>
      </w:pPr>
      <w:rPr>
        <w:rFonts w:ascii="Arial" w:hAnsi="Arial" w:hint="default"/>
      </w:rPr>
    </w:lvl>
    <w:lvl w:ilvl="4" w:tplc="00E0CC74" w:tentative="1">
      <w:start w:val="1"/>
      <w:numFmt w:val="bullet"/>
      <w:lvlText w:val="•"/>
      <w:lvlJc w:val="left"/>
      <w:pPr>
        <w:tabs>
          <w:tab w:val="num" w:pos="3600"/>
        </w:tabs>
        <w:ind w:left="3600" w:hanging="360"/>
      </w:pPr>
      <w:rPr>
        <w:rFonts w:ascii="Arial" w:hAnsi="Arial" w:hint="default"/>
      </w:rPr>
    </w:lvl>
    <w:lvl w:ilvl="5" w:tplc="26E22B14" w:tentative="1">
      <w:start w:val="1"/>
      <w:numFmt w:val="bullet"/>
      <w:lvlText w:val="•"/>
      <w:lvlJc w:val="left"/>
      <w:pPr>
        <w:tabs>
          <w:tab w:val="num" w:pos="4320"/>
        </w:tabs>
        <w:ind w:left="4320" w:hanging="360"/>
      </w:pPr>
      <w:rPr>
        <w:rFonts w:ascii="Arial" w:hAnsi="Arial" w:hint="default"/>
      </w:rPr>
    </w:lvl>
    <w:lvl w:ilvl="6" w:tplc="E88A7EAE" w:tentative="1">
      <w:start w:val="1"/>
      <w:numFmt w:val="bullet"/>
      <w:lvlText w:val="•"/>
      <w:lvlJc w:val="left"/>
      <w:pPr>
        <w:tabs>
          <w:tab w:val="num" w:pos="5040"/>
        </w:tabs>
        <w:ind w:left="5040" w:hanging="360"/>
      </w:pPr>
      <w:rPr>
        <w:rFonts w:ascii="Arial" w:hAnsi="Arial" w:hint="default"/>
      </w:rPr>
    </w:lvl>
    <w:lvl w:ilvl="7" w:tplc="518A735A" w:tentative="1">
      <w:start w:val="1"/>
      <w:numFmt w:val="bullet"/>
      <w:lvlText w:val="•"/>
      <w:lvlJc w:val="left"/>
      <w:pPr>
        <w:tabs>
          <w:tab w:val="num" w:pos="5760"/>
        </w:tabs>
        <w:ind w:left="5760" w:hanging="360"/>
      </w:pPr>
      <w:rPr>
        <w:rFonts w:ascii="Arial" w:hAnsi="Arial" w:hint="default"/>
      </w:rPr>
    </w:lvl>
    <w:lvl w:ilvl="8" w:tplc="B9B294B8" w:tentative="1">
      <w:start w:val="1"/>
      <w:numFmt w:val="bullet"/>
      <w:lvlText w:val="•"/>
      <w:lvlJc w:val="left"/>
      <w:pPr>
        <w:tabs>
          <w:tab w:val="num" w:pos="6480"/>
        </w:tabs>
        <w:ind w:left="6480" w:hanging="360"/>
      </w:pPr>
      <w:rPr>
        <w:rFonts w:ascii="Arial" w:hAnsi="Arial" w:hint="default"/>
      </w:rPr>
    </w:lvl>
  </w:abstractNum>
  <w:abstractNum w:abstractNumId="4">
    <w:nsid w:val="14F06725"/>
    <w:multiLevelType w:val="hybridMultilevel"/>
    <w:tmpl w:val="866C74A0"/>
    <w:lvl w:ilvl="0" w:tplc="8FB6C704">
      <w:numFmt w:val="bullet"/>
      <w:lvlText w:val="•"/>
      <w:lvlJc w:val="left"/>
      <w:pPr>
        <w:ind w:left="1080" w:hanging="720"/>
      </w:pPr>
      <w:rPr>
        <w:rFonts w:ascii="Candara" w:eastAsiaTheme="minorHAnsi" w:hAnsi="Candar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422738"/>
    <w:multiLevelType w:val="hybridMultilevel"/>
    <w:tmpl w:val="6FD842CC"/>
    <w:lvl w:ilvl="0" w:tplc="13D4E836">
      <w:start w:val="1"/>
      <w:numFmt w:val="bullet"/>
      <w:lvlText w:val="•"/>
      <w:lvlJc w:val="left"/>
      <w:pPr>
        <w:tabs>
          <w:tab w:val="num" w:pos="720"/>
        </w:tabs>
        <w:ind w:left="720" w:hanging="360"/>
      </w:pPr>
      <w:rPr>
        <w:rFonts w:ascii="Arial" w:hAnsi="Arial" w:hint="default"/>
      </w:rPr>
    </w:lvl>
    <w:lvl w:ilvl="1" w:tplc="FF669218" w:tentative="1">
      <w:start w:val="1"/>
      <w:numFmt w:val="bullet"/>
      <w:lvlText w:val="•"/>
      <w:lvlJc w:val="left"/>
      <w:pPr>
        <w:tabs>
          <w:tab w:val="num" w:pos="1440"/>
        </w:tabs>
        <w:ind w:left="1440" w:hanging="360"/>
      </w:pPr>
      <w:rPr>
        <w:rFonts w:ascii="Arial" w:hAnsi="Arial" w:hint="default"/>
      </w:rPr>
    </w:lvl>
    <w:lvl w:ilvl="2" w:tplc="0D1E8AD4" w:tentative="1">
      <w:start w:val="1"/>
      <w:numFmt w:val="bullet"/>
      <w:lvlText w:val="•"/>
      <w:lvlJc w:val="left"/>
      <w:pPr>
        <w:tabs>
          <w:tab w:val="num" w:pos="2160"/>
        </w:tabs>
        <w:ind w:left="2160" w:hanging="360"/>
      </w:pPr>
      <w:rPr>
        <w:rFonts w:ascii="Arial" w:hAnsi="Arial" w:hint="default"/>
      </w:rPr>
    </w:lvl>
    <w:lvl w:ilvl="3" w:tplc="4F1C503E" w:tentative="1">
      <w:start w:val="1"/>
      <w:numFmt w:val="bullet"/>
      <w:lvlText w:val="•"/>
      <w:lvlJc w:val="left"/>
      <w:pPr>
        <w:tabs>
          <w:tab w:val="num" w:pos="2880"/>
        </w:tabs>
        <w:ind w:left="2880" w:hanging="360"/>
      </w:pPr>
      <w:rPr>
        <w:rFonts w:ascii="Arial" w:hAnsi="Arial" w:hint="default"/>
      </w:rPr>
    </w:lvl>
    <w:lvl w:ilvl="4" w:tplc="DF6CD8DE" w:tentative="1">
      <w:start w:val="1"/>
      <w:numFmt w:val="bullet"/>
      <w:lvlText w:val="•"/>
      <w:lvlJc w:val="left"/>
      <w:pPr>
        <w:tabs>
          <w:tab w:val="num" w:pos="3600"/>
        </w:tabs>
        <w:ind w:left="3600" w:hanging="360"/>
      </w:pPr>
      <w:rPr>
        <w:rFonts w:ascii="Arial" w:hAnsi="Arial" w:hint="default"/>
      </w:rPr>
    </w:lvl>
    <w:lvl w:ilvl="5" w:tplc="7498743E" w:tentative="1">
      <w:start w:val="1"/>
      <w:numFmt w:val="bullet"/>
      <w:lvlText w:val="•"/>
      <w:lvlJc w:val="left"/>
      <w:pPr>
        <w:tabs>
          <w:tab w:val="num" w:pos="4320"/>
        </w:tabs>
        <w:ind w:left="4320" w:hanging="360"/>
      </w:pPr>
      <w:rPr>
        <w:rFonts w:ascii="Arial" w:hAnsi="Arial" w:hint="default"/>
      </w:rPr>
    </w:lvl>
    <w:lvl w:ilvl="6" w:tplc="011C0408" w:tentative="1">
      <w:start w:val="1"/>
      <w:numFmt w:val="bullet"/>
      <w:lvlText w:val="•"/>
      <w:lvlJc w:val="left"/>
      <w:pPr>
        <w:tabs>
          <w:tab w:val="num" w:pos="5040"/>
        </w:tabs>
        <w:ind w:left="5040" w:hanging="360"/>
      </w:pPr>
      <w:rPr>
        <w:rFonts w:ascii="Arial" w:hAnsi="Arial" w:hint="default"/>
      </w:rPr>
    </w:lvl>
    <w:lvl w:ilvl="7" w:tplc="02DE6212" w:tentative="1">
      <w:start w:val="1"/>
      <w:numFmt w:val="bullet"/>
      <w:lvlText w:val="•"/>
      <w:lvlJc w:val="left"/>
      <w:pPr>
        <w:tabs>
          <w:tab w:val="num" w:pos="5760"/>
        </w:tabs>
        <w:ind w:left="5760" w:hanging="360"/>
      </w:pPr>
      <w:rPr>
        <w:rFonts w:ascii="Arial" w:hAnsi="Arial" w:hint="default"/>
      </w:rPr>
    </w:lvl>
    <w:lvl w:ilvl="8" w:tplc="C3122A10" w:tentative="1">
      <w:start w:val="1"/>
      <w:numFmt w:val="bullet"/>
      <w:lvlText w:val="•"/>
      <w:lvlJc w:val="left"/>
      <w:pPr>
        <w:tabs>
          <w:tab w:val="num" w:pos="6480"/>
        </w:tabs>
        <w:ind w:left="6480" w:hanging="360"/>
      </w:pPr>
      <w:rPr>
        <w:rFonts w:ascii="Arial" w:hAnsi="Arial" w:hint="default"/>
      </w:rPr>
    </w:lvl>
  </w:abstractNum>
  <w:abstractNum w:abstractNumId="6">
    <w:nsid w:val="1CE81CC3"/>
    <w:multiLevelType w:val="hybridMultilevel"/>
    <w:tmpl w:val="54C0BE02"/>
    <w:lvl w:ilvl="0" w:tplc="F55685FC">
      <w:start w:val="3"/>
      <w:numFmt w:val="decimal"/>
      <w:lvlText w:val="%1."/>
      <w:lvlJc w:val="left"/>
      <w:pPr>
        <w:tabs>
          <w:tab w:val="num" w:pos="720"/>
        </w:tabs>
        <w:ind w:left="720" w:hanging="360"/>
      </w:pPr>
    </w:lvl>
    <w:lvl w:ilvl="1" w:tplc="81B0A1F2">
      <w:start w:val="174"/>
      <w:numFmt w:val="bullet"/>
      <w:lvlText w:val="•"/>
      <w:lvlJc w:val="left"/>
      <w:pPr>
        <w:tabs>
          <w:tab w:val="num" w:pos="1440"/>
        </w:tabs>
        <w:ind w:left="1440" w:hanging="360"/>
      </w:pPr>
      <w:rPr>
        <w:rFonts w:ascii="Arial" w:hAnsi="Arial" w:hint="default"/>
      </w:rPr>
    </w:lvl>
    <w:lvl w:ilvl="2" w:tplc="6400A992" w:tentative="1">
      <w:start w:val="1"/>
      <w:numFmt w:val="decimal"/>
      <w:lvlText w:val="%3."/>
      <w:lvlJc w:val="left"/>
      <w:pPr>
        <w:tabs>
          <w:tab w:val="num" w:pos="2160"/>
        </w:tabs>
        <w:ind w:left="2160" w:hanging="360"/>
      </w:pPr>
    </w:lvl>
    <w:lvl w:ilvl="3" w:tplc="F0C2EFE4" w:tentative="1">
      <w:start w:val="1"/>
      <w:numFmt w:val="decimal"/>
      <w:lvlText w:val="%4."/>
      <w:lvlJc w:val="left"/>
      <w:pPr>
        <w:tabs>
          <w:tab w:val="num" w:pos="2880"/>
        </w:tabs>
        <w:ind w:left="2880" w:hanging="360"/>
      </w:pPr>
    </w:lvl>
    <w:lvl w:ilvl="4" w:tplc="80640830" w:tentative="1">
      <w:start w:val="1"/>
      <w:numFmt w:val="decimal"/>
      <w:lvlText w:val="%5."/>
      <w:lvlJc w:val="left"/>
      <w:pPr>
        <w:tabs>
          <w:tab w:val="num" w:pos="3600"/>
        </w:tabs>
        <w:ind w:left="3600" w:hanging="360"/>
      </w:pPr>
    </w:lvl>
    <w:lvl w:ilvl="5" w:tplc="921CB49A" w:tentative="1">
      <w:start w:val="1"/>
      <w:numFmt w:val="decimal"/>
      <w:lvlText w:val="%6."/>
      <w:lvlJc w:val="left"/>
      <w:pPr>
        <w:tabs>
          <w:tab w:val="num" w:pos="4320"/>
        </w:tabs>
        <w:ind w:left="4320" w:hanging="360"/>
      </w:pPr>
    </w:lvl>
    <w:lvl w:ilvl="6" w:tplc="242895C8" w:tentative="1">
      <w:start w:val="1"/>
      <w:numFmt w:val="decimal"/>
      <w:lvlText w:val="%7."/>
      <w:lvlJc w:val="left"/>
      <w:pPr>
        <w:tabs>
          <w:tab w:val="num" w:pos="5040"/>
        </w:tabs>
        <w:ind w:left="5040" w:hanging="360"/>
      </w:pPr>
    </w:lvl>
    <w:lvl w:ilvl="7" w:tplc="82044546" w:tentative="1">
      <w:start w:val="1"/>
      <w:numFmt w:val="decimal"/>
      <w:lvlText w:val="%8."/>
      <w:lvlJc w:val="left"/>
      <w:pPr>
        <w:tabs>
          <w:tab w:val="num" w:pos="5760"/>
        </w:tabs>
        <w:ind w:left="5760" w:hanging="360"/>
      </w:pPr>
    </w:lvl>
    <w:lvl w:ilvl="8" w:tplc="165AD83A" w:tentative="1">
      <w:start w:val="1"/>
      <w:numFmt w:val="decimal"/>
      <w:lvlText w:val="%9."/>
      <w:lvlJc w:val="left"/>
      <w:pPr>
        <w:tabs>
          <w:tab w:val="num" w:pos="6480"/>
        </w:tabs>
        <w:ind w:left="6480" w:hanging="360"/>
      </w:pPr>
    </w:lvl>
  </w:abstractNum>
  <w:abstractNum w:abstractNumId="7">
    <w:nsid w:val="22C62D5E"/>
    <w:multiLevelType w:val="hybridMultilevel"/>
    <w:tmpl w:val="53960C2A"/>
    <w:lvl w:ilvl="0" w:tplc="F6AE030C">
      <w:start w:val="4"/>
      <w:numFmt w:val="decimal"/>
      <w:lvlText w:val="%1."/>
      <w:lvlJc w:val="left"/>
      <w:pPr>
        <w:tabs>
          <w:tab w:val="num" w:pos="720"/>
        </w:tabs>
        <w:ind w:left="720" w:hanging="360"/>
      </w:pPr>
    </w:lvl>
    <w:lvl w:ilvl="1" w:tplc="2102C74A">
      <w:start w:val="174"/>
      <w:numFmt w:val="bullet"/>
      <w:lvlText w:val="•"/>
      <w:lvlJc w:val="left"/>
      <w:pPr>
        <w:tabs>
          <w:tab w:val="num" w:pos="1440"/>
        </w:tabs>
        <w:ind w:left="1440" w:hanging="360"/>
      </w:pPr>
      <w:rPr>
        <w:rFonts w:ascii="Arial" w:hAnsi="Arial" w:hint="default"/>
      </w:rPr>
    </w:lvl>
    <w:lvl w:ilvl="2" w:tplc="19ECDD0A" w:tentative="1">
      <w:start w:val="1"/>
      <w:numFmt w:val="decimal"/>
      <w:lvlText w:val="%3."/>
      <w:lvlJc w:val="left"/>
      <w:pPr>
        <w:tabs>
          <w:tab w:val="num" w:pos="2160"/>
        </w:tabs>
        <w:ind w:left="2160" w:hanging="360"/>
      </w:pPr>
    </w:lvl>
    <w:lvl w:ilvl="3" w:tplc="84C05922" w:tentative="1">
      <w:start w:val="1"/>
      <w:numFmt w:val="decimal"/>
      <w:lvlText w:val="%4."/>
      <w:lvlJc w:val="left"/>
      <w:pPr>
        <w:tabs>
          <w:tab w:val="num" w:pos="2880"/>
        </w:tabs>
        <w:ind w:left="2880" w:hanging="360"/>
      </w:pPr>
    </w:lvl>
    <w:lvl w:ilvl="4" w:tplc="CB6CA6CE" w:tentative="1">
      <w:start w:val="1"/>
      <w:numFmt w:val="decimal"/>
      <w:lvlText w:val="%5."/>
      <w:lvlJc w:val="left"/>
      <w:pPr>
        <w:tabs>
          <w:tab w:val="num" w:pos="3600"/>
        </w:tabs>
        <w:ind w:left="3600" w:hanging="360"/>
      </w:pPr>
    </w:lvl>
    <w:lvl w:ilvl="5" w:tplc="DE82A112" w:tentative="1">
      <w:start w:val="1"/>
      <w:numFmt w:val="decimal"/>
      <w:lvlText w:val="%6."/>
      <w:lvlJc w:val="left"/>
      <w:pPr>
        <w:tabs>
          <w:tab w:val="num" w:pos="4320"/>
        </w:tabs>
        <w:ind w:left="4320" w:hanging="360"/>
      </w:pPr>
    </w:lvl>
    <w:lvl w:ilvl="6" w:tplc="A0066C9C" w:tentative="1">
      <w:start w:val="1"/>
      <w:numFmt w:val="decimal"/>
      <w:lvlText w:val="%7."/>
      <w:lvlJc w:val="left"/>
      <w:pPr>
        <w:tabs>
          <w:tab w:val="num" w:pos="5040"/>
        </w:tabs>
        <w:ind w:left="5040" w:hanging="360"/>
      </w:pPr>
    </w:lvl>
    <w:lvl w:ilvl="7" w:tplc="059C94D2" w:tentative="1">
      <w:start w:val="1"/>
      <w:numFmt w:val="decimal"/>
      <w:lvlText w:val="%8."/>
      <w:lvlJc w:val="left"/>
      <w:pPr>
        <w:tabs>
          <w:tab w:val="num" w:pos="5760"/>
        </w:tabs>
        <w:ind w:left="5760" w:hanging="360"/>
      </w:pPr>
    </w:lvl>
    <w:lvl w:ilvl="8" w:tplc="AF9A2B70" w:tentative="1">
      <w:start w:val="1"/>
      <w:numFmt w:val="decimal"/>
      <w:lvlText w:val="%9."/>
      <w:lvlJc w:val="left"/>
      <w:pPr>
        <w:tabs>
          <w:tab w:val="num" w:pos="6480"/>
        </w:tabs>
        <w:ind w:left="6480" w:hanging="360"/>
      </w:pPr>
    </w:lvl>
  </w:abstractNum>
  <w:abstractNum w:abstractNumId="8">
    <w:nsid w:val="246B609D"/>
    <w:multiLevelType w:val="hybridMultilevel"/>
    <w:tmpl w:val="75C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1B3611"/>
    <w:multiLevelType w:val="hybridMultilevel"/>
    <w:tmpl w:val="E7AC5414"/>
    <w:lvl w:ilvl="0" w:tplc="E7181E88">
      <w:start w:val="1"/>
      <w:numFmt w:val="decimal"/>
      <w:lvlText w:val="%1."/>
      <w:lvlJc w:val="left"/>
      <w:pPr>
        <w:tabs>
          <w:tab w:val="num" w:pos="720"/>
        </w:tabs>
        <w:ind w:left="720" w:hanging="360"/>
      </w:pPr>
    </w:lvl>
    <w:lvl w:ilvl="1" w:tplc="AB48648A">
      <w:start w:val="174"/>
      <w:numFmt w:val="bullet"/>
      <w:lvlText w:val="•"/>
      <w:lvlJc w:val="left"/>
      <w:pPr>
        <w:tabs>
          <w:tab w:val="num" w:pos="1440"/>
        </w:tabs>
        <w:ind w:left="1440" w:hanging="360"/>
      </w:pPr>
      <w:rPr>
        <w:rFonts w:ascii="Arial" w:hAnsi="Arial" w:hint="default"/>
      </w:rPr>
    </w:lvl>
    <w:lvl w:ilvl="2" w:tplc="5A947C92" w:tentative="1">
      <w:start w:val="1"/>
      <w:numFmt w:val="decimal"/>
      <w:lvlText w:val="%3."/>
      <w:lvlJc w:val="left"/>
      <w:pPr>
        <w:tabs>
          <w:tab w:val="num" w:pos="2160"/>
        </w:tabs>
        <w:ind w:left="2160" w:hanging="360"/>
      </w:pPr>
    </w:lvl>
    <w:lvl w:ilvl="3" w:tplc="4F68D002" w:tentative="1">
      <w:start w:val="1"/>
      <w:numFmt w:val="decimal"/>
      <w:lvlText w:val="%4."/>
      <w:lvlJc w:val="left"/>
      <w:pPr>
        <w:tabs>
          <w:tab w:val="num" w:pos="2880"/>
        </w:tabs>
        <w:ind w:left="2880" w:hanging="360"/>
      </w:pPr>
    </w:lvl>
    <w:lvl w:ilvl="4" w:tplc="9CCA6C72" w:tentative="1">
      <w:start w:val="1"/>
      <w:numFmt w:val="decimal"/>
      <w:lvlText w:val="%5."/>
      <w:lvlJc w:val="left"/>
      <w:pPr>
        <w:tabs>
          <w:tab w:val="num" w:pos="3600"/>
        </w:tabs>
        <w:ind w:left="3600" w:hanging="360"/>
      </w:pPr>
    </w:lvl>
    <w:lvl w:ilvl="5" w:tplc="D12C2BE0" w:tentative="1">
      <w:start w:val="1"/>
      <w:numFmt w:val="decimal"/>
      <w:lvlText w:val="%6."/>
      <w:lvlJc w:val="left"/>
      <w:pPr>
        <w:tabs>
          <w:tab w:val="num" w:pos="4320"/>
        </w:tabs>
        <w:ind w:left="4320" w:hanging="360"/>
      </w:pPr>
    </w:lvl>
    <w:lvl w:ilvl="6" w:tplc="8486A7B0" w:tentative="1">
      <w:start w:val="1"/>
      <w:numFmt w:val="decimal"/>
      <w:lvlText w:val="%7."/>
      <w:lvlJc w:val="left"/>
      <w:pPr>
        <w:tabs>
          <w:tab w:val="num" w:pos="5040"/>
        </w:tabs>
        <w:ind w:left="5040" w:hanging="360"/>
      </w:pPr>
    </w:lvl>
    <w:lvl w:ilvl="7" w:tplc="805244DE" w:tentative="1">
      <w:start w:val="1"/>
      <w:numFmt w:val="decimal"/>
      <w:lvlText w:val="%8."/>
      <w:lvlJc w:val="left"/>
      <w:pPr>
        <w:tabs>
          <w:tab w:val="num" w:pos="5760"/>
        </w:tabs>
        <w:ind w:left="5760" w:hanging="360"/>
      </w:pPr>
    </w:lvl>
    <w:lvl w:ilvl="8" w:tplc="7B643D92" w:tentative="1">
      <w:start w:val="1"/>
      <w:numFmt w:val="decimal"/>
      <w:lvlText w:val="%9."/>
      <w:lvlJc w:val="left"/>
      <w:pPr>
        <w:tabs>
          <w:tab w:val="num" w:pos="6480"/>
        </w:tabs>
        <w:ind w:left="6480" w:hanging="360"/>
      </w:pPr>
    </w:lvl>
  </w:abstractNum>
  <w:abstractNum w:abstractNumId="10">
    <w:nsid w:val="3DE95569"/>
    <w:multiLevelType w:val="hybridMultilevel"/>
    <w:tmpl w:val="AEBC018E"/>
    <w:lvl w:ilvl="0" w:tplc="2202F88E">
      <w:start w:val="2"/>
      <w:numFmt w:val="decimal"/>
      <w:lvlText w:val="%1."/>
      <w:lvlJc w:val="left"/>
      <w:pPr>
        <w:tabs>
          <w:tab w:val="num" w:pos="720"/>
        </w:tabs>
        <w:ind w:left="720" w:hanging="360"/>
      </w:pPr>
    </w:lvl>
    <w:lvl w:ilvl="1" w:tplc="F5CA1132">
      <w:start w:val="174"/>
      <w:numFmt w:val="bullet"/>
      <w:lvlText w:val="•"/>
      <w:lvlJc w:val="left"/>
      <w:pPr>
        <w:tabs>
          <w:tab w:val="num" w:pos="1440"/>
        </w:tabs>
        <w:ind w:left="1440" w:hanging="360"/>
      </w:pPr>
      <w:rPr>
        <w:rFonts w:ascii="Arial" w:hAnsi="Arial" w:hint="default"/>
      </w:rPr>
    </w:lvl>
    <w:lvl w:ilvl="2" w:tplc="19CAA540" w:tentative="1">
      <w:start w:val="1"/>
      <w:numFmt w:val="decimal"/>
      <w:lvlText w:val="%3."/>
      <w:lvlJc w:val="left"/>
      <w:pPr>
        <w:tabs>
          <w:tab w:val="num" w:pos="2160"/>
        </w:tabs>
        <w:ind w:left="2160" w:hanging="360"/>
      </w:pPr>
    </w:lvl>
    <w:lvl w:ilvl="3" w:tplc="239468BE" w:tentative="1">
      <w:start w:val="1"/>
      <w:numFmt w:val="decimal"/>
      <w:lvlText w:val="%4."/>
      <w:lvlJc w:val="left"/>
      <w:pPr>
        <w:tabs>
          <w:tab w:val="num" w:pos="2880"/>
        </w:tabs>
        <w:ind w:left="2880" w:hanging="360"/>
      </w:pPr>
    </w:lvl>
    <w:lvl w:ilvl="4" w:tplc="A8320248" w:tentative="1">
      <w:start w:val="1"/>
      <w:numFmt w:val="decimal"/>
      <w:lvlText w:val="%5."/>
      <w:lvlJc w:val="left"/>
      <w:pPr>
        <w:tabs>
          <w:tab w:val="num" w:pos="3600"/>
        </w:tabs>
        <w:ind w:left="3600" w:hanging="360"/>
      </w:pPr>
    </w:lvl>
    <w:lvl w:ilvl="5" w:tplc="D220C500" w:tentative="1">
      <w:start w:val="1"/>
      <w:numFmt w:val="decimal"/>
      <w:lvlText w:val="%6."/>
      <w:lvlJc w:val="left"/>
      <w:pPr>
        <w:tabs>
          <w:tab w:val="num" w:pos="4320"/>
        </w:tabs>
        <w:ind w:left="4320" w:hanging="360"/>
      </w:pPr>
    </w:lvl>
    <w:lvl w:ilvl="6" w:tplc="1170775C" w:tentative="1">
      <w:start w:val="1"/>
      <w:numFmt w:val="decimal"/>
      <w:lvlText w:val="%7."/>
      <w:lvlJc w:val="left"/>
      <w:pPr>
        <w:tabs>
          <w:tab w:val="num" w:pos="5040"/>
        </w:tabs>
        <w:ind w:left="5040" w:hanging="360"/>
      </w:pPr>
    </w:lvl>
    <w:lvl w:ilvl="7" w:tplc="6FA44BE0" w:tentative="1">
      <w:start w:val="1"/>
      <w:numFmt w:val="decimal"/>
      <w:lvlText w:val="%8."/>
      <w:lvlJc w:val="left"/>
      <w:pPr>
        <w:tabs>
          <w:tab w:val="num" w:pos="5760"/>
        </w:tabs>
        <w:ind w:left="5760" w:hanging="360"/>
      </w:pPr>
    </w:lvl>
    <w:lvl w:ilvl="8" w:tplc="4A4A702A" w:tentative="1">
      <w:start w:val="1"/>
      <w:numFmt w:val="decimal"/>
      <w:lvlText w:val="%9."/>
      <w:lvlJc w:val="left"/>
      <w:pPr>
        <w:tabs>
          <w:tab w:val="num" w:pos="6480"/>
        </w:tabs>
        <w:ind w:left="6480" w:hanging="360"/>
      </w:pPr>
    </w:lvl>
  </w:abstractNum>
  <w:abstractNum w:abstractNumId="11">
    <w:nsid w:val="432F2311"/>
    <w:multiLevelType w:val="hybridMultilevel"/>
    <w:tmpl w:val="5E905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AA6751D"/>
    <w:multiLevelType w:val="hybridMultilevel"/>
    <w:tmpl w:val="72407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CC15B39"/>
    <w:multiLevelType w:val="hybridMultilevel"/>
    <w:tmpl w:val="46EC2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28673CF"/>
    <w:multiLevelType w:val="hybridMultilevel"/>
    <w:tmpl w:val="38823D9E"/>
    <w:lvl w:ilvl="0" w:tplc="2BAE013A">
      <w:start w:val="1"/>
      <w:numFmt w:val="bullet"/>
      <w:lvlText w:val="•"/>
      <w:lvlJc w:val="left"/>
      <w:pPr>
        <w:tabs>
          <w:tab w:val="num" w:pos="720"/>
        </w:tabs>
        <w:ind w:left="720" w:hanging="360"/>
      </w:pPr>
      <w:rPr>
        <w:rFonts w:ascii="Arial" w:hAnsi="Arial" w:hint="default"/>
      </w:rPr>
    </w:lvl>
    <w:lvl w:ilvl="1" w:tplc="7C2C45CA" w:tentative="1">
      <w:start w:val="1"/>
      <w:numFmt w:val="bullet"/>
      <w:lvlText w:val="•"/>
      <w:lvlJc w:val="left"/>
      <w:pPr>
        <w:tabs>
          <w:tab w:val="num" w:pos="1440"/>
        </w:tabs>
        <w:ind w:left="1440" w:hanging="360"/>
      </w:pPr>
      <w:rPr>
        <w:rFonts w:ascii="Arial" w:hAnsi="Arial" w:hint="default"/>
      </w:rPr>
    </w:lvl>
    <w:lvl w:ilvl="2" w:tplc="E3361BCE" w:tentative="1">
      <w:start w:val="1"/>
      <w:numFmt w:val="bullet"/>
      <w:lvlText w:val="•"/>
      <w:lvlJc w:val="left"/>
      <w:pPr>
        <w:tabs>
          <w:tab w:val="num" w:pos="2160"/>
        </w:tabs>
        <w:ind w:left="2160" w:hanging="360"/>
      </w:pPr>
      <w:rPr>
        <w:rFonts w:ascii="Arial" w:hAnsi="Arial" w:hint="default"/>
      </w:rPr>
    </w:lvl>
    <w:lvl w:ilvl="3" w:tplc="276E0748" w:tentative="1">
      <w:start w:val="1"/>
      <w:numFmt w:val="bullet"/>
      <w:lvlText w:val="•"/>
      <w:lvlJc w:val="left"/>
      <w:pPr>
        <w:tabs>
          <w:tab w:val="num" w:pos="2880"/>
        </w:tabs>
        <w:ind w:left="2880" w:hanging="360"/>
      </w:pPr>
      <w:rPr>
        <w:rFonts w:ascii="Arial" w:hAnsi="Arial" w:hint="default"/>
      </w:rPr>
    </w:lvl>
    <w:lvl w:ilvl="4" w:tplc="C7D273E2" w:tentative="1">
      <w:start w:val="1"/>
      <w:numFmt w:val="bullet"/>
      <w:lvlText w:val="•"/>
      <w:lvlJc w:val="left"/>
      <w:pPr>
        <w:tabs>
          <w:tab w:val="num" w:pos="3600"/>
        </w:tabs>
        <w:ind w:left="3600" w:hanging="360"/>
      </w:pPr>
      <w:rPr>
        <w:rFonts w:ascii="Arial" w:hAnsi="Arial" w:hint="default"/>
      </w:rPr>
    </w:lvl>
    <w:lvl w:ilvl="5" w:tplc="1042302E" w:tentative="1">
      <w:start w:val="1"/>
      <w:numFmt w:val="bullet"/>
      <w:lvlText w:val="•"/>
      <w:lvlJc w:val="left"/>
      <w:pPr>
        <w:tabs>
          <w:tab w:val="num" w:pos="4320"/>
        </w:tabs>
        <w:ind w:left="4320" w:hanging="360"/>
      </w:pPr>
      <w:rPr>
        <w:rFonts w:ascii="Arial" w:hAnsi="Arial" w:hint="default"/>
      </w:rPr>
    </w:lvl>
    <w:lvl w:ilvl="6" w:tplc="A1F485D0" w:tentative="1">
      <w:start w:val="1"/>
      <w:numFmt w:val="bullet"/>
      <w:lvlText w:val="•"/>
      <w:lvlJc w:val="left"/>
      <w:pPr>
        <w:tabs>
          <w:tab w:val="num" w:pos="5040"/>
        </w:tabs>
        <w:ind w:left="5040" w:hanging="360"/>
      </w:pPr>
      <w:rPr>
        <w:rFonts w:ascii="Arial" w:hAnsi="Arial" w:hint="default"/>
      </w:rPr>
    </w:lvl>
    <w:lvl w:ilvl="7" w:tplc="FDB8030A" w:tentative="1">
      <w:start w:val="1"/>
      <w:numFmt w:val="bullet"/>
      <w:lvlText w:val="•"/>
      <w:lvlJc w:val="left"/>
      <w:pPr>
        <w:tabs>
          <w:tab w:val="num" w:pos="5760"/>
        </w:tabs>
        <w:ind w:left="5760" w:hanging="360"/>
      </w:pPr>
      <w:rPr>
        <w:rFonts w:ascii="Arial" w:hAnsi="Arial" w:hint="default"/>
      </w:rPr>
    </w:lvl>
    <w:lvl w:ilvl="8" w:tplc="D85CCF66" w:tentative="1">
      <w:start w:val="1"/>
      <w:numFmt w:val="bullet"/>
      <w:lvlText w:val="•"/>
      <w:lvlJc w:val="left"/>
      <w:pPr>
        <w:tabs>
          <w:tab w:val="num" w:pos="6480"/>
        </w:tabs>
        <w:ind w:left="6480" w:hanging="360"/>
      </w:pPr>
      <w:rPr>
        <w:rFonts w:ascii="Arial" w:hAnsi="Arial" w:hint="default"/>
      </w:rPr>
    </w:lvl>
  </w:abstractNum>
  <w:abstractNum w:abstractNumId="15">
    <w:nsid w:val="7CB036C4"/>
    <w:multiLevelType w:val="hybridMultilevel"/>
    <w:tmpl w:val="93884A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
  </w:num>
  <w:num w:numId="4">
    <w:abstractNumId w:val="4"/>
  </w:num>
  <w:num w:numId="5">
    <w:abstractNumId w:val="1"/>
  </w:num>
  <w:num w:numId="6">
    <w:abstractNumId w:val="11"/>
  </w:num>
  <w:num w:numId="7">
    <w:abstractNumId w:val="14"/>
  </w:num>
  <w:num w:numId="8">
    <w:abstractNumId w:val="3"/>
  </w:num>
  <w:num w:numId="9">
    <w:abstractNumId w:val="5"/>
  </w:num>
  <w:num w:numId="10">
    <w:abstractNumId w:val="9"/>
  </w:num>
  <w:num w:numId="11">
    <w:abstractNumId w:val="10"/>
  </w:num>
  <w:num w:numId="12">
    <w:abstractNumId w:val="6"/>
  </w:num>
  <w:num w:numId="13">
    <w:abstractNumId w:val="7"/>
  </w:num>
  <w:num w:numId="14">
    <w:abstractNumId w:val="13"/>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D9D"/>
    <w:rsid w:val="00003476"/>
    <w:rsid w:val="00003D9D"/>
    <w:rsid w:val="00004CE7"/>
    <w:rsid w:val="000217E2"/>
    <w:rsid w:val="000247C8"/>
    <w:rsid w:val="00036EE6"/>
    <w:rsid w:val="00041240"/>
    <w:rsid w:val="00042A8F"/>
    <w:rsid w:val="00051D40"/>
    <w:rsid w:val="00052499"/>
    <w:rsid w:val="0005339C"/>
    <w:rsid w:val="00055B2B"/>
    <w:rsid w:val="00055DAC"/>
    <w:rsid w:val="00062789"/>
    <w:rsid w:val="00066ED7"/>
    <w:rsid w:val="00066FCC"/>
    <w:rsid w:val="0007736A"/>
    <w:rsid w:val="00077940"/>
    <w:rsid w:val="000819F7"/>
    <w:rsid w:val="00094967"/>
    <w:rsid w:val="000A4BA0"/>
    <w:rsid w:val="000C3D92"/>
    <w:rsid w:val="000C5908"/>
    <w:rsid w:val="000C5B40"/>
    <w:rsid w:val="000D1521"/>
    <w:rsid w:val="000D1875"/>
    <w:rsid w:val="000D47A9"/>
    <w:rsid w:val="000F0C73"/>
    <w:rsid w:val="000F4986"/>
    <w:rsid w:val="000F54AB"/>
    <w:rsid w:val="001024FF"/>
    <w:rsid w:val="0011171C"/>
    <w:rsid w:val="00112F0C"/>
    <w:rsid w:val="001166D0"/>
    <w:rsid w:val="001352F4"/>
    <w:rsid w:val="00137F3D"/>
    <w:rsid w:val="001414F0"/>
    <w:rsid w:val="00145420"/>
    <w:rsid w:val="00163272"/>
    <w:rsid w:val="001818B7"/>
    <w:rsid w:val="00186ADE"/>
    <w:rsid w:val="00190F74"/>
    <w:rsid w:val="00192116"/>
    <w:rsid w:val="001958B6"/>
    <w:rsid w:val="00195E7B"/>
    <w:rsid w:val="001A16F7"/>
    <w:rsid w:val="001B0235"/>
    <w:rsid w:val="001B08D0"/>
    <w:rsid w:val="001B590B"/>
    <w:rsid w:val="001B7B92"/>
    <w:rsid w:val="001C3E47"/>
    <w:rsid w:val="001C3E5F"/>
    <w:rsid w:val="001D0876"/>
    <w:rsid w:val="001D7055"/>
    <w:rsid w:val="001D7629"/>
    <w:rsid w:val="001E1503"/>
    <w:rsid w:val="001E2C48"/>
    <w:rsid w:val="0020130D"/>
    <w:rsid w:val="00204942"/>
    <w:rsid w:val="00227C8E"/>
    <w:rsid w:val="00231218"/>
    <w:rsid w:val="002474F0"/>
    <w:rsid w:val="0025623A"/>
    <w:rsid w:val="00256ED8"/>
    <w:rsid w:val="00286687"/>
    <w:rsid w:val="00295DBE"/>
    <w:rsid w:val="00297CDD"/>
    <w:rsid w:val="002A6864"/>
    <w:rsid w:val="002A7F52"/>
    <w:rsid w:val="002B0781"/>
    <w:rsid w:val="002B25F3"/>
    <w:rsid w:val="002B2B80"/>
    <w:rsid w:val="002B37C9"/>
    <w:rsid w:val="002B5B9C"/>
    <w:rsid w:val="002B6588"/>
    <w:rsid w:val="002C5C63"/>
    <w:rsid w:val="002D146D"/>
    <w:rsid w:val="002D1EC9"/>
    <w:rsid w:val="002D4D64"/>
    <w:rsid w:val="00302B68"/>
    <w:rsid w:val="00311C3B"/>
    <w:rsid w:val="00321A4C"/>
    <w:rsid w:val="0032266B"/>
    <w:rsid w:val="0032462E"/>
    <w:rsid w:val="00334055"/>
    <w:rsid w:val="00343E61"/>
    <w:rsid w:val="00352F8A"/>
    <w:rsid w:val="00357DE3"/>
    <w:rsid w:val="00381D36"/>
    <w:rsid w:val="00384E34"/>
    <w:rsid w:val="003919BD"/>
    <w:rsid w:val="003A308B"/>
    <w:rsid w:val="003B0940"/>
    <w:rsid w:val="003B0D79"/>
    <w:rsid w:val="003B30B7"/>
    <w:rsid w:val="003B6CF8"/>
    <w:rsid w:val="003C6AEF"/>
    <w:rsid w:val="003C7392"/>
    <w:rsid w:val="003D5953"/>
    <w:rsid w:val="003E2D85"/>
    <w:rsid w:val="003E43C0"/>
    <w:rsid w:val="003F13A9"/>
    <w:rsid w:val="003F387C"/>
    <w:rsid w:val="003F6D52"/>
    <w:rsid w:val="0040153C"/>
    <w:rsid w:val="00406B8D"/>
    <w:rsid w:val="0041245D"/>
    <w:rsid w:val="0041792C"/>
    <w:rsid w:val="004263BA"/>
    <w:rsid w:val="00435BCD"/>
    <w:rsid w:val="00435EFD"/>
    <w:rsid w:val="004444FE"/>
    <w:rsid w:val="00447DD5"/>
    <w:rsid w:val="00451EE6"/>
    <w:rsid w:val="004521F0"/>
    <w:rsid w:val="004540CB"/>
    <w:rsid w:val="00463510"/>
    <w:rsid w:val="0046592A"/>
    <w:rsid w:val="00475C43"/>
    <w:rsid w:val="00476AF7"/>
    <w:rsid w:val="00480AB2"/>
    <w:rsid w:val="004905F3"/>
    <w:rsid w:val="00491044"/>
    <w:rsid w:val="0049198B"/>
    <w:rsid w:val="00496998"/>
    <w:rsid w:val="004A1C10"/>
    <w:rsid w:val="004A3886"/>
    <w:rsid w:val="004B3D56"/>
    <w:rsid w:val="004B7CA5"/>
    <w:rsid w:val="004C57FA"/>
    <w:rsid w:val="004E4D37"/>
    <w:rsid w:val="004E57A9"/>
    <w:rsid w:val="004E64BC"/>
    <w:rsid w:val="004F1E1A"/>
    <w:rsid w:val="004F698E"/>
    <w:rsid w:val="00501AF2"/>
    <w:rsid w:val="005043B5"/>
    <w:rsid w:val="00506626"/>
    <w:rsid w:val="0050783D"/>
    <w:rsid w:val="0050790D"/>
    <w:rsid w:val="00514FCC"/>
    <w:rsid w:val="0051767D"/>
    <w:rsid w:val="00520D49"/>
    <w:rsid w:val="00525175"/>
    <w:rsid w:val="00527E93"/>
    <w:rsid w:val="00535167"/>
    <w:rsid w:val="00541079"/>
    <w:rsid w:val="00546DE3"/>
    <w:rsid w:val="00555CFC"/>
    <w:rsid w:val="00571AEB"/>
    <w:rsid w:val="005765BB"/>
    <w:rsid w:val="00577A2F"/>
    <w:rsid w:val="00587DE8"/>
    <w:rsid w:val="0059198B"/>
    <w:rsid w:val="005955FB"/>
    <w:rsid w:val="005A3147"/>
    <w:rsid w:val="005A4D0C"/>
    <w:rsid w:val="005C6E08"/>
    <w:rsid w:val="005D5596"/>
    <w:rsid w:val="005D5ECC"/>
    <w:rsid w:val="005E638B"/>
    <w:rsid w:val="005E709B"/>
    <w:rsid w:val="005F024C"/>
    <w:rsid w:val="005F13E4"/>
    <w:rsid w:val="005F5115"/>
    <w:rsid w:val="00605D69"/>
    <w:rsid w:val="00606B2B"/>
    <w:rsid w:val="00607184"/>
    <w:rsid w:val="00612B98"/>
    <w:rsid w:val="00626246"/>
    <w:rsid w:val="00630FA4"/>
    <w:rsid w:val="006317FB"/>
    <w:rsid w:val="00635589"/>
    <w:rsid w:val="006373A2"/>
    <w:rsid w:val="006420C1"/>
    <w:rsid w:val="006471DF"/>
    <w:rsid w:val="00655504"/>
    <w:rsid w:val="00657536"/>
    <w:rsid w:val="00663C3C"/>
    <w:rsid w:val="00663C49"/>
    <w:rsid w:val="00672596"/>
    <w:rsid w:val="00672D41"/>
    <w:rsid w:val="0067437A"/>
    <w:rsid w:val="00675577"/>
    <w:rsid w:val="00686AB7"/>
    <w:rsid w:val="00695DB8"/>
    <w:rsid w:val="00697C8F"/>
    <w:rsid w:val="006A098A"/>
    <w:rsid w:val="006A1C8E"/>
    <w:rsid w:val="006B3B5F"/>
    <w:rsid w:val="006B7ABC"/>
    <w:rsid w:val="006C46C8"/>
    <w:rsid w:val="006D147F"/>
    <w:rsid w:val="006D3292"/>
    <w:rsid w:val="006D411C"/>
    <w:rsid w:val="006D42C8"/>
    <w:rsid w:val="006D6CF5"/>
    <w:rsid w:val="006E02FF"/>
    <w:rsid w:val="006E0D57"/>
    <w:rsid w:val="006E1FE6"/>
    <w:rsid w:val="006E3FC1"/>
    <w:rsid w:val="006E47EA"/>
    <w:rsid w:val="006F151A"/>
    <w:rsid w:val="006F5BC7"/>
    <w:rsid w:val="007004E8"/>
    <w:rsid w:val="00705833"/>
    <w:rsid w:val="00715A3F"/>
    <w:rsid w:val="00734A0C"/>
    <w:rsid w:val="007355B1"/>
    <w:rsid w:val="007369DA"/>
    <w:rsid w:val="007410C5"/>
    <w:rsid w:val="00743086"/>
    <w:rsid w:val="007437B3"/>
    <w:rsid w:val="007456F1"/>
    <w:rsid w:val="0074578D"/>
    <w:rsid w:val="00765398"/>
    <w:rsid w:val="007716EF"/>
    <w:rsid w:val="00771CBC"/>
    <w:rsid w:val="007720B5"/>
    <w:rsid w:val="007806C7"/>
    <w:rsid w:val="00784C04"/>
    <w:rsid w:val="00784C33"/>
    <w:rsid w:val="00787B78"/>
    <w:rsid w:val="00790CFD"/>
    <w:rsid w:val="00797A26"/>
    <w:rsid w:val="007A1452"/>
    <w:rsid w:val="007B058D"/>
    <w:rsid w:val="007C26C3"/>
    <w:rsid w:val="007D60B4"/>
    <w:rsid w:val="007E0457"/>
    <w:rsid w:val="007E26F2"/>
    <w:rsid w:val="00806EDA"/>
    <w:rsid w:val="00825684"/>
    <w:rsid w:val="008265CF"/>
    <w:rsid w:val="00832FDA"/>
    <w:rsid w:val="00844630"/>
    <w:rsid w:val="00846CB3"/>
    <w:rsid w:val="00847D3E"/>
    <w:rsid w:val="00850AED"/>
    <w:rsid w:val="00856F2A"/>
    <w:rsid w:val="00860F8A"/>
    <w:rsid w:val="00865041"/>
    <w:rsid w:val="00871FE0"/>
    <w:rsid w:val="008752D4"/>
    <w:rsid w:val="008A5A3C"/>
    <w:rsid w:val="008A7D53"/>
    <w:rsid w:val="008B348C"/>
    <w:rsid w:val="008B6E34"/>
    <w:rsid w:val="008C308E"/>
    <w:rsid w:val="008C5F65"/>
    <w:rsid w:val="008C6FDE"/>
    <w:rsid w:val="008C727B"/>
    <w:rsid w:val="008D0BDA"/>
    <w:rsid w:val="008D251B"/>
    <w:rsid w:val="008E08D9"/>
    <w:rsid w:val="008F4E47"/>
    <w:rsid w:val="008F516A"/>
    <w:rsid w:val="00900DDF"/>
    <w:rsid w:val="00903207"/>
    <w:rsid w:val="009070EB"/>
    <w:rsid w:val="0091726A"/>
    <w:rsid w:val="009240B4"/>
    <w:rsid w:val="009279F1"/>
    <w:rsid w:val="00931045"/>
    <w:rsid w:val="00931F75"/>
    <w:rsid w:val="009357EC"/>
    <w:rsid w:val="0093693F"/>
    <w:rsid w:val="009376D5"/>
    <w:rsid w:val="009504EE"/>
    <w:rsid w:val="00950714"/>
    <w:rsid w:val="00950748"/>
    <w:rsid w:val="00950834"/>
    <w:rsid w:val="00950DCF"/>
    <w:rsid w:val="00953667"/>
    <w:rsid w:val="009559FA"/>
    <w:rsid w:val="00967997"/>
    <w:rsid w:val="00975199"/>
    <w:rsid w:val="00986B2B"/>
    <w:rsid w:val="0099118C"/>
    <w:rsid w:val="009A5E98"/>
    <w:rsid w:val="009B70D6"/>
    <w:rsid w:val="009C0638"/>
    <w:rsid w:val="009D2FBB"/>
    <w:rsid w:val="009D5C30"/>
    <w:rsid w:val="009E158E"/>
    <w:rsid w:val="009E1B3E"/>
    <w:rsid w:val="009F114F"/>
    <w:rsid w:val="00A00484"/>
    <w:rsid w:val="00A1052C"/>
    <w:rsid w:val="00A107B1"/>
    <w:rsid w:val="00A17ACA"/>
    <w:rsid w:val="00A208F4"/>
    <w:rsid w:val="00A244D4"/>
    <w:rsid w:val="00A34AE9"/>
    <w:rsid w:val="00A35E04"/>
    <w:rsid w:val="00A52C05"/>
    <w:rsid w:val="00A556C4"/>
    <w:rsid w:val="00A55C33"/>
    <w:rsid w:val="00A71DC1"/>
    <w:rsid w:val="00A75C06"/>
    <w:rsid w:val="00A818D6"/>
    <w:rsid w:val="00A92E8A"/>
    <w:rsid w:val="00A9696F"/>
    <w:rsid w:val="00AA44FA"/>
    <w:rsid w:val="00AA513F"/>
    <w:rsid w:val="00AA51B8"/>
    <w:rsid w:val="00AA5943"/>
    <w:rsid w:val="00AC0BAC"/>
    <w:rsid w:val="00AC1C47"/>
    <w:rsid w:val="00AC5A7B"/>
    <w:rsid w:val="00AD0C30"/>
    <w:rsid w:val="00AD4FA9"/>
    <w:rsid w:val="00AD74E9"/>
    <w:rsid w:val="00AE06BB"/>
    <w:rsid w:val="00AF3AD0"/>
    <w:rsid w:val="00B000B9"/>
    <w:rsid w:val="00B11894"/>
    <w:rsid w:val="00B12006"/>
    <w:rsid w:val="00B1386C"/>
    <w:rsid w:val="00B13B6F"/>
    <w:rsid w:val="00B15B5B"/>
    <w:rsid w:val="00B17127"/>
    <w:rsid w:val="00B17A12"/>
    <w:rsid w:val="00B3189C"/>
    <w:rsid w:val="00B42137"/>
    <w:rsid w:val="00B44A60"/>
    <w:rsid w:val="00B471CB"/>
    <w:rsid w:val="00B5037F"/>
    <w:rsid w:val="00B553C2"/>
    <w:rsid w:val="00B614AF"/>
    <w:rsid w:val="00B62FD6"/>
    <w:rsid w:val="00B665F3"/>
    <w:rsid w:val="00B7685A"/>
    <w:rsid w:val="00B82DDC"/>
    <w:rsid w:val="00B97394"/>
    <w:rsid w:val="00BA448B"/>
    <w:rsid w:val="00BA60E1"/>
    <w:rsid w:val="00BB1879"/>
    <w:rsid w:val="00BB3C8F"/>
    <w:rsid w:val="00BB5F74"/>
    <w:rsid w:val="00BB6CEF"/>
    <w:rsid w:val="00BC3C52"/>
    <w:rsid w:val="00BC402C"/>
    <w:rsid w:val="00BC72DA"/>
    <w:rsid w:val="00BF0046"/>
    <w:rsid w:val="00BF24E7"/>
    <w:rsid w:val="00BF4E96"/>
    <w:rsid w:val="00BF7A45"/>
    <w:rsid w:val="00C07384"/>
    <w:rsid w:val="00C14E3C"/>
    <w:rsid w:val="00C23F08"/>
    <w:rsid w:val="00C43C99"/>
    <w:rsid w:val="00C45FBB"/>
    <w:rsid w:val="00C50922"/>
    <w:rsid w:val="00C74637"/>
    <w:rsid w:val="00C76E28"/>
    <w:rsid w:val="00C8750A"/>
    <w:rsid w:val="00CA39E7"/>
    <w:rsid w:val="00CA3B07"/>
    <w:rsid w:val="00CA4E2E"/>
    <w:rsid w:val="00CB193E"/>
    <w:rsid w:val="00CC6F99"/>
    <w:rsid w:val="00CD012C"/>
    <w:rsid w:val="00CD1CF8"/>
    <w:rsid w:val="00CD46DF"/>
    <w:rsid w:val="00CD4904"/>
    <w:rsid w:val="00CE0352"/>
    <w:rsid w:val="00CE2A8C"/>
    <w:rsid w:val="00CF7C14"/>
    <w:rsid w:val="00D0490C"/>
    <w:rsid w:val="00D13BF5"/>
    <w:rsid w:val="00D14FED"/>
    <w:rsid w:val="00D207FF"/>
    <w:rsid w:val="00D22558"/>
    <w:rsid w:val="00D24F5E"/>
    <w:rsid w:val="00D338B0"/>
    <w:rsid w:val="00D446CB"/>
    <w:rsid w:val="00D47264"/>
    <w:rsid w:val="00D47D7F"/>
    <w:rsid w:val="00D57447"/>
    <w:rsid w:val="00D60A66"/>
    <w:rsid w:val="00D64E26"/>
    <w:rsid w:val="00D760F1"/>
    <w:rsid w:val="00D778C2"/>
    <w:rsid w:val="00D77F4F"/>
    <w:rsid w:val="00D814C0"/>
    <w:rsid w:val="00D81E1A"/>
    <w:rsid w:val="00D86F1C"/>
    <w:rsid w:val="00D93E7F"/>
    <w:rsid w:val="00D95CEB"/>
    <w:rsid w:val="00D95E39"/>
    <w:rsid w:val="00D967E0"/>
    <w:rsid w:val="00DA2450"/>
    <w:rsid w:val="00DA3AFA"/>
    <w:rsid w:val="00DA7A8E"/>
    <w:rsid w:val="00DA7A97"/>
    <w:rsid w:val="00DB0AA8"/>
    <w:rsid w:val="00DB39D0"/>
    <w:rsid w:val="00DB7BED"/>
    <w:rsid w:val="00DC5ED9"/>
    <w:rsid w:val="00DD38A7"/>
    <w:rsid w:val="00DE1D12"/>
    <w:rsid w:val="00DF2D96"/>
    <w:rsid w:val="00DF402C"/>
    <w:rsid w:val="00E16398"/>
    <w:rsid w:val="00E167DE"/>
    <w:rsid w:val="00E16F8E"/>
    <w:rsid w:val="00E22FEB"/>
    <w:rsid w:val="00E3078B"/>
    <w:rsid w:val="00E40ED2"/>
    <w:rsid w:val="00E46227"/>
    <w:rsid w:val="00E46A9D"/>
    <w:rsid w:val="00E47B98"/>
    <w:rsid w:val="00E527AA"/>
    <w:rsid w:val="00E54F26"/>
    <w:rsid w:val="00E577F2"/>
    <w:rsid w:val="00E91092"/>
    <w:rsid w:val="00E9114A"/>
    <w:rsid w:val="00E913AB"/>
    <w:rsid w:val="00E9462A"/>
    <w:rsid w:val="00E95610"/>
    <w:rsid w:val="00E969F6"/>
    <w:rsid w:val="00E9746A"/>
    <w:rsid w:val="00EA7E00"/>
    <w:rsid w:val="00EA7FDA"/>
    <w:rsid w:val="00EB05B2"/>
    <w:rsid w:val="00EC73E7"/>
    <w:rsid w:val="00ED3BCB"/>
    <w:rsid w:val="00ED4CCD"/>
    <w:rsid w:val="00ED7795"/>
    <w:rsid w:val="00EE369F"/>
    <w:rsid w:val="00F0104E"/>
    <w:rsid w:val="00F03A4E"/>
    <w:rsid w:val="00F04265"/>
    <w:rsid w:val="00F048B1"/>
    <w:rsid w:val="00F05C00"/>
    <w:rsid w:val="00F0704A"/>
    <w:rsid w:val="00F20D96"/>
    <w:rsid w:val="00F239D3"/>
    <w:rsid w:val="00F2567D"/>
    <w:rsid w:val="00F276A8"/>
    <w:rsid w:val="00F34B48"/>
    <w:rsid w:val="00F446AE"/>
    <w:rsid w:val="00F551CE"/>
    <w:rsid w:val="00F630C2"/>
    <w:rsid w:val="00F64577"/>
    <w:rsid w:val="00F7147A"/>
    <w:rsid w:val="00F80550"/>
    <w:rsid w:val="00F81674"/>
    <w:rsid w:val="00F8539F"/>
    <w:rsid w:val="00F93A8F"/>
    <w:rsid w:val="00F974B6"/>
    <w:rsid w:val="00FA25F9"/>
    <w:rsid w:val="00FA3FBC"/>
    <w:rsid w:val="00FA6E6E"/>
    <w:rsid w:val="00FB10B7"/>
    <w:rsid w:val="00FB5E28"/>
    <w:rsid w:val="00FB7A52"/>
    <w:rsid w:val="00FD2200"/>
    <w:rsid w:val="00FD372D"/>
    <w:rsid w:val="00FD55F8"/>
    <w:rsid w:val="00FE03C0"/>
    <w:rsid w:val="00FE46AB"/>
    <w:rsid w:val="00FE4EBA"/>
    <w:rsid w:val="00FE6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1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1C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72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151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F151A"/>
    <w:pPr>
      <w:ind w:left="720"/>
      <w:contextualSpacing/>
    </w:pPr>
  </w:style>
  <w:style w:type="table" w:styleId="TableGrid">
    <w:name w:val="Table Grid"/>
    <w:basedOn w:val="TableNormal"/>
    <w:uiPriority w:val="59"/>
    <w:rsid w:val="00AC1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1C4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35BCD"/>
    <w:rPr>
      <w:color w:val="0000FF" w:themeColor="hyperlink"/>
      <w:u w:val="single"/>
    </w:rPr>
  </w:style>
  <w:style w:type="paragraph" w:styleId="Header">
    <w:name w:val="header"/>
    <w:basedOn w:val="Normal"/>
    <w:link w:val="HeaderChar"/>
    <w:uiPriority w:val="99"/>
    <w:unhideWhenUsed/>
    <w:rsid w:val="008B6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E34"/>
  </w:style>
  <w:style w:type="paragraph" w:styleId="Footer">
    <w:name w:val="footer"/>
    <w:basedOn w:val="Normal"/>
    <w:link w:val="FooterChar"/>
    <w:uiPriority w:val="99"/>
    <w:unhideWhenUsed/>
    <w:rsid w:val="008B6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E34"/>
  </w:style>
  <w:style w:type="paragraph" w:styleId="NoSpacing">
    <w:name w:val="No Spacing"/>
    <w:uiPriority w:val="1"/>
    <w:qFormat/>
    <w:rsid w:val="00635589"/>
    <w:pPr>
      <w:spacing w:after="0" w:line="240" w:lineRule="auto"/>
    </w:pPr>
  </w:style>
  <w:style w:type="character" w:styleId="CommentReference">
    <w:name w:val="annotation reference"/>
    <w:basedOn w:val="DefaultParagraphFont"/>
    <w:uiPriority w:val="99"/>
    <w:semiHidden/>
    <w:unhideWhenUsed/>
    <w:rsid w:val="00BA60E1"/>
    <w:rPr>
      <w:sz w:val="16"/>
      <w:szCs w:val="16"/>
    </w:rPr>
  </w:style>
  <w:style w:type="paragraph" w:styleId="CommentText">
    <w:name w:val="annotation text"/>
    <w:basedOn w:val="Normal"/>
    <w:link w:val="CommentTextChar"/>
    <w:uiPriority w:val="99"/>
    <w:semiHidden/>
    <w:unhideWhenUsed/>
    <w:rsid w:val="00BA60E1"/>
    <w:pPr>
      <w:spacing w:line="240" w:lineRule="auto"/>
    </w:pPr>
    <w:rPr>
      <w:sz w:val="20"/>
      <w:szCs w:val="20"/>
    </w:rPr>
  </w:style>
  <w:style w:type="character" w:customStyle="1" w:styleId="CommentTextChar">
    <w:name w:val="Comment Text Char"/>
    <w:basedOn w:val="DefaultParagraphFont"/>
    <w:link w:val="CommentText"/>
    <w:uiPriority w:val="99"/>
    <w:semiHidden/>
    <w:rsid w:val="00BA60E1"/>
    <w:rPr>
      <w:sz w:val="20"/>
      <w:szCs w:val="20"/>
    </w:rPr>
  </w:style>
  <w:style w:type="paragraph" w:styleId="CommentSubject">
    <w:name w:val="annotation subject"/>
    <w:basedOn w:val="CommentText"/>
    <w:next w:val="CommentText"/>
    <w:link w:val="CommentSubjectChar"/>
    <w:uiPriority w:val="99"/>
    <w:semiHidden/>
    <w:unhideWhenUsed/>
    <w:rsid w:val="00BA60E1"/>
    <w:rPr>
      <w:b/>
      <w:bCs/>
    </w:rPr>
  </w:style>
  <w:style w:type="character" w:customStyle="1" w:styleId="CommentSubjectChar">
    <w:name w:val="Comment Subject Char"/>
    <w:basedOn w:val="CommentTextChar"/>
    <w:link w:val="CommentSubject"/>
    <w:uiPriority w:val="99"/>
    <w:semiHidden/>
    <w:rsid w:val="00BA60E1"/>
    <w:rPr>
      <w:b/>
      <w:bCs/>
      <w:sz w:val="20"/>
      <w:szCs w:val="20"/>
    </w:rPr>
  </w:style>
  <w:style w:type="paragraph" w:styleId="BalloonText">
    <w:name w:val="Balloon Text"/>
    <w:basedOn w:val="Normal"/>
    <w:link w:val="BalloonTextChar"/>
    <w:uiPriority w:val="99"/>
    <w:semiHidden/>
    <w:unhideWhenUsed/>
    <w:rsid w:val="00BA6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0E1"/>
    <w:rPr>
      <w:rFonts w:ascii="Segoe UI" w:hAnsi="Segoe UI" w:cs="Segoe UI"/>
      <w:sz w:val="18"/>
      <w:szCs w:val="18"/>
    </w:rPr>
  </w:style>
  <w:style w:type="character" w:customStyle="1" w:styleId="Heading2Char">
    <w:name w:val="Heading 2 Char"/>
    <w:basedOn w:val="DefaultParagraphFont"/>
    <w:link w:val="Heading2"/>
    <w:uiPriority w:val="9"/>
    <w:rsid w:val="0091726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1C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72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151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F151A"/>
    <w:pPr>
      <w:ind w:left="720"/>
      <w:contextualSpacing/>
    </w:pPr>
  </w:style>
  <w:style w:type="table" w:styleId="TableGrid">
    <w:name w:val="Table Grid"/>
    <w:basedOn w:val="TableNormal"/>
    <w:uiPriority w:val="59"/>
    <w:rsid w:val="00AC1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1C4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35BCD"/>
    <w:rPr>
      <w:color w:val="0000FF" w:themeColor="hyperlink"/>
      <w:u w:val="single"/>
    </w:rPr>
  </w:style>
  <w:style w:type="paragraph" w:styleId="Header">
    <w:name w:val="header"/>
    <w:basedOn w:val="Normal"/>
    <w:link w:val="HeaderChar"/>
    <w:uiPriority w:val="99"/>
    <w:unhideWhenUsed/>
    <w:rsid w:val="008B6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E34"/>
  </w:style>
  <w:style w:type="paragraph" w:styleId="Footer">
    <w:name w:val="footer"/>
    <w:basedOn w:val="Normal"/>
    <w:link w:val="FooterChar"/>
    <w:uiPriority w:val="99"/>
    <w:unhideWhenUsed/>
    <w:rsid w:val="008B6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E34"/>
  </w:style>
  <w:style w:type="paragraph" w:styleId="NoSpacing">
    <w:name w:val="No Spacing"/>
    <w:uiPriority w:val="1"/>
    <w:qFormat/>
    <w:rsid w:val="00635589"/>
    <w:pPr>
      <w:spacing w:after="0" w:line="240" w:lineRule="auto"/>
    </w:pPr>
  </w:style>
  <w:style w:type="character" w:styleId="CommentReference">
    <w:name w:val="annotation reference"/>
    <w:basedOn w:val="DefaultParagraphFont"/>
    <w:uiPriority w:val="99"/>
    <w:semiHidden/>
    <w:unhideWhenUsed/>
    <w:rsid w:val="00BA60E1"/>
    <w:rPr>
      <w:sz w:val="16"/>
      <w:szCs w:val="16"/>
    </w:rPr>
  </w:style>
  <w:style w:type="paragraph" w:styleId="CommentText">
    <w:name w:val="annotation text"/>
    <w:basedOn w:val="Normal"/>
    <w:link w:val="CommentTextChar"/>
    <w:uiPriority w:val="99"/>
    <w:semiHidden/>
    <w:unhideWhenUsed/>
    <w:rsid w:val="00BA60E1"/>
    <w:pPr>
      <w:spacing w:line="240" w:lineRule="auto"/>
    </w:pPr>
    <w:rPr>
      <w:sz w:val="20"/>
      <w:szCs w:val="20"/>
    </w:rPr>
  </w:style>
  <w:style w:type="character" w:customStyle="1" w:styleId="CommentTextChar">
    <w:name w:val="Comment Text Char"/>
    <w:basedOn w:val="DefaultParagraphFont"/>
    <w:link w:val="CommentText"/>
    <w:uiPriority w:val="99"/>
    <w:semiHidden/>
    <w:rsid w:val="00BA60E1"/>
    <w:rPr>
      <w:sz w:val="20"/>
      <w:szCs w:val="20"/>
    </w:rPr>
  </w:style>
  <w:style w:type="paragraph" w:styleId="CommentSubject">
    <w:name w:val="annotation subject"/>
    <w:basedOn w:val="CommentText"/>
    <w:next w:val="CommentText"/>
    <w:link w:val="CommentSubjectChar"/>
    <w:uiPriority w:val="99"/>
    <w:semiHidden/>
    <w:unhideWhenUsed/>
    <w:rsid w:val="00BA60E1"/>
    <w:rPr>
      <w:b/>
      <w:bCs/>
    </w:rPr>
  </w:style>
  <w:style w:type="character" w:customStyle="1" w:styleId="CommentSubjectChar">
    <w:name w:val="Comment Subject Char"/>
    <w:basedOn w:val="CommentTextChar"/>
    <w:link w:val="CommentSubject"/>
    <w:uiPriority w:val="99"/>
    <w:semiHidden/>
    <w:rsid w:val="00BA60E1"/>
    <w:rPr>
      <w:b/>
      <w:bCs/>
      <w:sz w:val="20"/>
      <w:szCs w:val="20"/>
    </w:rPr>
  </w:style>
  <w:style w:type="paragraph" w:styleId="BalloonText">
    <w:name w:val="Balloon Text"/>
    <w:basedOn w:val="Normal"/>
    <w:link w:val="BalloonTextChar"/>
    <w:uiPriority w:val="99"/>
    <w:semiHidden/>
    <w:unhideWhenUsed/>
    <w:rsid w:val="00BA6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0E1"/>
    <w:rPr>
      <w:rFonts w:ascii="Segoe UI" w:hAnsi="Segoe UI" w:cs="Segoe UI"/>
      <w:sz w:val="18"/>
      <w:szCs w:val="18"/>
    </w:rPr>
  </w:style>
  <w:style w:type="character" w:customStyle="1" w:styleId="Heading2Char">
    <w:name w:val="Heading 2 Char"/>
    <w:basedOn w:val="DefaultParagraphFont"/>
    <w:link w:val="Heading2"/>
    <w:uiPriority w:val="9"/>
    <w:rsid w:val="0091726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54172">
      <w:bodyDiv w:val="1"/>
      <w:marLeft w:val="0"/>
      <w:marRight w:val="0"/>
      <w:marTop w:val="0"/>
      <w:marBottom w:val="0"/>
      <w:divBdr>
        <w:top w:val="none" w:sz="0" w:space="0" w:color="auto"/>
        <w:left w:val="none" w:sz="0" w:space="0" w:color="auto"/>
        <w:bottom w:val="none" w:sz="0" w:space="0" w:color="auto"/>
        <w:right w:val="none" w:sz="0" w:space="0" w:color="auto"/>
      </w:divBdr>
      <w:divsChild>
        <w:div w:id="253365887">
          <w:marLeft w:val="446"/>
          <w:marRight w:val="0"/>
          <w:marTop w:val="0"/>
          <w:marBottom w:val="0"/>
          <w:divBdr>
            <w:top w:val="none" w:sz="0" w:space="0" w:color="auto"/>
            <w:left w:val="none" w:sz="0" w:space="0" w:color="auto"/>
            <w:bottom w:val="none" w:sz="0" w:space="0" w:color="auto"/>
            <w:right w:val="none" w:sz="0" w:space="0" w:color="auto"/>
          </w:divBdr>
        </w:div>
        <w:div w:id="700284885">
          <w:marLeft w:val="446"/>
          <w:marRight w:val="0"/>
          <w:marTop w:val="0"/>
          <w:marBottom w:val="0"/>
          <w:divBdr>
            <w:top w:val="none" w:sz="0" w:space="0" w:color="auto"/>
            <w:left w:val="none" w:sz="0" w:space="0" w:color="auto"/>
            <w:bottom w:val="none" w:sz="0" w:space="0" w:color="auto"/>
            <w:right w:val="none" w:sz="0" w:space="0" w:color="auto"/>
          </w:divBdr>
        </w:div>
        <w:div w:id="1603417325">
          <w:marLeft w:val="446"/>
          <w:marRight w:val="0"/>
          <w:marTop w:val="0"/>
          <w:marBottom w:val="0"/>
          <w:divBdr>
            <w:top w:val="none" w:sz="0" w:space="0" w:color="auto"/>
            <w:left w:val="none" w:sz="0" w:space="0" w:color="auto"/>
            <w:bottom w:val="none" w:sz="0" w:space="0" w:color="auto"/>
            <w:right w:val="none" w:sz="0" w:space="0" w:color="auto"/>
          </w:divBdr>
        </w:div>
      </w:divsChild>
    </w:div>
    <w:div w:id="475804246">
      <w:bodyDiv w:val="1"/>
      <w:marLeft w:val="0"/>
      <w:marRight w:val="0"/>
      <w:marTop w:val="0"/>
      <w:marBottom w:val="0"/>
      <w:divBdr>
        <w:top w:val="none" w:sz="0" w:space="0" w:color="auto"/>
        <w:left w:val="none" w:sz="0" w:space="0" w:color="auto"/>
        <w:bottom w:val="none" w:sz="0" w:space="0" w:color="auto"/>
        <w:right w:val="none" w:sz="0" w:space="0" w:color="auto"/>
      </w:divBdr>
      <w:divsChild>
        <w:div w:id="1850177875">
          <w:marLeft w:val="547"/>
          <w:marRight w:val="0"/>
          <w:marTop w:val="115"/>
          <w:marBottom w:val="0"/>
          <w:divBdr>
            <w:top w:val="none" w:sz="0" w:space="0" w:color="auto"/>
            <w:left w:val="none" w:sz="0" w:space="0" w:color="auto"/>
            <w:bottom w:val="none" w:sz="0" w:space="0" w:color="auto"/>
            <w:right w:val="none" w:sz="0" w:space="0" w:color="auto"/>
          </w:divBdr>
        </w:div>
        <w:div w:id="1777018284">
          <w:marLeft w:val="547"/>
          <w:marRight w:val="0"/>
          <w:marTop w:val="115"/>
          <w:marBottom w:val="0"/>
          <w:divBdr>
            <w:top w:val="none" w:sz="0" w:space="0" w:color="auto"/>
            <w:left w:val="none" w:sz="0" w:space="0" w:color="auto"/>
            <w:bottom w:val="none" w:sz="0" w:space="0" w:color="auto"/>
            <w:right w:val="none" w:sz="0" w:space="0" w:color="auto"/>
          </w:divBdr>
        </w:div>
        <w:div w:id="699088075">
          <w:marLeft w:val="547"/>
          <w:marRight w:val="0"/>
          <w:marTop w:val="115"/>
          <w:marBottom w:val="0"/>
          <w:divBdr>
            <w:top w:val="none" w:sz="0" w:space="0" w:color="auto"/>
            <w:left w:val="none" w:sz="0" w:space="0" w:color="auto"/>
            <w:bottom w:val="none" w:sz="0" w:space="0" w:color="auto"/>
            <w:right w:val="none" w:sz="0" w:space="0" w:color="auto"/>
          </w:divBdr>
        </w:div>
        <w:div w:id="1698577671">
          <w:marLeft w:val="547"/>
          <w:marRight w:val="0"/>
          <w:marTop w:val="115"/>
          <w:marBottom w:val="0"/>
          <w:divBdr>
            <w:top w:val="none" w:sz="0" w:space="0" w:color="auto"/>
            <w:left w:val="none" w:sz="0" w:space="0" w:color="auto"/>
            <w:bottom w:val="none" w:sz="0" w:space="0" w:color="auto"/>
            <w:right w:val="none" w:sz="0" w:space="0" w:color="auto"/>
          </w:divBdr>
        </w:div>
        <w:div w:id="423889945">
          <w:marLeft w:val="547"/>
          <w:marRight w:val="0"/>
          <w:marTop w:val="115"/>
          <w:marBottom w:val="0"/>
          <w:divBdr>
            <w:top w:val="none" w:sz="0" w:space="0" w:color="auto"/>
            <w:left w:val="none" w:sz="0" w:space="0" w:color="auto"/>
            <w:bottom w:val="none" w:sz="0" w:space="0" w:color="auto"/>
            <w:right w:val="none" w:sz="0" w:space="0" w:color="auto"/>
          </w:divBdr>
        </w:div>
        <w:div w:id="219942146">
          <w:marLeft w:val="547"/>
          <w:marRight w:val="0"/>
          <w:marTop w:val="115"/>
          <w:marBottom w:val="0"/>
          <w:divBdr>
            <w:top w:val="none" w:sz="0" w:space="0" w:color="auto"/>
            <w:left w:val="none" w:sz="0" w:space="0" w:color="auto"/>
            <w:bottom w:val="none" w:sz="0" w:space="0" w:color="auto"/>
            <w:right w:val="none" w:sz="0" w:space="0" w:color="auto"/>
          </w:divBdr>
        </w:div>
      </w:divsChild>
    </w:div>
    <w:div w:id="489640952">
      <w:bodyDiv w:val="1"/>
      <w:marLeft w:val="0"/>
      <w:marRight w:val="0"/>
      <w:marTop w:val="0"/>
      <w:marBottom w:val="0"/>
      <w:divBdr>
        <w:top w:val="none" w:sz="0" w:space="0" w:color="auto"/>
        <w:left w:val="none" w:sz="0" w:space="0" w:color="auto"/>
        <w:bottom w:val="none" w:sz="0" w:space="0" w:color="auto"/>
        <w:right w:val="none" w:sz="0" w:space="0" w:color="auto"/>
      </w:divBdr>
      <w:divsChild>
        <w:div w:id="583998635">
          <w:marLeft w:val="446"/>
          <w:marRight w:val="0"/>
          <w:marTop w:val="0"/>
          <w:marBottom w:val="0"/>
          <w:divBdr>
            <w:top w:val="none" w:sz="0" w:space="0" w:color="auto"/>
            <w:left w:val="none" w:sz="0" w:space="0" w:color="auto"/>
            <w:bottom w:val="none" w:sz="0" w:space="0" w:color="auto"/>
            <w:right w:val="none" w:sz="0" w:space="0" w:color="auto"/>
          </w:divBdr>
        </w:div>
        <w:div w:id="1881428631">
          <w:marLeft w:val="446"/>
          <w:marRight w:val="0"/>
          <w:marTop w:val="0"/>
          <w:marBottom w:val="0"/>
          <w:divBdr>
            <w:top w:val="none" w:sz="0" w:space="0" w:color="auto"/>
            <w:left w:val="none" w:sz="0" w:space="0" w:color="auto"/>
            <w:bottom w:val="none" w:sz="0" w:space="0" w:color="auto"/>
            <w:right w:val="none" w:sz="0" w:space="0" w:color="auto"/>
          </w:divBdr>
        </w:div>
      </w:divsChild>
    </w:div>
    <w:div w:id="590701649">
      <w:bodyDiv w:val="1"/>
      <w:marLeft w:val="0"/>
      <w:marRight w:val="0"/>
      <w:marTop w:val="0"/>
      <w:marBottom w:val="0"/>
      <w:divBdr>
        <w:top w:val="none" w:sz="0" w:space="0" w:color="auto"/>
        <w:left w:val="none" w:sz="0" w:space="0" w:color="auto"/>
        <w:bottom w:val="none" w:sz="0" w:space="0" w:color="auto"/>
        <w:right w:val="none" w:sz="0" w:space="0" w:color="auto"/>
      </w:divBdr>
    </w:div>
    <w:div w:id="618490269">
      <w:bodyDiv w:val="1"/>
      <w:marLeft w:val="0"/>
      <w:marRight w:val="0"/>
      <w:marTop w:val="0"/>
      <w:marBottom w:val="0"/>
      <w:divBdr>
        <w:top w:val="none" w:sz="0" w:space="0" w:color="auto"/>
        <w:left w:val="none" w:sz="0" w:space="0" w:color="auto"/>
        <w:bottom w:val="none" w:sz="0" w:space="0" w:color="auto"/>
        <w:right w:val="none" w:sz="0" w:space="0" w:color="auto"/>
      </w:divBdr>
      <w:divsChild>
        <w:div w:id="438838918">
          <w:marLeft w:val="547"/>
          <w:marRight w:val="0"/>
          <w:marTop w:val="0"/>
          <w:marBottom w:val="0"/>
          <w:divBdr>
            <w:top w:val="none" w:sz="0" w:space="0" w:color="auto"/>
            <w:left w:val="none" w:sz="0" w:space="0" w:color="auto"/>
            <w:bottom w:val="none" w:sz="0" w:space="0" w:color="auto"/>
            <w:right w:val="none" w:sz="0" w:space="0" w:color="auto"/>
          </w:divBdr>
        </w:div>
        <w:div w:id="669527913">
          <w:marLeft w:val="1166"/>
          <w:marRight w:val="0"/>
          <w:marTop w:val="0"/>
          <w:marBottom w:val="0"/>
          <w:divBdr>
            <w:top w:val="none" w:sz="0" w:space="0" w:color="auto"/>
            <w:left w:val="none" w:sz="0" w:space="0" w:color="auto"/>
            <w:bottom w:val="none" w:sz="0" w:space="0" w:color="auto"/>
            <w:right w:val="none" w:sz="0" w:space="0" w:color="auto"/>
          </w:divBdr>
        </w:div>
        <w:div w:id="238172194">
          <w:marLeft w:val="1166"/>
          <w:marRight w:val="0"/>
          <w:marTop w:val="0"/>
          <w:marBottom w:val="0"/>
          <w:divBdr>
            <w:top w:val="none" w:sz="0" w:space="0" w:color="auto"/>
            <w:left w:val="none" w:sz="0" w:space="0" w:color="auto"/>
            <w:bottom w:val="none" w:sz="0" w:space="0" w:color="auto"/>
            <w:right w:val="none" w:sz="0" w:space="0" w:color="auto"/>
          </w:divBdr>
        </w:div>
        <w:div w:id="85224801">
          <w:marLeft w:val="1166"/>
          <w:marRight w:val="0"/>
          <w:marTop w:val="0"/>
          <w:marBottom w:val="0"/>
          <w:divBdr>
            <w:top w:val="none" w:sz="0" w:space="0" w:color="auto"/>
            <w:left w:val="none" w:sz="0" w:space="0" w:color="auto"/>
            <w:bottom w:val="none" w:sz="0" w:space="0" w:color="auto"/>
            <w:right w:val="none" w:sz="0" w:space="0" w:color="auto"/>
          </w:divBdr>
        </w:div>
        <w:div w:id="633295644">
          <w:marLeft w:val="547"/>
          <w:marRight w:val="0"/>
          <w:marTop w:val="0"/>
          <w:marBottom w:val="0"/>
          <w:divBdr>
            <w:top w:val="none" w:sz="0" w:space="0" w:color="auto"/>
            <w:left w:val="none" w:sz="0" w:space="0" w:color="auto"/>
            <w:bottom w:val="none" w:sz="0" w:space="0" w:color="auto"/>
            <w:right w:val="none" w:sz="0" w:space="0" w:color="auto"/>
          </w:divBdr>
        </w:div>
        <w:div w:id="931201707">
          <w:marLeft w:val="1166"/>
          <w:marRight w:val="0"/>
          <w:marTop w:val="0"/>
          <w:marBottom w:val="0"/>
          <w:divBdr>
            <w:top w:val="none" w:sz="0" w:space="0" w:color="auto"/>
            <w:left w:val="none" w:sz="0" w:space="0" w:color="auto"/>
            <w:bottom w:val="none" w:sz="0" w:space="0" w:color="auto"/>
            <w:right w:val="none" w:sz="0" w:space="0" w:color="auto"/>
          </w:divBdr>
        </w:div>
        <w:div w:id="379329174">
          <w:marLeft w:val="1166"/>
          <w:marRight w:val="0"/>
          <w:marTop w:val="0"/>
          <w:marBottom w:val="0"/>
          <w:divBdr>
            <w:top w:val="none" w:sz="0" w:space="0" w:color="auto"/>
            <w:left w:val="none" w:sz="0" w:space="0" w:color="auto"/>
            <w:bottom w:val="none" w:sz="0" w:space="0" w:color="auto"/>
            <w:right w:val="none" w:sz="0" w:space="0" w:color="auto"/>
          </w:divBdr>
        </w:div>
        <w:div w:id="1595623636">
          <w:marLeft w:val="1166"/>
          <w:marRight w:val="0"/>
          <w:marTop w:val="0"/>
          <w:marBottom w:val="0"/>
          <w:divBdr>
            <w:top w:val="none" w:sz="0" w:space="0" w:color="auto"/>
            <w:left w:val="none" w:sz="0" w:space="0" w:color="auto"/>
            <w:bottom w:val="none" w:sz="0" w:space="0" w:color="auto"/>
            <w:right w:val="none" w:sz="0" w:space="0" w:color="auto"/>
          </w:divBdr>
        </w:div>
        <w:div w:id="1096707791">
          <w:marLeft w:val="1166"/>
          <w:marRight w:val="0"/>
          <w:marTop w:val="0"/>
          <w:marBottom w:val="0"/>
          <w:divBdr>
            <w:top w:val="none" w:sz="0" w:space="0" w:color="auto"/>
            <w:left w:val="none" w:sz="0" w:space="0" w:color="auto"/>
            <w:bottom w:val="none" w:sz="0" w:space="0" w:color="auto"/>
            <w:right w:val="none" w:sz="0" w:space="0" w:color="auto"/>
          </w:divBdr>
        </w:div>
        <w:div w:id="1104691977">
          <w:marLeft w:val="547"/>
          <w:marRight w:val="0"/>
          <w:marTop w:val="0"/>
          <w:marBottom w:val="0"/>
          <w:divBdr>
            <w:top w:val="none" w:sz="0" w:space="0" w:color="auto"/>
            <w:left w:val="none" w:sz="0" w:space="0" w:color="auto"/>
            <w:bottom w:val="none" w:sz="0" w:space="0" w:color="auto"/>
            <w:right w:val="none" w:sz="0" w:space="0" w:color="auto"/>
          </w:divBdr>
        </w:div>
        <w:div w:id="2069183831">
          <w:marLeft w:val="1166"/>
          <w:marRight w:val="0"/>
          <w:marTop w:val="0"/>
          <w:marBottom w:val="0"/>
          <w:divBdr>
            <w:top w:val="none" w:sz="0" w:space="0" w:color="auto"/>
            <w:left w:val="none" w:sz="0" w:space="0" w:color="auto"/>
            <w:bottom w:val="none" w:sz="0" w:space="0" w:color="auto"/>
            <w:right w:val="none" w:sz="0" w:space="0" w:color="auto"/>
          </w:divBdr>
        </w:div>
        <w:div w:id="1928223341">
          <w:marLeft w:val="1166"/>
          <w:marRight w:val="0"/>
          <w:marTop w:val="0"/>
          <w:marBottom w:val="0"/>
          <w:divBdr>
            <w:top w:val="none" w:sz="0" w:space="0" w:color="auto"/>
            <w:left w:val="none" w:sz="0" w:space="0" w:color="auto"/>
            <w:bottom w:val="none" w:sz="0" w:space="0" w:color="auto"/>
            <w:right w:val="none" w:sz="0" w:space="0" w:color="auto"/>
          </w:divBdr>
        </w:div>
        <w:div w:id="203374014">
          <w:marLeft w:val="547"/>
          <w:marRight w:val="0"/>
          <w:marTop w:val="0"/>
          <w:marBottom w:val="0"/>
          <w:divBdr>
            <w:top w:val="none" w:sz="0" w:space="0" w:color="auto"/>
            <w:left w:val="none" w:sz="0" w:space="0" w:color="auto"/>
            <w:bottom w:val="none" w:sz="0" w:space="0" w:color="auto"/>
            <w:right w:val="none" w:sz="0" w:space="0" w:color="auto"/>
          </w:divBdr>
        </w:div>
        <w:div w:id="952057261">
          <w:marLeft w:val="1166"/>
          <w:marRight w:val="0"/>
          <w:marTop w:val="0"/>
          <w:marBottom w:val="0"/>
          <w:divBdr>
            <w:top w:val="none" w:sz="0" w:space="0" w:color="auto"/>
            <w:left w:val="none" w:sz="0" w:space="0" w:color="auto"/>
            <w:bottom w:val="none" w:sz="0" w:space="0" w:color="auto"/>
            <w:right w:val="none" w:sz="0" w:space="0" w:color="auto"/>
          </w:divBdr>
        </w:div>
      </w:divsChild>
    </w:div>
    <w:div w:id="864249970">
      <w:bodyDiv w:val="1"/>
      <w:marLeft w:val="0"/>
      <w:marRight w:val="0"/>
      <w:marTop w:val="0"/>
      <w:marBottom w:val="0"/>
      <w:divBdr>
        <w:top w:val="none" w:sz="0" w:space="0" w:color="auto"/>
        <w:left w:val="none" w:sz="0" w:space="0" w:color="auto"/>
        <w:bottom w:val="none" w:sz="0" w:space="0" w:color="auto"/>
        <w:right w:val="none" w:sz="0" w:space="0" w:color="auto"/>
      </w:divBdr>
      <w:divsChild>
        <w:div w:id="804389993">
          <w:marLeft w:val="446"/>
          <w:marRight w:val="0"/>
          <w:marTop w:val="0"/>
          <w:marBottom w:val="0"/>
          <w:divBdr>
            <w:top w:val="none" w:sz="0" w:space="0" w:color="auto"/>
            <w:left w:val="none" w:sz="0" w:space="0" w:color="auto"/>
            <w:bottom w:val="none" w:sz="0" w:space="0" w:color="auto"/>
            <w:right w:val="none" w:sz="0" w:space="0" w:color="auto"/>
          </w:divBdr>
        </w:div>
        <w:div w:id="434130138">
          <w:marLeft w:val="446"/>
          <w:marRight w:val="0"/>
          <w:marTop w:val="0"/>
          <w:marBottom w:val="0"/>
          <w:divBdr>
            <w:top w:val="none" w:sz="0" w:space="0" w:color="auto"/>
            <w:left w:val="none" w:sz="0" w:space="0" w:color="auto"/>
            <w:bottom w:val="none" w:sz="0" w:space="0" w:color="auto"/>
            <w:right w:val="none" w:sz="0" w:space="0" w:color="auto"/>
          </w:divBdr>
        </w:div>
        <w:div w:id="120417687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kentbusinessportal.org.uk"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C5F4B-DF6B-468A-9D33-F2736036C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8</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Medway Council</Company>
  <LinksUpToDate>false</LinksUpToDate>
  <CharactersWithSpaces>11913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edmed, sue</dc:creator>
  <cp:lastModifiedBy>asiedu, sandra</cp:lastModifiedBy>
  <cp:revision>349</cp:revision>
  <cp:lastPrinted>2018-05-14T12:26:00Z</cp:lastPrinted>
  <dcterms:created xsi:type="dcterms:W3CDTF">2018-05-15T15:11:00Z</dcterms:created>
  <dcterms:modified xsi:type="dcterms:W3CDTF">2018-05-17T15:05:00Z</dcterms:modified>
</cp:coreProperties>
</file>