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AAE5" w14:textId="77777777" w:rsidR="00EE61B5" w:rsidRDefault="00B14495">
      <w:pPr>
        <w:spacing w:before="14050"/>
        <w:rPr>
          <w:rFonts w:ascii="Arial" w:eastAsia="Arial" w:hAnsi="Arial" w:cs="Arial"/>
          <w:i/>
          <w:color w:val="000000"/>
          <w:sz w:val="24"/>
          <w:szCs w:val="24"/>
        </w:rPr>
      </w:pPr>
      <w:bookmarkStart w:id="0" w:name="_gjdgxs" w:colFirst="0" w:colLast="0"/>
      <w:bookmarkEnd w:id="0"/>
      <w:r>
        <w:rPr>
          <w:rFonts w:ascii="Arial" w:eastAsia="Arial" w:hAnsi="Arial" w:cs="Arial"/>
          <w:i/>
          <w:noProof/>
          <w:color w:val="000000"/>
          <w:sz w:val="24"/>
          <w:szCs w:val="24"/>
        </w:rPr>
        <mc:AlternateContent>
          <mc:Choice Requires="wpg">
            <w:drawing>
              <wp:anchor distT="0" distB="0" distL="0" distR="0" simplePos="0" relativeHeight="251658240" behindDoc="0" locked="0" layoutInCell="1" hidden="0" allowOverlap="1" wp14:anchorId="03EA3B83" wp14:editId="4BF9CB7C">
                <wp:simplePos x="0" y="0"/>
                <wp:positionH relativeFrom="page">
                  <wp:posOffset>888364</wp:posOffset>
                </wp:positionH>
                <wp:positionV relativeFrom="margin">
                  <wp:posOffset>403860</wp:posOffset>
                </wp:positionV>
                <wp:extent cx="6287770" cy="7550785"/>
                <wp:effectExtent l="0" t="0" r="0" b="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6287770" cy="7550785"/>
                          <a:chOff x="2202480" y="4860"/>
                          <a:chExt cx="6287040" cy="7550275"/>
                        </a:xfrm>
                      </wpg:grpSpPr>
                      <wpg:grpSp>
                        <wpg:cNvPr id="660025695" name="Group 660025695"/>
                        <wpg:cNvGrpSpPr/>
                        <wpg:grpSpPr>
                          <a:xfrm>
                            <a:off x="2202480" y="4860"/>
                            <a:ext cx="6287040" cy="7550275"/>
                            <a:chOff x="0" y="0"/>
                            <a:chExt cx="6287040" cy="7550275"/>
                          </a:xfrm>
                        </wpg:grpSpPr>
                        <wps:wsp>
                          <wps:cNvPr id="1032404457" name="Rectangle 1032404457"/>
                          <wps:cNvSpPr/>
                          <wps:spPr>
                            <a:xfrm>
                              <a:off x="0" y="0"/>
                              <a:ext cx="6287025" cy="7550275"/>
                            </a:xfrm>
                            <a:prstGeom prst="rect">
                              <a:avLst/>
                            </a:prstGeom>
                            <a:noFill/>
                            <a:ln>
                              <a:noFill/>
                            </a:ln>
                          </wps:spPr>
                          <wps:txbx>
                            <w:txbxContent>
                              <w:p w14:paraId="3D0BC0FA" w14:textId="77777777" w:rsidR="00EE61B5" w:rsidRDefault="00EE61B5">
                                <w:pPr>
                                  <w:spacing w:after="0" w:line="240" w:lineRule="auto"/>
                                  <w:textDirection w:val="btLr"/>
                                </w:pPr>
                              </w:p>
                            </w:txbxContent>
                          </wps:txbx>
                          <wps:bodyPr spcFirstLastPara="1" wrap="square" lIns="91425" tIns="91425" rIns="91425" bIns="91425" anchor="ctr" anchorCtr="0">
                            <a:noAutofit/>
                          </wps:bodyPr>
                        </wps:wsp>
                        <wpg:grpSp>
                          <wpg:cNvPr id="1883094159" name="Group 1883094159"/>
                          <wpg:cNvGrpSpPr/>
                          <wpg:grpSpPr>
                            <a:xfrm>
                              <a:off x="0" y="0"/>
                              <a:ext cx="6287040" cy="7549920"/>
                              <a:chOff x="0" y="0"/>
                              <a:chExt cx="6287040" cy="7549920"/>
                            </a:xfrm>
                          </wpg:grpSpPr>
                          <wps:wsp>
                            <wps:cNvPr id="781875043" name="Rectangle 781875043"/>
                            <wps:cNvSpPr/>
                            <wps:spPr>
                              <a:xfrm>
                                <a:off x="0" y="0"/>
                                <a:ext cx="6287040" cy="7549560"/>
                              </a:xfrm>
                              <a:prstGeom prst="rect">
                                <a:avLst/>
                              </a:prstGeom>
                              <a:noFill/>
                              <a:ln>
                                <a:noFill/>
                              </a:ln>
                            </wps:spPr>
                            <wps:txbx>
                              <w:txbxContent>
                                <w:p w14:paraId="4E723EA3" w14:textId="77777777" w:rsidR="00EE61B5" w:rsidRDefault="00EE61B5">
                                  <w:pPr>
                                    <w:spacing w:after="0" w:line="240" w:lineRule="auto"/>
                                    <w:textDirection w:val="btLr"/>
                                  </w:pPr>
                                </w:p>
                              </w:txbxContent>
                            </wps:txbx>
                            <wps:bodyPr spcFirstLastPara="1" wrap="square" lIns="91425" tIns="91425" rIns="91425" bIns="91425" anchor="ctr" anchorCtr="0">
                              <a:noAutofit/>
                            </wps:bodyPr>
                          </wps:wsp>
                          <wpg:grpSp>
                            <wpg:cNvPr id="1454819760" name="Group 1454819760"/>
                            <wpg:cNvGrpSpPr/>
                            <wpg:grpSpPr>
                              <a:xfrm>
                                <a:off x="0" y="0"/>
                                <a:ext cx="6287040" cy="7549920"/>
                                <a:chOff x="0" y="0"/>
                                <a:chExt cx="6287040" cy="7549920"/>
                              </a:xfrm>
                            </wpg:grpSpPr>
                            <wps:wsp>
                              <wps:cNvPr id="1385332651" name="Rectangle 1385332651"/>
                              <wps:cNvSpPr/>
                              <wps:spPr>
                                <a:xfrm>
                                  <a:off x="0" y="0"/>
                                  <a:ext cx="6287040" cy="7549560"/>
                                </a:xfrm>
                                <a:prstGeom prst="rect">
                                  <a:avLst/>
                                </a:prstGeom>
                                <a:noFill/>
                                <a:ln>
                                  <a:noFill/>
                                </a:ln>
                              </wps:spPr>
                              <wps:txbx>
                                <w:txbxContent>
                                  <w:p w14:paraId="314067E6" w14:textId="77777777" w:rsidR="00EE61B5" w:rsidRDefault="00EE61B5">
                                    <w:pPr>
                                      <w:spacing w:after="0" w:line="240" w:lineRule="auto"/>
                                      <w:textDirection w:val="btLr"/>
                                    </w:pPr>
                                  </w:p>
                                </w:txbxContent>
                              </wps:txbx>
                              <wps:bodyPr spcFirstLastPara="1" wrap="square" lIns="91425" tIns="91425" rIns="91425" bIns="91425" anchor="ctr" anchorCtr="0">
                                <a:noAutofit/>
                              </wps:bodyPr>
                            </wps:wsp>
                            <wps:wsp>
                              <wps:cNvPr id="2021668464" name="Freeform: Shape 2021668464"/>
                              <wps:cNvSpPr/>
                              <wps:spPr>
                                <a:xfrm>
                                  <a:off x="3114000" y="7174080"/>
                                  <a:ext cx="3172320" cy="37584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bodyPr spcFirstLastPara="1" wrap="square" lIns="91425" tIns="91425" rIns="91425" bIns="91425" anchor="ctr" anchorCtr="0">
                                <a:noAutofit/>
                              </wps:bodyPr>
                            </wps:wsp>
                            <wps:wsp>
                              <wps:cNvPr id="441447590" name="Freeform: Shape 441447590"/>
                              <wps:cNvSpPr/>
                              <wps:spPr>
                                <a:xfrm>
                                  <a:off x="0" y="0"/>
                                  <a:ext cx="6052320" cy="522036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0EA12663" w14:textId="77777777" w:rsidR="00EE61B5" w:rsidRDefault="00EE61B5">
                                    <w:pPr>
                                      <w:spacing w:after="0" w:line="273" w:lineRule="auto"/>
                                      <w:textDirection w:val="btLr"/>
                                    </w:pPr>
                                  </w:p>
                                  <w:p w14:paraId="574A6D52" w14:textId="77777777" w:rsidR="00EE61B5" w:rsidRDefault="00EE61B5">
                                    <w:pPr>
                                      <w:spacing w:after="0" w:line="273" w:lineRule="auto"/>
                                      <w:textDirection w:val="btLr"/>
                                    </w:pPr>
                                  </w:p>
                                  <w:p w14:paraId="5D50B5F5" w14:textId="77777777" w:rsidR="00EE61B5" w:rsidRDefault="00EE61B5">
                                    <w:pPr>
                                      <w:spacing w:after="0" w:line="273" w:lineRule="auto"/>
                                      <w:textDirection w:val="btLr"/>
                                    </w:pPr>
                                  </w:p>
                                  <w:p w14:paraId="7C6169AB" w14:textId="77777777" w:rsidR="00EE61B5" w:rsidRDefault="00EE61B5">
                                    <w:pPr>
                                      <w:spacing w:after="0" w:line="273" w:lineRule="auto"/>
                                      <w:textDirection w:val="btLr"/>
                                    </w:pPr>
                                  </w:p>
                                  <w:p w14:paraId="401FB404" w14:textId="77777777" w:rsidR="00EE61B5" w:rsidRDefault="00EE61B5">
                                    <w:pPr>
                                      <w:spacing w:after="0" w:line="273" w:lineRule="auto"/>
                                      <w:textDirection w:val="btLr"/>
                                    </w:pPr>
                                  </w:p>
                                  <w:p w14:paraId="1B49D0B3" w14:textId="77777777" w:rsidR="00EE61B5" w:rsidRDefault="00B14495">
                                    <w:pPr>
                                      <w:spacing w:after="0"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79D8354C" w14:textId="77777777" w:rsidR="00EE61B5" w:rsidRDefault="00EE61B5">
                                    <w:pPr>
                                      <w:spacing w:after="0" w:line="273" w:lineRule="auto"/>
                                      <w:textDirection w:val="btLr"/>
                                    </w:pPr>
                                  </w:p>
                                </w:txbxContent>
                              </wps:txbx>
                              <wps:bodyPr spcFirstLastPara="1" wrap="square" lIns="91425" tIns="45700" rIns="91425" bIns="45700" anchor="b" anchorCtr="0">
                                <a:noAutofit/>
                              </wps:bodyPr>
                            </wps:wsp>
                          </wpg:grpSp>
                        </wpg:grpSp>
                      </wpg:grpSp>
                    </wpg:wgp>
                  </a:graphicData>
                </a:graphic>
              </wp:anchor>
            </w:drawing>
          </mc:Choice>
          <mc:Fallback>
            <w:pict>
              <v:group w14:anchorId="03EA3B83" id="Group 1" o:spid="_x0000_s1026" style="position:absolute;margin-left:69.95pt;margin-top:31.8pt;width:495.1pt;height:594.55pt;z-index:251658240;mso-wrap-distance-left:0;mso-wrap-distance-right:0;mso-position-horizontal-relative:page;mso-position-vertical-relative:margin" coordorigin="22024,48" coordsize="62870,7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">
                <v:group id="Group 660025695" o:spid="_x0000_s1027" style="position:absolute;left:22024;top:48;width:62871;height:75503" coordsize="62870,7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">
                  <v:rect id="Rectangle 1032404457" o:spid="_x0000_s1028" style="position:absolute;width:62870;height:75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" filled="f" stroked="f">
                    <v:textbox inset="2.53958mm,2.53958mm,2.53958mm,2.53958mm">
                      <w:txbxContent>
                        <w:p w14:paraId="3D0BC0FA" w14:textId="77777777" w:rsidR="00EE61B5" w:rsidRDefault="00EE61B5">
                          <w:pPr>
                            <w:spacing w:after="0" w:line="240" w:lineRule="auto"/>
                            <w:textDirection w:val="btLr"/>
                          </w:pPr>
                        </w:p>
                      </w:txbxContent>
                    </v:textbox>
                  </v:rect>
                  <v:group id="Group 1883094159" o:spid="_x0000_s1029"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">
                    <v:rect id="Rectangle 781875043" o:spid="_x0000_s1030"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" filled="f" stroked="f">
                      <v:textbox inset="2.53958mm,2.53958mm,2.53958mm,2.53958mm">
                        <w:txbxContent>
                          <w:p w14:paraId="4E723EA3" w14:textId="77777777" w:rsidR="00EE61B5" w:rsidRDefault="00EE61B5">
                            <w:pPr>
                              <w:spacing w:after="0" w:line="240" w:lineRule="auto"/>
                              <w:textDirection w:val="btLr"/>
                            </w:pPr>
                          </w:p>
                        </w:txbxContent>
                      </v:textbox>
                    </v:rect>
                    <v:group id="Group 1454819760" o:spid="_x0000_s1031"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">
                      <v:rect id="Rectangle 1385332651" o:spid="_x0000_s1032"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" filled="f" stroked="f">
                        <v:textbox inset="2.53958mm,2.53958mm,2.53958mm,2.53958mm">
                          <w:txbxContent>
                            <w:p w14:paraId="314067E6" w14:textId="77777777" w:rsidR="00EE61B5" w:rsidRDefault="00EE61B5">
                              <w:pPr>
                                <w:spacing w:after="0" w:line="240" w:lineRule="auto"/>
                                <w:textDirection w:val="btLr"/>
                              </w:pPr>
                            </w:p>
                          </w:txbxContent>
                        </v:textbox>
                      </v:rect>
                      <v:shape id="Freeform: Shape 2021668464" o:spid="_x0000_s1033" style="position:absolute;left:31140;top:71740;width:31723;height:3759;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" path="m,l21600,r,21600l,21600,,xe" filled="f" stroked="f">
                        <v:path arrowok="t" o:extrusionok="f"/>
                      </v:shape>
                      <v:shape id="Freeform: Shape 441447590" o:spid="_x0000_s1034" style="position:absolute;width:60523;height:52203;visibility:visible;mso-wrap-style:square;v-text-anchor:bottom"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" adj="-11796480,,5400" path="m,l21600,r,21600l,21600,,xe" filled="f" stroked="f">
                        <v:stroke joinstyle="miter"/>
                        <v:formulas/>
                        <v:path arrowok="t" o:extrusionok="f" o:connecttype="custom" textboxrect="0,0,21600,21600"/>
                        <v:textbox inset="2.53958mm,1.2694mm,2.53958mm,1.2694mm">
                          <w:txbxContent>
                            <w:p w14:paraId="0EA12663" w14:textId="77777777" w:rsidR="00EE61B5" w:rsidRDefault="00EE61B5">
                              <w:pPr>
                                <w:spacing w:after="0" w:line="273" w:lineRule="auto"/>
                                <w:textDirection w:val="btLr"/>
                              </w:pPr>
                            </w:p>
                            <w:p w14:paraId="574A6D52" w14:textId="77777777" w:rsidR="00EE61B5" w:rsidRDefault="00EE61B5">
                              <w:pPr>
                                <w:spacing w:after="0" w:line="273" w:lineRule="auto"/>
                                <w:textDirection w:val="btLr"/>
                              </w:pPr>
                            </w:p>
                            <w:p w14:paraId="5D50B5F5" w14:textId="77777777" w:rsidR="00EE61B5" w:rsidRDefault="00EE61B5">
                              <w:pPr>
                                <w:spacing w:after="0" w:line="273" w:lineRule="auto"/>
                                <w:textDirection w:val="btLr"/>
                              </w:pPr>
                            </w:p>
                            <w:p w14:paraId="7C6169AB" w14:textId="77777777" w:rsidR="00EE61B5" w:rsidRDefault="00EE61B5">
                              <w:pPr>
                                <w:spacing w:after="0" w:line="273" w:lineRule="auto"/>
                                <w:textDirection w:val="btLr"/>
                              </w:pPr>
                            </w:p>
                            <w:p w14:paraId="401FB404" w14:textId="77777777" w:rsidR="00EE61B5" w:rsidRDefault="00EE61B5">
                              <w:pPr>
                                <w:spacing w:after="0" w:line="273" w:lineRule="auto"/>
                                <w:textDirection w:val="btLr"/>
                              </w:pPr>
                            </w:p>
                            <w:p w14:paraId="1B49D0B3" w14:textId="77777777" w:rsidR="00EE61B5" w:rsidRDefault="00B14495">
                              <w:pPr>
                                <w:spacing w:after="0"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79D8354C" w14:textId="77777777" w:rsidR="00EE61B5" w:rsidRDefault="00EE61B5">
                              <w:pPr>
                                <w:spacing w:after="0" w:line="273" w:lineRule="auto"/>
                                <w:textDirection w:val="btLr"/>
                              </w:pPr>
                            </w:p>
                          </w:txbxContent>
                        </v:textbox>
                      </v:shape>
                    </v:group>
                  </v:group>
                </v:group>
                <w10:wrap type="square" anchorx="page" anchory="margin"/>
              </v:group>
            </w:pict>
          </mc:Fallback>
        </mc:AlternateContent>
      </w:r>
      <w:r>
        <w:br w:type="page"/>
      </w:r>
      <w:r>
        <w:rPr>
          <w:noProof/>
        </w:rPr>
        <w:drawing>
          <wp:anchor distT="0" distB="127000" distL="0" distR="0" simplePos="0" relativeHeight="251659264" behindDoc="0" locked="0" layoutInCell="1" hidden="0" allowOverlap="1" wp14:anchorId="4900250B" wp14:editId="2599FE66">
            <wp:simplePos x="0" y="0"/>
            <wp:positionH relativeFrom="column">
              <wp:posOffset>96520</wp:posOffset>
            </wp:positionH>
            <wp:positionV relativeFrom="paragraph">
              <wp:posOffset>1698625</wp:posOffset>
            </wp:positionV>
            <wp:extent cx="1647190" cy="1371600"/>
            <wp:effectExtent l="0" t="0" r="0" b="0"/>
            <wp:wrapNone/>
            <wp:docPr id="2"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0"/>
                    <a:srcRect/>
                    <a:stretch>
                      <a:fillRect/>
                    </a:stretch>
                  </pic:blipFill>
                  <pic:spPr>
                    <a:xfrm>
                      <a:off x="0" y="0"/>
                      <a:ext cx="1647190" cy="1371600"/>
                    </a:xfrm>
                    <a:prstGeom prst="rect">
                      <a:avLst/>
                    </a:prstGeom>
                    <a:ln/>
                  </pic:spPr>
                </pic:pic>
              </a:graphicData>
            </a:graphic>
          </wp:anchor>
        </w:drawing>
      </w:r>
    </w:p>
    <w:p w14:paraId="227B0349" w14:textId="77777777" w:rsidR="00EE61B5" w:rsidRDefault="00EE61B5">
      <w:pPr>
        <w:rPr>
          <w:rFonts w:ascii="Arial" w:eastAsia="Arial" w:hAnsi="Arial" w:cs="Arial"/>
          <w:b/>
          <w:color w:val="000000"/>
          <w:sz w:val="36"/>
          <w:szCs w:val="36"/>
        </w:rPr>
      </w:pPr>
    </w:p>
    <w:p w14:paraId="6439D72B" w14:textId="77777777" w:rsidR="00EE61B5" w:rsidRDefault="00B14495">
      <w:r>
        <w:rPr>
          <w:rFonts w:ascii="Arial" w:eastAsia="Arial" w:hAnsi="Arial" w:cs="Arial"/>
          <w:b/>
          <w:color w:val="000000"/>
          <w:sz w:val="24"/>
          <w:szCs w:val="24"/>
        </w:rPr>
        <w:t>Guidance:</w:t>
      </w:r>
      <w:r>
        <w:rPr>
          <w:rFonts w:ascii="Arial" w:eastAsia="Arial" w:hAnsi="Arial" w:cs="Arial"/>
          <w:color w:val="000000"/>
          <w:sz w:val="24"/>
          <w:szCs w:val="24"/>
        </w:rPr>
        <w:t xml:space="preserve"> </w:t>
      </w:r>
    </w:p>
    <w:p w14:paraId="1A0069AF"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 xml:space="preserve">This Order Form, when completed and executed by both Parties, forms a Call-Off Contract from as outlined in section 4.3 of Framework Schedule 1 and Annex A of Framework Schedule 1 only. </w:t>
      </w:r>
    </w:p>
    <w:p w14:paraId="1CE328FB"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You can complete and execute a Call-Off Contract by using an equivalent document or electronic purchase order system.  If an electronic purchasing system is used, the text below must be copied into the electronic order form.</w:t>
      </w:r>
    </w:p>
    <w:p w14:paraId="51A7E6D2"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You must complete Part 1 of the Order Form Template to provide the information needed to populate a Call-Off Contract. Part 2 of the Order Form Template incorporates documents into the Call-Off Contract to create a complete set of terms. Part 2 also makes choices for some elections which are required to create a complete set of terms in a way that CCS expects to be most appropriate for Call-Off Contracts created using this Order Form.</w:t>
      </w:r>
    </w:p>
    <w:p w14:paraId="314EE4A0"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If you want to add or amend any aspect of any of the terms or elections incorporated into the Call-Off Contract by Part 2 of this Order Form, you must use the box below marked “Call-Off Special Terms”. Call-Off Special Terms rank ahead of the incorporated terms and elections.</w:t>
      </w:r>
    </w:p>
    <w:p w14:paraId="3AA59BE7"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You must complete Annex 1 - Processing Personal Data as part of completing the Order Form.</w:t>
      </w:r>
    </w:p>
    <w:p w14:paraId="7E5AB538" w14:textId="77777777" w:rsidR="00EE61B5" w:rsidRDefault="00B14495">
      <w:pPr>
        <w:spacing w:after="0" w:line="240" w:lineRule="auto"/>
        <w:rPr>
          <w:rFonts w:ascii="Arial" w:eastAsia="Arial" w:hAnsi="Arial" w:cs="Arial"/>
          <w:b/>
          <w:color w:val="000000"/>
          <w:sz w:val="36"/>
          <w:szCs w:val="36"/>
        </w:rPr>
      </w:pPr>
      <w:r>
        <w:rPr>
          <w:rFonts w:ascii="Arial" w:eastAsia="Arial" w:hAnsi="Arial" w:cs="Arial"/>
          <w:b/>
          <w:color w:val="000000"/>
          <w:sz w:val="36"/>
          <w:szCs w:val="36"/>
        </w:rPr>
        <w:t>Order Form Template</w:t>
      </w:r>
    </w:p>
    <w:p w14:paraId="78E73068" w14:textId="77777777" w:rsidR="00EE61B5" w:rsidRDefault="00EE61B5">
      <w:pPr>
        <w:spacing w:after="0" w:line="240" w:lineRule="auto"/>
        <w:rPr>
          <w:rFonts w:ascii="Arial" w:eastAsia="Arial" w:hAnsi="Arial" w:cs="Arial"/>
          <w:color w:val="000000"/>
          <w:sz w:val="16"/>
          <w:szCs w:val="16"/>
        </w:rPr>
      </w:pPr>
    </w:p>
    <w:p w14:paraId="58390AC7" w14:textId="77777777" w:rsidR="00EE61B5" w:rsidRDefault="00B14495">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Order Form is for direct awards for the provision of the Deliverables which form part Framework Contract RM6168: Estate Management Services as outlined in section 4.3 of Framework Schedule 1 and Annex A of Framework Schedule 1 only. </w:t>
      </w:r>
    </w:p>
    <w:p w14:paraId="1F5F5E05" w14:textId="77777777" w:rsidR="00EE61B5" w:rsidRDefault="00EE61B5">
      <w:pPr>
        <w:spacing w:after="0" w:line="240" w:lineRule="auto"/>
        <w:jc w:val="both"/>
        <w:rPr>
          <w:rFonts w:ascii="Arial" w:eastAsia="Arial" w:hAnsi="Arial" w:cs="Arial"/>
          <w:color w:val="000000"/>
          <w:sz w:val="24"/>
          <w:szCs w:val="24"/>
        </w:rPr>
      </w:pPr>
    </w:p>
    <w:p w14:paraId="28A6A49C" w14:textId="77777777" w:rsidR="00EE61B5" w:rsidRDefault="00B14495">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Part 1: Buyer and Supplier to complete</w:t>
      </w:r>
    </w:p>
    <w:p w14:paraId="1C05B064" w14:textId="77777777" w:rsidR="00EE61B5" w:rsidRDefault="00EE61B5">
      <w:pPr>
        <w:spacing w:after="0" w:line="240" w:lineRule="auto"/>
        <w:rPr>
          <w:rFonts w:ascii="Arial" w:eastAsia="Arial" w:hAnsi="Arial" w:cs="Arial"/>
          <w:b/>
          <w:color w:val="000000"/>
          <w:sz w:val="16"/>
          <w:szCs w:val="16"/>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EE61B5" w14:paraId="17C3AAA6"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14CBD41"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Name</w:t>
            </w:r>
          </w:p>
        </w:tc>
        <w:tc>
          <w:tcPr>
            <w:tcW w:w="6469" w:type="dxa"/>
            <w:tcBorders>
              <w:top w:val="single" w:sz="4" w:space="0" w:color="000000"/>
              <w:left w:val="single" w:sz="4" w:space="0" w:color="000000"/>
              <w:bottom w:val="single" w:sz="4" w:space="0" w:color="000000"/>
              <w:right w:val="single" w:sz="4" w:space="0" w:color="000000"/>
            </w:tcBorders>
          </w:tcPr>
          <w:p w14:paraId="180520AF" w14:textId="571A3543" w:rsidR="00EE61B5" w:rsidRDefault="004275D7">
            <w:pPr>
              <w:spacing w:after="0" w:line="240" w:lineRule="auto"/>
              <w:rPr>
                <w:rFonts w:ascii="Arial" w:eastAsia="Arial" w:hAnsi="Arial" w:cs="Arial"/>
                <w:color w:val="000000"/>
                <w:sz w:val="24"/>
                <w:szCs w:val="24"/>
              </w:rPr>
            </w:pPr>
            <w:r>
              <w:rPr>
                <w:rFonts w:ascii="Arial" w:eastAsia="Arial" w:hAnsi="Arial" w:cs="Arial"/>
                <w:color w:val="000000"/>
                <w:sz w:val="24"/>
                <w:szCs w:val="24"/>
              </w:rPr>
              <w:t>Driver Vehicle and Licensing Agency</w:t>
            </w:r>
          </w:p>
        </w:tc>
      </w:tr>
      <w:tr w:rsidR="00EE61B5" w14:paraId="07A7E4F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8766A50"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Contact</w:t>
            </w:r>
          </w:p>
        </w:tc>
        <w:tc>
          <w:tcPr>
            <w:tcW w:w="6469" w:type="dxa"/>
            <w:tcBorders>
              <w:top w:val="single" w:sz="4" w:space="0" w:color="000000"/>
              <w:left w:val="single" w:sz="4" w:space="0" w:color="000000"/>
              <w:bottom w:val="single" w:sz="4" w:space="0" w:color="000000"/>
              <w:right w:val="single" w:sz="4" w:space="0" w:color="000000"/>
            </w:tcBorders>
          </w:tcPr>
          <w:p w14:paraId="01D947E6" w14:textId="2B993738" w:rsidR="00EE61B5" w:rsidRDefault="004D3FA9">
            <w:pPr>
              <w:spacing w:after="0" w:line="240" w:lineRule="auto"/>
              <w:rPr>
                <w:rFonts w:ascii="Arial" w:eastAsia="Arial" w:hAnsi="Arial" w:cs="Arial"/>
                <w:color w:val="000000"/>
                <w:sz w:val="24"/>
                <w:szCs w:val="24"/>
              </w:rPr>
            </w:pPr>
            <w:r w:rsidRPr="001B537F">
              <w:rPr>
                <w:rFonts w:ascii="Arial" w:hAnsi="Arial" w:cs="Arial"/>
                <w:color w:val="FF0000"/>
              </w:rPr>
              <w:t xml:space="preserve">## Redacted under FOI  </w:t>
            </w:r>
            <w:r w:rsidRPr="001B537F">
              <w:rPr>
                <w:color w:val="FF0000"/>
                <w:sz w:val="24"/>
              </w:rPr>
              <w:t>No</w:t>
            </w:r>
            <w:r w:rsidRPr="001B537F">
              <w:rPr>
                <w:color w:val="FF0000"/>
                <w:spacing w:val="-2"/>
                <w:sz w:val="24"/>
              </w:rPr>
              <w:t xml:space="preserve"> </w:t>
            </w:r>
            <w:r w:rsidRPr="001B537F">
              <w:rPr>
                <w:color w:val="FF0000"/>
                <w:sz w:val="24"/>
              </w:rPr>
              <w:t>40</w:t>
            </w:r>
            <w:r w:rsidRPr="001B537F">
              <w:rPr>
                <w:color w:val="FF0000"/>
                <w:spacing w:val="-2"/>
                <w:sz w:val="24"/>
              </w:rPr>
              <w:t xml:space="preserve"> </w:t>
            </w:r>
            <w:r w:rsidRPr="001B537F">
              <w:rPr>
                <w:color w:val="FF0000"/>
                <w:sz w:val="24"/>
              </w:rPr>
              <w:t>–</w:t>
            </w:r>
            <w:r w:rsidRPr="001B537F">
              <w:rPr>
                <w:color w:val="FF0000"/>
                <w:spacing w:val="-1"/>
                <w:sz w:val="24"/>
              </w:rPr>
              <w:t xml:space="preserve"> </w:t>
            </w:r>
            <w:r w:rsidRPr="001B537F">
              <w:rPr>
                <w:color w:val="FF0000"/>
                <w:sz w:val="24"/>
              </w:rPr>
              <w:t>Personal</w:t>
            </w:r>
            <w:r w:rsidRPr="001B537F">
              <w:rPr>
                <w:color w:val="FF0000"/>
                <w:spacing w:val="-5"/>
                <w:sz w:val="24"/>
              </w:rPr>
              <w:t xml:space="preserve"> </w:t>
            </w:r>
            <w:r w:rsidRPr="001B537F">
              <w:rPr>
                <w:color w:val="FF0000"/>
                <w:spacing w:val="-2"/>
                <w:sz w:val="24"/>
              </w:rPr>
              <w:t>Information</w:t>
            </w:r>
          </w:p>
        </w:tc>
      </w:tr>
      <w:tr w:rsidR="00EE61B5" w14:paraId="0DA5406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F070011"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Address</w:t>
            </w:r>
          </w:p>
          <w:p w14:paraId="5A9A6914" w14:textId="77777777" w:rsidR="00EE61B5" w:rsidRDefault="00EE61B5">
            <w:pPr>
              <w:spacing w:after="0" w:line="240" w:lineRule="auto"/>
              <w:rPr>
                <w:rFonts w:ascii="Arial" w:eastAsia="Arial" w:hAnsi="Arial" w:cs="Arial"/>
                <w:b/>
                <w:color w:val="000000"/>
                <w:sz w:val="24"/>
                <w:szCs w:val="24"/>
              </w:rPr>
            </w:pPr>
          </w:p>
          <w:p w14:paraId="70BDF7CF" w14:textId="77777777" w:rsidR="00EE61B5" w:rsidRDefault="00EE61B5">
            <w:pPr>
              <w:spacing w:after="0" w:line="240" w:lineRule="auto"/>
              <w:rPr>
                <w:rFonts w:ascii="Arial" w:eastAsia="Arial" w:hAnsi="Arial" w:cs="Arial"/>
                <w:b/>
                <w:color w:val="000000"/>
                <w:sz w:val="24"/>
                <w:szCs w:val="24"/>
              </w:rPr>
            </w:pPr>
          </w:p>
        </w:tc>
        <w:tc>
          <w:tcPr>
            <w:tcW w:w="6469" w:type="dxa"/>
            <w:tcBorders>
              <w:top w:val="single" w:sz="4" w:space="0" w:color="000000"/>
              <w:left w:val="single" w:sz="4" w:space="0" w:color="000000"/>
              <w:bottom w:val="single" w:sz="4" w:space="0" w:color="000000"/>
              <w:right w:val="single" w:sz="4" w:space="0" w:color="000000"/>
            </w:tcBorders>
          </w:tcPr>
          <w:p w14:paraId="42D8AE58" w14:textId="0972A380" w:rsidR="00EE61B5" w:rsidRPr="002D75B4" w:rsidRDefault="002D75B4">
            <w:pPr>
              <w:spacing w:after="0" w:line="240" w:lineRule="auto"/>
              <w:rPr>
                <w:rFonts w:ascii="Arial" w:eastAsia="Arial" w:hAnsi="Arial" w:cs="Arial"/>
                <w:color w:val="000000"/>
              </w:rPr>
            </w:pPr>
            <w:r w:rsidRPr="002D75B4">
              <w:rPr>
                <w:rFonts w:ascii="Arial" w:hAnsi="Arial" w:cs="Arial"/>
              </w:rPr>
              <w:t>DVLA, Longview Road, Morriston, Swansea, SA6 7JL</w:t>
            </w:r>
          </w:p>
        </w:tc>
      </w:tr>
      <w:tr w:rsidR="00EE61B5" w14:paraId="3F506AA5"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7A4B8D7"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Invoice Address </w:t>
            </w:r>
          </w:p>
          <w:p w14:paraId="2553C887"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(if different)</w:t>
            </w:r>
          </w:p>
        </w:tc>
        <w:tc>
          <w:tcPr>
            <w:tcW w:w="6469" w:type="dxa"/>
            <w:tcBorders>
              <w:top w:val="single" w:sz="4" w:space="0" w:color="000000"/>
              <w:left w:val="single" w:sz="4" w:space="0" w:color="000000"/>
              <w:bottom w:val="single" w:sz="4" w:space="0" w:color="000000"/>
              <w:right w:val="single" w:sz="4" w:space="0" w:color="000000"/>
            </w:tcBorders>
          </w:tcPr>
          <w:p w14:paraId="7A7DA075" w14:textId="46ED55FE" w:rsidR="00C56428" w:rsidRPr="00C56428" w:rsidRDefault="004D3FA9" w:rsidP="00C56428">
            <w:r w:rsidRPr="001B537F">
              <w:rPr>
                <w:rFonts w:ascii="Arial" w:hAnsi="Arial" w:cs="Arial"/>
                <w:color w:val="FF0000"/>
              </w:rPr>
              <w:t xml:space="preserve">## Redacted under FOI  </w:t>
            </w:r>
            <w:r w:rsidRPr="001B537F">
              <w:rPr>
                <w:color w:val="FF0000"/>
                <w:sz w:val="24"/>
              </w:rPr>
              <w:t>No</w:t>
            </w:r>
            <w:r w:rsidRPr="001B537F">
              <w:rPr>
                <w:color w:val="FF0000"/>
                <w:spacing w:val="-2"/>
                <w:sz w:val="24"/>
              </w:rPr>
              <w:t xml:space="preserve"> </w:t>
            </w:r>
            <w:r w:rsidRPr="001B537F">
              <w:rPr>
                <w:color w:val="FF0000"/>
                <w:sz w:val="24"/>
              </w:rPr>
              <w:t>40</w:t>
            </w:r>
            <w:r w:rsidRPr="001B537F">
              <w:rPr>
                <w:color w:val="FF0000"/>
                <w:spacing w:val="-2"/>
                <w:sz w:val="24"/>
              </w:rPr>
              <w:t xml:space="preserve"> </w:t>
            </w:r>
            <w:r w:rsidRPr="001B537F">
              <w:rPr>
                <w:color w:val="FF0000"/>
                <w:sz w:val="24"/>
              </w:rPr>
              <w:t>–</w:t>
            </w:r>
            <w:r w:rsidRPr="001B537F">
              <w:rPr>
                <w:color w:val="FF0000"/>
                <w:spacing w:val="-1"/>
                <w:sz w:val="24"/>
              </w:rPr>
              <w:t xml:space="preserve"> </w:t>
            </w:r>
            <w:r w:rsidRPr="001B537F">
              <w:rPr>
                <w:color w:val="FF0000"/>
                <w:sz w:val="24"/>
              </w:rPr>
              <w:t>Personal</w:t>
            </w:r>
            <w:r w:rsidRPr="001B537F">
              <w:rPr>
                <w:color w:val="FF0000"/>
                <w:spacing w:val="-5"/>
                <w:sz w:val="24"/>
              </w:rPr>
              <w:t xml:space="preserve"> </w:t>
            </w:r>
            <w:r w:rsidRPr="001B537F">
              <w:rPr>
                <w:color w:val="FF0000"/>
                <w:spacing w:val="-2"/>
                <w:sz w:val="24"/>
              </w:rPr>
              <w:t>Information</w:t>
            </w:r>
          </w:p>
          <w:p w14:paraId="1A40B445" w14:textId="4DE6D17C" w:rsidR="00595718" w:rsidRDefault="00595718">
            <w:pPr>
              <w:spacing w:after="0" w:line="240" w:lineRule="auto"/>
              <w:rPr>
                <w:rFonts w:ascii="Arial" w:eastAsia="Arial" w:hAnsi="Arial" w:cs="Arial"/>
                <w:color w:val="000000"/>
                <w:sz w:val="24"/>
                <w:szCs w:val="24"/>
              </w:rPr>
            </w:pPr>
          </w:p>
        </w:tc>
      </w:tr>
      <w:tr w:rsidR="00EE61B5" w14:paraId="5E2CB1C5" w14:textId="77777777" w:rsidTr="000E1826">
        <w:trPr>
          <w:trHeight w:val="1834"/>
        </w:trPr>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B1822E5"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Buyer’s Authorised Representative</w:t>
            </w:r>
          </w:p>
        </w:tc>
        <w:tc>
          <w:tcPr>
            <w:tcW w:w="6469" w:type="dxa"/>
            <w:tcBorders>
              <w:top w:val="single" w:sz="4" w:space="0" w:color="000000"/>
              <w:left w:val="single" w:sz="4" w:space="0" w:color="000000"/>
              <w:bottom w:val="single" w:sz="4" w:space="0" w:color="000000"/>
              <w:right w:val="single" w:sz="4" w:space="0" w:color="000000"/>
            </w:tcBorders>
          </w:tcPr>
          <w:p w14:paraId="37FF74B2" w14:textId="390F2AF9" w:rsidR="001026CC" w:rsidRDefault="004D3FA9">
            <w:pPr>
              <w:spacing w:after="0" w:line="240" w:lineRule="auto"/>
              <w:rPr>
                <w:rFonts w:ascii="Arial" w:eastAsia="Arial" w:hAnsi="Arial" w:cs="Arial"/>
                <w:color w:val="000000"/>
                <w:sz w:val="24"/>
                <w:szCs w:val="24"/>
              </w:rPr>
            </w:pPr>
            <w:r w:rsidRPr="001B537F">
              <w:rPr>
                <w:rFonts w:ascii="Arial" w:hAnsi="Arial" w:cs="Arial"/>
                <w:color w:val="FF0000"/>
              </w:rPr>
              <w:t xml:space="preserve">## Redacted under FOI  </w:t>
            </w:r>
            <w:r w:rsidRPr="001B537F">
              <w:rPr>
                <w:color w:val="FF0000"/>
                <w:sz w:val="24"/>
              </w:rPr>
              <w:t>No</w:t>
            </w:r>
            <w:r w:rsidRPr="001B537F">
              <w:rPr>
                <w:color w:val="FF0000"/>
                <w:spacing w:val="-2"/>
                <w:sz w:val="24"/>
              </w:rPr>
              <w:t xml:space="preserve"> </w:t>
            </w:r>
            <w:r w:rsidRPr="001B537F">
              <w:rPr>
                <w:color w:val="FF0000"/>
                <w:sz w:val="24"/>
              </w:rPr>
              <w:t>40</w:t>
            </w:r>
            <w:r w:rsidRPr="001B537F">
              <w:rPr>
                <w:color w:val="FF0000"/>
                <w:spacing w:val="-2"/>
                <w:sz w:val="24"/>
              </w:rPr>
              <w:t xml:space="preserve"> </w:t>
            </w:r>
            <w:r w:rsidRPr="001B537F">
              <w:rPr>
                <w:color w:val="FF0000"/>
                <w:sz w:val="24"/>
              </w:rPr>
              <w:t>–</w:t>
            </w:r>
            <w:r w:rsidRPr="001B537F">
              <w:rPr>
                <w:color w:val="FF0000"/>
                <w:spacing w:val="-1"/>
                <w:sz w:val="24"/>
              </w:rPr>
              <w:t xml:space="preserve"> </w:t>
            </w:r>
            <w:r w:rsidRPr="001B537F">
              <w:rPr>
                <w:color w:val="FF0000"/>
                <w:sz w:val="24"/>
              </w:rPr>
              <w:t>Personal</w:t>
            </w:r>
            <w:r w:rsidRPr="001B537F">
              <w:rPr>
                <w:color w:val="FF0000"/>
                <w:spacing w:val="-5"/>
                <w:sz w:val="24"/>
              </w:rPr>
              <w:t xml:space="preserve"> </w:t>
            </w:r>
            <w:r w:rsidRPr="001B537F">
              <w:rPr>
                <w:color w:val="FF0000"/>
                <w:spacing w:val="-2"/>
                <w:sz w:val="24"/>
              </w:rPr>
              <w:t>Information</w:t>
            </w:r>
          </w:p>
        </w:tc>
      </w:tr>
      <w:tr w:rsidR="00EE61B5" w14:paraId="667EBBF0" w14:textId="77777777" w:rsidTr="000E1826">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3ACBBFD" w14:textId="67B0D29F" w:rsidR="00EE61B5" w:rsidRDefault="001B0C7A">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Buyer’s </w:t>
            </w:r>
            <w:r w:rsidR="00B14495">
              <w:rPr>
                <w:rFonts w:ascii="Arial" w:eastAsia="Arial" w:hAnsi="Arial" w:cs="Arial"/>
                <w:b/>
                <w:color w:val="000000"/>
                <w:sz w:val="24"/>
                <w:szCs w:val="24"/>
              </w:rPr>
              <w:t>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B4C88E" w14:textId="3A300553" w:rsidR="00EE61B5" w:rsidRPr="000E1826" w:rsidRDefault="000E1826">
            <w:pPr>
              <w:spacing w:after="0" w:line="240" w:lineRule="auto"/>
              <w:rPr>
                <w:rFonts w:ascii="Arial" w:eastAsia="Arial" w:hAnsi="Arial" w:cs="Arial"/>
                <w:color w:val="000000"/>
                <w:sz w:val="24"/>
                <w:szCs w:val="24"/>
              </w:rPr>
            </w:pPr>
            <w:r w:rsidRPr="000E1826">
              <w:rPr>
                <w:rFonts w:ascii="Arial" w:eastAsia="Arial" w:hAnsi="Arial" w:cs="Arial"/>
                <w:color w:val="000000"/>
                <w:sz w:val="24"/>
                <w:szCs w:val="24"/>
                <w:shd w:val="clear" w:color="auto" w:fill="FFFFFF" w:themeFill="background1"/>
              </w:rPr>
              <w:t xml:space="preserve">See details in </w:t>
            </w:r>
            <w:r w:rsidR="00E61583">
              <w:rPr>
                <w:rFonts w:ascii="Arial" w:eastAsia="Arial" w:hAnsi="Arial" w:cs="Arial"/>
                <w:color w:val="000000"/>
                <w:sz w:val="24"/>
                <w:szCs w:val="24"/>
                <w:shd w:val="clear" w:color="auto" w:fill="FFFFFF" w:themeFill="background1"/>
              </w:rPr>
              <w:t>Joint – Schedule 11 – Processing Data</w:t>
            </w:r>
            <w:r w:rsidRPr="000E1826">
              <w:rPr>
                <w:rFonts w:ascii="Arial" w:eastAsia="Arial" w:hAnsi="Arial" w:cs="Arial"/>
                <w:color w:val="000000"/>
                <w:sz w:val="24"/>
                <w:szCs w:val="24"/>
                <w:shd w:val="clear" w:color="auto" w:fill="FFFFFF" w:themeFill="background1"/>
              </w:rPr>
              <w:t xml:space="preserve"> </w:t>
            </w:r>
          </w:p>
        </w:tc>
      </w:tr>
      <w:tr w:rsidR="00F0215F" w14:paraId="3332EE3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6FCC38D" w14:textId="65FB42FE" w:rsidR="00F0215F" w:rsidRPr="00F741A7" w:rsidRDefault="00F0215F" w:rsidP="00F0215F">
            <w:pPr>
              <w:spacing w:after="0" w:line="240" w:lineRule="auto"/>
              <w:rPr>
                <w:rFonts w:ascii="Arial" w:eastAsia="Arial" w:hAnsi="Arial" w:cs="Arial"/>
                <w:b/>
                <w:color w:val="000000"/>
                <w:sz w:val="24"/>
                <w:szCs w:val="24"/>
              </w:rPr>
            </w:pPr>
            <w:r w:rsidRPr="00F741A7">
              <w:rPr>
                <w:rFonts w:ascii="Arial" w:eastAsia="Arial" w:hAnsi="Arial" w:cs="Arial"/>
                <w:b/>
                <w:color w:val="000000"/>
                <w:sz w:val="24"/>
                <w:szCs w:val="24"/>
              </w:rPr>
              <w:t>Buyer’sEnvironmental Policy</w:t>
            </w:r>
          </w:p>
        </w:tc>
        <w:tc>
          <w:tcPr>
            <w:tcW w:w="6469" w:type="dxa"/>
            <w:tcBorders>
              <w:top w:val="single" w:sz="4" w:space="0" w:color="000000"/>
              <w:left w:val="single" w:sz="4" w:space="0" w:color="000000"/>
              <w:bottom w:val="single" w:sz="4" w:space="0" w:color="000000"/>
              <w:right w:val="single" w:sz="4" w:space="0" w:color="000000"/>
            </w:tcBorders>
          </w:tcPr>
          <w:p w14:paraId="47F5797D" w14:textId="77777777" w:rsidR="00F0215F" w:rsidRDefault="00F0215F" w:rsidP="00F0215F">
            <w:pPr>
              <w:spacing w:after="0" w:line="240" w:lineRule="auto"/>
              <w:rPr>
                <w:rFonts w:ascii="Arial" w:eastAsia="Arial" w:hAnsi="Arial" w:cs="Arial"/>
                <w:color w:val="000000"/>
                <w:sz w:val="24"/>
                <w:szCs w:val="24"/>
              </w:rPr>
            </w:pPr>
            <w:r w:rsidRPr="00F741A7">
              <w:rPr>
                <w:rFonts w:ascii="Arial" w:eastAsia="Arial" w:hAnsi="Arial" w:cs="Arial"/>
                <w:color w:val="000000"/>
                <w:sz w:val="24"/>
                <w:szCs w:val="24"/>
              </w:rPr>
              <w:t xml:space="preserve">See </w:t>
            </w:r>
            <w:r w:rsidRPr="000E1826">
              <w:rPr>
                <w:rFonts w:ascii="Arial" w:eastAsia="Arial" w:hAnsi="Arial" w:cs="Arial"/>
                <w:color w:val="000000"/>
                <w:sz w:val="24"/>
                <w:szCs w:val="24"/>
                <w:shd w:val="clear" w:color="auto" w:fill="FFFFFF" w:themeFill="background1"/>
              </w:rPr>
              <w:t>details</w:t>
            </w:r>
            <w:r w:rsidRPr="00F741A7">
              <w:rPr>
                <w:rFonts w:ascii="Arial" w:eastAsia="Arial" w:hAnsi="Arial" w:cs="Arial"/>
                <w:color w:val="000000"/>
                <w:sz w:val="24"/>
                <w:szCs w:val="24"/>
              </w:rPr>
              <w:t xml:space="preserve"> in Call-Off Schedule 20 (Call-Off Specification)</w:t>
            </w:r>
          </w:p>
          <w:p w14:paraId="49E6B823" w14:textId="2BF138CE" w:rsidR="000E1826" w:rsidRDefault="000E1826" w:rsidP="00F0215F">
            <w:pPr>
              <w:spacing w:after="0" w:line="240" w:lineRule="auto"/>
              <w:rPr>
                <w:rFonts w:ascii="Arial" w:eastAsia="Arial" w:hAnsi="Arial" w:cs="Arial"/>
                <w:color w:val="000000"/>
                <w:sz w:val="24"/>
                <w:szCs w:val="24"/>
              </w:rPr>
            </w:pPr>
          </w:p>
        </w:tc>
      </w:tr>
      <w:tr w:rsidR="00701FF6" w14:paraId="28E7281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3EA2D44" w14:textId="77777777" w:rsidR="00701FF6" w:rsidRDefault="00701FF6" w:rsidP="00701FF6">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Security Policy</w:t>
            </w:r>
          </w:p>
        </w:tc>
        <w:tc>
          <w:tcPr>
            <w:tcW w:w="6469" w:type="dxa"/>
            <w:tcBorders>
              <w:top w:val="single" w:sz="4" w:space="0" w:color="000000"/>
              <w:left w:val="single" w:sz="4" w:space="0" w:color="000000"/>
              <w:bottom w:val="single" w:sz="4" w:space="0" w:color="000000"/>
              <w:right w:val="single" w:sz="4" w:space="0" w:color="000000"/>
            </w:tcBorders>
          </w:tcPr>
          <w:p w14:paraId="09D76FC2" w14:textId="6AC8F2CD" w:rsidR="00701FF6" w:rsidRDefault="00701FF6" w:rsidP="00701FF6">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See details in Call-Off Schedule </w:t>
            </w:r>
            <w:r w:rsidR="0034080E">
              <w:rPr>
                <w:rFonts w:ascii="Arial" w:eastAsia="Arial" w:hAnsi="Arial" w:cs="Arial"/>
                <w:color w:val="000000"/>
                <w:sz w:val="24"/>
                <w:szCs w:val="24"/>
              </w:rPr>
              <w:t>9 Security</w:t>
            </w:r>
          </w:p>
        </w:tc>
      </w:tr>
      <w:tr w:rsidR="00701FF6" w14:paraId="4982A153" w14:textId="77777777" w:rsidTr="000E1826">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6F9C030" w14:textId="77777777" w:rsidR="00701FF6" w:rsidRDefault="00701FF6" w:rsidP="00701FF6">
            <w:pPr>
              <w:spacing w:after="0" w:line="240" w:lineRule="auto"/>
              <w:rPr>
                <w:rFonts w:ascii="Arial" w:eastAsia="Arial" w:hAnsi="Arial" w:cs="Arial"/>
                <w:b/>
                <w:color w:val="000000"/>
                <w:sz w:val="24"/>
                <w:szCs w:val="24"/>
              </w:rPr>
            </w:pPr>
            <w:r>
              <w:rPr>
                <w:rFonts w:ascii="Arial" w:eastAsia="Arial" w:hAnsi="Arial" w:cs="Arial"/>
                <w:b/>
                <w:color w:val="000000"/>
                <w:sz w:val="24"/>
                <w:szCs w:val="24"/>
              </w:rPr>
              <w:t>Security Representative of the Buyer</w:t>
            </w:r>
          </w:p>
        </w:tc>
        <w:tc>
          <w:tcPr>
            <w:tcW w:w="64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4ED65D" w14:textId="5B996DA7" w:rsidR="00701FF6" w:rsidRDefault="0034080E" w:rsidP="00701FF6">
            <w:pPr>
              <w:spacing w:after="0" w:line="240" w:lineRule="auto"/>
              <w:rPr>
                <w:rFonts w:ascii="Arial" w:eastAsia="Arial" w:hAnsi="Arial" w:cs="Arial"/>
                <w:color w:val="000000"/>
                <w:sz w:val="24"/>
                <w:szCs w:val="24"/>
              </w:rPr>
            </w:pPr>
            <w:r>
              <w:rPr>
                <w:rFonts w:ascii="Arial" w:eastAsia="Arial" w:hAnsi="Arial" w:cs="Arial"/>
                <w:color w:val="000000"/>
                <w:sz w:val="24"/>
                <w:szCs w:val="24"/>
              </w:rPr>
              <w:t>See details in Call-Off Schedule 9 Security</w:t>
            </w:r>
          </w:p>
        </w:tc>
      </w:tr>
    </w:tbl>
    <w:p w14:paraId="3373CA97" w14:textId="77777777" w:rsidR="00EE61B5" w:rsidRDefault="00EE61B5">
      <w:pPr>
        <w:rPr>
          <w:rFonts w:ascii="Arial" w:eastAsia="Arial" w:hAnsi="Arial" w:cs="Arial"/>
          <w:b/>
          <w:color w:val="000000"/>
          <w:sz w:val="6"/>
          <w:szCs w:val="6"/>
        </w:rPr>
      </w:pPr>
    </w:p>
    <w:p w14:paraId="505B2B0E" w14:textId="77777777" w:rsidR="00EE61B5" w:rsidRDefault="00EE61B5">
      <w:pPr>
        <w:rPr>
          <w:rFonts w:ascii="Arial" w:eastAsia="Arial" w:hAnsi="Arial" w:cs="Arial"/>
          <w:b/>
          <w:color w:val="000000"/>
          <w:sz w:val="6"/>
          <w:szCs w:val="6"/>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EE61B5" w14:paraId="45C4AB8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48F985E"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Name</w:t>
            </w:r>
          </w:p>
        </w:tc>
        <w:tc>
          <w:tcPr>
            <w:tcW w:w="6469" w:type="dxa"/>
            <w:tcBorders>
              <w:top w:val="single" w:sz="4" w:space="0" w:color="000000"/>
              <w:left w:val="single" w:sz="4" w:space="0" w:color="000000"/>
              <w:bottom w:val="single" w:sz="4" w:space="0" w:color="000000"/>
              <w:right w:val="single" w:sz="4" w:space="0" w:color="000000"/>
            </w:tcBorders>
          </w:tcPr>
          <w:p w14:paraId="23D537A6" w14:textId="392EF1E1" w:rsidR="00EE61B5" w:rsidRDefault="006D78A4">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Arcadis </w:t>
            </w:r>
            <w:r w:rsidR="00F741A7">
              <w:rPr>
                <w:rFonts w:ascii="Arial" w:eastAsia="Arial" w:hAnsi="Arial" w:cs="Arial"/>
                <w:color w:val="000000"/>
                <w:sz w:val="24"/>
                <w:szCs w:val="24"/>
              </w:rPr>
              <w:t>Consulting (UK) Ltd</w:t>
            </w:r>
          </w:p>
        </w:tc>
      </w:tr>
      <w:tr w:rsidR="00EE61B5" w14:paraId="43E0935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4F62EAB"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Contact</w:t>
            </w:r>
          </w:p>
        </w:tc>
        <w:tc>
          <w:tcPr>
            <w:tcW w:w="6469" w:type="dxa"/>
            <w:tcBorders>
              <w:top w:val="single" w:sz="4" w:space="0" w:color="000000"/>
              <w:left w:val="single" w:sz="4" w:space="0" w:color="000000"/>
              <w:bottom w:val="single" w:sz="4" w:space="0" w:color="000000"/>
              <w:right w:val="single" w:sz="4" w:space="0" w:color="000000"/>
            </w:tcBorders>
          </w:tcPr>
          <w:p w14:paraId="136925EC" w14:textId="326CAAAC" w:rsidR="00EE61B5" w:rsidRPr="00AC5694" w:rsidRDefault="004D3FA9">
            <w:pPr>
              <w:spacing w:after="0" w:line="240" w:lineRule="auto"/>
              <w:rPr>
                <w:rFonts w:ascii="Arial" w:eastAsia="Arial" w:hAnsi="Arial" w:cs="Arial"/>
                <w:color w:val="000000" w:themeColor="text1"/>
                <w:sz w:val="24"/>
                <w:szCs w:val="24"/>
              </w:rPr>
            </w:pPr>
            <w:r w:rsidRPr="001B537F">
              <w:rPr>
                <w:rFonts w:ascii="Arial" w:hAnsi="Arial" w:cs="Arial"/>
                <w:color w:val="FF0000"/>
              </w:rPr>
              <w:t xml:space="preserve">## Redacted under FOI  </w:t>
            </w:r>
            <w:r w:rsidRPr="001B537F">
              <w:rPr>
                <w:color w:val="FF0000"/>
                <w:sz w:val="24"/>
              </w:rPr>
              <w:t>No</w:t>
            </w:r>
            <w:r w:rsidRPr="001B537F">
              <w:rPr>
                <w:color w:val="FF0000"/>
                <w:spacing w:val="-2"/>
                <w:sz w:val="24"/>
              </w:rPr>
              <w:t xml:space="preserve"> </w:t>
            </w:r>
            <w:r w:rsidRPr="001B537F">
              <w:rPr>
                <w:color w:val="FF0000"/>
                <w:sz w:val="24"/>
              </w:rPr>
              <w:t>40</w:t>
            </w:r>
            <w:r w:rsidRPr="001B537F">
              <w:rPr>
                <w:color w:val="FF0000"/>
                <w:spacing w:val="-2"/>
                <w:sz w:val="24"/>
              </w:rPr>
              <w:t xml:space="preserve"> </w:t>
            </w:r>
            <w:r w:rsidRPr="001B537F">
              <w:rPr>
                <w:color w:val="FF0000"/>
                <w:sz w:val="24"/>
              </w:rPr>
              <w:t>–</w:t>
            </w:r>
            <w:r w:rsidRPr="001B537F">
              <w:rPr>
                <w:color w:val="FF0000"/>
                <w:spacing w:val="-1"/>
                <w:sz w:val="24"/>
              </w:rPr>
              <w:t xml:space="preserve"> </w:t>
            </w:r>
            <w:r w:rsidRPr="001B537F">
              <w:rPr>
                <w:color w:val="FF0000"/>
                <w:sz w:val="24"/>
              </w:rPr>
              <w:t>Personal</w:t>
            </w:r>
            <w:r w:rsidRPr="001B537F">
              <w:rPr>
                <w:color w:val="FF0000"/>
                <w:spacing w:val="-5"/>
                <w:sz w:val="24"/>
              </w:rPr>
              <w:t xml:space="preserve"> </w:t>
            </w:r>
            <w:r w:rsidRPr="001B537F">
              <w:rPr>
                <w:color w:val="FF0000"/>
                <w:spacing w:val="-2"/>
                <w:sz w:val="24"/>
              </w:rPr>
              <w:t>Information</w:t>
            </w:r>
          </w:p>
        </w:tc>
      </w:tr>
      <w:tr w:rsidR="00EE61B5" w14:paraId="0E02029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98265AD"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Address</w:t>
            </w:r>
          </w:p>
          <w:p w14:paraId="3A83603C" w14:textId="77777777" w:rsidR="00EE61B5" w:rsidRDefault="00EE61B5">
            <w:pPr>
              <w:spacing w:after="0" w:line="240" w:lineRule="auto"/>
              <w:rPr>
                <w:rFonts w:ascii="Arial" w:eastAsia="Arial" w:hAnsi="Arial" w:cs="Arial"/>
                <w:b/>
                <w:color w:val="000000"/>
                <w:sz w:val="24"/>
                <w:szCs w:val="24"/>
              </w:rPr>
            </w:pPr>
          </w:p>
          <w:p w14:paraId="5D0FB516" w14:textId="77777777" w:rsidR="00EE61B5" w:rsidRDefault="00EE61B5">
            <w:pPr>
              <w:spacing w:after="0" w:line="240" w:lineRule="auto"/>
              <w:rPr>
                <w:rFonts w:ascii="Arial" w:eastAsia="Arial" w:hAnsi="Arial" w:cs="Arial"/>
                <w:b/>
                <w:color w:val="000000"/>
                <w:sz w:val="24"/>
                <w:szCs w:val="24"/>
              </w:rPr>
            </w:pPr>
          </w:p>
        </w:tc>
        <w:tc>
          <w:tcPr>
            <w:tcW w:w="6469" w:type="dxa"/>
            <w:tcBorders>
              <w:top w:val="single" w:sz="4" w:space="0" w:color="000000"/>
              <w:left w:val="single" w:sz="4" w:space="0" w:color="000000"/>
              <w:bottom w:val="single" w:sz="4" w:space="0" w:color="000000"/>
              <w:right w:val="single" w:sz="4" w:space="0" w:color="000000"/>
            </w:tcBorders>
          </w:tcPr>
          <w:p w14:paraId="3EA2FE49" w14:textId="6B49F9F5" w:rsidR="00EE61B5" w:rsidRPr="00137691" w:rsidRDefault="00137691">
            <w:pPr>
              <w:spacing w:after="0" w:line="240" w:lineRule="auto"/>
              <w:rPr>
                <w:rFonts w:ascii="Arial" w:eastAsia="Arial" w:hAnsi="Arial" w:cs="Arial"/>
                <w:color w:val="000000"/>
                <w:sz w:val="24"/>
                <w:szCs w:val="24"/>
              </w:rPr>
            </w:pPr>
            <w:r w:rsidRPr="00137691">
              <w:rPr>
                <w:rFonts w:ascii="Arial" w:hAnsi="Arial" w:cs="Arial"/>
                <w:sz w:val="24"/>
                <w:szCs w:val="24"/>
              </w:rPr>
              <w:t>Arcadis House, 34 York Way, London, N1 9AB</w:t>
            </w:r>
          </w:p>
        </w:tc>
      </w:tr>
      <w:tr w:rsidR="00EE61B5" w14:paraId="25F9C82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E2982E3" w14:textId="77777777" w:rsidR="00EE61B5" w:rsidRPr="00DF1F38" w:rsidRDefault="00B14495">
            <w:pPr>
              <w:spacing w:after="0" w:line="240" w:lineRule="auto"/>
              <w:rPr>
                <w:rFonts w:ascii="Arial" w:eastAsia="Arial" w:hAnsi="Arial" w:cs="Arial"/>
                <w:b/>
                <w:color w:val="000000"/>
                <w:sz w:val="24"/>
                <w:szCs w:val="24"/>
              </w:rPr>
            </w:pPr>
            <w:r w:rsidRPr="00DF1F38">
              <w:rPr>
                <w:rFonts w:ascii="Arial" w:eastAsia="Arial" w:hAnsi="Arial" w:cs="Arial"/>
                <w:b/>
                <w:color w:val="000000"/>
                <w:sz w:val="24"/>
                <w:szCs w:val="24"/>
              </w:rPr>
              <w:t>Registration Number:</w:t>
            </w:r>
          </w:p>
        </w:tc>
        <w:tc>
          <w:tcPr>
            <w:tcW w:w="6469" w:type="dxa"/>
            <w:tcBorders>
              <w:top w:val="single" w:sz="4" w:space="0" w:color="000000"/>
              <w:left w:val="single" w:sz="4" w:space="0" w:color="000000"/>
              <w:bottom w:val="single" w:sz="4" w:space="0" w:color="000000"/>
              <w:right w:val="single" w:sz="4" w:space="0" w:color="000000"/>
            </w:tcBorders>
          </w:tcPr>
          <w:p w14:paraId="198F353B" w14:textId="1AFD8022" w:rsidR="00EE61B5" w:rsidRPr="00DF1F38" w:rsidRDefault="000E1826">
            <w:pPr>
              <w:spacing w:after="0" w:line="240" w:lineRule="auto"/>
              <w:rPr>
                <w:rFonts w:ascii="Arial" w:eastAsia="Arial" w:hAnsi="Arial" w:cs="Arial"/>
                <w:color w:val="000000"/>
                <w:sz w:val="24"/>
                <w:szCs w:val="24"/>
              </w:rPr>
            </w:pPr>
            <w:r>
              <w:rPr>
                <w:rFonts w:ascii="Arial" w:hAnsi="Arial" w:cs="Arial"/>
                <w:sz w:val="24"/>
                <w:szCs w:val="24"/>
              </w:rPr>
              <w:t>02212959</w:t>
            </w:r>
          </w:p>
        </w:tc>
      </w:tr>
      <w:tr w:rsidR="00EE61B5" w14:paraId="137F951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A80C1C8"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DUNS Number</w:t>
            </w:r>
          </w:p>
        </w:tc>
        <w:tc>
          <w:tcPr>
            <w:tcW w:w="6469" w:type="dxa"/>
            <w:tcBorders>
              <w:top w:val="single" w:sz="4" w:space="0" w:color="000000"/>
              <w:left w:val="single" w:sz="4" w:space="0" w:color="000000"/>
              <w:bottom w:val="single" w:sz="4" w:space="0" w:color="000000"/>
              <w:right w:val="single" w:sz="4" w:space="0" w:color="000000"/>
            </w:tcBorders>
          </w:tcPr>
          <w:p w14:paraId="3896FD48" w14:textId="6CADDCED" w:rsidR="00EE61B5" w:rsidRPr="002B35A7" w:rsidRDefault="002B35A7">
            <w:pPr>
              <w:spacing w:after="0" w:line="240" w:lineRule="auto"/>
              <w:rPr>
                <w:rFonts w:ascii="Arial" w:eastAsia="Arial" w:hAnsi="Arial" w:cs="Arial"/>
                <w:color w:val="000000"/>
                <w:sz w:val="24"/>
                <w:szCs w:val="24"/>
              </w:rPr>
            </w:pPr>
            <w:r w:rsidRPr="002B35A7">
              <w:rPr>
                <w:rFonts w:ascii="Arial" w:hAnsi="Arial" w:cs="Arial"/>
                <w:sz w:val="24"/>
                <w:szCs w:val="24"/>
              </w:rPr>
              <w:t>21</w:t>
            </w:r>
            <w:r w:rsidR="000E1826">
              <w:rPr>
                <w:rFonts w:ascii="Arial" w:hAnsi="Arial" w:cs="Arial"/>
                <w:sz w:val="24"/>
                <w:szCs w:val="24"/>
              </w:rPr>
              <w:t>-</w:t>
            </w:r>
            <w:r w:rsidRPr="002B35A7">
              <w:rPr>
                <w:rFonts w:ascii="Arial" w:hAnsi="Arial" w:cs="Arial"/>
                <w:sz w:val="24"/>
                <w:szCs w:val="24"/>
              </w:rPr>
              <w:t>749</w:t>
            </w:r>
            <w:r w:rsidR="000E1826">
              <w:rPr>
                <w:rFonts w:ascii="Arial" w:hAnsi="Arial" w:cs="Arial"/>
                <w:sz w:val="24"/>
                <w:szCs w:val="24"/>
              </w:rPr>
              <w:t>-</w:t>
            </w:r>
            <w:r w:rsidRPr="002B35A7">
              <w:rPr>
                <w:rFonts w:ascii="Arial" w:hAnsi="Arial" w:cs="Arial"/>
                <w:sz w:val="24"/>
                <w:szCs w:val="24"/>
              </w:rPr>
              <w:t>8241</w:t>
            </w:r>
          </w:p>
        </w:tc>
      </w:tr>
      <w:tr w:rsidR="00EE61B5" w14:paraId="6C310A7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0875658"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SID4GOV ID</w:t>
            </w:r>
          </w:p>
        </w:tc>
        <w:tc>
          <w:tcPr>
            <w:tcW w:w="6469" w:type="dxa"/>
            <w:tcBorders>
              <w:top w:val="single" w:sz="4" w:space="0" w:color="000000"/>
              <w:left w:val="single" w:sz="4" w:space="0" w:color="000000"/>
              <w:bottom w:val="single" w:sz="4" w:space="0" w:color="000000"/>
              <w:right w:val="single" w:sz="4" w:space="0" w:color="000000"/>
            </w:tcBorders>
          </w:tcPr>
          <w:p w14:paraId="03083049" w14:textId="31D89A2C" w:rsidR="00EE61B5" w:rsidRPr="002B63B7" w:rsidRDefault="002B63B7">
            <w:pPr>
              <w:spacing w:after="0" w:line="240" w:lineRule="auto"/>
              <w:rPr>
                <w:rFonts w:ascii="Arial" w:eastAsia="Arial" w:hAnsi="Arial" w:cs="Arial"/>
                <w:color w:val="000000"/>
                <w:sz w:val="24"/>
                <w:szCs w:val="24"/>
              </w:rPr>
            </w:pPr>
            <w:r w:rsidRPr="002B63B7">
              <w:rPr>
                <w:rFonts w:ascii="Arial" w:hAnsi="Arial" w:cs="Arial"/>
                <w:sz w:val="24"/>
                <w:szCs w:val="24"/>
              </w:rPr>
              <w:t>1125555</w:t>
            </w:r>
          </w:p>
        </w:tc>
      </w:tr>
      <w:tr w:rsidR="00EE61B5" w14:paraId="1A858621"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06BDFBD"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Payment Method</w:t>
            </w:r>
          </w:p>
        </w:tc>
        <w:tc>
          <w:tcPr>
            <w:tcW w:w="6469" w:type="dxa"/>
            <w:tcBorders>
              <w:top w:val="single" w:sz="4" w:space="0" w:color="000000"/>
              <w:left w:val="single" w:sz="4" w:space="0" w:color="000000"/>
              <w:bottom w:val="single" w:sz="4" w:space="0" w:color="000000"/>
              <w:right w:val="single" w:sz="4" w:space="0" w:color="000000"/>
            </w:tcBorders>
          </w:tcPr>
          <w:p w14:paraId="357311FA" w14:textId="3D70B4D3" w:rsidR="00EE61B5" w:rsidRDefault="000E1826">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Prompt Payment as outlined in </w:t>
            </w:r>
            <w:r w:rsidRPr="00F741A7">
              <w:rPr>
                <w:rFonts w:ascii="Arial" w:eastAsia="Arial" w:hAnsi="Arial" w:cs="Arial"/>
                <w:color w:val="000000"/>
                <w:sz w:val="24"/>
                <w:szCs w:val="24"/>
              </w:rPr>
              <w:t>Call-Off Schedule 20 (Call-Off Specification)</w:t>
            </w:r>
          </w:p>
        </w:tc>
      </w:tr>
      <w:tr w:rsidR="00EE61B5" w14:paraId="17EF1ED1"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F775F75"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Authorised Representative</w:t>
            </w:r>
          </w:p>
        </w:tc>
        <w:tc>
          <w:tcPr>
            <w:tcW w:w="6469" w:type="dxa"/>
            <w:tcBorders>
              <w:top w:val="single" w:sz="4" w:space="0" w:color="000000"/>
              <w:left w:val="single" w:sz="4" w:space="0" w:color="000000"/>
              <w:bottom w:val="single" w:sz="4" w:space="0" w:color="000000"/>
              <w:right w:val="single" w:sz="4" w:space="0" w:color="000000"/>
            </w:tcBorders>
          </w:tcPr>
          <w:p w14:paraId="7195B935" w14:textId="1B22AE7A" w:rsidR="00EE09EB" w:rsidRDefault="004D3FA9">
            <w:pPr>
              <w:spacing w:after="0" w:line="240" w:lineRule="auto"/>
              <w:rPr>
                <w:rFonts w:ascii="Arial" w:eastAsia="Arial" w:hAnsi="Arial" w:cs="Arial"/>
                <w:color w:val="000000"/>
                <w:sz w:val="24"/>
                <w:szCs w:val="24"/>
              </w:rPr>
            </w:pPr>
            <w:r w:rsidRPr="001B537F">
              <w:rPr>
                <w:rFonts w:ascii="Arial" w:hAnsi="Arial" w:cs="Arial"/>
                <w:color w:val="FF0000"/>
              </w:rPr>
              <w:t xml:space="preserve">## Redacted under FOI  </w:t>
            </w:r>
            <w:r w:rsidRPr="001B537F">
              <w:rPr>
                <w:color w:val="FF0000"/>
                <w:sz w:val="24"/>
              </w:rPr>
              <w:t>No</w:t>
            </w:r>
            <w:r w:rsidRPr="001B537F">
              <w:rPr>
                <w:color w:val="FF0000"/>
                <w:spacing w:val="-2"/>
                <w:sz w:val="24"/>
              </w:rPr>
              <w:t xml:space="preserve"> </w:t>
            </w:r>
            <w:r w:rsidRPr="001B537F">
              <w:rPr>
                <w:color w:val="FF0000"/>
                <w:sz w:val="24"/>
              </w:rPr>
              <w:t>40</w:t>
            </w:r>
            <w:r w:rsidRPr="001B537F">
              <w:rPr>
                <w:color w:val="FF0000"/>
                <w:spacing w:val="-2"/>
                <w:sz w:val="24"/>
              </w:rPr>
              <w:t xml:space="preserve"> </w:t>
            </w:r>
            <w:r w:rsidRPr="001B537F">
              <w:rPr>
                <w:color w:val="FF0000"/>
                <w:sz w:val="24"/>
              </w:rPr>
              <w:t>–</w:t>
            </w:r>
            <w:r w:rsidRPr="001B537F">
              <w:rPr>
                <w:color w:val="FF0000"/>
                <w:spacing w:val="-1"/>
                <w:sz w:val="24"/>
              </w:rPr>
              <w:t xml:space="preserve"> </w:t>
            </w:r>
            <w:r w:rsidRPr="001B537F">
              <w:rPr>
                <w:color w:val="FF0000"/>
                <w:sz w:val="24"/>
              </w:rPr>
              <w:t>Personal</w:t>
            </w:r>
            <w:r w:rsidRPr="001B537F">
              <w:rPr>
                <w:color w:val="FF0000"/>
                <w:spacing w:val="-5"/>
                <w:sz w:val="24"/>
              </w:rPr>
              <w:t xml:space="preserve"> </w:t>
            </w:r>
            <w:r w:rsidRPr="001B537F">
              <w:rPr>
                <w:color w:val="FF0000"/>
                <w:spacing w:val="-2"/>
                <w:sz w:val="24"/>
              </w:rPr>
              <w:t>Information</w:t>
            </w:r>
          </w:p>
        </w:tc>
      </w:tr>
      <w:tr w:rsidR="004D3FA9" w14:paraId="7031D91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B7DF571" w14:textId="77777777" w:rsidR="004D3FA9" w:rsidRDefault="004D3FA9" w:rsidP="004D3FA9">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Contract Manager</w:t>
            </w:r>
          </w:p>
        </w:tc>
        <w:tc>
          <w:tcPr>
            <w:tcW w:w="6469" w:type="dxa"/>
            <w:tcBorders>
              <w:top w:val="single" w:sz="4" w:space="0" w:color="000000"/>
              <w:left w:val="single" w:sz="4" w:space="0" w:color="000000"/>
              <w:bottom w:val="single" w:sz="4" w:space="0" w:color="000000"/>
              <w:right w:val="single" w:sz="4" w:space="0" w:color="000000"/>
            </w:tcBorders>
          </w:tcPr>
          <w:p w14:paraId="3A3DCEC3" w14:textId="68CFF7DB" w:rsidR="004D3FA9" w:rsidRDefault="004D3FA9" w:rsidP="004D3FA9">
            <w:pPr>
              <w:spacing w:after="0" w:line="240" w:lineRule="auto"/>
              <w:rPr>
                <w:rFonts w:ascii="Arial" w:eastAsia="Arial" w:hAnsi="Arial" w:cs="Arial"/>
                <w:color w:val="000000"/>
                <w:sz w:val="24"/>
                <w:szCs w:val="24"/>
              </w:rPr>
            </w:pPr>
            <w:r w:rsidRPr="001B537F">
              <w:rPr>
                <w:rFonts w:ascii="Arial" w:hAnsi="Arial" w:cs="Arial"/>
                <w:color w:val="FF0000"/>
              </w:rPr>
              <w:t xml:space="preserve">## Redacted under FOI  </w:t>
            </w:r>
            <w:r w:rsidRPr="001B537F">
              <w:rPr>
                <w:color w:val="FF0000"/>
                <w:sz w:val="24"/>
              </w:rPr>
              <w:t>No</w:t>
            </w:r>
            <w:r w:rsidRPr="001B537F">
              <w:rPr>
                <w:color w:val="FF0000"/>
                <w:spacing w:val="-2"/>
                <w:sz w:val="24"/>
              </w:rPr>
              <w:t xml:space="preserve"> </w:t>
            </w:r>
            <w:r w:rsidRPr="001B537F">
              <w:rPr>
                <w:color w:val="FF0000"/>
                <w:sz w:val="24"/>
              </w:rPr>
              <w:t>40</w:t>
            </w:r>
            <w:r w:rsidRPr="001B537F">
              <w:rPr>
                <w:color w:val="FF0000"/>
                <w:spacing w:val="-2"/>
                <w:sz w:val="24"/>
              </w:rPr>
              <w:t xml:space="preserve"> </w:t>
            </w:r>
            <w:r w:rsidRPr="001B537F">
              <w:rPr>
                <w:color w:val="FF0000"/>
                <w:sz w:val="24"/>
              </w:rPr>
              <w:t>–</w:t>
            </w:r>
            <w:r w:rsidRPr="001B537F">
              <w:rPr>
                <w:color w:val="FF0000"/>
                <w:spacing w:val="-1"/>
                <w:sz w:val="24"/>
              </w:rPr>
              <w:t xml:space="preserve"> </w:t>
            </w:r>
            <w:r w:rsidRPr="001B537F">
              <w:rPr>
                <w:color w:val="FF0000"/>
                <w:sz w:val="24"/>
              </w:rPr>
              <w:t>Personal</w:t>
            </w:r>
            <w:r w:rsidRPr="001B537F">
              <w:rPr>
                <w:color w:val="FF0000"/>
                <w:spacing w:val="-5"/>
                <w:sz w:val="24"/>
              </w:rPr>
              <w:t xml:space="preserve"> </w:t>
            </w:r>
            <w:r w:rsidRPr="001B537F">
              <w:rPr>
                <w:color w:val="FF0000"/>
                <w:spacing w:val="-2"/>
                <w:sz w:val="24"/>
              </w:rPr>
              <w:t>Information</w:t>
            </w:r>
          </w:p>
        </w:tc>
      </w:tr>
      <w:tr w:rsidR="004D3FA9" w14:paraId="465D4C9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36247C8" w14:textId="77777777" w:rsidR="004D3FA9" w:rsidRDefault="004D3FA9" w:rsidP="004D3FA9">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Data Protection Officer</w:t>
            </w:r>
          </w:p>
        </w:tc>
        <w:tc>
          <w:tcPr>
            <w:tcW w:w="6469" w:type="dxa"/>
            <w:tcBorders>
              <w:top w:val="single" w:sz="4" w:space="0" w:color="000000"/>
              <w:left w:val="single" w:sz="4" w:space="0" w:color="000000"/>
              <w:bottom w:val="single" w:sz="4" w:space="0" w:color="000000"/>
              <w:right w:val="single" w:sz="4" w:space="0" w:color="000000"/>
            </w:tcBorders>
          </w:tcPr>
          <w:p w14:paraId="2C68AA62" w14:textId="77777777" w:rsidR="004D3FA9" w:rsidRDefault="004D3FA9" w:rsidP="004D3FA9">
            <w:pPr>
              <w:spacing w:after="0" w:line="240" w:lineRule="auto"/>
              <w:rPr>
                <w:rFonts w:ascii="Arial" w:eastAsia="Arial" w:hAnsi="Arial" w:cs="Arial"/>
                <w:color w:val="000000"/>
                <w:sz w:val="24"/>
                <w:szCs w:val="24"/>
              </w:rPr>
            </w:pPr>
          </w:p>
        </w:tc>
      </w:tr>
      <w:tr w:rsidR="004D3FA9" w14:paraId="448BAFD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44F1DC9" w14:textId="77777777" w:rsidR="004D3FA9" w:rsidRDefault="004D3FA9" w:rsidP="004D3FA9">
            <w:pPr>
              <w:spacing w:after="0" w:line="240" w:lineRule="auto"/>
              <w:rPr>
                <w:rFonts w:ascii="Arial" w:eastAsia="Arial" w:hAnsi="Arial" w:cs="Arial"/>
                <w:b/>
                <w:color w:val="000000"/>
                <w:sz w:val="24"/>
                <w:szCs w:val="24"/>
              </w:rPr>
            </w:pPr>
            <w:r>
              <w:rPr>
                <w:rFonts w:ascii="Arial" w:eastAsia="Arial" w:hAnsi="Arial" w:cs="Arial"/>
                <w:b/>
                <w:color w:val="000000"/>
                <w:sz w:val="24"/>
                <w:szCs w:val="24"/>
              </w:rPr>
              <w:t>Security Representative of the Supplier</w:t>
            </w:r>
          </w:p>
        </w:tc>
        <w:tc>
          <w:tcPr>
            <w:tcW w:w="6469" w:type="dxa"/>
            <w:tcBorders>
              <w:top w:val="single" w:sz="4" w:space="0" w:color="000000"/>
              <w:left w:val="single" w:sz="4" w:space="0" w:color="000000"/>
              <w:bottom w:val="single" w:sz="4" w:space="0" w:color="000000"/>
              <w:right w:val="single" w:sz="4" w:space="0" w:color="000000"/>
            </w:tcBorders>
          </w:tcPr>
          <w:p w14:paraId="6A3669F4" w14:textId="77777777" w:rsidR="004D3FA9" w:rsidRDefault="004D3FA9" w:rsidP="004D3FA9">
            <w:pPr>
              <w:spacing w:after="0" w:line="240" w:lineRule="auto"/>
              <w:rPr>
                <w:rFonts w:ascii="Arial" w:eastAsia="Arial" w:hAnsi="Arial" w:cs="Arial"/>
                <w:color w:val="000000"/>
                <w:sz w:val="24"/>
                <w:szCs w:val="24"/>
              </w:rPr>
            </w:pPr>
          </w:p>
        </w:tc>
      </w:tr>
      <w:tr w:rsidR="004D3FA9" w14:paraId="4C27789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DE5FB7D" w14:textId="77777777" w:rsidR="004D3FA9" w:rsidRDefault="004D3FA9" w:rsidP="004D3FA9">
            <w:pPr>
              <w:spacing w:after="0" w:line="240" w:lineRule="auto"/>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6469" w:type="dxa"/>
            <w:tcBorders>
              <w:top w:val="single" w:sz="4" w:space="0" w:color="000000"/>
              <w:left w:val="single" w:sz="4" w:space="0" w:color="000000"/>
              <w:bottom w:val="single" w:sz="4" w:space="0" w:color="000000"/>
              <w:right w:val="single" w:sz="4" w:space="0" w:color="000000"/>
            </w:tcBorders>
          </w:tcPr>
          <w:p w14:paraId="3AEDB437" w14:textId="79F42C53" w:rsidR="004D3FA9" w:rsidRPr="009E55B4" w:rsidRDefault="004D3FA9" w:rsidP="004D3FA9">
            <w:pPr>
              <w:spacing w:after="0" w:line="240" w:lineRule="auto"/>
              <w:rPr>
                <w:rFonts w:ascii="Arial" w:eastAsia="Arial" w:hAnsi="Arial" w:cs="Arial"/>
                <w:color w:val="000000"/>
                <w:sz w:val="24"/>
                <w:szCs w:val="24"/>
              </w:rPr>
            </w:pPr>
            <w:r w:rsidRPr="009E55B4">
              <w:rPr>
                <w:rFonts w:ascii="Arial" w:hAnsi="Arial" w:cs="Arial"/>
                <w:sz w:val="24"/>
                <w:szCs w:val="24"/>
              </w:rPr>
              <w:t>Not applicable at this stage, however, can be addressed if deemed necessity by both parties.</w:t>
            </w:r>
          </w:p>
        </w:tc>
      </w:tr>
    </w:tbl>
    <w:p w14:paraId="214A5E86" w14:textId="77777777" w:rsidR="00EE61B5" w:rsidRDefault="00EE61B5">
      <w:pPr>
        <w:rPr>
          <w:rFonts w:ascii="Arial" w:eastAsia="Arial" w:hAnsi="Arial" w:cs="Arial"/>
          <w:b/>
          <w:color w:val="000000"/>
          <w:sz w:val="6"/>
          <w:szCs w:val="6"/>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EE61B5" w14:paraId="259DB64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D190575"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Framework Ref</w:t>
            </w:r>
          </w:p>
        </w:tc>
        <w:tc>
          <w:tcPr>
            <w:tcW w:w="6469" w:type="dxa"/>
            <w:tcBorders>
              <w:top w:val="single" w:sz="4" w:space="0" w:color="000000"/>
              <w:left w:val="single" w:sz="4" w:space="0" w:color="000000"/>
              <w:bottom w:val="single" w:sz="4" w:space="0" w:color="000000"/>
              <w:right w:val="single" w:sz="4" w:space="0" w:color="000000"/>
            </w:tcBorders>
          </w:tcPr>
          <w:p w14:paraId="03F33DFD" w14:textId="73912187" w:rsidR="00EE61B5" w:rsidRDefault="00B14495">
            <w:pPr>
              <w:spacing w:after="0" w:line="240" w:lineRule="auto"/>
              <w:rPr>
                <w:rFonts w:ascii="Arial" w:eastAsia="Arial" w:hAnsi="Arial" w:cs="Arial"/>
                <w:color w:val="000000"/>
                <w:sz w:val="24"/>
                <w:szCs w:val="24"/>
              </w:rPr>
            </w:pPr>
            <w:r>
              <w:rPr>
                <w:rFonts w:ascii="Arial" w:eastAsia="Arial" w:hAnsi="Arial" w:cs="Arial"/>
                <w:color w:val="000000"/>
                <w:sz w:val="24"/>
                <w:szCs w:val="24"/>
              </w:rPr>
              <w:t>RM6168</w:t>
            </w:r>
            <w:r w:rsidR="00C07512">
              <w:rPr>
                <w:rFonts w:ascii="Arial" w:eastAsia="Arial" w:hAnsi="Arial" w:cs="Arial"/>
                <w:color w:val="000000"/>
                <w:sz w:val="24"/>
                <w:szCs w:val="24"/>
              </w:rPr>
              <w:t xml:space="preserve"> </w:t>
            </w:r>
            <w:r w:rsidR="00CD2BFC">
              <w:rPr>
                <w:rFonts w:ascii="Arial" w:eastAsia="Arial" w:hAnsi="Arial" w:cs="Arial"/>
                <w:color w:val="000000"/>
                <w:sz w:val="24"/>
                <w:szCs w:val="24"/>
              </w:rPr>
              <w:t xml:space="preserve"> </w:t>
            </w:r>
          </w:p>
        </w:tc>
      </w:tr>
      <w:tr w:rsidR="00EE61B5" w14:paraId="05C03A31"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E669171"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Lot</w:t>
            </w:r>
          </w:p>
        </w:tc>
        <w:tc>
          <w:tcPr>
            <w:tcW w:w="6469" w:type="dxa"/>
            <w:tcBorders>
              <w:top w:val="single" w:sz="4" w:space="0" w:color="000000"/>
              <w:left w:val="single" w:sz="4" w:space="0" w:color="000000"/>
              <w:bottom w:val="single" w:sz="4" w:space="0" w:color="000000"/>
              <w:right w:val="single" w:sz="4" w:space="0" w:color="000000"/>
            </w:tcBorders>
          </w:tcPr>
          <w:p w14:paraId="2FE6791D" w14:textId="77777777" w:rsidR="00EE61B5" w:rsidRDefault="00EE61B5">
            <w:pPr>
              <w:spacing w:after="0" w:line="240" w:lineRule="auto"/>
              <w:rPr>
                <w:rFonts w:ascii="Arial" w:eastAsia="Arial" w:hAnsi="Arial" w:cs="Arial"/>
                <w:color w:val="000000"/>
                <w:sz w:val="24"/>
                <w:szCs w:val="24"/>
              </w:rPr>
            </w:pPr>
          </w:p>
          <w:p w14:paraId="37C117F1" w14:textId="4496E7E8" w:rsidR="00EE61B5" w:rsidRPr="00921C45" w:rsidRDefault="00921C45" w:rsidP="00921C45">
            <w:pPr>
              <w:rPr>
                <w:sz w:val="24"/>
                <w:szCs w:val="24"/>
              </w:rPr>
            </w:pPr>
            <w:r w:rsidRPr="00921C45">
              <w:rPr>
                <w:sz w:val="24"/>
                <w:szCs w:val="24"/>
              </w:rPr>
              <w:t>Lot 4</w:t>
            </w:r>
            <w:r w:rsidR="003847C4">
              <w:rPr>
                <w:sz w:val="24"/>
                <w:szCs w:val="24"/>
              </w:rPr>
              <w:t xml:space="preserve"> - </w:t>
            </w:r>
            <w:r w:rsidR="003847C4" w:rsidRPr="003847C4">
              <w:rPr>
                <w:rFonts w:ascii="Arial" w:hAnsi="Arial" w:cs="Arial"/>
                <w:color w:val="000000"/>
                <w:sz w:val="24"/>
                <w:szCs w:val="24"/>
                <w:shd w:val="clear" w:color="auto" w:fill="FFFFFF"/>
              </w:rPr>
              <w:t>Surveying and Strategic Advice</w:t>
            </w:r>
          </w:p>
        </w:tc>
      </w:tr>
      <w:tr w:rsidR="00EE61B5" w14:paraId="226FC61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A8521C6"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Estate Management Services </w:t>
            </w:r>
          </w:p>
        </w:tc>
        <w:tc>
          <w:tcPr>
            <w:tcW w:w="6469" w:type="dxa"/>
            <w:tcBorders>
              <w:top w:val="single" w:sz="4" w:space="0" w:color="000000"/>
              <w:left w:val="single" w:sz="4" w:space="0" w:color="000000"/>
              <w:bottom w:val="single" w:sz="4" w:space="0" w:color="000000"/>
              <w:right w:val="single" w:sz="4" w:space="0" w:color="000000"/>
            </w:tcBorders>
          </w:tcPr>
          <w:p w14:paraId="206D76B5" w14:textId="77777777" w:rsidR="00EE61B5" w:rsidRDefault="00EE61B5">
            <w:pPr>
              <w:spacing w:after="0" w:line="240" w:lineRule="auto"/>
              <w:rPr>
                <w:rFonts w:ascii="Arial" w:eastAsia="Arial" w:hAnsi="Arial" w:cs="Arial"/>
                <w:color w:val="000000"/>
                <w:sz w:val="24"/>
                <w:szCs w:val="24"/>
              </w:rPr>
            </w:pPr>
          </w:p>
        </w:tc>
      </w:tr>
      <w:tr w:rsidR="00EE61B5" w14:paraId="6577C5B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D5C9D99"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Call-Off (Order) Date</w:t>
            </w:r>
          </w:p>
        </w:tc>
        <w:tc>
          <w:tcPr>
            <w:tcW w:w="6469" w:type="dxa"/>
            <w:tcBorders>
              <w:top w:val="single" w:sz="4" w:space="0" w:color="000000"/>
              <w:left w:val="single" w:sz="4" w:space="0" w:color="000000"/>
              <w:bottom w:val="single" w:sz="4" w:space="0" w:color="000000"/>
              <w:right w:val="single" w:sz="4" w:space="0" w:color="000000"/>
            </w:tcBorders>
          </w:tcPr>
          <w:p w14:paraId="26A4C8CC" w14:textId="77777777" w:rsidR="00EE61B5" w:rsidRDefault="00300581">
            <w:pPr>
              <w:spacing w:after="0" w:line="240" w:lineRule="auto"/>
              <w:rPr>
                <w:rFonts w:ascii="Arial" w:eastAsia="Arial" w:hAnsi="Arial" w:cs="Arial"/>
                <w:color w:val="000000"/>
                <w:sz w:val="24"/>
                <w:szCs w:val="24"/>
              </w:rPr>
            </w:pPr>
            <w:r>
              <w:rPr>
                <w:rFonts w:ascii="Arial" w:eastAsia="Arial" w:hAnsi="Arial" w:cs="Arial"/>
                <w:color w:val="000000"/>
                <w:sz w:val="24"/>
                <w:szCs w:val="24"/>
              </w:rPr>
              <w:t>1</w:t>
            </w:r>
            <w:r w:rsidRPr="00300581">
              <w:rPr>
                <w:rFonts w:ascii="Arial" w:eastAsia="Arial" w:hAnsi="Arial" w:cs="Arial"/>
                <w:color w:val="000000"/>
                <w:sz w:val="24"/>
                <w:szCs w:val="24"/>
                <w:vertAlign w:val="superscript"/>
              </w:rPr>
              <w:t>st</w:t>
            </w:r>
            <w:r>
              <w:rPr>
                <w:rFonts w:ascii="Arial" w:eastAsia="Arial" w:hAnsi="Arial" w:cs="Arial"/>
                <w:color w:val="000000"/>
                <w:sz w:val="24"/>
                <w:szCs w:val="24"/>
              </w:rPr>
              <w:t xml:space="preserve"> December 2025</w:t>
            </w:r>
          </w:p>
          <w:p w14:paraId="1E89B500" w14:textId="77777777" w:rsidR="00300581" w:rsidRDefault="00300581">
            <w:pPr>
              <w:spacing w:after="0" w:line="240" w:lineRule="auto"/>
              <w:rPr>
                <w:rFonts w:ascii="Arial" w:eastAsia="Arial" w:hAnsi="Arial" w:cs="Arial"/>
                <w:color w:val="000000"/>
                <w:sz w:val="24"/>
                <w:szCs w:val="24"/>
              </w:rPr>
            </w:pPr>
          </w:p>
          <w:p w14:paraId="5196D1AF" w14:textId="33AB296B" w:rsidR="00300581" w:rsidRDefault="00300581">
            <w:pPr>
              <w:spacing w:after="0" w:line="240" w:lineRule="auto"/>
              <w:rPr>
                <w:rFonts w:ascii="Arial" w:eastAsia="Arial" w:hAnsi="Arial" w:cs="Arial"/>
                <w:color w:val="000000"/>
                <w:sz w:val="24"/>
                <w:szCs w:val="24"/>
              </w:rPr>
            </w:pPr>
            <w:r>
              <w:rPr>
                <w:rFonts w:ascii="Arial" w:eastAsia="Arial" w:hAnsi="Arial" w:cs="Arial"/>
                <w:color w:val="000000"/>
                <w:sz w:val="24"/>
                <w:szCs w:val="24"/>
              </w:rPr>
              <w:t>Total Contract Value: £143,924.58</w:t>
            </w:r>
          </w:p>
          <w:p w14:paraId="1BCC34B3" w14:textId="77777777" w:rsidR="00300581" w:rsidRDefault="00300581">
            <w:pPr>
              <w:spacing w:after="0" w:line="240" w:lineRule="auto"/>
              <w:rPr>
                <w:rFonts w:ascii="Arial" w:eastAsia="Arial" w:hAnsi="Arial" w:cs="Arial"/>
                <w:color w:val="000000"/>
                <w:sz w:val="24"/>
                <w:szCs w:val="24"/>
              </w:rPr>
            </w:pPr>
          </w:p>
          <w:p w14:paraId="43968C14" w14:textId="32882203" w:rsidR="00300581" w:rsidRDefault="00300581">
            <w:pPr>
              <w:spacing w:after="0" w:line="240" w:lineRule="auto"/>
              <w:rPr>
                <w:rFonts w:ascii="Arial" w:eastAsia="Arial" w:hAnsi="Arial" w:cs="Arial"/>
                <w:color w:val="000000"/>
                <w:sz w:val="24"/>
                <w:szCs w:val="24"/>
              </w:rPr>
            </w:pPr>
            <w:r>
              <w:rPr>
                <w:rFonts w:ascii="Arial" w:eastAsia="Arial" w:hAnsi="Arial" w:cs="Arial"/>
                <w:color w:val="000000"/>
                <w:sz w:val="24"/>
                <w:szCs w:val="24"/>
              </w:rPr>
              <w:t>Total Maximum Contract Value 01/12/2025 – 30/11/2026 (DVLA Discretionary Spend): £200,0</w:t>
            </w:r>
            <w:r w:rsidR="009D6B4F">
              <w:rPr>
                <w:rFonts w:ascii="Arial" w:eastAsia="Arial" w:hAnsi="Arial" w:cs="Arial"/>
                <w:color w:val="000000"/>
                <w:sz w:val="24"/>
                <w:szCs w:val="24"/>
              </w:rPr>
              <w:t>0</w:t>
            </w:r>
            <w:r>
              <w:rPr>
                <w:rFonts w:ascii="Arial" w:eastAsia="Arial" w:hAnsi="Arial" w:cs="Arial"/>
                <w:color w:val="000000"/>
                <w:sz w:val="24"/>
                <w:szCs w:val="24"/>
              </w:rPr>
              <w:t>0.00</w:t>
            </w:r>
          </w:p>
          <w:p w14:paraId="5516C45B" w14:textId="65D986EF" w:rsidR="00300581" w:rsidRDefault="00300581">
            <w:pPr>
              <w:spacing w:after="0" w:line="240" w:lineRule="auto"/>
              <w:rPr>
                <w:rFonts w:ascii="Arial" w:eastAsia="Arial" w:hAnsi="Arial" w:cs="Arial"/>
                <w:color w:val="000000"/>
                <w:sz w:val="24"/>
                <w:szCs w:val="24"/>
              </w:rPr>
            </w:pPr>
          </w:p>
        </w:tc>
      </w:tr>
      <w:tr w:rsidR="00EE61B5" w14:paraId="7E287875"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EE95546"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Charges</w:t>
            </w:r>
          </w:p>
        </w:tc>
        <w:tc>
          <w:tcPr>
            <w:tcW w:w="6469" w:type="dxa"/>
            <w:tcBorders>
              <w:top w:val="single" w:sz="4" w:space="0" w:color="000000"/>
              <w:left w:val="single" w:sz="4" w:space="0" w:color="000000"/>
              <w:bottom w:val="single" w:sz="4" w:space="0" w:color="000000"/>
              <w:right w:val="single" w:sz="4" w:space="0" w:color="000000"/>
            </w:tcBorders>
          </w:tcPr>
          <w:p w14:paraId="18793D11" w14:textId="77777777" w:rsidR="00EE61B5" w:rsidRDefault="00B14495">
            <w:pPr>
              <w:spacing w:after="0" w:line="240" w:lineRule="auto"/>
              <w:rPr>
                <w:rFonts w:ascii="Arial" w:eastAsia="Arial" w:hAnsi="Arial" w:cs="Arial"/>
                <w:color w:val="000000"/>
                <w:sz w:val="24"/>
                <w:szCs w:val="24"/>
              </w:rPr>
            </w:pPr>
            <w:r>
              <w:rPr>
                <w:rFonts w:ascii="Arial" w:eastAsia="Arial" w:hAnsi="Arial" w:cs="Arial"/>
                <w:color w:val="000000"/>
                <w:sz w:val="24"/>
                <w:szCs w:val="24"/>
              </w:rPr>
              <w:t>Buyer Guidance</w:t>
            </w:r>
          </w:p>
        </w:tc>
      </w:tr>
      <w:tr w:rsidR="00EE61B5" w14:paraId="2C47B99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1A2250D"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6469" w:type="dxa"/>
            <w:tcBorders>
              <w:top w:val="single" w:sz="4" w:space="0" w:color="000000"/>
              <w:left w:val="single" w:sz="4" w:space="0" w:color="000000"/>
              <w:bottom w:val="single" w:sz="4" w:space="0" w:color="000000"/>
              <w:right w:val="single" w:sz="4" w:space="0" w:color="000000"/>
            </w:tcBorders>
          </w:tcPr>
          <w:p w14:paraId="747449FF" w14:textId="440D0D7E" w:rsidR="00300581" w:rsidRPr="000E2D83" w:rsidRDefault="00300581">
            <w:pPr>
              <w:spacing w:after="0" w:line="240" w:lineRule="auto"/>
              <w:rPr>
                <w:rFonts w:ascii="Arial" w:eastAsia="Arial" w:hAnsi="Arial" w:cs="Arial"/>
                <w:color w:val="000000"/>
                <w:sz w:val="24"/>
                <w:szCs w:val="24"/>
              </w:rPr>
            </w:pPr>
            <w:r w:rsidRPr="000E2D83">
              <w:rPr>
                <w:rFonts w:ascii="Arial" w:eastAsia="Arial" w:hAnsi="Arial" w:cs="Arial"/>
                <w:color w:val="000000"/>
                <w:sz w:val="24"/>
                <w:szCs w:val="24"/>
              </w:rPr>
              <w:t>1</w:t>
            </w:r>
            <w:r w:rsidRPr="000E2D83">
              <w:rPr>
                <w:rFonts w:ascii="Arial" w:eastAsia="Arial" w:hAnsi="Arial" w:cs="Arial"/>
                <w:color w:val="000000"/>
                <w:sz w:val="24"/>
                <w:szCs w:val="24"/>
                <w:vertAlign w:val="superscript"/>
              </w:rPr>
              <w:t>st</w:t>
            </w:r>
            <w:r w:rsidRPr="000E2D83">
              <w:rPr>
                <w:rFonts w:ascii="Arial" w:eastAsia="Arial" w:hAnsi="Arial" w:cs="Arial"/>
                <w:color w:val="000000"/>
                <w:sz w:val="24"/>
                <w:szCs w:val="24"/>
              </w:rPr>
              <w:t xml:space="preserve"> December 2025</w:t>
            </w:r>
          </w:p>
        </w:tc>
      </w:tr>
      <w:tr w:rsidR="00EE61B5" w14:paraId="7C64388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6A7BCBB"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6469" w:type="dxa"/>
            <w:tcBorders>
              <w:top w:val="single" w:sz="4" w:space="0" w:color="000000"/>
              <w:left w:val="single" w:sz="4" w:space="0" w:color="000000"/>
              <w:bottom w:val="single" w:sz="4" w:space="0" w:color="000000"/>
              <w:right w:val="single" w:sz="4" w:space="0" w:color="000000"/>
            </w:tcBorders>
          </w:tcPr>
          <w:p w14:paraId="57809F18" w14:textId="193EACCD" w:rsidR="00EE61B5" w:rsidRPr="000E2D83" w:rsidRDefault="00300581" w:rsidP="003C31B8">
            <w:pPr>
              <w:spacing w:after="0" w:line="240" w:lineRule="auto"/>
              <w:rPr>
                <w:rFonts w:ascii="Arial" w:eastAsia="Arial" w:hAnsi="Arial" w:cs="Arial"/>
                <w:color w:val="000000"/>
                <w:sz w:val="24"/>
                <w:szCs w:val="24"/>
              </w:rPr>
            </w:pPr>
            <w:r w:rsidRPr="000E2D83">
              <w:rPr>
                <w:rFonts w:ascii="Arial" w:eastAsia="Arial" w:hAnsi="Arial" w:cs="Arial"/>
                <w:color w:val="000000"/>
                <w:sz w:val="24"/>
                <w:szCs w:val="24"/>
              </w:rPr>
              <w:t>30</w:t>
            </w:r>
            <w:r w:rsidRPr="000E2D83">
              <w:rPr>
                <w:rFonts w:ascii="Arial" w:eastAsia="Arial" w:hAnsi="Arial" w:cs="Arial"/>
                <w:color w:val="000000"/>
                <w:sz w:val="24"/>
                <w:szCs w:val="24"/>
                <w:vertAlign w:val="superscript"/>
              </w:rPr>
              <w:t>th</w:t>
            </w:r>
            <w:r w:rsidRPr="000E2D83">
              <w:rPr>
                <w:rFonts w:ascii="Arial" w:eastAsia="Arial" w:hAnsi="Arial" w:cs="Arial"/>
                <w:color w:val="000000"/>
                <w:sz w:val="24"/>
                <w:szCs w:val="24"/>
              </w:rPr>
              <w:t xml:space="preserve"> November 2026</w:t>
            </w:r>
          </w:p>
        </w:tc>
      </w:tr>
      <w:tr w:rsidR="00EE61B5" w14:paraId="297ADBC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BDA7B73"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Extension Period</w:t>
            </w:r>
          </w:p>
        </w:tc>
        <w:tc>
          <w:tcPr>
            <w:tcW w:w="6469" w:type="dxa"/>
            <w:tcBorders>
              <w:top w:val="single" w:sz="4" w:space="0" w:color="000000"/>
              <w:left w:val="single" w:sz="4" w:space="0" w:color="000000"/>
              <w:bottom w:val="single" w:sz="4" w:space="0" w:color="000000"/>
              <w:right w:val="single" w:sz="4" w:space="0" w:color="000000"/>
            </w:tcBorders>
          </w:tcPr>
          <w:p w14:paraId="77BEB8ED" w14:textId="76940D29" w:rsidR="00EE61B5" w:rsidRDefault="00197764">
            <w:pPr>
              <w:spacing w:after="0" w:line="240" w:lineRule="auto"/>
              <w:rPr>
                <w:rFonts w:ascii="Arial" w:eastAsia="Arial" w:hAnsi="Arial" w:cs="Arial"/>
                <w:color w:val="000000"/>
                <w:sz w:val="24"/>
                <w:szCs w:val="24"/>
              </w:rPr>
            </w:pPr>
            <w:r>
              <w:rPr>
                <w:rFonts w:ascii="Arial" w:eastAsia="Arial" w:hAnsi="Arial" w:cs="Arial"/>
                <w:color w:val="000000"/>
                <w:sz w:val="24"/>
                <w:szCs w:val="24"/>
              </w:rPr>
              <w:t>N/A</w:t>
            </w:r>
          </w:p>
          <w:p w14:paraId="6AC9473E" w14:textId="77777777" w:rsidR="00EE61B5" w:rsidRDefault="00EE61B5">
            <w:pPr>
              <w:spacing w:after="0" w:line="240" w:lineRule="auto"/>
              <w:rPr>
                <w:rFonts w:ascii="Arial" w:eastAsia="Arial" w:hAnsi="Arial" w:cs="Arial"/>
                <w:color w:val="000000"/>
                <w:sz w:val="24"/>
                <w:szCs w:val="24"/>
              </w:rPr>
            </w:pPr>
          </w:p>
          <w:p w14:paraId="2A4162DF" w14:textId="77777777" w:rsidR="00EE61B5" w:rsidRDefault="00EE61B5" w:rsidP="003623ED">
            <w:pPr>
              <w:spacing w:after="0" w:line="240" w:lineRule="auto"/>
              <w:rPr>
                <w:rFonts w:ascii="Arial" w:eastAsia="Arial" w:hAnsi="Arial" w:cs="Arial"/>
                <w:color w:val="000000"/>
                <w:sz w:val="24"/>
                <w:szCs w:val="24"/>
              </w:rPr>
            </w:pPr>
          </w:p>
        </w:tc>
      </w:tr>
      <w:tr w:rsidR="00EE61B5" w14:paraId="0405D1F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94E482B"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Maximum Liability </w:t>
            </w:r>
          </w:p>
        </w:tc>
        <w:tc>
          <w:tcPr>
            <w:tcW w:w="6469" w:type="dxa"/>
            <w:tcBorders>
              <w:top w:val="single" w:sz="4" w:space="0" w:color="000000"/>
              <w:left w:val="single" w:sz="4" w:space="0" w:color="000000"/>
              <w:bottom w:val="single" w:sz="4" w:space="0" w:color="000000"/>
              <w:right w:val="single" w:sz="4" w:space="0" w:color="000000"/>
            </w:tcBorders>
          </w:tcPr>
          <w:p w14:paraId="7B338284" w14:textId="77777777" w:rsidR="00EE61B5" w:rsidRDefault="00B14495">
            <w:pPr>
              <w:spacing w:after="0" w:line="240" w:lineRule="auto"/>
              <w:rPr>
                <w:rFonts w:ascii="Arial" w:eastAsia="Arial" w:hAnsi="Arial" w:cs="Arial"/>
                <w:color w:val="000000"/>
                <w:sz w:val="24"/>
                <w:szCs w:val="24"/>
              </w:rPr>
            </w:pPr>
            <w:r>
              <w:rPr>
                <w:rFonts w:ascii="Arial" w:eastAsia="Arial" w:hAnsi="Arial" w:cs="Arial"/>
                <w:color w:val="000000"/>
                <w:sz w:val="24"/>
                <w:szCs w:val="24"/>
              </w:rPr>
              <w:t>The limitation of liability for this Call-Off Contract is stated in Clause 11.2 of the Core Terms.</w:t>
            </w:r>
          </w:p>
          <w:p w14:paraId="15CB76A0" w14:textId="77777777" w:rsidR="00EE61B5" w:rsidRDefault="00EE61B5">
            <w:pPr>
              <w:spacing w:after="0" w:line="240" w:lineRule="auto"/>
              <w:rPr>
                <w:rFonts w:ascii="Arial" w:eastAsia="Arial" w:hAnsi="Arial" w:cs="Arial"/>
                <w:color w:val="000000"/>
                <w:sz w:val="24"/>
                <w:szCs w:val="24"/>
              </w:rPr>
            </w:pPr>
          </w:p>
          <w:p w14:paraId="18A73EC8" w14:textId="1BF21E7B" w:rsidR="00EE61B5" w:rsidRDefault="00B14495" w:rsidP="003623ED">
            <w:pPr>
              <w:spacing w:after="0" w:line="240" w:lineRule="auto"/>
              <w:rPr>
                <w:rFonts w:ascii="Arial" w:eastAsia="Arial" w:hAnsi="Arial" w:cs="Arial"/>
                <w:b/>
                <w:color w:val="000000"/>
                <w:sz w:val="24"/>
                <w:szCs w:val="24"/>
              </w:rPr>
            </w:pPr>
            <w:r>
              <w:rPr>
                <w:rFonts w:ascii="Arial" w:eastAsia="Arial" w:hAnsi="Arial" w:cs="Arial"/>
                <w:color w:val="000000"/>
                <w:sz w:val="24"/>
                <w:szCs w:val="24"/>
              </w:rPr>
              <w:t xml:space="preserve">The Estimated Charges used to calculate liability in the first Contract </w:t>
            </w:r>
            <w:r w:rsidRPr="003623ED">
              <w:rPr>
                <w:rFonts w:ascii="Arial" w:eastAsia="Arial" w:hAnsi="Arial" w:cs="Arial"/>
                <w:color w:val="000000"/>
                <w:sz w:val="24"/>
                <w:szCs w:val="24"/>
              </w:rPr>
              <w:t>Year i</w:t>
            </w:r>
            <w:r w:rsidR="009D6B4F">
              <w:rPr>
                <w:rFonts w:ascii="Arial" w:eastAsia="Arial" w:hAnsi="Arial" w:cs="Arial"/>
                <w:color w:val="000000"/>
                <w:sz w:val="24"/>
                <w:szCs w:val="24"/>
              </w:rPr>
              <w:t>s £200,000.00</w:t>
            </w:r>
          </w:p>
          <w:p w14:paraId="4519A618" w14:textId="356EEF5D" w:rsidR="003623ED" w:rsidRDefault="003623ED" w:rsidP="003623ED">
            <w:pPr>
              <w:spacing w:after="0" w:line="240" w:lineRule="auto"/>
              <w:rPr>
                <w:rFonts w:ascii="Arial" w:eastAsia="Arial" w:hAnsi="Arial" w:cs="Arial"/>
                <w:color w:val="000000"/>
                <w:sz w:val="24"/>
                <w:szCs w:val="24"/>
              </w:rPr>
            </w:pPr>
          </w:p>
        </w:tc>
      </w:tr>
      <w:tr w:rsidR="00EE61B5" w14:paraId="4FBF658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E53E19D"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6469" w:type="dxa"/>
            <w:tcBorders>
              <w:top w:val="single" w:sz="4" w:space="0" w:color="000000"/>
              <w:left w:val="single" w:sz="4" w:space="0" w:color="000000"/>
              <w:bottom w:val="single" w:sz="4" w:space="0" w:color="000000"/>
              <w:right w:val="single" w:sz="4" w:space="0" w:color="000000"/>
            </w:tcBorders>
          </w:tcPr>
          <w:p w14:paraId="230346CA" w14:textId="08F78FF2" w:rsidR="00EE61B5" w:rsidRDefault="003623ED">
            <w:pPr>
              <w:spacing w:after="0" w:line="240" w:lineRule="auto"/>
              <w:rPr>
                <w:rFonts w:ascii="Arial" w:eastAsia="Arial" w:hAnsi="Arial" w:cs="Arial"/>
                <w:color w:val="000000"/>
                <w:sz w:val="24"/>
                <w:szCs w:val="24"/>
              </w:rPr>
            </w:pPr>
            <w:r>
              <w:rPr>
                <w:rFonts w:ascii="Arial" w:eastAsia="Arial" w:hAnsi="Arial" w:cs="Arial"/>
                <w:color w:val="000000"/>
                <w:sz w:val="24"/>
                <w:szCs w:val="24"/>
              </w:rPr>
              <w:t>Monthly</w:t>
            </w:r>
          </w:p>
        </w:tc>
      </w:tr>
      <w:tr w:rsidR="00EE61B5" w14:paraId="493C7A5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CA619EB"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6469" w:type="dxa"/>
            <w:tcBorders>
              <w:top w:val="single" w:sz="4" w:space="0" w:color="000000"/>
              <w:left w:val="single" w:sz="4" w:space="0" w:color="000000"/>
              <w:bottom w:val="single" w:sz="4" w:space="0" w:color="000000"/>
              <w:right w:val="single" w:sz="4" w:space="0" w:color="000000"/>
            </w:tcBorders>
          </w:tcPr>
          <w:p w14:paraId="0B3D4994" w14:textId="6BEA486E" w:rsidR="00EE61B5" w:rsidRDefault="003623ED">
            <w:pPr>
              <w:spacing w:after="0" w:line="240" w:lineRule="auto"/>
              <w:rPr>
                <w:rFonts w:ascii="Arial" w:eastAsia="Arial" w:hAnsi="Arial" w:cs="Arial"/>
                <w:color w:val="000000"/>
                <w:sz w:val="24"/>
                <w:szCs w:val="24"/>
              </w:rPr>
            </w:pPr>
            <w:r>
              <w:rPr>
                <w:rFonts w:ascii="Arial" w:eastAsia="Arial" w:hAnsi="Arial" w:cs="Arial"/>
                <w:color w:val="000000"/>
                <w:sz w:val="24"/>
                <w:szCs w:val="24"/>
              </w:rPr>
              <w:t>Monthly</w:t>
            </w:r>
          </w:p>
        </w:tc>
      </w:tr>
    </w:tbl>
    <w:p w14:paraId="302D878A" w14:textId="77777777" w:rsidR="00EE61B5" w:rsidRDefault="00EE61B5">
      <w:pPr>
        <w:keepNext/>
        <w:spacing w:after="0" w:line="240" w:lineRule="auto"/>
        <w:rPr>
          <w:rFonts w:ascii="Arial" w:eastAsia="Arial" w:hAnsi="Arial" w:cs="Arial"/>
          <w:b/>
          <w:color w:val="000000"/>
          <w:sz w:val="24"/>
          <w:szCs w:val="24"/>
        </w:rPr>
      </w:pPr>
    </w:p>
    <w:p w14:paraId="5DB57440" w14:textId="77777777" w:rsidR="00EE61B5" w:rsidRDefault="00B14495">
      <w:pPr>
        <w:keepNext/>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INCORPORATED TERMS</w:t>
      </w:r>
    </w:p>
    <w:p w14:paraId="1539A128" w14:textId="77777777" w:rsidR="00EE61B5" w:rsidRDefault="00B14495">
      <w:pPr>
        <w:keepNext/>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documents listed in Part 2 of the Order Form under the heading “Call-Off Incorporated Terms” are incorporated into this Call-Off Contract and the order of precedence listed. Where numbers are missing those schedules are not incorporated into the Call-Off Contract. </w:t>
      </w:r>
    </w:p>
    <w:p w14:paraId="5EE83034" w14:textId="77777777" w:rsidR="00EE61B5" w:rsidRDefault="00EE61B5">
      <w:pPr>
        <w:keepNext/>
        <w:spacing w:after="0" w:line="240" w:lineRule="auto"/>
        <w:rPr>
          <w:color w:val="000000"/>
        </w:rPr>
      </w:pPr>
    </w:p>
    <w:p w14:paraId="0C8E2F55" w14:textId="77777777" w:rsidR="00EE61B5" w:rsidRDefault="00B14495">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 other Supplier terms are part of the Call-Off Contract. This includes any terms that have either been written on the back of, or added to, this Order Form, or presented to the Buyer at the time of Delivery. </w:t>
      </w:r>
    </w:p>
    <w:p w14:paraId="03958594" w14:textId="77777777" w:rsidR="00EE61B5" w:rsidRDefault="00EE61B5">
      <w:pPr>
        <w:spacing w:after="0" w:line="240" w:lineRule="auto"/>
        <w:rPr>
          <w:rFonts w:ascii="Arial" w:eastAsia="Arial" w:hAnsi="Arial" w:cs="Arial"/>
          <w:b/>
          <w:sz w:val="24"/>
          <w:szCs w:val="24"/>
        </w:rPr>
      </w:pPr>
    </w:p>
    <w:p w14:paraId="1A323A7D"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DELIVERABLES </w:t>
      </w:r>
    </w:p>
    <w:tbl>
      <w:tblPr>
        <w:tblStyle w:val="a2"/>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6"/>
      </w:tblGrid>
      <w:tr w:rsidR="00EE61B5" w14:paraId="0D00A2B8" w14:textId="77777777">
        <w:trPr>
          <w:trHeight w:val="340"/>
        </w:trPr>
        <w:tc>
          <w:tcPr>
            <w:tcW w:w="9756" w:type="dxa"/>
            <w:tcBorders>
              <w:top w:val="single" w:sz="4" w:space="0" w:color="000000"/>
              <w:left w:val="single" w:sz="4" w:space="0" w:color="000000"/>
              <w:bottom w:val="single" w:sz="4" w:space="0" w:color="000000"/>
              <w:right w:val="single" w:sz="4" w:space="0" w:color="000000"/>
            </w:tcBorders>
            <w:shd w:val="clear" w:color="auto" w:fill="D9D9D9"/>
          </w:tcPr>
          <w:p w14:paraId="13FA8658"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The requirement</w:t>
            </w:r>
          </w:p>
        </w:tc>
      </w:tr>
      <w:tr w:rsidR="00EE61B5" w14:paraId="07634556" w14:textId="77777777" w:rsidTr="00B616A9">
        <w:trPr>
          <w:trHeight w:val="1266"/>
        </w:trPr>
        <w:tc>
          <w:tcPr>
            <w:tcW w:w="9756" w:type="dxa"/>
            <w:tcBorders>
              <w:top w:val="single" w:sz="4" w:space="0" w:color="000000"/>
              <w:left w:val="single" w:sz="4" w:space="0" w:color="000000"/>
              <w:bottom w:val="single" w:sz="4" w:space="0" w:color="000000"/>
              <w:right w:val="single" w:sz="4" w:space="0" w:color="000000"/>
            </w:tcBorders>
          </w:tcPr>
          <w:p w14:paraId="3BE4B81E" w14:textId="77777777" w:rsidR="00EE61B5" w:rsidRDefault="00EE61B5">
            <w:pPr>
              <w:spacing w:after="0" w:line="240" w:lineRule="auto"/>
              <w:rPr>
                <w:rFonts w:ascii="Arial" w:eastAsia="Arial" w:hAnsi="Arial" w:cs="Arial"/>
                <w:b/>
                <w:color w:val="000000"/>
                <w:sz w:val="24"/>
                <w:szCs w:val="24"/>
              </w:rPr>
            </w:pPr>
          </w:p>
          <w:p w14:paraId="79FD5999" w14:textId="069383E6" w:rsidR="003623ED" w:rsidRDefault="003623ED">
            <w:pPr>
              <w:spacing w:after="0" w:line="240" w:lineRule="auto"/>
              <w:rPr>
                <w:color w:val="000000"/>
              </w:rPr>
            </w:pPr>
          </w:p>
        </w:tc>
      </w:tr>
    </w:tbl>
    <w:p w14:paraId="0667A660" w14:textId="77777777" w:rsidR="00EE61B5" w:rsidRDefault="00EE61B5">
      <w:pPr>
        <w:spacing w:after="0" w:line="240" w:lineRule="auto"/>
        <w:rPr>
          <w:rFonts w:ascii="Arial" w:eastAsia="Arial" w:hAnsi="Arial" w:cs="Arial"/>
          <w:b/>
          <w:color w:val="000000"/>
          <w:sz w:val="24"/>
          <w:szCs w:val="24"/>
        </w:rPr>
      </w:pPr>
    </w:p>
    <w:p w14:paraId="516651D8"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PERFORMANCE OF THE DELIVERABLES </w:t>
      </w:r>
    </w:p>
    <w:tbl>
      <w:tblPr>
        <w:tblStyle w:val="a3"/>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EE61B5" w14:paraId="12859E8C"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5D5EA24F"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Key Staff</w:t>
            </w:r>
          </w:p>
        </w:tc>
      </w:tr>
      <w:tr w:rsidR="004D3FA9" w14:paraId="0A5CA609" w14:textId="77777777">
        <w:trPr>
          <w:trHeight w:val="338"/>
        </w:trPr>
        <w:tc>
          <w:tcPr>
            <w:tcW w:w="9536" w:type="dxa"/>
            <w:tcBorders>
              <w:top w:val="single" w:sz="4" w:space="0" w:color="000000"/>
              <w:left w:val="single" w:sz="4" w:space="0" w:color="000000"/>
              <w:bottom w:val="single" w:sz="4" w:space="0" w:color="000000"/>
              <w:right w:val="single" w:sz="4" w:space="0" w:color="000000"/>
            </w:tcBorders>
          </w:tcPr>
          <w:p w14:paraId="2B201F47" w14:textId="396BC023" w:rsidR="004D3FA9" w:rsidRDefault="004D3FA9" w:rsidP="004D3FA9">
            <w:pPr>
              <w:spacing w:after="0" w:line="240" w:lineRule="auto"/>
            </w:pPr>
            <w:r w:rsidRPr="001B537F">
              <w:rPr>
                <w:rFonts w:ascii="Arial" w:hAnsi="Arial" w:cs="Arial"/>
                <w:color w:val="FF0000"/>
              </w:rPr>
              <w:t xml:space="preserve">## Redacted under FOI  </w:t>
            </w:r>
            <w:r w:rsidRPr="001B537F">
              <w:rPr>
                <w:color w:val="FF0000"/>
                <w:sz w:val="24"/>
              </w:rPr>
              <w:t>No</w:t>
            </w:r>
            <w:r w:rsidRPr="001B537F">
              <w:rPr>
                <w:color w:val="FF0000"/>
                <w:spacing w:val="-2"/>
                <w:sz w:val="24"/>
              </w:rPr>
              <w:t xml:space="preserve"> </w:t>
            </w:r>
            <w:r w:rsidRPr="001B537F">
              <w:rPr>
                <w:color w:val="FF0000"/>
                <w:sz w:val="24"/>
              </w:rPr>
              <w:t>40</w:t>
            </w:r>
            <w:r w:rsidRPr="001B537F">
              <w:rPr>
                <w:color w:val="FF0000"/>
                <w:spacing w:val="-2"/>
                <w:sz w:val="24"/>
              </w:rPr>
              <w:t xml:space="preserve"> </w:t>
            </w:r>
            <w:r w:rsidRPr="001B537F">
              <w:rPr>
                <w:color w:val="FF0000"/>
                <w:sz w:val="24"/>
              </w:rPr>
              <w:t>–</w:t>
            </w:r>
            <w:r w:rsidRPr="001B537F">
              <w:rPr>
                <w:color w:val="FF0000"/>
                <w:spacing w:val="-1"/>
                <w:sz w:val="24"/>
              </w:rPr>
              <w:t xml:space="preserve"> </w:t>
            </w:r>
            <w:r w:rsidRPr="001B537F">
              <w:rPr>
                <w:color w:val="FF0000"/>
                <w:sz w:val="24"/>
              </w:rPr>
              <w:t>Personal</w:t>
            </w:r>
            <w:r w:rsidRPr="001B537F">
              <w:rPr>
                <w:color w:val="FF0000"/>
                <w:spacing w:val="-5"/>
                <w:sz w:val="24"/>
              </w:rPr>
              <w:t xml:space="preserve"> </w:t>
            </w:r>
            <w:r w:rsidRPr="001B537F">
              <w:rPr>
                <w:color w:val="FF0000"/>
                <w:spacing w:val="-2"/>
                <w:sz w:val="24"/>
              </w:rPr>
              <w:t>Information</w:t>
            </w:r>
          </w:p>
        </w:tc>
      </w:tr>
      <w:tr w:rsidR="004D3FA9" w14:paraId="6A188EE2" w14:textId="77777777">
        <w:trPr>
          <w:trHeight w:val="327"/>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1F5A6670" w14:textId="77777777" w:rsidR="004D3FA9" w:rsidRDefault="004D3FA9" w:rsidP="004D3FA9">
            <w:pPr>
              <w:spacing w:after="0" w:line="240" w:lineRule="auto"/>
              <w:rPr>
                <w:rFonts w:ascii="Arial" w:eastAsia="Arial" w:hAnsi="Arial" w:cs="Arial"/>
                <w:b/>
                <w:color w:val="000000"/>
                <w:sz w:val="24"/>
                <w:szCs w:val="24"/>
              </w:rPr>
            </w:pPr>
            <w:r>
              <w:rPr>
                <w:rFonts w:ascii="Arial" w:eastAsia="Arial" w:hAnsi="Arial" w:cs="Arial"/>
                <w:b/>
                <w:color w:val="000000"/>
                <w:sz w:val="24"/>
                <w:szCs w:val="24"/>
              </w:rPr>
              <w:t>Key Subcontractors</w:t>
            </w:r>
          </w:p>
        </w:tc>
      </w:tr>
      <w:tr w:rsidR="004D3FA9" w14:paraId="4BC418F6" w14:textId="77777777">
        <w:trPr>
          <w:trHeight w:val="338"/>
        </w:trPr>
        <w:tc>
          <w:tcPr>
            <w:tcW w:w="9536" w:type="dxa"/>
            <w:tcBorders>
              <w:top w:val="single" w:sz="4" w:space="0" w:color="000000"/>
              <w:left w:val="single" w:sz="4" w:space="0" w:color="000000"/>
              <w:bottom w:val="single" w:sz="4" w:space="0" w:color="000000"/>
              <w:right w:val="single" w:sz="4" w:space="0" w:color="000000"/>
            </w:tcBorders>
          </w:tcPr>
          <w:p w14:paraId="4B2E56C8" w14:textId="380C8867" w:rsidR="004D3FA9" w:rsidRPr="00575567" w:rsidRDefault="004D3FA9" w:rsidP="004D3FA9">
            <w:pPr>
              <w:spacing w:after="0" w:line="240" w:lineRule="auto"/>
              <w:rPr>
                <w:rFonts w:ascii="Arial" w:hAnsi="Arial" w:cs="Arial"/>
                <w:sz w:val="24"/>
                <w:szCs w:val="24"/>
              </w:rPr>
            </w:pPr>
            <w:r w:rsidRPr="00575567">
              <w:rPr>
                <w:rFonts w:ascii="Arial" w:hAnsi="Arial" w:cs="Arial"/>
                <w:sz w:val="24"/>
                <w:szCs w:val="24"/>
              </w:rPr>
              <w:t>None</w:t>
            </w:r>
          </w:p>
        </w:tc>
      </w:tr>
    </w:tbl>
    <w:p w14:paraId="3CFE7B32" w14:textId="77777777" w:rsidR="00EE61B5" w:rsidRDefault="00B14495">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09C9013D" w14:textId="77777777" w:rsidR="00EE61B5" w:rsidRDefault="00B14495">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CALL-OFF SPECIAL TERMS </w:t>
      </w:r>
    </w:p>
    <w:p w14:paraId="27DA90EB" w14:textId="7B933F73" w:rsidR="00C95685" w:rsidRDefault="00C95685">
      <w:p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None</w:t>
      </w:r>
    </w:p>
    <w:p w14:paraId="208CD139" w14:textId="77777777" w:rsidR="00EE61B5" w:rsidRDefault="00EE61B5">
      <w:pPr>
        <w:tabs>
          <w:tab w:val="left" w:pos="2257"/>
        </w:tabs>
        <w:spacing w:after="0" w:line="240" w:lineRule="auto"/>
        <w:rPr>
          <w:color w:val="000000"/>
        </w:rPr>
      </w:pPr>
    </w:p>
    <w:p w14:paraId="5543312D" w14:textId="77777777" w:rsidR="00EE61B5" w:rsidRDefault="00EE61B5">
      <w:pPr>
        <w:tabs>
          <w:tab w:val="left" w:pos="2257"/>
        </w:tabs>
        <w:spacing w:after="0" w:line="240" w:lineRule="auto"/>
        <w:rPr>
          <w:color w:val="000000"/>
        </w:rPr>
      </w:pPr>
    </w:p>
    <w:p w14:paraId="0DC27167" w14:textId="77777777" w:rsidR="00EE61B5" w:rsidRDefault="00EE61B5">
      <w:pPr>
        <w:tabs>
          <w:tab w:val="left" w:pos="2257"/>
        </w:tabs>
        <w:spacing w:after="0" w:line="240" w:lineRule="auto"/>
        <w:rPr>
          <w:rFonts w:ascii="Arial" w:eastAsia="Arial" w:hAnsi="Arial" w:cs="Arial"/>
          <w:b/>
          <w:color w:val="000000"/>
          <w:sz w:val="16"/>
          <w:szCs w:val="16"/>
        </w:rPr>
      </w:pPr>
    </w:p>
    <w:tbl>
      <w:tblPr>
        <w:tblStyle w:val="a7"/>
        <w:tblW w:w="9099" w:type="dxa"/>
        <w:tblBorders>
          <w:top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14"/>
        <w:gridCol w:w="2957"/>
        <w:gridCol w:w="1544"/>
        <w:gridCol w:w="3084"/>
      </w:tblGrid>
      <w:tr w:rsidR="00EE61B5" w14:paraId="3A2DC697" w14:textId="77777777" w:rsidTr="0E9BBB7D">
        <w:trPr>
          <w:trHeight w:val="655"/>
        </w:trPr>
        <w:tc>
          <w:tcPr>
            <w:tcW w:w="4471" w:type="dxa"/>
            <w:gridSpan w:val="2"/>
            <w:tcBorders>
              <w:top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77853F07" w14:textId="77777777" w:rsidR="00EE61B5" w:rsidRPr="00B616A9" w:rsidRDefault="00B14495">
            <w:pPr>
              <w:keepNext/>
              <w:spacing w:before="240" w:after="120" w:line="240" w:lineRule="auto"/>
              <w:jc w:val="both"/>
              <w:rPr>
                <w:rFonts w:ascii="Arial" w:eastAsia="Arial" w:hAnsi="Arial" w:cs="Arial"/>
                <w:b/>
                <w:color w:val="000000"/>
                <w:sz w:val="24"/>
                <w:szCs w:val="24"/>
                <w:highlight w:val="yellow"/>
              </w:rPr>
            </w:pPr>
            <w:r w:rsidRPr="00B616A9">
              <w:rPr>
                <w:rFonts w:ascii="Arial" w:eastAsia="Arial" w:hAnsi="Arial" w:cs="Arial"/>
                <w:b/>
                <w:color w:val="000000"/>
                <w:sz w:val="24"/>
                <w:szCs w:val="24"/>
                <w:highlight w:val="yellow"/>
              </w:rPr>
              <w:t>For and on behalf of the Supplier:</w:t>
            </w:r>
          </w:p>
        </w:tc>
        <w:tc>
          <w:tcPr>
            <w:tcW w:w="4628"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000000" w:themeColor="text1"/>
            </w:tcBorders>
            <w:shd w:val="clear" w:color="auto" w:fill="DBE5F1" w:themeFill="accent1" w:themeFillTint="33"/>
          </w:tcPr>
          <w:p w14:paraId="4DCFDBBD" w14:textId="77777777" w:rsidR="00EE61B5" w:rsidRPr="000E2D83" w:rsidRDefault="00B14495">
            <w:pPr>
              <w:keepNext/>
              <w:spacing w:before="240" w:after="120" w:line="240" w:lineRule="auto"/>
              <w:jc w:val="both"/>
              <w:rPr>
                <w:rFonts w:ascii="Arial" w:eastAsia="Arial" w:hAnsi="Arial" w:cs="Arial"/>
                <w:b/>
                <w:color w:val="000000"/>
                <w:sz w:val="24"/>
                <w:szCs w:val="24"/>
              </w:rPr>
            </w:pPr>
            <w:r w:rsidRPr="000E2D83">
              <w:rPr>
                <w:rFonts w:ascii="Arial" w:eastAsia="Arial" w:hAnsi="Arial" w:cs="Arial"/>
                <w:b/>
                <w:color w:val="000000"/>
                <w:sz w:val="24"/>
                <w:szCs w:val="24"/>
              </w:rPr>
              <w:t>For and on behalf of the Buyer:</w:t>
            </w:r>
          </w:p>
        </w:tc>
      </w:tr>
      <w:tr w:rsidR="004D3FA9" w14:paraId="1B8338A9" w14:textId="77777777" w:rsidTr="0E9BBB7D">
        <w:trPr>
          <w:trHeight w:val="655"/>
        </w:trPr>
        <w:tc>
          <w:tcPr>
            <w:tcW w:w="1514" w:type="dxa"/>
            <w:tcBorders>
              <w:top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09285C09" w14:textId="77777777" w:rsidR="004D3FA9" w:rsidRPr="00B616A9" w:rsidRDefault="004D3FA9" w:rsidP="004D3FA9">
            <w:pPr>
              <w:keepNext/>
              <w:spacing w:before="240" w:after="120" w:line="240" w:lineRule="auto"/>
              <w:rPr>
                <w:rFonts w:ascii="Arial" w:eastAsia="Arial" w:hAnsi="Arial" w:cs="Arial"/>
                <w:color w:val="000000"/>
                <w:sz w:val="24"/>
                <w:szCs w:val="24"/>
                <w:highlight w:val="yellow"/>
              </w:rPr>
            </w:pPr>
            <w:r w:rsidRPr="00B616A9">
              <w:rPr>
                <w:rFonts w:ascii="Arial" w:eastAsia="Arial" w:hAnsi="Arial" w:cs="Arial"/>
                <w:color w:val="000000"/>
                <w:sz w:val="24"/>
                <w:szCs w:val="24"/>
                <w:highlight w:val="yellow"/>
              </w:rPr>
              <w:t>Signature:</w:t>
            </w:r>
          </w:p>
        </w:tc>
        <w:tc>
          <w:tcPr>
            <w:tcW w:w="2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5F7C31" w14:textId="3B170081" w:rsidR="004D3FA9" w:rsidRPr="00B616A9" w:rsidRDefault="004D3FA9" w:rsidP="004D3FA9">
            <w:pPr>
              <w:keepNext/>
              <w:spacing w:before="240" w:after="120" w:line="240" w:lineRule="auto"/>
              <w:ind w:left="142"/>
              <w:jc w:val="both"/>
              <w:rPr>
                <w:highlight w:val="yellow"/>
              </w:rPr>
            </w:pPr>
            <w:r w:rsidRPr="001B537F">
              <w:rPr>
                <w:rFonts w:ascii="Arial" w:hAnsi="Arial" w:cs="Arial"/>
                <w:color w:val="FF0000"/>
              </w:rPr>
              <w:t xml:space="preserve">## Redacted under FOI  </w:t>
            </w:r>
            <w:r w:rsidRPr="001B537F">
              <w:rPr>
                <w:color w:val="FF0000"/>
                <w:sz w:val="24"/>
              </w:rPr>
              <w:t>No</w:t>
            </w:r>
            <w:r w:rsidRPr="001B537F">
              <w:rPr>
                <w:color w:val="FF0000"/>
                <w:spacing w:val="-2"/>
                <w:sz w:val="24"/>
              </w:rPr>
              <w:t xml:space="preserve"> </w:t>
            </w:r>
            <w:r w:rsidRPr="001B537F">
              <w:rPr>
                <w:color w:val="FF0000"/>
                <w:sz w:val="24"/>
              </w:rPr>
              <w:t>40</w:t>
            </w:r>
            <w:r w:rsidRPr="001B537F">
              <w:rPr>
                <w:color w:val="FF0000"/>
                <w:spacing w:val="-2"/>
                <w:sz w:val="24"/>
              </w:rPr>
              <w:t xml:space="preserve"> </w:t>
            </w:r>
            <w:r w:rsidRPr="001B537F">
              <w:rPr>
                <w:color w:val="FF0000"/>
                <w:sz w:val="24"/>
              </w:rPr>
              <w:t>–</w:t>
            </w:r>
            <w:r w:rsidRPr="001B537F">
              <w:rPr>
                <w:color w:val="FF0000"/>
                <w:spacing w:val="-1"/>
                <w:sz w:val="24"/>
              </w:rPr>
              <w:t xml:space="preserve"> </w:t>
            </w:r>
            <w:r w:rsidRPr="001B537F">
              <w:rPr>
                <w:color w:val="FF0000"/>
                <w:sz w:val="24"/>
              </w:rPr>
              <w:t>Personal</w:t>
            </w:r>
            <w:r w:rsidRPr="001B537F">
              <w:rPr>
                <w:color w:val="FF0000"/>
                <w:spacing w:val="-5"/>
                <w:sz w:val="24"/>
              </w:rPr>
              <w:t xml:space="preserve"> </w:t>
            </w:r>
            <w:r w:rsidRPr="001B537F">
              <w:rPr>
                <w:color w:val="FF0000"/>
                <w:spacing w:val="-2"/>
                <w:sz w:val="24"/>
              </w:rPr>
              <w:t>Information</w:t>
            </w:r>
          </w:p>
        </w:tc>
        <w:tc>
          <w:tcPr>
            <w:tcW w:w="15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262C431D" w14:textId="77777777" w:rsidR="004D3FA9" w:rsidRPr="000E2D83" w:rsidRDefault="004D3FA9" w:rsidP="004D3FA9">
            <w:pPr>
              <w:keepNext/>
              <w:spacing w:before="240" w:after="120" w:line="240" w:lineRule="auto"/>
              <w:ind w:left="142"/>
              <w:jc w:val="both"/>
              <w:rPr>
                <w:rFonts w:ascii="Arial" w:eastAsia="Arial" w:hAnsi="Arial" w:cs="Arial"/>
                <w:color w:val="000000"/>
                <w:sz w:val="24"/>
                <w:szCs w:val="24"/>
              </w:rPr>
            </w:pPr>
            <w:r w:rsidRPr="000E2D83">
              <w:rPr>
                <w:rFonts w:ascii="Arial" w:eastAsia="Arial" w:hAnsi="Arial" w:cs="Arial"/>
                <w:color w:val="000000"/>
                <w:sz w:val="24"/>
                <w:szCs w:val="24"/>
              </w:rPr>
              <w:t>Signature:</w:t>
            </w:r>
          </w:p>
        </w:tc>
        <w:tc>
          <w:tcPr>
            <w:tcW w:w="308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000000" w:themeColor="text1"/>
            </w:tcBorders>
          </w:tcPr>
          <w:p w14:paraId="0B1764D0" w14:textId="1F0804A1" w:rsidR="004D3FA9" w:rsidRPr="000E2D83" w:rsidRDefault="004D3FA9" w:rsidP="004D3FA9">
            <w:pPr>
              <w:keepNext/>
              <w:spacing w:before="240" w:after="120" w:line="240" w:lineRule="auto"/>
              <w:ind w:left="142"/>
              <w:jc w:val="both"/>
              <w:rPr>
                <w:rFonts w:ascii="Bradley Hand ITC" w:eastAsia="Arial" w:hAnsi="Bradley Hand ITC" w:cs="Arial"/>
                <w:color w:val="000000"/>
                <w:sz w:val="24"/>
                <w:szCs w:val="24"/>
              </w:rPr>
            </w:pPr>
            <w:r w:rsidRPr="001B537F">
              <w:rPr>
                <w:rFonts w:ascii="Arial" w:hAnsi="Arial" w:cs="Arial"/>
                <w:color w:val="FF0000"/>
              </w:rPr>
              <w:t xml:space="preserve">## Redacted under FOI  </w:t>
            </w:r>
            <w:r w:rsidRPr="001B537F">
              <w:rPr>
                <w:color w:val="FF0000"/>
                <w:sz w:val="24"/>
              </w:rPr>
              <w:t>No</w:t>
            </w:r>
            <w:r w:rsidRPr="001B537F">
              <w:rPr>
                <w:color w:val="FF0000"/>
                <w:spacing w:val="-2"/>
                <w:sz w:val="24"/>
              </w:rPr>
              <w:t xml:space="preserve"> </w:t>
            </w:r>
            <w:r w:rsidRPr="001B537F">
              <w:rPr>
                <w:color w:val="FF0000"/>
                <w:sz w:val="24"/>
              </w:rPr>
              <w:t>40</w:t>
            </w:r>
            <w:r w:rsidRPr="001B537F">
              <w:rPr>
                <w:color w:val="FF0000"/>
                <w:spacing w:val="-2"/>
                <w:sz w:val="24"/>
              </w:rPr>
              <w:t xml:space="preserve"> </w:t>
            </w:r>
            <w:r w:rsidRPr="001B537F">
              <w:rPr>
                <w:color w:val="FF0000"/>
                <w:sz w:val="24"/>
              </w:rPr>
              <w:t>–</w:t>
            </w:r>
            <w:r w:rsidRPr="001B537F">
              <w:rPr>
                <w:color w:val="FF0000"/>
                <w:spacing w:val="-1"/>
                <w:sz w:val="24"/>
              </w:rPr>
              <w:t xml:space="preserve"> </w:t>
            </w:r>
            <w:r w:rsidRPr="001B537F">
              <w:rPr>
                <w:color w:val="FF0000"/>
                <w:sz w:val="24"/>
              </w:rPr>
              <w:t>Personal</w:t>
            </w:r>
            <w:r w:rsidRPr="001B537F">
              <w:rPr>
                <w:color w:val="FF0000"/>
                <w:spacing w:val="-5"/>
                <w:sz w:val="24"/>
              </w:rPr>
              <w:t xml:space="preserve"> </w:t>
            </w:r>
            <w:r w:rsidRPr="001B537F">
              <w:rPr>
                <w:color w:val="FF0000"/>
                <w:spacing w:val="-2"/>
                <w:sz w:val="24"/>
              </w:rPr>
              <w:t>Information</w:t>
            </w:r>
          </w:p>
        </w:tc>
      </w:tr>
      <w:tr w:rsidR="004D3FA9" w14:paraId="200F273F" w14:textId="77777777" w:rsidTr="0E9BBB7D">
        <w:trPr>
          <w:trHeight w:val="655"/>
        </w:trPr>
        <w:tc>
          <w:tcPr>
            <w:tcW w:w="1514" w:type="dxa"/>
            <w:tcBorders>
              <w:top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14216E9C" w14:textId="77777777" w:rsidR="004D3FA9" w:rsidRPr="00B616A9" w:rsidRDefault="004D3FA9" w:rsidP="004D3FA9">
            <w:pPr>
              <w:keepNext/>
              <w:spacing w:before="240" w:after="120" w:line="240" w:lineRule="auto"/>
              <w:rPr>
                <w:rFonts w:ascii="Arial" w:eastAsia="Arial" w:hAnsi="Arial" w:cs="Arial"/>
                <w:color w:val="000000"/>
                <w:sz w:val="24"/>
                <w:szCs w:val="24"/>
                <w:highlight w:val="yellow"/>
              </w:rPr>
            </w:pPr>
            <w:r w:rsidRPr="00B616A9">
              <w:rPr>
                <w:rFonts w:ascii="Arial" w:eastAsia="Arial" w:hAnsi="Arial" w:cs="Arial"/>
                <w:color w:val="000000"/>
                <w:sz w:val="24"/>
                <w:szCs w:val="24"/>
                <w:highlight w:val="yellow"/>
              </w:rPr>
              <w:t>Name:</w:t>
            </w:r>
          </w:p>
        </w:tc>
        <w:tc>
          <w:tcPr>
            <w:tcW w:w="2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619D0786" w14:textId="50D44895" w:rsidR="004D3FA9" w:rsidRPr="00B616A9" w:rsidRDefault="004D3FA9" w:rsidP="004D3FA9">
            <w:pPr>
              <w:keepNext/>
              <w:spacing w:before="240" w:after="120" w:line="240" w:lineRule="auto"/>
              <w:ind w:left="142"/>
              <w:jc w:val="both"/>
              <w:rPr>
                <w:highlight w:val="yellow"/>
              </w:rPr>
            </w:pPr>
            <w:r w:rsidRPr="001B537F">
              <w:rPr>
                <w:rFonts w:ascii="Arial" w:hAnsi="Arial" w:cs="Arial"/>
                <w:color w:val="FF0000"/>
              </w:rPr>
              <w:t xml:space="preserve">## Redacted under FOI  </w:t>
            </w:r>
            <w:r w:rsidRPr="001B537F">
              <w:rPr>
                <w:color w:val="FF0000"/>
                <w:sz w:val="24"/>
              </w:rPr>
              <w:t>No</w:t>
            </w:r>
            <w:r w:rsidRPr="001B537F">
              <w:rPr>
                <w:color w:val="FF0000"/>
                <w:spacing w:val="-2"/>
                <w:sz w:val="24"/>
              </w:rPr>
              <w:t xml:space="preserve"> </w:t>
            </w:r>
            <w:r w:rsidRPr="001B537F">
              <w:rPr>
                <w:color w:val="FF0000"/>
                <w:sz w:val="24"/>
              </w:rPr>
              <w:t>40</w:t>
            </w:r>
            <w:r w:rsidRPr="001B537F">
              <w:rPr>
                <w:color w:val="FF0000"/>
                <w:spacing w:val="-2"/>
                <w:sz w:val="24"/>
              </w:rPr>
              <w:t xml:space="preserve"> </w:t>
            </w:r>
            <w:r w:rsidRPr="001B537F">
              <w:rPr>
                <w:color w:val="FF0000"/>
                <w:sz w:val="24"/>
              </w:rPr>
              <w:t>–</w:t>
            </w:r>
            <w:r w:rsidRPr="001B537F">
              <w:rPr>
                <w:color w:val="FF0000"/>
                <w:spacing w:val="-1"/>
                <w:sz w:val="24"/>
              </w:rPr>
              <w:t xml:space="preserve"> </w:t>
            </w:r>
            <w:r w:rsidRPr="001B537F">
              <w:rPr>
                <w:color w:val="FF0000"/>
                <w:sz w:val="24"/>
              </w:rPr>
              <w:t>Personal</w:t>
            </w:r>
            <w:r w:rsidRPr="001B537F">
              <w:rPr>
                <w:color w:val="FF0000"/>
                <w:spacing w:val="-5"/>
                <w:sz w:val="24"/>
              </w:rPr>
              <w:t xml:space="preserve"> </w:t>
            </w:r>
            <w:r w:rsidRPr="001B537F">
              <w:rPr>
                <w:color w:val="FF0000"/>
                <w:spacing w:val="-2"/>
                <w:sz w:val="24"/>
              </w:rPr>
              <w:t>Information</w:t>
            </w:r>
          </w:p>
        </w:tc>
        <w:tc>
          <w:tcPr>
            <w:tcW w:w="15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60368A00" w14:textId="77777777" w:rsidR="004D3FA9" w:rsidRPr="000E2D83" w:rsidRDefault="004D3FA9" w:rsidP="004D3FA9">
            <w:pPr>
              <w:keepNext/>
              <w:spacing w:before="240" w:after="120" w:line="240" w:lineRule="auto"/>
              <w:ind w:left="142"/>
              <w:jc w:val="both"/>
              <w:rPr>
                <w:rFonts w:ascii="Arial" w:eastAsia="Arial" w:hAnsi="Arial" w:cs="Arial"/>
                <w:color w:val="000000"/>
                <w:sz w:val="24"/>
                <w:szCs w:val="24"/>
              </w:rPr>
            </w:pPr>
            <w:r w:rsidRPr="000E2D83">
              <w:rPr>
                <w:rFonts w:ascii="Arial" w:eastAsia="Arial" w:hAnsi="Arial" w:cs="Arial"/>
                <w:color w:val="000000"/>
                <w:sz w:val="24"/>
                <w:szCs w:val="24"/>
              </w:rPr>
              <w:t>Name:</w:t>
            </w:r>
          </w:p>
        </w:tc>
        <w:tc>
          <w:tcPr>
            <w:tcW w:w="308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000000" w:themeColor="text1"/>
            </w:tcBorders>
            <w:shd w:val="clear" w:color="auto" w:fill="DBE5F1" w:themeFill="accent1" w:themeFillTint="33"/>
          </w:tcPr>
          <w:p w14:paraId="2759188A" w14:textId="24887188" w:rsidR="004D3FA9" w:rsidRPr="000E2D83" w:rsidRDefault="004D3FA9" w:rsidP="004D3FA9">
            <w:pPr>
              <w:keepNext/>
              <w:spacing w:before="240" w:after="120" w:line="240" w:lineRule="auto"/>
              <w:ind w:left="142"/>
              <w:jc w:val="both"/>
              <w:rPr>
                <w:rFonts w:ascii="Arial" w:eastAsia="Arial" w:hAnsi="Arial" w:cs="Arial"/>
                <w:color w:val="000000"/>
                <w:sz w:val="24"/>
                <w:szCs w:val="24"/>
              </w:rPr>
            </w:pPr>
            <w:r w:rsidRPr="001B537F">
              <w:rPr>
                <w:rFonts w:ascii="Arial" w:hAnsi="Arial" w:cs="Arial"/>
                <w:color w:val="FF0000"/>
              </w:rPr>
              <w:t xml:space="preserve">## Redacted under FOI  </w:t>
            </w:r>
            <w:r w:rsidRPr="001B537F">
              <w:rPr>
                <w:color w:val="FF0000"/>
                <w:sz w:val="24"/>
              </w:rPr>
              <w:t>No</w:t>
            </w:r>
            <w:r w:rsidRPr="001B537F">
              <w:rPr>
                <w:color w:val="FF0000"/>
                <w:spacing w:val="-2"/>
                <w:sz w:val="24"/>
              </w:rPr>
              <w:t xml:space="preserve"> </w:t>
            </w:r>
            <w:r w:rsidRPr="001B537F">
              <w:rPr>
                <w:color w:val="FF0000"/>
                <w:sz w:val="24"/>
              </w:rPr>
              <w:t>40</w:t>
            </w:r>
            <w:r w:rsidRPr="001B537F">
              <w:rPr>
                <w:color w:val="FF0000"/>
                <w:spacing w:val="-2"/>
                <w:sz w:val="24"/>
              </w:rPr>
              <w:t xml:space="preserve"> </w:t>
            </w:r>
            <w:r w:rsidRPr="001B537F">
              <w:rPr>
                <w:color w:val="FF0000"/>
                <w:sz w:val="24"/>
              </w:rPr>
              <w:t>–</w:t>
            </w:r>
            <w:r w:rsidRPr="001B537F">
              <w:rPr>
                <w:color w:val="FF0000"/>
                <w:spacing w:val="-1"/>
                <w:sz w:val="24"/>
              </w:rPr>
              <w:t xml:space="preserve"> </w:t>
            </w:r>
            <w:r w:rsidRPr="001B537F">
              <w:rPr>
                <w:color w:val="FF0000"/>
                <w:sz w:val="24"/>
              </w:rPr>
              <w:t>Personal</w:t>
            </w:r>
            <w:r w:rsidRPr="001B537F">
              <w:rPr>
                <w:color w:val="FF0000"/>
                <w:spacing w:val="-5"/>
                <w:sz w:val="24"/>
              </w:rPr>
              <w:t xml:space="preserve"> </w:t>
            </w:r>
            <w:r w:rsidRPr="001B537F">
              <w:rPr>
                <w:color w:val="FF0000"/>
                <w:spacing w:val="-2"/>
                <w:sz w:val="24"/>
              </w:rPr>
              <w:t>Information</w:t>
            </w:r>
          </w:p>
        </w:tc>
      </w:tr>
      <w:tr w:rsidR="004D3FA9" w14:paraId="2108B292" w14:textId="77777777" w:rsidTr="0E9BBB7D">
        <w:trPr>
          <w:trHeight w:val="655"/>
        </w:trPr>
        <w:tc>
          <w:tcPr>
            <w:tcW w:w="1514" w:type="dxa"/>
            <w:tcBorders>
              <w:top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00616FD0" w14:textId="77777777" w:rsidR="004D3FA9" w:rsidRPr="00B616A9" w:rsidRDefault="004D3FA9" w:rsidP="004D3FA9">
            <w:pPr>
              <w:keepNext/>
              <w:spacing w:before="240" w:after="120" w:line="240" w:lineRule="auto"/>
              <w:rPr>
                <w:rFonts w:ascii="Arial" w:eastAsia="Arial" w:hAnsi="Arial" w:cs="Arial"/>
                <w:color w:val="000000"/>
                <w:sz w:val="24"/>
                <w:szCs w:val="24"/>
                <w:highlight w:val="yellow"/>
              </w:rPr>
            </w:pPr>
            <w:r w:rsidRPr="00B616A9">
              <w:rPr>
                <w:rFonts w:ascii="Arial" w:eastAsia="Arial" w:hAnsi="Arial" w:cs="Arial"/>
                <w:color w:val="000000"/>
                <w:sz w:val="24"/>
                <w:szCs w:val="24"/>
                <w:highlight w:val="yellow"/>
              </w:rPr>
              <w:t>Role:</w:t>
            </w:r>
          </w:p>
        </w:tc>
        <w:tc>
          <w:tcPr>
            <w:tcW w:w="2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50B1C76" w14:textId="7D478EC3" w:rsidR="004D3FA9" w:rsidRPr="00B616A9" w:rsidRDefault="004D3FA9" w:rsidP="004D3FA9">
            <w:pPr>
              <w:keepNext/>
              <w:spacing w:before="240" w:after="120" w:line="240" w:lineRule="auto"/>
              <w:ind w:left="142"/>
              <w:jc w:val="both"/>
              <w:rPr>
                <w:highlight w:val="yellow"/>
              </w:rPr>
            </w:pPr>
          </w:p>
        </w:tc>
        <w:tc>
          <w:tcPr>
            <w:tcW w:w="15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064FA08E" w14:textId="77777777" w:rsidR="004D3FA9" w:rsidRPr="000E2D83" w:rsidRDefault="004D3FA9" w:rsidP="004D3FA9">
            <w:pPr>
              <w:keepNext/>
              <w:spacing w:before="240" w:after="120" w:line="240" w:lineRule="auto"/>
              <w:ind w:left="142"/>
              <w:jc w:val="both"/>
              <w:rPr>
                <w:rFonts w:ascii="Arial" w:eastAsia="Arial" w:hAnsi="Arial" w:cs="Arial"/>
                <w:color w:val="000000"/>
                <w:sz w:val="24"/>
                <w:szCs w:val="24"/>
              </w:rPr>
            </w:pPr>
            <w:r w:rsidRPr="000E2D83">
              <w:rPr>
                <w:rFonts w:ascii="Arial" w:eastAsia="Arial" w:hAnsi="Arial" w:cs="Arial"/>
                <w:color w:val="000000"/>
                <w:sz w:val="24"/>
                <w:szCs w:val="24"/>
              </w:rPr>
              <w:t>Role:</w:t>
            </w:r>
          </w:p>
        </w:tc>
        <w:tc>
          <w:tcPr>
            <w:tcW w:w="308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000000" w:themeColor="text1"/>
            </w:tcBorders>
          </w:tcPr>
          <w:p w14:paraId="37CF269A" w14:textId="715629D4" w:rsidR="004D3FA9" w:rsidRPr="000E2D83" w:rsidRDefault="004D3FA9" w:rsidP="004D3FA9">
            <w:pPr>
              <w:keepNext/>
              <w:spacing w:before="240" w:after="120" w:line="240" w:lineRule="auto"/>
              <w:ind w:left="142"/>
              <w:jc w:val="both"/>
              <w:rPr>
                <w:rFonts w:ascii="Arial" w:eastAsia="Arial" w:hAnsi="Arial" w:cs="Arial"/>
                <w:color w:val="000000"/>
                <w:sz w:val="24"/>
                <w:szCs w:val="24"/>
              </w:rPr>
            </w:pPr>
          </w:p>
        </w:tc>
      </w:tr>
      <w:tr w:rsidR="004D3FA9" w14:paraId="3ED54498" w14:textId="77777777" w:rsidTr="0E9BBB7D">
        <w:trPr>
          <w:trHeight w:val="890"/>
        </w:trPr>
        <w:tc>
          <w:tcPr>
            <w:tcW w:w="1514" w:type="dxa"/>
            <w:tcBorders>
              <w:top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65B74F99" w14:textId="77777777" w:rsidR="004D3FA9" w:rsidRPr="00B616A9" w:rsidRDefault="004D3FA9" w:rsidP="004D3FA9">
            <w:pPr>
              <w:keepNext/>
              <w:spacing w:before="240" w:after="120" w:line="240" w:lineRule="auto"/>
              <w:rPr>
                <w:rFonts w:ascii="Arial" w:eastAsia="Arial" w:hAnsi="Arial" w:cs="Arial"/>
                <w:color w:val="000000"/>
                <w:sz w:val="24"/>
                <w:szCs w:val="24"/>
                <w:highlight w:val="yellow"/>
              </w:rPr>
            </w:pPr>
            <w:r w:rsidRPr="00B616A9">
              <w:rPr>
                <w:rFonts w:ascii="Arial" w:eastAsia="Arial" w:hAnsi="Arial" w:cs="Arial"/>
                <w:color w:val="000000"/>
                <w:sz w:val="24"/>
                <w:szCs w:val="24"/>
                <w:highlight w:val="yellow"/>
              </w:rPr>
              <w:t>Date:</w:t>
            </w:r>
          </w:p>
        </w:tc>
        <w:tc>
          <w:tcPr>
            <w:tcW w:w="2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44758224" w14:textId="0A3E5C6D" w:rsidR="004D3FA9" w:rsidRPr="00B616A9" w:rsidRDefault="004D3FA9" w:rsidP="004D3FA9">
            <w:pPr>
              <w:keepNext/>
              <w:spacing w:before="240" w:after="120" w:line="240" w:lineRule="auto"/>
              <w:ind w:left="142"/>
              <w:jc w:val="both"/>
              <w:rPr>
                <w:highlight w:val="yellow"/>
              </w:rPr>
            </w:pPr>
          </w:p>
        </w:tc>
        <w:tc>
          <w:tcPr>
            <w:tcW w:w="15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6B0E6595" w14:textId="77777777" w:rsidR="004D3FA9" w:rsidRPr="000E2D83" w:rsidRDefault="004D3FA9" w:rsidP="004D3FA9">
            <w:pPr>
              <w:keepNext/>
              <w:spacing w:before="240" w:after="120" w:line="240" w:lineRule="auto"/>
              <w:ind w:left="142"/>
              <w:jc w:val="both"/>
              <w:rPr>
                <w:rFonts w:ascii="Arial" w:eastAsia="Arial" w:hAnsi="Arial" w:cs="Arial"/>
                <w:color w:val="000000"/>
                <w:sz w:val="24"/>
                <w:szCs w:val="24"/>
              </w:rPr>
            </w:pPr>
            <w:r w:rsidRPr="000E2D83">
              <w:rPr>
                <w:rFonts w:ascii="Arial" w:eastAsia="Arial" w:hAnsi="Arial" w:cs="Arial"/>
                <w:color w:val="000000"/>
                <w:sz w:val="24"/>
                <w:szCs w:val="24"/>
              </w:rPr>
              <w:t>Date:</w:t>
            </w:r>
          </w:p>
        </w:tc>
        <w:tc>
          <w:tcPr>
            <w:tcW w:w="308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000000" w:themeColor="text1"/>
            </w:tcBorders>
            <w:shd w:val="clear" w:color="auto" w:fill="DBE5F1" w:themeFill="accent1" w:themeFillTint="33"/>
          </w:tcPr>
          <w:p w14:paraId="225C0269" w14:textId="0CEAA768" w:rsidR="004D3FA9" w:rsidRPr="000E2D83" w:rsidRDefault="004D3FA9" w:rsidP="004D3FA9">
            <w:pPr>
              <w:keepNext/>
              <w:spacing w:before="240" w:after="120" w:line="240" w:lineRule="auto"/>
              <w:ind w:left="142"/>
              <w:jc w:val="both"/>
              <w:rPr>
                <w:rFonts w:ascii="Arial" w:eastAsia="Arial" w:hAnsi="Arial" w:cs="Arial"/>
                <w:color w:val="000000"/>
                <w:sz w:val="24"/>
                <w:szCs w:val="24"/>
              </w:rPr>
            </w:pPr>
          </w:p>
        </w:tc>
      </w:tr>
    </w:tbl>
    <w:p w14:paraId="16B55BE1" w14:textId="77777777" w:rsidR="00EE61B5" w:rsidRDefault="00B14495">
      <w:pPr>
        <w:rPr>
          <w:color w:val="000000"/>
        </w:rPr>
      </w:pPr>
      <w:r>
        <w:br w:type="page"/>
      </w:r>
    </w:p>
    <w:p w14:paraId="4692865A" w14:textId="77777777" w:rsidR="00EE61B5" w:rsidRDefault="00EE61B5">
      <w:pPr>
        <w:rPr>
          <w:color w:val="000000"/>
        </w:rPr>
      </w:pPr>
    </w:p>
    <w:p w14:paraId="7E390CB3" w14:textId="77777777" w:rsidR="00EE61B5" w:rsidRDefault="00B14495">
      <w:pPr>
        <w:keepNext/>
        <w:spacing w:after="0" w:line="240" w:lineRule="auto"/>
        <w:rPr>
          <w:rFonts w:ascii="Arial" w:eastAsia="Arial" w:hAnsi="Arial" w:cs="Arial"/>
          <w:b/>
          <w:color w:val="000000"/>
          <w:sz w:val="24"/>
          <w:szCs w:val="24"/>
        </w:rPr>
      </w:pPr>
      <w:r>
        <w:rPr>
          <w:rFonts w:ascii="Arial" w:eastAsia="Arial" w:hAnsi="Arial" w:cs="Arial"/>
          <w:b/>
          <w:color w:val="000000"/>
          <w:sz w:val="24"/>
          <w:szCs w:val="24"/>
        </w:rPr>
        <w:t>Part 2 – Other Applicable Terms</w:t>
      </w:r>
    </w:p>
    <w:p w14:paraId="6DA91F58" w14:textId="77777777" w:rsidR="00EE61B5" w:rsidRDefault="00EE61B5">
      <w:pPr>
        <w:keepNext/>
        <w:spacing w:after="0" w:line="240" w:lineRule="auto"/>
        <w:rPr>
          <w:rFonts w:ascii="Arial" w:eastAsia="Arial" w:hAnsi="Arial" w:cs="Arial"/>
          <w:color w:val="000000"/>
          <w:sz w:val="24"/>
          <w:szCs w:val="24"/>
        </w:rPr>
      </w:pPr>
    </w:p>
    <w:p w14:paraId="0C24579A" w14:textId="77777777" w:rsidR="00EE61B5" w:rsidRDefault="00B14495">
      <w:pPr>
        <w:keepNext/>
        <w:spacing w:after="0" w:line="240" w:lineRule="auto"/>
        <w:rPr>
          <w:rFonts w:ascii="Arial" w:eastAsia="Arial" w:hAnsi="Arial" w:cs="Arial"/>
          <w:color w:val="000000"/>
          <w:sz w:val="24"/>
          <w:szCs w:val="24"/>
        </w:rPr>
      </w:pPr>
      <w:r>
        <w:rPr>
          <w:rFonts w:ascii="Arial" w:eastAsia="Arial" w:hAnsi="Arial" w:cs="Arial"/>
          <w:color w:val="000000"/>
          <w:sz w:val="24"/>
          <w:szCs w:val="24"/>
        </w:rPr>
        <w:t>CALL-OFF INCORPORATED TERMS</w:t>
      </w:r>
    </w:p>
    <w:p w14:paraId="69416052"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The following documents are incorporated into this Call-Off Contract. Where numbers are missing we are not using those schedules. If the documents conflict, the following order of precedence applies:</w:t>
      </w:r>
    </w:p>
    <w:p w14:paraId="0C191E88" w14:textId="77777777" w:rsidR="00EE61B5" w:rsidRDefault="00B14495">
      <w:pPr>
        <w:numPr>
          <w:ilvl w:val="0"/>
          <w:numId w:val="4"/>
        </w:numPr>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p>
    <w:p w14:paraId="47378E8A" w14:textId="77777777" w:rsidR="00EE61B5" w:rsidRDefault="00B14495">
      <w:pPr>
        <w:keepNext/>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3964119C" w14:textId="77777777" w:rsidR="00EE61B5" w:rsidRDefault="00EE61B5">
      <w:pPr>
        <w:keepNext/>
        <w:spacing w:after="0" w:line="240" w:lineRule="auto"/>
        <w:ind w:left="720"/>
        <w:rPr>
          <w:color w:val="000000"/>
        </w:rPr>
      </w:pPr>
    </w:p>
    <w:p w14:paraId="4F046078" w14:textId="77777777" w:rsidR="00EE61B5" w:rsidRDefault="00B14495">
      <w:r>
        <w:rPr>
          <w:rFonts w:ascii="Arial" w:eastAsia="Arial" w:hAnsi="Arial" w:cs="Arial"/>
          <w:color w:val="000000"/>
          <w:sz w:val="24"/>
          <w:szCs w:val="24"/>
        </w:rPr>
        <w:t xml:space="preserve">Joint Schedules for </w:t>
      </w:r>
      <w:r>
        <w:rPr>
          <w:rFonts w:ascii="Arial" w:eastAsia="Arial" w:hAnsi="Arial" w:cs="Arial"/>
          <w:b/>
          <w:color w:val="000000"/>
          <w:sz w:val="24"/>
          <w:szCs w:val="24"/>
        </w:rPr>
        <w:t>RM6168</w:t>
      </w:r>
    </w:p>
    <w:p w14:paraId="75F5AA6A" w14:textId="77777777" w:rsidR="00EE61B5" w:rsidRPr="004637A4" w:rsidRDefault="00B14495">
      <w:pPr>
        <w:numPr>
          <w:ilvl w:val="0"/>
          <w:numId w:val="5"/>
        </w:numPr>
        <w:spacing w:after="0" w:line="240" w:lineRule="auto"/>
      </w:pPr>
      <w:r w:rsidRPr="004637A4">
        <w:rPr>
          <w:rFonts w:ascii="Arial" w:eastAsia="Arial" w:hAnsi="Arial" w:cs="Arial"/>
          <w:sz w:val="24"/>
          <w:szCs w:val="24"/>
        </w:rPr>
        <w:t xml:space="preserve">Joint Schedules for </w:t>
      </w:r>
      <w:r w:rsidRPr="004637A4">
        <w:rPr>
          <w:rFonts w:ascii="Arial" w:eastAsia="Arial" w:hAnsi="Arial" w:cs="Arial"/>
          <w:b/>
          <w:sz w:val="24"/>
          <w:szCs w:val="24"/>
        </w:rPr>
        <w:t>RM6168</w:t>
      </w:r>
    </w:p>
    <w:p w14:paraId="4CFCE9F2" w14:textId="57DBA1C4" w:rsidR="009E2A26" w:rsidRPr="004637A4" w:rsidRDefault="009E2A26">
      <w:pPr>
        <w:numPr>
          <w:ilvl w:val="0"/>
          <w:numId w:val="5"/>
        </w:numPr>
        <w:spacing w:after="0" w:line="259" w:lineRule="auto"/>
        <w:rPr>
          <w:rFonts w:ascii="Arial" w:eastAsia="Arial" w:hAnsi="Arial" w:cs="Arial"/>
        </w:rPr>
      </w:pPr>
      <w:r w:rsidRPr="004637A4">
        <w:rPr>
          <w:rFonts w:ascii="Arial" w:eastAsia="Arial" w:hAnsi="Arial" w:cs="Arial"/>
        </w:rPr>
        <w:t>Joint Schedules 1 (Definitions and Interpretation)</w:t>
      </w:r>
    </w:p>
    <w:p w14:paraId="6C97A801" w14:textId="214AC88F" w:rsidR="00EE61B5" w:rsidRPr="004637A4" w:rsidRDefault="00B14495">
      <w:pPr>
        <w:numPr>
          <w:ilvl w:val="0"/>
          <w:numId w:val="5"/>
        </w:numPr>
        <w:spacing w:after="0" w:line="259" w:lineRule="auto"/>
        <w:rPr>
          <w:rFonts w:ascii="Arial" w:eastAsia="Arial" w:hAnsi="Arial" w:cs="Arial"/>
        </w:rPr>
      </w:pPr>
      <w:r w:rsidRPr="004637A4">
        <w:rPr>
          <w:rFonts w:ascii="Arial" w:eastAsia="Arial" w:hAnsi="Arial" w:cs="Arial"/>
          <w:sz w:val="24"/>
          <w:szCs w:val="24"/>
        </w:rPr>
        <w:t xml:space="preserve">Joint Schedule 2 (Variation Form) </w:t>
      </w:r>
    </w:p>
    <w:p w14:paraId="1115262D" w14:textId="77777777" w:rsidR="00EE61B5" w:rsidRPr="004637A4" w:rsidRDefault="00B14495">
      <w:pPr>
        <w:numPr>
          <w:ilvl w:val="0"/>
          <w:numId w:val="5"/>
        </w:numPr>
        <w:spacing w:after="0" w:line="259" w:lineRule="auto"/>
        <w:rPr>
          <w:rFonts w:ascii="Arial" w:eastAsia="Arial" w:hAnsi="Arial" w:cs="Arial"/>
        </w:rPr>
      </w:pPr>
      <w:r w:rsidRPr="004637A4">
        <w:rPr>
          <w:rFonts w:ascii="Arial" w:eastAsia="Arial" w:hAnsi="Arial" w:cs="Arial"/>
          <w:sz w:val="24"/>
          <w:szCs w:val="24"/>
        </w:rPr>
        <w:t>Joint Schedule 3 (Insurance Requirements)</w:t>
      </w:r>
    </w:p>
    <w:p w14:paraId="736650E7" w14:textId="77777777" w:rsidR="00EE61B5" w:rsidRPr="004637A4" w:rsidRDefault="00B14495">
      <w:pPr>
        <w:numPr>
          <w:ilvl w:val="0"/>
          <w:numId w:val="5"/>
        </w:numPr>
        <w:spacing w:after="0" w:line="259" w:lineRule="auto"/>
        <w:rPr>
          <w:rFonts w:ascii="Arial" w:eastAsia="Arial" w:hAnsi="Arial" w:cs="Arial"/>
        </w:rPr>
      </w:pPr>
      <w:r w:rsidRPr="004637A4">
        <w:rPr>
          <w:rFonts w:ascii="Arial" w:eastAsia="Arial" w:hAnsi="Arial" w:cs="Arial"/>
          <w:sz w:val="24"/>
          <w:szCs w:val="24"/>
        </w:rPr>
        <w:t>Joint Schedule 4 (Commercially Sensitive Information)</w:t>
      </w:r>
    </w:p>
    <w:p w14:paraId="6A6F2391" w14:textId="4EB450C5" w:rsidR="00240781" w:rsidRPr="004637A4" w:rsidRDefault="00240781" w:rsidP="00240781">
      <w:pPr>
        <w:numPr>
          <w:ilvl w:val="0"/>
          <w:numId w:val="5"/>
        </w:numPr>
        <w:spacing w:after="0" w:line="259" w:lineRule="auto"/>
        <w:rPr>
          <w:rFonts w:ascii="Arial" w:eastAsia="Arial" w:hAnsi="Arial" w:cs="Arial"/>
        </w:rPr>
      </w:pPr>
      <w:r w:rsidRPr="004637A4">
        <w:rPr>
          <w:rFonts w:ascii="Arial" w:eastAsia="Arial" w:hAnsi="Arial" w:cs="Arial"/>
          <w:color w:val="000000"/>
          <w:sz w:val="24"/>
          <w:szCs w:val="24"/>
        </w:rPr>
        <w:t xml:space="preserve">Joint Schedule 5 (Corporate Social Responsibility) </w:t>
      </w:r>
    </w:p>
    <w:p w14:paraId="373AB5D7" w14:textId="3C9F0CCD" w:rsidR="00EE61B5" w:rsidRPr="004637A4" w:rsidRDefault="00B14495">
      <w:pPr>
        <w:numPr>
          <w:ilvl w:val="0"/>
          <w:numId w:val="5"/>
        </w:numPr>
        <w:spacing w:after="0" w:line="259" w:lineRule="auto"/>
        <w:rPr>
          <w:rFonts w:ascii="Arial" w:eastAsia="Arial" w:hAnsi="Arial" w:cs="Arial"/>
        </w:rPr>
      </w:pPr>
      <w:r w:rsidRPr="004637A4">
        <w:rPr>
          <w:rFonts w:ascii="Arial" w:eastAsia="Arial" w:hAnsi="Arial" w:cs="Arial"/>
          <w:sz w:val="24"/>
          <w:szCs w:val="24"/>
        </w:rPr>
        <w:t>Joint Schedule 6 (Key Subcontractors)</w:t>
      </w:r>
      <w:r w:rsidRPr="004637A4">
        <w:rPr>
          <w:rFonts w:ascii="Arial" w:eastAsia="Arial" w:hAnsi="Arial" w:cs="Arial"/>
          <w:sz w:val="24"/>
          <w:szCs w:val="24"/>
        </w:rPr>
        <w:tab/>
      </w:r>
      <w:r w:rsidRPr="004637A4">
        <w:rPr>
          <w:rFonts w:ascii="Arial" w:eastAsia="Arial" w:hAnsi="Arial" w:cs="Arial"/>
          <w:sz w:val="24"/>
          <w:szCs w:val="24"/>
        </w:rPr>
        <w:tab/>
      </w:r>
      <w:r w:rsidRPr="004637A4">
        <w:rPr>
          <w:rFonts w:ascii="Arial" w:eastAsia="Arial" w:hAnsi="Arial" w:cs="Arial"/>
          <w:sz w:val="24"/>
          <w:szCs w:val="24"/>
        </w:rPr>
        <w:tab/>
      </w:r>
    </w:p>
    <w:p w14:paraId="625EBFC3" w14:textId="539DB11E" w:rsidR="00EE61B5" w:rsidRPr="004637A4" w:rsidRDefault="00B14495">
      <w:pPr>
        <w:numPr>
          <w:ilvl w:val="0"/>
          <w:numId w:val="5"/>
        </w:numPr>
        <w:spacing w:after="0" w:line="259" w:lineRule="auto"/>
        <w:rPr>
          <w:rFonts w:ascii="Arial" w:eastAsia="Arial" w:hAnsi="Arial" w:cs="Arial"/>
        </w:rPr>
      </w:pPr>
      <w:r w:rsidRPr="004637A4">
        <w:rPr>
          <w:rFonts w:ascii="Arial" w:eastAsia="Arial" w:hAnsi="Arial" w:cs="Arial"/>
          <w:sz w:val="24"/>
          <w:szCs w:val="24"/>
        </w:rPr>
        <w:t xml:space="preserve">Joint Schedule 7 (Financial Difficulties) </w:t>
      </w:r>
      <w:r w:rsidRPr="004637A4">
        <w:rPr>
          <w:rFonts w:ascii="Arial" w:eastAsia="Arial" w:hAnsi="Arial" w:cs="Arial"/>
          <w:sz w:val="24"/>
          <w:szCs w:val="24"/>
        </w:rPr>
        <w:tab/>
      </w:r>
    </w:p>
    <w:p w14:paraId="3FFA366B" w14:textId="77777777" w:rsidR="00EE61B5" w:rsidRPr="004637A4" w:rsidRDefault="00B14495">
      <w:pPr>
        <w:numPr>
          <w:ilvl w:val="0"/>
          <w:numId w:val="5"/>
        </w:numPr>
        <w:spacing w:after="0" w:line="259" w:lineRule="auto"/>
        <w:rPr>
          <w:rFonts w:ascii="Arial" w:eastAsia="Arial" w:hAnsi="Arial" w:cs="Arial"/>
        </w:rPr>
      </w:pPr>
      <w:r w:rsidRPr="004637A4">
        <w:rPr>
          <w:rFonts w:ascii="Arial" w:eastAsia="Arial" w:hAnsi="Arial" w:cs="Arial"/>
          <w:sz w:val="24"/>
          <w:szCs w:val="24"/>
        </w:rPr>
        <w:t xml:space="preserve">Joint Schedule 10 (Rectification Plan) </w:t>
      </w:r>
      <w:r w:rsidRPr="004637A4">
        <w:rPr>
          <w:rFonts w:ascii="Arial" w:eastAsia="Arial" w:hAnsi="Arial" w:cs="Arial"/>
          <w:sz w:val="24"/>
          <w:szCs w:val="24"/>
        </w:rPr>
        <w:tab/>
      </w:r>
      <w:r w:rsidRPr="004637A4">
        <w:rPr>
          <w:rFonts w:ascii="Arial" w:eastAsia="Arial" w:hAnsi="Arial" w:cs="Arial"/>
          <w:sz w:val="24"/>
          <w:szCs w:val="24"/>
        </w:rPr>
        <w:tab/>
      </w:r>
      <w:r w:rsidRPr="004637A4">
        <w:rPr>
          <w:rFonts w:ascii="Arial" w:eastAsia="Arial" w:hAnsi="Arial" w:cs="Arial"/>
          <w:sz w:val="24"/>
          <w:szCs w:val="24"/>
        </w:rPr>
        <w:tab/>
      </w:r>
    </w:p>
    <w:p w14:paraId="7D0685CD" w14:textId="77777777" w:rsidR="00EE61B5" w:rsidRPr="004637A4" w:rsidRDefault="00B14495">
      <w:pPr>
        <w:numPr>
          <w:ilvl w:val="0"/>
          <w:numId w:val="5"/>
        </w:numPr>
        <w:spacing w:after="0" w:line="259" w:lineRule="auto"/>
        <w:rPr>
          <w:rFonts w:ascii="Arial" w:eastAsia="Arial" w:hAnsi="Arial" w:cs="Arial"/>
        </w:rPr>
      </w:pPr>
      <w:r w:rsidRPr="004637A4">
        <w:rPr>
          <w:rFonts w:ascii="Arial" w:eastAsia="Arial" w:hAnsi="Arial" w:cs="Arial"/>
          <w:sz w:val="24"/>
          <w:szCs w:val="24"/>
        </w:rPr>
        <w:t>Joint Schedule 11 (Processing Data)</w:t>
      </w:r>
      <w:r w:rsidRPr="004637A4">
        <w:rPr>
          <w:rFonts w:ascii="Arial" w:eastAsia="Arial" w:hAnsi="Arial" w:cs="Arial"/>
          <w:sz w:val="24"/>
          <w:szCs w:val="24"/>
        </w:rPr>
        <w:tab/>
      </w:r>
    </w:p>
    <w:p w14:paraId="7E480EFE" w14:textId="77777777" w:rsidR="00EE61B5" w:rsidRPr="004637A4" w:rsidRDefault="00B14495">
      <w:pPr>
        <w:numPr>
          <w:ilvl w:val="0"/>
          <w:numId w:val="5"/>
        </w:numPr>
        <w:spacing w:after="0" w:line="259" w:lineRule="auto"/>
        <w:rPr>
          <w:rFonts w:ascii="Arial" w:eastAsia="Arial" w:hAnsi="Arial" w:cs="Arial"/>
        </w:rPr>
      </w:pPr>
      <w:r w:rsidRPr="004637A4">
        <w:rPr>
          <w:rFonts w:ascii="Arial" w:eastAsia="Arial" w:hAnsi="Arial" w:cs="Arial"/>
          <w:sz w:val="24"/>
          <w:szCs w:val="24"/>
        </w:rPr>
        <w:t>Joint Schedule 12 (Supply Chain Visibility)</w:t>
      </w:r>
      <w:r w:rsidRPr="004637A4">
        <w:rPr>
          <w:rFonts w:ascii="Arial" w:eastAsia="Arial" w:hAnsi="Arial" w:cs="Arial"/>
          <w:sz w:val="24"/>
          <w:szCs w:val="24"/>
        </w:rPr>
        <w:tab/>
      </w:r>
    </w:p>
    <w:p w14:paraId="2D741A7D" w14:textId="77777777" w:rsidR="00EE61B5" w:rsidRDefault="00EE61B5">
      <w:pPr>
        <w:spacing w:after="0" w:line="240" w:lineRule="auto"/>
        <w:ind w:left="1800"/>
        <w:rPr>
          <w:color w:val="000000"/>
        </w:rPr>
      </w:pPr>
    </w:p>
    <w:p w14:paraId="44A3956E" w14:textId="349CEE24" w:rsidR="00EE61B5" w:rsidRDefault="00B14495" w:rsidP="00060678">
      <w:pPr>
        <w:rPr>
          <w:rFonts w:ascii="Arial" w:eastAsia="Arial" w:hAnsi="Arial" w:cs="Arial"/>
          <w:sz w:val="24"/>
          <w:szCs w:val="24"/>
          <w:highlight w:val="yellow"/>
        </w:rPr>
      </w:pPr>
      <w:r>
        <w:rPr>
          <w:rFonts w:ascii="Arial" w:eastAsia="Arial" w:hAnsi="Arial" w:cs="Arial"/>
          <w:sz w:val="24"/>
          <w:szCs w:val="24"/>
        </w:rPr>
        <w:t xml:space="preserve">Call-Off Schedules for </w:t>
      </w:r>
      <w:r>
        <w:rPr>
          <w:rFonts w:ascii="Arial" w:eastAsia="Arial" w:hAnsi="Arial" w:cs="Arial"/>
          <w:b/>
          <w:sz w:val="24"/>
          <w:szCs w:val="24"/>
        </w:rPr>
        <w:t>RM6168</w:t>
      </w:r>
    </w:p>
    <w:p w14:paraId="52A88389" w14:textId="77777777" w:rsidR="00EE61B5" w:rsidRPr="004637A4" w:rsidRDefault="00B14495">
      <w:pPr>
        <w:numPr>
          <w:ilvl w:val="0"/>
          <w:numId w:val="8"/>
        </w:numPr>
        <w:spacing w:after="0" w:line="240" w:lineRule="auto"/>
      </w:pPr>
      <w:r w:rsidRPr="004637A4">
        <w:rPr>
          <w:rFonts w:ascii="Arial" w:eastAsia="Arial" w:hAnsi="Arial" w:cs="Arial"/>
          <w:sz w:val="24"/>
          <w:szCs w:val="24"/>
        </w:rPr>
        <w:t>Order Form- Template-Short-Form</w:t>
      </w:r>
      <w:r w:rsidRPr="004637A4">
        <w:rPr>
          <w:rFonts w:ascii="Arial" w:eastAsia="Arial" w:hAnsi="Arial" w:cs="Arial"/>
          <w:sz w:val="24"/>
          <w:szCs w:val="24"/>
        </w:rPr>
        <w:tab/>
      </w:r>
    </w:p>
    <w:p w14:paraId="25CB1229" w14:textId="77777777" w:rsidR="00EE61B5" w:rsidRPr="004637A4" w:rsidRDefault="00B14495">
      <w:pPr>
        <w:numPr>
          <w:ilvl w:val="0"/>
          <w:numId w:val="8"/>
        </w:numPr>
        <w:spacing w:after="0" w:line="240" w:lineRule="auto"/>
      </w:pPr>
      <w:r w:rsidRPr="004637A4">
        <w:rPr>
          <w:rFonts w:ascii="Arial" w:eastAsia="Arial" w:hAnsi="Arial" w:cs="Arial"/>
          <w:sz w:val="24"/>
          <w:szCs w:val="24"/>
        </w:rPr>
        <w:t>Call-Off Schedule 1 (Transparency Reports)</w:t>
      </w:r>
    </w:p>
    <w:p w14:paraId="47EBF813" w14:textId="77777777" w:rsidR="00EE61B5" w:rsidRPr="004637A4" w:rsidRDefault="00B14495">
      <w:pPr>
        <w:numPr>
          <w:ilvl w:val="0"/>
          <w:numId w:val="8"/>
        </w:numPr>
        <w:spacing w:after="0" w:line="240" w:lineRule="auto"/>
      </w:pPr>
      <w:r w:rsidRPr="004637A4">
        <w:rPr>
          <w:rFonts w:ascii="Arial" w:eastAsia="Arial" w:hAnsi="Arial" w:cs="Arial"/>
          <w:sz w:val="24"/>
          <w:szCs w:val="24"/>
        </w:rPr>
        <w:t>Call-Off Schedule 3 (Continuous Improvement)</w:t>
      </w:r>
    </w:p>
    <w:p w14:paraId="7AD4AA9F" w14:textId="77777777" w:rsidR="00EE61B5" w:rsidRPr="004637A4" w:rsidRDefault="00B14495">
      <w:pPr>
        <w:numPr>
          <w:ilvl w:val="0"/>
          <w:numId w:val="8"/>
        </w:numPr>
        <w:spacing w:after="0" w:line="259" w:lineRule="auto"/>
      </w:pPr>
      <w:r w:rsidRPr="004637A4">
        <w:rPr>
          <w:rFonts w:ascii="Arial" w:eastAsia="Arial" w:hAnsi="Arial" w:cs="Arial"/>
          <w:sz w:val="24"/>
          <w:szCs w:val="24"/>
        </w:rPr>
        <w:t>Call-Off Schedule 5 (Pricing Details)</w:t>
      </w:r>
      <w:r w:rsidRPr="004637A4">
        <w:rPr>
          <w:rFonts w:ascii="Arial" w:eastAsia="Arial" w:hAnsi="Arial" w:cs="Arial"/>
          <w:sz w:val="24"/>
          <w:szCs w:val="24"/>
        </w:rPr>
        <w:tab/>
      </w:r>
      <w:r w:rsidRPr="004637A4">
        <w:rPr>
          <w:rFonts w:ascii="Arial" w:eastAsia="Arial" w:hAnsi="Arial" w:cs="Arial"/>
          <w:sz w:val="24"/>
          <w:szCs w:val="24"/>
        </w:rPr>
        <w:tab/>
      </w:r>
      <w:r w:rsidRPr="004637A4">
        <w:rPr>
          <w:rFonts w:ascii="Arial" w:eastAsia="Arial" w:hAnsi="Arial" w:cs="Arial"/>
          <w:sz w:val="24"/>
          <w:szCs w:val="24"/>
        </w:rPr>
        <w:tab/>
        <w:t xml:space="preserve"> </w:t>
      </w:r>
    </w:p>
    <w:p w14:paraId="4BA2A04E" w14:textId="77777777" w:rsidR="00EE61B5" w:rsidRPr="004637A4" w:rsidRDefault="00B14495">
      <w:pPr>
        <w:numPr>
          <w:ilvl w:val="0"/>
          <w:numId w:val="8"/>
        </w:numPr>
        <w:spacing w:after="0" w:line="259" w:lineRule="auto"/>
      </w:pPr>
      <w:r w:rsidRPr="004637A4">
        <w:rPr>
          <w:rFonts w:ascii="Arial" w:eastAsia="Arial" w:hAnsi="Arial" w:cs="Arial"/>
          <w:sz w:val="24"/>
          <w:szCs w:val="24"/>
        </w:rPr>
        <w:t xml:space="preserve">Call-Off Schedule 6 (ICT Services) </w:t>
      </w:r>
      <w:r w:rsidRPr="004637A4">
        <w:rPr>
          <w:rFonts w:ascii="Arial" w:eastAsia="Arial" w:hAnsi="Arial" w:cs="Arial"/>
          <w:sz w:val="24"/>
          <w:szCs w:val="24"/>
        </w:rPr>
        <w:tab/>
      </w:r>
      <w:r w:rsidRPr="004637A4">
        <w:rPr>
          <w:rFonts w:ascii="Arial" w:eastAsia="Arial" w:hAnsi="Arial" w:cs="Arial"/>
          <w:sz w:val="24"/>
          <w:szCs w:val="24"/>
        </w:rPr>
        <w:tab/>
      </w:r>
      <w:r w:rsidRPr="004637A4">
        <w:rPr>
          <w:rFonts w:ascii="Arial" w:eastAsia="Arial" w:hAnsi="Arial" w:cs="Arial"/>
          <w:sz w:val="24"/>
          <w:szCs w:val="24"/>
        </w:rPr>
        <w:tab/>
      </w:r>
      <w:r w:rsidRPr="004637A4">
        <w:rPr>
          <w:rFonts w:ascii="Arial" w:eastAsia="Arial" w:hAnsi="Arial" w:cs="Arial"/>
          <w:sz w:val="24"/>
          <w:szCs w:val="24"/>
        </w:rPr>
        <w:tab/>
      </w:r>
      <w:r w:rsidRPr="004637A4">
        <w:rPr>
          <w:rFonts w:ascii="Arial" w:eastAsia="Arial" w:hAnsi="Arial" w:cs="Arial"/>
          <w:sz w:val="24"/>
          <w:szCs w:val="24"/>
        </w:rPr>
        <w:tab/>
        <w:t xml:space="preserve"> </w:t>
      </w:r>
    </w:p>
    <w:p w14:paraId="38ECA4A2" w14:textId="77777777" w:rsidR="00EE61B5" w:rsidRPr="004637A4" w:rsidRDefault="00B14495">
      <w:pPr>
        <w:numPr>
          <w:ilvl w:val="0"/>
          <w:numId w:val="8"/>
        </w:numPr>
        <w:spacing w:after="0" w:line="259" w:lineRule="auto"/>
      </w:pPr>
      <w:r w:rsidRPr="004637A4">
        <w:rPr>
          <w:rFonts w:ascii="Arial" w:eastAsia="Arial" w:hAnsi="Arial" w:cs="Arial"/>
          <w:sz w:val="24"/>
          <w:szCs w:val="24"/>
        </w:rPr>
        <w:t>Call-Off Schedule 7 (Key Supplier Staff)</w:t>
      </w:r>
      <w:r w:rsidRPr="004637A4">
        <w:rPr>
          <w:rFonts w:ascii="Arial" w:eastAsia="Arial" w:hAnsi="Arial" w:cs="Arial"/>
          <w:sz w:val="24"/>
          <w:szCs w:val="24"/>
        </w:rPr>
        <w:tab/>
      </w:r>
      <w:r w:rsidRPr="004637A4">
        <w:rPr>
          <w:rFonts w:ascii="Arial" w:eastAsia="Arial" w:hAnsi="Arial" w:cs="Arial"/>
          <w:sz w:val="24"/>
          <w:szCs w:val="24"/>
        </w:rPr>
        <w:tab/>
        <w:t xml:space="preserve"> </w:t>
      </w:r>
      <w:r w:rsidRPr="004637A4">
        <w:rPr>
          <w:rFonts w:ascii="Arial" w:eastAsia="Arial" w:hAnsi="Arial" w:cs="Arial"/>
          <w:sz w:val="24"/>
          <w:szCs w:val="24"/>
        </w:rPr>
        <w:tab/>
      </w:r>
      <w:r w:rsidRPr="004637A4">
        <w:rPr>
          <w:rFonts w:ascii="Arial" w:eastAsia="Arial" w:hAnsi="Arial" w:cs="Arial"/>
          <w:sz w:val="24"/>
          <w:szCs w:val="24"/>
        </w:rPr>
        <w:tab/>
        <w:t xml:space="preserve"> </w:t>
      </w:r>
    </w:p>
    <w:p w14:paraId="3981C74C" w14:textId="3978FF85" w:rsidR="00EE61B5" w:rsidRPr="004637A4" w:rsidRDefault="00B14495" w:rsidP="004637A4">
      <w:pPr>
        <w:numPr>
          <w:ilvl w:val="0"/>
          <w:numId w:val="8"/>
        </w:numPr>
        <w:spacing w:after="0" w:line="259" w:lineRule="auto"/>
      </w:pPr>
      <w:r w:rsidRPr="004637A4">
        <w:rPr>
          <w:rFonts w:ascii="Arial" w:eastAsia="Arial" w:hAnsi="Arial" w:cs="Arial"/>
          <w:sz w:val="24"/>
          <w:szCs w:val="24"/>
        </w:rPr>
        <w:t>Call-Off Schedule 8 (Business Continuity and Disaster Recovery)</w:t>
      </w:r>
      <w:r w:rsidRPr="004637A4">
        <w:rPr>
          <w:rFonts w:ascii="Arial" w:eastAsia="Arial" w:hAnsi="Arial" w:cs="Arial"/>
          <w:sz w:val="24"/>
          <w:szCs w:val="24"/>
        </w:rPr>
        <w:tab/>
      </w:r>
      <w:r w:rsidRPr="004637A4">
        <w:rPr>
          <w:rFonts w:ascii="Arial" w:eastAsia="Arial" w:hAnsi="Arial" w:cs="Arial"/>
          <w:sz w:val="24"/>
          <w:szCs w:val="24"/>
        </w:rPr>
        <w:tab/>
        <w:t xml:space="preserve">    </w:t>
      </w:r>
    </w:p>
    <w:p w14:paraId="42C78779" w14:textId="31F41661" w:rsidR="00EE61B5" w:rsidRPr="004637A4" w:rsidRDefault="00B14495">
      <w:pPr>
        <w:numPr>
          <w:ilvl w:val="0"/>
          <w:numId w:val="8"/>
        </w:numPr>
        <w:spacing w:after="0" w:line="259" w:lineRule="auto"/>
      </w:pPr>
      <w:r w:rsidRPr="004637A4">
        <w:rPr>
          <w:rFonts w:ascii="Arial" w:eastAsia="Arial" w:hAnsi="Arial" w:cs="Arial"/>
          <w:sz w:val="24"/>
          <w:szCs w:val="24"/>
        </w:rPr>
        <w:t xml:space="preserve">Call-Off Schedule 10 (Exit Management)   </w:t>
      </w:r>
    </w:p>
    <w:p w14:paraId="6BF40245" w14:textId="77777777" w:rsidR="001B13E6" w:rsidRPr="004637A4" w:rsidRDefault="001B13E6" w:rsidP="001B13E6">
      <w:pPr>
        <w:numPr>
          <w:ilvl w:val="0"/>
          <w:numId w:val="8"/>
        </w:numPr>
        <w:spacing w:after="0" w:line="259" w:lineRule="auto"/>
      </w:pPr>
      <w:r w:rsidRPr="004637A4">
        <w:rPr>
          <w:rFonts w:ascii="Arial" w:eastAsia="Arial" w:hAnsi="Arial" w:cs="Arial"/>
          <w:sz w:val="24"/>
          <w:szCs w:val="24"/>
        </w:rPr>
        <w:t xml:space="preserve">Call-Off Schedule 15 (Call-Off Contract Management) </w:t>
      </w:r>
    </w:p>
    <w:p w14:paraId="0B07FB65" w14:textId="77777777" w:rsidR="001B13E6" w:rsidRPr="004637A4" w:rsidRDefault="001B13E6" w:rsidP="001B13E6">
      <w:pPr>
        <w:numPr>
          <w:ilvl w:val="0"/>
          <w:numId w:val="8"/>
        </w:numPr>
        <w:spacing w:after="0" w:line="259" w:lineRule="auto"/>
      </w:pPr>
      <w:r w:rsidRPr="004637A4">
        <w:rPr>
          <w:rFonts w:ascii="Arial" w:eastAsia="Arial" w:hAnsi="Arial" w:cs="Arial"/>
          <w:sz w:val="24"/>
          <w:szCs w:val="24"/>
        </w:rPr>
        <w:t xml:space="preserve">Call-Off Schedule 17 (MOD Terms) </w:t>
      </w:r>
      <w:r w:rsidRPr="004637A4">
        <w:rPr>
          <w:rFonts w:ascii="Arial" w:eastAsia="Arial" w:hAnsi="Arial" w:cs="Arial"/>
          <w:sz w:val="24"/>
          <w:szCs w:val="24"/>
        </w:rPr>
        <w:tab/>
      </w:r>
      <w:r w:rsidRPr="004637A4">
        <w:rPr>
          <w:rFonts w:ascii="Arial" w:eastAsia="Arial" w:hAnsi="Arial" w:cs="Arial"/>
          <w:sz w:val="24"/>
          <w:szCs w:val="24"/>
        </w:rPr>
        <w:tab/>
      </w:r>
      <w:r w:rsidRPr="004637A4">
        <w:rPr>
          <w:rFonts w:ascii="Arial" w:eastAsia="Arial" w:hAnsi="Arial" w:cs="Arial"/>
          <w:sz w:val="24"/>
          <w:szCs w:val="24"/>
        </w:rPr>
        <w:tab/>
      </w:r>
      <w:r w:rsidRPr="004637A4">
        <w:rPr>
          <w:rFonts w:ascii="Arial" w:eastAsia="Arial" w:hAnsi="Arial" w:cs="Arial"/>
          <w:sz w:val="24"/>
          <w:szCs w:val="24"/>
        </w:rPr>
        <w:tab/>
      </w:r>
      <w:r w:rsidRPr="004637A4">
        <w:rPr>
          <w:rFonts w:ascii="Arial" w:eastAsia="Arial" w:hAnsi="Arial" w:cs="Arial"/>
          <w:sz w:val="24"/>
          <w:szCs w:val="24"/>
        </w:rPr>
        <w:tab/>
        <w:t xml:space="preserve"> </w:t>
      </w:r>
    </w:p>
    <w:p w14:paraId="4C43FB93" w14:textId="77777777" w:rsidR="001B13E6" w:rsidRPr="004637A4" w:rsidRDefault="001B13E6" w:rsidP="001B13E6">
      <w:pPr>
        <w:numPr>
          <w:ilvl w:val="0"/>
          <w:numId w:val="8"/>
        </w:numPr>
        <w:spacing w:after="0" w:line="259" w:lineRule="auto"/>
      </w:pPr>
      <w:r w:rsidRPr="004637A4">
        <w:rPr>
          <w:rFonts w:ascii="Arial" w:eastAsia="Arial" w:hAnsi="Arial" w:cs="Arial"/>
          <w:sz w:val="24"/>
          <w:szCs w:val="24"/>
        </w:rPr>
        <w:t>Call-Off Schedule 18 (Background Checks)</w:t>
      </w:r>
      <w:r w:rsidRPr="004637A4">
        <w:rPr>
          <w:rFonts w:ascii="Arial" w:eastAsia="Arial" w:hAnsi="Arial" w:cs="Arial"/>
          <w:sz w:val="24"/>
          <w:szCs w:val="24"/>
        </w:rPr>
        <w:tab/>
      </w:r>
    </w:p>
    <w:p w14:paraId="26D609CA" w14:textId="671724D8" w:rsidR="00EE61B5" w:rsidRPr="004637A4" w:rsidRDefault="001B13E6" w:rsidP="001B13E6">
      <w:pPr>
        <w:numPr>
          <w:ilvl w:val="0"/>
          <w:numId w:val="8"/>
        </w:numPr>
        <w:spacing w:after="0" w:line="259" w:lineRule="auto"/>
      </w:pPr>
      <w:r w:rsidRPr="004637A4">
        <w:rPr>
          <w:rFonts w:ascii="Arial" w:eastAsia="Arial" w:hAnsi="Arial" w:cs="Arial"/>
          <w:sz w:val="24"/>
          <w:szCs w:val="24"/>
        </w:rPr>
        <w:t>Call-Off Schedule 20 (Call-Off Specification)</w:t>
      </w:r>
      <w:r w:rsidRPr="004637A4">
        <w:rPr>
          <w:rFonts w:ascii="Arial" w:eastAsia="Arial" w:hAnsi="Arial" w:cs="Arial"/>
          <w:sz w:val="24"/>
          <w:szCs w:val="24"/>
        </w:rPr>
        <w:tab/>
      </w:r>
    </w:p>
    <w:p w14:paraId="63EEF1FF" w14:textId="44908DE3" w:rsidR="00EE61B5" w:rsidRDefault="00B14495" w:rsidP="001B13E6">
      <w:pPr>
        <w:spacing w:after="0" w:line="259" w:lineRule="auto"/>
        <w:ind w:left="360"/>
        <w:rPr>
          <w:rFonts w:ascii="Arial" w:eastAsia="Arial" w:hAnsi="Arial" w:cs="Arial"/>
          <w:sz w:val="24"/>
          <w:szCs w:val="24"/>
          <w:highlight w:val="yellow"/>
        </w:rPr>
      </w:pPr>
      <w:r w:rsidRPr="004637A4">
        <w:rPr>
          <w:rFonts w:ascii="Arial" w:eastAsia="Arial" w:hAnsi="Arial" w:cs="Arial"/>
          <w:sz w:val="24"/>
          <w:szCs w:val="24"/>
        </w:rPr>
        <w:tab/>
      </w:r>
    </w:p>
    <w:p w14:paraId="60C6BFA4" w14:textId="77777777" w:rsidR="00EE61B5" w:rsidRDefault="00B14495">
      <w:p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ab/>
      </w:r>
    </w:p>
    <w:p w14:paraId="43B2E805" w14:textId="77777777" w:rsidR="00EE61B5" w:rsidRPr="004637A4" w:rsidRDefault="00B14495">
      <w:pPr>
        <w:numPr>
          <w:ilvl w:val="0"/>
          <w:numId w:val="4"/>
        </w:numPr>
        <w:spacing w:after="0" w:line="240" w:lineRule="auto"/>
        <w:rPr>
          <w:rFonts w:ascii="Arial" w:hAnsi="Arial" w:cs="Arial"/>
          <w:sz w:val="24"/>
          <w:szCs w:val="24"/>
        </w:rPr>
      </w:pPr>
      <w:r w:rsidRPr="004637A4">
        <w:rPr>
          <w:rFonts w:ascii="Arial" w:eastAsia="Arial" w:hAnsi="Arial" w:cs="Arial"/>
          <w:color w:val="000000"/>
          <w:sz w:val="24"/>
          <w:szCs w:val="24"/>
        </w:rPr>
        <w:t>CCS Core Terms (version 3.0.</w:t>
      </w:r>
      <w:r w:rsidRPr="004637A4">
        <w:rPr>
          <w:rFonts w:ascii="Arial" w:eastAsia="Arial" w:hAnsi="Arial" w:cs="Arial"/>
          <w:sz w:val="24"/>
          <w:szCs w:val="24"/>
        </w:rPr>
        <w:t>10</w:t>
      </w:r>
      <w:r w:rsidRPr="004637A4">
        <w:rPr>
          <w:rFonts w:ascii="Arial" w:eastAsia="Arial" w:hAnsi="Arial" w:cs="Arial"/>
          <w:color w:val="000000"/>
          <w:sz w:val="24"/>
          <w:szCs w:val="24"/>
        </w:rPr>
        <w:t>)</w:t>
      </w:r>
    </w:p>
    <w:p w14:paraId="48927B72" w14:textId="77777777" w:rsidR="00EE61B5" w:rsidRDefault="00EE61B5">
      <w:pPr>
        <w:spacing w:after="0" w:line="240" w:lineRule="auto"/>
        <w:ind w:left="720"/>
        <w:rPr>
          <w:rFonts w:ascii="Arial" w:eastAsia="Arial" w:hAnsi="Arial" w:cs="Arial"/>
          <w:color w:val="000000"/>
          <w:sz w:val="24"/>
          <w:szCs w:val="24"/>
          <w:highlight w:val="yellow"/>
        </w:rPr>
      </w:pPr>
    </w:p>
    <w:p w14:paraId="36969590"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49F48449" w14:textId="77777777" w:rsidR="00EE61B5" w:rsidRDefault="00B14495">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REIMBURSABLE EXPENSES</w:t>
      </w:r>
    </w:p>
    <w:p w14:paraId="4483CF98"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lastRenderedPageBreak/>
        <w:t>None</w:t>
      </w:r>
    </w:p>
    <w:p w14:paraId="0FBFC35A" w14:textId="32523797" w:rsidR="00EE61B5" w:rsidRDefault="00B14495">
      <w:pPr>
        <w:rPr>
          <w:rFonts w:ascii="Arial" w:eastAsia="Arial" w:hAnsi="Arial" w:cs="Arial"/>
          <w:color w:val="000000"/>
          <w:sz w:val="24"/>
          <w:szCs w:val="24"/>
        </w:rPr>
      </w:pPr>
      <w:r>
        <w:rPr>
          <w:rFonts w:ascii="Arial" w:eastAsia="Arial" w:hAnsi="Arial" w:cs="Arial"/>
          <w:color w:val="000000"/>
          <w:sz w:val="24"/>
          <w:szCs w:val="24"/>
        </w:rPr>
        <w:t>SERVICE CREDITS</w:t>
      </w:r>
      <w:r>
        <w:rPr>
          <w:rFonts w:ascii="Arial" w:eastAsia="Arial" w:hAnsi="Arial" w:cs="Arial"/>
          <w:color w:val="000000"/>
          <w:sz w:val="24"/>
          <w:szCs w:val="24"/>
        </w:rPr>
        <w:br/>
        <w:t xml:space="preserve">Not </w:t>
      </w:r>
      <w:r w:rsidR="00D10C75">
        <w:rPr>
          <w:rFonts w:ascii="Arial" w:eastAsia="Arial" w:hAnsi="Arial" w:cs="Arial"/>
          <w:color w:val="000000"/>
          <w:sz w:val="24"/>
          <w:szCs w:val="24"/>
        </w:rPr>
        <w:t>applicable.</w:t>
      </w:r>
    </w:p>
    <w:p w14:paraId="4AB611F6" w14:textId="77777777" w:rsidR="00EE61B5" w:rsidRDefault="00B14495">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ADDITIONAL INSURANCES</w:t>
      </w:r>
    </w:p>
    <w:p w14:paraId="45DBE209" w14:textId="77777777" w:rsidR="00EE61B5" w:rsidRDefault="00B14495">
      <w:pPr>
        <w:spacing w:after="0" w:line="240" w:lineRule="auto"/>
        <w:rPr>
          <w:rFonts w:ascii="Arial" w:eastAsia="Arial" w:hAnsi="Arial" w:cs="Arial"/>
          <w:color w:val="000000"/>
          <w:sz w:val="24"/>
          <w:szCs w:val="24"/>
        </w:rPr>
      </w:pPr>
      <w:r>
        <w:rPr>
          <w:rFonts w:ascii="Arial" w:eastAsia="Arial" w:hAnsi="Arial" w:cs="Arial"/>
          <w:color w:val="000000"/>
          <w:sz w:val="24"/>
          <w:szCs w:val="24"/>
        </w:rPr>
        <w:t>Not applicable</w:t>
      </w:r>
    </w:p>
    <w:p w14:paraId="1F7B3AAE" w14:textId="77777777" w:rsidR="00EE61B5" w:rsidRDefault="00EE61B5">
      <w:pPr>
        <w:spacing w:after="0" w:line="240" w:lineRule="auto"/>
        <w:rPr>
          <w:rFonts w:ascii="Arial" w:eastAsia="Arial" w:hAnsi="Arial" w:cs="Arial"/>
          <w:color w:val="000000"/>
          <w:sz w:val="24"/>
          <w:szCs w:val="24"/>
        </w:rPr>
      </w:pPr>
    </w:p>
    <w:p w14:paraId="5586DCA8" w14:textId="77777777" w:rsidR="00EE61B5" w:rsidRDefault="00B14495">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SOCIAL VALUE COMMITMENT</w:t>
      </w:r>
    </w:p>
    <w:p w14:paraId="7A928B43" w14:textId="1166336F" w:rsidR="00EE61B5" w:rsidRPr="00154E8A" w:rsidRDefault="00154E8A">
      <w:pPr>
        <w:spacing w:after="0" w:line="240" w:lineRule="auto"/>
        <w:rPr>
          <w:rFonts w:ascii="Arial" w:hAnsi="Arial" w:cs="Arial"/>
          <w:sz w:val="24"/>
          <w:szCs w:val="24"/>
        </w:rPr>
      </w:pPr>
      <w:r w:rsidRPr="00154E8A">
        <w:rPr>
          <w:rFonts w:ascii="Arial" w:hAnsi="Arial" w:cs="Arial"/>
          <w:sz w:val="24"/>
          <w:szCs w:val="24"/>
        </w:rPr>
        <w:t>See details in Call-Off Schedule 20 (Call-Off Specification)</w:t>
      </w:r>
    </w:p>
    <w:p w14:paraId="662D8106" w14:textId="77777777" w:rsidR="00154E8A" w:rsidRDefault="00154E8A">
      <w:pPr>
        <w:spacing w:after="0" w:line="240" w:lineRule="auto"/>
        <w:rPr>
          <w:rFonts w:ascii="Arial" w:eastAsia="Arial" w:hAnsi="Arial" w:cs="Arial"/>
          <w:color w:val="000000"/>
          <w:sz w:val="24"/>
          <w:szCs w:val="24"/>
        </w:rPr>
      </w:pPr>
    </w:p>
    <w:p w14:paraId="62F591C8" w14:textId="77777777" w:rsidR="00EE61B5" w:rsidRDefault="00B14495">
      <w:pPr>
        <w:spacing w:after="0" w:line="240" w:lineRule="auto"/>
      </w:pPr>
      <w:r>
        <w:rPr>
          <w:rFonts w:ascii="Arial" w:eastAsia="Arial" w:hAnsi="Arial" w:cs="Arial"/>
          <w:b/>
          <w:color w:val="000000"/>
          <w:sz w:val="24"/>
          <w:szCs w:val="24"/>
        </w:rPr>
        <w:t xml:space="preserve">Note: </w:t>
      </w:r>
      <w:r>
        <w:rPr>
          <w:rFonts w:ascii="Arial" w:eastAsia="Arial" w:hAnsi="Arial" w:cs="Arial"/>
          <w:sz w:val="24"/>
          <w:szCs w:val="24"/>
        </w:rPr>
        <w:t>The Buyer</w:t>
      </w:r>
      <w:r>
        <w:rPr>
          <w:rFonts w:ascii="Arial" w:eastAsia="Arial" w:hAnsi="Arial" w:cs="Arial"/>
          <w:color w:val="000000"/>
          <w:sz w:val="24"/>
          <w:szCs w:val="24"/>
        </w:rPr>
        <w:t xml:space="preserve"> will update this Order Form to reflect whether or not a guarantee is required once the identity of the Supplier is known. That will depend on whether the availability of guarantees for Call-Off Contracts is a condition of the Supplier being awarded a Framework Contract.</w:t>
      </w:r>
    </w:p>
    <w:p w14:paraId="01E69D05" w14:textId="77777777" w:rsidR="00EE61B5" w:rsidRDefault="00EE61B5">
      <w:pPr>
        <w:spacing w:after="0" w:line="240" w:lineRule="auto"/>
        <w:rPr>
          <w:rFonts w:ascii="Arial" w:eastAsia="Arial" w:hAnsi="Arial" w:cs="Arial"/>
          <w:color w:val="000000"/>
          <w:sz w:val="24"/>
          <w:szCs w:val="24"/>
        </w:rPr>
      </w:pPr>
    </w:p>
    <w:p w14:paraId="072289DC" w14:textId="77777777" w:rsidR="00EE61B5" w:rsidRDefault="00B14495">
      <w:pPr>
        <w:rPr>
          <w:rFonts w:ascii="Arial" w:eastAsia="Arial" w:hAnsi="Arial" w:cs="Arial"/>
          <w:color w:val="000000"/>
          <w:sz w:val="24"/>
          <w:szCs w:val="24"/>
        </w:rPr>
      </w:pPr>
      <w:r>
        <w:br w:type="page"/>
      </w:r>
    </w:p>
    <w:p w14:paraId="530F6383" w14:textId="77777777" w:rsidR="00EE61B5" w:rsidRDefault="00B14495">
      <w:pPr>
        <w:pStyle w:val="Heading2"/>
        <w:numPr>
          <w:ilvl w:val="1"/>
          <w:numId w:val="3"/>
        </w:numPr>
        <w:tabs>
          <w:tab w:val="left" w:pos="0"/>
        </w:tabs>
        <w:spacing w:before="0" w:after="240"/>
        <w:ind w:left="709" w:hanging="709"/>
        <w:rPr>
          <w:rFonts w:ascii="Arial" w:eastAsia="Arial" w:hAnsi="Arial" w:cs="Arial"/>
        </w:rPr>
      </w:pPr>
      <w:r>
        <w:rPr>
          <w:rFonts w:ascii="Arial" w:eastAsia="Arial" w:hAnsi="Arial" w:cs="Arial"/>
          <w:sz w:val="24"/>
          <w:szCs w:val="24"/>
        </w:rPr>
        <w:lastRenderedPageBreak/>
        <w:t>Annex 1 - Processing Personal Data</w:t>
      </w:r>
    </w:p>
    <w:p w14:paraId="106977F8"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392C120D" w14:textId="77777777" w:rsidR="00EE61B5" w:rsidRDefault="00B14495">
      <w:pPr>
        <w:keepNext/>
        <w:numPr>
          <w:ilvl w:val="3"/>
          <w:numId w:val="6"/>
        </w:numPr>
        <w:spacing w:after="0" w:line="240" w:lineRule="auto"/>
        <w:jc w:val="both"/>
      </w:pPr>
      <w:r>
        <w:rPr>
          <w:rFonts w:ascii="Arial" w:eastAsia="Arial" w:hAnsi="Arial" w:cs="Arial"/>
          <w:color w:val="000000"/>
          <w:sz w:val="24"/>
          <w:szCs w:val="24"/>
        </w:rPr>
        <w:t>The Processor shall comply with any further written instructions with respect to Processing by the Controller.</w:t>
      </w:r>
    </w:p>
    <w:p w14:paraId="6ABD55F6" w14:textId="77777777" w:rsidR="00EE61B5" w:rsidRDefault="00B14495">
      <w:pPr>
        <w:keepNext/>
        <w:numPr>
          <w:ilvl w:val="3"/>
          <w:numId w:val="6"/>
        </w:numPr>
        <w:spacing w:after="0" w:line="240" w:lineRule="auto"/>
        <w:jc w:val="both"/>
      </w:pPr>
      <w:r>
        <w:rPr>
          <w:rFonts w:ascii="Arial" w:eastAsia="Arial" w:hAnsi="Arial" w:cs="Arial"/>
          <w:color w:val="000000"/>
          <w:sz w:val="24"/>
          <w:szCs w:val="24"/>
        </w:rPr>
        <w:t>Any such further instructions shall be incorporated into this Annex.</w:t>
      </w:r>
    </w:p>
    <w:p w14:paraId="7C97A504" w14:textId="77777777" w:rsidR="00EE61B5" w:rsidRDefault="00EE61B5">
      <w:pPr>
        <w:keepNext/>
        <w:ind w:left="720"/>
        <w:rPr>
          <w:rFonts w:ascii="Arial" w:eastAsia="Arial" w:hAnsi="Arial" w:cs="Arial"/>
          <w:color w:val="000000"/>
          <w:sz w:val="24"/>
          <w:szCs w:val="24"/>
        </w:rPr>
      </w:pPr>
    </w:p>
    <w:tbl>
      <w:tblPr>
        <w:tblStyle w:val="a8"/>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423"/>
      </w:tblGrid>
      <w:tr w:rsidR="00EE61B5" w14:paraId="57B80F2E"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A284CF" w14:textId="77777777" w:rsidR="00EE61B5" w:rsidRDefault="00B14495">
            <w:pPr>
              <w:rPr>
                <w:rFonts w:ascii="Arial" w:eastAsia="Arial" w:hAnsi="Arial" w:cs="Arial"/>
                <w:b/>
                <w:color w:val="000000"/>
                <w:sz w:val="24"/>
                <w:szCs w:val="24"/>
              </w:rPr>
            </w:pPr>
            <w:r>
              <w:rPr>
                <w:rFonts w:ascii="Arial" w:eastAsia="Arial" w:hAnsi="Arial" w:cs="Arial"/>
                <w:b/>
                <w:color w:val="000000"/>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CDEADD" w14:textId="77777777" w:rsidR="00EE61B5" w:rsidRDefault="00B14495">
            <w:pPr>
              <w:jc w:val="center"/>
              <w:rPr>
                <w:rFonts w:ascii="Arial" w:eastAsia="Arial" w:hAnsi="Arial" w:cs="Arial"/>
                <w:b/>
                <w:color w:val="000000"/>
                <w:sz w:val="24"/>
                <w:szCs w:val="24"/>
              </w:rPr>
            </w:pPr>
            <w:r>
              <w:rPr>
                <w:rFonts w:ascii="Arial" w:eastAsia="Arial" w:hAnsi="Arial" w:cs="Arial"/>
                <w:b/>
                <w:color w:val="000000"/>
                <w:sz w:val="24"/>
                <w:szCs w:val="24"/>
              </w:rPr>
              <w:t>Details</w:t>
            </w:r>
          </w:p>
        </w:tc>
      </w:tr>
      <w:tr w:rsidR="00EE61B5" w14:paraId="39D6DFDD" w14:textId="77777777">
        <w:trPr>
          <w:trHeight w:val="1620"/>
        </w:trPr>
        <w:tc>
          <w:tcPr>
            <w:tcW w:w="2263" w:type="dxa"/>
            <w:tcBorders>
              <w:top w:val="single" w:sz="4" w:space="0" w:color="000000"/>
              <w:left w:val="single" w:sz="4" w:space="0" w:color="000000"/>
              <w:bottom w:val="single" w:sz="4" w:space="0" w:color="000000"/>
              <w:right w:val="single" w:sz="4" w:space="0" w:color="000000"/>
            </w:tcBorders>
          </w:tcPr>
          <w:p w14:paraId="4B2B2AF5"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Pr>
          <w:p w14:paraId="521BCB46" w14:textId="77777777" w:rsidR="00EE61B5" w:rsidRDefault="00B14495">
            <w:pPr>
              <w:rPr>
                <w:rFonts w:ascii="Arial" w:eastAsia="Arial" w:hAnsi="Arial" w:cs="Arial"/>
                <w:b/>
                <w:color w:val="000000"/>
                <w:sz w:val="24"/>
                <w:szCs w:val="24"/>
              </w:rPr>
            </w:pPr>
            <w:r>
              <w:rPr>
                <w:rFonts w:ascii="Arial" w:eastAsia="Arial" w:hAnsi="Arial" w:cs="Arial"/>
                <w:b/>
                <w:color w:val="000000"/>
                <w:sz w:val="24"/>
                <w:szCs w:val="24"/>
              </w:rPr>
              <w:t>The Relevant Authority is Controller and the Supplier is Processor</w:t>
            </w:r>
          </w:p>
          <w:p w14:paraId="0F522735"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The Parties acknowledge that in accordance with paragraph 2 to paragraph 15 of Joint Schedule 11 and for the purposes of the Data Protection Legislation, the Relevant Authority is the Controller and the Supplier is the Processor of the following Personal Data:</w:t>
            </w:r>
          </w:p>
          <w:p w14:paraId="485D7557" w14:textId="3F6E0569" w:rsidR="00EE61B5" w:rsidRPr="00561A05" w:rsidRDefault="00561A05">
            <w:pPr>
              <w:numPr>
                <w:ilvl w:val="0"/>
                <w:numId w:val="7"/>
              </w:numPr>
              <w:spacing w:after="0" w:line="240" w:lineRule="auto"/>
              <w:jc w:val="both"/>
            </w:pPr>
            <w:r>
              <w:rPr>
                <w:rFonts w:ascii="Arial" w:eastAsia="Arial" w:hAnsi="Arial" w:cs="Arial"/>
                <w:color w:val="000000"/>
                <w:sz w:val="24"/>
                <w:szCs w:val="24"/>
              </w:rPr>
              <w:t>No personal data shared</w:t>
            </w:r>
          </w:p>
          <w:p w14:paraId="74FF20A1" w14:textId="77777777" w:rsidR="00561A05" w:rsidRDefault="00561A05" w:rsidP="00561A05">
            <w:pPr>
              <w:spacing w:after="0" w:line="240" w:lineRule="auto"/>
              <w:ind w:left="720"/>
              <w:jc w:val="both"/>
            </w:pPr>
          </w:p>
          <w:p w14:paraId="446B60C6" w14:textId="638E582E" w:rsidR="00EE61B5" w:rsidRDefault="00561A05">
            <w:pPr>
              <w:rPr>
                <w:rFonts w:ascii="Arial" w:eastAsia="Arial" w:hAnsi="Arial" w:cs="Arial"/>
                <w:color w:val="000000"/>
                <w:sz w:val="24"/>
                <w:szCs w:val="24"/>
              </w:rPr>
            </w:pPr>
            <w:hyperlink r:id="rId11" w:history="1">
              <w:r w:rsidRPr="005316B0">
                <w:rPr>
                  <w:rStyle w:val="Hyperlink"/>
                  <w:rFonts w:ascii="Arial" w:eastAsia="Arial" w:hAnsi="Arial" w:cs="Arial"/>
                  <w:sz w:val="24"/>
                  <w:szCs w:val="24"/>
                </w:rPr>
                <w:t>dataprotectionofficer@dft.gov.uk</w:t>
              </w:r>
            </w:hyperlink>
          </w:p>
          <w:p w14:paraId="013DC5B8" w14:textId="77777777" w:rsidR="00EE61B5" w:rsidRDefault="00EE61B5" w:rsidP="00561A05">
            <w:pPr>
              <w:rPr>
                <w:rFonts w:ascii="Arial" w:eastAsia="Arial" w:hAnsi="Arial" w:cs="Arial"/>
                <w:color w:val="000000"/>
                <w:sz w:val="24"/>
                <w:szCs w:val="24"/>
              </w:rPr>
            </w:pPr>
          </w:p>
        </w:tc>
      </w:tr>
      <w:tr w:rsidR="00EE61B5" w14:paraId="685147FA" w14:textId="77777777">
        <w:trPr>
          <w:trHeight w:val="1460"/>
        </w:trPr>
        <w:tc>
          <w:tcPr>
            <w:tcW w:w="2263" w:type="dxa"/>
            <w:tcBorders>
              <w:top w:val="single" w:sz="4" w:space="0" w:color="000000"/>
              <w:left w:val="single" w:sz="4" w:space="0" w:color="000000"/>
              <w:bottom w:val="single" w:sz="4" w:space="0" w:color="000000"/>
              <w:right w:val="single" w:sz="4" w:space="0" w:color="000000"/>
            </w:tcBorders>
          </w:tcPr>
          <w:p w14:paraId="0356E7B9"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tcPr>
          <w:p w14:paraId="19E10388" w14:textId="2DED8099" w:rsidR="00EE61B5" w:rsidRDefault="00561A05">
            <w:r>
              <w:rPr>
                <w:rFonts w:ascii="Arial" w:eastAsia="Arial" w:hAnsi="Arial" w:cs="Arial"/>
                <w:i/>
                <w:color w:val="000000"/>
                <w:sz w:val="24"/>
                <w:szCs w:val="24"/>
              </w:rPr>
              <w:t>n/a</w:t>
            </w:r>
          </w:p>
        </w:tc>
      </w:tr>
      <w:tr w:rsidR="00EE61B5" w14:paraId="7500582D" w14:textId="77777777">
        <w:trPr>
          <w:trHeight w:val="1520"/>
        </w:trPr>
        <w:tc>
          <w:tcPr>
            <w:tcW w:w="2263" w:type="dxa"/>
            <w:tcBorders>
              <w:top w:val="single" w:sz="4" w:space="0" w:color="000000"/>
              <w:left w:val="single" w:sz="4" w:space="0" w:color="000000"/>
              <w:bottom w:val="single" w:sz="4" w:space="0" w:color="000000"/>
              <w:right w:val="single" w:sz="4" w:space="0" w:color="000000"/>
            </w:tcBorders>
          </w:tcPr>
          <w:p w14:paraId="11433E48"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tcPr>
          <w:p w14:paraId="621B230D" w14:textId="0733348C" w:rsidR="00EE61B5" w:rsidRDefault="00561A05">
            <w:pPr>
              <w:rPr>
                <w:rFonts w:ascii="Arial" w:eastAsia="Arial" w:hAnsi="Arial" w:cs="Arial"/>
                <w:i/>
                <w:color w:val="000000"/>
                <w:sz w:val="24"/>
                <w:szCs w:val="24"/>
              </w:rPr>
            </w:pPr>
            <w:r>
              <w:rPr>
                <w:rFonts w:ascii="Arial" w:eastAsia="Arial" w:hAnsi="Arial" w:cs="Arial"/>
                <w:i/>
                <w:color w:val="000000"/>
                <w:sz w:val="24"/>
                <w:szCs w:val="24"/>
              </w:rPr>
              <w:t>n/a</w:t>
            </w:r>
          </w:p>
          <w:p w14:paraId="0C19D31D" w14:textId="77777777" w:rsidR="00EE61B5" w:rsidRDefault="00EE61B5">
            <w:pPr>
              <w:rPr>
                <w:rFonts w:ascii="Arial" w:eastAsia="Arial" w:hAnsi="Arial" w:cs="Arial"/>
                <w:i/>
                <w:color w:val="000000"/>
                <w:sz w:val="24"/>
                <w:szCs w:val="24"/>
              </w:rPr>
            </w:pPr>
          </w:p>
          <w:p w14:paraId="55C4ABD1" w14:textId="77777777" w:rsidR="00EE61B5" w:rsidRDefault="00EE61B5">
            <w:pPr>
              <w:rPr>
                <w:color w:val="000000"/>
              </w:rPr>
            </w:pPr>
          </w:p>
        </w:tc>
      </w:tr>
      <w:tr w:rsidR="00EE61B5" w14:paraId="0FC981E9" w14:textId="77777777">
        <w:trPr>
          <w:trHeight w:val="1400"/>
        </w:trPr>
        <w:tc>
          <w:tcPr>
            <w:tcW w:w="2263" w:type="dxa"/>
            <w:tcBorders>
              <w:top w:val="single" w:sz="4" w:space="0" w:color="000000"/>
              <w:left w:val="single" w:sz="4" w:space="0" w:color="000000"/>
              <w:bottom w:val="single" w:sz="4" w:space="0" w:color="000000"/>
              <w:right w:val="single" w:sz="4" w:space="0" w:color="000000"/>
            </w:tcBorders>
          </w:tcPr>
          <w:p w14:paraId="29439BBA"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tcPr>
          <w:p w14:paraId="5E177A42" w14:textId="4593B886" w:rsidR="00EE61B5" w:rsidRDefault="00561A05">
            <w:pPr>
              <w:rPr>
                <w:rFonts w:ascii="Arial" w:eastAsia="Arial" w:hAnsi="Arial" w:cs="Arial"/>
                <w:i/>
                <w:color w:val="000000"/>
                <w:sz w:val="24"/>
                <w:szCs w:val="24"/>
              </w:rPr>
            </w:pPr>
            <w:r>
              <w:rPr>
                <w:rFonts w:ascii="Arial" w:eastAsia="Arial" w:hAnsi="Arial" w:cs="Arial"/>
                <w:i/>
                <w:color w:val="000000"/>
                <w:sz w:val="24"/>
                <w:szCs w:val="24"/>
              </w:rPr>
              <w:t>n/a</w:t>
            </w:r>
          </w:p>
          <w:p w14:paraId="45BA1BCE" w14:textId="77777777" w:rsidR="00EE61B5" w:rsidRDefault="00EE61B5">
            <w:pPr>
              <w:rPr>
                <w:color w:val="000000"/>
              </w:rPr>
            </w:pPr>
          </w:p>
        </w:tc>
      </w:tr>
      <w:tr w:rsidR="00EE61B5" w14:paraId="58685C3D" w14:textId="77777777">
        <w:trPr>
          <w:trHeight w:val="1560"/>
        </w:trPr>
        <w:tc>
          <w:tcPr>
            <w:tcW w:w="2263" w:type="dxa"/>
            <w:tcBorders>
              <w:top w:val="single" w:sz="4" w:space="0" w:color="000000"/>
              <w:left w:val="single" w:sz="4" w:space="0" w:color="000000"/>
              <w:bottom w:val="single" w:sz="4" w:space="0" w:color="000000"/>
              <w:right w:val="single" w:sz="4" w:space="0" w:color="000000"/>
            </w:tcBorders>
          </w:tcPr>
          <w:p w14:paraId="4089737A"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08BEEA5F" w14:textId="4C863DC4" w:rsidR="00EE61B5" w:rsidRDefault="00561A05">
            <w:pPr>
              <w:rPr>
                <w:rFonts w:ascii="Arial" w:eastAsia="Arial" w:hAnsi="Arial" w:cs="Arial"/>
                <w:color w:val="000000"/>
                <w:sz w:val="24"/>
                <w:szCs w:val="24"/>
              </w:rPr>
            </w:pPr>
            <w:r>
              <w:rPr>
                <w:rFonts w:ascii="Arial" w:eastAsia="Arial" w:hAnsi="Arial" w:cs="Arial"/>
                <w:i/>
                <w:color w:val="000000"/>
                <w:sz w:val="24"/>
                <w:szCs w:val="24"/>
              </w:rPr>
              <w:t>n/a</w:t>
            </w:r>
          </w:p>
          <w:p w14:paraId="1F31E69A" w14:textId="77777777" w:rsidR="00EE61B5" w:rsidRDefault="00EE61B5">
            <w:pPr>
              <w:rPr>
                <w:color w:val="000000"/>
              </w:rPr>
            </w:pPr>
          </w:p>
        </w:tc>
      </w:tr>
      <w:tr w:rsidR="00EE61B5" w14:paraId="7F4D4CF2" w14:textId="77777777">
        <w:trPr>
          <w:trHeight w:val="1660"/>
        </w:trPr>
        <w:tc>
          <w:tcPr>
            <w:tcW w:w="2263" w:type="dxa"/>
            <w:tcBorders>
              <w:top w:val="single" w:sz="4" w:space="0" w:color="000000"/>
              <w:left w:val="single" w:sz="4" w:space="0" w:color="000000"/>
              <w:bottom w:val="single" w:sz="4" w:space="0" w:color="000000"/>
              <w:right w:val="single" w:sz="4" w:space="0" w:color="000000"/>
            </w:tcBorders>
          </w:tcPr>
          <w:p w14:paraId="36A77623"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Plan for return and destruction of the data once the Processing is complete</w:t>
            </w:r>
          </w:p>
          <w:p w14:paraId="516BFEB8" w14:textId="77777777" w:rsidR="00EE61B5" w:rsidRDefault="00B14495">
            <w:pPr>
              <w:rPr>
                <w:rFonts w:ascii="Arial" w:eastAsia="Arial" w:hAnsi="Arial" w:cs="Arial"/>
                <w:color w:val="000000"/>
                <w:sz w:val="24"/>
                <w:szCs w:val="24"/>
              </w:rPr>
            </w:pPr>
            <w:r>
              <w:rPr>
                <w:rFonts w:ascii="Arial" w:eastAsia="Arial" w:hAnsi="Arial" w:cs="Arial"/>
                <w:color w:val="000000"/>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tcPr>
          <w:p w14:paraId="44E76DD9" w14:textId="4572FAB4" w:rsidR="00EE61B5" w:rsidRDefault="00561A05">
            <w:pPr>
              <w:rPr>
                <w:rFonts w:ascii="Arial" w:eastAsia="Arial" w:hAnsi="Arial" w:cs="Arial"/>
                <w:color w:val="000000"/>
                <w:sz w:val="24"/>
                <w:szCs w:val="24"/>
              </w:rPr>
            </w:pPr>
            <w:r>
              <w:rPr>
                <w:rFonts w:ascii="Arial" w:eastAsia="Arial" w:hAnsi="Arial" w:cs="Arial"/>
                <w:i/>
                <w:color w:val="000000"/>
                <w:sz w:val="24"/>
                <w:szCs w:val="24"/>
              </w:rPr>
              <w:t>n/a</w:t>
            </w:r>
          </w:p>
          <w:p w14:paraId="7D6DFB44" w14:textId="77777777" w:rsidR="00EE61B5" w:rsidRDefault="00EE61B5">
            <w:pPr>
              <w:rPr>
                <w:color w:val="000000"/>
              </w:rPr>
            </w:pPr>
          </w:p>
        </w:tc>
      </w:tr>
    </w:tbl>
    <w:p w14:paraId="538DD9D2" w14:textId="77777777" w:rsidR="00EE61B5" w:rsidRDefault="00EE61B5"/>
    <w:sectPr w:rsidR="00EE61B5">
      <w:headerReference w:type="default" r:id="rId12"/>
      <w:footerReference w:type="defaul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201E" w14:textId="77777777" w:rsidR="004C30DB" w:rsidRDefault="004C30DB">
      <w:pPr>
        <w:spacing w:after="0" w:line="240" w:lineRule="auto"/>
      </w:pPr>
      <w:r>
        <w:separator/>
      </w:r>
    </w:p>
  </w:endnote>
  <w:endnote w:type="continuationSeparator" w:id="0">
    <w:p w14:paraId="4464AE4F" w14:textId="77777777" w:rsidR="004C30DB" w:rsidRDefault="004C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8EB1" w14:textId="77777777" w:rsidR="00EE61B5" w:rsidRDefault="00B14495">
    <w:pPr>
      <w:tabs>
        <w:tab w:val="center" w:pos="4513"/>
        <w:tab w:val="right" w:pos="9026"/>
      </w:tabs>
      <w:spacing w:after="0" w:line="240" w:lineRule="auto"/>
    </w:pPr>
    <w:r>
      <w:rPr>
        <w:rFonts w:ascii="Arial" w:eastAsia="Arial" w:hAnsi="Arial" w:cs="Arial"/>
        <w:color w:val="000000"/>
        <w:sz w:val="20"/>
        <w:szCs w:val="20"/>
      </w:rPr>
      <w:t>Framework Ref: RM6168 Estate Management Services</w:t>
    </w:r>
    <w:r>
      <w:rPr>
        <w:rFonts w:ascii="Arial" w:eastAsia="Arial" w:hAnsi="Arial" w:cs="Arial"/>
        <w:color w:val="000000"/>
        <w:sz w:val="20"/>
        <w:szCs w:val="20"/>
      </w:rPr>
      <w:tab/>
      <w:t xml:space="preserve">                                          </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PAGE</w:instrText>
    </w:r>
    <w:r>
      <w:fldChar w:fldCharType="separate"/>
    </w:r>
    <w:r w:rsidR="00351ABA">
      <w:rPr>
        <w:noProof/>
      </w:rPr>
      <w:t>1</w:t>
    </w:r>
    <w:r>
      <w:fldChar w:fldCharType="end"/>
    </w:r>
  </w:p>
  <w:p w14:paraId="2FB8F2B2" w14:textId="77777777" w:rsidR="00EE61B5" w:rsidRDefault="00B14495">
    <w:pPr>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3CC5" w14:textId="77777777" w:rsidR="004C30DB" w:rsidRDefault="004C30DB">
      <w:pPr>
        <w:spacing w:after="0" w:line="240" w:lineRule="auto"/>
      </w:pPr>
      <w:r>
        <w:separator/>
      </w:r>
    </w:p>
  </w:footnote>
  <w:footnote w:type="continuationSeparator" w:id="0">
    <w:p w14:paraId="587F97B1" w14:textId="77777777" w:rsidR="004C30DB" w:rsidRDefault="004C3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6300" w14:textId="77777777" w:rsidR="00EE61B5" w:rsidRDefault="00B14495">
    <w:pP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Estate Management Services Template (Short Form)</w:t>
    </w:r>
  </w:p>
  <w:p w14:paraId="1F58C321" w14:textId="77777777" w:rsidR="00EE61B5" w:rsidRDefault="00B14495">
    <w:pP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859"/>
    <w:multiLevelType w:val="multilevel"/>
    <w:tmpl w:val="70F0324A"/>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1" w15:restartNumberingAfterBreak="0">
    <w:nsid w:val="2A303A7D"/>
    <w:multiLevelType w:val="multilevel"/>
    <w:tmpl w:val="122A2ABA"/>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2" w15:restartNumberingAfterBreak="0">
    <w:nsid w:val="30444B30"/>
    <w:multiLevelType w:val="multilevel"/>
    <w:tmpl w:val="8716FB0C"/>
    <w:lvl w:ilvl="0">
      <w:start w:val="1"/>
      <w:numFmt w:val="decimal"/>
      <w:lvlText w:val=""/>
      <w:lvlJc w:val="left"/>
      <w:pPr>
        <w:ind w:left="0" w:firstLine="0"/>
      </w:pPr>
    </w:lvl>
    <w:lvl w:ilvl="1">
      <w:start w:val="1"/>
      <w:numFmt w:val="decimal"/>
      <w:lvlText w:val="%2."/>
      <w:lvlJc w:val="left"/>
      <w:pPr>
        <w:ind w:left="502" w:hanging="360"/>
      </w:pPr>
      <w:rPr>
        <w:smallCaps w:val="0"/>
        <w:strike w:val="0"/>
        <w:color w:val="000000"/>
        <w:sz w:val="22"/>
        <w:szCs w:val="22"/>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390F28F9"/>
    <w:multiLevelType w:val="multilevel"/>
    <w:tmpl w:val="240C2EF4"/>
    <w:lvl w:ilvl="0">
      <w:start w:val="1"/>
      <w:numFmt w:val="bullet"/>
      <w:lvlText w:val="●"/>
      <w:lvlJc w:val="left"/>
      <w:pPr>
        <w:ind w:left="720" w:hanging="360"/>
      </w:p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4" w15:restartNumberingAfterBreak="0">
    <w:nsid w:val="3B171017"/>
    <w:multiLevelType w:val="multilevel"/>
    <w:tmpl w:val="DCAE904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eastAsia="Arial" w:hAnsi="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08B48C8"/>
    <w:multiLevelType w:val="multilevel"/>
    <w:tmpl w:val="CBA0614A"/>
    <w:lvl w:ilvl="0">
      <w:start w:val="1"/>
      <w:numFmt w:val="bullet"/>
      <w:lvlText w:val="●"/>
      <w:lvlJc w:val="left"/>
      <w:pPr>
        <w:ind w:left="1080" w:hanging="360"/>
      </w:pPr>
      <w:rPr>
        <w:sz w:val="24"/>
        <w:szCs w:val="24"/>
      </w:rPr>
    </w:lvl>
    <w:lvl w:ilvl="1">
      <w:start w:val="1"/>
      <w:numFmt w:val="bullet"/>
      <w:lvlText w:val="o"/>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lvl>
  </w:abstractNum>
  <w:abstractNum w:abstractNumId="6" w15:restartNumberingAfterBreak="0">
    <w:nsid w:val="782567F1"/>
    <w:multiLevelType w:val="multilevel"/>
    <w:tmpl w:val="A56459BE"/>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C82E50"/>
    <w:multiLevelType w:val="multilevel"/>
    <w:tmpl w:val="BB1A44FA"/>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16cid:durableId="707604772">
    <w:abstractNumId w:val="3"/>
  </w:num>
  <w:num w:numId="2" w16cid:durableId="1875343557">
    <w:abstractNumId w:val="0"/>
  </w:num>
  <w:num w:numId="3" w16cid:durableId="2119635283">
    <w:abstractNumId w:val="2"/>
  </w:num>
  <w:num w:numId="4" w16cid:durableId="1365252329">
    <w:abstractNumId w:val="6"/>
  </w:num>
  <w:num w:numId="5" w16cid:durableId="221329082">
    <w:abstractNumId w:val="5"/>
  </w:num>
  <w:num w:numId="6" w16cid:durableId="325672324">
    <w:abstractNumId w:val="4"/>
  </w:num>
  <w:num w:numId="7" w16cid:durableId="967273136">
    <w:abstractNumId w:val="1"/>
  </w:num>
  <w:num w:numId="8" w16cid:durableId="25298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1B5"/>
    <w:rsid w:val="00011977"/>
    <w:rsid w:val="00060678"/>
    <w:rsid w:val="0006488A"/>
    <w:rsid w:val="00096FB1"/>
    <w:rsid w:val="000A72D0"/>
    <w:rsid w:val="000E1826"/>
    <w:rsid w:val="000E2D83"/>
    <w:rsid w:val="001026CC"/>
    <w:rsid w:val="00137691"/>
    <w:rsid w:val="00154E8A"/>
    <w:rsid w:val="001635A1"/>
    <w:rsid w:val="00173BC0"/>
    <w:rsid w:val="00177950"/>
    <w:rsid w:val="00197764"/>
    <w:rsid w:val="001B0C7A"/>
    <w:rsid w:val="001B13E6"/>
    <w:rsid w:val="001D04A8"/>
    <w:rsid w:val="00240781"/>
    <w:rsid w:val="00296812"/>
    <w:rsid w:val="002A20A8"/>
    <w:rsid w:val="002B35A7"/>
    <w:rsid w:val="002B63B7"/>
    <w:rsid w:val="002D75B4"/>
    <w:rsid w:val="002E2784"/>
    <w:rsid w:val="002F35CF"/>
    <w:rsid w:val="00300581"/>
    <w:rsid w:val="0034080E"/>
    <w:rsid w:val="00351ABA"/>
    <w:rsid w:val="003623ED"/>
    <w:rsid w:val="003847C4"/>
    <w:rsid w:val="003C31B8"/>
    <w:rsid w:val="004275D7"/>
    <w:rsid w:val="004637A4"/>
    <w:rsid w:val="0047138D"/>
    <w:rsid w:val="004965E3"/>
    <w:rsid w:val="004C30DB"/>
    <w:rsid w:val="004D3FA9"/>
    <w:rsid w:val="004E372D"/>
    <w:rsid w:val="00561A05"/>
    <w:rsid w:val="00575567"/>
    <w:rsid w:val="00595718"/>
    <w:rsid w:val="005C6E9D"/>
    <w:rsid w:val="00604283"/>
    <w:rsid w:val="00637C95"/>
    <w:rsid w:val="0069543F"/>
    <w:rsid w:val="006D1752"/>
    <w:rsid w:val="006D78A4"/>
    <w:rsid w:val="00701FF6"/>
    <w:rsid w:val="00792BC5"/>
    <w:rsid w:val="007B2B14"/>
    <w:rsid w:val="008654E6"/>
    <w:rsid w:val="00896C53"/>
    <w:rsid w:val="008C2953"/>
    <w:rsid w:val="00921C45"/>
    <w:rsid w:val="0097588D"/>
    <w:rsid w:val="009D6B4F"/>
    <w:rsid w:val="009E2A26"/>
    <w:rsid w:val="009E55B4"/>
    <w:rsid w:val="00A92B68"/>
    <w:rsid w:val="00A959CE"/>
    <w:rsid w:val="00AC5694"/>
    <w:rsid w:val="00AD6962"/>
    <w:rsid w:val="00AF0315"/>
    <w:rsid w:val="00AF3689"/>
    <w:rsid w:val="00B14495"/>
    <w:rsid w:val="00B229F4"/>
    <w:rsid w:val="00B45AC3"/>
    <w:rsid w:val="00B616A9"/>
    <w:rsid w:val="00BE3301"/>
    <w:rsid w:val="00C07512"/>
    <w:rsid w:val="00C2086C"/>
    <w:rsid w:val="00C56428"/>
    <w:rsid w:val="00C95685"/>
    <w:rsid w:val="00CD2BFC"/>
    <w:rsid w:val="00D10C75"/>
    <w:rsid w:val="00D67B7A"/>
    <w:rsid w:val="00DE7104"/>
    <w:rsid w:val="00DF1F38"/>
    <w:rsid w:val="00E0413D"/>
    <w:rsid w:val="00E61583"/>
    <w:rsid w:val="00E646D3"/>
    <w:rsid w:val="00EE09EB"/>
    <w:rsid w:val="00EE61B5"/>
    <w:rsid w:val="00F0215F"/>
    <w:rsid w:val="00F17B23"/>
    <w:rsid w:val="00F33F58"/>
    <w:rsid w:val="00F734D3"/>
    <w:rsid w:val="00F741A7"/>
    <w:rsid w:val="00FB58C5"/>
    <w:rsid w:val="00FC5467"/>
    <w:rsid w:val="0E9BB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EFA36F"/>
  <w15:docId w15:val="{74506988-696F-48D4-81E2-AC9CA7A9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line="360" w:lineRule="auto"/>
      <w:ind w:left="998" w:hanging="431"/>
      <w:outlineLvl w:val="0"/>
    </w:pPr>
    <w:rPr>
      <w:color w:val="2E74B5"/>
      <w:sz w:val="32"/>
      <w:szCs w:val="32"/>
    </w:rPr>
  </w:style>
  <w:style w:type="paragraph" w:styleId="Heading2">
    <w:name w:val="heading 2"/>
    <w:basedOn w:val="Normal"/>
    <w:next w:val="Normal"/>
    <w:uiPriority w:val="9"/>
    <w:unhideWhenUsed/>
    <w:qFormat/>
    <w:pPr>
      <w:keepNext/>
      <w:keepLines/>
      <w:pBdr>
        <w:top w:val="single" w:sz="4" w:space="31" w:color="FFFFFF"/>
        <w:left w:val="single" w:sz="4" w:space="31" w:color="FFFFFF"/>
        <w:bottom w:val="single" w:sz="4" w:space="31" w:color="FFFFFF"/>
        <w:right w:val="single" w:sz="4" w:space="31" w:color="FFFFFF"/>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Hyperlink">
    <w:name w:val="Hyperlink"/>
    <w:basedOn w:val="DefaultParagraphFont"/>
    <w:uiPriority w:val="99"/>
    <w:unhideWhenUsed/>
    <w:rsid w:val="00EE09EB"/>
    <w:rPr>
      <w:color w:val="0000FF" w:themeColor="hyperlink"/>
      <w:u w:val="single"/>
    </w:rPr>
  </w:style>
  <w:style w:type="character" w:styleId="UnresolvedMention">
    <w:name w:val="Unresolved Mention"/>
    <w:basedOn w:val="DefaultParagraphFont"/>
    <w:uiPriority w:val="99"/>
    <w:semiHidden/>
    <w:unhideWhenUsed/>
    <w:rsid w:val="00EE09EB"/>
    <w:rPr>
      <w:color w:val="605E5C"/>
      <w:shd w:val="clear" w:color="auto" w:fill="E1DFDD"/>
    </w:rPr>
  </w:style>
  <w:style w:type="paragraph" w:styleId="ListParagraph">
    <w:name w:val="List Paragraph"/>
    <w:basedOn w:val="Normal"/>
    <w:uiPriority w:val="34"/>
    <w:qFormat/>
    <w:rsid w:val="00060678"/>
    <w:pPr>
      <w:ind w:left="720"/>
      <w:contextualSpacing/>
    </w:pPr>
  </w:style>
  <w:style w:type="paragraph" w:styleId="NoSpacing">
    <w:name w:val="No Spacing"/>
    <w:uiPriority w:val="1"/>
    <w:qFormat/>
    <w:rsid w:val="000A72D0"/>
    <w:pPr>
      <w:spacing w:after="0" w:line="240" w:lineRule="auto"/>
    </w:pPr>
  </w:style>
  <w:style w:type="character" w:styleId="CommentReference">
    <w:name w:val="annotation reference"/>
    <w:basedOn w:val="DefaultParagraphFont"/>
    <w:uiPriority w:val="99"/>
    <w:semiHidden/>
    <w:unhideWhenUsed/>
    <w:rsid w:val="00011977"/>
    <w:rPr>
      <w:sz w:val="16"/>
      <w:szCs w:val="16"/>
    </w:rPr>
  </w:style>
  <w:style w:type="paragraph" w:styleId="CommentText">
    <w:name w:val="annotation text"/>
    <w:basedOn w:val="Normal"/>
    <w:link w:val="CommentTextChar"/>
    <w:uiPriority w:val="99"/>
    <w:unhideWhenUsed/>
    <w:rsid w:val="00011977"/>
    <w:pPr>
      <w:spacing w:line="240" w:lineRule="auto"/>
    </w:pPr>
    <w:rPr>
      <w:sz w:val="20"/>
      <w:szCs w:val="20"/>
    </w:rPr>
  </w:style>
  <w:style w:type="character" w:customStyle="1" w:styleId="CommentTextChar">
    <w:name w:val="Comment Text Char"/>
    <w:basedOn w:val="DefaultParagraphFont"/>
    <w:link w:val="CommentText"/>
    <w:uiPriority w:val="99"/>
    <w:rsid w:val="00011977"/>
    <w:rPr>
      <w:sz w:val="20"/>
      <w:szCs w:val="20"/>
    </w:rPr>
  </w:style>
  <w:style w:type="paragraph" w:styleId="CommentSubject">
    <w:name w:val="annotation subject"/>
    <w:basedOn w:val="CommentText"/>
    <w:next w:val="CommentText"/>
    <w:link w:val="CommentSubjectChar"/>
    <w:uiPriority w:val="99"/>
    <w:semiHidden/>
    <w:unhideWhenUsed/>
    <w:rsid w:val="00011977"/>
    <w:rPr>
      <w:b/>
      <w:bCs/>
    </w:rPr>
  </w:style>
  <w:style w:type="character" w:customStyle="1" w:styleId="CommentSubjectChar">
    <w:name w:val="Comment Subject Char"/>
    <w:basedOn w:val="CommentTextChar"/>
    <w:link w:val="CommentSubject"/>
    <w:uiPriority w:val="99"/>
    <w:semiHidden/>
    <w:rsid w:val="000119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officer@dft.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bb3a5d-dd15-4821-8955-43a413294d3f" xsi:nil="true"/>
    <lcf76f155ced4ddcb4097134ff3c332f xmlns="3cff895e-bf61-4b28-b3a1-9945d7f093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EEC7B474E8544DA769869948E127B0" ma:contentTypeVersion="15" ma:contentTypeDescription="Create a new document." ma:contentTypeScope="" ma:versionID="d5d556274687515bedfad4e2fd9fff91">
  <xsd:schema xmlns:xsd="http://www.w3.org/2001/XMLSchema" xmlns:xs="http://www.w3.org/2001/XMLSchema" xmlns:p="http://schemas.microsoft.com/office/2006/metadata/properties" xmlns:ns2="3cff895e-bf61-4b28-b3a1-9945d7f09346" xmlns:ns3="36bb3a5d-dd15-4821-8955-43a413294d3f" targetNamespace="http://schemas.microsoft.com/office/2006/metadata/properties" ma:root="true" ma:fieldsID="dba036e3fb0dfcd3f98d5d090e0cb078" ns2:_="" ns3:_="">
    <xsd:import namespace="3cff895e-bf61-4b28-b3a1-9945d7f09346"/>
    <xsd:import namespace="36bb3a5d-dd15-4821-8955-43a413294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f895e-bf61-4b28-b3a1-9945d7f09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d8f391-9471-44b6-aaa9-67696d1213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b3a5d-dd15-4821-8955-43a413294d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14e3d95-dcb0-4d0a-9890-77eed94782d6}" ma:internalName="TaxCatchAll" ma:showField="CatchAllData" ma:web="36bb3a5d-dd15-4821-8955-43a413294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85DA7-6262-4430-9EBB-18531DF221D4}">
  <ds:schemaRefs>
    <ds:schemaRef ds:uri="http://schemas.microsoft.com/sharepoint/v3/contenttype/forms"/>
  </ds:schemaRefs>
</ds:datastoreItem>
</file>

<file path=customXml/itemProps2.xml><?xml version="1.0" encoding="utf-8"?>
<ds:datastoreItem xmlns:ds="http://schemas.openxmlformats.org/officeDocument/2006/customXml" ds:itemID="{4C2FDBD6-76FE-441C-AAA2-7E9DE1DB1D55}">
  <ds:schemaRefs>
    <ds:schemaRef ds:uri="http://schemas.microsoft.com/office/2006/metadata/properties"/>
    <ds:schemaRef ds:uri="http://schemas.microsoft.com/office/infopath/2007/PartnerControls"/>
    <ds:schemaRef ds:uri="36bb3a5d-dd15-4821-8955-43a413294d3f"/>
    <ds:schemaRef ds:uri="3cff895e-bf61-4b28-b3a1-9945d7f09346"/>
  </ds:schemaRefs>
</ds:datastoreItem>
</file>

<file path=customXml/itemProps3.xml><?xml version="1.0" encoding="utf-8"?>
<ds:datastoreItem xmlns:ds="http://schemas.openxmlformats.org/officeDocument/2006/customXml" ds:itemID="{8D05000C-EDA5-4113-BE86-91AA400ED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f895e-bf61-4b28-b3a1-9945d7f09346"/>
    <ds:schemaRef ds:uri="36bb3a5d-dd15-4821-8955-43a413294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1238</Words>
  <Characters>6849</Characters>
  <Application>Microsoft Office Word</Application>
  <DocSecurity>0</DocSecurity>
  <Lines>253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Fry</dc:creator>
  <cp:lastModifiedBy>Eleni Chimou</cp:lastModifiedBy>
  <cp:revision>3</cp:revision>
  <dcterms:created xsi:type="dcterms:W3CDTF">2025-12-17T10:09:00Z</dcterms:created>
  <dcterms:modified xsi:type="dcterms:W3CDTF">2025-12-18T11:40:00Z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0x010100A9EEC7B474E8544DA769869948E127B0</vt:lpwstr>
  </property>
  <property fmtid="{D5CDD505-2E9C-101B-9397-08002B2CF9AE}" pid="3" name="MediaServiceImageTags">
    <vt:lpwstr/>
  </property>
</Properties>
</file>