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55481" w14:textId="181FDA21" w:rsidR="00D53773" w:rsidRPr="00951B45" w:rsidRDefault="00D53773" w:rsidP="003B49DF">
      <w:pPr>
        <w:rPr>
          <w:rFonts w:cs="Arial"/>
          <w:szCs w:val="24"/>
        </w:rPr>
      </w:pPr>
    </w:p>
    <w:p w14:paraId="5487AFA9" w14:textId="0B3232C7" w:rsidR="00D21394" w:rsidRDefault="00967D50" w:rsidP="003B49DF">
      <w:pPr>
        <w:pStyle w:val="Heading1"/>
      </w:pPr>
      <w:r>
        <w:rPr>
          <w:noProof/>
          <w:lang w:eastAsia="en-GB"/>
        </w:rPr>
        <w:drawing>
          <wp:anchor distT="0" distB="0" distL="114300" distR="114300" simplePos="0" relativeHeight="251658240" behindDoc="0" locked="0" layoutInCell="1" allowOverlap="1" wp14:anchorId="477EEB99" wp14:editId="1D18A713">
            <wp:simplePos x="0" y="0"/>
            <wp:positionH relativeFrom="margin">
              <wp:posOffset>1148360</wp:posOffset>
            </wp:positionH>
            <wp:positionV relativeFrom="paragraph">
              <wp:posOffset>13615</wp:posOffset>
            </wp:positionV>
            <wp:extent cx="3324043" cy="8617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043" cy="8617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AD8CF" w14:textId="77777777" w:rsidR="00D21394" w:rsidRDefault="00D21394" w:rsidP="003B49DF">
      <w:pPr>
        <w:pStyle w:val="Heading1"/>
      </w:pPr>
    </w:p>
    <w:p w14:paraId="420C650D" w14:textId="55ADB7A9" w:rsidR="00951B45" w:rsidRPr="00411CF6" w:rsidRDefault="00BE597C" w:rsidP="003B49DF">
      <w:pPr>
        <w:pStyle w:val="Heading1"/>
        <w:rPr>
          <w:rFonts w:ascii="Arial" w:hAnsi="Arial" w:cs="Arial"/>
          <w:color w:val="auto"/>
        </w:rPr>
      </w:pPr>
      <w:r w:rsidRPr="00411CF6">
        <w:rPr>
          <w:rFonts w:ascii="Arial" w:hAnsi="Arial" w:cs="Arial"/>
          <w:color w:val="auto"/>
        </w:rPr>
        <w:t>Expression of Interest</w:t>
      </w:r>
    </w:p>
    <w:p w14:paraId="708D7445" w14:textId="77777777" w:rsidR="00951B45" w:rsidRPr="000D47E8" w:rsidRDefault="00951B45" w:rsidP="00207253">
      <w:pPr>
        <w:jc w:val="center"/>
        <w:rPr>
          <w:rFonts w:ascii="Arial" w:hAnsi="Arial" w:cs="Arial"/>
          <w:sz w:val="28"/>
          <w:szCs w:val="28"/>
        </w:rPr>
      </w:pPr>
      <w:r w:rsidRPr="000D47E8">
        <w:rPr>
          <w:rFonts w:ascii="Arial" w:hAnsi="Arial" w:cs="Arial"/>
          <w:sz w:val="28"/>
          <w:szCs w:val="28"/>
        </w:rPr>
        <w:t>For</w:t>
      </w:r>
    </w:p>
    <w:p w14:paraId="7DB25F04" w14:textId="3C764B0B" w:rsidR="00951B45" w:rsidRPr="000D47E8" w:rsidRDefault="004317CA" w:rsidP="00207253">
      <w:pPr>
        <w:jc w:val="center"/>
        <w:rPr>
          <w:rFonts w:ascii="Arial" w:hAnsi="Arial" w:cs="Arial"/>
          <w:b/>
          <w:bCs/>
          <w:sz w:val="28"/>
          <w:szCs w:val="28"/>
        </w:rPr>
      </w:pPr>
      <w:r w:rsidRPr="000D47E8">
        <w:rPr>
          <w:rFonts w:ascii="Arial" w:hAnsi="Arial" w:cs="Arial"/>
          <w:b/>
          <w:bCs/>
          <w:sz w:val="28"/>
          <w:szCs w:val="28"/>
        </w:rPr>
        <w:t>Multiply</w:t>
      </w:r>
    </w:p>
    <w:p w14:paraId="3EF428A5" w14:textId="25C5FC4C" w:rsidR="00951B45" w:rsidRPr="000D47E8" w:rsidRDefault="002D7588" w:rsidP="004317CA">
      <w:pPr>
        <w:spacing w:after="0"/>
        <w:jc w:val="center"/>
        <w:rPr>
          <w:rFonts w:ascii="Arial" w:hAnsi="Arial" w:cs="Arial"/>
          <w:sz w:val="28"/>
          <w:szCs w:val="28"/>
        </w:rPr>
      </w:pPr>
      <w:r w:rsidRPr="000D47E8">
        <w:rPr>
          <w:rFonts w:ascii="Arial" w:hAnsi="Arial" w:cs="Arial"/>
          <w:sz w:val="28"/>
          <w:szCs w:val="28"/>
        </w:rPr>
        <w:t xml:space="preserve">North </w:t>
      </w:r>
      <w:r w:rsidR="00951B45" w:rsidRPr="000D47E8">
        <w:rPr>
          <w:rFonts w:ascii="Arial" w:hAnsi="Arial" w:cs="Arial"/>
          <w:sz w:val="28"/>
          <w:szCs w:val="28"/>
        </w:rPr>
        <w:t>Northamptonshire Council</w:t>
      </w:r>
      <w:r w:rsidR="00D35DD9" w:rsidRPr="000D47E8">
        <w:rPr>
          <w:rFonts w:ascii="Arial" w:hAnsi="Arial" w:cs="Arial"/>
          <w:sz w:val="28"/>
          <w:szCs w:val="28"/>
        </w:rPr>
        <w:t xml:space="preserve"> </w:t>
      </w:r>
    </w:p>
    <w:p w14:paraId="37C81616" w14:textId="376CBFEF" w:rsidR="00CC58BD" w:rsidRPr="00411CF6" w:rsidRDefault="00CC58BD" w:rsidP="00AF4590">
      <w:pPr>
        <w:pStyle w:val="Heading1"/>
        <w:rPr>
          <w:rFonts w:ascii="Arial" w:hAnsi="Arial" w:cs="Arial"/>
          <w:color w:val="auto"/>
        </w:rPr>
      </w:pPr>
      <w:r w:rsidRPr="00411CF6">
        <w:rPr>
          <w:rFonts w:ascii="Arial" w:hAnsi="Arial" w:cs="Arial"/>
          <w:color w:val="auto"/>
        </w:rPr>
        <w:t>Section 1: Introduction</w:t>
      </w:r>
    </w:p>
    <w:p w14:paraId="620C02DF" w14:textId="01D7170F" w:rsidR="004317CA" w:rsidRPr="00995B40" w:rsidRDefault="004317CA" w:rsidP="004317CA">
      <w:pPr>
        <w:rPr>
          <w:rFonts w:ascii="Arial" w:hAnsi="Arial" w:cs="Arial"/>
        </w:rPr>
      </w:pPr>
    </w:p>
    <w:p w14:paraId="0CEB2881" w14:textId="77777777" w:rsidR="004317CA" w:rsidRPr="00995B40" w:rsidRDefault="004317CA" w:rsidP="004317CA">
      <w:pPr>
        <w:rPr>
          <w:rFonts w:ascii="Arial" w:hAnsi="Arial" w:cs="Arial"/>
          <w:b/>
          <w:sz w:val="32"/>
          <w:szCs w:val="32"/>
        </w:rPr>
      </w:pPr>
      <w:r w:rsidRPr="00995B40">
        <w:rPr>
          <w:rFonts w:ascii="Arial" w:hAnsi="Arial" w:cs="Arial"/>
          <w:b/>
          <w:sz w:val="32"/>
          <w:szCs w:val="32"/>
        </w:rPr>
        <w:t xml:space="preserve">Expressions of Interest </w:t>
      </w:r>
    </w:p>
    <w:p w14:paraId="347DA219" w14:textId="77777777" w:rsidR="004317CA" w:rsidRPr="00FD06A8" w:rsidRDefault="004317CA" w:rsidP="004317CA">
      <w:pPr>
        <w:rPr>
          <w:rFonts w:ascii="Arial" w:hAnsi="Arial" w:cs="Arial"/>
          <w:szCs w:val="24"/>
        </w:rPr>
      </w:pPr>
      <w:r w:rsidRPr="00FD06A8">
        <w:rPr>
          <w:rFonts w:ascii="Arial" w:hAnsi="Arial" w:cs="Arial"/>
          <w:szCs w:val="24"/>
        </w:rPr>
        <w:t>Multiply is funded through the UK Shared Prosperity Fund and is a national programme to improve adult functional numeracy skills. Multiply supports the Levelling Up mission to ensure that by 2030, the number of people successfully completing high-quality skills training will have significantly increased in every area of the United Kingdom.</w:t>
      </w:r>
    </w:p>
    <w:p w14:paraId="3B142445" w14:textId="3068003A" w:rsidR="004317CA" w:rsidRPr="00FD06A8" w:rsidRDefault="004317CA" w:rsidP="004317CA">
      <w:pPr>
        <w:rPr>
          <w:rFonts w:ascii="Arial" w:hAnsi="Arial" w:cs="Arial"/>
          <w:szCs w:val="24"/>
        </w:rPr>
      </w:pPr>
      <w:r w:rsidRPr="00FD06A8">
        <w:rPr>
          <w:rFonts w:ascii="Arial" w:hAnsi="Arial" w:cs="Arial"/>
          <w:szCs w:val="24"/>
        </w:rPr>
        <w:t xml:space="preserve">Multiply will be delivered 2022/23, 2023/24 and 2024/25, commencing formally in </w:t>
      </w:r>
      <w:r w:rsidR="008B0881">
        <w:rPr>
          <w:rFonts w:ascii="Arial" w:hAnsi="Arial" w:cs="Arial"/>
          <w:szCs w:val="24"/>
        </w:rPr>
        <w:t>October</w:t>
      </w:r>
      <w:r w:rsidRPr="00FD06A8">
        <w:rPr>
          <w:rFonts w:ascii="Arial" w:hAnsi="Arial" w:cs="Arial"/>
          <w:szCs w:val="24"/>
        </w:rPr>
        <w:t xml:space="preserve"> 2022 and ending at the end of July 2025. </w:t>
      </w:r>
    </w:p>
    <w:p w14:paraId="14C5B55A" w14:textId="77777777" w:rsidR="004317CA" w:rsidRPr="00FD06A8" w:rsidRDefault="004317CA" w:rsidP="004317CA">
      <w:pPr>
        <w:rPr>
          <w:rFonts w:ascii="Arial" w:hAnsi="Arial" w:cs="Arial"/>
          <w:szCs w:val="24"/>
        </w:rPr>
      </w:pPr>
      <w:r w:rsidRPr="00FD06A8">
        <w:rPr>
          <w:rFonts w:ascii="Arial" w:hAnsi="Arial" w:cs="Arial"/>
          <w:szCs w:val="24"/>
        </w:rPr>
        <w:t xml:space="preserve">When completing the Expressions of Interest form please refer to the Multiply Investment Prospectus and Technical Guidance: </w:t>
      </w:r>
      <w:hyperlink r:id="rId11" w:history="1">
        <w:r w:rsidRPr="00FD06A8">
          <w:rPr>
            <w:rStyle w:val="Hyperlink"/>
            <w:rFonts w:ascii="Arial" w:hAnsi="Arial" w:cs="Arial"/>
            <w:szCs w:val="24"/>
          </w:rPr>
          <w:t>Multiply: funding available to improve adult numeracy skills - GOV.UK (www.gov.uk)</w:t>
        </w:r>
      </w:hyperlink>
      <w:r w:rsidRPr="00FD06A8">
        <w:rPr>
          <w:rFonts w:ascii="Arial" w:hAnsi="Arial" w:cs="Arial"/>
          <w:szCs w:val="24"/>
        </w:rPr>
        <w:t>.</w:t>
      </w:r>
    </w:p>
    <w:p w14:paraId="29C37D70" w14:textId="288201C7" w:rsidR="004317CA" w:rsidRPr="00FD06A8" w:rsidRDefault="004317CA" w:rsidP="004317CA">
      <w:pPr>
        <w:rPr>
          <w:rFonts w:ascii="Arial" w:hAnsi="Arial" w:cs="Arial"/>
          <w:b/>
          <w:bCs/>
          <w:szCs w:val="24"/>
        </w:rPr>
      </w:pPr>
      <w:r w:rsidRPr="00FD06A8">
        <w:rPr>
          <w:rFonts w:ascii="Arial" w:hAnsi="Arial" w:cs="Arial"/>
          <w:b/>
          <w:bCs/>
          <w:szCs w:val="24"/>
        </w:rPr>
        <w:t xml:space="preserve">This form will need to be fully completed and submitted to </w:t>
      </w:r>
      <w:r w:rsidR="00BE597C" w:rsidRPr="00BE597C">
        <w:rPr>
          <w:rStyle w:val="cf01"/>
          <w:rFonts w:ascii="Arial" w:hAnsi="Arial" w:cs="Arial"/>
          <w:sz w:val="24"/>
          <w:szCs w:val="24"/>
        </w:rPr>
        <w:t>procurement@northnorthants.gov.uk</w:t>
      </w:r>
      <w:r w:rsidR="00BE597C" w:rsidRPr="00BE597C">
        <w:rPr>
          <w:rStyle w:val="cf01"/>
          <w:sz w:val="22"/>
          <w:szCs w:val="22"/>
        </w:rPr>
        <w:t xml:space="preserve"> </w:t>
      </w:r>
      <w:r w:rsidRPr="00FD06A8">
        <w:rPr>
          <w:rFonts w:ascii="Arial" w:hAnsi="Arial" w:cs="Arial"/>
          <w:b/>
          <w:bCs/>
          <w:szCs w:val="24"/>
        </w:rPr>
        <w:t xml:space="preserve">by noon, Friday </w:t>
      </w:r>
      <w:r w:rsidR="00E90A3E">
        <w:rPr>
          <w:rFonts w:ascii="Arial" w:hAnsi="Arial" w:cs="Arial"/>
          <w:b/>
          <w:bCs/>
          <w:szCs w:val="24"/>
        </w:rPr>
        <w:t>19</w:t>
      </w:r>
      <w:r w:rsidR="00E90A3E" w:rsidRPr="00E90A3E">
        <w:rPr>
          <w:rFonts w:ascii="Arial" w:hAnsi="Arial" w:cs="Arial"/>
          <w:b/>
          <w:bCs/>
          <w:szCs w:val="24"/>
          <w:vertAlign w:val="superscript"/>
        </w:rPr>
        <w:t>th</w:t>
      </w:r>
      <w:r w:rsidR="00E90A3E">
        <w:rPr>
          <w:rFonts w:ascii="Arial" w:hAnsi="Arial" w:cs="Arial"/>
          <w:b/>
          <w:bCs/>
          <w:szCs w:val="24"/>
        </w:rPr>
        <w:t xml:space="preserve"> August</w:t>
      </w:r>
      <w:r w:rsidRPr="00FD06A8">
        <w:rPr>
          <w:rFonts w:ascii="Arial" w:hAnsi="Arial" w:cs="Arial"/>
          <w:b/>
          <w:bCs/>
          <w:szCs w:val="24"/>
        </w:rPr>
        <w:t xml:space="preserve"> 2022.</w:t>
      </w:r>
    </w:p>
    <w:p w14:paraId="339C3919" w14:textId="40C8A71C" w:rsidR="004317CA" w:rsidRPr="00FD06A8" w:rsidRDefault="004317CA" w:rsidP="004317CA">
      <w:pPr>
        <w:rPr>
          <w:rFonts w:ascii="Arial" w:hAnsi="Arial" w:cs="Arial"/>
        </w:rPr>
      </w:pPr>
      <w:r w:rsidRPr="00FD06A8">
        <w:rPr>
          <w:rFonts w:ascii="Arial" w:hAnsi="Arial" w:cs="Arial"/>
        </w:rPr>
        <w:t xml:space="preserve">Please note that North </w:t>
      </w:r>
      <w:r w:rsidR="008B29F2" w:rsidRPr="00FD06A8">
        <w:rPr>
          <w:rFonts w:ascii="Arial" w:hAnsi="Arial" w:cs="Arial"/>
        </w:rPr>
        <w:t>Northamptonshire</w:t>
      </w:r>
      <w:r w:rsidRPr="00FD06A8">
        <w:rPr>
          <w:rFonts w:ascii="Arial" w:hAnsi="Arial" w:cs="Arial"/>
        </w:rPr>
        <w:t xml:space="preserve"> Council (NNC) is </w:t>
      </w:r>
      <w:r w:rsidR="008B29F2" w:rsidRPr="00FD06A8">
        <w:rPr>
          <w:rFonts w:ascii="Arial" w:hAnsi="Arial" w:cs="Arial"/>
        </w:rPr>
        <w:t>interested</w:t>
      </w:r>
      <w:r w:rsidRPr="00FD06A8">
        <w:rPr>
          <w:rFonts w:ascii="Arial" w:hAnsi="Arial" w:cs="Arial"/>
        </w:rPr>
        <w:t xml:space="preserve"> in innovative and </w:t>
      </w:r>
      <w:r w:rsidR="008B29F2" w:rsidRPr="00FD06A8">
        <w:rPr>
          <w:rFonts w:ascii="Arial" w:hAnsi="Arial" w:cs="Arial"/>
        </w:rPr>
        <w:t>experiential</w:t>
      </w:r>
      <w:r w:rsidRPr="00FD06A8">
        <w:rPr>
          <w:rFonts w:ascii="Arial" w:hAnsi="Arial" w:cs="Arial"/>
        </w:rPr>
        <w:t xml:space="preserve"> activities</w:t>
      </w:r>
      <w:r w:rsidR="008B29F2" w:rsidRPr="00FD06A8">
        <w:rPr>
          <w:rFonts w:ascii="Arial" w:hAnsi="Arial" w:cs="Arial"/>
        </w:rPr>
        <w:t xml:space="preserve">. Further details are provided in the </w:t>
      </w:r>
      <w:r w:rsidR="00FD06A8">
        <w:rPr>
          <w:rFonts w:ascii="Arial" w:hAnsi="Arial" w:cs="Arial"/>
        </w:rPr>
        <w:t>document</w:t>
      </w:r>
      <w:r w:rsidR="008B29F2" w:rsidRPr="00FD06A8">
        <w:rPr>
          <w:rFonts w:ascii="Arial" w:hAnsi="Arial" w:cs="Arial"/>
        </w:rPr>
        <w:t>.</w:t>
      </w:r>
    </w:p>
    <w:p w14:paraId="03ABAAF6" w14:textId="0D7F5C92" w:rsidR="008B29F2" w:rsidRPr="00FD06A8" w:rsidRDefault="008B29F2" w:rsidP="5423B036">
      <w:pPr>
        <w:rPr>
          <w:rFonts w:ascii="Arial" w:hAnsi="Arial" w:cs="Arial"/>
        </w:rPr>
      </w:pPr>
      <w:r w:rsidRPr="5423B036">
        <w:rPr>
          <w:rFonts w:ascii="Arial" w:hAnsi="Arial" w:cs="Arial"/>
        </w:rPr>
        <w:t xml:space="preserve">Completed Expression of Interests </w:t>
      </w:r>
      <w:r w:rsidR="00BE597C" w:rsidRPr="5423B036">
        <w:rPr>
          <w:rFonts w:ascii="Arial" w:hAnsi="Arial" w:cs="Arial"/>
        </w:rPr>
        <w:t>(</w:t>
      </w:r>
      <w:r w:rsidR="001B70AC">
        <w:rPr>
          <w:rFonts w:ascii="Arial" w:hAnsi="Arial" w:cs="Arial"/>
        </w:rPr>
        <w:t>EOI</w:t>
      </w:r>
      <w:r w:rsidR="00BE597C" w:rsidRPr="5423B036">
        <w:rPr>
          <w:rFonts w:ascii="Arial" w:hAnsi="Arial" w:cs="Arial"/>
        </w:rPr>
        <w:t xml:space="preserve">) </w:t>
      </w:r>
      <w:r w:rsidRPr="5423B036">
        <w:rPr>
          <w:rFonts w:ascii="Arial" w:hAnsi="Arial" w:cs="Arial"/>
        </w:rPr>
        <w:t xml:space="preserve">meeting our ambitions </w:t>
      </w:r>
      <w:r w:rsidR="00BE597C" w:rsidRPr="5423B036">
        <w:rPr>
          <w:rFonts w:ascii="Arial" w:hAnsi="Arial" w:cs="Arial"/>
        </w:rPr>
        <w:t>are likely to</w:t>
      </w:r>
      <w:r w:rsidRPr="5423B036">
        <w:rPr>
          <w:rFonts w:ascii="Arial" w:hAnsi="Arial" w:cs="Arial"/>
        </w:rPr>
        <w:t xml:space="preserve"> have the opportunity to </w:t>
      </w:r>
      <w:r w:rsidR="00BE597C" w:rsidRPr="5423B036">
        <w:rPr>
          <w:rFonts w:ascii="Arial" w:hAnsi="Arial" w:cs="Arial"/>
        </w:rPr>
        <w:t xml:space="preserve">move to the formal procurement process for the </w:t>
      </w:r>
      <w:r w:rsidRPr="5423B036">
        <w:rPr>
          <w:rFonts w:ascii="Arial" w:hAnsi="Arial" w:cs="Arial"/>
        </w:rPr>
        <w:t xml:space="preserve">Multiply Investment Plan for North Northamptonshire. </w:t>
      </w:r>
    </w:p>
    <w:p w14:paraId="6BBFBE03" w14:textId="6C04DB51" w:rsidR="008B29F2" w:rsidRPr="00995B40" w:rsidRDefault="008B29F2" w:rsidP="008B29F2">
      <w:pPr>
        <w:rPr>
          <w:rFonts w:ascii="Arial" w:hAnsi="Arial" w:cs="Arial"/>
        </w:rPr>
      </w:pPr>
      <w:r w:rsidRPr="00995B40">
        <w:rPr>
          <w:rFonts w:ascii="Arial" w:hAnsi="Arial" w:cs="Arial"/>
        </w:rPr>
        <w:t xml:space="preserve">Our vision is set out below: </w:t>
      </w:r>
    </w:p>
    <w:p w14:paraId="35E964FD" w14:textId="3916FAF4" w:rsidR="008B29F2" w:rsidRPr="00995B40" w:rsidRDefault="008B29F2" w:rsidP="008B29F2">
      <w:pPr>
        <w:rPr>
          <w:rFonts w:ascii="Arial" w:hAnsi="Arial" w:cs="Arial"/>
        </w:rPr>
      </w:pPr>
      <w:r w:rsidRPr="00995B40">
        <w:rPr>
          <w:rFonts w:ascii="Arial" w:hAnsi="Arial" w:cs="Arial"/>
        </w:rPr>
        <w:lastRenderedPageBreak/>
        <w:t xml:space="preserve">North Northamptonshire Council is seeking </w:t>
      </w:r>
      <w:r w:rsidR="002D2FAD">
        <w:rPr>
          <w:rFonts w:ascii="Arial" w:hAnsi="Arial" w:cs="Arial"/>
        </w:rPr>
        <w:t>providers</w:t>
      </w:r>
      <w:r w:rsidRPr="00995B40">
        <w:rPr>
          <w:rFonts w:ascii="Arial" w:hAnsi="Arial" w:cs="Arial"/>
        </w:rPr>
        <w:t xml:space="preserve"> to deliver a range of new and exciting projects and activities aimed at improving maths literacy. It is anticipated that these will build general as well as mathematical confidence amongst the target groups. We are keen that people should feel empowered at the end of the experience - it should be positive, building self-esteem, as well as acting as a springboard for further development. Outdoor activities are welcomed</w:t>
      </w:r>
      <w:r w:rsidR="002D2FAD">
        <w:rPr>
          <w:rFonts w:ascii="Arial" w:hAnsi="Arial" w:cs="Arial"/>
        </w:rPr>
        <w:t>, as are arts and health related offers</w:t>
      </w:r>
      <w:r w:rsidRPr="00995B40">
        <w:rPr>
          <w:rFonts w:ascii="Arial" w:hAnsi="Arial" w:cs="Arial"/>
        </w:rPr>
        <w:t>.</w:t>
      </w:r>
    </w:p>
    <w:p w14:paraId="55D406F7" w14:textId="611BD83F" w:rsidR="008B29F2" w:rsidRPr="00995B40" w:rsidRDefault="008B29F2" w:rsidP="008B29F2">
      <w:pPr>
        <w:rPr>
          <w:rFonts w:ascii="Arial" w:hAnsi="Arial" w:cs="Arial"/>
        </w:rPr>
      </w:pPr>
      <w:r w:rsidRPr="00995B40">
        <w:rPr>
          <w:rFonts w:ascii="Arial" w:hAnsi="Arial" w:cs="Arial"/>
        </w:rPr>
        <w:t>Currently NNC is interested in potential provider suggestions particularly around experiential activities and new ways of engaging target populations. We are keen to use innovative approaches to maximise engagement and outcomes</w:t>
      </w:r>
      <w:r w:rsidR="002D2FAD">
        <w:rPr>
          <w:rFonts w:ascii="Arial" w:hAnsi="Arial" w:cs="Arial"/>
        </w:rPr>
        <w:t>, and to embed maths learning into projects which deliver additional benefits.</w:t>
      </w:r>
    </w:p>
    <w:p w14:paraId="421C0F64" w14:textId="77777777" w:rsidR="008B29F2" w:rsidRPr="00995B40" w:rsidRDefault="008B29F2" w:rsidP="008B29F2">
      <w:pPr>
        <w:rPr>
          <w:rFonts w:ascii="Arial" w:hAnsi="Arial" w:cs="Arial"/>
        </w:rPr>
      </w:pPr>
      <w:r w:rsidRPr="00995B40">
        <w:rPr>
          <w:rFonts w:ascii="Arial" w:hAnsi="Arial" w:cs="Arial"/>
        </w:rPr>
        <w:t>For NNC successful providers will be able to deliver exciting projects that include mathematics for living (less emphasis on classroom-based activity), be able to deliver at volume and at pace as well as demonstrating value for money.</w:t>
      </w:r>
    </w:p>
    <w:p w14:paraId="49874B1D" w14:textId="77777777" w:rsidR="008B29F2" w:rsidRPr="00995B40" w:rsidRDefault="008B29F2" w:rsidP="008B29F2">
      <w:pPr>
        <w:rPr>
          <w:rFonts w:ascii="Arial" w:hAnsi="Arial" w:cs="Arial"/>
        </w:rPr>
      </w:pPr>
      <w:r w:rsidRPr="00995B40">
        <w:rPr>
          <w:rFonts w:ascii="Arial" w:hAnsi="Arial" w:cs="Arial"/>
        </w:rPr>
        <w:t>We are interested in working with the VCSE sector as well as local employers to maximise reach to the priority groups.</w:t>
      </w:r>
    </w:p>
    <w:p w14:paraId="134D7FCC" w14:textId="77777777" w:rsidR="008B29F2" w:rsidRPr="00995B40" w:rsidRDefault="008B29F2" w:rsidP="008B29F2">
      <w:pPr>
        <w:rPr>
          <w:rFonts w:ascii="Arial" w:hAnsi="Arial" w:cs="Arial"/>
        </w:rPr>
      </w:pPr>
      <w:r w:rsidRPr="00995B40">
        <w:rPr>
          <w:rFonts w:ascii="Arial" w:hAnsi="Arial" w:cs="Arial"/>
        </w:rPr>
        <w:t>Target groups</w:t>
      </w:r>
    </w:p>
    <w:p w14:paraId="1F2C66B7" w14:textId="77777777" w:rsidR="008B29F2" w:rsidRPr="00995B40" w:rsidRDefault="008B29F2">
      <w:pPr>
        <w:pStyle w:val="ListParagraph"/>
        <w:numPr>
          <w:ilvl w:val="0"/>
          <w:numId w:val="6"/>
        </w:numPr>
        <w:spacing w:after="160" w:line="259" w:lineRule="auto"/>
        <w:rPr>
          <w:rFonts w:ascii="Arial" w:hAnsi="Arial" w:cs="Arial"/>
        </w:rPr>
      </w:pPr>
      <w:r w:rsidRPr="00995B40">
        <w:rPr>
          <w:rFonts w:ascii="Arial" w:hAnsi="Arial" w:cs="Arial"/>
        </w:rPr>
        <w:t>Left behind communities</w:t>
      </w:r>
    </w:p>
    <w:p w14:paraId="056D3767" w14:textId="77777777" w:rsidR="008B29F2" w:rsidRPr="00995B40" w:rsidRDefault="008B29F2">
      <w:pPr>
        <w:pStyle w:val="ListParagraph"/>
        <w:numPr>
          <w:ilvl w:val="0"/>
          <w:numId w:val="6"/>
        </w:numPr>
        <w:spacing w:after="160" w:line="259" w:lineRule="auto"/>
        <w:rPr>
          <w:rFonts w:ascii="Arial" w:hAnsi="Arial" w:cs="Arial"/>
        </w:rPr>
      </w:pPr>
      <w:r w:rsidRPr="00995B40">
        <w:rPr>
          <w:rFonts w:ascii="Arial" w:hAnsi="Arial" w:cs="Arial"/>
        </w:rPr>
        <w:t>Prisoners/ offenders</w:t>
      </w:r>
    </w:p>
    <w:p w14:paraId="49F31161" w14:textId="77777777" w:rsidR="008B29F2" w:rsidRPr="00995B40" w:rsidRDefault="008B29F2">
      <w:pPr>
        <w:pStyle w:val="ListParagraph"/>
        <w:numPr>
          <w:ilvl w:val="0"/>
          <w:numId w:val="6"/>
        </w:numPr>
        <w:spacing w:after="160" w:line="259" w:lineRule="auto"/>
        <w:rPr>
          <w:rFonts w:ascii="Arial" w:hAnsi="Arial" w:cs="Arial"/>
        </w:rPr>
      </w:pPr>
      <w:r w:rsidRPr="00995B40">
        <w:rPr>
          <w:rFonts w:ascii="Arial" w:hAnsi="Arial" w:cs="Arial"/>
        </w:rPr>
        <w:t>Single parents</w:t>
      </w:r>
    </w:p>
    <w:p w14:paraId="0CEEA177" w14:textId="77777777" w:rsidR="008B29F2" w:rsidRPr="00995B40" w:rsidRDefault="008B29F2">
      <w:pPr>
        <w:pStyle w:val="ListParagraph"/>
        <w:numPr>
          <w:ilvl w:val="0"/>
          <w:numId w:val="6"/>
        </w:numPr>
        <w:spacing w:after="160" w:line="259" w:lineRule="auto"/>
        <w:rPr>
          <w:rFonts w:ascii="Arial" w:hAnsi="Arial" w:cs="Arial"/>
        </w:rPr>
      </w:pPr>
      <w:r w:rsidRPr="00995B40">
        <w:rPr>
          <w:rFonts w:ascii="Arial" w:hAnsi="Arial" w:cs="Arial"/>
        </w:rPr>
        <w:t>New populations</w:t>
      </w:r>
    </w:p>
    <w:p w14:paraId="39B502EF" w14:textId="7CD025B4" w:rsidR="008B29F2" w:rsidRPr="002D2FAD" w:rsidRDefault="008B29F2">
      <w:pPr>
        <w:pStyle w:val="ListParagraph"/>
        <w:numPr>
          <w:ilvl w:val="0"/>
          <w:numId w:val="6"/>
        </w:numPr>
        <w:spacing w:after="160" w:line="259" w:lineRule="auto"/>
        <w:rPr>
          <w:rFonts w:ascii="Arial" w:hAnsi="Arial" w:cs="Arial"/>
        </w:rPr>
      </w:pPr>
      <w:r w:rsidRPr="002D2FAD">
        <w:rPr>
          <w:rFonts w:ascii="Arial" w:hAnsi="Arial" w:cs="Arial"/>
        </w:rPr>
        <w:t>Looked after children</w:t>
      </w:r>
      <w:r w:rsidR="00FD06A8" w:rsidRPr="002D2FAD">
        <w:rPr>
          <w:rFonts w:ascii="Arial" w:hAnsi="Arial" w:cs="Arial"/>
        </w:rPr>
        <w:t xml:space="preserve"> </w:t>
      </w:r>
      <w:r w:rsidR="002D2FAD">
        <w:rPr>
          <w:rFonts w:ascii="Arial" w:hAnsi="Arial" w:cs="Arial"/>
        </w:rPr>
        <w:t>(</w:t>
      </w:r>
      <w:r w:rsidR="002D2FAD" w:rsidRPr="002D2FAD">
        <w:rPr>
          <w:rFonts w:ascii="Arial" w:hAnsi="Arial" w:cs="Arial"/>
        </w:rPr>
        <w:t>post 16</w:t>
      </w:r>
      <w:r w:rsidR="002D2FAD">
        <w:rPr>
          <w:rFonts w:ascii="Arial" w:hAnsi="Arial" w:cs="Arial"/>
        </w:rPr>
        <w:t>)</w:t>
      </w:r>
    </w:p>
    <w:p w14:paraId="250A5B09" w14:textId="77777777" w:rsidR="008B29F2" w:rsidRPr="00995B40" w:rsidRDefault="008B29F2" w:rsidP="008B29F2">
      <w:pPr>
        <w:rPr>
          <w:rFonts w:ascii="Arial" w:hAnsi="Arial" w:cs="Arial"/>
        </w:rPr>
      </w:pPr>
      <w:r w:rsidRPr="00995B40">
        <w:rPr>
          <w:rFonts w:ascii="Arial" w:hAnsi="Arial" w:cs="Arial"/>
        </w:rPr>
        <w:t>Outcomes</w:t>
      </w:r>
    </w:p>
    <w:p w14:paraId="195328A3" w14:textId="77777777" w:rsidR="008B29F2" w:rsidRPr="00995B40" w:rsidRDefault="008B29F2">
      <w:pPr>
        <w:pStyle w:val="ListParagraph"/>
        <w:numPr>
          <w:ilvl w:val="0"/>
          <w:numId w:val="7"/>
        </w:numPr>
        <w:spacing w:after="160" w:line="259" w:lineRule="auto"/>
        <w:rPr>
          <w:rFonts w:ascii="Arial" w:hAnsi="Arial" w:cs="Arial"/>
        </w:rPr>
      </w:pPr>
      <w:r w:rsidRPr="00995B40">
        <w:rPr>
          <w:rFonts w:ascii="Arial" w:hAnsi="Arial" w:cs="Arial"/>
        </w:rPr>
        <w:t>Completion of programme of activities</w:t>
      </w:r>
    </w:p>
    <w:p w14:paraId="264AA9D1" w14:textId="77777777" w:rsidR="008B29F2" w:rsidRPr="00995B40" w:rsidRDefault="008B29F2">
      <w:pPr>
        <w:pStyle w:val="ListParagraph"/>
        <w:numPr>
          <w:ilvl w:val="0"/>
          <w:numId w:val="7"/>
        </w:numPr>
        <w:spacing w:after="160" w:line="259" w:lineRule="auto"/>
        <w:rPr>
          <w:rFonts w:ascii="Arial" w:hAnsi="Arial" w:cs="Arial"/>
        </w:rPr>
      </w:pPr>
      <w:r w:rsidRPr="00995B40">
        <w:rPr>
          <w:rFonts w:ascii="Arial" w:hAnsi="Arial" w:cs="Arial"/>
        </w:rPr>
        <w:t>Improved maths functionality</w:t>
      </w:r>
    </w:p>
    <w:p w14:paraId="19617E09" w14:textId="77777777" w:rsidR="008B29F2" w:rsidRPr="00995B40" w:rsidRDefault="008B29F2">
      <w:pPr>
        <w:pStyle w:val="ListParagraph"/>
        <w:numPr>
          <w:ilvl w:val="0"/>
          <w:numId w:val="7"/>
        </w:numPr>
        <w:spacing w:after="160" w:line="259" w:lineRule="auto"/>
        <w:rPr>
          <w:rFonts w:ascii="Arial" w:hAnsi="Arial" w:cs="Arial"/>
        </w:rPr>
      </w:pPr>
      <w:r w:rsidRPr="00995B40">
        <w:rPr>
          <w:rFonts w:ascii="Arial" w:hAnsi="Arial" w:cs="Arial"/>
        </w:rPr>
        <w:t xml:space="preserve">Improved general personal confidence </w:t>
      </w:r>
    </w:p>
    <w:p w14:paraId="4C2CE135" w14:textId="77777777" w:rsidR="008B29F2" w:rsidRPr="00995B40" w:rsidRDefault="008B29F2">
      <w:pPr>
        <w:pStyle w:val="ListParagraph"/>
        <w:numPr>
          <w:ilvl w:val="0"/>
          <w:numId w:val="7"/>
        </w:numPr>
        <w:spacing w:after="160" w:line="259" w:lineRule="auto"/>
        <w:rPr>
          <w:rFonts w:ascii="Arial" w:hAnsi="Arial" w:cs="Arial"/>
        </w:rPr>
      </w:pPr>
      <w:r w:rsidRPr="00995B40">
        <w:rPr>
          <w:rFonts w:ascii="Arial" w:hAnsi="Arial" w:cs="Arial"/>
        </w:rPr>
        <w:t xml:space="preserve">Ability to budget/plan </w:t>
      </w:r>
    </w:p>
    <w:p w14:paraId="70C88219" w14:textId="77777777" w:rsidR="008B29F2" w:rsidRPr="00995B40" w:rsidRDefault="008B29F2">
      <w:pPr>
        <w:pStyle w:val="ListParagraph"/>
        <w:numPr>
          <w:ilvl w:val="0"/>
          <w:numId w:val="7"/>
        </w:numPr>
        <w:spacing w:after="160" w:line="259" w:lineRule="auto"/>
        <w:rPr>
          <w:rFonts w:ascii="Arial" w:hAnsi="Arial" w:cs="Arial"/>
        </w:rPr>
      </w:pPr>
      <w:r w:rsidRPr="00995B40">
        <w:rPr>
          <w:rFonts w:ascii="Arial" w:hAnsi="Arial" w:cs="Arial"/>
        </w:rPr>
        <w:t>Improved skills for employability</w:t>
      </w:r>
    </w:p>
    <w:p w14:paraId="5733DCBC" w14:textId="77777777" w:rsidR="008B29F2" w:rsidRPr="00995B40" w:rsidRDefault="008B29F2">
      <w:pPr>
        <w:pStyle w:val="ListParagraph"/>
        <w:numPr>
          <w:ilvl w:val="0"/>
          <w:numId w:val="8"/>
        </w:numPr>
        <w:spacing w:after="160" w:line="259" w:lineRule="auto"/>
        <w:rPr>
          <w:rFonts w:ascii="Arial" w:hAnsi="Arial" w:cs="Arial"/>
        </w:rPr>
      </w:pPr>
      <w:r w:rsidRPr="00995B40">
        <w:rPr>
          <w:rFonts w:ascii="Arial" w:hAnsi="Arial" w:cs="Arial"/>
        </w:rPr>
        <w:t>Pathway to new opportunities identified</w:t>
      </w:r>
    </w:p>
    <w:p w14:paraId="7BA8089C" w14:textId="77777777" w:rsidR="008B29F2" w:rsidRPr="00995B40" w:rsidRDefault="008B29F2">
      <w:pPr>
        <w:pStyle w:val="ListParagraph"/>
        <w:numPr>
          <w:ilvl w:val="0"/>
          <w:numId w:val="8"/>
        </w:numPr>
        <w:spacing w:after="160" w:line="259" w:lineRule="auto"/>
        <w:rPr>
          <w:rFonts w:ascii="Arial" w:hAnsi="Arial" w:cs="Arial"/>
        </w:rPr>
      </w:pPr>
      <w:r w:rsidRPr="00995B40">
        <w:rPr>
          <w:rFonts w:ascii="Arial" w:hAnsi="Arial" w:cs="Arial"/>
        </w:rPr>
        <w:t>Move to enrolment for formal qualifications</w:t>
      </w:r>
    </w:p>
    <w:p w14:paraId="583EEBE7" w14:textId="77777777" w:rsidR="008B29F2" w:rsidRPr="00995B40" w:rsidRDefault="008B29F2" w:rsidP="004317CA">
      <w:pPr>
        <w:rPr>
          <w:rFonts w:ascii="Arial" w:hAnsi="Arial" w:cs="Arial"/>
        </w:rPr>
      </w:pPr>
    </w:p>
    <w:p w14:paraId="12042329" w14:textId="77777777" w:rsidR="00AF4590" w:rsidRPr="001523B3" w:rsidRDefault="00CC58BD" w:rsidP="008F632F">
      <w:pPr>
        <w:pStyle w:val="Heading2"/>
        <w:rPr>
          <w:rFonts w:ascii="Arial" w:hAnsi="Arial" w:cs="Arial"/>
          <w:color w:val="auto"/>
        </w:rPr>
      </w:pPr>
      <w:r w:rsidRPr="001523B3">
        <w:rPr>
          <w:rFonts w:ascii="Arial" w:hAnsi="Arial" w:cs="Arial"/>
          <w:color w:val="auto"/>
        </w:rPr>
        <w:t>General Requirements</w:t>
      </w:r>
    </w:p>
    <w:p w14:paraId="696350F1" w14:textId="5EFD9DD1" w:rsidR="002D2FAD" w:rsidRPr="001523B3" w:rsidRDefault="60A1457C" w:rsidP="0BBB0143">
      <w:pPr>
        <w:pStyle w:val="BodyNumbered"/>
        <w:rPr>
          <w:rFonts w:ascii="Arial" w:hAnsi="Arial" w:cs="Arial"/>
        </w:rPr>
      </w:pPr>
      <w:r w:rsidRPr="001523B3">
        <w:rPr>
          <w:rFonts w:ascii="Arial" w:hAnsi="Arial" w:cs="Arial"/>
        </w:rPr>
        <w:t xml:space="preserve">NNC is considering setting up a Dynamic Purchasing System (DPS). The DPS procedure is separate to </w:t>
      </w:r>
      <w:r w:rsidR="278AA5B1" w:rsidRPr="001523B3">
        <w:rPr>
          <w:rFonts w:ascii="Arial" w:hAnsi="Arial" w:cs="Arial"/>
        </w:rPr>
        <w:t>this</w:t>
      </w:r>
      <w:r w:rsidRPr="001523B3">
        <w:rPr>
          <w:rFonts w:ascii="Arial" w:hAnsi="Arial" w:cs="Arial"/>
        </w:rPr>
        <w:t xml:space="preserve"> </w:t>
      </w:r>
      <w:r w:rsidR="001B70AC">
        <w:rPr>
          <w:rFonts w:ascii="Arial" w:hAnsi="Arial" w:cs="Arial"/>
        </w:rPr>
        <w:t>EOI</w:t>
      </w:r>
      <w:r w:rsidRPr="001523B3">
        <w:rPr>
          <w:rFonts w:ascii="Arial" w:hAnsi="Arial" w:cs="Arial"/>
        </w:rPr>
        <w:t xml:space="preserve">. </w:t>
      </w:r>
      <w:r w:rsidR="310602A1" w:rsidRPr="001523B3">
        <w:rPr>
          <w:rFonts w:ascii="Arial" w:hAnsi="Arial" w:cs="Arial"/>
        </w:rPr>
        <w:t xml:space="preserve">This </w:t>
      </w:r>
      <w:r w:rsidR="278AA5B1" w:rsidRPr="001523B3">
        <w:rPr>
          <w:rFonts w:ascii="Arial" w:hAnsi="Arial" w:cs="Arial"/>
        </w:rPr>
        <w:t xml:space="preserve">process </w:t>
      </w:r>
      <w:r w:rsidR="310602A1" w:rsidRPr="001523B3">
        <w:rPr>
          <w:rFonts w:ascii="Arial" w:hAnsi="Arial" w:cs="Arial"/>
        </w:rPr>
        <w:t>is being used to</w:t>
      </w:r>
      <w:r w:rsidR="278AA5B1" w:rsidRPr="001523B3">
        <w:rPr>
          <w:rFonts w:ascii="Arial" w:hAnsi="Arial" w:cs="Arial"/>
        </w:rPr>
        <w:t xml:space="preserve"> gather ideas that meet our vision.</w:t>
      </w:r>
    </w:p>
    <w:p w14:paraId="69027264" w14:textId="77777777" w:rsidR="00985A1F" w:rsidRDefault="00985A1F" w:rsidP="00985A1F">
      <w:pPr>
        <w:pStyle w:val="BodyNumbered"/>
        <w:numPr>
          <w:ilvl w:val="0"/>
          <w:numId w:val="0"/>
        </w:numPr>
        <w:ind w:left="716"/>
        <w:rPr>
          <w:rFonts w:ascii="Arial" w:hAnsi="Arial" w:cs="Arial"/>
        </w:rPr>
      </w:pPr>
    </w:p>
    <w:p w14:paraId="43C59537" w14:textId="020793D1" w:rsidR="00AF4590" w:rsidRPr="00995B40" w:rsidRDefault="00071A3D" w:rsidP="008F632F">
      <w:pPr>
        <w:pStyle w:val="BodyNumbered"/>
        <w:rPr>
          <w:rFonts w:ascii="Arial" w:hAnsi="Arial" w:cs="Arial"/>
        </w:rPr>
      </w:pPr>
      <w:r>
        <w:rPr>
          <w:rFonts w:ascii="Arial" w:hAnsi="Arial" w:cs="Arial"/>
        </w:rPr>
        <w:lastRenderedPageBreak/>
        <w:t>Crucially</w:t>
      </w:r>
      <w:r w:rsidR="00FD06A8">
        <w:rPr>
          <w:rFonts w:ascii="Arial" w:hAnsi="Arial" w:cs="Arial"/>
        </w:rPr>
        <w:t xml:space="preserve"> </w:t>
      </w:r>
      <w:r>
        <w:rPr>
          <w:rFonts w:ascii="Arial" w:hAnsi="Arial" w:cs="Arial"/>
        </w:rPr>
        <w:t xml:space="preserve">all agencies must comply with </w:t>
      </w:r>
      <w:r w:rsidR="004E0CC0">
        <w:rPr>
          <w:rFonts w:ascii="Arial" w:hAnsi="Arial" w:cs="Arial"/>
        </w:rPr>
        <w:t>the</w:t>
      </w:r>
      <w:r>
        <w:rPr>
          <w:rFonts w:ascii="Arial" w:hAnsi="Arial" w:cs="Arial"/>
        </w:rPr>
        <w:t xml:space="preserve"> funding rules for the Multiply </w:t>
      </w:r>
      <w:r w:rsidR="00050DB8">
        <w:rPr>
          <w:rFonts w:ascii="Arial" w:hAnsi="Arial" w:cs="Arial"/>
        </w:rPr>
        <w:t>programme and</w:t>
      </w:r>
      <w:r>
        <w:rPr>
          <w:rFonts w:ascii="Arial" w:hAnsi="Arial" w:cs="Arial"/>
        </w:rPr>
        <w:t xml:space="preserve"> enable NNC to achieve its ambition for the area by delivering the vision outlined </w:t>
      </w:r>
      <w:r w:rsidR="0054167C">
        <w:rPr>
          <w:rFonts w:ascii="Arial" w:hAnsi="Arial" w:cs="Arial"/>
        </w:rPr>
        <w:t>previously</w:t>
      </w:r>
      <w:r w:rsidR="00AF4590" w:rsidRPr="00995B40">
        <w:rPr>
          <w:rFonts w:ascii="Arial" w:hAnsi="Arial" w:cs="Arial"/>
        </w:rPr>
        <w:t>.</w:t>
      </w:r>
    </w:p>
    <w:p w14:paraId="0DFA3719" w14:textId="77777777" w:rsidR="008F632F" w:rsidRPr="00995B40" w:rsidRDefault="008F632F" w:rsidP="008F632F">
      <w:pPr>
        <w:pStyle w:val="BodyNumbered"/>
        <w:numPr>
          <w:ilvl w:val="0"/>
          <w:numId w:val="0"/>
        </w:numPr>
        <w:ind w:left="792"/>
        <w:rPr>
          <w:rFonts w:ascii="Arial" w:hAnsi="Arial" w:cs="Arial"/>
        </w:rPr>
      </w:pPr>
    </w:p>
    <w:p w14:paraId="532084EF" w14:textId="02C2B9C7" w:rsidR="00AF4590" w:rsidRPr="0054167C" w:rsidRDefault="3F246402" w:rsidP="008F632F">
      <w:pPr>
        <w:pStyle w:val="BodyNumbered"/>
        <w:rPr>
          <w:rFonts w:ascii="Arial" w:hAnsi="Arial" w:cs="Arial"/>
        </w:rPr>
      </w:pPr>
      <w:r w:rsidRPr="0BBB0143">
        <w:rPr>
          <w:rStyle w:val="Strong"/>
          <w:rFonts w:ascii="Arial" w:hAnsi="Arial" w:cs="Arial"/>
        </w:rPr>
        <w:t xml:space="preserve">Please </w:t>
      </w:r>
      <w:r w:rsidR="00050DB8" w:rsidRPr="0BBB0143">
        <w:rPr>
          <w:rStyle w:val="Strong"/>
          <w:rFonts w:ascii="Arial" w:hAnsi="Arial" w:cs="Arial"/>
        </w:rPr>
        <w:t>note</w:t>
      </w:r>
      <w:r w:rsidR="00050DB8">
        <w:rPr>
          <w:rStyle w:val="Strong"/>
          <w:rFonts w:ascii="Arial" w:hAnsi="Arial" w:cs="Arial"/>
        </w:rPr>
        <w:t>:</w:t>
      </w:r>
      <w:r w:rsidRPr="0BBB0143">
        <w:rPr>
          <w:rFonts w:ascii="Arial" w:hAnsi="Arial" w:cs="Arial"/>
        </w:rPr>
        <w:t xml:space="preserve"> this is </w:t>
      </w:r>
      <w:r w:rsidR="3CA9765F" w:rsidRPr="0BBB0143">
        <w:rPr>
          <w:rStyle w:val="Strong"/>
          <w:rFonts w:ascii="Arial" w:hAnsi="Arial" w:cs="Arial"/>
          <w:b w:val="0"/>
          <w:bCs w:val="0"/>
        </w:rPr>
        <w:t xml:space="preserve">a </w:t>
      </w:r>
      <w:r w:rsidRPr="0BBB0143">
        <w:rPr>
          <w:rFonts w:ascii="Arial" w:hAnsi="Arial" w:cs="Arial"/>
        </w:rPr>
        <w:t xml:space="preserve">request for </w:t>
      </w:r>
      <w:r w:rsidR="400A316E" w:rsidRPr="0BBB0143">
        <w:rPr>
          <w:rFonts w:ascii="Arial" w:hAnsi="Arial" w:cs="Arial"/>
        </w:rPr>
        <w:t>E</w:t>
      </w:r>
      <w:r w:rsidRPr="0BBB0143">
        <w:rPr>
          <w:rFonts w:ascii="Arial" w:hAnsi="Arial" w:cs="Arial"/>
        </w:rPr>
        <w:t>xpression</w:t>
      </w:r>
      <w:r w:rsidR="310602A1" w:rsidRPr="0BBB0143">
        <w:rPr>
          <w:rFonts w:ascii="Arial" w:hAnsi="Arial" w:cs="Arial"/>
        </w:rPr>
        <w:t>s</w:t>
      </w:r>
      <w:r w:rsidRPr="0BBB0143">
        <w:rPr>
          <w:rFonts w:ascii="Arial" w:hAnsi="Arial" w:cs="Arial"/>
        </w:rPr>
        <w:t xml:space="preserve"> of </w:t>
      </w:r>
      <w:r w:rsidR="400A316E" w:rsidRPr="0BBB0143">
        <w:rPr>
          <w:rFonts w:ascii="Arial" w:hAnsi="Arial" w:cs="Arial"/>
        </w:rPr>
        <w:t>I</w:t>
      </w:r>
      <w:r w:rsidRPr="0BBB0143">
        <w:rPr>
          <w:rFonts w:ascii="Arial" w:hAnsi="Arial" w:cs="Arial"/>
        </w:rPr>
        <w:t>nterest. This document does not form any part of an invitation to tender</w:t>
      </w:r>
      <w:r w:rsidR="3CA9765F" w:rsidRPr="0BBB0143">
        <w:rPr>
          <w:rFonts w:ascii="Arial" w:hAnsi="Arial" w:cs="Arial"/>
        </w:rPr>
        <w:t xml:space="preserve"> but may lead to a procurement process</w:t>
      </w:r>
      <w:r w:rsidRPr="0BBB0143">
        <w:rPr>
          <w:rFonts w:ascii="Arial" w:hAnsi="Arial" w:cs="Arial"/>
        </w:rPr>
        <w:t>. Any supplier</w:t>
      </w:r>
      <w:r w:rsidR="3CA9765F" w:rsidRPr="0BBB0143">
        <w:rPr>
          <w:rFonts w:ascii="Arial" w:hAnsi="Arial" w:cs="Arial"/>
        </w:rPr>
        <w:t xml:space="preserve"> responding to this </w:t>
      </w:r>
      <w:r w:rsidR="001B70AC">
        <w:rPr>
          <w:rFonts w:ascii="Arial" w:hAnsi="Arial" w:cs="Arial"/>
        </w:rPr>
        <w:t>EOI</w:t>
      </w:r>
      <w:r w:rsidR="3CA9765F" w:rsidRPr="0BBB0143">
        <w:rPr>
          <w:rFonts w:ascii="Arial" w:hAnsi="Arial" w:cs="Arial"/>
        </w:rPr>
        <w:t xml:space="preserve"> is doing so </w:t>
      </w:r>
      <w:r w:rsidRPr="0BBB0143">
        <w:rPr>
          <w:rFonts w:ascii="Arial" w:hAnsi="Arial" w:cs="Arial"/>
        </w:rPr>
        <w:t xml:space="preserve">to help </w:t>
      </w:r>
      <w:r w:rsidR="3CA9765F" w:rsidRPr="0BBB0143">
        <w:rPr>
          <w:rFonts w:ascii="Arial" w:hAnsi="Arial" w:cs="Arial"/>
        </w:rPr>
        <w:t>develop a</w:t>
      </w:r>
      <w:r w:rsidRPr="0BBB0143">
        <w:rPr>
          <w:rFonts w:ascii="Arial" w:hAnsi="Arial" w:cs="Arial"/>
        </w:rPr>
        <w:t xml:space="preserve"> procurement process</w:t>
      </w:r>
      <w:r w:rsidR="695E922C" w:rsidRPr="0BBB0143">
        <w:rPr>
          <w:rFonts w:ascii="Arial" w:hAnsi="Arial" w:cs="Arial"/>
        </w:rPr>
        <w:t xml:space="preserve"> that is accessible to the market.</w:t>
      </w:r>
      <w:r w:rsidRPr="0BBB0143">
        <w:rPr>
          <w:rFonts w:ascii="Arial" w:hAnsi="Arial" w:cs="Arial"/>
        </w:rPr>
        <w:t xml:space="preserve"> </w:t>
      </w:r>
    </w:p>
    <w:p w14:paraId="2198B046" w14:textId="77777777" w:rsidR="00AF4590" w:rsidRPr="00B824A3" w:rsidRDefault="00AF4590" w:rsidP="008F632F">
      <w:pPr>
        <w:pStyle w:val="Heading2"/>
        <w:rPr>
          <w:rFonts w:ascii="Arial" w:hAnsi="Arial" w:cs="Arial"/>
          <w:color w:val="auto"/>
        </w:rPr>
      </w:pPr>
      <w:r w:rsidRPr="00B824A3">
        <w:rPr>
          <w:rFonts w:ascii="Arial" w:hAnsi="Arial" w:cs="Arial"/>
          <w:color w:val="auto"/>
        </w:rPr>
        <w:t>Confidentiality</w:t>
      </w:r>
      <w:r w:rsidR="00207253" w:rsidRPr="00B824A3">
        <w:rPr>
          <w:rFonts w:ascii="Arial" w:hAnsi="Arial" w:cs="Arial"/>
          <w:color w:val="auto"/>
        </w:rPr>
        <w:t xml:space="preserve"> and Freedom of Information (FOI)</w:t>
      </w:r>
    </w:p>
    <w:p w14:paraId="79AF3309" w14:textId="3D3A9018" w:rsidR="00AF4590" w:rsidRPr="00995B40" w:rsidRDefault="00AF4590" w:rsidP="008F632F">
      <w:pPr>
        <w:pStyle w:val="BodyNumbered"/>
        <w:rPr>
          <w:rFonts w:ascii="Arial" w:hAnsi="Arial" w:cs="Arial"/>
        </w:rPr>
      </w:pPr>
      <w:r w:rsidRPr="00995B40">
        <w:rPr>
          <w:rStyle w:val="Strong"/>
          <w:rFonts w:ascii="Arial" w:hAnsi="Arial" w:cs="Arial"/>
        </w:rPr>
        <w:t>Please note:</w:t>
      </w:r>
      <w:r w:rsidRPr="00995B40">
        <w:rPr>
          <w:rFonts w:ascii="Arial" w:hAnsi="Arial" w:cs="Arial"/>
        </w:rPr>
        <w:t xml:space="preserve"> all information included in this </w:t>
      </w:r>
      <w:r w:rsidR="001B70AC">
        <w:rPr>
          <w:rFonts w:ascii="Arial" w:hAnsi="Arial" w:cs="Arial"/>
        </w:rPr>
        <w:t>EOI</w:t>
      </w:r>
      <w:r w:rsidRPr="00995B40">
        <w:rPr>
          <w:rFonts w:ascii="Arial" w:hAnsi="Arial" w:cs="Arial"/>
        </w:rPr>
        <w:t xml:space="preserve"> is confidential and only for the recipients’ knowledge.  No information included in this document or in discussions connected to it may be disclosed to any other party without prior written authorisation.</w:t>
      </w:r>
    </w:p>
    <w:p w14:paraId="5145D6A8" w14:textId="77777777" w:rsidR="008F632F" w:rsidRPr="00995B40" w:rsidRDefault="008F632F" w:rsidP="008F632F">
      <w:pPr>
        <w:pStyle w:val="BodyNumbered"/>
        <w:numPr>
          <w:ilvl w:val="0"/>
          <w:numId w:val="0"/>
        </w:numPr>
        <w:ind w:left="792"/>
        <w:rPr>
          <w:rFonts w:ascii="Arial" w:hAnsi="Arial" w:cs="Arial"/>
        </w:rPr>
      </w:pPr>
    </w:p>
    <w:p w14:paraId="7F48C491" w14:textId="6BB9D5B8" w:rsidR="00AF4590" w:rsidRPr="00995B40" w:rsidRDefault="00AF4590" w:rsidP="008F632F">
      <w:pPr>
        <w:pStyle w:val="BodyNumbered"/>
        <w:rPr>
          <w:rFonts w:ascii="Arial" w:hAnsi="Arial" w:cs="Arial"/>
        </w:rPr>
      </w:pPr>
      <w:r w:rsidRPr="00995B40">
        <w:rPr>
          <w:rFonts w:ascii="Arial" w:hAnsi="Arial" w:cs="Arial"/>
        </w:rPr>
        <w:t>All responses will be treated confidentially. However, please be aware that we are subject to the disclosure requirements o</w:t>
      </w:r>
      <w:r w:rsidR="003413D7" w:rsidRPr="00995B40">
        <w:rPr>
          <w:rFonts w:ascii="Arial" w:hAnsi="Arial" w:cs="Arial"/>
        </w:rPr>
        <w:t>f the FO</w:t>
      </w:r>
      <w:r w:rsidR="00260AF3" w:rsidRPr="00995B40">
        <w:rPr>
          <w:rFonts w:ascii="Arial" w:hAnsi="Arial" w:cs="Arial"/>
        </w:rPr>
        <w:t xml:space="preserve">I Act and that potentially any </w:t>
      </w:r>
      <w:r w:rsidRPr="00995B40">
        <w:rPr>
          <w:rFonts w:ascii="Arial" w:hAnsi="Arial" w:cs="Arial"/>
        </w:rPr>
        <w:t>information we hold is liable to disclosure under that Act. For this reason, we strongly advise that any information you consider to be confidential is labelled as such. In the event that a request is subsequen</w:t>
      </w:r>
      <w:r w:rsidR="003413D7" w:rsidRPr="00995B40">
        <w:rPr>
          <w:rFonts w:ascii="Arial" w:hAnsi="Arial" w:cs="Arial"/>
        </w:rPr>
        <w:t>tly made for disclosure under FO</w:t>
      </w:r>
      <w:r w:rsidRPr="00995B40">
        <w:rPr>
          <w:rFonts w:ascii="Arial" w:hAnsi="Arial" w:cs="Arial"/>
        </w:rPr>
        <w:t>I the request will be dealt with in accordance with the legislation</w:t>
      </w:r>
      <w:r w:rsidR="003413D7" w:rsidRPr="00995B40">
        <w:rPr>
          <w:rFonts w:ascii="Arial" w:hAnsi="Arial" w:cs="Arial"/>
        </w:rPr>
        <w:t>.</w:t>
      </w:r>
    </w:p>
    <w:p w14:paraId="4FA07D59" w14:textId="08AA9C1D" w:rsidR="00436329" w:rsidRPr="00B824A3" w:rsidRDefault="00CC58BD" w:rsidP="000F1BF0">
      <w:pPr>
        <w:pStyle w:val="Heading2"/>
        <w:rPr>
          <w:rFonts w:ascii="Arial" w:hAnsi="Arial" w:cs="Arial"/>
          <w:color w:val="auto"/>
        </w:rPr>
      </w:pPr>
      <w:r w:rsidRPr="00B824A3">
        <w:rPr>
          <w:rFonts w:ascii="Arial" w:hAnsi="Arial" w:cs="Arial"/>
          <w:color w:val="auto"/>
        </w:rPr>
        <w:t>Background</w:t>
      </w:r>
    </w:p>
    <w:p w14:paraId="021BBC7A" w14:textId="37B9E839" w:rsidR="00436329" w:rsidRPr="00FE3A08" w:rsidRDefault="00436329" w:rsidP="00FE3A08">
      <w:pPr>
        <w:pStyle w:val="BodyNumbered"/>
        <w:rPr>
          <w:rFonts w:ascii="Arial" w:hAnsi="Arial" w:cs="Arial"/>
        </w:rPr>
      </w:pPr>
      <w:r w:rsidRPr="00FE3A08">
        <w:rPr>
          <w:rFonts w:ascii="Arial" w:hAnsi="Arial" w:cs="Arial"/>
        </w:rPr>
        <w:t>The Multiply programme has been launched as part of the government's UK Shared Prosperity Fund (UKSPF) programme, by the DfE.</w:t>
      </w:r>
      <w:r w:rsidR="00FE3A08" w:rsidRPr="00FE3A08">
        <w:rPr>
          <w:rFonts w:ascii="Arial" w:hAnsi="Arial" w:cs="Arial"/>
        </w:rPr>
        <w:t xml:space="preserve"> </w:t>
      </w:r>
      <w:r w:rsidRPr="00FE3A08">
        <w:rPr>
          <w:rFonts w:ascii="Arial" w:hAnsi="Arial" w:cs="Arial"/>
        </w:rPr>
        <w:t xml:space="preserve">Multiply was announced in the Autumn Spending Review and in the Levelling Up White Paper as part of a range of initiatives that aim to boost adult skills.  The programme is for 19+ adults who do not have a GSCE at Grade 4 (or equivalent) and aims to help people improve their ability to understand and use maths in daily life, home, and work – from household finances, to helping children with homework, to making more sense of the facts in the media and improving employability / job prospects. </w:t>
      </w:r>
    </w:p>
    <w:p w14:paraId="7D1A452C" w14:textId="77777777" w:rsidR="00436329" w:rsidRPr="00FE3A08" w:rsidRDefault="00436329" w:rsidP="00FE3A08">
      <w:pPr>
        <w:pStyle w:val="BodyNumbered"/>
        <w:numPr>
          <w:ilvl w:val="0"/>
          <w:numId w:val="0"/>
        </w:numPr>
        <w:ind w:left="716"/>
        <w:rPr>
          <w:rFonts w:ascii="Arial" w:hAnsi="Arial" w:cs="Arial"/>
        </w:rPr>
      </w:pPr>
    </w:p>
    <w:p w14:paraId="73DC934F" w14:textId="1AA602CC" w:rsidR="00436329" w:rsidRPr="00FE3A08" w:rsidRDefault="00436329" w:rsidP="00FE3A08">
      <w:pPr>
        <w:pStyle w:val="BodyNumbered"/>
        <w:rPr>
          <w:rFonts w:ascii="Arial" w:hAnsi="Arial" w:cs="Arial"/>
        </w:rPr>
      </w:pPr>
      <w:r w:rsidRPr="00FE3A08">
        <w:rPr>
          <w:rFonts w:ascii="Arial" w:hAnsi="Arial" w:cs="Arial"/>
        </w:rPr>
        <w:t>It is intended that Multiply will offer a range of options that fit around people’s lives and are tailored to specific needs, circumstances, sectors and industries.  Local provision will need to complement the roll out of a national e-learning platform, and complement existing provision in the local area, such as that funded by the Adult Education Budget.</w:t>
      </w:r>
    </w:p>
    <w:p w14:paraId="700C24DF" w14:textId="77777777" w:rsidR="00436329" w:rsidRPr="00FE3A08" w:rsidRDefault="00436329" w:rsidP="00FE3A08">
      <w:pPr>
        <w:pStyle w:val="BodyNumbered"/>
        <w:numPr>
          <w:ilvl w:val="0"/>
          <w:numId w:val="0"/>
        </w:numPr>
        <w:ind w:left="716"/>
        <w:rPr>
          <w:rFonts w:ascii="Arial" w:hAnsi="Arial" w:cs="Arial"/>
        </w:rPr>
      </w:pPr>
    </w:p>
    <w:p w14:paraId="1CEF83DD" w14:textId="77777777" w:rsidR="00436329" w:rsidRPr="00FE3A08" w:rsidRDefault="00436329" w:rsidP="00FE3A08">
      <w:pPr>
        <w:pStyle w:val="BodyNumbered"/>
        <w:rPr>
          <w:rFonts w:ascii="Arial" w:hAnsi="Arial" w:cs="Arial"/>
        </w:rPr>
      </w:pPr>
      <w:r w:rsidRPr="00FE3A08">
        <w:rPr>
          <w:rFonts w:ascii="Arial" w:hAnsi="Arial" w:cs="Arial"/>
        </w:rPr>
        <w:t xml:space="preserve">Local areas are expected to measurably improve adult functional numeracy levels locally, including through increasing the number of adults participating in, and achieving, adult numeracy qualifications up to and including Level 2 (both GCSE Grade C/4 or above, and Functional Skills Qualifications). </w:t>
      </w:r>
      <w:r w:rsidRPr="00FE3A08">
        <w:rPr>
          <w:rFonts w:ascii="Arial" w:hAnsi="Arial" w:cs="Arial"/>
        </w:rPr>
        <w:lastRenderedPageBreak/>
        <w:t>Improved labour market outcomes are also expected - with fewer numeracy skills gaps reported by employers, and an increase in the proportion of adults that progress into sustained employment and / or education.</w:t>
      </w:r>
    </w:p>
    <w:p w14:paraId="5708CAE3" w14:textId="77777777" w:rsidR="008F632F" w:rsidRPr="00995B40" w:rsidRDefault="008F632F" w:rsidP="00FE3A08">
      <w:pPr>
        <w:pStyle w:val="BodyNumbered"/>
        <w:numPr>
          <w:ilvl w:val="0"/>
          <w:numId w:val="0"/>
        </w:numPr>
        <w:rPr>
          <w:rFonts w:ascii="Arial" w:hAnsi="Arial" w:cs="Arial"/>
        </w:rPr>
      </w:pPr>
    </w:p>
    <w:p w14:paraId="10B5DCBD" w14:textId="14DAFE4B" w:rsidR="00985A1F" w:rsidRDefault="38A1E4FE" w:rsidP="00985A1F">
      <w:pPr>
        <w:pStyle w:val="BodyNumbered"/>
        <w:rPr>
          <w:rFonts w:ascii="Arial" w:hAnsi="Arial" w:cs="Arial"/>
        </w:rPr>
      </w:pPr>
      <w:r w:rsidRPr="0BBB0143">
        <w:rPr>
          <w:rFonts w:ascii="Arial" w:hAnsi="Arial" w:cs="Arial"/>
        </w:rPr>
        <w:t xml:space="preserve">We would like to invite </w:t>
      </w:r>
      <w:r w:rsidR="400A316E" w:rsidRPr="0BBB0143">
        <w:rPr>
          <w:rFonts w:ascii="Arial" w:hAnsi="Arial" w:cs="Arial"/>
        </w:rPr>
        <w:t>E</w:t>
      </w:r>
      <w:r w:rsidRPr="0BBB0143">
        <w:rPr>
          <w:rFonts w:ascii="Arial" w:hAnsi="Arial" w:cs="Arial"/>
        </w:rPr>
        <w:t>xpression</w:t>
      </w:r>
      <w:r w:rsidR="58FC529C" w:rsidRPr="0BBB0143">
        <w:rPr>
          <w:rFonts w:ascii="Arial" w:hAnsi="Arial" w:cs="Arial"/>
        </w:rPr>
        <w:t>s</w:t>
      </w:r>
      <w:r w:rsidRPr="0BBB0143">
        <w:rPr>
          <w:rFonts w:ascii="Arial" w:hAnsi="Arial" w:cs="Arial"/>
        </w:rPr>
        <w:t xml:space="preserve"> of </w:t>
      </w:r>
      <w:r w:rsidR="400A316E" w:rsidRPr="0BBB0143">
        <w:rPr>
          <w:rFonts w:ascii="Arial" w:hAnsi="Arial" w:cs="Arial"/>
        </w:rPr>
        <w:t>I</w:t>
      </w:r>
      <w:r w:rsidRPr="0BBB0143">
        <w:rPr>
          <w:rFonts w:ascii="Arial" w:hAnsi="Arial" w:cs="Arial"/>
        </w:rPr>
        <w:t xml:space="preserve">nterest for innovative </w:t>
      </w:r>
      <w:r w:rsidR="633DF817" w:rsidRPr="0BBB0143">
        <w:rPr>
          <w:rFonts w:ascii="Arial" w:hAnsi="Arial" w:cs="Arial"/>
        </w:rPr>
        <w:t>Multiply</w:t>
      </w:r>
      <w:r w:rsidR="00EB5EE2" w:rsidRPr="0BBB0143">
        <w:rPr>
          <w:rFonts w:ascii="Arial" w:hAnsi="Arial" w:cs="Arial"/>
        </w:rPr>
        <w:t xml:space="preserve"> compliant</w:t>
      </w:r>
      <w:r w:rsidRPr="0BBB0143">
        <w:rPr>
          <w:rFonts w:ascii="Arial" w:hAnsi="Arial" w:cs="Arial"/>
        </w:rPr>
        <w:t xml:space="preserve"> provision for </w:t>
      </w:r>
      <w:r w:rsidR="00EB5EE2" w:rsidRPr="0BBB0143">
        <w:rPr>
          <w:rFonts w:ascii="Arial" w:hAnsi="Arial" w:cs="Arial"/>
        </w:rPr>
        <w:t xml:space="preserve">a range of projects over the lifetime of the funding (as set out nationally). </w:t>
      </w:r>
      <w:r w:rsidR="310602A1" w:rsidRPr="0BBB0143">
        <w:rPr>
          <w:rFonts w:ascii="Arial" w:hAnsi="Arial" w:cs="Arial"/>
        </w:rPr>
        <w:t xml:space="preserve">Submitting an </w:t>
      </w:r>
      <w:r w:rsidR="001B70AC">
        <w:rPr>
          <w:rFonts w:ascii="Arial" w:hAnsi="Arial" w:cs="Arial"/>
        </w:rPr>
        <w:t>EOI</w:t>
      </w:r>
      <w:r w:rsidR="310602A1" w:rsidRPr="0BBB0143">
        <w:rPr>
          <w:rFonts w:ascii="Arial" w:hAnsi="Arial" w:cs="Arial"/>
        </w:rPr>
        <w:t xml:space="preserve"> does not guarantee any award as explained in Section 1 and/or accepted on to any future tender opportunities. Inclusion in any subsequent procurement process (e.g. DPS) does</w:t>
      </w:r>
      <w:r w:rsidR="00EB5EE2" w:rsidRPr="0BBB0143">
        <w:rPr>
          <w:rFonts w:ascii="Arial" w:hAnsi="Arial" w:cs="Arial"/>
        </w:rPr>
        <w:t xml:space="preserve"> not guarantee </w:t>
      </w:r>
      <w:r w:rsidR="633DF817" w:rsidRPr="0BBB0143">
        <w:rPr>
          <w:rFonts w:ascii="Arial" w:hAnsi="Arial" w:cs="Arial"/>
        </w:rPr>
        <w:t>award</w:t>
      </w:r>
      <w:r w:rsidR="00EB5EE2" w:rsidRPr="0BBB0143">
        <w:rPr>
          <w:rFonts w:ascii="Arial" w:hAnsi="Arial" w:cs="Arial"/>
        </w:rPr>
        <w:t xml:space="preserve"> of work but will ensure that your organisation can work with NNC subject to organisations who meet the exclusion and selection criteria </w:t>
      </w:r>
      <w:r w:rsidR="5F614846" w:rsidRPr="0BBB0143">
        <w:rPr>
          <w:rFonts w:ascii="Arial" w:hAnsi="Arial" w:cs="Arial"/>
        </w:rPr>
        <w:t xml:space="preserve"> </w:t>
      </w:r>
      <w:r w:rsidR="633DF817" w:rsidRPr="0BBB0143">
        <w:rPr>
          <w:rFonts w:ascii="Arial" w:hAnsi="Arial" w:cs="Arial"/>
        </w:rPr>
        <w:t>Organi</w:t>
      </w:r>
      <w:r w:rsidR="00042A90">
        <w:rPr>
          <w:rFonts w:ascii="Arial" w:hAnsi="Arial" w:cs="Arial"/>
        </w:rPr>
        <w:t>s</w:t>
      </w:r>
      <w:r w:rsidR="633DF817" w:rsidRPr="0BBB0143">
        <w:rPr>
          <w:rFonts w:ascii="Arial" w:hAnsi="Arial" w:cs="Arial"/>
        </w:rPr>
        <w:t>ations</w:t>
      </w:r>
      <w:r w:rsidR="00EB5EE2" w:rsidRPr="0BBB0143">
        <w:rPr>
          <w:rFonts w:ascii="Arial" w:hAnsi="Arial" w:cs="Arial"/>
        </w:rPr>
        <w:t xml:space="preserve"> may </w:t>
      </w:r>
      <w:r w:rsidR="633DF817" w:rsidRPr="0BBB0143">
        <w:rPr>
          <w:rFonts w:ascii="Arial" w:hAnsi="Arial" w:cs="Arial"/>
        </w:rPr>
        <w:t>express</w:t>
      </w:r>
      <w:r w:rsidR="00EB5EE2" w:rsidRPr="0BBB0143">
        <w:rPr>
          <w:rFonts w:ascii="Arial" w:hAnsi="Arial" w:cs="Arial"/>
        </w:rPr>
        <w:t xml:space="preserve"> an </w:t>
      </w:r>
      <w:r w:rsidR="633DF817" w:rsidRPr="0BBB0143">
        <w:rPr>
          <w:rFonts w:ascii="Arial" w:hAnsi="Arial" w:cs="Arial"/>
        </w:rPr>
        <w:t>interest</w:t>
      </w:r>
      <w:r w:rsidR="5F614846" w:rsidRPr="0BBB0143">
        <w:rPr>
          <w:rFonts w:ascii="Arial" w:hAnsi="Arial" w:cs="Arial"/>
        </w:rPr>
        <w:t xml:space="preserve"> and capability in being considered to</w:t>
      </w:r>
      <w:r w:rsidR="00EB5EE2" w:rsidRPr="0BBB0143">
        <w:rPr>
          <w:rFonts w:ascii="Arial" w:hAnsi="Arial" w:cs="Arial"/>
        </w:rPr>
        <w:t xml:space="preserve"> deliver across the full range of </w:t>
      </w:r>
      <w:r w:rsidR="310602A1" w:rsidRPr="0BBB0143">
        <w:rPr>
          <w:rFonts w:ascii="Arial" w:hAnsi="Arial" w:cs="Arial"/>
        </w:rPr>
        <w:t>activities or</w:t>
      </w:r>
      <w:r w:rsidR="00EB5EE2" w:rsidRPr="0BBB0143">
        <w:rPr>
          <w:rFonts w:ascii="Arial" w:hAnsi="Arial" w:cs="Arial"/>
        </w:rPr>
        <w:t xml:space="preserve"> focus on specific groups or locations.</w:t>
      </w:r>
      <w:r w:rsidR="5F614846" w:rsidRPr="0BBB0143">
        <w:rPr>
          <w:rFonts w:ascii="Arial" w:hAnsi="Arial" w:cs="Arial"/>
        </w:rPr>
        <w:t xml:space="preserve"> You will need to demonstrate how your </w:t>
      </w:r>
      <w:r w:rsidR="310602A1" w:rsidRPr="0BBB0143">
        <w:rPr>
          <w:rFonts w:ascii="Arial" w:hAnsi="Arial" w:cs="Arial"/>
        </w:rPr>
        <w:t xml:space="preserve">proposal </w:t>
      </w:r>
      <w:r w:rsidR="5F614846" w:rsidRPr="0BBB0143">
        <w:rPr>
          <w:rFonts w:ascii="Arial" w:hAnsi="Arial" w:cs="Arial"/>
        </w:rPr>
        <w:t xml:space="preserve">would </w:t>
      </w:r>
      <w:r w:rsidR="633DF817" w:rsidRPr="0BBB0143">
        <w:rPr>
          <w:rFonts w:ascii="Arial" w:hAnsi="Arial" w:cs="Arial"/>
        </w:rPr>
        <w:t>achieve</w:t>
      </w:r>
      <w:r w:rsidR="5F614846" w:rsidRPr="0BBB0143">
        <w:rPr>
          <w:rFonts w:ascii="Arial" w:hAnsi="Arial" w:cs="Arial"/>
        </w:rPr>
        <w:t xml:space="preserve"> the outcomes listed previously. In addition</w:t>
      </w:r>
      <w:r w:rsidR="310602A1" w:rsidRPr="0BBB0143">
        <w:rPr>
          <w:rFonts w:ascii="Arial" w:hAnsi="Arial" w:cs="Arial"/>
        </w:rPr>
        <w:t>,</w:t>
      </w:r>
      <w:r w:rsidR="5F614846" w:rsidRPr="0BBB0143">
        <w:rPr>
          <w:rFonts w:ascii="Arial" w:hAnsi="Arial" w:cs="Arial"/>
        </w:rPr>
        <w:t xml:space="preserve"> you may </w:t>
      </w:r>
      <w:r w:rsidR="633DF817" w:rsidRPr="0BBB0143">
        <w:rPr>
          <w:rFonts w:ascii="Arial" w:hAnsi="Arial" w:cs="Arial"/>
        </w:rPr>
        <w:t>find</w:t>
      </w:r>
      <w:r w:rsidR="5F614846" w:rsidRPr="0BBB0143">
        <w:rPr>
          <w:rFonts w:ascii="Arial" w:hAnsi="Arial" w:cs="Arial"/>
        </w:rPr>
        <w:t xml:space="preserve"> it useful to include any added value you can offer</w:t>
      </w:r>
      <w:r w:rsidR="310602A1" w:rsidRPr="0BBB0143">
        <w:rPr>
          <w:rFonts w:ascii="Arial" w:hAnsi="Arial" w:cs="Arial"/>
        </w:rPr>
        <w:t>.</w:t>
      </w:r>
    </w:p>
    <w:p w14:paraId="4ED7B756" w14:textId="129246E1" w:rsidR="00A754DC" w:rsidRPr="00985A1F" w:rsidRDefault="004E0CC0" w:rsidP="00985A1F">
      <w:pPr>
        <w:pStyle w:val="BodyNumbered"/>
        <w:numPr>
          <w:ilvl w:val="0"/>
          <w:numId w:val="0"/>
        </w:numPr>
        <w:rPr>
          <w:rFonts w:ascii="Arial" w:hAnsi="Arial" w:cs="Arial"/>
        </w:rPr>
      </w:pPr>
      <w:r w:rsidRPr="00985A1F">
        <w:rPr>
          <w:rFonts w:ascii="Arial" w:hAnsi="Arial" w:cs="Arial"/>
        </w:rPr>
        <w:t xml:space="preserve"> </w:t>
      </w:r>
    </w:p>
    <w:p w14:paraId="2D02F5AC" w14:textId="11174FF2" w:rsidR="00A754DC" w:rsidRDefault="00A754DC" w:rsidP="00FE3A08">
      <w:pPr>
        <w:pStyle w:val="BodyNumbered"/>
        <w:rPr>
          <w:rFonts w:ascii="Arial" w:hAnsi="Arial" w:cs="Arial"/>
        </w:rPr>
      </w:pPr>
      <w:r>
        <w:rPr>
          <w:rFonts w:ascii="Arial" w:hAnsi="Arial" w:cs="Arial"/>
        </w:rPr>
        <w:t xml:space="preserve">The Council is not being prescriptive in how services are delivered – indeed we are actively seeking innovation that delivers in line with </w:t>
      </w:r>
      <w:r w:rsidR="004E0CC0">
        <w:rPr>
          <w:rFonts w:ascii="Arial" w:hAnsi="Arial" w:cs="Arial"/>
        </w:rPr>
        <w:t>the</w:t>
      </w:r>
      <w:r>
        <w:rPr>
          <w:rFonts w:ascii="Arial" w:hAnsi="Arial" w:cs="Arial"/>
        </w:rPr>
        <w:t xml:space="preserve"> funding guidelines and our vision.</w:t>
      </w:r>
    </w:p>
    <w:p w14:paraId="4662B9AD" w14:textId="77777777" w:rsidR="00985A1F" w:rsidRDefault="00985A1F" w:rsidP="00985A1F">
      <w:pPr>
        <w:pStyle w:val="BodyNumbered"/>
        <w:numPr>
          <w:ilvl w:val="0"/>
          <w:numId w:val="0"/>
        </w:numPr>
        <w:rPr>
          <w:rFonts w:ascii="Arial" w:hAnsi="Arial" w:cs="Arial"/>
        </w:rPr>
      </w:pPr>
    </w:p>
    <w:p w14:paraId="465F52FD" w14:textId="26434839" w:rsidR="004E0CC0" w:rsidRDefault="004E0CC0" w:rsidP="00FE3A08">
      <w:pPr>
        <w:pStyle w:val="BodyNumbered"/>
        <w:rPr>
          <w:rFonts w:ascii="Arial" w:hAnsi="Arial" w:cs="Arial"/>
        </w:rPr>
      </w:pPr>
      <w:r>
        <w:rPr>
          <w:rFonts w:ascii="Arial" w:hAnsi="Arial" w:cs="Arial"/>
        </w:rPr>
        <w:t xml:space="preserve">Ideally successful organisations would offer engaging and experiential projects that improve overall </w:t>
      </w:r>
      <w:r w:rsidR="002E1E3F">
        <w:rPr>
          <w:rFonts w:ascii="Arial" w:hAnsi="Arial" w:cs="Arial"/>
        </w:rPr>
        <w:t>self-esteem</w:t>
      </w:r>
      <w:r>
        <w:rPr>
          <w:rFonts w:ascii="Arial" w:hAnsi="Arial" w:cs="Arial"/>
        </w:rPr>
        <w:t xml:space="preserve"> as </w:t>
      </w:r>
      <w:r w:rsidR="002E1E3F">
        <w:rPr>
          <w:rFonts w:ascii="Arial" w:hAnsi="Arial" w:cs="Arial"/>
        </w:rPr>
        <w:t>well</w:t>
      </w:r>
      <w:r>
        <w:rPr>
          <w:rFonts w:ascii="Arial" w:hAnsi="Arial" w:cs="Arial"/>
        </w:rPr>
        <w:t xml:space="preserve"> as </w:t>
      </w:r>
      <w:r w:rsidR="002E1E3F">
        <w:rPr>
          <w:rFonts w:ascii="Arial" w:hAnsi="Arial" w:cs="Arial"/>
        </w:rPr>
        <w:t>the maths skills of participants. Positive outcomes will need to be clearly evidenced and meet the council’s ambition for added value together with the funding requirements of Multiply.</w:t>
      </w:r>
    </w:p>
    <w:p w14:paraId="37D76743" w14:textId="77777777" w:rsidR="0028764C" w:rsidRDefault="0028764C" w:rsidP="0028764C">
      <w:pPr>
        <w:pStyle w:val="BodyNumbered"/>
        <w:numPr>
          <w:ilvl w:val="0"/>
          <w:numId w:val="0"/>
        </w:numPr>
        <w:ind w:left="716"/>
        <w:rPr>
          <w:rFonts w:ascii="Arial" w:hAnsi="Arial" w:cs="Arial"/>
        </w:rPr>
      </w:pPr>
    </w:p>
    <w:p w14:paraId="22DDC74E" w14:textId="3902D0E6" w:rsidR="00E33D2B" w:rsidRPr="00B824A3" w:rsidRDefault="00E33D2B" w:rsidP="00A14C17">
      <w:pPr>
        <w:pStyle w:val="Heading2"/>
        <w:rPr>
          <w:rFonts w:ascii="Arial" w:hAnsi="Arial" w:cs="Arial"/>
          <w:color w:val="auto"/>
        </w:rPr>
      </w:pPr>
      <w:r w:rsidRPr="00B824A3">
        <w:rPr>
          <w:rFonts w:ascii="Arial" w:hAnsi="Arial" w:cs="Arial"/>
          <w:color w:val="auto"/>
        </w:rPr>
        <w:t>Allocation to North Northamptonshire</w:t>
      </w:r>
    </w:p>
    <w:p w14:paraId="2883BF31" w14:textId="2BD3BCB3" w:rsidR="00E33D2B" w:rsidRPr="0028764C" w:rsidRDefault="00113957" w:rsidP="0028764C">
      <w:pPr>
        <w:pStyle w:val="BodyNumbered"/>
        <w:rPr>
          <w:rFonts w:ascii="Arial" w:hAnsi="Arial" w:cs="Arial"/>
        </w:rPr>
      </w:pPr>
      <w:r w:rsidRPr="0028764C">
        <w:rPr>
          <w:rFonts w:ascii="Arial" w:hAnsi="Arial" w:cs="Arial"/>
        </w:rPr>
        <w:t>North Northamptonshire</w:t>
      </w:r>
      <w:r w:rsidR="00E33D2B" w:rsidRPr="0028764C">
        <w:rPr>
          <w:rFonts w:ascii="Arial" w:hAnsi="Arial" w:cs="Arial"/>
        </w:rPr>
        <w:t xml:space="preserve"> Council has been allocated </w:t>
      </w:r>
      <w:r w:rsidRPr="0028764C">
        <w:rPr>
          <w:rFonts w:ascii="Arial" w:hAnsi="Arial" w:cs="Arial"/>
        </w:rPr>
        <w:t xml:space="preserve">just over </w:t>
      </w:r>
      <w:r w:rsidR="00E33D2B" w:rsidRPr="0028764C">
        <w:rPr>
          <w:rFonts w:ascii="Arial" w:hAnsi="Arial" w:cs="Arial"/>
        </w:rPr>
        <w:t>£</w:t>
      </w:r>
      <w:r w:rsidRPr="0028764C">
        <w:rPr>
          <w:rFonts w:ascii="Arial" w:hAnsi="Arial" w:cs="Arial"/>
        </w:rPr>
        <w:t>1.9m</w:t>
      </w:r>
      <w:r w:rsidR="00E33D2B" w:rsidRPr="0028764C">
        <w:rPr>
          <w:rFonts w:ascii="Arial" w:hAnsi="Arial" w:cs="Arial"/>
        </w:rPr>
        <w:t xml:space="preserve"> over a three-year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31"/>
        <w:gridCol w:w="2350"/>
        <w:gridCol w:w="2350"/>
        <w:gridCol w:w="2085"/>
      </w:tblGrid>
      <w:tr w:rsidR="00E33D2B" w:rsidRPr="00561274" w14:paraId="0F887DF7" w14:textId="77777777" w:rsidTr="00065A3F">
        <w:trPr>
          <w:trHeight w:val="372"/>
        </w:trPr>
        <w:tc>
          <w:tcPr>
            <w:tcW w:w="0" w:type="auto"/>
            <w:shd w:val="clear" w:color="auto" w:fill="FFFFFF"/>
            <w:tcMar>
              <w:top w:w="150" w:type="dxa"/>
              <w:left w:w="0" w:type="dxa"/>
              <w:bottom w:w="150" w:type="dxa"/>
              <w:right w:w="300" w:type="dxa"/>
            </w:tcMar>
            <w:hideMark/>
          </w:tcPr>
          <w:p w14:paraId="614A7B3D" w14:textId="77777777" w:rsidR="00E33D2B" w:rsidRPr="00561274" w:rsidRDefault="00E33D2B" w:rsidP="00065A3F">
            <w:pPr>
              <w:spacing w:after="0" w:line="240" w:lineRule="auto"/>
              <w:jc w:val="center"/>
              <w:rPr>
                <w:rFonts w:ascii="Arial" w:eastAsia="Times New Roman" w:hAnsi="Arial" w:cs="Arial"/>
                <w:b/>
                <w:bCs/>
                <w:color w:val="0B0C0C"/>
                <w:szCs w:val="24"/>
                <w:lang w:eastAsia="en-GB"/>
              </w:rPr>
            </w:pPr>
            <w:r w:rsidRPr="00561274">
              <w:rPr>
                <w:rFonts w:ascii="Arial" w:eastAsia="Times New Roman" w:hAnsi="Arial" w:cs="Arial"/>
                <w:b/>
                <w:bCs/>
                <w:color w:val="0B0C0C"/>
                <w:szCs w:val="24"/>
                <w:lang w:eastAsia="en-GB"/>
              </w:rPr>
              <w:t>Total Funding Allocation (£)</w:t>
            </w:r>
          </w:p>
        </w:tc>
        <w:tc>
          <w:tcPr>
            <w:tcW w:w="0" w:type="auto"/>
            <w:shd w:val="clear" w:color="auto" w:fill="FFFFFF"/>
            <w:tcMar>
              <w:top w:w="150" w:type="dxa"/>
              <w:left w:w="0" w:type="dxa"/>
              <w:bottom w:w="150" w:type="dxa"/>
              <w:right w:w="300" w:type="dxa"/>
            </w:tcMar>
            <w:hideMark/>
          </w:tcPr>
          <w:p w14:paraId="0166B518" w14:textId="77777777" w:rsidR="00E33D2B" w:rsidRPr="00561274" w:rsidRDefault="00E33D2B" w:rsidP="00065A3F">
            <w:pPr>
              <w:spacing w:after="0" w:line="240" w:lineRule="auto"/>
              <w:jc w:val="center"/>
              <w:rPr>
                <w:rFonts w:ascii="Arial" w:eastAsia="Times New Roman" w:hAnsi="Arial" w:cs="Arial"/>
                <w:b/>
                <w:bCs/>
                <w:color w:val="0B0C0C"/>
                <w:szCs w:val="24"/>
                <w:lang w:eastAsia="en-GB"/>
              </w:rPr>
            </w:pPr>
            <w:r w:rsidRPr="00561274">
              <w:rPr>
                <w:rFonts w:ascii="Arial" w:eastAsia="Times New Roman" w:hAnsi="Arial" w:cs="Arial"/>
                <w:b/>
                <w:bCs/>
                <w:color w:val="0B0C0C"/>
                <w:szCs w:val="24"/>
                <w:lang w:eastAsia="en-GB"/>
              </w:rPr>
              <w:t>Funding Allocation 2022-23 (£)</w:t>
            </w:r>
          </w:p>
        </w:tc>
        <w:tc>
          <w:tcPr>
            <w:tcW w:w="0" w:type="auto"/>
            <w:shd w:val="clear" w:color="auto" w:fill="FFFFFF"/>
            <w:tcMar>
              <w:top w:w="150" w:type="dxa"/>
              <w:left w:w="0" w:type="dxa"/>
              <w:bottom w:w="150" w:type="dxa"/>
              <w:right w:w="300" w:type="dxa"/>
            </w:tcMar>
            <w:hideMark/>
          </w:tcPr>
          <w:p w14:paraId="5C3E1CB4" w14:textId="77777777" w:rsidR="00E33D2B" w:rsidRPr="00561274" w:rsidRDefault="00E33D2B" w:rsidP="00065A3F">
            <w:pPr>
              <w:spacing w:after="0" w:line="240" w:lineRule="auto"/>
              <w:jc w:val="center"/>
              <w:rPr>
                <w:rFonts w:ascii="Arial" w:eastAsia="Times New Roman" w:hAnsi="Arial" w:cs="Arial"/>
                <w:b/>
                <w:bCs/>
                <w:color w:val="0B0C0C"/>
                <w:szCs w:val="24"/>
                <w:lang w:eastAsia="en-GB"/>
              </w:rPr>
            </w:pPr>
            <w:r w:rsidRPr="00561274">
              <w:rPr>
                <w:rFonts w:ascii="Arial" w:eastAsia="Times New Roman" w:hAnsi="Arial" w:cs="Arial"/>
                <w:b/>
                <w:bCs/>
                <w:color w:val="0B0C0C"/>
                <w:szCs w:val="24"/>
                <w:lang w:eastAsia="en-GB"/>
              </w:rPr>
              <w:t>Funding Allocation 2023-24 (£)</w:t>
            </w:r>
          </w:p>
        </w:tc>
        <w:tc>
          <w:tcPr>
            <w:tcW w:w="0" w:type="auto"/>
            <w:shd w:val="clear" w:color="auto" w:fill="FFFFFF"/>
            <w:tcMar>
              <w:top w:w="150" w:type="dxa"/>
              <w:left w:w="0" w:type="dxa"/>
              <w:bottom w:w="150" w:type="dxa"/>
              <w:right w:w="0" w:type="dxa"/>
            </w:tcMar>
            <w:hideMark/>
          </w:tcPr>
          <w:p w14:paraId="55E00E11" w14:textId="77777777" w:rsidR="00E33D2B" w:rsidRPr="00561274" w:rsidRDefault="00E33D2B" w:rsidP="00065A3F">
            <w:pPr>
              <w:spacing w:after="0" w:line="240" w:lineRule="auto"/>
              <w:jc w:val="center"/>
              <w:rPr>
                <w:rFonts w:ascii="Arial" w:eastAsia="Times New Roman" w:hAnsi="Arial" w:cs="Arial"/>
                <w:b/>
                <w:bCs/>
                <w:color w:val="0B0C0C"/>
                <w:szCs w:val="24"/>
                <w:lang w:eastAsia="en-GB"/>
              </w:rPr>
            </w:pPr>
            <w:r w:rsidRPr="00561274">
              <w:rPr>
                <w:rFonts w:ascii="Arial" w:eastAsia="Times New Roman" w:hAnsi="Arial" w:cs="Arial"/>
                <w:b/>
                <w:bCs/>
                <w:color w:val="0B0C0C"/>
                <w:szCs w:val="24"/>
                <w:lang w:eastAsia="en-GB"/>
              </w:rPr>
              <w:t>Funding Allocation 2024-25 (£)</w:t>
            </w:r>
          </w:p>
        </w:tc>
      </w:tr>
      <w:tr w:rsidR="00E33D2B" w:rsidRPr="00561274" w14:paraId="2656F894" w14:textId="77777777" w:rsidTr="00065A3F">
        <w:trPr>
          <w:trHeight w:val="372"/>
        </w:trPr>
        <w:tc>
          <w:tcPr>
            <w:tcW w:w="0" w:type="auto"/>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25533C4" w14:textId="3C2BAE69" w:rsidR="00E33D2B" w:rsidRPr="00561274" w:rsidRDefault="00E33D2B" w:rsidP="00065A3F">
            <w:pPr>
              <w:spacing w:after="0" w:line="240" w:lineRule="auto"/>
              <w:jc w:val="center"/>
              <w:rPr>
                <w:rFonts w:ascii="Arial" w:eastAsia="Times New Roman" w:hAnsi="Arial" w:cs="Arial"/>
                <w:color w:val="0B0C0C"/>
                <w:szCs w:val="24"/>
                <w:lang w:eastAsia="en-GB"/>
              </w:rPr>
            </w:pPr>
            <w:r>
              <w:rPr>
                <w:rFonts w:ascii="Arial" w:eastAsia="Times New Roman" w:hAnsi="Arial" w:cs="Arial"/>
                <w:color w:val="0B0C0C"/>
                <w:szCs w:val="24"/>
                <w:lang w:eastAsia="en-GB"/>
              </w:rPr>
              <w:t>1,909,633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19AFA12D" w14:textId="2CC63AC1" w:rsidR="00E33D2B" w:rsidRPr="00631D41" w:rsidRDefault="00631D41" w:rsidP="00065A3F">
            <w:pPr>
              <w:spacing w:after="0" w:line="240" w:lineRule="auto"/>
              <w:jc w:val="center"/>
              <w:rPr>
                <w:rFonts w:ascii="Arial" w:eastAsia="Times New Roman" w:hAnsi="Arial" w:cs="Arial"/>
                <w:szCs w:val="24"/>
                <w:lang w:eastAsia="en-GB"/>
              </w:rPr>
            </w:pPr>
            <w:r>
              <w:rPr>
                <w:rFonts w:ascii="Arial" w:eastAsia="Times New Roman" w:hAnsi="Arial" w:cs="Arial"/>
                <w:szCs w:val="24"/>
                <w:lang w:eastAsia="en-GB"/>
              </w:rPr>
              <w:t>577,331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1C6ECF5" w14:textId="65A617EA" w:rsidR="00E33D2B" w:rsidRPr="00631D41" w:rsidRDefault="00631D41" w:rsidP="00065A3F">
            <w:pPr>
              <w:spacing w:after="0" w:line="240" w:lineRule="auto"/>
              <w:jc w:val="center"/>
              <w:rPr>
                <w:rFonts w:ascii="Arial" w:eastAsia="Times New Roman" w:hAnsi="Arial" w:cs="Arial"/>
                <w:szCs w:val="24"/>
                <w:lang w:eastAsia="en-GB"/>
              </w:rPr>
            </w:pPr>
            <w:r>
              <w:rPr>
                <w:rFonts w:ascii="Arial" w:eastAsia="Times New Roman" w:hAnsi="Arial" w:cs="Arial"/>
                <w:szCs w:val="24"/>
                <w:lang w:eastAsia="en-GB"/>
              </w:rPr>
              <w:t>666,151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477D208F" w14:textId="208139D6" w:rsidR="00E33D2B" w:rsidRPr="00631D41" w:rsidRDefault="00631D41" w:rsidP="00065A3F">
            <w:pPr>
              <w:spacing w:after="0" w:line="240" w:lineRule="auto"/>
              <w:jc w:val="center"/>
              <w:rPr>
                <w:rFonts w:ascii="Arial" w:eastAsia="Times New Roman" w:hAnsi="Arial" w:cs="Arial"/>
                <w:szCs w:val="24"/>
                <w:lang w:eastAsia="en-GB"/>
              </w:rPr>
            </w:pPr>
            <w:r>
              <w:rPr>
                <w:rFonts w:ascii="Arial" w:eastAsia="Times New Roman" w:hAnsi="Arial" w:cs="Arial"/>
                <w:szCs w:val="24"/>
                <w:lang w:eastAsia="en-GB"/>
              </w:rPr>
              <w:t>666,151.86</w:t>
            </w:r>
          </w:p>
        </w:tc>
      </w:tr>
    </w:tbl>
    <w:p w14:paraId="614A747F" w14:textId="77777777" w:rsidR="00985A1F" w:rsidRDefault="00985A1F" w:rsidP="00985A1F">
      <w:pPr>
        <w:pStyle w:val="BodyNumbered"/>
        <w:numPr>
          <w:ilvl w:val="0"/>
          <w:numId w:val="0"/>
        </w:numPr>
        <w:ind w:left="716"/>
        <w:rPr>
          <w:rFonts w:ascii="Arial" w:hAnsi="Arial" w:cs="Arial"/>
        </w:rPr>
      </w:pPr>
    </w:p>
    <w:p w14:paraId="7BF5CC47" w14:textId="701B459C" w:rsidR="00E33D2B" w:rsidRPr="0028764C" w:rsidRDefault="00E33D2B" w:rsidP="0028764C">
      <w:pPr>
        <w:pStyle w:val="BodyNumbered"/>
        <w:rPr>
          <w:rFonts w:ascii="Arial" w:hAnsi="Arial" w:cs="Arial"/>
        </w:rPr>
      </w:pPr>
      <w:r w:rsidRPr="0028764C">
        <w:rPr>
          <w:rFonts w:ascii="Arial" w:hAnsi="Arial" w:cs="Arial"/>
        </w:rPr>
        <w:t>It is anticipated that the programme will commence in October 2022 and run until the end of March 2025:</w:t>
      </w:r>
    </w:p>
    <w:p w14:paraId="740A7197" w14:textId="04F1ACE8" w:rsidR="00E33D2B" w:rsidRPr="0028764C" w:rsidRDefault="00E33D2B" w:rsidP="0028764C">
      <w:pPr>
        <w:pStyle w:val="BodyNumbered"/>
        <w:numPr>
          <w:ilvl w:val="0"/>
          <w:numId w:val="0"/>
        </w:numPr>
        <w:ind w:left="716"/>
        <w:rPr>
          <w:rFonts w:ascii="Arial" w:hAnsi="Arial" w:cs="Arial"/>
        </w:rPr>
      </w:pPr>
      <w:r w:rsidRPr="0028764C">
        <w:rPr>
          <w:rFonts w:ascii="Arial" w:hAnsi="Arial" w:cs="Arial"/>
        </w:rPr>
        <w:t xml:space="preserve">Year One - </w:t>
      </w:r>
      <w:r w:rsidR="000C0589" w:rsidRPr="0028764C">
        <w:rPr>
          <w:rFonts w:ascii="Arial" w:hAnsi="Arial" w:cs="Arial"/>
        </w:rPr>
        <w:t>October</w:t>
      </w:r>
      <w:r w:rsidRPr="0028764C">
        <w:rPr>
          <w:rFonts w:ascii="Arial" w:hAnsi="Arial" w:cs="Arial"/>
        </w:rPr>
        <w:t xml:space="preserve"> 2022 to March 2023</w:t>
      </w:r>
    </w:p>
    <w:p w14:paraId="4FB49435" w14:textId="77777777" w:rsidR="00E33D2B" w:rsidRPr="0028764C" w:rsidRDefault="00E33D2B" w:rsidP="0028764C">
      <w:pPr>
        <w:pStyle w:val="BodyNumbered"/>
        <w:numPr>
          <w:ilvl w:val="0"/>
          <w:numId w:val="0"/>
        </w:numPr>
        <w:ind w:left="716"/>
        <w:rPr>
          <w:rFonts w:ascii="Arial" w:hAnsi="Arial" w:cs="Arial"/>
        </w:rPr>
      </w:pPr>
      <w:r w:rsidRPr="0028764C">
        <w:rPr>
          <w:rFonts w:ascii="Arial" w:hAnsi="Arial" w:cs="Arial"/>
        </w:rPr>
        <w:t>Year Two - April 2023 to March 2024</w:t>
      </w:r>
    </w:p>
    <w:p w14:paraId="7E3684AD" w14:textId="3C03AB91" w:rsidR="00E33D2B" w:rsidRDefault="00E33D2B" w:rsidP="00985A1F">
      <w:pPr>
        <w:pStyle w:val="BodyNumbered"/>
        <w:numPr>
          <w:ilvl w:val="0"/>
          <w:numId w:val="0"/>
        </w:numPr>
        <w:ind w:left="716"/>
        <w:rPr>
          <w:rFonts w:ascii="Arial" w:hAnsi="Arial" w:cs="Arial"/>
        </w:rPr>
      </w:pPr>
      <w:r w:rsidRPr="0028764C">
        <w:rPr>
          <w:rFonts w:ascii="Arial" w:hAnsi="Arial" w:cs="Arial"/>
        </w:rPr>
        <w:t>Year Three - April 2024 to March 2025</w:t>
      </w:r>
    </w:p>
    <w:p w14:paraId="73D9BDED" w14:textId="77777777" w:rsidR="00985A1F" w:rsidRDefault="00985A1F" w:rsidP="00985A1F">
      <w:pPr>
        <w:pStyle w:val="BodyNumbered"/>
        <w:numPr>
          <w:ilvl w:val="0"/>
          <w:numId w:val="0"/>
        </w:numPr>
        <w:ind w:left="716"/>
        <w:rPr>
          <w:rFonts w:ascii="Arial" w:hAnsi="Arial" w:cs="Arial"/>
        </w:rPr>
      </w:pPr>
    </w:p>
    <w:p w14:paraId="3D9C13FD" w14:textId="3D2A8D7D" w:rsidR="000C0589" w:rsidRPr="00995B40" w:rsidRDefault="000C0589">
      <w:pPr>
        <w:pStyle w:val="BodyNumbered"/>
        <w:rPr>
          <w:rFonts w:ascii="Arial" w:hAnsi="Arial" w:cs="Arial"/>
        </w:rPr>
      </w:pPr>
      <w:r w:rsidRPr="00995B40">
        <w:rPr>
          <w:rFonts w:ascii="Arial" w:hAnsi="Arial" w:cs="Arial"/>
        </w:rPr>
        <w:lastRenderedPageBreak/>
        <w:t xml:space="preserve">To </w:t>
      </w:r>
      <w:r w:rsidR="00304BE5" w:rsidRPr="00995B40">
        <w:rPr>
          <w:rFonts w:ascii="Arial" w:hAnsi="Arial" w:cs="Arial"/>
        </w:rPr>
        <w:t>diversify</w:t>
      </w:r>
      <w:r w:rsidRPr="00995B40">
        <w:rPr>
          <w:rFonts w:ascii="Arial" w:hAnsi="Arial" w:cs="Arial"/>
        </w:rPr>
        <w:t xml:space="preserve"> the market </w:t>
      </w:r>
      <w:r>
        <w:rPr>
          <w:rFonts w:ascii="Arial" w:hAnsi="Arial" w:cs="Arial"/>
        </w:rPr>
        <w:t xml:space="preserve">and ensure a broad range of providers and activities </w:t>
      </w:r>
      <w:r w:rsidRPr="00995B40">
        <w:rPr>
          <w:rFonts w:ascii="Arial" w:hAnsi="Arial" w:cs="Arial"/>
        </w:rPr>
        <w:t xml:space="preserve">we are encouraging Expressions of Interest from </w:t>
      </w:r>
      <w:r>
        <w:rPr>
          <w:rFonts w:ascii="Arial" w:hAnsi="Arial" w:cs="Arial"/>
        </w:rPr>
        <w:t>employers, education providers and the VCSE. We are looking for</w:t>
      </w:r>
      <w:r w:rsidRPr="00995B40">
        <w:rPr>
          <w:rFonts w:ascii="Arial" w:hAnsi="Arial" w:cs="Arial"/>
        </w:rPr>
        <w:t xml:space="preserve"> innovation and new models.</w:t>
      </w:r>
      <w:r>
        <w:rPr>
          <w:rFonts w:ascii="Arial" w:hAnsi="Arial" w:cs="Arial"/>
        </w:rPr>
        <w:t xml:space="preserve"> All interested organisations will need to clearly demonstrate their reach into the relevant communities and groups in North Northamptonshire.</w:t>
      </w:r>
    </w:p>
    <w:p w14:paraId="71DE8D9A" w14:textId="77777777" w:rsidR="0082243D" w:rsidRDefault="0082243D" w:rsidP="0082243D">
      <w:pPr>
        <w:pStyle w:val="BodyNumbered"/>
        <w:numPr>
          <w:ilvl w:val="0"/>
          <w:numId w:val="0"/>
        </w:numPr>
        <w:rPr>
          <w:rFonts w:ascii="Arial" w:hAnsi="Arial" w:cs="Arial"/>
          <w:color w:val="FF0000"/>
        </w:rPr>
      </w:pPr>
    </w:p>
    <w:p w14:paraId="498EF6E8" w14:textId="1D4EC4BF" w:rsidR="000C0589" w:rsidRPr="0082243D" w:rsidRDefault="000C0589" w:rsidP="0082243D">
      <w:pPr>
        <w:pStyle w:val="BodyNumbered"/>
        <w:rPr>
          <w:rFonts w:ascii="Arial" w:hAnsi="Arial" w:cs="Arial"/>
        </w:rPr>
      </w:pPr>
      <w:r w:rsidRPr="0082243D">
        <w:rPr>
          <w:rFonts w:ascii="Arial" w:hAnsi="Arial" w:cs="Arial"/>
        </w:rPr>
        <w:t>Potential/expected bidders may include:</w:t>
      </w:r>
    </w:p>
    <w:p w14:paraId="0CA30E8E" w14:textId="77777777" w:rsidR="000C0589" w:rsidRPr="00995B40" w:rsidRDefault="000C0589">
      <w:pPr>
        <w:pStyle w:val="BodyNumbered"/>
        <w:numPr>
          <w:ilvl w:val="0"/>
          <w:numId w:val="15"/>
        </w:numPr>
        <w:rPr>
          <w:rFonts w:ascii="Arial" w:hAnsi="Arial" w:cs="Arial"/>
        </w:rPr>
      </w:pPr>
      <w:r>
        <w:rPr>
          <w:rFonts w:ascii="Arial" w:hAnsi="Arial" w:cs="Arial"/>
        </w:rPr>
        <w:t>VCSE organisations</w:t>
      </w:r>
    </w:p>
    <w:p w14:paraId="6672231E" w14:textId="77777777" w:rsidR="000C0589" w:rsidRPr="00995B40" w:rsidRDefault="000C0589">
      <w:pPr>
        <w:pStyle w:val="BodyNumbered"/>
        <w:numPr>
          <w:ilvl w:val="0"/>
          <w:numId w:val="15"/>
        </w:numPr>
        <w:rPr>
          <w:rFonts w:ascii="Arial" w:hAnsi="Arial" w:cs="Arial"/>
        </w:rPr>
      </w:pPr>
      <w:r w:rsidRPr="00995B40">
        <w:rPr>
          <w:rFonts w:ascii="Arial" w:hAnsi="Arial" w:cs="Arial"/>
        </w:rPr>
        <w:t>Universities and Training Organisations</w:t>
      </w:r>
      <w:r>
        <w:rPr>
          <w:rFonts w:ascii="Arial" w:hAnsi="Arial" w:cs="Arial"/>
        </w:rPr>
        <w:t xml:space="preserve"> including colleges</w:t>
      </w:r>
    </w:p>
    <w:p w14:paraId="43BA2551" w14:textId="77777777" w:rsidR="000C0589" w:rsidRPr="00995B40" w:rsidRDefault="000C0589">
      <w:pPr>
        <w:pStyle w:val="BodyNumbered"/>
        <w:numPr>
          <w:ilvl w:val="0"/>
          <w:numId w:val="15"/>
        </w:numPr>
        <w:rPr>
          <w:rFonts w:ascii="Arial" w:hAnsi="Arial" w:cs="Arial"/>
        </w:rPr>
      </w:pPr>
      <w:r>
        <w:rPr>
          <w:rFonts w:ascii="Arial" w:hAnsi="Arial" w:cs="Arial"/>
        </w:rPr>
        <w:t>Employers</w:t>
      </w:r>
    </w:p>
    <w:p w14:paraId="57367216" w14:textId="77777777" w:rsidR="000C0589" w:rsidRPr="00995B40" w:rsidRDefault="000C0589">
      <w:pPr>
        <w:pStyle w:val="BodyNumbered"/>
        <w:numPr>
          <w:ilvl w:val="0"/>
          <w:numId w:val="15"/>
        </w:numPr>
        <w:rPr>
          <w:rFonts w:ascii="Arial" w:hAnsi="Arial" w:cs="Arial"/>
        </w:rPr>
      </w:pPr>
      <w:r w:rsidRPr="00995B40">
        <w:rPr>
          <w:rFonts w:ascii="Arial" w:hAnsi="Arial" w:cs="Arial"/>
        </w:rPr>
        <w:t>Small group of partners working together or as a consortium</w:t>
      </w:r>
    </w:p>
    <w:p w14:paraId="5EC391C7" w14:textId="147C3E92" w:rsidR="000C0589" w:rsidRDefault="000C0589">
      <w:pPr>
        <w:pStyle w:val="BodyNumbered"/>
        <w:numPr>
          <w:ilvl w:val="0"/>
          <w:numId w:val="15"/>
        </w:numPr>
        <w:rPr>
          <w:rFonts w:ascii="Arial" w:hAnsi="Arial" w:cs="Arial"/>
        </w:rPr>
      </w:pPr>
      <w:r w:rsidRPr="00995B40">
        <w:rPr>
          <w:rFonts w:ascii="Arial" w:hAnsi="Arial" w:cs="Arial"/>
        </w:rPr>
        <w:t xml:space="preserve">Large partnerships – possibly working as joint ventures </w:t>
      </w:r>
    </w:p>
    <w:p w14:paraId="7D79211B" w14:textId="77777777" w:rsidR="00971F0E" w:rsidRPr="00995B40" w:rsidRDefault="00971F0E" w:rsidP="00971F0E">
      <w:pPr>
        <w:pStyle w:val="BodyNumbered"/>
        <w:numPr>
          <w:ilvl w:val="0"/>
          <w:numId w:val="0"/>
        </w:numPr>
        <w:ind w:left="1436"/>
        <w:rPr>
          <w:rFonts w:ascii="Arial" w:hAnsi="Arial" w:cs="Arial"/>
        </w:rPr>
      </w:pPr>
    </w:p>
    <w:p w14:paraId="0FBC6CB1" w14:textId="76305629" w:rsidR="000C0589" w:rsidRPr="00995B40" w:rsidRDefault="000C0589" w:rsidP="00971F0E">
      <w:pPr>
        <w:pStyle w:val="BodyNumbered"/>
        <w:rPr>
          <w:rFonts w:ascii="Arial" w:hAnsi="Arial" w:cs="Arial"/>
        </w:rPr>
      </w:pPr>
      <w:r w:rsidRPr="00995B40">
        <w:rPr>
          <w:rFonts w:ascii="Arial" w:hAnsi="Arial" w:cs="Arial"/>
        </w:rPr>
        <w:t xml:space="preserve">The Expressions of Interest submitted will be considered against the following </w:t>
      </w:r>
      <w:r>
        <w:rPr>
          <w:rFonts w:ascii="Arial" w:hAnsi="Arial" w:cs="Arial"/>
        </w:rPr>
        <w:t xml:space="preserve">criteria </w:t>
      </w:r>
      <w:r w:rsidRPr="00995B40">
        <w:rPr>
          <w:rFonts w:ascii="Arial" w:hAnsi="Arial" w:cs="Arial"/>
        </w:rPr>
        <w:t xml:space="preserve">so that we can broaden the market and </w:t>
      </w:r>
      <w:r>
        <w:rPr>
          <w:rFonts w:ascii="Arial" w:hAnsi="Arial" w:cs="Arial"/>
        </w:rPr>
        <w:t>source</w:t>
      </w:r>
      <w:r w:rsidRPr="00995B40">
        <w:rPr>
          <w:rFonts w:ascii="Arial" w:hAnsi="Arial" w:cs="Arial"/>
        </w:rPr>
        <w:t xml:space="preserve"> innovative approaches:</w:t>
      </w:r>
    </w:p>
    <w:p w14:paraId="4AA27D45" w14:textId="77777777" w:rsidR="000C0589" w:rsidRDefault="000C0589">
      <w:pPr>
        <w:pStyle w:val="BodyNumbered"/>
        <w:numPr>
          <w:ilvl w:val="0"/>
          <w:numId w:val="15"/>
        </w:numPr>
        <w:rPr>
          <w:rFonts w:ascii="Arial" w:hAnsi="Arial" w:cs="Arial"/>
        </w:rPr>
      </w:pPr>
      <w:r>
        <w:rPr>
          <w:rFonts w:ascii="Arial" w:hAnsi="Arial" w:cs="Arial"/>
        </w:rPr>
        <w:t>Innovative delivery models</w:t>
      </w:r>
    </w:p>
    <w:p w14:paraId="56AC9808" w14:textId="77777777" w:rsidR="000C0589" w:rsidRDefault="000C0589">
      <w:pPr>
        <w:pStyle w:val="BodyNumbered"/>
        <w:numPr>
          <w:ilvl w:val="0"/>
          <w:numId w:val="15"/>
        </w:numPr>
        <w:rPr>
          <w:rFonts w:ascii="Arial" w:hAnsi="Arial" w:cs="Arial"/>
        </w:rPr>
      </w:pPr>
      <w:r>
        <w:rPr>
          <w:rFonts w:ascii="Arial" w:hAnsi="Arial" w:cs="Arial"/>
        </w:rPr>
        <w:t xml:space="preserve">Added value </w:t>
      </w:r>
    </w:p>
    <w:p w14:paraId="36514E30" w14:textId="77777777" w:rsidR="000C0589" w:rsidRPr="00995B40" w:rsidRDefault="000C0589">
      <w:pPr>
        <w:pStyle w:val="BodyNumbered"/>
        <w:numPr>
          <w:ilvl w:val="0"/>
          <w:numId w:val="15"/>
        </w:numPr>
        <w:rPr>
          <w:rFonts w:ascii="Arial" w:hAnsi="Arial" w:cs="Arial"/>
        </w:rPr>
      </w:pPr>
      <w:r>
        <w:rPr>
          <w:rFonts w:ascii="Arial" w:hAnsi="Arial" w:cs="Arial"/>
        </w:rPr>
        <w:t>Local reach within the targeted groups</w:t>
      </w:r>
    </w:p>
    <w:p w14:paraId="683154C3" w14:textId="77777777" w:rsidR="000C0589" w:rsidRPr="00995B40" w:rsidRDefault="000C0589">
      <w:pPr>
        <w:pStyle w:val="BodyNumbered"/>
        <w:numPr>
          <w:ilvl w:val="0"/>
          <w:numId w:val="15"/>
        </w:numPr>
        <w:rPr>
          <w:rFonts w:ascii="Arial" w:hAnsi="Arial" w:cs="Arial"/>
        </w:rPr>
      </w:pPr>
      <w:r w:rsidRPr="00995B40">
        <w:rPr>
          <w:rFonts w:ascii="Arial" w:hAnsi="Arial" w:cs="Arial"/>
        </w:rPr>
        <w:t xml:space="preserve">A verifiable track record in delivering successful outcomes for </w:t>
      </w:r>
      <w:r>
        <w:rPr>
          <w:rFonts w:ascii="Arial" w:hAnsi="Arial" w:cs="Arial"/>
        </w:rPr>
        <w:t xml:space="preserve">the </w:t>
      </w:r>
      <w:r w:rsidRPr="00995B40">
        <w:rPr>
          <w:rFonts w:ascii="Arial" w:hAnsi="Arial" w:cs="Arial"/>
        </w:rPr>
        <w:t xml:space="preserve">individuals and communities </w:t>
      </w:r>
      <w:r>
        <w:rPr>
          <w:rFonts w:ascii="Arial" w:hAnsi="Arial" w:cs="Arial"/>
        </w:rPr>
        <w:t>identified as a priority by NNC</w:t>
      </w:r>
    </w:p>
    <w:p w14:paraId="478DA810" w14:textId="77777777" w:rsidR="000C0589" w:rsidRPr="00995B40" w:rsidRDefault="000C0589">
      <w:pPr>
        <w:pStyle w:val="BodyNumbered"/>
        <w:numPr>
          <w:ilvl w:val="0"/>
          <w:numId w:val="15"/>
        </w:numPr>
        <w:rPr>
          <w:rFonts w:ascii="Arial" w:hAnsi="Arial" w:cs="Arial"/>
        </w:rPr>
      </w:pPr>
      <w:r w:rsidRPr="00995B40">
        <w:rPr>
          <w:rFonts w:ascii="Arial" w:hAnsi="Arial" w:cs="Arial"/>
        </w:rPr>
        <w:t xml:space="preserve">Commercial and operational </w:t>
      </w:r>
      <w:r>
        <w:rPr>
          <w:rFonts w:ascii="Arial" w:hAnsi="Arial" w:cs="Arial"/>
        </w:rPr>
        <w:t xml:space="preserve">experience and </w:t>
      </w:r>
      <w:r w:rsidRPr="00995B40">
        <w:rPr>
          <w:rFonts w:ascii="Arial" w:hAnsi="Arial" w:cs="Arial"/>
        </w:rPr>
        <w:t xml:space="preserve">capacity to deliver </w:t>
      </w:r>
      <w:r>
        <w:rPr>
          <w:rFonts w:ascii="Arial" w:hAnsi="Arial" w:cs="Arial"/>
        </w:rPr>
        <w:t>at volume and at pace</w:t>
      </w:r>
    </w:p>
    <w:p w14:paraId="207544E2" w14:textId="3E4E14D8" w:rsidR="000C0589" w:rsidRDefault="000C0589">
      <w:pPr>
        <w:pStyle w:val="BodyNumbered"/>
        <w:numPr>
          <w:ilvl w:val="0"/>
          <w:numId w:val="15"/>
        </w:numPr>
        <w:rPr>
          <w:rFonts w:ascii="Arial" w:hAnsi="Arial" w:cs="Arial"/>
        </w:rPr>
      </w:pPr>
      <w:r>
        <w:rPr>
          <w:rFonts w:ascii="Arial" w:hAnsi="Arial" w:cs="Arial"/>
        </w:rPr>
        <w:t>Support, t</w:t>
      </w:r>
      <w:r w:rsidRPr="00995B40">
        <w:rPr>
          <w:rFonts w:ascii="Arial" w:hAnsi="Arial" w:cs="Arial"/>
        </w:rPr>
        <w:t>raining and development experience</w:t>
      </w:r>
    </w:p>
    <w:p w14:paraId="4D6C41FD" w14:textId="77777777" w:rsidR="000C0589" w:rsidRDefault="000C0589" w:rsidP="000C0589">
      <w:pPr>
        <w:pStyle w:val="Optional"/>
        <w:numPr>
          <w:ilvl w:val="0"/>
          <w:numId w:val="0"/>
        </w:numPr>
        <w:ind w:left="716" w:hanging="432"/>
        <w:rPr>
          <w:rFonts w:ascii="Arial" w:hAnsi="Arial" w:cs="Arial"/>
          <w:color w:val="auto"/>
        </w:rPr>
      </w:pPr>
    </w:p>
    <w:p w14:paraId="07DF8FF0" w14:textId="6EBE8A13" w:rsidR="0099559E" w:rsidRPr="00B824A3" w:rsidRDefault="00A015B1" w:rsidP="003F48D7">
      <w:pPr>
        <w:pStyle w:val="Heading2"/>
        <w:rPr>
          <w:rFonts w:ascii="Arial" w:hAnsi="Arial" w:cs="Arial"/>
          <w:color w:val="auto"/>
        </w:rPr>
      </w:pPr>
      <w:r w:rsidRPr="00B824A3">
        <w:rPr>
          <w:rFonts w:ascii="Arial" w:hAnsi="Arial" w:cs="Arial"/>
          <w:color w:val="auto"/>
        </w:rPr>
        <w:t>Local Government Review</w:t>
      </w:r>
    </w:p>
    <w:p w14:paraId="68954C30" w14:textId="5F109284" w:rsidR="0099559E" w:rsidRPr="00995B40" w:rsidRDefault="09DF348A">
      <w:pPr>
        <w:pStyle w:val="BodyNumbered"/>
        <w:rPr>
          <w:rFonts w:ascii="Arial" w:hAnsi="Arial" w:cs="Arial"/>
        </w:rPr>
      </w:pPr>
      <w:r w:rsidRPr="0BBB0143">
        <w:rPr>
          <w:rFonts w:ascii="Arial" w:hAnsi="Arial" w:cs="Arial"/>
        </w:rPr>
        <w:t xml:space="preserve">Since April 2021 </w:t>
      </w:r>
      <w:r w:rsidR="56B9E89E" w:rsidRPr="0BBB0143">
        <w:rPr>
          <w:rFonts w:ascii="Arial" w:hAnsi="Arial" w:cs="Arial"/>
        </w:rPr>
        <w:t xml:space="preserve">a new unitary council has been in existence. North Northamptonshire Council is </w:t>
      </w:r>
      <w:r w:rsidRPr="0BBB0143">
        <w:rPr>
          <w:rFonts w:ascii="Arial" w:hAnsi="Arial" w:cs="Arial"/>
        </w:rPr>
        <w:t>comprise</w:t>
      </w:r>
      <w:r w:rsidR="56B9E89E" w:rsidRPr="0BBB0143">
        <w:rPr>
          <w:rFonts w:ascii="Arial" w:hAnsi="Arial" w:cs="Arial"/>
        </w:rPr>
        <w:t>d</w:t>
      </w:r>
      <w:r w:rsidRPr="0BBB0143">
        <w:rPr>
          <w:rFonts w:ascii="Arial" w:hAnsi="Arial" w:cs="Arial"/>
        </w:rPr>
        <w:t xml:space="preserve"> of</w:t>
      </w:r>
      <w:r w:rsidR="56B9E89E" w:rsidRPr="0BBB0143">
        <w:rPr>
          <w:rFonts w:ascii="Arial" w:hAnsi="Arial" w:cs="Arial"/>
        </w:rPr>
        <w:t xml:space="preserve"> the areas of </w:t>
      </w:r>
      <w:r w:rsidRPr="0BBB0143">
        <w:rPr>
          <w:rFonts w:ascii="Arial" w:hAnsi="Arial" w:cs="Arial"/>
        </w:rPr>
        <w:t xml:space="preserve">Wellingborough, Corby, East Northants, </w:t>
      </w:r>
      <w:r w:rsidR="56B9E89E" w:rsidRPr="0BBB0143">
        <w:rPr>
          <w:rFonts w:ascii="Arial" w:hAnsi="Arial" w:cs="Arial"/>
        </w:rPr>
        <w:t xml:space="preserve">and </w:t>
      </w:r>
      <w:r w:rsidRPr="0BBB0143">
        <w:rPr>
          <w:rFonts w:ascii="Arial" w:hAnsi="Arial" w:cs="Arial"/>
        </w:rPr>
        <w:t>Kettering</w:t>
      </w:r>
      <w:r w:rsidR="56B9E89E" w:rsidRPr="0BBB0143">
        <w:rPr>
          <w:rFonts w:ascii="Arial" w:hAnsi="Arial" w:cs="Arial"/>
        </w:rPr>
        <w:t>.</w:t>
      </w:r>
    </w:p>
    <w:p w14:paraId="0D50B493" w14:textId="12927CC2" w:rsidR="008B2DB0" w:rsidRPr="00B824A3" w:rsidRDefault="001B70AC">
      <w:pPr>
        <w:pStyle w:val="Heading2"/>
        <w:rPr>
          <w:rFonts w:ascii="Arial" w:hAnsi="Arial" w:cs="Arial"/>
          <w:color w:val="auto"/>
        </w:rPr>
      </w:pPr>
      <w:r>
        <w:rPr>
          <w:rFonts w:ascii="Arial" w:hAnsi="Arial" w:cs="Arial"/>
          <w:color w:val="auto"/>
        </w:rPr>
        <w:t>EOI</w:t>
      </w:r>
      <w:r w:rsidR="008B2DB0" w:rsidRPr="00B824A3">
        <w:rPr>
          <w:rFonts w:ascii="Arial" w:hAnsi="Arial" w:cs="Arial"/>
          <w:color w:val="auto"/>
        </w:rPr>
        <w:t xml:space="preserve"> Timetable</w:t>
      </w:r>
    </w:p>
    <w:p w14:paraId="7EE7F6C6" w14:textId="732FF5B6" w:rsidR="0054167C" w:rsidRDefault="2CA19931" w:rsidP="0BBB0143">
      <w:pPr>
        <w:pStyle w:val="BodyNumbered"/>
        <w:rPr>
          <w:rFonts w:ascii="Arial" w:hAnsi="Arial" w:cs="Arial"/>
          <w:color w:val="000000" w:themeColor="text1"/>
        </w:rPr>
      </w:pPr>
      <w:r w:rsidRPr="0BBB0143">
        <w:rPr>
          <w:rFonts w:ascii="Arial" w:hAnsi="Arial" w:cs="Arial"/>
        </w:rPr>
        <w:t xml:space="preserve">Key indicative dates are detailed below </w:t>
      </w:r>
    </w:p>
    <w:tbl>
      <w:tblPr>
        <w:tblStyle w:val="TableGrid"/>
        <w:tblW w:w="8310" w:type="dxa"/>
        <w:tblInd w:w="716" w:type="dxa"/>
        <w:tblLayout w:type="fixed"/>
        <w:tblLook w:val="06A0" w:firstRow="1" w:lastRow="0" w:firstColumn="1" w:lastColumn="0" w:noHBand="1" w:noVBand="1"/>
      </w:tblPr>
      <w:tblGrid>
        <w:gridCol w:w="3957"/>
        <w:gridCol w:w="4353"/>
      </w:tblGrid>
      <w:tr w:rsidR="0BBB0143" w14:paraId="447957E6" w14:textId="77777777" w:rsidTr="000F7577">
        <w:tc>
          <w:tcPr>
            <w:tcW w:w="3957" w:type="dxa"/>
          </w:tcPr>
          <w:p w14:paraId="0177D876" w14:textId="4DE9DA52" w:rsidR="0BBB0143" w:rsidRDefault="0BBB0143" w:rsidP="0BBB0143">
            <w:pPr>
              <w:jc w:val="center"/>
              <w:rPr>
                <w:rFonts w:ascii="Arial" w:hAnsi="Arial" w:cs="Arial"/>
                <w:b/>
                <w:bCs/>
                <w:szCs w:val="24"/>
              </w:rPr>
            </w:pPr>
            <w:r w:rsidRPr="0BBB0143">
              <w:rPr>
                <w:rFonts w:ascii="Arial" w:hAnsi="Arial" w:cs="Arial"/>
                <w:b/>
                <w:bCs/>
                <w:szCs w:val="24"/>
              </w:rPr>
              <w:t>ACTIVITY</w:t>
            </w:r>
          </w:p>
        </w:tc>
        <w:tc>
          <w:tcPr>
            <w:tcW w:w="4353" w:type="dxa"/>
          </w:tcPr>
          <w:p w14:paraId="14613E51" w14:textId="2A50F324" w:rsidR="0BBB0143" w:rsidRDefault="0BBB0143" w:rsidP="0004530B">
            <w:pPr>
              <w:jc w:val="center"/>
              <w:rPr>
                <w:rFonts w:ascii="Arial" w:eastAsia="Arial" w:hAnsi="Arial" w:cs="Arial"/>
                <w:b/>
                <w:bCs/>
                <w:caps/>
                <w:szCs w:val="24"/>
              </w:rPr>
            </w:pPr>
            <w:r w:rsidRPr="0BBB0143">
              <w:rPr>
                <w:rFonts w:ascii="Arial" w:eastAsia="Arial" w:hAnsi="Arial" w:cs="Arial"/>
                <w:b/>
                <w:bCs/>
                <w:caps/>
                <w:szCs w:val="24"/>
              </w:rPr>
              <w:t>Time and date</w:t>
            </w:r>
          </w:p>
        </w:tc>
      </w:tr>
      <w:tr w:rsidR="0BBB0143" w14:paraId="7F87AF63" w14:textId="77777777" w:rsidTr="000F7577">
        <w:tc>
          <w:tcPr>
            <w:tcW w:w="3957" w:type="dxa"/>
          </w:tcPr>
          <w:p w14:paraId="7210B625" w14:textId="6EDFE4A2" w:rsidR="0BBB0143" w:rsidRPr="005D7B1D" w:rsidRDefault="0BBB0143" w:rsidP="0BBB0143">
            <w:pPr>
              <w:rPr>
                <w:rFonts w:ascii="Arial" w:hAnsi="Arial" w:cs="Arial"/>
                <w:b/>
                <w:bCs/>
                <w:szCs w:val="24"/>
              </w:rPr>
            </w:pPr>
            <w:r w:rsidRPr="005D7B1D">
              <w:rPr>
                <w:rFonts w:ascii="Arial" w:hAnsi="Arial" w:cs="Arial"/>
                <w:b/>
                <w:bCs/>
                <w:szCs w:val="24"/>
              </w:rPr>
              <w:t xml:space="preserve">PUBLISH </w:t>
            </w:r>
            <w:r w:rsidR="001B70AC" w:rsidRPr="005D7B1D">
              <w:rPr>
                <w:rFonts w:ascii="Arial" w:hAnsi="Arial" w:cs="Arial"/>
                <w:b/>
                <w:bCs/>
                <w:szCs w:val="24"/>
              </w:rPr>
              <w:t>EOI</w:t>
            </w:r>
          </w:p>
        </w:tc>
        <w:tc>
          <w:tcPr>
            <w:tcW w:w="4353" w:type="dxa"/>
          </w:tcPr>
          <w:p w14:paraId="3519AD9B" w14:textId="77777777" w:rsidR="0BBB0143" w:rsidRPr="000F7577" w:rsidRDefault="000F7577" w:rsidP="0BBB0143">
            <w:pPr>
              <w:rPr>
                <w:rFonts w:ascii="Arial" w:hAnsi="Arial" w:cs="Arial"/>
                <w:szCs w:val="24"/>
              </w:rPr>
            </w:pPr>
            <w:r w:rsidRPr="000F7577">
              <w:rPr>
                <w:rFonts w:ascii="Arial" w:hAnsi="Arial" w:cs="Arial"/>
                <w:szCs w:val="24"/>
              </w:rPr>
              <w:t>Wednesday 3</w:t>
            </w:r>
            <w:r w:rsidRPr="000F7577">
              <w:rPr>
                <w:rFonts w:ascii="Arial" w:hAnsi="Arial" w:cs="Arial"/>
                <w:szCs w:val="24"/>
                <w:vertAlign w:val="superscript"/>
              </w:rPr>
              <w:t>rd</w:t>
            </w:r>
            <w:r w:rsidRPr="000F7577">
              <w:rPr>
                <w:rFonts w:ascii="Arial" w:hAnsi="Arial" w:cs="Arial"/>
                <w:szCs w:val="24"/>
              </w:rPr>
              <w:t xml:space="preserve"> August 2022</w:t>
            </w:r>
            <w:r w:rsidR="0BBB0143" w:rsidRPr="000F7577">
              <w:rPr>
                <w:rFonts w:ascii="Arial" w:hAnsi="Arial" w:cs="Arial"/>
                <w:szCs w:val="24"/>
              </w:rPr>
              <w:t xml:space="preserve"> </w:t>
            </w:r>
          </w:p>
          <w:p w14:paraId="23F608BA" w14:textId="29A4DF5D" w:rsidR="000F7577" w:rsidRPr="000F7577" w:rsidRDefault="000F7577" w:rsidP="0BBB0143">
            <w:pPr>
              <w:rPr>
                <w:rFonts w:ascii="Arial" w:hAnsi="Arial" w:cs="Arial"/>
                <w:szCs w:val="24"/>
              </w:rPr>
            </w:pPr>
          </w:p>
        </w:tc>
      </w:tr>
      <w:tr w:rsidR="0BBB0143" w14:paraId="77D11411" w14:textId="77777777" w:rsidTr="000F7577">
        <w:tc>
          <w:tcPr>
            <w:tcW w:w="3957" w:type="dxa"/>
          </w:tcPr>
          <w:p w14:paraId="7077EE5E" w14:textId="729B585A" w:rsidR="0BBB0143" w:rsidRPr="005D7B1D" w:rsidRDefault="0BBB0143" w:rsidP="0BBB0143">
            <w:pPr>
              <w:rPr>
                <w:rFonts w:ascii="Arial" w:hAnsi="Arial" w:cs="Arial"/>
                <w:b/>
                <w:bCs/>
                <w:szCs w:val="24"/>
              </w:rPr>
            </w:pPr>
            <w:r w:rsidRPr="005D7B1D">
              <w:rPr>
                <w:rFonts w:ascii="Arial" w:hAnsi="Arial" w:cs="Arial"/>
                <w:b/>
                <w:bCs/>
                <w:szCs w:val="24"/>
              </w:rPr>
              <w:t xml:space="preserve">DEADLINE FOR SUBMMISSIONS OF </w:t>
            </w:r>
            <w:r w:rsidR="001B70AC" w:rsidRPr="005D7B1D">
              <w:rPr>
                <w:rFonts w:ascii="Arial" w:hAnsi="Arial" w:cs="Arial"/>
                <w:b/>
                <w:bCs/>
                <w:szCs w:val="24"/>
              </w:rPr>
              <w:t>EOI</w:t>
            </w:r>
            <w:r w:rsidRPr="005D7B1D">
              <w:rPr>
                <w:rFonts w:ascii="Arial" w:hAnsi="Arial" w:cs="Arial"/>
                <w:b/>
                <w:bCs/>
                <w:szCs w:val="24"/>
              </w:rPr>
              <w:t xml:space="preserve"> </w:t>
            </w:r>
          </w:p>
        </w:tc>
        <w:tc>
          <w:tcPr>
            <w:tcW w:w="4353" w:type="dxa"/>
          </w:tcPr>
          <w:p w14:paraId="0E96578E" w14:textId="4FF66AC4" w:rsidR="0BBB0143" w:rsidRDefault="000F7577" w:rsidP="0BBB0143">
            <w:pPr>
              <w:rPr>
                <w:rFonts w:ascii="Arial" w:hAnsi="Arial" w:cs="Arial"/>
                <w:color w:val="00B050"/>
                <w:szCs w:val="24"/>
              </w:rPr>
            </w:pPr>
            <w:r w:rsidRPr="000F7577">
              <w:rPr>
                <w:rFonts w:ascii="Arial" w:hAnsi="Arial" w:cs="Arial"/>
                <w:szCs w:val="24"/>
              </w:rPr>
              <w:t xml:space="preserve">Midday </w:t>
            </w:r>
            <w:bookmarkStart w:id="0" w:name="_Hlk110430268"/>
            <w:r w:rsidRPr="000F7577">
              <w:rPr>
                <w:rFonts w:ascii="Arial" w:hAnsi="Arial" w:cs="Arial"/>
                <w:szCs w:val="24"/>
              </w:rPr>
              <w:t>12pm Friday 19</w:t>
            </w:r>
            <w:r w:rsidRPr="000F7577">
              <w:rPr>
                <w:rFonts w:ascii="Arial" w:hAnsi="Arial" w:cs="Arial"/>
                <w:szCs w:val="24"/>
                <w:vertAlign w:val="superscript"/>
              </w:rPr>
              <w:t>th</w:t>
            </w:r>
            <w:r w:rsidRPr="000F7577">
              <w:rPr>
                <w:rFonts w:ascii="Arial" w:hAnsi="Arial" w:cs="Arial"/>
                <w:szCs w:val="24"/>
              </w:rPr>
              <w:t xml:space="preserve"> August 2022 </w:t>
            </w:r>
            <w:bookmarkEnd w:id="0"/>
          </w:p>
        </w:tc>
      </w:tr>
    </w:tbl>
    <w:p w14:paraId="63A72B54" w14:textId="77777777" w:rsidR="00CE1B0C" w:rsidRPr="0054167C" w:rsidRDefault="00CE1B0C" w:rsidP="00CE1B0C">
      <w:pPr>
        <w:pStyle w:val="BodyNumbered"/>
        <w:numPr>
          <w:ilvl w:val="0"/>
          <w:numId w:val="0"/>
        </w:numPr>
        <w:ind w:left="716"/>
        <w:rPr>
          <w:rFonts w:ascii="Arial" w:hAnsi="Arial" w:cs="Arial"/>
          <w:color w:val="FF0000"/>
        </w:rPr>
      </w:pPr>
    </w:p>
    <w:p w14:paraId="6C2C1117" w14:textId="365030B3" w:rsidR="008B2DB0" w:rsidRPr="00995B40" w:rsidRDefault="013EAEEB" w:rsidP="00065A3F">
      <w:pPr>
        <w:pStyle w:val="BodyNumbered"/>
        <w:rPr>
          <w:rFonts w:ascii="Arial" w:hAnsi="Arial" w:cs="Arial"/>
        </w:rPr>
      </w:pPr>
      <w:r w:rsidRPr="0BBB0143">
        <w:rPr>
          <w:rFonts w:ascii="Arial" w:hAnsi="Arial" w:cs="Arial"/>
        </w:rPr>
        <w:t xml:space="preserve">Please read this document and if you feel that your organisation is able to contribute to this exercise please </w:t>
      </w:r>
      <w:r w:rsidR="0A39DF66" w:rsidRPr="0BBB0143">
        <w:rPr>
          <w:rFonts w:ascii="Arial" w:hAnsi="Arial" w:cs="Arial"/>
        </w:rPr>
        <w:t xml:space="preserve">prepare an </w:t>
      </w:r>
      <w:r w:rsidR="400A316E" w:rsidRPr="0BBB0143">
        <w:rPr>
          <w:rFonts w:ascii="Arial" w:hAnsi="Arial" w:cs="Arial"/>
        </w:rPr>
        <w:t>Expression of Interest</w:t>
      </w:r>
      <w:r w:rsidR="0A39DF66" w:rsidRPr="0BBB0143">
        <w:rPr>
          <w:rFonts w:ascii="Arial" w:hAnsi="Arial" w:cs="Arial"/>
        </w:rPr>
        <w:t xml:space="preserve"> </w:t>
      </w:r>
      <w:r w:rsidRPr="0BBB0143">
        <w:rPr>
          <w:rFonts w:ascii="Arial" w:hAnsi="Arial" w:cs="Arial"/>
        </w:rPr>
        <w:t>and return, via email to</w:t>
      </w:r>
      <w:r w:rsidR="6EF4CA9B" w:rsidRPr="0BBB0143">
        <w:rPr>
          <w:rFonts w:ascii="Arial" w:hAnsi="Arial" w:cs="Arial"/>
        </w:rPr>
        <w:t xml:space="preserve"> </w:t>
      </w:r>
      <w:hyperlink r:id="rId12">
        <w:r w:rsidR="6EF4CA9B" w:rsidRPr="0BBB0143">
          <w:rPr>
            <w:rStyle w:val="Hyperlink"/>
            <w:rFonts w:ascii="Arial" w:hAnsi="Arial" w:cs="Arial"/>
          </w:rPr>
          <w:t>procurement@northnorthants.gov.uk</w:t>
        </w:r>
      </w:hyperlink>
      <w:r w:rsidRPr="0BBB0143">
        <w:rPr>
          <w:rFonts w:ascii="Arial" w:hAnsi="Arial" w:cs="Arial"/>
        </w:rPr>
        <w:t xml:space="preserve"> by</w:t>
      </w:r>
      <w:r w:rsidR="0A39DF66" w:rsidRPr="0BBB0143">
        <w:rPr>
          <w:rFonts w:ascii="Arial" w:hAnsi="Arial" w:cs="Arial"/>
        </w:rPr>
        <w:t xml:space="preserve"> </w:t>
      </w:r>
      <w:r w:rsidR="005D7B1D" w:rsidRPr="005D7B1D">
        <w:rPr>
          <w:rFonts w:ascii="Arial" w:hAnsi="Arial" w:cs="Arial"/>
          <w:b/>
          <w:bCs/>
        </w:rPr>
        <w:t xml:space="preserve">Midday </w:t>
      </w:r>
      <w:r w:rsidR="005D7B1D" w:rsidRPr="005D7B1D">
        <w:rPr>
          <w:rFonts w:ascii="Arial" w:hAnsi="Arial" w:cs="Arial"/>
          <w:b/>
          <w:bCs/>
        </w:rPr>
        <w:t>12pm Friday 19th August 2022</w:t>
      </w:r>
      <w:r w:rsidRPr="0BBB0143">
        <w:rPr>
          <w:rFonts w:ascii="Arial" w:hAnsi="Arial" w:cs="Arial"/>
          <w:b/>
          <w:bCs/>
        </w:rPr>
        <w:t>.</w:t>
      </w:r>
      <w:r w:rsidR="0A39DF66" w:rsidRPr="0BBB0143">
        <w:rPr>
          <w:rFonts w:ascii="Arial" w:hAnsi="Arial" w:cs="Arial"/>
        </w:rPr>
        <w:t xml:space="preserve">  The </w:t>
      </w:r>
      <w:r w:rsidR="001B70AC">
        <w:rPr>
          <w:rFonts w:ascii="Arial" w:hAnsi="Arial" w:cs="Arial"/>
        </w:rPr>
        <w:t>EOI</w:t>
      </w:r>
      <w:r w:rsidR="0A39DF66" w:rsidRPr="0BBB0143">
        <w:rPr>
          <w:rFonts w:ascii="Arial" w:hAnsi="Arial" w:cs="Arial"/>
        </w:rPr>
        <w:t xml:space="preserve"> should cover, as a minimum the criteria set out below.</w:t>
      </w:r>
    </w:p>
    <w:p w14:paraId="02EA8AA1" w14:textId="77777777" w:rsidR="008F632F" w:rsidRPr="00995B40" w:rsidRDefault="008F632F" w:rsidP="008B2DB0">
      <w:pPr>
        <w:pStyle w:val="BodyNumbered"/>
        <w:numPr>
          <w:ilvl w:val="0"/>
          <w:numId w:val="0"/>
        </w:numPr>
        <w:rPr>
          <w:rFonts w:ascii="Arial" w:hAnsi="Arial" w:cs="Arial"/>
        </w:rPr>
      </w:pPr>
    </w:p>
    <w:p w14:paraId="7AD4EE9E" w14:textId="0E964633" w:rsidR="00CC58BD" w:rsidRPr="00995B40" w:rsidRDefault="212DB653" w:rsidP="008F632F">
      <w:pPr>
        <w:pStyle w:val="BodyNumbered"/>
        <w:rPr>
          <w:rFonts w:ascii="Arial" w:hAnsi="Arial" w:cs="Arial"/>
        </w:rPr>
      </w:pPr>
      <w:r w:rsidRPr="0BBB0143">
        <w:rPr>
          <w:rFonts w:ascii="Arial" w:hAnsi="Arial" w:cs="Arial"/>
        </w:rPr>
        <w:t xml:space="preserve">Potential responders will not be prejudiced in any future procurement processes by either responding or not responding to this </w:t>
      </w:r>
      <w:r w:rsidR="001B70AC">
        <w:rPr>
          <w:rFonts w:ascii="Arial" w:hAnsi="Arial" w:cs="Arial"/>
        </w:rPr>
        <w:t>EOI</w:t>
      </w:r>
      <w:r w:rsidRPr="0BBB0143">
        <w:rPr>
          <w:rFonts w:ascii="Arial" w:hAnsi="Arial" w:cs="Arial"/>
        </w:rPr>
        <w:t>.</w:t>
      </w:r>
    </w:p>
    <w:p w14:paraId="55D32314" w14:textId="6E577EC3" w:rsidR="00CC58BD" w:rsidRPr="00426CCD" w:rsidRDefault="00CC58BD">
      <w:pPr>
        <w:pStyle w:val="Heading1"/>
        <w:rPr>
          <w:rFonts w:ascii="Arial" w:hAnsi="Arial" w:cs="Arial"/>
          <w:color w:val="auto"/>
        </w:rPr>
      </w:pPr>
      <w:r w:rsidRPr="00426CCD">
        <w:rPr>
          <w:rFonts w:ascii="Arial" w:hAnsi="Arial" w:cs="Arial"/>
          <w:color w:val="auto"/>
        </w:rPr>
        <w:t xml:space="preserve">Section 2: </w:t>
      </w:r>
      <w:r w:rsidR="00B053A7" w:rsidRPr="00426CCD">
        <w:rPr>
          <w:rFonts w:ascii="Arial" w:hAnsi="Arial" w:cs="Arial"/>
          <w:color w:val="auto"/>
        </w:rPr>
        <w:t>Minimum</w:t>
      </w:r>
      <w:r w:rsidRPr="00426CCD">
        <w:rPr>
          <w:rFonts w:ascii="Arial" w:hAnsi="Arial" w:cs="Arial"/>
          <w:color w:val="auto"/>
        </w:rPr>
        <w:t xml:space="preserve"> Requirement</w:t>
      </w:r>
      <w:r w:rsidR="00E67E02" w:rsidRPr="00426CCD">
        <w:rPr>
          <w:rFonts w:ascii="Arial" w:hAnsi="Arial" w:cs="Arial"/>
          <w:color w:val="auto"/>
        </w:rPr>
        <w:t>s</w:t>
      </w:r>
    </w:p>
    <w:p w14:paraId="1FF5949A" w14:textId="77777777" w:rsidR="00D56EA8" w:rsidRPr="00654E1F" w:rsidRDefault="00D56EA8" w:rsidP="008F632F">
      <w:pPr>
        <w:pStyle w:val="Heading2"/>
        <w:rPr>
          <w:rFonts w:ascii="Arial" w:hAnsi="Arial" w:cs="Arial"/>
        </w:rPr>
      </w:pPr>
      <w:r w:rsidRPr="00B824A3">
        <w:rPr>
          <w:rFonts w:ascii="Arial" w:hAnsi="Arial" w:cs="Arial"/>
          <w:color w:val="auto"/>
        </w:rPr>
        <w:t>Our Requirements</w:t>
      </w:r>
      <w:r w:rsidR="006E33B2" w:rsidRPr="00654E1F">
        <w:rPr>
          <w:rFonts w:ascii="Arial" w:hAnsi="Arial" w:cs="Arial"/>
        </w:rPr>
        <w:br/>
      </w:r>
    </w:p>
    <w:p w14:paraId="5D2C0A20" w14:textId="1707F751" w:rsidR="002823AD" w:rsidRPr="00B824A3" w:rsidRDefault="2182DF45" w:rsidP="00B824A3">
      <w:pPr>
        <w:pStyle w:val="BodyNumbered"/>
        <w:rPr>
          <w:rFonts w:eastAsiaTheme="minorEastAsia"/>
          <w:b/>
          <w:bCs/>
          <w:color w:val="FF0000"/>
          <w:szCs w:val="24"/>
        </w:rPr>
      </w:pPr>
      <w:r w:rsidRPr="0BBB0143">
        <w:rPr>
          <w:rFonts w:ascii="Arial" w:hAnsi="Arial" w:cs="Arial"/>
        </w:rPr>
        <w:t xml:space="preserve"> Whilst the outcomes of this provision are still to be confirmed they are likely to include below and others </w:t>
      </w:r>
    </w:p>
    <w:p w14:paraId="616FE9C8" w14:textId="77777777" w:rsidR="00B824A3" w:rsidRPr="00B824A3" w:rsidRDefault="00B824A3" w:rsidP="00B824A3">
      <w:pPr>
        <w:pStyle w:val="BodyNumbered"/>
        <w:numPr>
          <w:ilvl w:val="0"/>
          <w:numId w:val="0"/>
        </w:numPr>
        <w:ind w:left="715"/>
        <w:rPr>
          <w:rFonts w:eastAsiaTheme="minorEastAsia"/>
          <w:b/>
          <w:bCs/>
          <w:color w:val="FF0000"/>
          <w:szCs w:val="24"/>
        </w:rPr>
      </w:pPr>
    </w:p>
    <w:p w14:paraId="2A138154" w14:textId="00FCF016" w:rsidR="002823AD" w:rsidRPr="00B824A3" w:rsidRDefault="780BE7C2" w:rsidP="00B824A3">
      <w:pPr>
        <w:pStyle w:val="BodyNumbered"/>
        <w:numPr>
          <w:ilvl w:val="1"/>
          <w:numId w:val="0"/>
        </w:numPr>
        <w:ind w:left="716"/>
        <w:rPr>
          <w:rFonts w:ascii="Arial" w:hAnsi="Arial" w:cs="Arial"/>
          <w:b/>
          <w:bCs/>
        </w:rPr>
      </w:pPr>
      <w:r w:rsidRPr="0BBB0143">
        <w:rPr>
          <w:rFonts w:ascii="Arial" w:hAnsi="Arial" w:cs="Arial"/>
          <w:b/>
          <w:bCs/>
        </w:rPr>
        <w:t xml:space="preserve">Reach of priority groups </w:t>
      </w:r>
      <w:r w:rsidR="001A7175" w:rsidRPr="00B824A3">
        <w:rPr>
          <w:rFonts w:ascii="Arial" w:hAnsi="Arial" w:cs="Arial"/>
          <w:b/>
          <w:bCs/>
        </w:rPr>
        <w:tab/>
      </w:r>
    </w:p>
    <w:p w14:paraId="0F84BD58" w14:textId="77777777" w:rsidR="00CC4A7B" w:rsidRPr="00631D41" w:rsidRDefault="001A7175" w:rsidP="004E3057">
      <w:pPr>
        <w:pStyle w:val="BodyNumbered"/>
        <w:numPr>
          <w:ilvl w:val="0"/>
          <w:numId w:val="0"/>
        </w:numPr>
        <w:ind w:left="716"/>
        <w:rPr>
          <w:rFonts w:ascii="Arial" w:hAnsi="Arial" w:cs="Arial"/>
        </w:rPr>
      </w:pPr>
      <w:r w:rsidRPr="00631D41">
        <w:rPr>
          <w:rFonts w:ascii="Arial" w:hAnsi="Arial" w:cs="Arial"/>
        </w:rPr>
        <w:t>Bids will be assessed on the degree to which they meet the exposure and access for the key target groups as identified</w:t>
      </w:r>
      <w:r w:rsidR="00CC4A7B" w:rsidRPr="00631D41">
        <w:rPr>
          <w:rFonts w:ascii="Arial" w:hAnsi="Arial" w:cs="Arial"/>
        </w:rPr>
        <w:t>:</w:t>
      </w:r>
    </w:p>
    <w:p w14:paraId="726088B2" w14:textId="77777777" w:rsidR="00CC4A7B" w:rsidRPr="00631D41" w:rsidRDefault="00CC4A7B">
      <w:pPr>
        <w:pStyle w:val="BodyNumbered"/>
        <w:numPr>
          <w:ilvl w:val="0"/>
          <w:numId w:val="14"/>
        </w:numPr>
        <w:rPr>
          <w:rFonts w:ascii="Arial" w:hAnsi="Arial" w:cs="Arial"/>
        </w:rPr>
      </w:pPr>
      <w:r w:rsidRPr="00631D41">
        <w:rPr>
          <w:rFonts w:ascii="Arial" w:hAnsi="Arial" w:cs="Arial"/>
        </w:rPr>
        <w:t>Left behind communities</w:t>
      </w:r>
    </w:p>
    <w:p w14:paraId="7C69098D" w14:textId="77777777" w:rsidR="00CC4A7B" w:rsidRPr="00631D41" w:rsidRDefault="00CC4A7B">
      <w:pPr>
        <w:pStyle w:val="BodyNumbered"/>
        <w:numPr>
          <w:ilvl w:val="0"/>
          <w:numId w:val="14"/>
        </w:numPr>
        <w:rPr>
          <w:rFonts w:ascii="Arial" w:hAnsi="Arial" w:cs="Arial"/>
        </w:rPr>
      </w:pPr>
      <w:r w:rsidRPr="00631D41">
        <w:rPr>
          <w:rFonts w:ascii="Arial" w:hAnsi="Arial" w:cs="Arial"/>
        </w:rPr>
        <w:t>Prisoners/ offenders</w:t>
      </w:r>
    </w:p>
    <w:p w14:paraId="64A04DD9" w14:textId="77777777" w:rsidR="00CC4A7B" w:rsidRPr="00631D41" w:rsidRDefault="00CC4A7B">
      <w:pPr>
        <w:pStyle w:val="BodyNumbered"/>
        <w:numPr>
          <w:ilvl w:val="0"/>
          <w:numId w:val="14"/>
        </w:numPr>
        <w:rPr>
          <w:rFonts w:ascii="Arial" w:hAnsi="Arial" w:cs="Arial"/>
        </w:rPr>
      </w:pPr>
      <w:r w:rsidRPr="00631D41">
        <w:rPr>
          <w:rFonts w:ascii="Arial" w:hAnsi="Arial" w:cs="Arial"/>
        </w:rPr>
        <w:t>Single parents</w:t>
      </w:r>
    </w:p>
    <w:p w14:paraId="74D75FC3" w14:textId="77777777" w:rsidR="00CC4A7B" w:rsidRPr="00631D41" w:rsidRDefault="00CC4A7B">
      <w:pPr>
        <w:pStyle w:val="BodyNumbered"/>
        <w:numPr>
          <w:ilvl w:val="0"/>
          <w:numId w:val="14"/>
        </w:numPr>
        <w:rPr>
          <w:rFonts w:ascii="Arial" w:hAnsi="Arial" w:cs="Arial"/>
        </w:rPr>
      </w:pPr>
      <w:r w:rsidRPr="00631D41">
        <w:rPr>
          <w:rFonts w:ascii="Arial" w:hAnsi="Arial" w:cs="Arial"/>
        </w:rPr>
        <w:t>New populations</w:t>
      </w:r>
    </w:p>
    <w:p w14:paraId="0581A531" w14:textId="6B86947A" w:rsidR="00CC4A7B" w:rsidRPr="00631D41" w:rsidRDefault="00CC4A7B">
      <w:pPr>
        <w:pStyle w:val="BodyNumbered"/>
        <w:numPr>
          <w:ilvl w:val="0"/>
          <w:numId w:val="14"/>
        </w:numPr>
        <w:rPr>
          <w:rFonts w:ascii="Arial" w:hAnsi="Arial" w:cs="Arial"/>
        </w:rPr>
      </w:pPr>
      <w:r w:rsidRPr="00631D41">
        <w:rPr>
          <w:rFonts w:ascii="Arial" w:hAnsi="Arial" w:cs="Arial"/>
        </w:rPr>
        <w:t>Looked after children (post 1</w:t>
      </w:r>
      <w:r w:rsidR="00BC7D4F" w:rsidRPr="00631D41">
        <w:rPr>
          <w:rFonts w:ascii="Arial" w:hAnsi="Arial" w:cs="Arial"/>
        </w:rPr>
        <w:t>9</w:t>
      </w:r>
      <w:r w:rsidRPr="00631D41">
        <w:rPr>
          <w:rFonts w:ascii="Arial" w:hAnsi="Arial" w:cs="Arial"/>
        </w:rPr>
        <w:t>)</w:t>
      </w:r>
    </w:p>
    <w:p w14:paraId="613F7BDA" w14:textId="01D62110" w:rsidR="00CC4A7B" w:rsidRPr="00631D41" w:rsidRDefault="780BE7C2" w:rsidP="00B0514A">
      <w:pPr>
        <w:pStyle w:val="BodyNumbered"/>
        <w:numPr>
          <w:ilvl w:val="1"/>
          <w:numId w:val="0"/>
        </w:numPr>
        <w:ind w:left="716"/>
        <w:rPr>
          <w:rFonts w:ascii="Arial" w:hAnsi="Arial" w:cs="Arial"/>
        </w:rPr>
      </w:pPr>
      <w:r w:rsidRPr="0BBB0143">
        <w:rPr>
          <w:rFonts w:ascii="Arial" w:hAnsi="Arial" w:cs="Arial"/>
        </w:rPr>
        <w:t xml:space="preserve"> The Council will consider how organisations can demonstrate </w:t>
      </w:r>
      <w:r w:rsidR="3E5BE0F2" w:rsidRPr="0BBB0143">
        <w:rPr>
          <w:rFonts w:ascii="Arial" w:hAnsi="Arial" w:cs="Arial"/>
        </w:rPr>
        <w:t xml:space="preserve">how the courses will support the most </w:t>
      </w:r>
      <w:r w:rsidR="32F1EF74" w:rsidRPr="0BBB0143">
        <w:rPr>
          <w:rFonts w:ascii="Arial" w:hAnsi="Arial" w:cs="Arial"/>
        </w:rPr>
        <w:t>disadvantaged</w:t>
      </w:r>
      <w:r w:rsidR="3E5BE0F2" w:rsidRPr="0BBB0143">
        <w:rPr>
          <w:rFonts w:ascii="Arial" w:hAnsi="Arial" w:cs="Arial"/>
        </w:rPr>
        <w:t xml:space="preserve"> people to access the skills they need. The Council will be looking for organisation who can demonstrate </w:t>
      </w:r>
      <w:r w:rsidR="000E5310" w:rsidRPr="0BBB0143">
        <w:rPr>
          <w:rFonts w:ascii="Arial" w:hAnsi="Arial" w:cs="Arial"/>
        </w:rPr>
        <w:t>projects on</w:t>
      </w:r>
      <w:r w:rsidR="3E5BE0F2" w:rsidRPr="0BBB0143">
        <w:rPr>
          <w:rFonts w:ascii="Arial" w:hAnsi="Arial" w:cs="Arial"/>
        </w:rPr>
        <w:t xml:space="preserve">  reaching those </w:t>
      </w:r>
      <w:r w:rsidR="32F1EF74" w:rsidRPr="0BBB0143">
        <w:rPr>
          <w:rFonts w:ascii="Arial" w:hAnsi="Arial" w:cs="Arial"/>
        </w:rPr>
        <w:t>furthest</w:t>
      </w:r>
      <w:r w:rsidR="3E5BE0F2" w:rsidRPr="0BBB0143">
        <w:rPr>
          <w:rFonts w:ascii="Arial" w:hAnsi="Arial" w:cs="Arial"/>
        </w:rPr>
        <w:t xml:space="preserve"> from the labour market</w:t>
      </w:r>
      <w:r w:rsidR="03B3F8D7" w:rsidRPr="0BBB0143">
        <w:rPr>
          <w:rFonts w:ascii="Arial" w:hAnsi="Arial" w:cs="Arial"/>
        </w:rPr>
        <w:t xml:space="preserve"> or within isolated/disaffected communities</w:t>
      </w:r>
      <w:r w:rsidR="3E5BE0F2" w:rsidRPr="0BBB0143">
        <w:rPr>
          <w:rFonts w:ascii="Arial" w:hAnsi="Arial" w:cs="Arial"/>
        </w:rPr>
        <w:t>.</w:t>
      </w:r>
      <w:r w:rsidR="6633257D" w:rsidRPr="0BBB0143">
        <w:rPr>
          <w:rFonts w:ascii="Arial" w:hAnsi="Arial" w:cs="Arial"/>
        </w:rPr>
        <w:t xml:space="preserve"> </w:t>
      </w:r>
      <w:r w:rsidR="69E9316B" w:rsidRPr="0BBB0143">
        <w:rPr>
          <w:rFonts w:ascii="Arial" w:hAnsi="Arial" w:cs="Arial"/>
        </w:rPr>
        <w:t xml:space="preserve">Information on volume of learners </w:t>
      </w:r>
      <w:r w:rsidR="34B692DA" w:rsidRPr="0BBB0143">
        <w:rPr>
          <w:rFonts w:ascii="Arial" w:hAnsi="Arial" w:cs="Arial"/>
        </w:rPr>
        <w:t xml:space="preserve">projected to be engaged </w:t>
      </w:r>
      <w:r w:rsidR="69E9316B" w:rsidRPr="0BBB0143">
        <w:rPr>
          <w:rFonts w:ascii="Arial" w:hAnsi="Arial" w:cs="Arial"/>
        </w:rPr>
        <w:t xml:space="preserve">will be </w:t>
      </w:r>
      <w:r w:rsidR="24052E0D" w:rsidRPr="0BBB0143">
        <w:rPr>
          <w:rFonts w:ascii="Arial" w:hAnsi="Arial" w:cs="Arial"/>
        </w:rPr>
        <w:t>considered a</w:t>
      </w:r>
      <w:r w:rsidR="34B692DA" w:rsidRPr="0BBB0143">
        <w:rPr>
          <w:rFonts w:ascii="Arial" w:hAnsi="Arial" w:cs="Arial"/>
        </w:rPr>
        <w:t xml:space="preserve">nd projects </w:t>
      </w:r>
      <w:r w:rsidR="61195DC1" w:rsidRPr="0BBB0143">
        <w:rPr>
          <w:rFonts w:ascii="Arial" w:hAnsi="Arial" w:cs="Arial"/>
        </w:rPr>
        <w:t>that demonstrate the best value for money</w:t>
      </w:r>
      <w:r w:rsidR="24052E0D" w:rsidRPr="0BBB0143">
        <w:rPr>
          <w:rFonts w:ascii="Arial" w:hAnsi="Arial" w:cs="Arial"/>
        </w:rPr>
        <w:t>,</w:t>
      </w:r>
      <w:r w:rsidR="61195DC1" w:rsidRPr="0BBB0143">
        <w:rPr>
          <w:rFonts w:ascii="Arial" w:hAnsi="Arial" w:cs="Arial"/>
        </w:rPr>
        <w:t xml:space="preserve"> in terms of volume of learners balanced with priority groups</w:t>
      </w:r>
      <w:r w:rsidR="24052E0D" w:rsidRPr="0BBB0143">
        <w:rPr>
          <w:rFonts w:ascii="Arial" w:hAnsi="Arial" w:cs="Arial"/>
        </w:rPr>
        <w:t>,</w:t>
      </w:r>
      <w:r w:rsidR="61195DC1" w:rsidRPr="0BBB0143">
        <w:rPr>
          <w:rFonts w:ascii="Arial" w:hAnsi="Arial" w:cs="Arial"/>
        </w:rPr>
        <w:t xml:space="preserve"> </w:t>
      </w:r>
      <w:r w:rsidR="34B692DA" w:rsidRPr="0BBB0143">
        <w:rPr>
          <w:rFonts w:ascii="Arial" w:hAnsi="Arial" w:cs="Arial"/>
        </w:rPr>
        <w:t xml:space="preserve">scoring highly. </w:t>
      </w:r>
    </w:p>
    <w:p w14:paraId="42D15516" w14:textId="77777777" w:rsidR="00B0514A" w:rsidRPr="00631D41" w:rsidRDefault="00B0514A" w:rsidP="00B0514A">
      <w:pPr>
        <w:pStyle w:val="BodyNumbered"/>
        <w:numPr>
          <w:ilvl w:val="0"/>
          <w:numId w:val="0"/>
        </w:numPr>
        <w:ind w:left="716"/>
        <w:rPr>
          <w:rFonts w:ascii="Arial" w:hAnsi="Arial" w:cs="Arial"/>
        </w:rPr>
      </w:pPr>
    </w:p>
    <w:p w14:paraId="56555A5E" w14:textId="70183C78" w:rsidR="00C52C7A" w:rsidRPr="00631D41" w:rsidRDefault="227F2442" w:rsidP="004E3057">
      <w:pPr>
        <w:pStyle w:val="BodyNumbered"/>
        <w:numPr>
          <w:ilvl w:val="1"/>
          <w:numId w:val="0"/>
        </w:numPr>
        <w:ind w:left="716"/>
        <w:rPr>
          <w:rFonts w:ascii="Arial" w:hAnsi="Arial" w:cs="Arial"/>
          <w:b/>
          <w:bCs/>
        </w:rPr>
      </w:pPr>
      <w:r w:rsidRPr="0BBB0143">
        <w:rPr>
          <w:rFonts w:ascii="Arial" w:hAnsi="Arial" w:cs="Arial"/>
          <w:b/>
          <w:bCs/>
        </w:rPr>
        <w:t>Innovative</w:t>
      </w:r>
      <w:r w:rsidR="03B3F8D7" w:rsidRPr="0BBB0143">
        <w:rPr>
          <w:rFonts w:ascii="Arial" w:hAnsi="Arial" w:cs="Arial"/>
          <w:b/>
          <w:bCs/>
        </w:rPr>
        <w:t xml:space="preserve"> </w:t>
      </w:r>
      <w:r w:rsidRPr="0BBB0143">
        <w:rPr>
          <w:rFonts w:ascii="Arial" w:hAnsi="Arial" w:cs="Arial"/>
          <w:b/>
          <w:bCs/>
        </w:rPr>
        <w:t xml:space="preserve">Delivery model </w:t>
      </w:r>
      <w:r w:rsidR="6633257D" w:rsidRPr="0BBB0143">
        <w:rPr>
          <w:rFonts w:ascii="Arial" w:hAnsi="Arial" w:cs="Arial"/>
          <w:b/>
          <w:bCs/>
        </w:rPr>
        <w:t xml:space="preserve"> </w:t>
      </w:r>
    </w:p>
    <w:p w14:paraId="56B3EFBA" w14:textId="54EC195D" w:rsidR="00C52C7A" w:rsidRPr="00631D41" w:rsidRDefault="227F2442" w:rsidP="004E3057">
      <w:pPr>
        <w:pStyle w:val="BodyNumbered"/>
        <w:numPr>
          <w:ilvl w:val="1"/>
          <w:numId w:val="0"/>
        </w:numPr>
        <w:ind w:left="716"/>
        <w:rPr>
          <w:rFonts w:ascii="Arial" w:hAnsi="Arial" w:cs="Arial"/>
        </w:rPr>
      </w:pPr>
      <w:r w:rsidRPr="0BBB0143">
        <w:rPr>
          <w:rFonts w:ascii="Arial" w:hAnsi="Arial" w:cs="Arial"/>
        </w:rPr>
        <w:t xml:space="preserve"> The Council will consider how </w:t>
      </w:r>
      <w:r w:rsidR="000E5310" w:rsidRPr="0BBB0143">
        <w:rPr>
          <w:rFonts w:ascii="Arial" w:hAnsi="Arial" w:cs="Arial"/>
        </w:rPr>
        <w:t>organisation are</w:t>
      </w:r>
      <w:r w:rsidRPr="0BBB0143">
        <w:rPr>
          <w:rFonts w:ascii="Arial" w:hAnsi="Arial" w:cs="Arial"/>
        </w:rPr>
        <w:t xml:space="preserve"> able to clearly demonstrate courses that are designed to increase confidence for those that </w:t>
      </w:r>
      <w:r w:rsidR="32F1EF74" w:rsidRPr="0BBB0143">
        <w:rPr>
          <w:rFonts w:ascii="Arial" w:hAnsi="Arial" w:cs="Arial"/>
        </w:rPr>
        <w:t xml:space="preserve">are </w:t>
      </w:r>
      <w:r w:rsidRPr="0BBB0143">
        <w:rPr>
          <w:rFonts w:ascii="Arial" w:hAnsi="Arial" w:cs="Arial"/>
        </w:rPr>
        <w:t xml:space="preserve">needing </w:t>
      </w:r>
      <w:r w:rsidR="32F1EF74" w:rsidRPr="0BBB0143">
        <w:rPr>
          <w:rFonts w:ascii="Arial" w:hAnsi="Arial" w:cs="Arial"/>
        </w:rPr>
        <w:t xml:space="preserve">support </w:t>
      </w:r>
      <w:r w:rsidRPr="0BBB0143">
        <w:rPr>
          <w:rFonts w:ascii="Arial" w:hAnsi="Arial" w:cs="Arial"/>
        </w:rPr>
        <w:t xml:space="preserve">to access the first steps towards formal qualifications. </w:t>
      </w:r>
      <w:r w:rsidR="32F1EF74" w:rsidRPr="0BBB0143">
        <w:rPr>
          <w:rFonts w:ascii="Arial" w:hAnsi="Arial" w:cs="Arial"/>
        </w:rPr>
        <w:t>Projects will also be graded on h</w:t>
      </w:r>
      <w:r w:rsidR="7B23CE74" w:rsidRPr="0BBB0143">
        <w:rPr>
          <w:rFonts w:ascii="Arial" w:hAnsi="Arial" w:cs="Arial"/>
        </w:rPr>
        <w:t>ow the delivery model differs from that of the formal training options already on offer and</w:t>
      </w:r>
      <w:r w:rsidR="32F1EF74" w:rsidRPr="0BBB0143">
        <w:rPr>
          <w:rFonts w:ascii="Arial" w:hAnsi="Arial" w:cs="Arial"/>
        </w:rPr>
        <w:t>,</w:t>
      </w:r>
      <w:r w:rsidR="7B23CE74" w:rsidRPr="0BBB0143">
        <w:rPr>
          <w:rFonts w:ascii="Arial" w:hAnsi="Arial" w:cs="Arial"/>
        </w:rPr>
        <w:t xml:space="preserve"> </w:t>
      </w:r>
      <w:r w:rsidR="32F1EF74" w:rsidRPr="0BBB0143">
        <w:rPr>
          <w:rFonts w:ascii="Arial" w:hAnsi="Arial" w:cs="Arial"/>
        </w:rPr>
        <w:t>additionally,</w:t>
      </w:r>
      <w:r w:rsidR="7B23CE74" w:rsidRPr="0BBB0143">
        <w:rPr>
          <w:rFonts w:ascii="Arial" w:hAnsi="Arial" w:cs="Arial"/>
        </w:rPr>
        <w:t xml:space="preserve"> how it would support progression into these </w:t>
      </w:r>
      <w:r w:rsidR="32F1EF74" w:rsidRPr="0BBB0143">
        <w:rPr>
          <w:rFonts w:ascii="Arial" w:hAnsi="Arial" w:cs="Arial"/>
        </w:rPr>
        <w:t>courses</w:t>
      </w:r>
      <w:r w:rsidR="7B23CE74" w:rsidRPr="0BBB0143">
        <w:rPr>
          <w:rFonts w:ascii="Arial" w:hAnsi="Arial" w:cs="Arial"/>
        </w:rPr>
        <w:t xml:space="preserve"> for those in need. </w:t>
      </w:r>
    </w:p>
    <w:p w14:paraId="56EFB5AD" w14:textId="5FC8911B" w:rsidR="00013035" w:rsidRPr="00631D41" w:rsidRDefault="00013035" w:rsidP="004E3057">
      <w:pPr>
        <w:pStyle w:val="BodyNumbered"/>
        <w:numPr>
          <w:ilvl w:val="0"/>
          <w:numId w:val="0"/>
        </w:numPr>
        <w:ind w:left="716"/>
        <w:rPr>
          <w:rFonts w:ascii="Arial" w:hAnsi="Arial" w:cs="Arial"/>
        </w:rPr>
      </w:pPr>
      <w:r w:rsidRPr="00631D41">
        <w:rPr>
          <w:rFonts w:ascii="Arial" w:hAnsi="Arial" w:cs="Arial"/>
        </w:rPr>
        <w:t>Projects where innovative approaches to delivery focus on motivation and engagement of learners</w:t>
      </w:r>
      <w:r w:rsidR="008C71F8" w:rsidRPr="00631D41">
        <w:rPr>
          <w:rFonts w:ascii="Arial" w:hAnsi="Arial" w:cs="Arial"/>
        </w:rPr>
        <w:t xml:space="preserve"> demonstrating</w:t>
      </w:r>
      <w:r w:rsidRPr="00631D41">
        <w:rPr>
          <w:rFonts w:ascii="Arial" w:hAnsi="Arial" w:cs="Arial"/>
        </w:rPr>
        <w:t xml:space="preserve"> how the skills are embedded into more accessible subject</w:t>
      </w:r>
      <w:r w:rsidR="00BC7D4F" w:rsidRPr="00631D41">
        <w:rPr>
          <w:rFonts w:ascii="Arial" w:hAnsi="Arial" w:cs="Arial"/>
        </w:rPr>
        <w:t xml:space="preserve">s and/or activities </w:t>
      </w:r>
      <w:r w:rsidRPr="00631D41">
        <w:rPr>
          <w:rFonts w:ascii="Arial" w:hAnsi="Arial" w:cs="Arial"/>
        </w:rPr>
        <w:t xml:space="preserve">will be graded highly. </w:t>
      </w:r>
    </w:p>
    <w:p w14:paraId="36443E59" w14:textId="77777777" w:rsidR="004E3057" w:rsidRPr="00631D41" w:rsidRDefault="004E3057" w:rsidP="004E3057">
      <w:pPr>
        <w:pStyle w:val="BodyNumbered"/>
        <w:numPr>
          <w:ilvl w:val="0"/>
          <w:numId w:val="0"/>
        </w:numPr>
        <w:ind w:left="716"/>
        <w:rPr>
          <w:rFonts w:ascii="Arial" w:hAnsi="Arial" w:cs="Arial"/>
        </w:rPr>
      </w:pPr>
    </w:p>
    <w:p w14:paraId="7C8B5D15" w14:textId="1E03F102" w:rsidR="00C52C7A" w:rsidRPr="00631D41" w:rsidRDefault="227F2442" w:rsidP="004E3057">
      <w:pPr>
        <w:pStyle w:val="BodyNumbered"/>
        <w:numPr>
          <w:ilvl w:val="1"/>
          <w:numId w:val="0"/>
        </w:numPr>
        <w:ind w:left="716"/>
        <w:rPr>
          <w:rFonts w:ascii="Arial" w:hAnsi="Arial" w:cs="Arial"/>
          <w:b/>
          <w:bCs/>
        </w:rPr>
      </w:pPr>
      <w:r w:rsidRPr="0BBB0143">
        <w:rPr>
          <w:rFonts w:ascii="Arial" w:hAnsi="Arial" w:cs="Arial"/>
          <w:b/>
          <w:bCs/>
        </w:rPr>
        <w:t xml:space="preserve">Added value </w:t>
      </w:r>
    </w:p>
    <w:p w14:paraId="3F4CD416" w14:textId="6DF57C2C" w:rsidR="00DA0A40" w:rsidRPr="00631D41" w:rsidRDefault="32F1EF74" w:rsidP="004E3057">
      <w:pPr>
        <w:pStyle w:val="BodyNumbered"/>
        <w:numPr>
          <w:ilvl w:val="1"/>
          <w:numId w:val="0"/>
        </w:numPr>
        <w:ind w:left="716"/>
        <w:rPr>
          <w:rFonts w:ascii="Arial" w:hAnsi="Arial" w:cs="Arial"/>
        </w:rPr>
      </w:pPr>
      <w:r w:rsidRPr="0BBB0143">
        <w:rPr>
          <w:rFonts w:ascii="Arial" w:hAnsi="Arial" w:cs="Arial"/>
        </w:rPr>
        <w:t xml:space="preserve">The Council will consider how the organisation demonstrates that a positive impact on the individual or family wellbeing is evident. The Council will also consider </w:t>
      </w:r>
      <w:r w:rsidR="227F2442" w:rsidRPr="0BBB0143">
        <w:rPr>
          <w:rFonts w:ascii="Arial" w:hAnsi="Arial" w:cs="Arial"/>
        </w:rPr>
        <w:t xml:space="preserve">where it can be demonstrated how the courses will support learners </w:t>
      </w:r>
      <w:r w:rsidR="227F2442" w:rsidRPr="0BBB0143">
        <w:rPr>
          <w:rFonts w:ascii="Arial" w:hAnsi="Arial" w:cs="Arial"/>
        </w:rPr>
        <w:lastRenderedPageBreak/>
        <w:t>to access formal qualifications</w:t>
      </w:r>
      <w:r w:rsidRPr="0BBB0143">
        <w:rPr>
          <w:rFonts w:ascii="Arial" w:hAnsi="Arial" w:cs="Arial"/>
        </w:rPr>
        <w:t xml:space="preserve"> a</w:t>
      </w:r>
      <w:r w:rsidR="7B23CE74" w:rsidRPr="0BBB0143">
        <w:rPr>
          <w:rFonts w:ascii="Arial" w:hAnsi="Arial" w:cs="Arial"/>
        </w:rPr>
        <w:t>nd/or where working with employers can increase the skills of the workforce allowing for greater progression within the labour market.</w:t>
      </w:r>
    </w:p>
    <w:p w14:paraId="3C20FC8F" w14:textId="4D14132F" w:rsidR="00E67E02" w:rsidRPr="00631D41" w:rsidRDefault="7BFBCBAC" w:rsidP="004E3057">
      <w:pPr>
        <w:pStyle w:val="BodyNumbered"/>
        <w:numPr>
          <w:ilvl w:val="1"/>
          <w:numId w:val="0"/>
        </w:numPr>
        <w:ind w:left="716"/>
        <w:rPr>
          <w:rFonts w:ascii="Arial" w:hAnsi="Arial" w:cs="Arial"/>
        </w:rPr>
      </w:pPr>
      <w:r w:rsidRPr="0BBB0143">
        <w:rPr>
          <w:rFonts w:ascii="Arial" w:hAnsi="Arial" w:cs="Arial"/>
        </w:rPr>
        <w:t>The council is looking for projects that demonstrate added value to traditional numeracy development for a range of purposes (</w:t>
      </w:r>
      <w:r w:rsidR="000E5310" w:rsidRPr="0BBB0143">
        <w:rPr>
          <w:rFonts w:ascii="Arial" w:hAnsi="Arial" w:cs="Arial"/>
        </w:rPr>
        <w:t>e.g.,</w:t>
      </w:r>
      <w:r w:rsidRPr="0BBB0143">
        <w:rPr>
          <w:rFonts w:ascii="Arial" w:hAnsi="Arial" w:cs="Arial"/>
        </w:rPr>
        <w:t xml:space="preserve"> civic, digital, financial, health and workplace numeracy). The development of literacy and digital skills within the delivery will also demonstrate good added value. </w:t>
      </w:r>
    </w:p>
    <w:p w14:paraId="30DA8530" w14:textId="77777777" w:rsidR="000A5133" w:rsidRDefault="000A5133">
      <w:pPr>
        <w:rPr>
          <w:rFonts w:ascii="Arial" w:eastAsiaTheme="majorEastAsia" w:hAnsi="Arial" w:cs="Arial"/>
          <w:b/>
          <w:bCs/>
          <w:color w:val="00D2FF"/>
          <w:sz w:val="28"/>
          <w:szCs w:val="28"/>
        </w:rPr>
      </w:pPr>
      <w:r>
        <w:rPr>
          <w:rFonts w:ascii="Arial" w:hAnsi="Arial" w:cs="Arial"/>
        </w:rPr>
        <w:br w:type="page"/>
      </w:r>
    </w:p>
    <w:p w14:paraId="375D074A" w14:textId="3D1384CD" w:rsidR="00CC58BD" w:rsidRPr="00426CCD" w:rsidRDefault="00CC58BD" w:rsidP="00CC58BD">
      <w:pPr>
        <w:pStyle w:val="Heading1"/>
        <w:rPr>
          <w:rFonts w:ascii="Arial" w:hAnsi="Arial" w:cs="Arial"/>
          <w:color w:val="auto"/>
        </w:rPr>
      </w:pPr>
      <w:r w:rsidRPr="00426CCD">
        <w:rPr>
          <w:rFonts w:ascii="Arial" w:hAnsi="Arial" w:cs="Arial"/>
          <w:color w:val="auto"/>
        </w:rPr>
        <w:lastRenderedPageBreak/>
        <w:t>Section 3: Supporting information</w:t>
      </w:r>
    </w:p>
    <w:p w14:paraId="06ED7C53" w14:textId="2D418AB1" w:rsidR="000E295A" w:rsidRPr="002E1E3F" w:rsidRDefault="000E295A" w:rsidP="000E295A">
      <w:pPr>
        <w:rPr>
          <w:rFonts w:ascii="Arial" w:hAnsi="Arial" w:cs="Arial"/>
        </w:rPr>
      </w:pPr>
      <w:r w:rsidRPr="002E1E3F">
        <w:rPr>
          <w:rFonts w:ascii="Arial" w:hAnsi="Arial" w:cs="Arial"/>
        </w:rPr>
        <w:t xml:space="preserve">Please </w:t>
      </w:r>
      <w:r w:rsidR="00E33D2B" w:rsidRPr="002E1E3F">
        <w:rPr>
          <w:rFonts w:ascii="Arial" w:hAnsi="Arial" w:cs="Arial"/>
        </w:rPr>
        <w:t>note</w:t>
      </w:r>
      <w:r w:rsidR="00E33D2B">
        <w:rPr>
          <w:rFonts w:ascii="Arial" w:hAnsi="Arial" w:cs="Arial"/>
        </w:rPr>
        <w:t xml:space="preserve"> </w:t>
      </w:r>
      <w:r w:rsidRPr="002E1E3F">
        <w:rPr>
          <w:rFonts w:ascii="Arial" w:hAnsi="Arial" w:cs="Arial"/>
        </w:rPr>
        <w:t>you do not need to resize the table; it will automatically adjust to fit your response.</w:t>
      </w:r>
    </w:p>
    <w:p w14:paraId="5FC738D8" w14:textId="1FABA113" w:rsidR="00207253" w:rsidRPr="00426CCD" w:rsidRDefault="3B0E32D0" w:rsidP="008F632F">
      <w:pPr>
        <w:pStyle w:val="Heading2"/>
        <w:rPr>
          <w:rFonts w:ascii="Arial" w:hAnsi="Arial" w:cs="Arial"/>
          <w:color w:val="auto"/>
        </w:rPr>
      </w:pPr>
      <w:r w:rsidRPr="00426CCD">
        <w:rPr>
          <w:rFonts w:ascii="Arial" w:hAnsi="Arial" w:cs="Arial"/>
          <w:color w:val="auto"/>
        </w:rPr>
        <w:t>Section A</w:t>
      </w:r>
      <w:r w:rsidR="65227083" w:rsidRPr="00426CCD">
        <w:rPr>
          <w:rFonts w:ascii="Arial" w:hAnsi="Arial" w:cs="Arial"/>
          <w:color w:val="auto"/>
        </w:rPr>
        <w:t>:</w:t>
      </w:r>
      <w:r w:rsidRPr="00426CCD">
        <w:rPr>
          <w:rFonts w:ascii="Arial" w:hAnsi="Arial" w:cs="Arial"/>
          <w:color w:val="auto"/>
        </w:rPr>
        <w:t xml:space="preserve"> Organisation and Contact Details</w:t>
      </w:r>
    </w:p>
    <w:tbl>
      <w:tblPr>
        <w:tblStyle w:val="TableGrid"/>
        <w:tblW w:w="5000" w:type="pct"/>
        <w:tblLook w:val="04A0" w:firstRow="1" w:lastRow="0" w:firstColumn="1" w:lastColumn="0" w:noHBand="0" w:noVBand="1"/>
      </w:tblPr>
      <w:tblGrid>
        <w:gridCol w:w="4248"/>
        <w:gridCol w:w="4768"/>
      </w:tblGrid>
      <w:tr w:rsidR="00207253" w:rsidRPr="002E1E3F" w14:paraId="35A47AB0" w14:textId="77777777" w:rsidTr="00F32BDC">
        <w:tc>
          <w:tcPr>
            <w:tcW w:w="2356" w:type="pct"/>
            <w:shd w:val="clear" w:color="auto" w:fill="D9D9D9" w:themeFill="background1" w:themeFillShade="D9"/>
          </w:tcPr>
          <w:p w14:paraId="78DC9540" w14:textId="77777777" w:rsidR="000E295A" w:rsidRPr="002E1E3F" w:rsidRDefault="000A60CE" w:rsidP="00CC58BD">
            <w:pPr>
              <w:rPr>
                <w:rStyle w:val="Strong"/>
                <w:rFonts w:ascii="Arial" w:hAnsi="Arial" w:cs="Arial"/>
              </w:rPr>
            </w:pPr>
            <w:r w:rsidRPr="002E1E3F">
              <w:rPr>
                <w:rStyle w:val="Strong"/>
                <w:rFonts w:ascii="Arial" w:hAnsi="Arial" w:cs="Arial"/>
              </w:rPr>
              <w:t>Question</w:t>
            </w:r>
          </w:p>
        </w:tc>
        <w:tc>
          <w:tcPr>
            <w:tcW w:w="2644" w:type="pct"/>
          </w:tcPr>
          <w:p w14:paraId="4156AFD6" w14:textId="77777777" w:rsidR="000E295A" w:rsidRPr="002E1E3F" w:rsidRDefault="000A60CE" w:rsidP="00CC58BD">
            <w:pPr>
              <w:rPr>
                <w:rStyle w:val="Strong"/>
                <w:rFonts w:ascii="Arial" w:hAnsi="Arial" w:cs="Arial"/>
              </w:rPr>
            </w:pPr>
            <w:r w:rsidRPr="002E1E3F">
              <w:rPr>
                <w:rStyle w:val="Strong"/>
                <w:rFonts w:ascii="Arial" w:hAnsi="Arial" w:cs="Arial"/>
              </w:rPr>
              <w:t>Response</w:t>
            </w:r>
          </w:p>
        </w:tc>
      </w:tr>
      <w:tr w:rsidR="000A60CE" w:rsidRPr="002E1E3F" w14:paraId="0A96D1F9" w14:textId="77777777" w:rsidTr="00F32BDC">
        <w:tc>
          <w:tcPr>
            <w:tcW w:w="2356" w:type="pct"/>
            <w:shd w:val="clear" w:color="auto" w:fill="D9D9D9" w:themeFill="background1" w:themeFillShade="D9"/>
          </w:tcPr>
          <w:p w14:paraId="02037288" w14:textId="77777777" w:rsidR="000A60CE" w:rsidRPr="002E1E3F" w:rsidRDefault="000A60CE" w:rsidP="00CC58BD">
            <w:pPr>
              <w:rPr>
                <w:rFonts w:ascii="Arial" w:hAnsi="Arial" w:cs="Arial"/>
              </w:rPr>
            </w:pPr>
            <w:r w:rsidRPr="002E1E3F">
              <w:rPr>
                <w:rFonts w:ascii="Arial" w:hAnsi="Arial" w:cs="Arial"/>
              </w:rPr>
              <w:t>Name of your organisation</w:t>
            </w:r>
          </w:p>
        </w:tc>
        <w:tc>
          <w:tcPr>
            <w:tcW w:w="2644" w:type="pct"/>
          </w:tcPr>
          <w:p w14:paraId="594D6E8C" w14:textId="5CB17A3F" w:rsidR="000A60CE" w:rsidRPr="002E1E3F" w:rsidRDefault="000A60CE" w:rsidP="00CC58BD">
            <w:pPr>
              <w:rPr>
                <w:rFonts w:ascii="Arial" w:hAnsi="Arial" w:cs="Arial"/>
              </w:rPr>
            </w:pPr>
          </w:p>
        </w:tc>
      </w:tr>
      <w:tr w:rsidR="00207253" w:rsidRPr="002E1E3F" w14:paraId="4D5F6933" w14:textId="77777777" w:rsidTr="00F32BDC">
        <w:tc>
          <w:tcPr>
            <w:tcW w:w="2356" w:type="pct"/>
            <w:shd w:val="clear" w:color="auto" w:fill="D9D9D9" w:themeFill="background1" w:themeFillShade="D9"/>
          </w:tcPr>
          <w:p w14:paraId="5701F128" w14:textId="77777777" w:rsidR="000E295A" w:rsidRPr="002E1E3F" w:rsidRDefault="000E295A" w:rsidP="00CC58BD">
            <w:pPr>
              <w:rPr>
                <w:rFonts w:ascii="Arial" w:hAnsi="Arial" w:cs="Arial"/>
              </w:rPr>
            </w:pPr>
            <w:r w:rsidRPr="002E1E3F">
              <w:rPr>
                <w:rFonts w:ascii="Arial" w:hAnsi="Arial" w:cs="Arial"/>
              </w:rPr>
              <w:t>Registered office (if applicable)</w:t>
            </w:r>
          </w:p>
        </w:tc>
        <w:tc>
          <w:tcPr>
            <w:tcW w:w="2644" w:type="pct"/>
          </w:tcPr>
          <w:p w14:paraId="008D721D" w14:textId="77777777" w:rsidR="000E295A" w:rsidRPr="002E1E3F" w:rsidRDefault="000E295A" w:rsidP="00CC58BD">
            <w:pPr>
              <w:rPr>
                <w:rFonts w:ascii="Arial" w:hAnsi="Arial" w:cs="Arial"/>
              </w:rPr>
            </w:pPr>
          </w:p>
        </w:tc>
      </w:tr>
      <w:tr w:rsidR="00207253" w:rsidRPr="002E1E3F" w14:paraId="23741B33" w14:textId="77777777" w:rsidTr="00F32BDC">
        <w:tc>
          <w:tcPr>
            <w:tcW w:w="2356" w:type="pct"/>
            <w:shd w:val="clear" w:color="auto" w:fill="D9D9D9" w:themeFill="background1" w:themeFillShade="D9"/>
          </w:tcPr>
          <w:p w14:paraId="605398E0" w14:textId="77777777" w:rsidR="000E295A" w:rsidRPr="002E1E3F" w:rsidRDefault="000E295A" w:rsidP="00CC58BD">
            <w:pPr>
              <w:rPr>
                <w:rFonts w:ascii="Arial" w:hAnsi="Arial" w:cs="Arial"/>
              </w:rPr>
            </w:pPr>
            <w:r w:rsidRPr="002E1E3F">
              <w:rPr>
                <w:rFonts w:ascii="Arial" w:hAnsi="Arial" w:cs="Arial"/>
              </w:rPr>
              <w:t>Trading address (if different from office)</w:t>
            </w:r>
          </w:p>
        </w:tc>
        <w:tc>
          <w:tcPr>
            <w:tcW w:w="2644" w:type="pct"/>
          </w:tcPr>
          <w:p w14:paraId="021CBC65" w14:textId="77777777" w:rsidR="000E295A" w:rsidRPr="002E1E3F" w:rsidRDefault="000E295A" w:rsidP="00CC58BD">
            <w:pPr>
              <w:rPr>
                <w:rFonts w:ascii="Arial" w:hAnsi="Arial" w:cs="Arial"/>
              </w:rPr>
            </w:pPr>
          </w:p>
        </w:tc>
      </w:tr>
      <w:tr w:rsidR="00E67E02" w:rsidRPr="002E1E3F" w14:paraId="2AFB1262" w14:textId="77777777" w:rsidTr="00F32BDC">
        <w:tc>
          <w:tcPr>
            <w:tcW w:w="2356" w:type="pct"/>
            <w:shd w:val="clear" w:color="auto" w:fill="D9D9D9" w:themeFill="background1" w:themeFillShade="D9"/>
          </w:tcPr>
          <w:p w14:paraId="50E16894" w14:textId="24F448CB" w:rsidR="00E67E02" w:rsidRPr="002E1E3F" w:rsidRDefault="00E67E02" w:rsidP="00207253">
            <w:pPr>
              <w:rPr>
                <w:rFonts w:ascii="Arial" w:hAnsi="Arial" w:cs="Arial"/>
              </w:rPr>
            </w:pPr>
            <w:r w:rsidRPr="002E1E3F">
              <w:rPr>
                <w:rFonts w:ascii="Arial" w:hAnsi="Arial" w:cs="Arial"/>
              </w:rPr>
              <w:t xml:space="preserve">Number of employees (FTE) to ascertain SME status.  For larger organisations this should be the total </w:t>
            </w:r>
            <w:r w:rsidR="00A321D8" w:rsidRPr="002E1E3F">
              <w:rPr>
                <w:rFonts w:ascii="Arial" w:hAnsi="Arial" w:cs="Arial"/>
              </w:rPr>
              <w:t>FTE</w:t>
            </w:r>
          </w:p>
        </w:tc>
        <w:tc>
          <w:tcPr>
            <w:tcW w:w="2644" w:type="pct"/>
          </w:tcPr>
          <w:p w14:paraId="7275C45D" w14:textId="77777777" w:rsidR="00E67E02" w:rsidRPr="002E1E3F" w:rsidRDefault="00E67E02" w:rsidP="00CC58BD">
            <w:pPr>
              <w:rPr>
                <w:rFonts w:ascii="Arial" w:hAnsi="Arial" w:cs="Arial"/>
              </w:rPr>
            </w:pPr>
          </w:p>
        </w:tc>
      </w:tr>
      <w:tr w:rsidR="00E67E02" w:rsidRPr="002E1E3F" w14:paraId="4405EF29" w14:textId="77777777" w:rsidTr="00F32BDC">
        <w:tc>
          <w:tcPr>
            <w:tcW w:w="2356" w:type="pct"/>
            <w:shd w:val="clear" w:color="auto" w:fill="D9D9D9" w:themeFill="background1" w:themeFillShade="D9"/>
          </w:tcPr>
          <w:p w14:paraId="2D235290" w14:textId="6664281C" w:rsidR="00E67E02" w:rsidRPr="002E1E3F" w:rsidRDefault="00E67E02" w:rsidP="00CC58BD">
            <w:pPr>
              <w:rPr>
                <w:rFonts w:ascii="Arial" w:hAnsi="Arial" w:cs="Arial"/>
              </w:rPr>
            </w:pPr>
            <w:r w:rsidRPr="002E1E3F">
              <w:rPr>
                <w:rFonts w:ascii="Arial" w:hAnsi="Arial" w:cs="Arial"/>
              </w:rPr>
              <w:t>Annual Turnover in the last full year prior to Covid</w:t>
            </w:r>
            <w:r w:rsidR="00A321D8" w:rsidRPr="002E1E3F">
              <w:rPr>
                <w:rFonts w:ascii="Arial" w:hAnsi="Arial" w:cs="Arial"/>
              </w:rPr>
              <w:t xml:space="preserve"> – include value for consortium/joint ventures/partnerships where proposed</w:t>
            </w:r>
          </w:p>
        </w:tc>
        <w:tc>
          <w:tcPr>
            <w:tcW w:w="2644" w:type="pct"/>
          </w:tcPr>
          <w:p w14:paraId="3F23306F" w14:textId="77777777" w:rsidR="00E67E02" w:rsidRPr="002E1E3F" w:rsidRDefault="00E67E02" w:rsidP="00CC58BD">
            <w:pPr>
              <w:rPr>
                <w:rFonts w:ascii="Arial" w:hAnsi="Arial" w:cs="Arial"/>
              </w:rPr>
            </w:pPr>
          </w:p>
        </w:tc>
      </w:tr>
      <w:tr w:rsidR="00207253" w:rsidRPr="002E1E3F" w14:paraId="3E9CC65D" w14:textId="77777777" w:rsidTr="00F32BDC">
        <w:tc>
          <w:tcPr>
            <w:tcW w:w="2356" w:type="pct"/>
            <w:shd w:val="clear" w:color="auto" w:fill="D9D9D9" w:themeFill="background1" w:themeFillShade="D9"/>
          </w:tcPr>
          <w:p w14:paraId="04C63FED" w14:textId="13389F75" w:rsidR="000E295A" w:rsidRPr="002E1E3F" w:rsidRDefault="00207253" w:rsidP="00CC58BD">
            <w:pPr>
              <w:rPr>
                <w:rFonts w:ascii="Arial" w:hAnsi="Arial" w:cs="Arial"/>
              </w:rPr>
            </w:pPr>
            <w:r w:rsidRPr="002E1E3F">
              <w:rPr>
                <w:rFonts w:ascii="Arial" w:hAnsi="Arial" w:cs="Arial"/>
              </w:rPr>
              <w:t>Name of person whom an</w:t>
            </w:r>
            <w:r w:rsidR="00E67E02" w:rsidRPr="002E1E3F">
              <w:rPr>
                <w:rFonts w:ascii="Arial" w:hAnsi="Arial" w:cs="Arial"/>
              </w:rPr>
              <w:t>y</w:t>
            </w:r>
            <w:r w:rsidRPr="002E1E3F">
              <w:rPr>
                <w:rFonts w:ascii="Arial" w:hAnsi="Arial" w:cs="Arial"/>
              </w:rPr>
              <w:t xml:space="preserve"> queries relating to this questionnaire should be addressed</w:t>
            </w:r>
          </w:p>
        </w:tc>
        <w:tc>
          <w:tcPr>
            <w:tcW w:w="2644" w:type="pct"/>
          </w:tcPr>
          <w:p w14:paraId="448F0AC3" w14:textId="77777777" w:rsidR="000E295A" w:rsidRPr="002E1E3F" w:rsidRDefault="000E295A" w:rsidP="00CC58BD">
            <w:pPr>
              <w:rPr>
                <w:rFonts w:ascii="Arial" w:hAnsi="Arial" w:cs="Arial"/>
              </w:rPr>
            </w:pPr>
          </w:p>
        </w:tc>
      </w:tr>
      <w:tr w:rsidR="00207253" w:rsidRPr="002E1E3F" w14:paraId="1A28A2DB" w14:textId="77777777" w:rsidTr="00F32BDC">
        <w:tc>
          <w:tcPr>
            <w:tcW w:w="2356" w:type="pct"/>
            <w:shd w:val="clear" w:color="auto" w:fill="D9D9D9" w:themeFill="background1" w:themeFillShade="D9"/>
          </w:tcPr>
          <w:p w14:paraId="1F72AA5D" w14:textId="77777777" w:rsidR="000E295A" w:rsidRPr="002E1E3F" w:rsidRDefault="00207253" w:rsidP="00207253">
            <w:pPr>
              <w:rPr>
                <w:rFonts w:ascii="Arial" w:hAnsi="Arial" w:cs="Arial"/>
              </w:rPr>
            </w:pPr>
            <w:r w:rsidRPr="002E1E3F">
              <w:rPr>
                <w:rFonts w:ascii="Arial" w:hAnsi="Arial" w:cs="Arial"/>
              </w:rPr>
              <w:t>Telephone Number(s)</w:t>
            </w:r>
          </w:p>
        </w:tc>
        <w:tc>
          <w:tcPr>
            <w:tcW w:w="2644" w:type="pct"/>
          </w:tcPr>
          <w:p w14:paraId="0CFE7DB1" w14:textId="77777777" w:rsidR="000E295A" w:rsidRPr="002E1E3F" w:rsidRDefault="000E295A" w:rsidP="00CC58BD">
            <w:pPr>
              <w:rPr>
                <w:rFonts w:ascii="Arial" w:hAnsi="Arial" w:cs="Arial"/>
              </w:rPr>
            </w:pPr>
          </w:p>
        </w:tc>
      </w:tr>
      <w:tr w:rsidR="00207253" w:rsidRPr="002E1E3F" w14:paraId="197531B1" w14:textId="77777777" w:rsidTr="00F32BDC">
        <w:tc>
          <w:tcPr>
            <w:tcW w:w="2356" w:type="pct"/>
            <w:shd w:val="clear" w:color="auto" w:fill="D9D9D9" w:themeFill="background1" w:themeFillShade="D9"/>
          </w:tcPr>
          <w:p w14:paraId="23FC5DD6" w14:textId="77777777" w:rsidR="000E295A" w:rsidRPr="002E1E3F" w:rsidRDefault="00207253" w:rsidP="00CC58BD">
            <w:pPr>
              <w:rPr>
                <w:rFonts w:ascii="Arial" w:hAnsi="Arial" w:cs="Arial"/>
              </w:rPr>
            </w:pPr>
            <w:r w:rsidRPr="002E1E3F">
              <w:rPr>
                <w:rFonts w:ascii="Arial" w:hAnsi="Arial" w:cs="Arial"/>
              </w:rPr>
              <w:t>Email</w:t>
            </w:r>
          </w:p>
        </w:tc>
        <w:tc>
          <w:tcPr>
            <w:tcW w:w="2644" w:type="pct"/>
          </w:tcPr>
          <w:p w14:paraId="23A8B003" w14:textId="77777777" w:rsidR="000E295A" w:rsidRPr="002E1E3F" w:rsidRDefault="000E295A" w:rsidP="00CC58BD">
            <w:pPr>
              <w:rPr>
                <w:rFonts w:ascii="Arial" w:hAnsi="Arial" w:cs="Arial"/>
              </w:rPr>
            </w:pPr>
          </w:p>
        </w:tc>
      </w:tr>
      <w:tr w:rsidR="00207253" w:rsidRPr="002E1E3F" w14:paraId="5E845DD5" w14:textId="77777777" w:rsidTr="00F32BDC">
        <w:tc>
          <w:tcPr>
            <w:tcW w:w="2356" w:type="pct"/>
            <w:shd w:val="clear" w:color="auto" w:fill="D9D9D9" w:themeFill="background1" w:themeFillShade="D9"/>
          </w:tcPr>
          <w:p w14:paraId="40001B88" w14:textId="77777777" w:rsidR="000E295A" w:rsidRPr="002E1E3F" w:rsidRDefault="00207253" w:rsidP="00CC58BD">
            <w:pPr>
              <w:rPr>
                <w:rFonts w:ascii="Arial" w:hAnsi="Arial" w:cs="Arial"/>
              </w:rPr>
            </w:pPr>
            <w:r w:rsidRPr="002E1E3F">
              <w:rPr>
                <w:rFonts w:ascii="Arial" w:hAnsi="Arial" w:cs="Arial"/>
              </w:rPr>
              <w:t>Address if different to above</w:t>
            </w:r>
          </w:p>
        </w:tc>
        <w:tc>
          <w:tcPr>
            <w:tcW w:w="2644" w:type="pct"/>
          </w:tcPr>
          <w:p w14:paraId="5F2D0E24" w14:textId="77777777" w:rsidR="000E295A" w:rsidRPr="002E1E3F" w:rsidRDefault="000E295A" w:rsidP="00CC58BD">
            <w:pPr>
              <w:rPr>
                <w:rFonts w:ascii="Arial" w:hAnsi="Arial" w:cs="Arial"/>
              </w:rPr>
            </w:pPr>
          </w:p>
        </w:tc>
      </w:tr>
    </w:tbl>
    <w:p w14:paraId="17109DA8" w14:textId="77777777" w:rsidR="00CC58BD" w:rsidRPr="00426CCD" w:rsidRDefault="3B0E32D0" w:rsidP="008F632F">
      <w:pPr>
        <w:pStyle w:val="Heading2"/>
        <w:rPr>
          <w:rFonts w:ascii="Arial" w:hAnsi="Arial" w:cs="Arial"/>
          <w:color w:val="auto"/>
        </w:rPr>
      </w:pPr>
      <w:r w:rsidRPr="00426CCD">
        <w:rPr>
          <w:rFonts w:ascii="Arial" w:hAnsi="Arial" w:cs="Arial"/>
          <w:color w:val="auto"/>
        </w:rPr>
        <w:t>Section B</w:t>
      </w:r>
      <w:r w:rsidR="65227083" w:rsidRPr="00426CCD">
        <w:rPr>
          <w:rFonts w:ascii="Arial" w:hAnsi="Arial" w:cs="Arial"/>
          <w:color w:val="auto"/>
        </w:rPr>
        <w:t>:</w:t>
      </w:r>
      <w:r w:rsidRPr="00426CCD">
        <w:rPr>
          <w:rFonts w:ascii="Arial" w:hAnsi="Arial" w:cs="Arial"/>
          <w:color w:val="auto"/>
        </w:rPr>
        <w:t xml:space="preserve"> Questions</w:t>
      </w:r>
    </w:p>
    <w:p w14:paraId="737CF15F" w14:textId="7CA219AD" w:rsidR="000A60CE" w:rsidRDefault="000A60CE" w:rsidP="000A60CE">
      <w:pPr>
        <w:rPr>
          <w:rFonts w:ascii="Arial" w:hAnsi="Arial" w:cs="Arial"/>
        </w:rPr>
      </w:pPr>
      <w:r w:rsidRPr="002E1E3F">
        <w:rPr>
          <w:rFonts w:ascii="Arial" w:hAnsi="Arial" w:cs="Arial"/>
        </w:rPr>
        <w:t xml:space="preserve">Please note: you do not need to resize the table; it will automatically adjust to fit your response. </w:t>
      </w:r>
    </w:p>
    <w:p w14:paraId="7E020F84" w14:textId="68FA3817" w:rsidR="00377076" w:rsidRPr="00377076" w:rsidRDefault="00377076" w:rsidP="00377076">
      <w:pPr>
        <w:spacing w:after="0" w:line="240" w:lineRule="auto"/>
        <w:rPr>
          <w:rFonts w:ascii="Arial" w:hAnsi="Arial" w:cs="Arial"/>
          <w:szCs w:val="24"/>
        </w:rPr>
      </w:pPr>
      <w:r w:rsidRPr="00377076">
        <w:rPr>
          <w:rFonts w:ascii="Arial" w:hAnsi="Arial" w:cs="Arial"/>
          <w:szCs w:val="24"/>
        </w:rPr>
        <w:t xml:space="preserve">Taking account of the priorities outlined in this document, which </w:t>
      </w:r>
      <w:r>
        <w:rPr>
          <w:rFonts w:ascii="Arial" w:hAnsi="Arial" w:cs="Arial"/>
          <w:szCs w:val="24"/>
        </w:rPr>
        <w:t>groups/themes</w:t>
      </w:r>
      <w:r w:rsidRPr="00377076">
        <w:rPr>
          <w:rFonts w:ascii="Arial" w:hAnsi="Arial" w:cs="Arial"/>
          <w:szCs w:val="24"/>
        </w:rPr>
        <w:t xml:space="preserve"> do you feel you would be able to deliver against.  Please tick all that apply:</w:t>
      </w:r>
    </w:p>
    <w:p w14:paraId="301A44D3" w14:textId="77777777" w:rsidR="00377076" w:rsidRDefault="00377076" w:rsidP="00377076">
      <w:pPr>
        <w:spacing w:after="0" w:line="240" w:lineRule="auto"/>
        <w:rPr>
          <w:rFonts w:ascii="Arial" w:hAnsi="Arial" w:cs="Arial"/>
          <w:szCs w:val="24"/>
        </w:rPr>
      </w:pPr>
    </w:p>
    <w:tbl>
      <w:tblPr>
        <w:tblStyle w:val="TableGrid"/>
        <w:tblW w:w="9923" w:type="dxa"/>
        <w:tblLook w:val="04A0" w:firstRow="1" w:lastRow="0" w:firstColumn="1" w:lastColumn="0" w:noHBand="0" w:noVBand="1"/>
      </w:tblPr>
      <w:tblGrid>
        <w:gridCol w:w="9072"/>
        <w:gridCol w:w="851"/>
      </w:tblGrid>
      <w:tr w:rsidR="00377076" w14:paraId="10540DB1" w14:textId="77777777" w:rsidTr="00065A3F">
        <w:trPr>
          <w:trHeight w:val="759"/>
        </w:trPr>
        <w:tc>
          <w:tcPr>
            <w:tcW w:w="9072" w:type="dxa"/>
            <w:tcBorders>
              <w:top w:val="nil"/>
              <w:left w:val="nil"/>
              <w:bottom w:val="nil"/>
            </w:tcBorders>
            <w:vAlign w:val="center"/>
          </w:tcPr>
          <w:p w14:paraId="4CEE2783" w14:textId="77777777" w:rsidR="00377076" w:rsidRPr="00F5136A" w:rsidRDefault="00377076">
            <w:pPr>
              <w:pStyle w:val="ListParagraph"/>
              <w:numPr>
                <w:ilvl w:val="0"/>
                <w:numId w:val="9"/>
              </w:numPr>
              <w:ind w:left="455" w:hanging="425"/>
              <w:rPr>
                <w:rFonts w:ascii="Arial" w:eastAsia="Calibri" w:hAnsi="Arial" w:cs="Arial"/>
                <w:szCs w:val="24"/>
              </w:rPr>
            </w:pPr>
            <w:r w:rsidRPr="00F5136A">
              <w:rPr>
                <w:rFonts w:ascii="Arial" w:eastAsia="Calibri" w:hAnsi="Arial" w:cs="Arial"/>
                <w:szCs w:val="24"/>
              </w:rPr>
              <w:t>Activities to increase confidence with numbers for those in left behind communities needing the first steps towards formal numeracy qualifications</w:t>
            </w:r>
          </w:p>
          <w:p w14:paraId="7ACF0E84" w14:textId="788CCF00" w:rsidR="00E1624E" w:rsidRPr="00F5136A" w:rsidRDefault="00E1624E" w:rsidP="00E1624E">
            <w:pPr>
              <w:rPr>
                <w:rFonts w:ascii="Arial" w:eastAsia="Calibri" w:hAnsi="Arial" w:cs="Arial"/>
                <w:szCs w:val="24"/>
              </w:rPr>
            </w:pPr>
          </w:p>
        </w:tc>
        <w:tc>
          <w:tcPr>
            <w:tcW w:w="851" w:type="dxa"/>
            <w:vAlign w:val="center"/>
          </w:tcPr>
          <w:p w14:paraId="746CE32C" w14:textId="77777777" w:rsidR="00377076" w:rsidRDefault="00377076" w:rsidP="00065A3F">
            <w:pPr>
              <w:rPr>
                <w:rFonts w:ascii="Arial" w:hAnsi="Arial" w:cs="Arial"/>
                <w:szCs w:val="24"/>
              </w:rPr>
            </w:pPr>
          </w:p>
        </w:tc>
      </w:tr>
      <w:tr w:rsidR="00377076" w14:paraId="448F2D5F" w14:textId="77777777" w:rsidTr="00065A3F">
        <w:trPr>
          <w:trHeight w:val="698"/>
        </w:trPr>
        <w:tc>
          <w:tcPr>
            <w:tcW w:w="9072" w:type="dxa"/>
            <w:tcBorders>
              <w:top w:val="nil"/>
              <w:left w:val="nil"/>
              <w:bottom w:val="nil"/>
            </w:tcBorders>
            <w:vAlign w:val="center"/>
          </w:tcPr>
          <w:p w14:paraId="039DF8C6" w14:textId="138EB8AF" w:rsidR="00377076" w:rsidRPr="00F5136A" w:rsidRDefault="00377076">
            <w:pPr>
              <w:pStyle w:val="ListParagraph"/>
              <w:numPr>
                <w:ilvl w:val="0"/>
                <w:numId w:val="9"/>
              </w:numPr>
              <w:ind w:left="455" w:hanging="425"/>
              <w:rPr>
                <w:rFonts w:ascii="Arial" w:eastAsia="Calibri" w:hAnsi="Arial" w:cs="Arial"/>
                <w:szCs w:val="24"/>
              </w:rPr>
            </w:pPr>
            <w:r w:rsidRPr="00F5136A">
              <w:rPr>
                <w:rFonts w:ascii="Arial" w:eastAsia="Calibri" w:hAnsi="Arial" w:cs="Arial"/>
                <w:szCs w:val="24"/>
              </w:rPr>
              <w:t xml:space="preserve">Activities designed to help people use numeracy </w:t>
            </w:r>
            <w:r w:rsidR="008C71F8" w:rsidRPr="00F5136A">
              <w:rPr>
                <w:rFonts w:ascii="Arial" w:eastAsia="Calibri" w:hAnsi="Arial" w:cs="Arial"/>
                <w:szCs w:val="24"/>
              </w:rPr>
              <w:t xml:space="preserve">for personal wellbeing such as </w:t>
            </w:r>
            <w:r w:rsidRPr="00F5136A">
              <w:rPr>
                <w:rFonts w:ascii="Arial" w:eastAsia="Calibri" w:hAnsi="Arial" w:cs="Arial"/>
                <w:szCs w:val="24"/>
              </w:rPr>
              <w:t>manag</w:t>
            </w:r>
            <w:r w:rsidR="008C71F8" w:rsidRPr="00F5136A">
              <w:rPr>
                <w:rFonts w:ascii="Arial" w:eastAsia="Calibri" w:hAnsi="Arial" w:cs="Arial"/>
                <w:szCs w:val="24"/>
              </w:rPr>
              <w:t>ing</w:t>
            </w:r>
            <w:r w:rsidRPr="00F5136A">
              <w:rPr>
                <w:rFonts w:ascii="Arial" w:eastAsia="Calibri" w:hAnsi="Arial" w:cs="Arial"/>
                <w:szCs w:val="24"/>
              </w:rPr>
              <w:t xml:space="preserve"> money, debt management</w:t>
            </w:r>
            <w:r w:rsidR="00E1624E" w:rsidRPr="00F5136A">
              <w:rPr>
                <w:rFonts w:ascii="Arial" w:eastAsia="Calibri" w:hAnsi="Arial" w:cs="Arial"/>
                <w:szCs w:val="24"/>
              </w:rPr>
              <w:t xml:space="preserve">, </w:t>
            </w:r>
            <w:r w:rsidR="008C71F8" w:rsidRPr="00F5136A">
              <w:rPr>
                <w:rFonts w:ascii="Arial" w:eastAsia="Calibri" w:hAnsi="Arial" w:cs="Arial"/>
                <w:szCs w:val="24"/>
              </w:rPr>
              <w:t xml:space="preserve">numbers relating to </w:t>
            </w:r>
            <w:r w:rsidR="00E1624E" w:rsidRPr="00F5136A">
              <w:rPr>
                <w:rFonts w:ascii="Arial" w:eastAsia="Calibri" w:hAnsi="Arial" w:cs="Arial"/>
                <w:szCs w:val="24"/>
              </w:rPr>
              <w:t>health</w:t>
            </w:r>
          </w:p>
        </w:tc>
        <w:tc>
          <w:tcPr>
            <w:tcW w:w="851" w:type="dxa"/>
            <w:vAlign w:val="center"/>
          </w:tcPr>
          <w:p w14:paraId="5E5D839E" w14:textId="77777777" w:rsidR="00377076" w:rsidRDefault="00377076" w:rsidP="00065A3F">
            <w:pPr>
              <w:rPr>
                <w:rFonts w:ascii="Arial" w:hAnsi="Arial" w:cs="Arial"/>
                <w:szCs w:val="24"/>
              </w:rPr>
            </w:pPr>
          </w:p>
        </w:tc>
      </w:tr>
      <w:tr w:rsidR="00377076" w14:paraId="5F16C3C0" w14:textId="77777777" w:rsidTr="00065A3F">
        <w:trPr>
          <w:trHeight w:val="1275"/>
        </w:trPr>
        <w:tc>
          <w:tcPr>
            <w:tcW w:w="9072" w:type="dxa"/>
            <w:tcBorders>
              <w:top w:val="nil"/>
              <w:left w:val="nil"/>
              <w:bottom w:val="nil"/>
            </w:tcBorders>
            <w:vAlign w:val="center"/>
          </w:tcPr>
          <w:p w14:paraId="43CC81B5" w14:textId="77777777" w:rsidR="00377076" w:rsidRPr="00F5136A" w:rsidRDefault="00377076">
            <w:pPr>
              <w:pStyle w:val="ListParagraph"/>
              <w:numPr>
                <w:ilvl w:val="0"/>
                <w:numId w:val="9"/>
              </w:numPr>
              <w:ind w:left="455" w:hanging="425"/>
              <w:rPr>
                <w:rFonts w:ascii="Arial" w:eastAsia="Calibri" w:hAnsi="Arial" w:cs="Arial"/>
                <w:szCs w:val="24"/>
              </w:rPr>
            </w:pPr>
            <w:r w:rsidRPr="00F5136A">
              <w:rPr>
                <w:rFonts w:ascii="Arial" w:eastAsia="Calibri" w:hAnsi="Arial" w:cs="Arial"/>
                <w:szCs w:val="24"/>
              </w:rPr>
              <w:t>Innovative numeracy programmes delivered together with employers – including courses designed to cover specific numeracy skills required in the workplace with employers committing to offer career progression conversations for those achieving a qualification / completing a course</w:t>
            </w:r>
          </w:p>
        </w:tc>
        <w:tc>
          <w:tcPr>
            <w:tcW w:w="851" w:type="dxa"/>
            <w:vAlign w:val="center"/>
          </w:tcPr>
          <w:p w14:paraId="1798E1AF" w14:textId="77777777" w:rsidR="00377076" w:rsidRDefault="00377076" w:rsidP="00065A3F">
            <w:pPr>
              <w:rPr>
                <w:rFonts w:ascii="Arial" w:hAnsi="Arial" w:cs="Arial"/>
                <w:szCs w:val="24"/>
              </w:rPr>
            </w:pPr>
          </w:p>
        </w:tc>
      </w:tr>
      <w:tr w:rsidR="00377076" w14:paraId="166F2B68" w14:textId="77777777" w:rsidTr="00065A3F">
        <w:trPr>
          <w:trHeight w:val="967"/>
        </w:trPr>
        <w:tc>
          <w:tcPr>
            <w:tcW w:w="9072" w:type="dxa"/>
            <w:tcBorders>
              <w:top w:val="nil"/>
              <w:left w:val="nil"/>
              <w:bottom w:val="nil"/>
            </w:tcBorders>
            <w:vAlign w:val="center"/>
          </w:tcPr>
          <w:p w14:paraId="07607A0A" w14:textId="77777777" w:rsidR="00377076" w:rsidRPr="00F5136A" w:rsidRDefault="00377076">
            <w:pPr>
              <w:pStyle w:val="ListParagraph"/>
              <w:numPr>
                <w:ilvl w:val="0"/>
                <w:numId w:val="9"/>
              </w:numPr>
              <w:ind w:left="455" w:hanging="425"/>
              <w:rPr>
                <w:rFonts w:ascii="Arial" w:hAnsi="Arial" w:cs="Arial"/>
                <w:szCs w:val="24"/>
              </w:rPr>
            </w:pPr>
            <w:r w:rsidRPr="00F5136A">
              <w:rPr>
                <w:rFonts w:ascii="Arial" w:eastAsia="Calibri" w:hAnsi="Arial" w:cs="Arial"/>
                <w:szCs w:val="24"/>
              </w:rPr>
              <w:t>Courses aimed at people who can’t apply for certain jobs because of lack of numeracy skills and/or to encourage people to upskill in numeracy order to access a certain job/career</w:t>
            </w:r>
          </w:p>
        </w:tc>
        <w:tc>
          <w:tcPr>
            <w:tcW w:w="851" w:type="dxa"/>
            <w:vAlign w:val="center"/>
          </w:tcPr>
          <w:p w14:paraId="1B368A95" w14:textId="77777777" w:rsidR="00377076" w:rsidRDefault="00377076" w:rsidP="00065A3F">
            <w:pPr>
              <w:rPr>
                <w:rFonts w:ascii="Arial" w:hAnsi="Arial" w:cs="Arial"/>
                <w:szCs w:val="24"/>
              </w:rPr>
            </w:pPr>
          </w:p>
        </w:tc>
      </w:tr>
      <w:tr w:rsidR="00377076" w14:paraId="7CC2A87E" w14:textId="77777777" w:rsidTr="00065A3F">
        <w:trPr>
          <w:trHeight w:val="712"/>
        </w:trPr>
        <w:tc>
          <w:tcPr>
            <w:tcW w:w="9072" w:type="dxa"/>
            <w:tcBorders>
              <w:top w:val="nil"/>
              <w:left w:val="nil"/>
              <w:bottom w:val="nil"/>
            </w:tcBorders>
            <w:vAlign w:val="center"/>
          </w:tcPr>
          <w:p w14:paraId="41E0EDE0" w14:textId="77777777" w:rsidR="00377076" w:rsidRPr="00F5136A" w:rsidRDefault="00377076">
            <w:pPr>
              <w:pStyle w:val="ListParagraph"/>
              <w:numPr>
                <w:ilvl w:val="0"/>
                <w:numId w:val="9"/>
              </w:numPr>
              <w:ind w:left="455" w:hanging="425"/>
              <w:rPr>
                <w:rFonts w:ascii="Arial" w:eastAsia="Calibri" w:hAnsi="Arial" w:cs="Arial"/>
                <w:szCs w:val="24"/>
              </w:rPr>
            </w:pPr>
            <w:r w:rsidRPr="00F5136A">
              <w:rPr>
                <w:rFonts w:ascii="Arial" w:eastAsia="Calibri" w:hAnsi="Arial" w:cs="Arial"/>
                <w:szCs w:val="24"/>
              </w:rPr>
              <w:t>New intensive and flexible numeracy courses targeted at people without Level 2 maths, leading to a Functional Skills Qualification</w:t>
            </w:r>
          </w:p>
        </w:tc>
        <w:tc>
          <w:tcPr>
            <w:tcW w:w="851" w:type="dxa"/>
            <w:vAlign w:val="center"/>
          </w:tcPr>
          <w:p w14:paraId="6D1293F2" w14:textId="77777777" w:rsidR="00377076" w:rsidRDefault="00377076" w:rsidP="00065A3F">
            <w:pPr>
              <w:rPr>
                <w:rFonts w:ascii="Arial" w:hAnsi="Arial" w:cs="Arial"/>
                <w:szCs w:val="24"/>
              </w:rPr>
            </w:pPr>
          </w:p>
        </w:tc>
      </w:tr>
      <w:tr w:rsidR="00377076" w14:paraId="59F7EBF5" w14:textId="77777777" w:rsidTr="00065A3F">
        <w:trPr>
          <w:trHeight w:val="680"/>
        </w:trPr>
        <w:tc>
          <w:tcPr>
            <w:tcW w:w="9072" w:type="dxa"/>
            <w:tcBorders>
              <w:top w:val="nil"/>
              <w:left w:val="nil"/>
              <w:bottom w:val="nil"/>
            </w:tcBorders>
            <w:vAlign w:val="center"/>
          </w:tcPr>
          <w:p w14:paraId="52C6D419" w14:textId="45AEC248" w:rsidR="00377076" w:rsidRPr="00F5136A" w:rsidRDefault="00377076">
            <w:pPr>
              <w:pStyle w:val="ListParagraph"/>
              <w:numPr>
                <w:ilvl w:val="0"/>
                <w:numId w:val="9"/>
              </w:numPr>
              <w:ind w:left="455" w:hanging="425"/>
              <w:rPr>
                <w:rFonts w:ascii="Arial" w:eastAsia="Calibri" w:hAnsi="Arial" w:cs="Arial"/>
                <w:szCs w:val="24"/>
              </w:rPr>
            </w:pPr>
            <w:r w:rsidRPr="00F5136A">
              <w:rPr>
                <w:rFonts w:ascii="Arial" w:eastAsia="Calibri" w:hAnsi="Arial" w:cs="Arial"/>
                <w:szCs w:val="24"/>
              </w:rPr>
              <w:lastRenderedPageBreak/>
              <w:t>Courses for parents wanting to increase their numeracy skills in order to help their children, and help with their own progression</w:t>
            </w:r>
          </w:p>
        </w:tc>
        <w:tc>
          <w:tcPr>
            <w:tcW w:w="851" w:type="dxa"/>
            <w:vAlign w:val="center"/>
          </w:tcPr>
          <w:p w14:paraId="30C39355" w14:textId="77777777" w:rsidR="00377076" w:rsidRDefault="00377076" w:rsidP="00065A3F">
            <w:pPr>
              <w:rPr>
                <w:rFonts w:ascii="Arial" w:hAnsi="Arial" w:cs="Arial"/>
                <w:szCs w:val="24"/>
              </w:rPr>
            </w:pPr>
          </w:p>
        </w:tc>
      </w:tr>
      <w:tr w:rsidR="00377076" w14:paraId="073EB024" w14:textId="77777777" w:rsidTr="00065A3F">
        <w:trPr>
          <w:trHeight w:val="719"/>
        </w:trPr>
        <w:tc>
          <w:tcPr>
            <w:tcW w:w="9072" w:type="dxa"/>
            <w:tcBorders>
              <w:top w:val="nil"/>
              <w:left w:val="nil"/>
              <w:bottom w:val="nil"/>
            </w:tcBorders>
            <w:vAlign w:val="center"/>
          </w:tcPr>
          <w:p w14:paraId="17240C2B" w14:textId="77777777" w:rsidR="00377076" w:rsidRPr="00F5136A" w:rsidRDefault="00377076">
            <w:pPr>
              <w:pStyle w:val="ListParagraph"/>
              <w:numPr>
                <w:ilvl w:val="0"/>
                <w:numId w:val="9"/>
              </w:numPr>
              <w:ind w:left="455" w:hanging="425"/>
              <w:rPr>
                <w:rFonts w:ascii="Arial" w:eastAsia="Calibri" w:hAnsi="Arial" w:cs="Arial"/>
                <w:szCs w:val="24"/>
              </w:rPr>
            </w:pPr>
            <w:r w:rsidRPr="00F5136A">
              <w:rPr>
                <w:rFonts w:ascii="Arial" w:eastAsia="Calibri" w:hAnsi="Arial" w:cs="Arial"/>
                <w:szCs w:val="24"/>
              </w:rPr>
              <w:t>Numeracy courses aimed at prisoners, those recently released from prison or on temporary licence</w:t>
            </w:r>
          </w:p>
        </w:tc>
        <w:tc>
          <w:tcPr>
            <w:tcW w:w="851" w:type="dxa"/>
            <w:vAlign w:val="center"/>
          </w:tcPr>
          <w:p w14:paraId="5CF39241" w14:textId="77777777" w:rsidR="00377076" w:rsidRDefault="00377076" w:rsidP="00065A3F">
            <w:pPr>
              <w:rPr>
                <w:rFonts w:ascii="Arial" w:hAnsi="Arial" w:cs="Arial"/>
                <w:szCs w:val="24"/>
              </w:rPr>
            </w:pPr>
          </w:p>
        </w:tc>
      </w:tr>
      <w:tr w:rsidR="00377076" w14:paraId="71926A9B" w14:textId="77777777" w:rsidTr="00065A3F">
        <w:trPr>
          <w:trHeight w:val="700"/>
        </w:trPr>
        <w:tc>
          <w:tcPr>
            <w:tcW w:w="9072" w:type="dxa"/>
            <w:tcBorders>
              <w:top w:val="nil"/>
              <w:left w:val="nil"/>
              <w:bottom w:val="nil"/>
            </w:tcBorders>
            <w:vAlign w:val="center"/>
          </w:tcPr>
          <w:p w14:paraId="0AF81778" w14:textId="77777777" w:rsidR="00377076" w:rsidRPr="00F5136A" w:rsidRDefault="00377076">
            <w:pPr>
              <w:pStyle w:val="ListParagraph"/>
              <w:numPr>
                <w:ilvl w:val="0"/>
                <w:numId w:val="9"/>
              </w:numPr>
              <w:ind w:left="455" w:hanging="425"/>
              <w:rPr>
                <w:rFonts w:ascii="Arial" w:eastAsia="Calibri" w:hAnsi="Arial" w:cs="Arial"/>
                <w:szCs w:val="24"/>
              </w:rPr>
            </w:pPr>
            <w:r w:rsidRPr="00F5136A">
              <w:rPr>
                <w:rFonts w:ascii="Arial" w:eastAsia="Calibri" w:hAnsi="Arial" w:cs="Arial"/>
                <w:szCs w:val="24"/>
              </w:rPr>
              <w:t>Numeracy courses aimed at those aged 19 or over that are leaving, or have just left, the care system</w:t>
            </w:r>
          </w:p>
        </w:tc>
        <w:tc>
          <w:tcPr>
            <w:tcW w:w="851" w:type="dxa"/>
            <w:vAlign w:val="center"/>
          </w:tcPr>
          <w:p w14:paraId="6AA90785" w14:textId="77777777" w:rsidR="00377076" w:rsidRDefault="00377076" w:rsidP="00065A3F">
            <w:pPr>
              <w:rPr>
                <w:rFonts w:ascii="Arial" w:hAnsi="Arial" w:cs="Arial"/>
                <w:szCs w:val="24"/>
              </w:rPr>
            </w:pPr>
          </w:p>
        </w:tc>
      </w:tr>
      <w:tr w:rsidR="00377076" w14:paraId="51490AB8" w14:textId="77777777" w:rsidTr="00065A3F">
        <w:trPr>
          <w:trHeight w:val="980"/>
        </w:trPr>
        <w:tc>
          <w:tcPr>
            <w:tcW w:w="9072" w:type="dxa"/>
            <w:tcBorders>
              <w:top w:val="nil"/>
              <w:left w:val="nil"/>
              <w:bottom w:val="nil"/>
            </w:tcBorders>
            <w:vAlign w:val="center"/>
          </w:tcPr>
          <w:p w14:paraId="1910AEBA" w14:textId="5690F93D" w:rsidR="00377076" w:rsidRPr="00F5136A" w:rsidRDefault="00E1624E">
            <w:pPr>
              <w:pStyle w:val="ListParagraph"/>
              <w:numPr>
                <w:ilvl w:val="0"/>
                <w:numId w:val="9"/>
              </w:numPr>
              <w:ind w:left="455" w:hanging="425"/>
              <w:rPr>
                <w:rFonts w:ascii="Arial" w:eastAsia="Calibri" w:hAnsi="Arial" w:cs="Arial"/>
                <w:szCs w:val="24"/>
              </w:rPr>
            </w:pPr>
            <w:r w:rsidRPr="00F5136A">
              <w:rPr>
                <w:rFonts w:ascii="Arial" w:eastAsia="Calibri" w:hAnsi="Arial" w:cs="Arial"/>
                <w:szCs w:val="24"/>
              </w:rPr>
              <w:t>Innovative experiential n</w:t>
            </w:r>
            <w:r w:rsidR="00377076" w:rsidRPr="00F5136A">
              <w:rPr>
                <w:rFonts w:ascii="Arial" w:eastAsia="Calibri" w:hAnsi="Arial" w:cs="Arial"/>
                <w:szCs w:val="24"/>
              </w:rPr>
              <w:t>umeracy activities, courses or provision developed in partnership with community organisations and other partners aimed at engaging the hardest to reach learners</w:t>
            </w:r>
          </w:p>
        </w:tc>
        <w:tc>
          <w:tcPr>
            <w:tcW w:w="851" w:type="dxa"/>
            <w:vAlign w:val="center"/>
          </w:tcPr>
          <w:p w14:paraId="300BD722" w14:textId="77777777" w:rsidR="00377076" w:rsidRDefault="00377076" w:rsidP="00065A3F">
            <w:pPr>
              <w:rPr>
                <w:rFonts w:ascii="Arial" w:hAnsi="Arial" w:cs="Arial"/>
                <w:szCs w:val="24"/>
              </w:rPr>
            </w:pPr>
          </w:p>
        </w:tc>
      </w:tr>
      <w:tr w:rsidR="00377076" w14:paraId="3D756EDE" w14:textId="77777777" w:rsidTr="00065A3F">
        <w:trPr>
          <w:trHeight w:val="425"/>
        </w:trPr>
        <w:tc>
          <w:tcPr>
            <w:tcW w:w="9072" w:type="dxa"/>
            <w:tcBorders>
              <w:top w:val="nil"/>
              <w:left w:val="nil"/>
              <w:bottom w:val="nil"/>
            </w:tcBorders>
            <w:vAlign w:val="center"/>
          </w:tcPr>
          <w:p w14:paraId="7A2D06BD" w14:textId="77777777" w:rsidR="00377076" w:rsidRPr="00F5136A" w:rsidRDefault="00377076">
            <w:pPr>
              <w:pStyle w:val="ListParagraph"/>
              <w:numPr>
                <w:ilvl w:val="0"/>
                <w:numId w:val="9"/>
              </w:numPr>
              <w:ind w:left="455" w:hanging="425"/>
              <w:rPr>
                <w:rFonts w:ascii="Arial" w:hAnsi="Arial" w:cs="Arial"/>
                <w:szCs w:val="24"/>
              </w:rPr>
            </w:pPr>
            <w:r w:rsidRPr="00F5136A">
              <w:rPr>
                <w:rFonts w:ascii="Arial" w:eastAsia="Calibri" w:hAnsi="Arial" w:cs="Arial"/>
                <w:szCs w:val="24"/>
              </w:rPr>
              <w:t>Additional relevant maths modules embedded into other vocational courses</w:t>
            </w:r>
          </w:p>
        </w:tc>
        <w:tc>
          <w:tcPr>
            <w:tcW w:w="851" w:type="dxa"/>
            <w:vAlign w:val="center"/>
          </w:tcPr>
          <w:p w14:paraId="2C686EF5" w14:textId="77777777" w:rsidR="00377076" w:rsidRDefault="00377076" w:rsidP="00065A3F">
            <w:pPr>
              <w:rPr>
                <w:rFonts w:ascii="Arial" w:hAnsi="Arial" w:cs="Arial"/>
                <w:szCs w:val="24"/>
              </w:rPr>
            </w:pPr>
          </w:p>
        </w:tc>
      </w:tr>
      <w:tr w:rsidR="00E1624E" w14:paraId="5EFAD716" w14:textId="77777777" w:rsidTr="00065A3F">
        <w:trPr>
          <w:trHeight w:val="425"/>
        </w:trPr>
        <w:tc>
          <w:tcPr>
            <w:tcW w:w="9072" w:type="dxa"/>
            <w:tcBorders>
              <w:top w:val="nil"/>
              <w:left w:val="nil"/>
              <w:bottom w:val="nil"/>
            </w:tcBorders>
            <w:vAlign w:val="center"/>
          </w:tcPr>
          <w:p w14:paraId="569A3C54" w14:textId="5C78670C" w:rsidR="00E1624E" w:rsidRPr="00F5136A" w:rsidRDefault="00E1624E">
            <w:pPr>
              <w:pStyle w:val="ListParagraph"/>
              <w:numPr>
                <w:ilvl w:val="0"/>
                <w:numId w:val="9"/>
              </w:numPr>
              <w:ind w:left="455" w:hanging="425"/>
              <w:rPr>
                <w:rFonts w:ascii="Arial" w:eastAsia="Calibri" w:hAnsi="Arial" w:cs="Arial"/>
                <w:szCs w:val="24"/>
              </w:rPr>
            </w:pPr>
            <w:r w:rsidRPr="00F5136A">
              <w:rPr>
                <w:rFonts w:ascii="Arial" w:eastAsia="Calibri" w:hAnsi="Arial" w:cs="Arial"/>
                <w:szCs w:val="24"/>
              </w:rPr>
              <w:t>Activities maximising engagement from single parents</w:t>
            </w:r>
          </w:p>
        </w:tc>
        <w:tc>
          <w:tcPr>
            <w:tcW w:w="851" w:type="dxa"/>
            <w:vAlign w:val="center"/>
          </w:tcPr>
          <w:p w14:paraId="7609547B" w14:textId="77777777" w:rsidR="00E1624E" w:rsidRDefault="00E1624E" w:rsidP="00065A3F">
            <w:pPr>
              <w:rPr>
                <w:rFonts w:ascii="Arial" w:hAnsi="Arial" w:cs="Arial"/>
                <w:szCs w:val="24"/>
              </w:rPr>
            </w:pPr>
          </w:p>
        </w:tc>
      </w:tr>
      <w:tr w:rsidR="00E1624E" w14:paraId="363FF624" w14:textId="77777777" w:rsidTr="00065A3F">
        <w:trPr>
          <w:trHeight w:val="425"/>
        </w:trPr>
        <w:tc>
          <w:tcPr>
            <w:tcW w:w="9072" w:type="dxa"/>
            <w:tcBorders>
              <w:top w:val="nil"/>
              <w:left w:val="nil"/>
              <w:bottom w:val="nil"/>
            </w:tcBorders>
            <w:vAlign w:val="center"/>
          </w:tcPr>
          <w:p w14:paraId="07EFB1FB" w14:textId="59099D11" w:rsidR="00E1624E" w:rsidRPr="00F5136A" w:rsidRDefault="00E1624E">
            <w:pPr>
              <w:pStyle w:val="ListParagraph"/>
              <w:numPr>
                <w:ilvl w:val="0"/>
                <w:numId w:val="9"/>
              </w:numPr>
              <w:ind w:left="455" w:hanging="425"/>
              <w:rPr>
                <w:rFonts w:ascii="Arial" w:eastAsia="Calibri" w:hAnsi="Arial" w:cs="Arial"/>
                <w:szCs w:val="24"/>
              </w:rPr>
            </w:pPr>
            <w:r w:rsidRPr="00F5136A">
              <w:rPr>
                <w:rFonts w:ascii="Arial" w:eastAsia="Calibri" w:hAnsi="Arial" w:cs="Arial"/>
                <w:szCs w:val="24"/>
              </w:rPr>
              <w:t>Activities targeting new populations</w:t>
            </w:r>
          </w:p>
        </w:tc>
        <w:tc>
          <w:tcPr>
            <w:tcW w:w="851" w:type="dxa"/>
            <w:vAlign w:val="center"/>
          </w:tcPr>
          <w:p w14:paraId="118BAB86" w14:textId="77777777" w:rsidR="00E1624E" w:rsidRDefault="00E1624E" w:rsidP="00065A3F">
            <w:pPr>
              <w:rPr>
                <w:rFonts w:ascii="Arial" w:hAnsi="Arial" w:cs="Arial"/>
                <w:szCs w:val="24"/>
              </w:rPr>
            </w:pPr>
          </w:p>
        </w:tc>
      </w:tr>
      <w:tr w:rsidR="00E1624E" w14:paraId="251FA6BE" w14:textId="77777777" w:rsidTr="00065A3F">
        <w:trPr>
          <w:trHeight w:val="425"/>
        </w:trPr>
        <w:tc>
          <w:tcPr>
            <w:tcW w:w="9072" w:type="dxa"/>
            <w:tcBorders>
              <w:top w:val="nil"/>
              <w:left w:val="nil"/>
              <w:bottom w:val="nil"/>
            </w:tcBorders>
            <w:vAlign w:val="center"/>
          </w:tcPr>
          <w:p w14:paraId="47C86C97" w14:textId="37D76BD0" w:rsidR="00E1624E" w:rsidRPr="00F5136A" w:rsidRDefault="00E1624E">
            <w:pPr>
              <w:pStyle w:val="ListParagraph"/>
              <w:numPr>
                <w:ilvl w:val="0"/>
                <w:numId w:val="9"/>
              </w:numPr>
              <w:ind w:left="455" w:hanging="425"/>
              <w:rPr>
                <w:rFonts w:ascii="Arial" w:eastAsia="Calibri" w:hAnsi="Arial" w:cs="Arial"/>
                <w:szCs w:val="24"/>
              </w:rPr>
            </w:pPr>
            <w:r w:rsidRPr="00F5136A">
              <w:rPr>
                <w:rFonts w:ascii="Arial" w:eastAsia="Calibri" w:hAnsi="Arial" w:cs="Arial"/>
                <w:szCs w:val="24"/>
              </w:rPr>
              <w:t>Innovative activities that harness digital opportunities</w:t>
            </w:r>
          </w:p>
        </w:tc>
        <w:tc>
          <w:tcPr>
            <w:tcW w:w="851" w:type="dxa"/>
            <w:vAlign w:val="center"/>
          </w:tcPr>
          <w:p w14:paraId="6EFAC334" w14:textId="77777777" w:rsidR="00E1624E" w:rsidRDefault="00E1624E" w:rsidP="00065A3F">
            <w:pPr>
              <w:rPr>
                <w:rFonts w:ascii="Arial" w:hAnsi="Arial" w:cs="Arial"/>
                <w:szCs w:val="24"/>
              </w:rPr>
            </w:pPr>
          </w:p>
        </w:tc>
      </w:tr>
    </w:tbl>
    <w:p w14:paraId="5D2B0786" w14:textId="77777777" w:rsidR="00377076" w:rsidRDefault="00377076" w:rsidP="00377076">
      <w:pPr>
        <w:spacing w:after="0" w:line="240" w:lineRule="auto"/>
        <w:rPr>
          <w:rFonts w:ascii="Arial" w:hAnsi="Arial" w:cs="Arial"/>
          <w:szCs w:val="24"/>
        </w:rPr>
      </w:pPr>
    </w:p>
    <w:p w14:paraId="56CC8774" w14:textId="77777777" w:rsidR="00377076" w:rsidRDefault="00377076" w:rsidP="00377076">
      <w:pPr>
        <w:spacing w:after="0" w:line="240" w:lineRule="auto"/>
        <w:rPr>
          <w:rFonts w:ascii="Arial" w:hAnsi="Arial" w:cs="Arial"/>
          <w:szCs w:val="24"/>
        </w:rPr>
      </w:pPr>
    </w:p>
    <w:tbl>
      <w:tblPr>
        <w:tblStyle w:val="TableGrid"/>
        <w:tblW w:w="0" w:type="auto"/>
        <w:tblLook w:val="04A0" w:firstRow="1" w:lastRow="0" w:firstColumn="1" w:lastColumn="0" w:noHBand="0" w:noVBand="1"/>
      </w:tblPr>
      <w:tblGrid>
        <w:gridCol w:w="9026"/>
      </w:tblGrid>
      <w:tr w:rsidR="00377076" w14:paraId="112CC8FE" w14:textId="77777777" w:rsidTr="00065A3F">
        <w:tc>
          <w:tcPr>
            <w:tcW w:w="9628" w:type="dxa"/>
            <w:tcBorders>
              <w:top w:val="nil"/>
              <w:left w:val="nil"/>
              <w:right w:val="nil"/>
            </w:tcBorders>
          </w:tcPr>
          <w:p w14:paraId="7F755CEE" w14:textId="0964FEDA" w:rsidR="00377076" w:rsidRPr="003555CA" w:rsidRDefault="00377076">
            <w:pPr>
              <w:pStyle w:val="ListParagraph"/>
              <w:numPr>
                <w:ilvl w:val="0"/>
                <w:numId w:val="10"/>
              </w:numPr>
              <w:ind w:left="426" w:hanging="426"/>
              <w:rPr>
                <w:rFonts w:ascii="Arial" w:hAnsi="Arial" w:cs="Arial"/>
                <w:szCs w:val="24"/>
              </w:rPr>
            </w:pPr>
            <w:r w:rsidRPr="003555CA">
              <w:rPr>
                <w:rFonts w:ascii="Arial" w:hAnsi="Arial" w:cs="Arial"/>
                <w:szCs w:val="24"/>
              </w:rPr>
              <w:t>If you feel you could offer an intervention not listed above</w:t>
            </w:r>
            <w:r>
              <w:rPr>
                <w:rFonts w:ascii="Arial" w:hAnsi="Arial" w:cs="Arial"/>
                <w:szCs w:val="24"/>
              </w:rPr>
              <w:t xml:space="preserve"> which aligns with NNC's priorities</w:t>
            </w:r>
            <w:r w:rsidRPr="003555CA">
              <w:rPr>
                <w:rFonts w:ascii="Arial" w:hAnsi="Arial" w:cs="Arial"/>
                <w:szCs w:val="24"/>
              </w:rPr>
              <w:t>, please provide a brief explanation</w:t>
            </w:r>
            <w:r>
              <w:rPr>
                <w:rFonts w:ascii="Arial" w:hAnsi="Arial" w:cs="Arial"/>
                <w:szCs w:val="24"/>
              </w:rPr>
              <w:t xml:space="preserve"> of the nature of the intervention and a clear </w:t>
            </w:r>
            <w:r w:rsidRPr="003555CA">
              <w:rPr>
                <w:rFonts w:ascii="Arial" w:hAnsi="Arial" w:cs="Arial"/>
                <w:szCs w:val="24"/>
              </w:rPr>
              <w:t>rationale</w:t>
            </w:r>
            <w:r>
              <w:rPr>
                <w:rFonts w:ascii="Arial" w:hAnsi="Arial" w:cs="Arial"/>
                <w:szCs w:val="24"/>
              </w:rPr>
              <w:t xml:space="preserve"> as to why the intervention would be beneficial</w:t>
            </w:r>
            <w:r w:rsidRPr="003555CA">
              <w:rPr>
                <w:rFonts w:ascii="Arial" w:hAnsi="Arial" w:cs="Arial"/>
                <w:szCs w:val="24"/>
              </w:rPr>
              <w:t xml:space="preserve"> below</w:t>
            </w:r>
            <w:r>
              <w:rPr>
                <w:rFonts w:ascii="Arial" w:hAnsi="Arial" w:cs="Arial"/>
                <w:szCs w:val="24"/>
              </w:rPr>
              <w:t xml:space="preserve"> (maximum 200 words).</w:t>
            </w:r>
          </w:p>
          <w:p w14:paraId="547B16F6" w14:textId="77777777" w:rsidR="00377076" w:rsidRDefault="00377076" w:rsidP="00065A3F">
            <w:pPr>
              <w:rPr>
                <w:rFonts w:ascii="Arial" w:hAnsi="Arial" w:cs="Arial"/>
                <w:szCs w:val="24"/>
              </w:rPr>
            </w:pPr>
          </w:p>
        </w:tc>
      </w:tr>
      <w:tr w:rsidR="00377076" w14:paraId="78BCCD02" w14:textId="77777777" w:rsidTr="00065A3F">
        <w:tc>
          <w:tcPr>
            <w:tcW w:w="9628" w:type="dxa"/>
          </w:tcPr>
          <w:p w14:paraId="7E2761C8" w14:textId="77777777" w:rsidR="00377076" w:rsidRDefault="00377076" w:rsidP="00065A3F">
            <w:pPr>
              <w:rPr>
                <w:rFonts w:ascii="Arial" w:hAnsi="Arial" w:cs="Arial"/>
                <w:szCs w:val="24"/>
              </w:rPr>
            </w:pPr>
          </w:p>
          <w:p w14:paraId="47DF279F" w14:textId="77777777" w:rsidR="00377076" w:rsidRDefault="00377076" w:rsidP="00065A3F">
            <w:pPr>
              <w:rPr>
                <w:rFonts w:ascii="Arial" w:hAnsi="Arial" w:cs="Arial"/>
                <w:szCs w:val="24"/>
              </w:rPr>
            </w:pPr>
          </w:p>
          <w:p w14:paraId="56FFE33D" w14:textId="77777777" w:rsidR="00377076" w:rsidRDefault="00377076" w:rsidP="00065A3F">
            <w:pPr>
              <w:rPr>
                <w:rFonts w:ascii="Arial" w:hAnsi="Arial" w:cs="Arial"/>
                <w:szCs w:val="24"/>
              </w:rPr>
            </w:pPr>
          </w:p>
          <w:p w14:paraId="31BD8B41" w14:textId="77777777" w:rsidR="00377076" w:rsidRDefault="00377076" w:rsidP="00065A3F">
            <w:pPr>
              <w:rPr>
                <w:rFonts w:ascii="Arial" w:hAnsi="Arial" w:cs="Arial"/>
                <w:szCs w:val="24"/>
              </w:rPr>
            </w:pPr>
          </w:p>
          <w:p w14:paraId="4F940C43" w14:textId="77777777" w:rsidR="00377076" w:rsidRDefault="00377076" w:rsidP="00065A3F">
            <w:pPr>
              <w:rPr>
                <w:rFonts w:ascii="Arial" w:hAnsi="Arial" w:cs="Arial"/>
                <w:szCs w:val="24"/>
              </w:rPr>
            </w:pPr>
          </w:p>
          <w:p w14:paraId="7DA74366" w14:textId="77777777" w:rsidR="00377076" w:rsidRDefault="00377076" w:rsidP="00065A3F">
            <w:pPr>
              <w:rPr>
                <w:rFonts w:ascii="Arial" w:hAnsi="Arial" w:cs="Arial"/>
                <w:szCs w:val="24"/>
              </w:rPr>
            </w:pPr>
          </w:p>
          <w:p w14:paraId="14D190D3" w14:textId="77777777" w:rsidR="00377076" w:rsidRDefault="00377076" w:rsidP="00065A3F">
            <w:pPr>
              <w:rPr>
                <w:rFonts w:ascii="Arial" w:hAnsi="Arial" w:cs="Arial"/>
                <w:szCs w:val="24"/>
              </w:rPr>
            </w:pPr>
          </w:p>
          <w:p w14:paraId="46ADB05D" w14:textId="77777777" w:rsidR="00377076" w:rsidRDefault="00377076" w:rsidP="00065A3F">
            <w:pPr>
              <w:rPr>
                <w:rFonts w:ascii="Arial" w:hAnsi="Arial" w:cs="Arial"/>
                <w:szCs w:val="24"/>
              </w:rPr>
            </w:pPr>
          </w:p>
          <w:p w14:paraId="1053C517" w14:textId="77777777" w:rsidR="00377076" w:rsidRDefault="00377076" w:rsidP="00065A3F">
            <w:pPr>
              <w:rPr>
                <w:rFonts w:ascii="Arial" w:hAnsi="Arial" w:cs="Arial"/>
                <w:szCs w:val="24"/>
              </w:rPr>
            </w:pPr>
          </w:p>
        </w:tc>
      </w:tr>
    </w:tbl>
    <w:p w14:paraId="2CEF93B3" w14:textId="463A2618" w:rsidR="00377076" w:rsidRDefault="00377076" w:rsidP="000A60CE">
      <w:pPr>
        <w:rPr>
          <w:rFonts w:ascii="Arial" w:hAnsi="Arial" w:cs="Arial"/>
          <w:color w:val="FF0000"/>
        </w:rPr>
      </w:pPr>
    </w:p>
    <w:tbl>
      <w:tblPr>
        <w:tblStyle w:val="TableGrid"/>
        <w:tblW w:w="0" w:type="auto"/>
        <w:tblLook w:val="04A0" w:firstRow="1" w:lastRow="0" w:firstColumn="1" w:lastColumn="0" w:noHBand="0" w:noVBand="1"/>
      </w:tblPr>
      <w:tblGrid>
        <w:gridCol w:w="9026"/>
      </w:tblGrid>
      <w:tr w:rsidR="00807BFB" w14:paraId="2D6F3807" w14:textId="77777777" w:rsidTr="00065A3F">
        <w:tc>
          <w:tcPr>
            <w:tcW w:w="9628" w:type="dxa"/>
            <w:tcBorders>
              <w:top w:val="nil"/>
              <w:left w:val="nil"/>
              <w:right w:val="nil"/>
            </w:tcBorders>
          </w:tcPr>
          <w:p w14:paraId="2C4A0D09" w14:textId="20D5954F" w:rsidR="00807BFB" w:rsidRPr="00E96471" w:rsidRDefault="00807BFB">
            <w:pPr>
              <w:pStyle w:val="ListParagraph"/>
              <w:numPr>
                <w:ilvl w:val="0"/>
                <w:numId w:val="10"/>
              </w:numPr>
              <w:ind w:left="426" w:hanging="426"/>
              <w:rPr>
                <w:rFonts w:ascii="Arial" w:hAnsi="Arial" w:cs="Arial"/>
                <w:szCs w:val="24"/>
              </w:rPr>
            </w:pPr>
            <w:r w:rsidRPr="00E96471">
              <w:rPr>
                <w:rFonts w:ascii="Arial" w:hAnsi="Arial" w:cs="Arial"/>
                <w:szCs w:val="24"/>
              </w:rPr>
              <w:t>Please provide a short description of the main activities with</w:t>
            </w:r>
            <w:r>
              <w:rPr>
                <w:rFonts w:ascii="Arial" w:hAnsi="Arial" w:cs="Arial"/>
                <w:szCs w:val="24"/>
              </w:rPr>
              <w:t>in</w:t>
            </w:r>
            <w:r w:rsidRPr="00E96471">
              <w:rPr>
                <w:rFonts w:ascii="Arial" w:hAnsi="Arial" w:cs="Arial"/>
                <w:szCs w:val="24"/>
              </w:rPr>
              <w:t xml:space="preserve"> your proposal, including a reference to </w:t>
            </w:r>
            <w:r w:rsidR="00F5136A">
              <w:rPr>
                <w:rFonts w:ascii="Arial" w:hAnsi="Arial" w:cs="Arial"/>
                <w:szCs w:val="24"/>
              </w:rPr>
              <w:t xml:space="preserve">how this may align with the </w:t>
            </w:r>
            <w:r w:rsidR="00E15607">
              <w:rPr>
                <w:rFonts w:ascii="Arial" w:hAnsi="Arial" w:cs="Arial"/>
                <w:szCs w:val="24"/>
              </w:rPr>
              <w:t xml:space="preserve">values of the </w:t>
            </w:r>
            <w:r w:rsidR="00A565B2">
              <w:rPr>
                <w:rFonts w:ascii="Arial" w:hAnsi="Arial" w:cs="Arial"/>
                <w:szCs w:val="24"/>
              </w:rPr>
              <w:t>Multiply</w:t>
            </w:r>
            <w:r w:rsidR="00E15607">
              <w:rPr>
                <w:rFonts w:ascii="Arial" w:hAnsi="Arial" w:cs="Arial"/>
                <w:szCs w:val="24"/>
              </w:rPr>
              <w:t xml:space="preserve"> bid, the national Multiply guidance and/or any local </w:t>
            </w:r>
            <w:r w:rsidR="00A565B2">
              <w:rPr>
                <w:rFonts w:ascii="Arial" w:hAnsi="Arial" w:cs="Arial"/>
                <w:szCs w:val="24"/>
              </w:rPr>
              <w:t>skills agendas</w:t>
            </w:r>
            <w:r>
              <w:rPr>
                <w:rFonts w:ascii="Arial" w:hAnsi="Arial" w:cs="Arial"/>
                <w:szCs w:val="24"/>
              </w:rPr>
              <w:t xml:space="preserve"> (maximum 400 words)</w:t>
            </w:r>
            <w:r w:rsidRPr="00E96471">
              <w:rPr>
                <w:rFonts w:ascii="Arial" w:hAnsi="Arial" w:cs="Arial"/>
                <w:szCs w:val="24"/>
              </w:rPr>
              <w:t xml:space="preserve">.  </w:t>
            </w:r>
          </w:p>
          <w:p w14:paraId="2FE2DE19" w14:textId="77777777" w:rsidR="00807BFB" w:rsidRDefault="00807BFB" w:rsidP="00065A3F">
            <w:pPr>
              <w:rPr>
                <w:rFonts w:ascii="Arial" w:hAnsi="Arial" w:cs="Arial"/>
                <w:szCs w:val="24"/>
              </w:rPr>
            </w:pPr>
          </w:p>
        </w:tc>
      </w:tr>
      <w:tr w:rsidR="00807BFB" w14:paraId="46C37659" w14:textId="77777777" w:rsidTr="00065A3F">
        <w:tc>
          <w:tcPr>
            <w:tcW w:w="9628" w:type="dxa"/>
          </w:tcPr>
          <w:p w14:paraId="1EC5414E" w14:textId="77777777" w:rsidR="00807BFB" w:rsidRDefault="00807BFB" w:rsidP="00065A3F">
            <w:pPr>
              <w:rPr>
                <w:rFonts w:ascii="Arial" w:hAnsi="Arial" w:cs="Arial"/>
                <w:szCs w:val="24"/>
              </w:rPr>
            </w:pPr>
          </w:p>
          <w:p w14:paraId="1067223C" w14:textId="77777777" w:rsidR="00807BFB" w:rsidRDefault="00807BFB" w:rsidP="00065A3F">
            <w:pPr>
              <w:rPr>
                <w:rFonts w:ascii="Arial" w:hAnsi="Arial" w:cs="Arial"/>
                <w:szCs w:val="24"/>
              </w:rPr>
            </w:pPr>
          </w:p>
          <w:p w14:paraId="5F99038E" w14:textId="77777777" w:rsidR="00807BFB" w:rsidRDefault="00807BFB" w:rsidP="00065A3F">
            <w:pPr>
              <w:rPr>
                <w:rFonts w:ascii="Arial" w:hAnsi="Arial" w:cs="Arial"/>
                <w:szCs w:val="24"/>
              </w:rPr>
            </w:pPr>
          </w:p>
          <w:p w14:paraId="0C2A3B6D" w14:textId="77777777" w:rsidR="00807BFB" w:rsidRDefault="00807BFB" w:rsidP="00065A3F">
            <w:pPr>
              <w:rPr>
                <w:rFonts w:ascii="Arial" w:hAnsi="Arial" w:cs="Arial"/>
                <w:szCs w:val="24"/>
              </w:rPr>
            </w:pPr>
          </w:p>
          <w:p w14:paraId="4B367A19" w14:textId="77777777" w:rsidR="00807BFB" w:rsidRDefault="00807BFB" w:rsidP="00065A3F">
            <w:pPr>
              <w:rPr>
                <w:rFonts w:ascii="Arial" w:hAnsi="Arial" w:cs="Arial"/>
                <w:szCs w:val="24"/>
              </w:rPr>
            </w:pPr>
          </w:p>
          <w:p w14:paraId="03F6DF16" w14:textId="77777777" w:rsidR="00807BFB" w:rsidRDefault="00807BFB" w:rsidP="00065A3F">
            <w:pPr>
              <w:rPr>
                <w:rFonts w:ascii="Arial" w:hAnsi="Arial" w:cs="Arial"/>
                <w:szCs w:val="24"/>
              </w:rPr>
            </w:pPr>
          </w:p>
          <w:p w14:paraId="10C1E173" w14:textId="77777777" w:rsidR="00807BFB" w:rsidRDefault="00807BFB" w:rsidP="00065A3F">
            <w:pPr>
              <w:rPr>
                <w:rFonts w:ascii="Arial" w:hAnsi="Arial" w:cs="Arial"/>
                <w:szCs w:val="24"/>
              </w:rPr>
            </w:pPr>
          </w:p>
          <w:p w14:paraId="78F2B22B" w14:textId="77777777" w:rsidR="00807BFB" w:rsidRDefault="00807BFB" w:rsidP="00065A3F">
            <w:pPr>
              <w:rPr>
                <w:rFonts w:ascii="Arial" w:hAnsi="Arial" w:cs="Arial"/>
                <w:szCs w:val="24"/>
              </w:rPr>
            </w:pPr>
          </w:p>
          <w:p w14:paraId="11AA2112" w14:textId="77777777" w:rsidR="00807BFB" w:rsidRDefault="00807BFB" w:rsidP="00065A3F">
            <w:pPr>
              <w:rPr>
                <w:rFonts w:ascii="Arial" w:hAnsi="Arial" w:cs="Arial"/>
                <w:szCs w:val="24"/>
              </w:rPr>
            </w:pPr>
          </w:p>
        </w:tc>
      </w:tr>
    </w:tbl>
    <w:p w14:paraId="53A000C2" w14:textId="77777777" w:rsidR="00807BFB" w:rsidRDefault="00807BFB" w:rsidP="00807BFB">
      <w:pPr>
        <w:spacing w:after="0" w:line="240" w:lineRule="auto"/>
        <w:contextualSpacing/>
        <w:rPr>
          <w:rFonts w:ascii="Arial" w:eastAsia="Calibri" w:hAnsi="Arial" w:cs="Arial"/>
          <w:szCs w:val="24"/>
        </w:rPr>
      </w:pPr>
    </w:p>
    <w:tbl>
      <w:tblPr>
        <w:tblStyle w:val="TableGrid"/>
        <w:tblW w:w="0" w:type="auto"/>
        <w:tblLook w:val="04A0" w:firstRow="1" w:lastRow="0" w:firstColumn="1" w:lastColumn="0" w:noHBand="0" w:noVBand="1"/>
      </w:tblPr>
      <w:tblGrid>
        <w:gridCol w:w="9026"/>
      </w:tblGrid>
      <w:tr w:rsidR="00807BFB" w14:paraId="7347CE29" w14:textId="77777777" w:rsidTr="00065A3F">
        <w:tc>
          <w:tcPr>
            <w:tcW w:w="9628" w:type="dxa"/>
            <w:tcBorders>
              <w:top w:val="nil"/>
              <w:left w:val="nil"/>
              <w:right w:val="nil"/>
            </w:tcBorders>
          </w:tcPr>
          <w:p w14:paraId="3C49F6CE" w14:textId="77777777" w:rsidR="00807BFB" w:rsidRPr="00620E06" w:rsidRDefault="00807BFB">
            <w:pPr>
              <w:pStyle w:val="ListParagraph"/>
              <w:numPr>
                <w:ilvl w:val="0"/>
                <w:numId w:val="10"/>
              </w:numPr>
              <w:ind w:left="426" w:hanging="426"/>
              <w:rPr>
                <w:rFonts w:ascii="Arial" w:eastAsia="Calibri" w:hAnsi="Arial" w:cs="Arial"/>
                <w:szCs w:val="24"/>
              </w:rPr>
            </w:pPr>
            <w:r w:rsidRPr="00620E06">
              <w:rPr>
                <w:rFonts w:ascii="Arial" w:eastAsia="Calibri" w:hAnsi="Arial" w:cs="Arial"/>
                <w:szCs w:val="24"/>
              </w:rPr>
              <w:t xml:space="preserve">How </w:t>
            </w:r>
            <w:r>
              <w:rPr>
                <w:rFonts w:ascii="Arial" w:eastAsia="Calibri" w:hAnsi="Arial" w:cs="Arial"/>
                <w:szCs w:val="24"/>
              </w:rPr>
              <w:t>does</w:t>
            </w:r>
            <w:r w:rsidRPr="00620E06">
              <w:rPr>
                <w:rFonts w:ascii="Arial" w:eastAsia="Calibri" w:hAnsi="Arial" w:cs="Arial"/>
                <w:szCs w:val="24"/>
              </w:rPr>
              <w:t xml:space="preserve"> your proposal add value to the </w:t>
            </w:r>
            <w:r>
              <w:rPr>
                <w:rFonts w:ascii="Arial" w:eastAsia="Calibri" w:hAnsi="Arial" w:cs="Arial"/>
                <w:szCs w:val="24"/>
              </w:rPr>
              <w:t>current</w:t>
            </w:r>
            <w:r w:rsidRPr="00620E06">
              <w:rPr>
                <w:rFonts w:ascii="Arial" w:eastAsia="Calibri" w:hAnsi="Arial" w:cs="Arial"/>
                <w:szCs w:val="24"/>
              </w:rPr>
              <w:t xml:space="preserve"> provision offered through </w:t>
            </w:r>
            <w:r>
              <w:rPr>
                <w:rFonts w:ascii="Arial" w:eastAsia="Calibri" w:hAnsi="Arial" w:cs="Arial"/>
                <w:szCs w:val="24"/>
              </w:rPr>
              <w:t>existing</w:t>
            </w:r>
            <w:r w:rsidRPr="00620E06">
              <w:rPr>
                <w:rFonts w:ascii="Arial" w:eastAsia="Calibri" w:hAnsi="Arial" w:cs="Arial"/>
                <w:szCs w:val="24"/>
              </w:rPr>
              <w:t xml:space="preserve"> funding streams, such as A</w:t>
            </w:r>
            <w:r>
              <w:rPr>
                <w:rFonts w:ascii="Arial" w:eastAsia="Calibri" w:hAnsi="Arial" w:cs="Arial"/>
                <w:szCs w:val="24"/>
              </w:rPr>
              <w:t xml:space="preserve">dult </w:t>
            </w:r>
            <w:r w:rsidRPr="00620E06">
              <w:rPr>
                <w:rFonts w:ascii="Arial" w:eastAsia="Calibri" w:hAnsi="Arial" w:cs="Arial"/>
                <w:szCs w:val="24"/>
              </w:rPr>
              <w:t>E</w:t>
            </w:r>
            <w:r>
              <w:rPr>
                <w:rFonts w:ascii="Arial" w:eastAsia="Calibri" w:hAnsi="Arial" w:cs="Arial"/>
                <w:szCs w:val="24"/>
              </w:rPr>
              <w:t xml:space="preserve">ducation </w:t>
            </w:r>
            <w:r w:rsidRPr="00620E06">
              <w:rPr>
                <w:rFonts w:ascii="Arial" w:eastAsia="Calibri" w:hAnsi="Arial" w:cs="Arial"/>
                <w:szCs w:val="24"/>
              </w:rPr>
              <w:t>B</w:t>
            </w:r>
            <w:r>
              <w:rPr>
                <w:rFonts w:ascii="Arial" w:eastAsia="Calibri" w:hAnsi="Arial" w:cs="Arial"/>
                <w:szCs w:val="24"/>
              </w:rPr>
              <w:t>udget (AEB)</w:t>
            </w:r>
            <w:r w:rsidRPr="00620E06">
              <w:rPr>
                <w:rFonts w:ascii="Arial" w:eastAsia="Calibri" w:hAnsi="Arial" w:cs="Arial"/>
                <w:szCs w:val="24"/>
              </w:rPr>
              <w:t xml:space="preserve">, </w:t>
            </w:r>
            <w:r>
              <w:rPr>
                <w:rFonts w:ascii="Arial" w:eastAsia="Calibri" w:hAnsi="Arial" w:cs="Arial"/>
                <w:szCs w:val="24"/>
              </w:rPr>
              <w:t>explaining how it will</w:t>
            </w:r>
            <w:r w:rsidRPr="00620E06">
              <w:rPr>
                <w:rFonts w:ascii="Arial" w:eastAsia="Calibri" w:hAnsi="Arial" w:cs="Arial"/>
                <w:szCs w:val="24"/>
              </w:rPr>
              <w:t xml:space="preserve"> not duplicate or displace this?</w:t>
            </w:r>
            <w:r>
              <w:rPr>
                <w:rFonts w:ascii="Arial" w:eastAsia="Calibri" w:hAnsi="Arial" w:cs="Arial"/>
                <w:szCs w:val="24"/>
              </w:rPr>
              <w:t xml:space="preserve"> </w:t>
            </w:r>
            <w:r>
              <w:rPr>
                <w:rFonts w:ascii="Arial" w:hAnsi="Arial" w:cs="Arial"/>
                <w:szCs w:val="24"/>
              </w:rPr>
              <w:t>(maximum 200 words)</w:t>
            </w:r>
          </w:p>
          <w:p w14:paraId="7C8E1EFD" w14:textId="77777777" w:rsidR="00807BFB" w:rsidRDefault="00807BFB" w:rsidP="00065A3F">
            <w:pPr>
              <w:rPr>
                <w:rFonts w:ascii="Arial" w:hAnsi="Arial" w:cs="Arial"/>
                <w:szCs w:val="24"/>
              </w:rPr>
            </w:pPr>
          </w:p>
        </w:tc>
      </w:tr>
      <w:tr w:rsidR="00807BFB" w14:paraId="5D8CAF0F" w14:textId="77777777" w:rsidTr="00065A3F">
        <w:tc>
          <w:tcPr>
            <w:tcW w:w="9628" w:type="dxa"/>
          </w:tcPr>
          <w:p w14:paraId="24BCFDA5" w14:textId="77777777" w:rsidR="00807BFB" w:rsidRDefault="00807BFB" w:rsidP="00065A3F">
            <w:pPr>
              <w:rPr>
                <w:rFonts w:ascii="Arial" w:hAnsi="Arial" w:cs="Arial"/>
                <w:szCs w:val="24"/>
              </w:rPr>
            </w:pPr>
          </w:p>
          <w:p w14:paraId="015B7B70" w14:textId="77777777" w:rsidR="00807BFB" w:rsidRDefault="00807BFB" w:rsidP="00065A3F">
            <w:pPr>
              <w:rPr>
                <w:rFonts w:ascii="Arial" w:hAnsi="Arial" w:cs="Arial"/>
                <w:szCs w:val="24"/>
              </w:rPr>
            </w:pPr>
          </w:p>
          <w:p w14:paraId="2D9B18A8" w14:textId="77777777" w:rsidR="00807BFB" w:rsidRDefault="00807BFB" w:rsidP="00065A3F">
            <w:pPr>
              <w:rPr>
                <w:rFonts w:ascii="Arial" w:hAnsi="Arial" w:cs="Arial"/>
                <w:szCs w:val="24"/>
              </w:rPr>
            </w:pPr>
          </w:p>
          <w:p w14:paraId="320DBBE0" w14:textId="77777777" w:rsidR="00807BFB" w:rsidRDefault="00807BFB" w:rsidP="00065A3F">
            <w:pPr>
              <w:rPr>
                <w:rFonts w:ascii="Arial" w:hAnsi="Arial" w:cs="Arial"/>
                <w:szCs w:val="24"/>
              </w:rPr>
            </w:pPr>
          </w:p>
          <w:p w14:paraId="53ED535B" w14:textId="77777777" w:rsidR="00807BFB" w:rsidRDefault="00807BFB" w:rsidP="00065A3F">
            <w:pPr>
              <w:rPr>
                <w:rFonts w:ascii="Arial" w:hAnsi="Arial" w:cs="Arial"/>
                <w:szCs w:val="24"/>
              </w:rPr>
            </w:pPr>
          </w:p>
          <w:p w14:paraId="52A3BD7C" w14:textId="77777777" w:rsidR="00807BFB" w:rsidRDefault="00807BFB" w:rsidP="00065A3F">
            <w:pPr>
              <w:rPr>
                <w:rFonts w:ascii="Arial" w:hAnsi="Arial" w:cs="Arial"/>
                <w:szCs w:val="24"/>
              </w:rPr>
            </w:pPr>
          </w:p>
          <w:p w14:paraId="6EA92419" w14:textId="77777777" w:rsidR="00807BFB" w:rsidRDefault="00807BFB" w:rsidP="00065A3F">
            <w:pPr>
              <w:rPr>
                <w:rFonts w:ascii="Arial" w:hAnsi="Arial" w:cs="Arial"/>
                <w:szCs w:val="24"/>
              </w:rPr>
            </w:pPr>
          </w:p>
          <w:p w14:paraId="69DABC0E" w14:textId="77777777" w:rsidR="00807BFB" w:rsidRDefault="00807BFB" w:rsidP="00065A3F">
            <w:pPr>
              <w:rPr>
                <w:rFonts w:ascii="Arial" w:hAnsi="Arial" w:cs="Arial"/>
                <w:szCs w:val="24"/>
              </w:rPr>
            </w:pPr>
          </w:p>
          <w:p w14:paraId="076D515C" w14:textId="77777777" w:rsidR="00807BFB" w:rsidRDefault="00807BFB" w:rsidP="00065A3F">
            <w:pPr>
              <w:rPr>
                <w:rFonts w:ascii="Arial" w:hAnsi="Arial" w:cs="Arial"/>
                <w:szCs w:val="24"/>
              </w:rPr>
            </w:pPr>
          </w:p>
          <w:p w14:paraId="07D6FBF6" w14:textId="77777777" w:rsidR="00807BFB" w:rsidRDefault="00807BFB" w:rsidP="00065A3F">
            <w:pPr>
              <w:rPr>
                <w:rFonts w:ascii="Arial" w:hAnsi="Arial" w:cs="Arial"/>
                <w:szCs w:val="24"/>
              </w:rPr>
            </w:pPr>
          </w:p>
        </w:tc>
      </w:tr>
    </w:tbl>
    <w:p w14:paraId="7924B01B" w14:textId="77777777" w:rsidR="00807BFB" w:rsidRDefault="00807BFB" w:rsidP="00807BFB">
      <w:pPr>
        <w:spacing w:after="0" w:line="240" w:lineRule="auto"/>
        <w:contextualSpacing/>
        <w:rPr>
          <w:rFonts w:ascii="Arial" w:eastAsia="Calibri" w:hAnsi="Arial" w:cs="Arial"/>
          <w:szCs w:val="24"/>
        </w:rPr>
      </w:pPr>
    </w:p>
    <w:tbl>
      <w:tblPr>
        <w:tblStyle w:val="TableGrid"/>
        <w:tblW w:w="0" w:type="auto"/>
        <w:tblLook w:val="04A0" w:firstRow="1" w:lastRow="0" w:firstColumn="1" w:lastColumn="0" w:noHBand="0" w:noVBand="1"/>
      </w:tblPr>
      <w:tblGrid>
        <w:gridCol w:w="9026"/>
      </w:tblGrid>
      <w:tr w:rsidR="00807BFB" w14:paraId="7BB34341" w14:textId="77777777" w:rsidTr="00065A3F">
        <w:tc>
          <w:tcPr>
            <w:tcW w:w="9628" w:type="dxa"/>
            <w:tcBorders>
              <w:top w:val="nil"/>
              <w:left w:val="nil"/>
              <w:right w:val="nil"/>
            </w:tcBorders>
          </w:tcPr>
          <w:p w14:paraId="0F84FDF6" w14:textId="77777777" w:rsidR="00807BFB" w:rsidRPr="00620E06" w:rsidRDefault="00807BFB">
            <w:pPr>
              <w:pStyle w:val="ListParagraph"/>
              <w:numPr>
                <w:ilvl w:val="0"/>
                <w:numId w:val="10"/>
              </w:numPr>
              <w:ind w:left="426" w:hanging="426"/>
              <w:rPr>
                <w:rFonts w:ascii="Arial" w:hAnsi="Arial" w:cs="Arial"/>
                <w:szCs w:val="24"/>
              </w:rPr>
            </w:pPr>
            <w:r w:rsidRPr="00620E06">
              <w:rPr>
                <w:rFonts w:ascii="Arial" w:hAnsi="Arial" w:cs="Arial"/>
                <w:szCs w:val="24"/>
              </w:rPr>
              <w:t>Please provide a brief explanation of how you would engage learners and/or employers onto your programme, in line with the interventions you have selected and the priority groups outlined above</w:t>
            </w:r>
            <w:r>
              <w:rPr>
                <w:rFonts w:ascii="Arial" w:hAnsi="Arial" w:cs="Arial"/>
                <w:szCs w:val="24"/>
              </w:rPr>
              <w:t xml:space="preserve"> (maximum 200 words)</w:t>
            </w:r>
            <w:r w:rsidRPr="00620E06">
              <w:rPr>
                <w:rFonts w:ascii="Arial" w:hAnsi="Arial" w:cs="Arial"/>
                <w:szCs w:val="24"/>
              </w:rPr>
              <w:t>.</w:t>
            </w:r>
          </w:p>
          <w:p w14:paraId="7C0F8D79" w14:textId="77777777" w:rsidR="00807BFB" w:rsidRDefault="00807BFB" w:rsidP="00065A3F">
            <w:pPr>
              <w:rPr>
                <w:rFonts w:ascii="Arial" w:hAnsi="Arial" w:cs="Arial"/>
                <w:szCs w:val="24"/>
              </w:rPr>
            </w:pPr>
          </w:p>
        </w:tc>
      </w:tr>
      <w:tr w:rsidR="00807BFB" w14:paraId="1EBE338C" w14:textId="77777777" w:rsidTr="00065A3F">
        <w:tc>
          <w:tcPr>
            <w:tcW w:w="9628" w:type="dxa"/>
          </w:tcPr>
          <w:p w14:paraId="27280ED3" w14:textId="77777777" w:rsidR="00807BFB" w:rsidRDefault="00807BFB" w:rsidP="00065A3F">
            <w:pPr>
              <w:rPr>
                <w:rFonts w:ascii="Arial" w:hAnsi="Arial" w:cs="Arial"/>
                <w:szCs w:val="24"/>
              </w:rPr>
            </w:pPr>
          </w:p>
          <w:p w14:paraId="46CD7205" w14:textId="77777777" w:rsidR="00807BFB" w:rsidRDefault="00807BFB" w:rsidP="00065A3F">
            <w:pPr>
              <w:rPr>
                <w:rFonts w:ascii="Arial" w:hAnsi="Arial" w:cs="Arial"/>
                <w:szCs w:val="24"/>
              </w:rPr>
            </w:pPr>
          </w:p>
          <w:p w14:paraId="529BFA97" w14:textId="77777777" w:rsidR="00807BFB" w:rsidRDefault="00807BFB" w:rsidP="00065A3F">
            <w:pPr>
              <w:rPr>
                <w:rFonts w:ascii="Arial" w:hAnsi="Arial" w:cs="Arial"/>
                <w:szCs w:val="24"/>
              </w:rPr>
            </w:pPr>
          </w:p>
          <w:p w14:paraId="44E9455A" w14:textId="77777777" w:rsidR="00807BFB" w:rsidRDefault="00807BFB" w:rsidP="00065A3F">
            <w:pPr>
              <w:rPr>
                <w:rFonts w:ascii="Arial" w:hAnsi="Arial" w:cs="Arial"/>
                <w:szCs w:val="24"/>
              </w:rPr>
            </w:pPr>
          </w:p>
          <w:p w14:paraId="44166703" w14:textId="77777777" w:rsidR="00807BFB" w:rsidRDefault="00807BFB" w:rsidP="00065A3F">
            <w:pPr>
              <w:rPr>
                <w:rFonts w:ascii="Arial" w:hAnsi="Arial" w:cs="Arial"/>
                <w:szCs w:val="24"/>
              </w:rPr>
            </w:pPr>
          </w:p>
          <w:p w14:paraId="2A7AA559" w14:textId="77777777" w:rsidR="00807BFB" w:rsidRDefault="00807BFB" w:rsidP="00065A3F">
            <w:pPr>
              <w:rPr>
                <w:rFonts w:ascii="Arial" w:hAnsi="Arial" w:cs="Arial"/>
                <w:szCs w:val="24"/>
              </w:rPr>
            </w:pPr>
          </w:p>
          <w:p w14:paraId="3E261735" w14:textId="77777777" w:rsidR="00807BFB" w:rsidRDefault="00807BFB" w:rsidP="00065A3F">
            <w:pPr>
              <w:rPr>
                <w:rFonts w:ascii="Arial" w:hAnsi="Arial" w:cs="Arial"/>
                <w:szCs w:val="24"/>
              </w:rPr>
            </w:pPr>
          </w:p>
          <w:p w14:paraId="565517DB" w14:textId="77777777" w:rsidR="00807BFB" w:rsidRDefault="00807BFB" w:rsidP="00065A3F">
            <w:pPr>
              <w:rPr>
                <w:rFonts w:ascii="Arial" w:hAnsi="Arial" w:cs="Arial"/>
                <w:szCs w:val="24"/>
              </w:rPr>
            </w:pPr>
          </w:p>
          <w:p w14:paraId="198110F7" w14:textId="77777777" w:rsidR="00807BFB" w:rsidRDefault="00807BFB" w:rsidP="00065A3F">
            <w:pPr>
              <w:rPr>
                <w:rFonts w:ascii="Arial" w:hAnsi="Arial" w:cs="Arial"/>
                <w:szCs w:val="24"/>
              </w:rPr>
            </w:pPr>
          </w:p>
          <w:p w14:paraId="0774967F" w14:textId="77777777" w:rsidR="00807BFB" w:rsidRDefault="00807BFB" w:rsidP="00065A3F">
            <w:pPr>
              <w:rPr>
                <w:rFonts w:ascii="Arial" w:hAnsi="Arial" w:cs="Arial"/>
                <w:szCs w:val="24"/>
              </w:rPr>
            </w:pPr>
          </w:p>
        </w:tc>
      </w:tr>
    </w:tbl>
    <w:p w14:paraId="01CC3830" w14:textId="77777777" w:rsidR="00807BFB" w:rsidRDefault="00807BFB" w:rsidP="00807BFB">
      <w:pPr>
        <w:spacing w:after="0" w:line="240" w:lineRule="auto"/>
        <w:contextualSpacing/>
        <w:rPr>
          <w:rFonts w:ascii="Arial" w:eastAsia="Calibri" w:hAnsi="Arial" w:cs="Arial"/>
          <w:szCs w:val="24"/>
        </w:rPr>
      </w:pPr>
    </w:p>
    <w:tbl>
      <w:tblPr>
        <w:tblStyle w:val="TableGrid"/>
        <w:tblW w:w="0" w:type="auto"/>
        <w:tblLook w:val="04A0" w:firstRow="1" w:lastRow="0" w:firstColumn="1" w:lastColumn="0" w:noHBand="0" w:noVBand="1"/>
      </w:tblPr>
      <w:tblGrid>
        <w:gridCol w:w="9026"/>
      </w:tblGrid>
      <w:tr w:rsidR="00807BFB" w14:paraId="640B74FC" w14:textId="77777777" w:rsidTr="00065A3F">
        <w:tc>
          <w:tcPr>
            <w:tcW w:w="9628" w:type="dxa"/>
            <w:tcBorders>
              <w:top w:val="nil"/>
              <w:left w:val="nil"/>
              <w:right w:val="nil"/>
            </w:tcBorders>
          </w:tcPr>
          <w:p w14:paraId="12943101" w14:textId="77777777" w:rsidR="00807BFB" w:rsidRPr="00620E06" w:rsidRDefault="00807BFB">
            <w:pPr>
              <w:pStyle w:val="ListParagraph"/>
              <w:numPr>
                <w:ilvl w:val="0"/>
                <w:numId w:val="10"/>
              </w:numPr>
              <w:ind w:left="426" w:hanging="437"/>
              <w:rPr>
                <w:rFonts w:ascii="Arial" w:hAnsi="Arial" w:cs="Arial"/>
                <w:szCs w:val="24"/>
              </w:rPr>
            </w:pPr>
            <w:r w:rsidRPr="00620E06">
              <w:rPr>
                <w:rFonts w:ascii="Arial" w:hAnsi="Arial" w:cs="Arial"/>
                <w:szCs w:val="24"/>
              </w:rPr>
              <w:t xml:space="preserve">In addition to the </w:t>
            </w:r>
            <w:r>
              <w:rPr>
                <w:rFonts w:ascii="Arial" w:hAnsi="Arial" w:cs="Arial"/>
                <w:szCs w:val="24"/>
              </w:rPr>
              <w:t xml:space="preserve">stated </w:t>
            </w:r>
            <w:r w:rsidRPr="00620E06">
              <w:rPr>
                <w:rFonts w:ascii="Arial" w:hAnsi="Arial" w:cs="Arial"/>
                <w:szCs w:val="24"/>
              </w:rPr>
              <w:t>priority groups, do you feel there are other target groups who would benefit from this programme?  If yes, please provide a brief explanation below, including any evidence you have to support this</w:t>
            </w:r>
            <w:r>
              <w:rPr>
                <w:rFonts w:ascii="Arial" w:hAnsi="Arial" w:cs="Arial"/>
                <w:szCs w:val="24"/>
              </w:rPr>
              <w:t xml:space="preserve"> (maximum 200 words)</w:t>
            </w:r>
            <w:r w:rsidRPr="00620E06">
              <w:rPr>
                <w:rFonts w:ascii="Arial" w:hAnsi="Arial" w:cs="Arial"/>
                <w:szCs w:val="24"/>
              </w:rPr>
              <w:t>.</w:t>
            </w:r>
          </w:p>
          <w:p w14:paraId="5A28A33E" w14:textId="77777777" w:rsidR="00807BFB" w:rsidRDefault="00807BFB" w:rsidP="00065A3F">
            <w:pPr>
              <w:rPr>
                <w:rFonts w:ascii="Arial" w:hAnsi="Arial" w:cs="Arial"/>
                <w:szCs w:val="24"/>
              </w:rPr>
            </w:pPr>
          </w:p>
        </w:tc>
      </w:tr>
      <w:tr w:rsidR="00807BFB" w14:paraId="3BDB4CC3" w14:textId="77777777" w:rsidTr="00065A3F">
        <w:tc>
          <w:tcPr>
            <w:tcW w:w="9628" w:type="dxa"/>
          </w:tcPr>
          <w:p w14:paraId="2693E43B" w14:textId="77777777" w:rsidR="00807BFB" w:rsidRDefault="00807BFB" w:rsidP="00065A3F">
            <w:pPr>
              <w:rPr>
                <w:rFonts w:ascii="Arial" w:hAnsi="Arial" w:cs="Arial"/>
                <w:szCs w:val="24"/>
              </w:rPr>
            </w:pPr>
          </w:p>
          <w:p w14:paraId="12A76881" w14:textId="77777777" w:rsidR="00807BFB" w:rsidRDefault="00807BFB" w:rsidP="00065A3F">
            <w:pPr>
              <w:rPr>
                <w:rFonts w:ascii="Arial" w:hAnsi="Arial" w:cs="Arial"/>
                <w:szCs w:val="24"/>
              </w:rPr>
            </w:pPr>
          </w:p>
          <w:p w14:paraId="3B60D1C3" w14:textId="77777777" w:rsidR="00807BFB" w:rsidRDefault="00807BFB" w:rsidP="00065A3F">
            <w:pPr>
              <w:rPr>
                <w:rFonts w:ascii="Arial" w:hAnsi="Arial" w:cs="Arial"/>
                <w:szCs w:val="24"/>
              </w:rPr>
            </w:pPr>
          </w:p>
          <w:p w14:paraId="0C5C08D3" w14:textId="77777777" w:rsidR="00807BFB" w:rsidRDefault="00807BFB" w:rsidP="00065A3F">
            <w:pPr>
              <w:rPr>
                <w:rFonts w:ascii="Arial" w:hAnsi="Arial" w:cs="Arial"/>
                <w:szCs w:val="24"/>
              </w:rPr>
            </w:pPr>
          </w:p>
          <w:p w14:paraId="41CB381B" w14:textId="77777777" w:rsidR="00807BFB" w:rsidRDefault="00807BFB" w:rsidP="00065A3F">
            <w:pPr>
              <w:rPr>
                <w:rFonts w:ascii="Arial" w:hAnsi="Arial" w:cs="Arial"/>
                <w:szCs w:val="24"/>
              </w:rPr>
            </w:pPr>
          </w:p>
          <w:p w14:paraId="2C343927" w14:textId="77777777" w:rsidR="00807BFB" w:rsidRDefault="00807BFB" w:rsidP="00065A3F">
            <w:pPr>
              <w:rPr>
                <w:rFonts w:ascii="Arial" w:hAnsi="Arial" w:cs="Arial"/>
                <w:szCs w:val="24"/>
              </w:rPr>
            </w:pPr>
          </w:p>
          <w:p w14:paraId="6A8162BC" w14:textId="77777777" w:rsidR="00807BFB" w:rsidRDefault="00807BFB" w:rsidP="00065A3F">
            <w:pPr>
              <w:rPr>
                <w:rFonts w:ascii="Arial" w:hAnsi="Arial" w:cs="Arial"/>
                <w:szCs w:val="24"/>
              </w:rPr>
            </w:pPr>
          </w:p>
          <w:p w14:paraId="00B5B0C6" w14:textId="77777777" w:rsidR="00807BFB" w:rsidRDefault="00807BFB" w:rsidP="00065A3F">
            <w:pPr>
              <w:rPr>
                <w:rFonts w:ascii="Arial" w:hAnsi="Arial" w:cs="Arial"/>
                <w:szCs w:val="24"/>
              </w:rPr>
            </w:pPr>
          </w:p>
          <w:p w14:paraId="554B53AD" w14:textId="77777777" w:rsidR="00807BFB" w:rsidRDefault="00807BFB" w:rsidP="00065A3F">
            <w:pPr>
              <w:rPr>
                <w:rFonts w:ascii="Arial" w:hAnsi="Arial" w:cs="Arial"/>
                <w:szCs w:val="24"/>
              </w:rPr>
            </w:pPr>
          </w:p>
          <w:p w14:paraId="45D5F315" w14:textId="77777777" w:rsidR="00807BFB" w:rsidRDefault="00807BFB" w:rsidP="00065A3F">
            <w:pPr>
              <w:rPr>
                <w:rFonts w:ascii="Arial" w:hAnsi="Arial" w:cs="Arial"/>
                <w:szCs w:val="24"/>
              </w:rPr>
            </w:pPr>
          </w:p>
        </w:tc>
      </w:tr>
    </w:tbl>
    <w:p w14:paraId="671CB066" w14:textId="77777777" w:rsidR="00807BFB" w:rsidRDefault="00807BFB" w:rsidP="00807BFB">
      <w:pPr>
        <w:spacing w:after="0" w:line="240" w:lineRule="auto"/>
        <w:rPr>
          <w:rFonts w:ascii="Arial" w:hAnsi="Arial" w:cs="Arial"/>
          <w:szCs w:val="24"/>
        </w:rPr>
      </w:pPr>
    </w:p>
    <w:p w14:paraId="267FF81A" w14:textId="77777777" w:rsidR="00AE7893" w:rsidRDefault="00AE7893" w:rsidP="00AE7893">
      <w:pPr>
        <w:pStyle w:val="ListParagraph"/>
        <w:spacing w:after="0" w:line="240" w:lineRule="auto"/>
        <w:ind w:left="426"/>
        <w:rPr>
          <w:rFonts w:ascii="Arial" w:hAnsi="Arial" w:cs="Arial"/>
          <w:szCs w:val="24"/>
        </w:rPr>
      </w:pPr>
    </w:p>
    <w:p w14:paraId="52A837E8" w14:textId="284C5118" w:rsidR="00807BFB" w:rsidRPr="00620E06" w:rsidRDefault="00807BFB">
      <w:pPr>
        <w:pStyle w:val="ListParagraph"/>
        <w:numPr>
          <w:ilvl w:val="0"/>
          <w:numId w:val="10"/>
        </w:numPr>
        <w:spacing w:after="0" w:line="240" w:lineRule="auto"/>
        <w:ind w:left="426" w:hanging="426"/>
        <w:rPr>
          <w:rFonts w:ascii="Arial" w:hAnsi="Arial" w:cs="Arial"/>
          <w:szCs w:val="24"/>
        </w:rPr>
      </w:pPr>
      <w:r w:rsidRPr="00620E06">
        <w:rPr>
          <w:rFonts w:ascii="Arial" w:hAnsi="Arial" w:cs="Arial"/>
          <w:szCs w:val="24"/>
        </w:rPr>
        <w:lastRenderedPageBreak/>
        <w:t>Please specify where your proposed delivery would take place across the</w:t>
      </w:r>
      <w:r>
        <w:rPr>
          <w:rFonts w:ascii="Arial" w:hAnsi="Arial" w:cs="Arial"/>
          <w:szCs w:val="24"/>
        </w:rPr>
        <w:t xml:space="preserve"> areas (based on previous council boundaries)</w:t>
      </w:r>
      <w:r w:rsidRPr="00620E06">
        <w:rPr>
          <w:rFonts w:ascii="Arial" w:hAnsi="Arial" w:cs="Arial"/>
          <w:szCs w:val="24"/>
        </w:rPr>
        <w:t xml:space="preserve"> in the </w:t>
      </w:r>
      <w:r>
        <w:rPr>
          <w:rFonts w:ascii="Arial" w:hAnsi="Arial" w:cs="Arial"/>
          <w:szCs w:val="24"/>
        </w:rPr>
        <w:t>North Northamptonshire</w:t>
      </w:r>
      <w:r w:rsidRPr="00620E06">
        <w:rPr>
          <w:rFonts w:ascii="Arial" w:hAnsi="Arial" w:cs="Arial"/>
          <w:szCs w:val="24"/>
        </w:rPr>
        <w:t xml:space="preserve"> Council area.  Please tick all that apply:</w:t>
      </w:r>
    </w:p>
    <w:p w14:paraId="1A75ACFB" w14:textId="77777777" w:rsidR="00807BFB" w:rsidRDefault="00807BFB" w:rsidP="00807BFB">
      <w:pPr>
        <w:spacing w:after="0" w:line="240" w:lineRule="auto"/>
        <w:rPr>
          <w:rFonts w:ascii="Arial" w:hAnsi="Arial" w:cs="Arial"/>
          <w:szCs w:val="24"/>
        </w:rPr>
      </w:pPr>
    </w:p>
    <w:tbl>
      <w:tblPr>
        <w:tblStyle w:val="TableGrid"/>
        <w:tblW w:w="0" w:type="auto"/>
        <w:tblInd w:w="607" w:type="dxa"/>
        <w:tblLook w:val="04A0" w:firstRow="1" w:lastRow="0" w:firstColumn="1" w:lastColumn="0" w:noHBand="0" w:noVBand="1"/>
      </w:tblPr>
      <w:tblGrid>
        <w:gridCol w:w="3074"/>
        <w:gridCol w:w="283"/>
        <w:gridCol w:w="2977"/>
      </w:tblGrid>
      <w:tr w:rsidR="00807BFB" w14:paraId="0CDCB5C8" w14:textId="77777777" w:rsidTr="00DA17A3">
        <w:trPr>
          <w:trHeight w:val="583"/>
        </w:trPr>
        <w:tc>
          <w:tcPr>
            <w:tcW w:w="3074" w:type="dxa"/>
            <w:vAlign w:val="center"/>
          </w:tcPr>
          <w:p w14:paraId="2F79C9AA" w14:textId="770148A1" w:rsidR="00807BFB" w:rsidRDefault="00807BFB" w:rsidP="00065A3F">
            <w:pPr>
              <w:rPr>
                <w:rFonts w:ascii="Arial" w:hAnsi="Arial" w:cs="Arial"/>
                <w:szCs w:val="24"/>
              </w:rPr>
            </w:pPr>
            <w:r>
              <w:rPr>
                <w:rFonts w:ascii="Arial" w:hAnsi="Arial" w:cs="Arial"/>
                <w:szCs w:val="24"/>
              </w:rPr>
              <w:t>Wellingborough</w:t>
            </w:r>
            <w:r w:rsidR="00DA17A3">
              <w:rPr>
                <w:rFonts w:ascii="Arial" w:hAnsi="Arial" w:cs="Arial"/>
                <w:szCs w:val="24"/>
              </w:rPr>
              <w:t xml:space="preserve"> area</w:t>
            </w:r>
          </w:p>
        </w:tc>
        <w:tc>
          <w:tcPr>
            <w:tcW w:w="283" w:type="dxa"/>
            <w:vAlign w:val="center"/>
          </w:tcPr>
          <w:p w14:paraId="6E3A463D" w14:textId="77777777" w:rsidR="00807BFB" w:rsidRDefault="00807BFB" w:rsidP="00065A3F">
            <w:pPr>
              <w:rPr>
                <w:rFonts w:ascii="Arial" w:hAnsi="Arial" w:cs="Arial"/>
                <w:szCs w:val="24"/>
              </w:rPr>
            </w:pPr>
          </w:p>
        </w:tc>
        <w:tc>
          <w:tcPr>
            <w:tcW w:w="2977" w:type="dxa"/>
            <w:vAlign w:val="center"/>
          </w:tcPr>
          <w:p w14:paraId="4CA576F0" w14:textId="0820793C" w:rsidR="00807BFB" w:rsidRDefault="00807BFB" w:rsidP="00065A3F">
            <w:pPr>
              <w:rPr>
                <w:rFonts w:ascii="Arial" w:hAnsi="Arial" w:cs="Arial"/>
                <w:szCs w:val="24"/>
              </w:rPr>
            </w:pPr>
          </w:p>
        </w:tc>
      </w:tr>
      <w:tr w:rsidR="00807BFB" w14:paraId="2B4A71F7" w14:textId="77777777" w:rsidTr="00DA17A3">
        <w:trPr>
          <w:trHeight w:val="595"/>
        </w:trPr>
        <w:tc>
          <w:tcPr>
            <w:tcW w:w="3074" w:type="dxa"/>
            <w:vAlign w:val="center"/>
          </w:tcPr>
          <w:p w14:paraId="0A366904" w14:textId="21E2A065" w:rsidR="00807BFB" w:rsidRDefault="00807BFB" w:rsidP="00065A3F">
            <w:pPr>
              <w:rPr>
                <w:rFonts w:ascii="Arial" w:hAnsi="Arial" w:cs="Arial"/>
                <w:szCs w:val="24"/>
              </w:rPr>
            </w:pPr>
            <w:r>
              <w:rPr>
                <w:rFonts w:ascii="Arial" w:hAnsi="Arial" w:cs="Arial"/>
                <w:szCs w:val="24"/>
              </w:rPr>
              <w:t>Kettering</w:t>
            </w:r>
            <w:r w:rsidR="00DA17A3">
              <w:rPr>
                <w:rFonts w:ascii="Arial" w:hAnsi="Arial" w:cs="Arial"/>
                <w:szCs w:val="24"/>
              </w:rPr>
              <w:t xml:space="preserve"> area</w:t>
            </w:r>
          </w:p>
        </w:tc>
        <w:tc>
          <w:tcPr>
            <w:tcW w:w="283" w:type="dxa"/>
            <w:vAlign w:val="center"/>
          </w:tcPr>
          <w:p w14:paraId="64676A22" w14:textId="77777777" w:rsidR="00807BFB" w:rsidRDefault="00807BFB" w:rsidP="00065A3F">
            <w:pPr>
              <w:rPr>
                <w:rFonts w:ascii="Arial" w:hAnsi="Arial" w:cs="Arial"/>
                <w:szCs w:val="24"/>
              </w:rPr>
            </w:pPr>
          </w:p>
        </w:tc>
        <w:tc>
          <w:tcPr>
            <w:tcW w:w="2977" w:type="dxa"/>
            <w:vAlign w:val="center"/>
          </w:tcPr>
          <w:p w14:paraId="6E5F9695" w14:textId="4C2C7BF0" w:rsidR="00807BFB" w:rsidRDefault="00807BFB" w:rsidP="00065A3F">
            <w:pPr>
              <w:rPr>
                <w:rFonts w:ascii="Arial" w:hAnsi="Arial" w:cs="Arial"/>
                <w:szCs w:val="24"/>
              </w:rPr>
            </w:pPr>
          </w:p>
        </w:tc>
      </w:tr>
      <w:tr w:rsidR="00807BFB" w14:paraId="06D48A8A" w14:textId="77777777" w:rsidTr="00DA17A3">
        <w:trPr>
          <w:trHeight w:val="595"/>
        </w:trPr>
        <w:tc>
          <w:tcPr>
            <w:tcW w:w="3074" w:type="dxa"/>
            <w:vAlign w:val="center"/>
          </w:tcPr>
          <w:p w14:paraId="6202C8A0" w14:textId="69D9FEFC" w:rsidR="00807BFB" w:rsidRDefault="00807BFB" w:rsidP="00065A3F">
            <w:pPr>
              <w:rPr>
                <w:rFonts w:ascii="Arial" w:hAnsi="Arial" w:cs="Arial"/>
                <w:szCs w:val="24"/>
              </w:rPr>
            </w:pPr>
            <w:r>
              <w:rPr>
                <w:rFonts w:ascii="Arial" w:hAnsi="Arial" w:cs="Arial"/>
                <w:szCs w:val="24"/>
              </w:rPr>
              <w:t>Corby</w:t>
            </w:r>
            <w:r w:rsidR="00DA17A3">
              <w:rPr>
                <w:rFonts w:ascii="Arial" w:hAnsi="Arial" w:cs="Arial"/>
                <w:szCs w:val="24"/>
              </w:rPr>
              <w:t xml:space="preserve"> area</w:t>
            </w:r>
          </w:p>
        </w:tc>
        <w:tc>
          <w:tcPr>
            <w:tcW w:w="283" w:type="dxa"/>
            <w:vAlign w:val="center"/>
          </w:tcPr>
          <w:p w14:paraId="1FD78F4C" w14:textId="77777777" w:rsidR="00807BFB" w:rsidRDefault="00807BFB" w:rsidP="00065A3F">
            <w:pPr>
              <w:rPr>
                <w:rFonts w:ascii="Arial" w:hAnsi="Arial" w:cs="Arial"/>
                <w:szCs w:val="24"/>
              </w:rPr>
            </w:pPr>
          </w:p>
        </w:tc>
        <w:tc>
          <w:tcPr>
            <w:tcW w:w="2977" w:type="dxa"/>
            <w:vAlign w:val="center"/>
          </w:tcPr>
          <w:p w14:paraId="2BA1230A" w14:textId="25AAFCCB" w:rsidR="00807BFB" w:rsidRDefault="00807BFB" w:rsidP="00065A3F">
            <w:pPr>
              <w:rPr>
                <w:rFonts w:ascii="Arial" w:hAnsi="Arial" w:cs="Arial"/>
                <w:szCs w:val="24"/>
              </w:rPr>
            </w:pPr>
          </w:p>
        </w:tc>
      </w:tr>
      <w:tr w:rsidR="00807BFB" w14:paraId="4461912E" w14:textId="77777777" w:rsidTr="00DA17A3">
        <w:trPr>
          <w:trHeight w:val="595"/>
        </w:trPr>
        <w:tc>
          <w:tcPr>
            <w:tcW w:w="3074" w:type="dxa"/>
            <w:vAlign w:val="center"/>
          </w:tcPr>
          <w:p w14:paraId="22D37B38" w14:textId="2FE2D3FF" w:rsidR="00807BFB" w:rsidRDefault="00807BFB" w:rsidP="00065A3F">
            <w:pPr>
              <w:rPr>
                <w:rFonts w:ascii="Arial" w:hAnsi="Arial" w:cs="Arial"/>
                <w:szCs w:val="24"/>
              </w:rPr>
            </w:pPr>
            <w:r>
              <w:rPr>
                <w:rFonts w:ascii="Arial" w:hAnsi="Arial" w:cs="Arial"/>
                <w:szCs w:val="24"/>
              </w:rPr>
              <w:t>Oundle area</w:t>
            </w:r>
          </w:p>
        </w:tc>
        <w:tc>
          <w:tcPr>
            <w:tcW w:w="283" w:type="dxa"/>
            <w:vAlign w:val="center"/>
          </w:tcPr>
          <w:p w14:paraId="262AD7D5" w14:textId="77777777" w:rsidR="00807BFB" w:rsidRDefault="00807BFB" w:rsidP="00065A3F">
            <w:pPr>
              <w:rPr>
                <w:rFonts w:ascii="Arial" w:hAnsi="Arial" w:cs="Arial"/>
                <w:szCs w:val="24"/>
              </w:rPr>
            </w:pPr>
          </w:p>
        </w:tc>
        <w:tc>
          <w:tcPr>
            <w:tcW w:w="2977" w:type="dxa"/>
            <w:vAlign w:val="center"/>
          </w:tcPr>
          <w:p w14:paraId="54A6BA9A" w14:textId="3848A5F8" w:rsidR="00807BFB" w:rsidRDefault="00807BFB" w:rsidP="00065A3F">
            <w:pPr>
              <w:rPr>
                <w:rFonts w:ascii="Arial" w:hAnsi="Arial" w:cs="Arial"/>
                <w:szCs w:val="24"/>
              </w:rPr>
            </w:pPr>
          </w:p>
        </w:tc>
      </w:tr>
    </w:tbl>
    <w:p w14:paraId="6E0B75D0" w14:textId="77777777" w:rsidR="00807BFB" w:rsidRDefault="00807BFB" w:rsidP="00807BFB">
      <w:pPr>
        <w:spacing w:after="0" w:line="240" w:lineRule="auto"/>
        <w:rPr>
          <w:rFonts w:ascii="Arial" w:hAnsi="Arial" w:cs="Arial"/>
          <w:szCs w:val="24"/>
        </w:rPr>
      </w:pPr>
    </w:p>
    <w:tbl>
      <w:tblPr>
        <w:tblStyle w:val="TableGrid"/>
        <w:tblW w:w="0" w:type="auto"/>
        <w:tblLook w:val="04A0" w:firstRow="1" w:lastRow="0" w:firstColumn="1" w:lastColumn="0" w:noHBand="0" w:noVBand="1"/>
      </w:tblPr>
      <w:tblGrid>
        <w:gridCol w:w="9026"/>
      </w:tblGrid>
      <w:tr w:rsidR="00807BFB" w14:paraId="6D7D4900" w14:textId="77777777" w:rsidTr="00065A3F">
        <w:tc>
          <w:tcPr>
            <w:tcW w:w="9628" w:type="dxa"/>
            <w:tcBorders>
              <w:top w:val="nil"/>
              <w:left w:val="nil"/>
              <w:right w:val="nil"/>
            </w:tcBorders>
          </w:tcPr>
          <w:p w14:paraId="48B3A02D" w14:textId="2C46BE14" w:rsidR="00807BFB" w:rsidRPr="00620E06" w:rsidRDefault="00807BFB">
            <w:pPr>
              <w:pStyle w:val="ListParagraph"/>
              <w:numPr>
                <w:ilvl w:val="0"/>
                <w:numId w:val="10"/>
              </w:numPr>
              <w:ind w:left="426" w:hanging="426"/>
              <w:rPr>
                <w:rFonts w:ascii="Arial" w:hAnsi="Arial" w:cs="Arial"/>
                <w:szCs w:val="24"/>
              </w:rPr>
            </w:pPr>
            <w:r w:rsidRPr="00620E06">
              <w:rPr>
                <w:rFonts w:ascii="Arial" w:hAnsi="Arial" w:cs="Arial"/>
                <w:szCs w:val="24"/>
              </w:rPr>
              <w:t xml:space="preserve">Do you </w:t>
            </w:r>
            <w:r>
              <w:rPr>
                <w:rFonts w:ascii="Arial" w:hAnsi="Arial" w:cs="Arial"/>
                <w:szCs w:val="24"/>
              </w:rPr>
              <w:t>intend on submitting an application to</w:t>
            </w:r>
            <w:r w:rsidRPr="00620E06">
              <w:rPr>
                <w:rFonts w:ascii="Arial" w:hAnsi="Arial" w:cs="Arial"/>
                <w:szCs w:val="24"/>
              </w:rPr>
              <w:t xml:space="preserve"> </w:t>
            </w:r>
            <w:r>
              <w:rPr>
                <w:rFonts w:ascii="Arial" w:hAnsi="Arial" w:cs="Arial"/>
                <w:szCs w:val="24"/>
              </w:rPr>
              <w:t>West Northamptonshire</w:t>
            </w:r>
            <w:r w:rsidRPr="00620E06">
              <w:rPr>
                <w:rFonts w:ascii="Arial" w:hAnsi="Arial" w:cs="Arial"/>
                <w:szCs w:val="24"/>
              </w:rPr>
              <w:t xml:space="preserve"> Council?  If yes, please </w:t>
            </w:r>
            <w:r>
              <w:rPr>
                <w:rFonts w:ascii="Arial" w:hAnsi="Arial" w:cs="Arial"/>
                <w:szCs w:val="24"/>
              </w:rPr>
              <w:t xml:space="preserve">explain how the programmes will complement one another and how you will approach cross-border delivery (maximum </w:t>
            </w:r>
            <w:r w:rsidR="008B26AA">
              <w:rPr>
                <w:rFonts w:ascii="Arial" w:hAnsi="Arial" w:cs="Arial"/>
                <w:szCs w:val="24"/>
              </w:rPr>
              <w:t>1</w:t>
            </w:r>
            <w:r>
              <w:rPr>
                <w:rFonts w:ascii="Arial" w:hAnsi="Arial" w:cs="Arial"/>
                <w:szCs w:val="24"/>
              </w:rPr>
              <w:t>00 words)</w:t>
            </w:r>
            <w:r w:rsidRPr="00620E06">
              <w:rPr>
                <w:rFonts w:ascii="Arial" w:hAnsi="Arial" w:cs="Arial"/>
                <w:szCs w:val="24"/>
              </w:rPr>
              <w:t>.</w:t>
            </w:r>
          </w:p>
          <w:p w14:paraId="2E14C2AE" w14:textId="77777777" w:rsidR="00807BFB" w:rsidRDefault="00807BFB" w:rsidP="00065A3F">
            <w:pPr>
              <w:rPr>
                <w:rFonts w:ascii="Arial" w:hAnsi="Arial" w:cs="Arial"/>
                <w:szCs w:val="24"/>
              </w:rPr>
            </w:pPr>
          </w:p>
        </w:tc>
      </w:tr>
      <w:tr w:rsidR="00807BFB" w14:paraId="6501F147" w14:textId="77777777" w:rsidTr="00065A3F">
        <w:tc>
          <w:tcPr>
            <w:tcW w:w="9628" w:type="dxa"/>
          </w:tcPr>
          <w:p w14:paraId="7A668340" w14:textId="77777777" w:rsidR="00807BFB" w:rsidRDefault="00807BFB" w:rsidP="00065A3F">
            <w:pPr>
              <w:rPr>
                <w:rFonts w:ascii="Arial" w:hAnsi="Arial" w:cs="Arial"/>
                <w:szCs w:val="24"/>
              </w:rPr>
            </w:pPr>
          </w:p>
          <w:p w14:paraId="49C63100" w14:textId="77777777" w:rsidR="00807BFB" w:rsidRDefault="00807BFB" w:rsidP="00065A3F">
            <w:pPr>
              <w:rPr>
                <w:rFonts w:ascii="Arial" w:hAnsi="Arial" w:cs="Arial"/>
                <w:szCs w:val="24"/>
              </w:rPr>
            </w:pPr>
          </w:p>
          <w:p w14:paraId="5352A57D" w14:textId="77777777" w:rsidR="00807BFB" w:rsidRDefault="00807BFB" w:rsidP="00065A3F">
            <w:pPr>
              <w:rPr>
                <w:rFonts w:ascii="Arial" w:hAnsi="Arial" w:cs="Arial"/>
                <w:szCs w:val="24"/>
              </w:rPr>
            </w:pPr>
          </w:p>
          <w:p w14:paraId="24A39A1B" w14:textId="77777777" w:rsidR="00807BFB" w:rsidRDefault="00807BFB" w:rsidP="00065A3F">
            <w:pPr>
              <w:rPr>
                <w:rFonts w:ascii="Arial" w:hAnsi="Arial" w:cs="Arial"/>
                <w:szCs w:val="24"/>
              </w:rPr>
            </w:pPr>
          </w:p>
          <w:p w14:paraId="335BD4A7" w14:textId="77777777" w:rsidR="00807BFB" w:rsidRDefault="00807BFB" w:rsidP="00065A3F">
            <w:pPr>
              <w:rPr>
                <w:rFonts w:ascii="Arial" w:hAnsi="Arial" w:cs="Arial"/>
                <w:szCs w:val="24"/>
              </w:rPr>
            </w:pPr>
          </w:p>
          <w:p w14:paraId="64F9D226" w14:textId="77777777" w:rsidR="00807BFB" w:rsidRDefault="00807BFB" w:rsidP="00065A3F">
            <w:pPr>
              <w:rPr>
                <w:rFonts w:ascii="Arial" w:hAnsi="Arial" w:cs="Arial"/>
                <w:szCs w:val="24"/>
              </w:rPr>
            </w:pPr>
          </w:p>
          <w:p w14:paraId="5EFFE095" w14:textId="77777777" w:rsidR="00807BFB" w:rsidRDefault="00807BFB" w:rsidP="00065A3F">
            <w:pPr>
              <w:rPr>
                <w:rFonts w:ascii="Arial" w:hAnsi="Arial" w:cs="Arial"/>
                <w:szCs w:val="24"/>
              </w:rPr>
            </w:pPr>
          </w:p>
          <w:p w14:paraId="195799BC" w14:textId="77777777" w:rsidR="00807BFB" w:rsidRDefault="00807BFB" w:rsidP="00065A3F">
            <w:pPr>
              <w:rPr>
                <w:rFonts w:ascii="Arial" w:hAnsi="Arial" w:cs="Arial"/>
                <w:szCs w:val="24"/>
              </w:rPr>
            </w:pPr>
          </w:p>
          <w:p w14:paraId="50B18076" w14:textId="77777777" w:rsidR="00807BFB" w:rsidRDefault="00807BFB" w:rsidP="00065A3F">
            <w:pPr>
              <w:rPr>
                <w:rFonts w:ascii="Arial" w:hAnsi="Arial" w:cs="Arial"/>
                <w:szCs w:val="24"/>
              </w:rPr>
            </w:pPr>
          </w:p>
          <w:p w14:paraId="449A0D6D" w14:textId="77777777" w:rsidR="00807BFB" w:rsidRDefault="00807BFB" w:rsidP="00065A3F">
            <w:pPr>
              <w:rPr>
                <w:rFonts w:ascii="Arial" w:hAnsi="Arial" w:cs="Arial"/>
                <w:szCs w:val="24"/>
              </w:rPr>
            </w:pPr>
          </w:p>
        </w:tc>
      </w:tr>
    </w:tbl>
    <w:p w14:paraId="1692131A" w14:textId="77777777" w:rsidR="00807BFB" w:rsidRDefault="00807BFB" w:rsidP="00807BFB">
      <w:pPr>
        <w:spacing w:after="0" w:line="240" w:lineRule="auto"/>
        <w:rPr>
          <w:rFonts w:ascii="Arial" w:hAnsi="Arial" w:cs="Arial"/>
          <w:szCs w:val="24"/>
        </w:rPr>
      </w:pPr>
    </w:p>
    <w:tbl>
      <w:tblPr>
        <w:tblStyle w:val="TableGrid"/>
        <w:tblW w:w="0" w:type="auto"/>
        <w:tblLook w:val="04A0" w:firstRow="1" w:lastRow="0" w:firstColumn="1" w:lastColumn="0" w:noHBand="0" w:noVBand="1"/>
      </w:tblPr>
      <w:tblGrid>
        <w:gridCol w:w="9026"/>
      </w:tblGrid>
      <w:tr w:rsidR="00807BFB" w14:paraId="2F8B67D4" w14:textId="77777777" w:rsidTr="00065A3F">
        <w:tc>
          <w:tcPr>
            <w:tcW w:w="9628" w:type="dxa"/>
            <w:tcBorders>
              <w:top w:val="nil"/>
              <w:left w:val="nil"/>
              <w:right w:val="nil"/>
            </w:tcBorders>
          </w:tcPr>
          <w:p w14:paraId="7CF38BE8" w14:textId="77777777" w:rsidR="00807BFB" w:rsidRPr="00620E06" w:rsidRDefault="00807BFB">
            <w:pPr>
              <w:pStyle w:val="ListParagraph"/>
              <w:numPr>
                <w:ilvl w:val="0"/>
                <w:numId w:val="10"/>
              </w:numPr>
              <w:ind w:left="426" w:hanging="426"/>
              <w:rPr>
                <w:rFonts w:ascii="Arial" w:hAnsi="Arial" w:cs="Arial"/>
                <w:szCs w:val="24"/>
              </w:rPr>
            </w:pPr>
            <w:r w:rsidRPr="00620E06">
              <w:rPr>
                <w:rFonts w:ascii="Arial" w:hAnsi="Arial" w:cs="Arial"/>
                <w:szCs w:val="24"/>
              </w:rPr>
              <w:t>What outcomes and outputs would you expect to see from your interventions, such as increased participation in maths qualifications from certain community groups or improved labour market outcomes?</w:t>
            </w:r>
            <w:r>
              <w:rPr>
                <w:rFonts w:ascii="Arial" w:hAnsi="Arial" w:cs="Arial"/>
                <w:szCs w:val="24"/>
              </w:rPr>
              <w:t xml:space="preserve">  How will you measure distance travelled if you are not delivering accredited qualifications?</w:t>
            </w:r>
            <w:r w:rsidRPr="00620E06">
              <w:rPr>
                <w:rFonts w:ascii="Arial" w:hAnsi="Arial" w:cs="Arial"/>
                <w:szCs w:val="24"/>
              </w:rPr>
              <w:t xml:space="preserve"> </w:t>
            </w:r>
            <w:r>
              <w:rPr>
                <w:rFonts w:ascii="Arial" w:hAnsi="Arial" w:cs="Arial"/>
                <w:szCs w:val="24"/>
              </w:rPr>
              <w:t>(maximum 200 words)</w:t>
            </w:r>
          </w:p>
          <w:p w14:paraId="264B3DB7" w14:textId="77777777" w:rsidR="00807BFB" w:rsidRDefault="00807BFB" w:rsidP="00065A3F">
            <w:pPr>
              <w:rPr>
                <w:rFonts w:ascii="Arial" w:hAnsi="Arial" w:cs="Arial"/>
                <w:szCs w:val="24"/>
              </w:rPr>
            </w:pPr>
          </w:p>
        </w:tc>
      </w:tr>
      <w:tr w:rsidR="00807BFB" w14:paraId="1FC9A7C6" w14:textId="77777777" w:rsidTr="00065A3F">
        <w:tc>
          <w:tcPr>
            <w:tcW w:w="9628" w:type="dxa"/>
          </w:tcPr>
          <w:p w14:paraId="121AFB66" w14:textId="77777777" w:rsidR="00807BFB" w:rsidRDefault="00807BFB" w:rsidP="00065A3F">
            <w:pPr>
              <w:rPr>
                <w:rFonts w:ascii="Arial" w:hAnsi="Arial" w:cs="Arial"/>
                <w:szCs w:val="24"/>
              </w:rPr>
            </w:pPr>
          </w:p>
          <w:p w14:paraId="302B2131" w14:textId="77777777" w:rsidR="00807BFB" w:rsidRDefault="00807BFB" w:rsidP="00065A3F">
            <w:pPr>
              <w:rPr>
                <w:rFonts w:ascii="Arial" w:hAnsi="Arial" w:cs="Arial"/>
                <w:szCs w:val="24"/>
              </w:rPr>
            </w:pPr>
          </w:p>
          <w:p w14:paraId="01A523EE" w14:textId="77777777" w:rsidR="00807BFB" w:rsidRDefault="00807BFB" w:rsidP="00065A3F">
            <w:pPr>
              <w:rPr>
                <w:rFonts w:ascii="Arial" w:hAnsi="Arial" w:cs="Arial"/>
                <w:szCs w:val="24"/>
              </w:rPr>
            </w:pPr>
          </w:p>
          <w:p w14:paraId="37600DBF" w14:textId="77777777" w:rsidR="00807BFB" w:rsidRDefault="00807BFB" w:rsidP="00065A3F">
            <w:pPr>
              <w:rPr>
                <w:rFonts w:ascii="Arial" w:hAnsi="Arial" w:cs="Arial"/>
                <w:szCs w:val="24"/>
              </w:rPr>
            </w:pPr>
          </w:p>
          <w:p w14:paraId="7AFC1946" w14:textId="77777777" w:rsidR="00807BFB" w:rsidRDefault="00807BFB" w:rsidP="00065A3F">
            <w:pPr>
              <w:rPr>
                <w:rFonts w:ascii="Arial" w:hAnsi="Arial" w:cs="Arial"/>
                <w:szCs w:val="24"/>
              </w:rPr>
            </w:pPr>
          </w:p>
          <w:p w14:paraId="34628346" w14:textId="77777777" w:rsidR="00807BFB" w:rsidRDefault="00807BFB" w:rsidP="00065A3F">
            <w:pPr>
              <w:rPr>
                <w:rFonts w:ascii="Arial" w:hAnsi="Arial" w:cs="Arial"/>
                <w:szCs w:val="24"/>
              </w:rPr>
            </w:pPr>
          </w:p>
          <w:p w14:paraId="4252DD2F" w14:textId="77777777" w:rsidR="00807BFB" w:rsidRDefault="00807BFB" w:rsidP="00065A3F">
            <w:pPr>
              <w:rPr>
                <w:rFonts w:ascii="Arial" w:hAnsi="Arial" w:cs="Arial"/>
                <w:szCs w:val="24"/>
              </w:rPr>
            </w:pPr>
          </w:p>
          <w:p w14:paraId="7FFC3C39" w14:textId="77777777" w:rsidR="00807BFB" w:rsidRDefault="00807BFB" w:rsidP="00065A3F">
            <w:pPr>
              <w:rPr>
                <w:rFonts w:ascii="Arial" w:hAnsi="Arial" w:cs="Arial"/>
                <w:szCs w:val="24"/>
              </w:rPr>
            </w:pPr>
          </w:p>
          <w:p w14:paraId="0A9F42FB" w14:textId="77777777" w:rsidR="00807BFB" w:rsidRDefault="00807BFB" w:rsidP="00065A3F">
            <w:pPr>
              <w:rPr>
                <w:rFonts w:ascii="Arial" w:hAnsi="Arial" w:cs="Arial"/>
                <w:szCs w:val="24"/>
              </w:rPr>
            </w:pPr>
          </w:p>
          <w:p w14:paraId="1AD95CCB" w14:textId="77777777" w:rsidR="00807BFB" w:rsidRDefault="00807BFB" w:rsidP="00065A3F">
            <w:pPr>
              <w:rPr>
                <w:rFonts w:ascii="Arial" w:hAnsi="Arial" w:cs="Arial"/>
                <w:szCs w:val="24"/>
              </w:rPr>
            </w:pPr>
          </w:p>
        </w:tc>
      </w:tr>
    </w:tbl>
    <w:p w14:paraId="16360A1C" w14:textId="77777777" w:rsidR="00807BFB" w:rsidRDefault="00807BFB" w:rsidP="00807BFB">
      <w:pPr>
        <w:rPr>
          <w:rFonts w:ascii="Arial" w:hAnsi="Arial" w:cs="Arial"/>
          <w:szCs w:val="24"/>
        </w:rPr>
      </w:pPr>
      <w:r>
        <w:rPr>
          <w:rFonts w:ascii="Arial" w:hAnsi="Arial" w:cs="Arial"/>
          <w:szCs w:val="24"/>
        </w:rPr>
        <w:br w:type="page"/>
      </w:r>
    </w:p>
    <w:tbl>
      <w:tblPr>
        <w:tblStyle w:val="TableGrid"/>
        <w:tblW w:w="0" w:type="auto"/>
        <w:tblLook w:val="04A0" w:firstRow="1" w:lastRow="0" w:firstColumn="1" w:lastColumn="0" w:noHBand="0" w:noVBand="1"/>
      </w:tblPr>
      <w:tblGrid>
        <w:gridCol w:w="9026"/>
      </w:tblGrid>
      <w:tr w:rsidR="00631192" w14:paraId="3183AD1A" w14:textId="77777777" w:rsidTr="00AE0DDE">
        <w:tc>
          <w:tcPr>
            <w:tcW w:w="9026" w:type="dxa"/>
            <w:tcBorders>
              <w:top w:val="nil"/>
              <w:left w:val="nil"/>
              <w:right w:val="nil"/>
            </w:tcBorders>
          </w:tcPr>
          <w:p w14:paraId="7952804A" w14:textId="2E2D6ADA" w:rsidR="00631192" w:rsidRPr="00620E06" w:rsidRDefault="00631192">
            <w:pPr>
              <w:pStyle w:val="ListParagraph"/>
              <w:numPr>
                <w:ilvl w:val="0"/>
                <w:numId w:val="10"/>
              </w:numPr>
              <w:ind w:left="426" w:hanging="426"/>
              <w:rPr>
                <w:rFonts w:ascii="Arial" w:hAnsi="Arial" w:cs="Arial"/>
                <w:szCs w:val="24"/>
              </w:rPr>
            </w:pPr>
            <w:r>
              <w:rPr>
                <w:rFonts w:ascii="Arial" w:hAnsi="Arial" w:cs="Arial"/>
                <w:szCs w:val="24"/>
              </w:rPr>
              <w:lastRenderedPageBreak/>
              <w:t>Please outline how your proposals will contribute to sustainability, and carbon reduction</w:t>
            </w:r>
            <w:r w:rsidRPr="00620E06">
              <w:rPr>
                <w:rFonts w:ascii="Arial" w:hAnsi="Arial" w:cs="Arial"/>
                <w:szCs w:val="24"/>
              </w:rPr>
              <w:t xml:space="preserve"> </w:t>
            </w:r>
            <w:r>
              <w:rPr>
                <w:rFonts w:ascii="Arial" w:hAnsi="Arial" w:cs="Arial"/>
                <w:szCs w:val="24"/>
              </w:rPr>
              <w:t>(maximum 100 words)</w:t>
            </w:r>
          </w:p>
          <w:p w14:paraId="6D109DD4" w14:textId="77777777" w:rsidR="00631192" w:rsidRDefault="00631192" w:rsidP="00065A3F">
            <w:pPr>
              <w:rPr>
                <w:rFonts w:ascii="Arial" w:hAnsi="Arial" w:cs="Arial"/>
                <w:szCs w:val="24"/>
              </w:rPr>
            </w:pPr>
          </w:p>
        </w:tc>
      </w:tr>
      <w:tr w:rsidR="00631192" w14:paraId="368B9C17" w14:textId="77777777" w:rsidTr="00AE0DDE">
        <w:trPr>
          <w:trHeight w:val="2434"/>
        </w:trPr>
        <w:tc>
          <w:tcPr>
            <w:tcW w:w="9026" w:type="dxa"/>
          </w:tcPr>
          <w:p w14:paraId="23948541" w14:textId="77777777" w:rsidR="00631192" w:rsidRDefault="00631192" w:rsidP="00065A3F">
            <w:pPr>
              <w:rPr>
                <w:rFonts w:ascii="Arial" w:hAnsi="Arial" w:cs="Arial"/>
                <w:szCs w:val="24"/>
              </w:rPr>
            </w:pPr>
          </w:p>
          <w:p w14:paraId="13C8DB0B" w14:textId="77777777" w:rsidR="00631192" w:rsidRDefault="00631192" w:rsidP="00065A3F">
            <w:pPr>
              <w:rPr>
                <w:rFonts w:ascii="Arial" w:hAnsi="Arial" w:cs="Arial"/>
                <w:szCs w:val="24"/>
              </w:rPr>
            </w:pPr>
          </w:p>
          <w:p w14:paraId="1B87F2F7" w14:textId="77777777" w:rsidR="00631192" w:rsidRDefault="00631192" w:rsidP="00065A3F">
            <w:pPr>
              <w:rPr>
                <w:rFonts w:ascii="Arial" w:hAnsi="Arial" w:cs="Arial"/>
                <w:szCs w:val="24"/>
              </w:rPr>
            </w:pPr>
          </w:p>
          <w:p w14:paraId="4980A986" w14:textId="77777777" w:rsidR="00631192" w:rsidRDefault="00631192" w:rsidP="00065A3F">
            <w:pPr>
              <w:rPr>
                <w:rFonts w:ascii="Arial" w:hAnsi="Arial" w:cs="Arial"/>
                <w:szCs w:val="24"/>
              </w:rPr>
            </w:pPr>
          </w:p>
          <w:p w14:paraId="67F45192" w14:textId="77777777" w:rsidR="00631192" w:rsidRDefault="00631192" w:rsidP="00065A3F">
            <w:pPr>
              <w:rPr>
                <w:rFonts w:ascii="Arial" w:hAnsi="Arial" w:cs="Arial"/>
                <w:szCs w:val="24"/>
              </w:rPr>
            </w:pPr>
          </w:p>
          <w:p w14:paraId="22EA2A5A" w14:textId="77777777" w:rsidR="00631192" w:rsidRDefault="00631192" w:rsidP="00065A3F">
            <w:pPr>
              <w:rPr>
                <w:rFonts w:ascii="Arial" w:hAnsi="Arial" w:cs="Arial"/>
                <w:szCs w:val="24"/>
              </w:rPr>
            </w:pPr>
          </w:p>
          <w:p w14:paraId="0C679025" w14:textId="77777777" w:rsidR="00631192" w:rsidRDefault="00631192" w:rsidP="00065A3F">
            <w:pPr>
              <w:rPr>
                <w:rFonts w:ascii="Arial" w:hAnsi="Arial" w:cs="Arial"/>
                <w:szCs w:val="24"/>
              </w:rPr>
            </w:pPr>
          </w:p>
          <w:p w14:paraId="7C119FEC" w14:textId="77777777" w:rsidR="00631192" w:rsidRDefault="00631192" w:rsidP="00065A3F">
            <w:pPr>
              <w:rPr>
                <w:rFonts w:ascii="Arial" w:hAnsi="Arial" w:cs="Arial"/>
                <w:szCs w:val="24"/>
              </w:rPr>
            </w:pPr>
          </w:p>
          <w:p w14:paraId="4B3121B0" w14:textId="77777777" w:rsidR="00631192" w:rsidRDefault="00631192" w:rsidP="00065A3F">
            <w:pPr>
              <w:rPr>
                <w:rFonts w:ascii="Arial" w:hAnsi="Arial" w:cs="Arial"/>
                <w:szCs w:val="24"/>
              </w:rPr>
            </w:pPr>
          </w:p>
          <w:p w14:paraId="36E627A4" w14:textId="77777777" w:rsidR="00631192" w:rsidRDefault="00631192" w:rsidP="00065A3F">
            <w:pPr>
              <w:rPr>
                <w:rFonts w:ascii="Arial" w:hAnsi="Arial" w:cs="Arial"/>
                <w:szCs w:val="24"/>
              </w:rPr>
            </w:pPr>
          </w:p>
        </w:tc>
      </w:tr>
    </w:tbl>
    <w:p w14:paraId="6D506001" w14:textId="3F7FE7FF" w:rsidR="00631192" w:rsidRDefault="00631192" w:rsidP="00807BFB">
      <w:pPr>
        <w:spacing w:after="0" w:line="240" w:lineRule="auto"/>
        <w:rPr>
          <w:rFonts w:ascii="Arial" w:hAnsi="Arial" w:cs="Arial"/>
          <w:szCs w:val="24"/>
        </w:rPr>
      </w:pPr>
    </w:p>
    <w:tbl>
      <w:tblPr>
        <w:tblStyle w:val="TableGrid"/>
        <w:tblW w:w="0" w:type="auto"/>
        <w:tblLook w:val="04A0" w:firstRow="1" w:lastRow="0" w:firstColumn="1" w:lastColumn="0" w:noHBand="0" w:noVBand="1"/>
      </w:tblPr>
      <w:tblGrid>
        <w:gridCol w:w="9026"/>
      </w:tblGrid>
      <w:tr w:rsidR="00631192" w14:paraId="0A0CA9ED" w14:textId="77777777" w:rsidTr="00065A3F">
        <w:tc>
          <w:tcPr>
            <w:tcW w:w="9628" w:type="dxa"/>
            <w:tcBorders>
              <w:top w:val="nil"/>
              <w:left w:val="nil"/>
              <w:right w:val="nil"/>
            </w:tcBorders>
          </w:tcPr>
          <w:p w14:paraId="0E8C1214" w14:textId="78D60133" w:rsidR="00631192" w:rsidRPr="00620E06" w:rsidRDefault="00631192">
            <w:pPr>
              <w:pStyle w:val="ListParagraph"/>
              <w:numPr>
                <w:ilvl w:val="0"/>
                <w:numId w:val="10"/>
              </w:numPr>
              <w:ind w:left="426" w:hanging="426"/>
              <w:rPr>
                <w:rFonts w:ascii="Arial" w:hAnsi="Arial" w:cs="Arial"/>
                <w:szCs w:val="24"/>
              </w:rPr>
            </w:pPr>
            <w:r>
              <w:rPr>
                <w:rFonts w:ascii="Arial" w:hAnsi="Arial" w:cs="Arial"/>
                <w:szCs w:val="24"/>
              </w:rPr>
              <w:t>Please outline how you will evaluate the success of your proposals</w:t>
            </w:r>
            <w:r w:rsidRPr="00620E06">
              <w:rPr>
                <w:rFonts w:ascii="Arial" w:hAnsi="Arial" w:cs="Arial"/>
                <w:szCs w:val="24"/>
              </w:rPr>
              <w:t xml:space="preserve"> </w:t>
            </w:r>
            <w:r>
              <w:rPr>
                <w:rFonts w:ascii="Arial" w:hAnsi="Arial" w:cs="Arial"/>
                <w:szCs w:val="24"/>
              </w:rPr>
              <w:t>(maximum 150 words)</w:t>
            </w:r>
          </w:p>
          <w:p w14:paraId="2E9E4D6A" w14:textId="77777777" w:rsidR="00631192" w:rsidRDefault="00631192" w:rsidP="00065A3F">
            <w:pPr>
              <w:rPr>
                <w:rFonts w:ascii="Arial" w:hAnsi="Arial" w:cs="Arial"/>
                <w:szCs w:val="24"/>
              </w:rPr>
            </w:pPr>
          </w:p>
        </w:tc>
      </w:tr>
      <w:tr w:rsidR="00631192" w14:paraId="394ED63A" w14:textId="77777777" w:rsidTr="00065A3F">
        <w:tc>
          <w:tcPr>
            <w:tcW w:w="9628" w:type="dxa"/>
          </w:tcPr>
          <w:p w14:paraId="22DF8CBA" w14:textId="77777777" w:rsidR="00631192" w:rsidRDefault="00631192" w:rsidP="00065A3F">
            <w:pPr>
              <w:rPr>
                <w:rFonts w:ascii="Arial" w:hAnsi="Arial" w:cs="Arial"/>
                <w:szCs w:val="24"/>
              </w:rPr>
            </w:pPr>
          </w:p>
          <w:p w14:paraId="7526906C" w14:textId="77777777" w:rsidR="00631192" w:rsidRDefault="00631192" w:rsidP="00065A3F">
            <w:pPr>
              <w:rPr>
                <w:rFonts w:ascii="Arial" w:hAnsi="Arial" w:cs="Arial"/>
                <w:szCs w:val="24"/>
              </w:rPr>
            </w:pPr>
          </w:p>
          <w:p w14:paraId="637F876A" w14:textId="77777777" w:rsidR="00631192" w:rsidRDefault="00631192" w:rsidP="00065A3F">
            <w:pPr>
              <w:rPr>
                <w:rFonts w:ascii="Arial" w:hAnsi="Arial" w:cs="Arial"/>
                <w:szCs w:val="24"/>
              </w:rPr>
            </w:pPr>
          </w:p>
          <w:p w14:paraId="2E7ADFA0" w14:textId="77777777" w:rsidR="00631192" w:rsidRDefault="00631192" w:rsidP="00065A3F">
            <w:pPr>
              <w:rPr>
                <w:rFonts w:ascii="Arial" w:hAnsi="Arial" w:cs="Arial"/>
                <w:szCs w:val="24"/>
              </w:rPr>
            </w:pPr>
          </w:p>
          <w:p w14:paraId="3AE1C91A" w14:textId="77777777" w:rsidR="00631192" w:rsidRDefault="00631192" w:rsidP="00065A3F">
            <w:pPr>
              <w:rPr>
                <w:rFonts w:ascii="Arial" w:hAnsi="Arial" w:cs="Arial"/>
                <w:szCs w:val="24"/>
              </w:rPr>
            </w:pPr>
          </w:p>
          <w:p w14:paraId="02ECCB55" w14:textId="77777777" w:rsidR="00631192" w:rsidRDefault="00631192" w:rsidP="00065A3F">
            <w:pPr>
              <w:rPr>
                <w:rFonts w:ascii="Arial" w:hAnsi="Arial" w:cs="Arial"/>
                <w:szCs w:val="24"/>
              </w:rPr>
            </w:pPr>
          </w:p>
          <w:p w14:paraId="51412A09" w14:textId="77777777" w:rsidR="00631192" w:rsidRDefault="00631192" w:rsidP="00065A3F">
            <w:pPr>
              <w:rPr>
                <w:rFonts w:ascii="Arial" w:hAnsi="Arial" w:cs="Arial"/>
                <w:szCs w:val="24"/>
              </w:rPr>
            </w:pPr>
          </w:p>
          <w:p w14:paraId="4BF670EA" w14:textId="77777777" w:rsidR="00631192" w:rsidRDefault="00631192" w:rsidP="00065A3F">
            <w:pPr>
              <w:rPr>
                <w:rFonts w:ascii="Arial" w:hAnsi="Arial" w:cs="Arial"/>
                <w:szCs w:val="24"/>
              </w:rPr>
            </w:pPr>
          </w:p>
          <w:p w14:paraId="4856A317" w14:textId="77777777" w:rsidR="00631192" w:rsidRDefault="00631192" w:rsidP="00065A3F">
            <w:pPr>
              <w:rPr>
                <w:rFonts w:ascii="Arial" w:hAnsi="Arial" w:cs="Arial"/>
                <w:szCs w:val="24"/>
              </w:rPr>
            </w:pPr>
          </w:p>
          <w:p w14:paraId="3EBB7A47" w14:textId="77777777" w:rsidR="00631192" w:rsidRDefault="00631192" w:rsidP="00065A3F">
            <w:pPr>
              <w:rPr>
                <w:rFonts w:ascii="Arial" w:hAnsi="Arial" w:cs="Arial"/>
                <w:szCs w:val="24"/>
              </w:rPr>
            </w:pPr>
          </w:p>
        </w:tc>
      </w:tr>
    </w:tbl>
    <w:p w14:paraId="28F3EF30" w14:textId="312BDE34" w:rsidR="00631192" w:rsidRDefault="00631192" w:rsidP="00807BFB">
      <w:pPr>
        <w:spacing w:after="0" w:line="240" w:lineRule="auto"/>
        <w:rPr>
          <w:rFonts w:ascii="Arial" w:hAnsi="Arial" w:cs="Arial"/>
          <w:szCs w:val="24"/>
        </w:rPr>
      </w:pPr>
    </w:p>
    <w:p w14:paraId="7AF83B97" w14:textId="201313BB" w:rsidR="00631192" w:rsidRDefault="00631192" w:rsidP="00807BFB">
      <w:pPr>
        <w:spacing w:after="0" w:line="240" w:lineRule="auto"/>
        <w:rPr>
          <w:rFonts w:ascii="Arial" w:hAnsi="Arial" w:cs="Arial"/>
          <w:szCs w:val="24"/>
        </w:rPr>
      </w:pPr>
    </w:p>
    <w:p w14:paraId="16E8BAC9" w14:textId="77777777" w:rsidR="00631192" w:rsidRDefault="00631192" w:rsidP="00807BFB">
      <w:pPr>
        <w:spacing w:after="0" w:line="240" w:lineRule="auto"/>
        <w:rPr>
          <w:rFonts w:ascii="Arial" w:hAnsi="Arial" w:cs="Arial"/>
          <w:szCs w:val="24"/>
        </w:rPr>
      </w:pPr>
    </w:p>
    <w:p w14:paraId="3E6FD8F8" w14:textId="3A4BCA71" w:rsidR="00807BFB" w:rsidRPr="00620E06" w:rsidRDefault="0E41EA77" w:rsidP="0BBB0143">
      <w:pPr>
        <w:pStyle w:val="ListParagraph"/>
        <w:numPr>
          <w:ilvl w:val="0"/>
          <w:numId w:val="10"/>
        </w:numPr>
        <w:spacing w:after="0" w:line="240" w:lineRule="auto"/>
        <w:ind w:left="426" w:hanging="426"/>
        <w:rPr>
          <w:rFonts w:ascii="Arial" w:hAnsi="Arial" w:cs="Arial"/>
        </w:rPr>
      </w:pPr>
      <w:r w:rsidRPr="0BBB0143">
        <w:rPr>
          <w:rFonts w:ascii="Arial" w:hAnsi="Arial" w:cs="Arial"/>
        </w:rPr>
        <w:t xml:space="preserve">The Multiply programme will run over a three-year period, from </w:t>
      </w:r>
      <w:r w:rsidR="435FD3A5" w:rsidRPr="0BBB0143">
        <w:rPr>
          <w:rFonts w:ascii="Arial" w:hAnsi="Arial" w:cs="Arial"/>
        </w:rPr>
        <w:t>October</w:t>
      </w:r>
      <w:r w:rsidRPr="0BBB0143">
        <w:rPr>
          <w:rFonts w:ascii="Arial" w:hAnsi="Arial" w:cs="Arial"/>
        </w:rPr>
        <w:t xml:space="preserve"> 2022 until the end of March 2025.  What is the estimated start date and duration of your proposal?</w:t>
      </w:r>
    </w:p>
    <w:p w14:paraId="63E36ED2" w14:textId="77777777" w:rsidR="00807BFB" w:rsidRDefault="00807BFB" w:rsidP="00807BFB">
      <w:pPr>
        <w:spacing w:after="0" w:line="240" w:lineRule="auto"/>
        <w:rPr>
          <w:rFonts w:ascii="Arial" w:hAnsi="Arial"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677"/>
      </w:tblGrid>
      <w:tr w:rsidR="00807BFB" w14:paraId="1B438BC9" w14:textId="77777777" w:rsidTr="00065A3F">
        <w:trPr>
          <w:trHeight w:val="595"/>
        </w:trPr>
        <w:tc>
          <w:tcPr>
            <w:tcW w:w="2122" w:type="dxa"/>
            <w:vAlign w:val="center"/>
          </w:tcPr>
          <w:p w14:paraId="271F4821" w14:textId="77777777" w:rsidR="00807BFB" w:rsidRDefault="00807BFB" w:rsidP="00065A3F">
            <w:pPr>
              <w:rPr>
                <w:rFonts w:ascii="Arial" w:hAnsi="Arial" w:cs="Arial"/>
                <w:szCs w:val="24"/>
              </w:rPr>
            </w:pPr>
            <w:r>
              <w:rPr>
                <w:rFonts w:ascii="Arial" w:hAnsi="Arial" w:cs="Arial"/>
                <w:szCs w:val="24"/>
              </w:rPr>
              <w:t xml:space="preserve">Start date: </w:t>
            </w:r>
          </w:p>
        </w:tc>
        <w:tc>
          <w:tcPr>
            <w:tcW w:w="4677" w:type="dxa"/>
            <w:tcBorders>
              <w:bottom w:val="single" w:sz="4" w:space="0" w:color="auto"/>
            </w:tcBorders>
            <w:vAlign w:val="center"/>
          </w:tcPr>
          <w:p w14:paraId="761EEBA8" w14:textId="77777777" w:rsidR="00807BFB" w:rsidRDefault="00807BFB" w:rsidP="00065A3F">
            <w:pPr>
              <w:rPr>
                <w:rFonts w:ascii="Arial" w:hAnsi="Arial" w:cs="Arial"/>
                <w:szCs w:val="24"/>
              </w:rPr>
            </w:pPr>
          </w:p>
        </w:tc>
      </w:tr>
      <w:tr w:rsidR="00807BFB" w14:paraId="63FE6172" w14:textId="77777777" w:rsidTr="00065A3F">
        <w:trPr>
          <w:trHeight w:val="595"/>
        </w:trPr>
        <w:tc>
          <w:tcPr>
            <w:tcW w:w="2122" w:type="dxa"/>
            <w:vAlign w:val="center"/>
          </w:tcPr>
          <w:p w14:paraId="09566C53" w14:textId="77777777" w:rsidR="00807BFB" w:rsidRDefault="00807BFB" w:rsidP="00065A3F">
            <w:pPr>
              <w:rPr>
                <w:rFonts w:ascii="Arial" w:hAnsi="Arial" w:cs="Arial"/>
                <w:szCs w:val="24"/>
              </w:rPr>
            </w:pPr>
            <w:r>
              <w:rPr>
                <w:rFonts w:ascii="Arial" w:hAnsi="Arial" w:cs="Arial"/>
                <w:szCs w:val="24"/>
              </w:rPr>
              <w:t xml:space="preserve">Project duration: </w:t>
            </w:r>
          </w:p>
        </w:tc>
        <w:tc>
          <w:tcPr>
            <w:tcW w:w="4677" w:type="dxa"/>
            <w:tcBorders>
              <w:top w:val="single" w:sz="4" w:space="0" w:color="auto"/>
              <w:bottom w:val="single" w:sz="4" w:space="0" w:color="auto"/>
            </w:tcBorders>
            <w:vAlign w:val="center"/>
          </w:tcPr>
          <w:p w14:paraId="53865882" w14:textId="77777777" w:rsidR="00807BFB" w:rsidRDefault="00807BFB" w:rsidP="00065A3F">
            <w:pPr>
              <w:rPr>
                <w:rFonts w:ascii="Arial" w:hAnsi="Arial" w:cs="Arial"/>
                <w:szCs w:val="24"/>
              </w:rPr>
            </w:pPr>
          </w:p>
        </w:tc>
      </w:tr>
    </w:tbl>
    <w:p w14:paraId="30ED33AC" w14:textId="77777777" w:rsidR="00807BFB" w:rsidRDefault="00807BFB" w:rsidP="00807BFB">
      <w:pPr>
        <w:spacing w:after="0" w:line="240" w:lineRule="auto"/>
        <w:rPr>
          <w:rFonts w:ascii="Arial" w:hAnsi="Arial" w:cs="Arial"/>
          <w:szCs w:val="24"/>
        </w:rPr>
      </w:pPr>
    </w:p>
    <w:p w14:paraId="16E41E7C" w14:textId="77777777" w:rsidR="00807BFB" w:rsidRDefault="00807BFB" w:rsidP="00807BFB">
      <w:pPr>
        <w:spacing w:after="0" w:line="240" w:lineRule="auto"/>
        <w:rPr>
          <w:rFonts w:ascii="Arial" w:hAnsi="Arial" w:cs="Arial"/>
          <w:szCs w:val="24"/>
        </w:rPr>
      </w:pPr>
    </w:p>
    <w:p w14:paraId="48723C16" w14:textId="77777777" w:rsidR="00807BFB" w:rsidRPr="00F46498" w:rsidRDefault="00807BFB">
      <w:pPr>
        <w:pStyle w:val="ListParagraph"/>
        <w:numPr>
          <w:ilvl w:val="0"/>
          <w:numId w:val="10"/>
        </w:numPr>
        <w:spacing w:after="0" w:line="240" w:lineRule="auto"/>
        <w:ind w:left="426" w:hanging="426"/>
        <w:rPr>
          <w:rFonts w:ascii="Arial" w:hAnsi="Arial" w:cs="Arial"/>
          <w:szCs w:val="24"/>
        </w:rPr>
      </w:pPr>
      <w:r w:rsidRPr="00F46498">
        <w:rPr>
          <w:rFonts w:ascii="Arial" w:hAnsi="Arial" w:cs="Arial"/>
          <w:szCs w:val="24"/>
        </w:rPr>
        <w:t xml:space="preserve">How many beneficiaries do you expect </w:t>
      </w:r>
      <w:r>
        <w:rPr>
          <w:rFonts w:ascii="Arial" w:hAnsi="Arial" w:cs="Arial"/>
          <w:szCs w:val="24"/>
        </w:rPr>
        <w:t xml:space="preserve">to engage </w:t>
      </w:r>
      <w:r w:rsidRPr="00F46498">
        <w:rPr>
          <w:rFonts w:ascii="Arial" w:hAnsi="Arial" w:cs="Arial"/>
          <w:szCs w:val="24"/>
        </w:rPr>
        <w:t>on programme across the three years:</w:t>
      </w:r>
    </w:p>
    <w:p w14:paraId="6177E4F1" w14:textId="77777777" w:rsidR="00807BFB" w:rsidRDefault="00807BFB" w:rsidP="00807BFB">
      <w:pPr>
        <w:spacing w:after="0" w:line="240" w:lineRule="auto"/>
        <w:rPr>
          <w:rFonts w:ascii="Arial" w:hAnsi="Arial"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059"/>
      </w:tblGrid>
      <w:tr w:rsidR="00807BFB" w14:paraId="09BC79E3" w14:textId="77777777" w:rsidTr="00065A3F">
        <w:trPr>
          <w:trHeight w:val="595"/>
        </w:trPr>
        <w:tc>
          <w:tcPr>
            <w:tcW w:w="4957" w:type="dxa"/>
            <w:vAlign w:val="center"/>
          </w:tcPr>
          <w:p w14:paraId="4F96E04B" w14:textId="4DB49F51" w:rsidR="00807BFB" w:rsidRDefault="00807BFB" w:rsidP="00065A3F">
            <w:pPr>
              <w:rPr>
                <w:rFonts w:ascii="Arial" w:hAnsi="Arial" w:cs="Arial"/>
                <w:szCs w:val="24"/>
              </w:rPr>
            </w:pPr>
            <w:r>
              <w:rPr>
                <w:rFonts w:ascii="Arial" w:hAnsi="Arial" w:cs="Arial"/>
                <w:szCs w:val="24"/>
              </w:rPr>
              <w:t>Year 1 (</w:t>
            </w:r>
            <w:r w:rsidR="008B0881" w:rsidRPr="00573982">
              <w:rPr>
                <w:rFonts w:ascii="Arial" w:hAnsi="Arial" w:cs="Arial"/>
                <w:szCs w:val="24"/>
              </w:rPr>
              <w:t>October</w:t>
            </w:r>
            <w:r>
              <w:rPr>
                <w:rFonts w:ascii="Arial" w:hAnsi="Arial" w:cs="Arial"/>
                <w:szCs w:val="24"/>
              </w:rPr>
              <w:t xml:space="preserve"> 2022 to March 2023):</w:t>
            </w:r>
          </w:p>
        </w:tc>
        <w:tc>
          <w:tcPr>
            <w:tcW w:w="4059" w:type="dxa"/>
            <w:tcBorders>
              <w:bottom w:val="single" w:sz="4" w:space="0" w:color="auto"/>
            </w:tcBorders>
            <w:vAlign w:val="center"/>
          </w:tcPr>
          <w:p w14:paraId="6A2788EA" w14:textId="77777777" w:rsidR="00807BFB" w:rsidRDefault="00807BFB" w:rsidP="00065A3F">
            <w:pPr>
              <w:rPr>
                <w:rFonts w:ascii="Arial" w:hAnsi="Arial" w:cs="Arial"/>
                <w:szCs w:val="24"/>
              </w:rPr>
            </w:pPr>
          </w:p>
        </w:tc>
      </w:tr>
      <w:tr w:rsidR="00807BFB" w14:paraId="52BE9B7B" w14:textId="77777777" w:rsidTr="00065A3F">
        <w:trPr>
          <w:trHeight w:val="595"/>
        </w:trPr>
        <w:tc>
          <w:tcPr>
            <w:tcW w:w="4957" w:type="dxa"/>
            <w:vAlign w:val="center"/>
          </w:tcPr>
          <w:p w14:paraId="1E9CBD21" w14:textId="77777777" w:rsidR="00807BFB" w:rsidRDefault="00807BFB" w:rsidP="00065A3F">
            <w:pPr>
              <w:rPr>
                <w:rFonts w:ascii="Arial" w:hAnsi="Arial" w:cs="Arial"/>
                <w:szCs w:val="24"/>
              </w:rPr>
            </w:pPr>
            <w:r>
              <w:rPr>
                <w:rFonts w:ascii="Arial" w:hAnsi="Arial" w:cs="Arial"/>
                <w:szCs w:val="24"/>
              </w:rPr>
              <w:t>Year 2 (April 2023 to March 2024):</w:t>
            </w:r>
          </w:p>
        </w:tc>
        <w:tc>
          <w:tcPr>
            <w:tcW w:w="4059" w:type="dxa"/>
            <w:tcBorders>
              <w:top w:val="single" w:sz="4" w:space="0" w:color="auto"/>
              <w:bottom w:val="single" w:sz="4" w:space="0" w:color="auto"/>
            </w:tcBorders>
            <w:vAlign w:val="center"/>
          </w:tcPr>
          <w:p w14:paraId="7E104F49" w14:textId="77777777" w:rsidR="00807BFB" w:rsidRDefault="00807BFB" w:rsidP="00065A3F">
            <w:pPr>
              <w:rPr>
                <w:rFonts w:ascii="Arial" w:hAnsi="Arial" w:cs="Arial"/>
                <w:szCs w:val="24"/>
              </w:rPr>
            </w:pPr>
          </w:p>
        </w:tc>
      </w:tr>
      <w:tr w:rsidR="00807BFB" w14:paraId="04C5E9CE" w14:textId="77777777" w:rsidTr="00065A3F">
        <w:trPr>
          <w:trHeight w:val="595"/>
        </w:trPr>
        <w:tc>
          <w:tcPr>
            <w:tcW w:w="4957" w:type="dxa"/>
            <w:vAlign w:val="center"/>
          </w:tcPr>
          <w:p w14:paraId="755F902D" w14:textId="77777777" w:rsidR="00807BFB" w:rsidRDefault="00807BFB" w:rsidP="00065A3F">
            <w:pPr>
              <w:rPr>
                <w:rFonts w:ascii="Arial" w:hAnsi="Arial" w:cs="Arial"/>
                <w:szCs w:val="24"/>
              </w:rPr>
            </w:pPr>
            <w:r>
              <w:rPr>
                <w:rFonts w:ascii="Arial" w:hAnsi="Arial" w:cs="Arial"/>
                <w:szCs w:val="24"/>
              </w:rPr>
              <w:t xml:space="preserve">Year 3 (April 2024 to March 2025): </w:t>
            </w:r>
          </w:p>
        </w:tc>
        <w:tc>
          <w:tcPr>
            <w:tcW w:w="4059" w:type="dxa"/>
            <w:tcBorders>
              <w:top w:val="single" w:sz="4" w:space="0" w:color="auto"/>
              <w:bottom w:val="single" w:sz="4" w:space="0" w:color="auto"/>
            </w:tcBorders>
            <w:vAlign w:val="center"/>
          </w:tcPr>
          <w:p w14:paraId="6E2B0E06" w14:textId="77777777" w:rsidR="00807BFB" w:rsidRDefault="00807BFB" w:rsidP="00065A3F">
            <w:pPr>
              <w:rPr>
                <w:rFonts w:ascii="Arial" w:hAnsi="Arial" w:cs="Arial"/>
                <w:szCs w:val="24"/>
              </w:rPr>
            </w:pPr>
          </w:p>
        </w:tc>
      </w:tr>
    </w:tbl>
    <w:p w14:paraId="37A72D6C" w14:textId="77777777" w:rsidR="00807BFB" w:rsidRDefault="00807BFB" w:rsidP="00807BFB">
      <w:pPr>
        <w:spacing w:after="0" w:line="240" w:lineRule="auto"/>
        <w:rPr>
          <w:rFonts w:ascii="Arial" w:hAnsi="Arial" w:cs="Arial"/>
          <w:szCs w:val="24"/>
        </w:rPr>
      </w:pPr>
    </w:p>
    <w:p w14:paraId="23865ACF" w14:textId="77777777" w:rsidR="00807BFB" w:rsidRDefault="00807BFB" w:rsidP="00807BFB">
      <w:pPr>
        <w:spacing w:after="0" w:line="240" w:lineRule="auto"/>
        <w:rPr>
          <w:rFonts w:ascii="Arial" w:hAnsi="Arial" w:cs="Arial"/>
          <w:szCs w:val="24"/>
        </w:rPr>
      </w:pPr>
    </w:p>
    <w:p w14:paraId="7456711E" w14:textId="77777777" w:rsidR="00807BFB" w:rsidRPr="00F46498" w:rsidRDefault="00807BFB">
      <w:pPr>
        <w:pStyle w:val="ListParagraph"/>
        <w:numPr>
          <w:ilvl w:val="0"/>
          <w:numId w:val="10"/>
        </w:numPr>
        <w:spacing w:after="0" w:line="240" w:lineRule="auto"/>
        <w:ind w:left="426" w:hanging="426"/>
        <w:rPr>
          <w:rFonts w:ascii="Arial" w:hAnsi="Arial" w:cs="Arial"/>
          <w:szCs w:val="24"/>
        </w:rPr>
      </w:pPr>
      <w:r w:rsidRPr="00F46498">
        <w:rPr>
          <w:rFonts w:ascii="Arial" w:hAnsi="Arial" w:cs="Arial"/>
          <w:szCs w:val="24"/>
        </w:rPr>
        <w:t>How much funding do you expect your programme to cost across the three years:</w:t>
      </w:r>
    </w:p>
    <w:p w14:paraId="333E7566" w14:textId="77777777" w:rsidR="00807BFB" w:rsidRDefault="00807BFB" w:rsidP="00807BFB">
      <w:pPr>
        <w:spacing w:after="0" w:line="240" w:lineRule="auto"/>
        <w:rPr>
          <w:rFonts w:ascii="Arial" w:hAnsi="Arial"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059"/>
      </w:tblGrid>
      <w:tr w:rsidR="00807BFB" w14:paraId="7DF55AD1" w14:textId="77777777" w:rsidTr="00065A3F">
        <w:trPr>
          <w:trHeight w:val="595"/>
        </w:trPr>
        <w:tc>
          <w:tcPr>
            <w:tcW w:w="4957" w:type="dxa"/>
            <w:vAlign w:val="center"/>
          </w:tcPr>
          <w:p w14:paraId="7E2A9A4D" w14:textId="74EA1857" w:rsidR="00807BFB" w:rsidRDefault="00807BFB" w:rsidP="00065A3F">
            <w:pPr>
              <w:rPr>
                <w:rFonts w:ascii="Arial" w:hAnsi="Arial" w:cs="Arial"/>
                <w:szCs w:val="24"/>
              </w:rPr>
            </w:pPr>
            <w:r>
              <w:rPr>
                <w:rFonts w:ascii="Arial" w:hAnsi="Arial" w:cs="Arial"/>
                <w:szCs w:val="24"/>
              </w:rPr>
              <w:t>Year 1 (</w:t>
            </w:r>
            <w:r w:rsidR="008B0881">
              <w:rPr>
                <w:rFonts w:ascii="Arial" w:hAnsi="Arial" w:cs="Arial"/>
                <w:szCs w:val="24"/>
              </w:rPr>
              <w:t>October</w:t>
            </w:r>
            <w:r>
              <w:rPr>
                <w:rFonts w:ascii="Arial" w:hAnsi="Arial" w:cs="Arial"/>
                <w:szCs w:val="24"/>
              </w:rPr>
              <w:t xml:space="preserve"> 2022 to March 2023):</w:t>
            </w:r>
          </w:p>
        </w:tc>
        <w:tc>
          <w:tcPr>
            <w:tcW w:w="4059" w:type="dxa"/>
            <w:tcBorders>
              <w:bottom w:val="single" w:sz="4" w:space="0" w:color="auto"/>
            </w:tcBorders>
            <w:vAlign w:val="center"/>
          </w:tcPr>
          <w:p w14:paraId="436E6A6B" w14:textId="77777777" w:rsidR="00807BFB" w:rsidRDefault="00807BFB" w:rsidP="00065A3F">
            <w:pPr>
              <w:rPr>
                <w:rFonts w:ascii="Arial" w:hAnsi="Arial" w:cs="Arial"/>
                <w:szCs w:val="24"/>
              </w:rPr>
            </w:pPr>
          </w:p>
        </w:tc>
      </w:tr>
      <w:tr w:rsidR="00807BFB" w14:paraId="5954C821" w14:textId="77777777" w:rsidTr="00065A3F">
        <w:trPr>
          <w:trHeight w:val="595"/>
        </w:trPr>
        <w:tc>
          <w:tcPr>
            <w:tcW w:w="4957" w:type="dxa"/>
            <w:vAlign w:val="center"/>
          </w:tcPr>
          <w:p w14:paraId="48A9FCDC" w14:textId="77777777" w:rsidR="00807BFB" w:rsidRDefault="00807BFB" w:rsidP="00065A3F">
            <w:pPr>
              <w:rPr>
                <w:rFonts w:ascii="Arial" w:hAnsi="Arial" w:cs="Arial"/>
                <w:szCs w:val="24"/>
              </w:rPr>
            </w:pPr>
            <w:r>
              <w:rPr>
                <w:rFonts w:ascii="Arial" w:hAnsi="Arial" w:cs="Arial"/>
                <w:szCs w:val="24"/>
              </w:rPr>
              <w:t>Year 2 (April 2023 to March 2024):</w:t>
            </w:r>
          </w:p>
        </w:tc>
        <w:tc>
          <w:tcPr>
            <w:tcW w:w="4059" w:type="dxa"/>
            <w:tcBorders>
              <w:top w:val="single" w:sz="4" w:space="0" w:color="auto"/>
              <w:bottom w:val="single" w:sz="4" w:space="0" w:color="auto"/>
            </w:tcBorders>
            <w:vAlign w:val="center"/>
          </w:tcPr>
          <w:p w14:paraId="3C56645B" w14:textId="77777777" w:rsidR="00807BFB" w:rsidRDefault="00807BFB" w:rsidP="00065A3F">
            <w:pPr>
              <w:rPr>
                <w:rFonts w:ascii="Arial" w:hAnsi="Arial" w:cs="Arial"/>
                <w:szCs w:val="24"/>
              </w:rPr>
            </w:pPr>
          </w:p>
        </w:tc>
      </w:tr>
      <w:tr w:rsidR="00807BFB" w14:paraId="4BBA585E" w14:textId="77777777" w:rsidTr="00065A3F">
        <w:trPr>
          <w:trHeight w:val="595"/>
        </w:trPr>
        <w:tc>
          <w:tcPr>
            <w:tcW w:w="4957" w:type="dxa"/>
            <w:vAlign w:val="center"/>
          </w:tcPr>
          <w:p w14:paraId="248E885C" w14:textId="77777777" w:rsidR="00807BFB" w:rsidRDefault="00807BFB" w:rsidP="00065A3F">
            <w:pPr>
              <w:rPr>
                <w:rFonts w:ascii="Arial" w:hAnsi="Arial" w:cs="Arial"/>
                <w:szCs w:val="24"/>
              </w:rPr>
            </w:pPr>
            <w:r>
              <w:rPr>
                <w:rFonts w:ascii="Arial" w:hAnsi="Arial" w:cs="Arial"/>
                <w:szCs w:val="24"/>
              </w:rPr>
              <w:t xml:space="preserve">Year 3 (April 2024 to March 2025): </w:t>
            </w:r>
          </w:p>
        </w:tc>
        <w:tc>
          <w:tcPr>
            <w:tcW w:w="4059" w:type="dxa"/>
            <w:tcBorders>
              <w:top w:val="single" w:sz="4" w:space="0" w:color="auto"/>
              <w:bottom w:val="single" w:sz="4" w:space="0" w:color="auto"/>
            </w:tcBorders>
            <w:vAlign w:val="center"/>
          </w:tcPr>
          <w:p w14:paraId="0B11FA41" w14:textId="77777777" w:rsidR="00807BFB" w:rsidRDefault="00807BFB" w:rsidP="00065A3F">
            <w:pPr>
              <w:rPr>
                <w:rFonts w:ascii="Arial" w:hAnsi="Arial" w:cs="Arial"/>
                <w:szCs w:val="24"/>
              </w:rPr>
            </w:pPr>
          </w:p>
        </w:tc>
      </w:tr>
    </w:tbl>
    <w:p w14:paraId="46DCF64C" w14:textId="77777777" w:rsidR="00807BFB" w:rsidRDefault="00807BFB" w:rsidP="00807BFB">
      <w:pPr>
        <w:spacing w:after="0" w:line="240" w:lineRule="auto"/>
        <w:rPr>
          <w:rFonts w:ascii="Arial" w:hAnsi="Arial" w:cs="Arial"/>
          <w:szCs w:val="24"/>
        </w:rPr>
      </w:pPr>
    </w:p>
    <w:p w14:paraId="25E1ADE2" w14:textId="77777777" w:rsidR="00807BFB" w:rsidRDefault="00807BFB" w:rsidP="00807BFB">
      <w:pPr>
        <w:spacing w:after="0" w:line="240" w:lineRule="auto"/>
        <w:rPr>
          <w:rFonts w:ascii="Arial" w:hAnsi="Arial" w:cs="Arial"/>
          <w:szCs w:val="24"/>
        </w:rPr>
      </w:pPr>
    </w:p>
    <w:tbl>
      <w:tblPr>
        <w:tblStyle w:val="TableGrid"/>
        <w:tblW w:w="0" w:type="auto"/>
        <w:tblLook w:val="04A0" w:firstRow="1" w:lastRow="0" w:firstColumn="1" w:lastColumn="0" w:noHBand="0" w:noVBand="1"/>
      </w:tblPr>
      <w:tblGrid>
        <w:gridCol w:w="9026"/>
      </w:tblGrid>
      <w:tr w:rsidR="00807BFB" w14:paraId="04252EBB" w14:textId="77777777" w:rsidTr="00065A3F">
        <w:tc>
          <w:tcPr>
            <w:tcW w:w="9628" w:type="dxa"/>
            <w:tcBorders>
              <w:top w:val="nil"/>
              <w:left w:val="nil"/>
              <w:right w:val="nil"/>
            </w:tcBorders>
          </w:tcPr>
          <w:p w14:paraId="5DD87CA2" w14:textId="3DF0DFB4" w:rsidR="00807BFB" w:rsidRPr="00F46498" w:rsidRDefault="00807BFB">
            <w:pPr>
              <w:pStyle w:val="ListParagraph"/>
              <w:numPr>
                <w:ilvl w:val="0"/>
                <w:numId w:val="10"/>
              </w:numPr>
              <w:ind w:left="426" w:hanging="426"/>
              <w:rPr>
                <w:rFonts w:ascii="Arial" w:hAnsi="Arial" w:cs="Arial"/>
                <w:szCs w:val="24"/>
              </w:rPr>
            </w:pPr>
            <w:r w:rsidRPr="00F46498">
              <w:rPr>
                <w:rFonts w:ascii="Arial" w:hAnsi="Arial" w:cs="Arial"/>
                <w:szCs w:val="24"/>
              </w:rPr>
              <w:t>Please provide a brief explanation of your experience</w:t>
            </w:r>
            <w:r>
              <w:rPr>
                <w:rFonts w:ascii="Arial" w:hAnsi="Arial" w:cs="Arial"/>
                <w:szCs w:val="24"/>
              </w:rPr>
              <w:t xml:space="preserve">, </w:t>
            </w:r>
            <w:r w:rsidRPr="00F46498">
              <w:rPr>
                <w:rFonts w:ascii="Arial" w:hAnsi="Arial" w:cs="Arial"/>
                <w:szCs w:val="24"/>
              </w:rPr>
              <w:t>staffing capacity and capability to deliver your proposal</w:t>
            </w:r>
            <w:r>
              <w:rPr>
                <w:rFonts w:ascii="Arial" w:hAnsi="Arial" w:cs="Arial"/>
                <w:szCs w:val="24"/>
              </w:rPr>
              <w:t xml:space="preserve"> including ability to mobilise at pace (maximum 200 words)</w:t>
            </w:r>
            <w:r w:rsidRPr="00F46498">
              <w:rPr>
                <w:rFonts w:ascii="Arial" w:hAnsi="Arial" w:cs="Arial"/>
                <w:szCs w:val="24"/>
              </w:rPr>
              <w:t xml:space="preserve">.  </w:t>
            </w:r>
          </w:p>
          <w:p w14:paraId="55324245" w14:textId="77777777" w:rsidR="00807BFB" w:rsidRDefault="00807BFB" w:rsidP="00065A3F">
            <w:pPr>
              <w:rPr>
                <w:rFonts w:ascii="Arial" w:hAnsi="Arial" w:cs="Arial"/>
                <w:szCs w:val="24"/>
              </w:rPr>
            </w:pPr>
          </w:p>
        </w:tc>
      </w:tr>
      <w:tr w:rsidR="00807BFB" w14:paraId="511B0244" w14:textId="77777777" w:rsidTr="00065A3F">
        <w:tc>
          <w:tcPr>
            <w:tcW w:w="9628" w:type="dxa"/>
          </w:tcPr>
          <w:p w14:paraId="217E715C" w14:textId="77777777" w:rsidR="00807BFB" w:rsidRDefault="00807BFB" w:rsidP="00065A3F">
            <w:pPr>
              <w:rPr>
                <w:rFonts w:ascii="Arial" w:hAnsi="Arial" w:cs="Arial"/>
                <w:szCs w:val="24"/>
              </w:rPr>
            </w:pPr>
          </w:p>
          <w:p w14:paraId="0ACF9D75" w14:textId="77777777" w:rsidR="00807BFB" w:rsidRDefault="00807BFB" w:rsidP="00065A3F">
            <w:pPr>
              <w:rPr>
                <w:rFonts w:ascii="Arial" w:hAnsi="Arial" w:cs="Arial"/>
                <w:szCs w:val="24"/>
              </w:rPr>
            </w:pPr>
          </w:p>
          <w:p w14:paraId="59D84C79" w14:textId="77777777" w:rsidR="00807BFB" w:rsidRDefault="00807BFB" w:rsidP="00065A3F">
            <w:pPr>
              <w:rPr>
                <w:rFonts w:ascii="Arial" w:hAnsi="Arial" w:cs="Arial"/>
                <w:szCs w:val="24"/>
              </w:rPr>
            </w:pPr>
          </w:p>
          <w:p w14:paraId="59FA95EC" w14:textId="77777777" w:rsidR="00807BFB" w:rsidRDefault="00807BFB" w:rsidP="00065A3F">
            <w:pPr>
              <w:rPr>
                <w:rFonts w:ascii="Arial" w:hAnsi="Arial" w:cs="Arial"/>
                <w:szCs w:val="24"/>
              </w:rPr>
            </w:pPr>
          </w:p>
          <w:p w14:paraId="7D566203" w14:textId="77777777" w:rsidR="00807BFB" w:rsidRDefault="00807BFB" w:rsidP="00065A3F">
            <w:pPr>
              <w:rPr>
                <w:rFonts w:ascii="Arial" w:hAnsi="Arial" w:cs="Arial"/>
                <w:szCs w:val="24"/>
              </w:rPr>
            </w:pPr>
          </w:p>
          <w:p w14:paraId="75FB00C7" w14:textId="77777777" w:rsidR="00807BFB" w:rsidRDefault="00807BFB" w:rsidP="00065A3F">
            <w:pPr>
              <w:rPr>
                <w:rFonts w:ascii="Arial" w:hAnsi="Arial" w:cs="Arial"/>
                <w:szCs w:val="24"/>
              </w:rPr>
            </w:pPr>
          </w:p>
          <w:p w14:paraId="3959BD84" w14:textId="77777777" w:rsidR="00807BFB" w:rsidRDefault="00807BFB" w:rsidP="00065A3F">
            <w:pPr>
              <w:rPr>
                <w:rFonts w:ascii="Arial" w:hAnsi="Arial" w:cs="Arial"/>
                <w:szCs w:val="24"/>
              </w:rPr>
            </w:pPr>
          </w:p>
          <w:p w14:paraId="42C84818" w14:textId="77777777" w:rsidR="00807BFB" w:rsidRDefault="00807BFB" w:rsidP="00065A3F">
            <w:pPr>
              <w:rPr>
                <w:rFonts w:ascii="Arial" w:hAnsi="Arial" w:cs="Arial"/>
                <w:szCs w:val="24"/>
              </w:rPr>
            </w:pPr>
          </w:p>
          <w:p w14:paraId="1882A414" w14:textId="77777777" w:rsidR="00807BFB" w:rsidRDefault="00807BFB" w:rsidP="00065A3F">
            <w:pPr>
              <w:rPr>
                <w:rFonts w:ascii="Arial" w:hAnsi="Arial" w:cs="Arial"/>
                <w:szCs w:val="24"/>
              </w:rPr>
            </w:pPr>
          </w:p>
          <w:p w14:paraId="66DD4132" w14:textId="77777777" w:rsidR="00807BFB" w:rsidRDefault="00807BFB" w:rsidP="00065A3F">
            <w:pPr>
              <w:rPr>
                <w:rFonts w:ascii="Arial" w:hAnsi="Arial" w:cs="Arial"/>
                <w:szCs w:val="24"/>
              </w:rPr>
            </w:pPr>
          </w:p>
        </w:tc>
      </w:tr>
    </w:tbl>
    <w:p w14:paraId="1432C226" w14:textId="77777777" w:rsidR="00807BFB" w:rsidRDefault="00807BFB" w:rsidP="00807BFB">
      <w:pPr>
        <w:spacing w:after="0" w:line="240" w:lineRule="auto"/>
        <w:rPr>
          <w:rFonts w:ascii="Arial" w:hAnsi="Arial" w:cs="Arial"/>
          <w:szCs w:val="24"/>
        </w:rPr>
      </w:pPr>
    </w:p>
    <w:tbl>
      <w:tblPr>
        <w:tblStyle w:val="TableGrid"/>
        <w:tblW w:w="0" w:type="auto"/>
        <w:tblLook w:val="04A0" w:firstRow="1" w:lastRow="0" w:firstColumn="1" w:lastColumn="0" w:noHBand="0" w:noVBand="1"/>
      </w:tblPr>
      <w:tblGrid>
        <w:gridCol w:w="9026"/>
      </w:tblGrid>
      <w:tr w:rsidR="00807BFB" w14:paraId="7DBEA3E6" w14:textId="77777777" w:rsidTr="00065A3F">
        <w:tc>
          <w:tcPr>
            <w:tcW w:w="9628" w:type="dxa"/>
            <w:tcBorders>
              <w:top w:val="nil"/>
              <w:left w:val="nil"/>
              <w:right w:val="nil"/>
            </w:tcBorders>
          </w:tcPr>
          <w:p w14:paraId="7A4EDE4E" w14:textId="473E0A6D" w:rsidR="00807BFB" w:rsidRPr="00F46498" w:rsidRDefault="00807BFB">
            <w:pPr>
              <w:pStyle w:val="ListParagraph"/>
              <w:numPr>
                <w:ilvl w:val="0"/>
                <w:numId w:val="10"/>
              </w:numPr>
              <w:ind w:left="426" w:hanging="426"/>
              <w:rPr>
                <w:rFonts w:ascii="Arial" w:hAnsi="Arial" w:cs="Arial"/>
                <w:szCs w:val="24"/>
              </w:rPr>
            </w:pPr>
            <w:r>
              <w:rPr>
                <w:rFonts w:ascii="Arial" w:hAnsi="Arial" w:cs="Arial"/>
                <w:szCs w:val="24"/>
              </w:rPr>
              <w:br w:type="page"/>
            </w:r>
            <w:r w:rsidRPr="00F46498">
              <w:rPr>
                <w:rFonts w:ascii="Arial" w:hAnsi="Arial" w:cs="Arial"/>
                <w:szCs w:val="24"/>
              </w:rPr>
              <w:t>Please state if you are confident in making management information returns</w:t>
            </w:r>
            <w:r w:rsidR="006B6127">
              <w:rPr>
                <w:rFonts w:ascii="Arial" w:hAnsi="Arial" w:cs="Arial"/>
                <w:szCs w:val="24"/>
              </w:rPr>
              <w:t xml:space="preserve"> and the proposed </w:t>
            </w:r>
            <w:r w:rsidR="00B67D9B">
              <w:rPr>
                <w:rFonts w:ascii="Arial" w:hAnsi="Arial" w:cs="Arial"/>
                <w:szCs w:val="24"/>
              </w:rPr>
              <w:t>methodology</w:t>
            </w:r>
            <w:r w:rsidR="006B6127">
              <w:rPr>
                <w:rFonts w:ascii="Arial" w:hAnsi="Arial" w:cs="Arial"/>
                <w:szCs w:val="24"/>
              </w:rPr>
              <w:t xml:space="preserve"> for submission e.g. </w:t>
            </w:r>
            <w:r w:rsidRPr="00F46498">
              <w:rPr>
                <w:rFonts w:ascii="Arial" w:hAnsi="Arial" w:cs="Arial"/>
                <w:szCs w:val="24"/>
              </w:rPr>
              <w:t>returning I</w:t>
            </w:r>
            <w:r>
              <w:rPr>
                <w:rFonts w:ascii="Arial" w:hAnsi="Arial" w:cs="Arial"/>
                <w:szCs w:val="24"/>
              </w:rPr>
              <w:t xml:space="preserve">ndividualised </w:t>
            </w:r>
            <w:r w:rsidRPr="00F46498">
              <w:rPr>
                <w:rFonts w:ascii="Arial" w:hAnsi="Arial" w:cs="Arial"/>
                <w:szCs w:val="24"/>
              </w:rPr>
              <w:t>L</w:t>
            </w:r>
            <w:r>
              <w:rPr>
                <w:rFonts w:ascii="Arial" w:hAnsi="Arial" w:cs="Arial"/>
                <w:szCs w:val="24"/>
              </w:rPr>
              <w:t xml:space="preserve">earner </w:t>
            </w:r>
            <w:r w:rsidRPr="00F46498">
              <w:rPr>
                <w:rFonts w:ascii="Arial" w:hAnsi="Arial" w:cs="Arial"/>
                <w:szCs w:val="24"/>
              </w:rPr>
              <w:t>R</w:t>
            </w:r>
            <w:r>
              <w:rPr>
                <w:rFonts w:ascii="Arial" w:hAnsi="Arial" w:cs="Arial"/>
                <w:szCs w:val="24"/>
              </w:rPr>
              <w:t>ecords</w:t>
            </w:r>
            <w:r w:rsidRPr="00F46498">
              <w:rPr>
                <w:rFonts w:ascii="Arial" w:hAnsi="Arial" w:cs="Arial"/>
                <w:szCs w:val="24"/>
              </w:rPr>
              <w:t xml:space="preserve"> </w:t>
            </w:r>
            <w:r>
              <w:rPr>
                <w:rFonts w:ascii="Arial" w:hAnsi="Arial" w:cs="Arial"/>
                <w:szCs w:val="24"/>
              </w:rPr>
              <w:t xml:space="preserve">(ILRs) </w:t>
            </w:r>
            <w:r w:rsidRPr="00F46498">
              <w:rPr>
                <w:rFonts w:ascii="Arial" w:hAnsi="Arial" w:cs="Arial"/>
                <w:szCs w:val="24"/>
              </w:rPr>
              <w:t>to the DfE</w:t>
            </w:r>
            <w:r w:rsidR="006B6127">
              <w:rPr>
                <w:rFonts w:ascii="Arial" w:hAnsi="Arial" w:cs="Arial"/>
                <w:szCs w:val="24"/>
              </w:rPr>
              <w:t xml:space="preserve">, capturing and returning of local </w:t>
            </w:r>
            <w:r w:rsidR="00B67D9B">
              <w:rPr>
                <w:rFonts w:ascii="Arial" w:hAnsi="Arial" w:cs="Arial"/>
                <w:szCs w:val="24"/>
              </w:rPr>
              <w:t>delivery data</w:t>
            </w:r>
            <w:r w:rsidR="000A5133">
              <w:rPr>
                <w:rFonts w:ascii="Arial" w:hAnsi="Arial" w:cs="Arial"/>
                <w:szCs w:val="24"/>
              </w:rPr>
              <w:t xml:space="preserve"> to NNC through internal systems</w:t>
            </w:r>
            <w:r w:rsidR="00B67D9B">
              <w:rPr>
                <w:rFonts w:ascii="Arial" w:hAnsi="Arial" w:cs="Arial"/>
                <w:szCs w:val="24"/>
              </w:rPr>
              <w:t>, et</w:t>
            </w:r>
            <w:r w:rsidR="005F7134">
              <w:rPr>
                <w:rFonts w:ascii="Arial" w:hAnsi="Arial" w:cs="Arial"/>
                <w:szCs w:val="24"/>
              </w:rPr>
              <w:t>c.</w:t>
            </w:r>
            <w:r w:rsidR="00B67D9B">
              <w:rPr>
                <w:rFonts w:ascii="Arial" w:hAnsi="Arial" w:cs="Arial"/>
                <w:szCs w:val="24"/>
              </w:rPr>
              <w:t xml:space="preserve"> </w:t>
            </w:r>
            <w:r>
              <w:rPr>
                <w:rFonts w:ascii="Arial" w:hAnsi="Arial" w:cs="Arial"/>
                <w:szCs w:val="24"/>
              </w:rPr>
              <w:t xml:space="preserve">(maximum </w:t>
            </w:r>
            <w:r w:rsidR="00631192">
              <w:rPr>
                <w:rFonts w:ascii="Arial" w:hAnsi="Arial" w:cs="Arial"/>
                <w:szCs w:val="24"/>
              </w:rPr>
              <w:t>150</w:t>
            </w:r>
            <w:r>
              <w:rPr>
                <w:rFonts w:ascii="Arial" w:hAnsi="Arial" w:cs="Arial"/>
                <w:szCs w:val="24"/>
              </w:rPr>
              <w:t xml:space="preserve"> words)</w:t>
            </w:r>
            <w:r w:rsidRPr="00F46498">
              <w:rPr>
                <w:rFonts w:ascii="Arial" w:hAnsi="Arial" w:cs="Arial"/>
                <w:szCs w:val="24"/>
              </w:rPr>
              <w:t>.</w:t>
            </w:r>
          </w:p>
          <w:p w14:paraId="3EB34082" w14:textId="77777777" w:rsidR="00807BFB" w:rsidRDefault="00807BFB" w:rsidP="00065A3F">
            <w:pPr>
              <w:rPr>
                <w:rFonts w:ascii="Arial" w:hAnsi="Arial" w:cs="Arial"/>
                <w:szCs w:val="24"/>
              </w:rPr>
            </w:pPr>
          </w:p>
        </w:tc>
      </w:tr>
      <w:tr w:rsidR="00807BFB" w14:paraId="2D8E971C" w14:textId="77777777" w:rsidTr="00065A3F">
        <w:tc>
          <w:tcPr>
            <w:tcW w:w="9628" w:type="dxa"/>
          </w:tcPr>
          <w:p w14:paraId="15A2A53E" w14:textId="77777777" w:rsidR="00807BFB" w:rsidRDefault="00807BFB" w:rsidP="00065A3F">
            <w:pPr>
              <w:rPr>
                <w:rFonts w:ascii="Arial" w:hAnsi="Arial" w:cs="Arial"/>
                <w:szCs w:val="24"/>
              </w:rPr>
            </w:pPr>
          </w:p>
          <w:p w14:paraId="1BAA0A93" w14:textId="77777777" w:rsidR="00807BFB" w:rsidRDefault="00807BFB" w:rsidP="00065A3F">
            <w:pPr>
              <w:rPr>
                <w:rFonts w:ascii="Arial" w:hAnsi="Arial" w:cs="Arial"/>
                <w:szCs w:val="24"/>
              </w:rPr>
            </w:pPr>
          </w:p>
          <w:p w14:paraId="65647514" w14:textId="77777777" w:rsidR="00807BFB" w:rsidRDefault="00807BFB" w:rsidP="00065A3F">
            <w:pPr>
              <w:rPr>
                <w:rFonts w:ascii="Arial" w:hAnsi="Arial" w:cs="Arial"/>
                <w:szCs w:val="24"/>
              </w:rPr>
            </w:pPr>
          </w:p>
          <w:p w14:paraId="59EC6BA3" w14:textId="77777777" w:rsidR="00807BFB" w:rsidRDefault="00807BFB" w:rsidP="00065A3F">
            <w:pPr>
              <w:rPr>
                <w:rFonts w:ascii="Arial" w:hAnsi="Arial" w:cs="Arial"/>
                <w:szCs w:val="24"/>
              </w:rPr>
            </w:pPr>
          </w:p>
          <w:p w14:paraId="5DEA3137" w14:textId="77777777" w:rsidR="00807BFB" w:rsidRDefault="00807BFB" w:rsidP="00065A3F">
            <w:pPr>
              <w:rPr>
                <w:rFonts w:ascii="Arial" w:hAnsi="Arial" w:cs="Arial"/>
                <w:szCs w:val="24"/>
              </w:rPr>
            </w:pPr>
          </w:p>
          <w:p w14:paraId="7C6F057C" w14:textId="77777777" w:rsidR="00807BFB" w:rsidRDefault="00807BFB" w:rsidP="00065A3F">
            <w:pPr>
              <w:rPr>
                <w:rFonts w:ascii="Arial" w:hAnsi="Arial" w:cs="Arial"/>
                <w:szCs w:val="24"/>
              </w:rPr>
            </w:pPr>
          </w:p>
          <w:p w14:paraId="4A326593" w14:textId="77777777" w:rsidR="00807BFB" w:rsidRDefault="00807BFB" w:rsidP="00065A3F">
            <w:pPr>
              <w:rPr>
                <w:rFonts w:ascii="Arial" w:hAnsi="Arial" w:cs="Arial"/>
                <w:szCs w:val="24"/>
              </w:rPr>
            </w:pPr>
          </w:p>
          <w:p w14:paraId="0A6F983D" w14:textId="77777777" w:rsidR="00807BFB" w:rsidRDefault="00807BFB" w:rsidP="00065A3F">
            <w:pPr>
              <w:rPr>
                <w:rFonts w:ascii="Arial" w:hAnsi="Arial" w:cs="Arial"/>
                <w:szCs w:val="24"/>
              </w:rPr>
            </w:pPr>
          </w:p>
          <w:p w14:paraId="76301BD9" w14:textId="77777777" w:rsidR="00807BFB" w:rsidRDefault="00807BFB" w:rsidP="00065A3F">
            <w:pPr>
              <w:rPr>
                <w:rFonts w:ascii="Arial" w:hAnsi="Arial" w:cs="Arial"/>
                <w:szCs w:val="24"/>
              </w:rPr>
            </w:pPr>
          </w:p>
          <w:p w14:paraId="2EA93CCF" w14:textId="77777777" w:rsidR="00807BFB" w:rsidRDefault="00807BFB" w:rsidP="00065A3F">
            <w:pPr>
              <w:rPr>
                <w:rFonts w:ascii="Arial" w:hAnsi="Arial" w:cs="Arial"/>
                <w:szCs w:val="24"/>
              </w:rPr>
            </w:pPr>
          </w:p>
        </w:tc>
      </w:tr>
    </w:tbl>
    <w:p w14:paraId="6BE0ADDC" w14:textId="28EE5D00" w:rsidR="00631192" w:rsidRDefault="00631192" w:rsidP="00807BFB">
      <w:pPr>
        <w:spacing w:after="0" w:line="240" w:lineRule="auto"/>
        <w:rPr>
          <w:rFonts w:ascii="Arial" w:hAnsi="Arial" w:cs="Arial"/>
          <w:szCs w:val="24"/>
        </w:rPr>
      </w:pPr>
    </w:p>
    <w:p w14:paraId="5B7289D0" w14:textId="77777777" w:rsidR="008B26AA" w:rsidRDefault="008B26AA" w:rsidP="00807BFB">
      <w:pPr>
        <w:spacing w:after="0" w:line="240" w:lineRule="auto"/>
        <w:rPr>
          <w:rFonts w:ascii="Arial" w:hAnsi="Arial" w:cs="Arial"/>
          <w:szCs w:val="24"/>
        </w:rPr>
      </w:pPr>
    </w:p>
    <w:tbl>
      <w:tblPr>
        <w:tblStyle w:val="TableGrid"/>
        <w:tblW w:w="0" w:type="auto"/>
        <w:tblLook w:val="04A0" w:firstRow="1" w:lastRow="0" w:firstColumn="1" w:lastColumn="0" w:noHBand="0" w:noVBand="1"/>
      </w:tblPr>
      <w:tblGrid>
        <w:gridCol w:w="9026"/>
      </w:tblGrid>
      <w:tr w:rsidR="00807BFB" w14:paraId="2BBF2FB6" w14:textId="77777777" w:rsidTr="00065A3F">
        <w:tc>
          <w:tcPr>
            <w:tcW w:w="9628" w:type="dxa"/>
            <w:tcBorders>
              <w:top w:val="nil"/>
              <w:left w:val="nil"/>
              <w:right w:val="nil"/>
            </w:tcBorders>
          </w:tcPr>
          <w:p w14:paraId="286B32D0" w14:textId="21392933" w:rsidR="00807BFB" w:rsidRPr="00F46498" w:rsidRDefault="00807BFB">
            <w:pPr>
              <w:pStyle w:val="ListParagraph"/>
              <w:numPr>
                <w:ilvl w:val="0"/>
                <w:numId w:val="10"/>
              </w:numPr>
              <w:ind w:left="426" w:hanging="426"/>
              <w:rPr>
                <w:rFonts w:ascii="Arial" w:hAnsi="Arial" w:cs="Arial"/>
                <w:szCs w:val="24"/>
              </w:rPr>
            </w:pPr>
            <w:r>
              <w:rPr>
                <w:rFonts w:ascii="Arial" w:hAnsi="Arial" w:cs="Arial"/>
                <w:szCs w:val="24"/>
              </w:rPr>
              <w:t>Do you expect to work in collaboration with other partners as part of your proposal</w:t>
            </w:r>
            <w:r w:rsidR="008B26AA">
              <w:rPr>
                <w:rFonts w:ascii="Arial" w:hAnsi="Arial" w:cs="Arial"/>
                <w:szCs w:val="24"/>
              </w:rPr>
              <w:t xml:space="preserve"> (either for delivery or evaluation)</w:t>
            </w:r>
            <w:r>
              <w:rPr>
                <w:rFonts w:ascii="Arial" w:hAnsi="Arial" w:cs="Arial"/>
                <w:szCs w:val="24"/>
              </w:rPr>
              <w:t xml:space="preserve">?  If yes, please provide further details below, including who you expect to be the accountable body for your delivery (maximum </w:t>
            </w:r>
            <w:r w:rsidR="00631192">
              <w:rPr>
                <w:rFonts w:ascii="Arial" w:hAnsi="Arial" w:cs="Arial"/>
                <w:szCs w:val="24"/>
              </w:rPr>
              <w:t>15</w:t>
            </w:r>
            <w:r>
              <w:rPr>
                <w:rFonts w:ascii="Arial" w:hAnsi="Arial" w:cs="Arial"/>
                <w:szCs w:val="24"/>
              </w:rPr>
              <w:t>0 words)</w:t>
            </w:r>
            <w:r w:rsidRPr="00F46498">
              <w:rPr>
                <w:rFonts w:ascii="Arial" w:hAnsi="Arial" w:cs="Arial"/>
                <w:szCs w:val="24"/>
              </w:rPr>
              <w:t>.</w:t>
            </w:r>
          </w:p>
          <w:p w14:paraId="33890CDC" w14:textId="77777777" w:rsidR="00807BFB" w:rsidRDefault="00807BFB" w:rsidP="00065A3F">
            <w:pPr>
              <w:rPr>
                <w:rFonts w:ascii="Arial" w:hAnsi="Arial" w:cs="Arial"/>
                <w:szCs w:val="24"/>
              </w:rPr>
            </w:pPr>
          </w:p>
        </w:tc>
      </w:tr>
      <w:tr w:rsidR="00807BFB" w14:paraId="17DBD5B5" w14:textId="77777777" w:rsidTr="00065A3F">
        <w:tc>
          <w:tcPr>
            <w:tcW w:w="9628" w:type="dxa"/>
          </w:tcPr>
          <w:p w14:paraId="60962026" w14:textId="77777777" w:rsidR="00807BFB" w:rsidRDefault="00807BFB" w:rsidP="00065A3F">
            <w:pPr>
              <w:rPr>
                <w:rFonts w:ascii="Arial" w:hAnsi="Arial" w:cs="Arial"/>
                <w:szCs w:val="24"/>
              </w:rPr>
            </w:pPr>
          </w:p>
          <w:p w14:paraId="7A5C3322" w14:textId="77777777" w:rsidR="00807BFB" w:rsidRDefault="00807BFB" w:rsidP="00065A3F">
            <w:pPr>
              <w:rPr>
                <w:rFonts w:ascii="Arial" w:hAnsi="Arial" w:cs="Arial"/>
                <w:szCs w:val="24"/>
              </w:rPr>
            </w:pPr>
          </w:p>
          <w:p w14:paraId="3E229DAE" w14:textId="77777777" w:rsidR="00807BFB" w:rsidRDefault="00807BFB" w:rsidP="00065A3F">
            <w:pPr>
              <w:rPr>
                <w:rFonts w:ascii="Arial" w:hAnsi="Arial" w:cs="Arial"/>
                <w:szCs w:val="24"/>
              </w:rPr>
            </w:pPr>
          </w:p>
          <w:p w14:paraId="5107FFA4" w14:textId="77777777" w:rsidR="00807BFB" w:rsidRDefault="00807BFB" w:rsidP="00065A3F">
            <w:pPr>
              <w:rPr>
                <w:rFonts w:ascii="Arial" w:hAnsi="Arial" w:cs="Arial"/>
                <w:szCs w:val="24"/>
              </w:rPr>
            </w:pPr>
          </w:p>
          <w:p w14:paraId="3AE711D7" w14:textId="77777777" w:rsidR="00807BFB" w:rsidRDefault="00807BFB" w:rsidP="00065A3F">
            <w:pPr>
              <w:rPr>
                <w:rFonts w:ascii="Arial" w:hAnsi="Arial" w:cs="Arial"/>
                <w:szCs w:val="24"/>
              </w:rPr>
            </w:pPr>
          </w:p>
          <w:p w14:paraId="4DA44816" w14:textId="77777777" w:rsidR="00807BFB" w:rsidRDefault="00807BFB" w:rsidP="00065A3F">
            <w:pPr>
              <w:rPr>
                <w:rFonts w:ascii="Arial" w:hAnsi="Arial" w:cs="Arial"/>
                <w:szCs w:val="24"/>
              </w:rPr>
            </w:pPr>
          </w:p>
          <w:p w14:paraId="326E4BCF" w14:textId="77777777" w:rsidR="00807BFB" w:rsidRDefault="00807BFB" w:rsidP="00065A3F">
            <w:pPr>
              <w:rPr>
                <w:rFonts w:ascii="Arial" w:hAnsi="Arial" w:cs="Arial"/>
                <w:szCs w:val="24"/>
              </w:rPr>
            </w:pPr>
          </w:p>
          <w:p w14:paraId="4C5F198B" w14:textId="77777777" w:rsidR="00807BFB" w:rsidRDefault="00807BFB" w:rsidP="00065A3F">
            <w:pPr>
              <w:rPr>
                <w:rFonts w:ascii="Arial" w:hAnsi="Arial" w:cs="Arial"/>
                <w:szCs w:val="24"/>
              </w:rPr>
            </w:pPr>
          </w:p>
          <w:p w14:paraId="7763BF10" w14:textId="77777777" w:rsidR="00807BFB" w:rsidRDefault="00807BFB" w:rsidP="00065A3F">
            <w:pPr>
              <w:rPr>
                <w:rFonts w:ascii="Arial" w:hAnsi="Arial" w:cs="Arial"/>
                <w:szCs w:val="24"/>
              </w:rPr>
            </w:pPr>
          </w:p>
          <w:p w14:paraId="48A5B349" w14:textId="77777777" w:rsidR="00807BFB" w:rsidRDefault="00807BFB" w:rsidP="00065A3F">
            <w:pPr>
              <w:rPr>
                <w:rFonts w:ascii="Arial" w:hAnsi="Arial" w:cs="Arial"/>
                <w:szCs w:val="24"/>
              </w:rPr>
            </w:pPr>
          </w:p>
        </w:tc>
      </w:tr>
    </w:tbl>
    <w:p w14:paraId="67A24097" w14:textId="77777777" w:rsidR="00807BFB" w:rsidRDefault="00807BFB" w:rsidP="00807BFB">
      <w:pPr>
        <w:spacing w:after="0" w:line="240" w:lineRule="auto"/>
        <w:rPr>
          <w:rFonts w:ascii="Arial" w:hAnsi="Arial" w:cs="Arial"/>
          <w:szCs w:val="24"/>
        </w:rPr>
      </w:pPr>
    </w:p>
    <w:p w14:paraId="5694D7C4" w14:textId="77777777" w:rsidR="00807BFB" w:rsidRDefault="00807BFB" w:rsidP="00807BFB">
      <w:pPr>
        <w:tabs>
          <w:tab w:val="left" w:pos="3179"/>
        </w:tabs>
        <w:spacing w:after="0" w:line="240" w:lineRule="auto"/>
        <w:rPr>
          <w:rFonts w:ascii="Arial" w:hAnsi="Arial" w:cs="Arial"/>
          <w:szCs w:val="24"/>
        </w:rPr>
      </w:pPr>
      <w:r>
        <w:rPr>
          <w:rFonts w:ascii="Arial" w:hAnsi="Arial" w:cs="Arial"/>
          <w:szCs w:val="24"/>
        </w:rPr>
        <w:tab/>
      </w:r>
    </w:p>
    <w:p w14:paraId="27265E29" w14:textId="77777777" w:rsidR="00807BFB" w:rsidRDefault="00807BFB" w:rsidP="00807BFB">
      <w:pPr>
        <w:tabs>
          <w:tab w:val="left" w:pos="3179"/>
        </w:tabs>
        <w:spacing w:after="0" w:line="240" w:lineRule="auto"/>
        <w:rPr>
          <w:rFonts w:ascii="Arial" w:hAnsi="Arial" w:cs="Arial"/>
          <w:szCs w:val="24"/>
        </w:rPr>
      </w:pPr>
    </w:p>
    <w:p w14:paraId="3FD44774" w14:textId="4DC5F3B9" w:rsidR="00807BFB" w:rsidRDefault="00807BFB" w:rsidP="000A60CE">
      <w:pPr>
        <w:rPr>
          <w:rFonts w:ascii="Arial" w:hAnsi="Arial" w:cs="Arial"/>
          <w:color w:val="FF0000"/>
        </w:rPr>
      </w:pPr>
    </w:p>
    <w:p w14:paraId="667AC05C" w14:textId="541DCEF9" w:rsidR="00963113" w:rsidRDefault="00963113" w:rsidP="00963113">
      <w:pPr>
        <w:rPr>
          <w:rFonts w:eastAsia="Times New Roman"/>
          <w:color w:val="000000"/>
          <w:szCs w:val="24"/>
        </w:rPr>
      </w:pPr>
    </w:p>
    <w:p w14:paraId="0E326D88" w14:textId="77777777" w:rsidR="00963113" w:rsidRDefault="00963113" w:rsidP="00963113">
      <w:pPr>
        <w:rPr>
          <w:rFonts w:eastAsia="Times New Roman"/>
          <w:color w:val="000000"/>
          <w:szCs w:val="24"/>
        </w:rPr>
      </w:pPr>
    </w:p>
    <w:p w14:paraId="3E23DE18" w14:textId="010C090D" w:rsidR="00807BFB" w:rsidRDefault="00807BFB" w:rsidP="000A60CE">
      <w:pPr>
        <w:rPr>
          <w:rFonts w:ascii="Arial" w:hAnsi="Arial" w:cs="Arial"/>
          <w:color w:val="FF0000"/>
        </w:rPr>
      </w:pPr>
    </w:p>
    <w:p w14:paraId="45C3F264" w14:textId="0936C8CA" w:rsidR="00807BFB" w:rsidRDefault="00807BFB" w:rsidP="000A60CE">
      <w:pPr>
        <w:rPr>
          <w:rFonts w:ascii="Arial" w:hAnsi="Arial" w:cs="Arial"/>
          <w:color w:val="FF0000"/>
        </w:rPr>
      </w:pPr>
    </w:p>
    <w:p w14:paraId="15C19FE3" w14:textId="401F8B46" w:rsidR="00807BFB" w:rsidRDefault="00807BFB" w:rsidP="000A60CE">
      <w:pPr>
        <w:rPr>
          <w:rFonts w:ascii="Arial" w:hAnsi="Arial" w:cs="Arial"/>
          <w:color w:val="FF0000"/>
        </w:rPr>
      </w:pPr>
    </w:p>
    <w:p w14:paraId="152EE508" w14:textId="43152D43" w:rsidR="00807BFB" w:rsidRDefault="00807BFB" w:rsidP="000A60CE">
      <w:pPr>
        <w:rPr>
          <w:rFonts w:ascii="Arial" w:hAnsi="Arial" w:cs="Arial"/>
          <w:color w:val="FF0000"/>
        </w:rPr>
      </w:pPr>
    </w:p>
    <w:p w14:paraId="1E763683" w14:textId="77777777" w:rsidR="00807BFB" w:rsidRPr="002E1E3F" w:rsidRDefault="00807BFB" w:rsidP="000A60CE">
      <w:pPr>
        <w:rPr>
          <w:rFonts w:ascii="Arial" w:hAnsi="Arial" w:cs="Arial"/>
          <w:color w:val="FF0000"/>
        </w:rPr>
      </w:pPr>
    </w:p>
    <w:sectPr w:rsidR="00807BFB" w:rsidRPr="002E1E3F" w:rsidSect="000B6B6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95F8" w14:textId="77777777" w:rsidR="00742486" w:rsidRDefault="00742486" w:rsidP="00E02C0A">
      <w:pPr>
        <w:spacing w:after="0" w:line="240" w:lineRule="auto"/>
      </w:pPr>
      <w:r>
        <w:separator/>
      </w:r>
    </w:p>
  </w:endnote>
  <w:endnote w:type="continuationSeparator" w:id="0">
    <w:p w14:paraId="3304DAB5" w14:textId="77777777" w:rsidR="00742486" w:rsidRDefault="00742486" w:rsidP="00E02C0A">
      <w:pPr>
        <w:spacing w:after="0" w:line="240" w:lineRule="auto"/>
      </w:pPr>
      <w:r>
        <w:continuationSeparator/>
      </w:r>
    </w:p>
  </w:endnote>
  <w:endnote w:type="continuationNotice" w:id="1">
    <w:p w14:paraId="31C1F37F" w14:textId="77777777" w:rsidR="00742486" w:rsidRDefault="00742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D3" w14:textId="7E5FECBF" w:rsidR="00E02C0A" w:rsidRDefault="00487134">
    <w:pPr>
      <w:pStyle w:val="Footer"/>
    </w:pPr>
    <w:r>
      <w:rPr>
        <w:noProof/>
        <w:lang w:eastAsia="en-GB"/>
      </w:rPr>
      <mc:AlternateContent>
        <mc:Choice Requires="wps">
          <w:drawing>
            <wp:anchor distT="0" distB="0" distL="114300" distR="114300" simplePos="0" relativeHeight="251658241" behindDoc="0" locked="0" layoutInCell="1" allowOverlap="1" wp14:anchorId="4C98F12C" wp14:editId="410A5BE4">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oel="http://schemas.microsoft.com/office/2019/extlst">
          <w:pict>
            <v:shapetype id="_x0000_t202" coordsize="21600,21600" o:spt="202" path="m,l,21600r21600,l21600,xe" w14:anchorId="4C98F12C">
              <v:stroke joinstyle="miter"/>
              <v:path gradientshapeok="t" o:connecttype="rect"/>
            </v:shapetype>
            <v:shape id="Text Box 6" style="position:absolute;margin-left:392.85pt;margin-top:754.85pt;width:165pt;height:5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">
              <v:textbox>
                <w:txbxContent>
                  <w:p w:rsidRPr="00D32C66" w:rsidR="00E02C0A" w:rsidP="00E02C0A" w:rsidRDefault="00E02C0A" w14:paraId="4CF6840C" w14:textId="77777777">
                    <w:pPr>
                      <w:jc w:val="center"/>
                      <w:rPr>
                        <w:rFonts w:ascii="Calibri" w:hAnsi="Calibri" w:cs="Calibri"/>
                        <w:sz w:val="28"/>
                        <w:szCs w:val="28"/>
                      </w:rPr>
                    </w:pPr>
                    <w:r w:rsidRPr="00D32C66">
                      <w:rPr>
                        <w:rFonts w:ascii="Calibri" w:hAnsi="Calibri" w:cs="Calibri"/>
                        <w:sz w:val="28"/>
                        <w:szCs w:val="28"/>
                      </w:rPr>
                      <w:t>www.lgss.co.uk</w:t>
                    </w:r>
                  </w:p>
                  <w:p w:rsidRPr="00D32C66" w:rsidR="00E02C0A" w:rsidP="00E02C0A" w:rsidRDefault="00E02C0A" w14:paraId="28348C7D" w14:textId="77777777">
                    <w:pPr>
                      <w:jc w:val="center"/>
                      <w:rPr>
                        <w:rFonts w:ascii="Calibri" w:hAnsi="Calibri" w:cs="Calibri"/>
                        <w:sz w:val="28"/>
                        <w:szCs w:val="28"/>
                      </w:rPr>
                    </w:pPr>
                    <w:r w:rsidRPr="00D32C66">
                      <w:rPr>
                        <w:rFonts w:ascii="Calibri" w:hAnsi="Calibri" w:cs="Calibri"/>
                        <w:sz w:val="28"/>
                        <w:szCs w:val="28"/>
                      </w:rPr>
                      <w:t>@LGSSnews</w:t>
                    </w:r>
                  </w:p>
                  <w:p w:rsidR="00E02C0A" w:rsidP="00E02C0A" w:rsidRDefault="00E02C0A" w14:paraId="02FE5FDF" w14:textId="7777777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6536A" w14:textId="77777777" w:rsidR="00742486" w:rsidRDefault="00742486" w:rsidP="00E02C0A">
      <w:pPr>
        <w:spacing w:after="0" w:line="240" w:lineRule="auto"/>
      </w:pPr>
      <w:r>
        <w:separator/>
      </w:r>
    </w:p>
  </w:footnote>
  <w:footnote w:type="continuationSeparator" w:id="0">
    <w:p w14:paraId="417B5BA4" w14:textId="77777777" w:rsidR="00742486" w:rsidRDefault="00742486" w:rsidP="00E02C0A">
      <w:pPr>
        <w:spacing w:after="0" w:line="240" w:lineRule="auto"/>
      </w:pPr>
      <w:r>
        <w:continuationSeparator/>
      </w:r>
    </w:p>
  </w:footnote>
  <w:footnote w:type="continuationNotice" w:id="1">
    <w:p w14:paraId="680C599C" w14:textId="77777777" w:rsidR="00742486" w:rsidRDefault="007424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4C41" w14:textId="3B369B4D" w:rsidR="00E02C0A" w:rsidRDefault="00487134">
    <w:pPr>
      <w:pStyle w:val="Header"/>
    </w:pPr>
    <w:r>
      <w:rPr>
        <w:noProof/>
        <w:lang w:eastAsia="en-GB"/>
      </w:rPr>
      <mc:AlternateContent>
        <mc:Choice Requires="wps">
          <w:drawing>
            <wp:anchor distT="45720" distB="45720" distL="114300" distR="114300" simplePos="0" relativeHeight="251658240" behindDoc="0" locked="0" layoutInCell="1" allowOverlap="1" wp14:anchorId="0F24FAC0" wp14:editId="5BE150D2">
              <wp:simplePos x="0" y="0"/>
              <wp:positionH relativeFrom="column">
                <wp:posOffset>-424815</wp:posOffset>
              </wp:positionH>
              <wp:positionV relativeFrom="paragraph">
                <wp:posOffset>-179070</wp:posOffset>
              </wp:positionV>
              <wp:extent cx="2794000" cy="39052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90525"/>
                      </a:xfrm>
                      <a:prstGeom prst="rect">
                        <a:avLst/>
                      </a:prstGeom>
                      <a:solidFill>
                        <a:srgbClr val="FFFFFF"/>
                      </a:solidFill>
                      <a:ln w="9525">
                        <a:noFill/>
                        <a:miter lim="800000"/>
                        <a:headEnd/>
                        <a:tailEnd/>
                      </a:ln>
                    </wps:spPr>
                    <wps:txbx>
                      <w:txbxContent>
                        <w:p w14:paraId="427EEADD" w14:textId="67830AE4" w:rsidR="00E02C0A" w:rsidRPr="000D47E8" w:rsidRDefault="000D47E8" w:rsidP="00E02C0A">
                          <w:pPr>
                            <w:rPr>
                              <w:rFonts w:ascii="Arial" w:hAnsi="Arial" w:cs="Arial"/>
                              <w:sz w:val="28"/>
                              <w:szCs w:val="28"/>
                            </w:rPr>
                          </w:pPr>
                          <w:r w:rsidRPr="000D47E8">
                            <w:rPr>
                              <w:rFonts w:ascii="Arial" w:hAnsi="Arial" w:cs="Arial"/>
                              <w:sz w:val="28"/>
                              <w:szCs w:val="28"/>
                            </w:rPr>
                            <w:t>Expression of Interest - Multiply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shapetype id="_x0000_t202" coordsize="21600,21600" o:spt="202" path="m,l,21600r21600,l21600,xe" w14:anchorId="0F24FAC0">
              <v:stroke joinstyle="miter"/>
              <v:path gradientshapeok="t" o:connecttype="rect"/>
            </v:shapetype>
            <v:shape id="Text Box 2" style="position:absolute;margin-left:-33.45pt;margin-top:-14.1pt;width:220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">
              <v:textbox>
                <w:txbxContent>
                  <w:p w:rsidRPr="000D47E8" w:rsidR="00E02C0A" w:rsidP="00E02C0A" w:rsidRDefault="000D47E8" w14:paraId="427EEADD" w14:textId="67830AE4">
                    <w:pPr>
                      <w:rPr>
                        <w:rFonts w:ascii="Arial" w:hAnsi="Arial" w:cs="Arial"/>
                        <w:sz w:val="28"/>
                        <w:szCs w:val="28"/>
                      </w:rPr>
                    </w:pPr>
                    <w:r w:rsidRPr="000D47E8">
                      <w:rPr>
                        <w:rFonts w:ascii="Arial" w:hAnsi="Arial" w:cs="Arial"/>
                        <w:sz w:val="28"/>
                        <w:szCs w:val="28"/>
                      </w:rPr>
                      <w:t>Expression of Interest - Multiply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DD2"/>
    <w:multiLevelType w:val="hybridMultilevel"/>
    <w:tmpl w:val="954E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A3858"/>
    <w:multiLevelType w:val="hybridMultilevel"/>
    <w:tmpl w:val="6D28014C"/>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3" w15:restartNumberingAfterBreak="0">
    <w:nsid w:val="15D25F55"/>
    <w:multiLevelType w:val="hybridMultilevel"/>
    <w:tmpl w:val="623E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25DBD"/>
    <w:multiLevelType w:val="hybridMultilevel"/>
    <w:tmpl w:val="C65E7810"/>
    <w:lvl w:ilvl="0" w:tplc="55CA7C90">
      <w:numFmt w:val="bullet"/>
      <w:lvlText w:val="-"/>
      <w:lvlJc w:val="left"/>
      <w:pPr>
        <w:ind w:left="1436" w:hanging="360"/>
      </w:pPr>
      <w:rPr>
        <w:rFonts w:ascii="Calibri" w:eastAsiaTheme="minorHAnsi" w:hAnsi="Calibri" w:cs="Calibri"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5" w15:restartNumberingAfterBreak="0">
    <w:nsid w:val="1DA864A6"/>
    <w:multiLevelType w:val="hybridMultilevel"/>
    <w:tmpl w:val="E8F4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8711E"/>
    <w:multiLevelType w:val="hybridMultilevel"/>
    <w:tmpl w:val="DA687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44584"/>
    <w:multiLevelType w:val="multilevel"/>
    <w:tmpl w:val="72780966"/>
    <w:lvl w:ilvl="0">
      <w:start w:val="1"/>
      <w:numFmt w:val="decimal"/>
      <w:pStyle w:val="Heading2"/>
      <w:lvlText w:val="%1."/>
      <w:lvlJc w:val="left"/>
      <w:pPr>
        <w:ind w:left="360" w:hanging="360"/>
      </w:pPr>
      <w:rPr>
        <w:color w:val="auto"/>
      </w:rPr>
    </w:lvl>
    <w:lvl w:ilvl="1">
      <w:start w:val="1"/>
      <w:numFmt w:val="decimal"/>
      <w:pStyle w:val="BodyNumbered"/>
      <w:lvlText w:val="%1.%2."/>
      <w:lvlJc w:val="left"/>
      <w:pPr>
        <w:ind w:left="71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9C4262"/>
    <w:multiLevelType w:val="hybridMultilevel"/>
    <w:tmpl w:val="BD7E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D184D"/>
    <w:multiLevelType w:val="multilevel"/>
    <w:tmpl w:val="79203D7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6922F6"/>
    <w:multiLevelType w:val="multilevel"/>
    <w:tmpl w:val="D05CE1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5D4B5467"/>
    <w:multiLevelType w:val="multilevel"/>
    <w:tmpl w:val="85E0863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2"/>
  </w:num>
  <w:num w:numId="5">
    <w:abstractNumId w:val="11"/>
  </w:num>
  <w:num w:numId="6">
    <w:abstractNumId w:val="5"/>
  </w:num>
  <w:num w:numId="7">
    <w:abstractNumId w:val="9"/>
  </w:num>
  <w:num w:numId="8">
    <w:abstractNumId w:val="0"/>
  </w:num>
  <w:num w:numId="9">
    <w:abstractNumId w:val="3"/>
  </w:num>
  <w:num w:numId="10">
    <w:abstractNumId w:val="6"/>
  </w:num>
  <w:num w:numId="11">
    <w:abstractNumId w:val="13"/>
  </w:num>
  <w:num w:numId="12">
    <w:abstractNumId w:val="1"/>
  </w:num>
  <w:num w:numId="13">
    <w:abstractNumId w:val="14"/>
  </w:num>
  <w:num w:numId="14">
    <w:abstractNumId w:val="4"/>
  </w:num>
  <w:num w:numId="15">
    <w:abstractNumId w:val="2"/>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13035"/>
    <w:rsid w:val="000352F9"/>
    <w:rsid w:val="00042A90"/>
    <w:rsid w:val="0004530B"/>
    <w:rsid w:val="00050DB8"/>
    <w:rsid w:val="00065A3F"/>
    <w:rsid w:val="000717A8"/>
    <w:rsid w:val="00071A3D"/>
    <w:rsid w:val="0007263F"/>
    <w:rsid w:val="000A489D"/>
    <w:rsid w:val="000A5133"/>
    <w:rsid w:val="000A60CE"/>
    <w:rsid w:val="000B6ABB"/>
    <w:rsid w:val="000B6B6B"/>
    <w:rsid w:val="000B8345"/>
    <w:rsid w:val="000C0589"/>
    <w:rsid w:val="000C785E"/>
    <w:rsid w:val="000D47E8"/>
    <w:rsid w:val="000E295A"/>
    <w:rsid w:val="000E5310"/>
    <w:rsid w:val="000F1BF0"/>
    <w:rsid w:val="000F7577"/>
    <w:rsid w:val="00113957"/>
    <w:rsid w:val="0011636A"/>
    <w:rsid w:val="00146835"/>
    <w:rsid w:val="00147AF0"/>
    <w:rsid w:val="001523B3"/>
    <w:rsid w:val="0016093C"/>
    <w:rsid w:val="001A5548"/>
    <w:rsid w:val="001A7175"/>
    <w:rsid w:val="001B70AC"/>
    <w:rsid w:val="001C611F"/>
    <w:rsid w:val="001D1BFC"/>
    <w:rsid w:val="001D2845"/>
    <w:rsid w:val="001D6FDB"/>
    <w:rsid w:val="00207253"/>
    <w:rsid w:val="00231A7F"/>
    <w:rsid w:val="0023590B"/>
    <w:rsid w:val="00260AF3"/>
    <w:rsid w:val="002610AD"/>
    <w:rsid w:val="002823AD"/>
    <w:rsid w:val="0028764C"/>
    <w:rsid w:val="00291313"/>
    <w:rsid w:val="00292C0D"/>
    <w:rsid w:val="002B5770"/>
    <w:rsid w:val="002B7C81"/>
    <w:rsid w:val="002D2FAD"/>
    <w:rsid w:val="002D67B2"/>
    <w:rsid w:val="002D7588"/>
    <w:rsid w:val="002E1E3F"/>
    <w:rsid w:val="002E5404"/>
    <w:rsid w:val="002E624B"/>
    <w:rsid w:val="002F57F9"/>
    <w:rsid w:val="00304BE5"/>
    <w:rsid w:val="00311F4A"/>
    <w:rsid w:val="00322784"/>
    <w:rsid w:val="00322A87"/>
    <w:rsid w:val="00325F7E"/>
    <w:rsid w:val="003413D7"/>
    <w:rsid w:val="00364AE7"/>
    <w:rsid w:val="00377076"/>
    <w:rsid w:val="003854DF"/>
    <w:rsid w:val="003A73C6"/>
    <w:rsid w:val="003B49DF"/>
    <w:rsid w:val="003F48D7"/>
    <w:rsid w:val="004007BD"/>
    <w:rsid w:val="00411CF6"/>
    <w:rsid w:val="00415E0D"/>
    <w:rsid w:val="00422D85"/>
    <w:rsid w:val="00425B9B"/>
    <w:rsid w:val="00426CCD"/>
    <w:rsid w:val="004317CA"/>
    <w:rsid w:val="00436329"/>
    <w:rsid w:val="00443553"/>
    <w:rsid w:val="0045430B"/>
    <w:rsid w:val="00473853"/>
    <w:rsid w:val="00485C90"/>
    <w:rsid w:val="00487134"/>
    <w:rsid w:val="00490638"/>
    <w:rsid w:val="0049570A"/>
    <w:rsid w:val="004B11BF"/>
    <w:rsid w:val="004E0CC0"/>
    <w:rsid w:val="004E3057"/>
    <w:rsid w:val="004E6DF3"/>
    <w:rsid w:val="004E6F32"/>
    <w:rsid w:val="005120BB"/>
    <w:rsid w:val="00522ADB"/>
    <w:rsid w:val="0054167C"/>
    <w:rsid w:val="0055544B"/>
    <w:rsid w:val="00556F93"/>
    <w:rsid w:val="00567927"/>
    <w:rsid w:val="00573982"/>
    <w:rsid w:val="00577094"/>
    <w:rsid w:val="00580A65"/>
    <w:rsid w:val="005A11D7"/>
    <w:rsid w:val="005B083C"/>
    <w:rsid w:val="005C5EDA"/>
    <w:rsid w:val="005D7B1D"/>
    <w:rsid w:val="005E0BF1"/>
    <w:rsid w:val="005F17DB"/>
    <w:rsid w:val="005F4765"/>
    <w:rsid w:val="005F7134"/>
    <w:rsid w:val="006009D6"/>
    <w:rsid w:val="006031F1"/>
    <w:rsid w:val="00605465"/>
    <w:rsid w:val="00614EB6"/>
    <w:rsid w:val="006177DF"/>
    <w:rsid w:val="00631192"/>
    <w:rsid w:val="00631D41"/>
    <w:rsid w:val="00654E1F"/>
    <w:rsid w:val="0065544E"/>
    <w:rsid w:val="00673FDA"/>
    <w:rsid w:val="00695659"/>
    <w:rsid w:val="00697234"/>
    <w:rsid w:val="006B0354"/>
    <w:rsid w:val="006B6127"/>
    <w:rsid w:val="006C2437"/>
    <w:rsid w:val="006D7617"/>
    <w:rsid w:val="006E33B2"/>
    <w:rsid w:val="006E5D1B"/>
    <w:rsid w:val="006F18FA"/>
    <w:rsid w:val="00706AC0"/>
    <w:rsid w:val="00725B41"/>
    <w:rsid w:val="007268AD"/>
    <w:rsid w:val="00742486"/>
    <w:rsid w:val="00744318"/>
    <w:rsid w:val="0076146E"/>
    <w:rsid w:val="00765D2D"/>
    <w:rsid w:val="00770EFB"/>
    <w:rsid w:val="0077774B"/>
    <w:rsid w:val="00790A85"/>
    <w:rsid w:val="00790EBD"/>
    <w:rsid w:val="00797E04"/>
    <w:rsid w:val="007A072D"/>
    <w:rsid w:val="007A5B87"/>
    <w:rsid w:val="007B29DF"/>
    <w:rsid w:val="007D3F56"/>
    <w:rsid w:val="007D4770"/>
    <w:rsid w:val="007E7259"/>
    <w:rsid w:val="007E7C94"/>
    <w:rsid w:val="00807BFB"/>
    <w:rsid w:val="00807E62"/>
    <w:rsid w:val="00811135"/>
    <w:rsid w:val="00817BAB"/>
    <w:rsid w:val="0082243D"/>
    <w:rsid w:val="00843A93"/>
    <w:rsid w:val="008727DC"/>
    <w:rsid w:val="00880300"/>
    <w:rsid w:val="008813BD"/>
    <w:rsid w:val="00897C50"/>
    <w:rsid w:val="008B0881"/>
    <w:rsid w:val="008B13D7"/>
    <w:rsid w:val="008B26AA"/>
    <w:rsid w:val="008B29F2"/>
    <w:rsid w:val="008B2DB0"/>
    <w:rsid w:val="008C71F8"/>
    <w:rsid w:val="008D0B17"/>
    <w:rsid w:val="008D26B0"/>
    <w:rsid w:val="008E065E"/>
    <w:rsid w:val="008E4214"/>
    <w:rsid w:val="008E4EF3"/>
    <w:rsid w:val="008F632F"/>
    <w:rsid w:val="00907F12"/>
    <w:rsid w:val="009163C0"/>
    <w:rsid w:val="0092376E"/>
    <w:rsid w:val="00951B45"/>
    <w:rsid w:val="00953C97"/>
    <w:rsid w:val="00953E9D"/>
    <w:rsid w:val="009542AB"/>
    <w:rsid w:val="009556B7"/>
    <w:rsid w:val="00960625"/>
    <w:rsid w:val="00963113"/>
    <w:rsid w:val="00966C5B"/>
    <w:rsid w:val="00967D50"/>
    <w:rsid w:val="00971F0E"/>
    <w:rsid w:val="00985A1F"/>
    <w:rsid w:val="009952EE"/>
    <w:rsid w:val="0099559E"/>
    <w:rsid w:val="00995B40"/>
    <w:rsid w:val="009A6FFA"/>
    <w:rsid w:val="009E76B5"/>
    <w:rsid w:val="00A015B1"/>
    <w:rsid w:val="00A11082"/>
    <w:rsid w:val="00A14C17"/>
    <w:rsid w:val="00A215B9"/>
    <w:rsid w:val="00A27824"/>
    <w:rsid w:val="00A31331"/>
    <w:rsid w:val="00A321D8"/>
    <w:rsid w:val="00A32649"/>
    <w:rsid w:val="00A502C5"/>
    <w:rsid w:val="00A565B2"/>
    <w:rsid w:val="00A56806"/>
    <w:rsid w:val="00A5703D"/>
    <w:rsid w:val="00A754DC"/>
    <w:rsid w:val="00A93A88"/>
    <w:rsid w:val="00AD2D47"/>
    <w:rsid w:val="00AE0DDE"/>
    <w:rsid w:val="00AE7893"/>
    <w:rsid w:val="00AF4590"/>
    <w:rsid w:val="00B0514A"/>
    <w:rsid w:val="00B053A7"/>
    <w:rsid w:val="00B450F2"/>
    <w:rsid w:val="00B660E3"/>
    <w:rsid w:val="00B67D9B"/>
    <w:rsid w:val="00B824A3"/>
    <w:rsid w:val="00B921EE"/>
    <w:rsid w:val="00BA2111"/>
    <w:rsid w:val="00BC4538"/>
    <w:rsid w:val="00BC5432"/>
    <w:rsid w:val="00BC7D4F"/>
    <w:rsid w:val="00BE3D61"/>
    <w:rsid w:val="00BE597C"/>
    <w:rsid w:val="00C07695"/>
    <w:rsid w:val="00C240F1"/>
    <w:rsid w:val="00C419A7"/>
    <w:rsid w:val="00C43B4C"/>
    <w:rsid w:val="00C52C7A"/>
    <w:rsid w:val="00C90733"/>
    <w:rsid w:val="00C948C2"/>
    <w:rsid w:val="00C970CA"/>
    <w:rsid w:val="00CB709B"/>
    <w:rsid w:val="00CC4A7B"/>
    <w:rsid w:val="00CC54C5"/>
    <w:rsid w:val="00CC58BD"/>
    <w:rsid w:val="00CD56C0"/>
    <w:rsid w:val="00CE1B0C"/>
    <w:rsid w:val="00CF697D"/>
    <w:rsid w:val="00D03D4D"/>
    <w:rsid w:val="00D05BE4"/>
    <w:rsid w:val="00D20143"/>
    <w:rsid w:val="00D21363"/>
    <w:rsid w:val="00D21394"/>
    <w:rsid w:val="00D217AB"/>
    <w:rsid w:val="00D35DD9"/>
    <w:rsid w:val="00D40A5D"/>
    <w:rsid w:val="00D50D9A"/>
    <w:rsid w:val="00D53773"/>
    <w:rsid w:val="00D56EA8"/>
    <w:rsid w:val="00DA0A40"/>
    <w:rsid w:val="00DA17A3"/>
    <w:rsid w:val="00DD1D6E"/>
    <w:rsid w:val="00DD5579"/>
    <w:rsid w:val="00DE1B5D"/>
    <w:rsid w:val="00DF05AF"/>
    <w:rsid w:val="00DF384B"/>
    <w:rsid w:val="00E02C0A"/>
    <w:rsid w:val="00E15607"/>
    <w:rsid w:val="00E1624E"/>
    <w:rsid w:val="00E203BA"/>
    <w:rsid w:val="00E21895"/>
    <w:rsid w:val="00E33D2B"/>
    <w:rsid w:val="00E43686"/>
    <w:rsid w:val="00E4416B"/>
    <w:rsid w:val="00E61F2D"/>
    <w:rsid w:val="00E67E02"/>
    <w:rsid w:val="00E74298"/>
    <w:rsid w:val="00E76242"/>
    <w:rsid w:val="00E762D8"/>
    <w:rsid w:val="00E82ABC"/>
    <w:rsid w:val="00E90A3E"/>
    <w:rsid w:val="00EA3E22"/>
    <w:rsid w:val="00EB5EE2"/>
    <w:rsid w:val="00EE3345"/>
    <w:rsid w:val="00F038C6"/>
    <w:rsid w:val="00F1425B"/>
    <w:rsid w:val="00F15C88"/>
    <w:rsid w:val="00F2622B"/>
    <w:rsid w:val="00F32BDC"/>
    <w:rsid w:val="00F43B91"/>
    <w:rsid w:val="00F5136A"/>
    <w:rsid w:val="00FB3396"/>
    <w:rsid w:val="00FD06A8"/>
    <w:rsid w:val="00FD3BA8"/>
    <w:rsid w:val="00FE3A08"/>
    <w:rsid w:val="013EAEEB"/>
    <w:rsid w:val="03B3F8D7"/>
    <w:rsid w:val="03C57B96"/>
    <w:rsid w:val="03F5191E"/>
    <w:rsid w:val="041CC36A"/>
    <w:rsid w:val="0431EB08"/>
    <w:rsid w:val="07AF8481"/>
    <w:rsid w:val="09DF348A"/>
    <w:rsid w:val="09F8E085"/>
    <w:rsid w:val="0A39DF66"/>
    <w:rsid w:val="0BBB0143"/>
    <w:rsid w:val="0CB59F16"/>
    <w:rsid w:val="0E04BDD3"/>
    <w:rsid w:val="0E41EA77"/>
    <w:rsid w:val="0E5F97B3"/>
    <w:rsid w:val="0F25BEC9"/>
    <w:rsid w:val="0F8209FD"/>
    <w:rsid w:val="1094CA61"/>
    <w:rsid w:val="10BEE11C"/>
    <w:rsid w:val="124949E5"/>
    <w:rsid w:val="12E49B94"/>
    <w:rsid w:val="14EA1A8C"/>
    <w:rsid w:val="14F3E745"/>
    <w:rsid w:val="14FDA7B9"/>
    <w:rsid w:val="1548311B"/>
    <w:rsid w:val="1672971E"/>
    <w:rsid w:val="178875B0"/>
    <w:rsid w:val="180DD4AE"/>
    <w:rsid w:val="1DA13404"/>
    <w:rsid w:val="1F10BD63"/>
    <w:rsid w:val="2020B9E4"/>
    <w:rsid w:val="212DB653"/>
    <w:rsid w:val="21670583"/>
    <w:rsid w:val="2182DF45"/>
    <w:rsid w:val="227F2442"/>
    <w:rsid w:val="2302D5E4"/>
    <w:rsid w:val="23A817C4"/>
    <w:rsid w:val="24052E0D"/>
    <w:rsid w:val="2584B9C9"/>
    <w:rsid w:val="263A76A6"/>
    <w:rsid w:val="278AA5B1"/>
    <w:rsid w:val="27D273A4"/>
    <w:rsid w:val="27D64707"/>
    <w:rsid w:val="296581CA"/>
    <w:rsid w:val="29721768"/>
    <w:rsid w:val="298914B6"/>
    <w:rsid w:val="29BDC40A"/>
    <w:rsid w:val="2A192741"/>
    <w:rsid w:val="2BDB3852"/>
    <w:rsid w:val="2C2F8392"/>
    <w:rsid w:val="2CA19931"/>
    <w:rsid w:val="2D373CB4"/>
    <w:rsid w:val="2D906C36"/>
    <w:rsid w:val="2DE24612"/>
    <w:rsid w:val="2E8521AC"/>
    <w:rsid w:val="3020F20D"/>
    <w:rsid w:val="3020F267"/>
    <w:rsid w:val="310602A1"/>
    <w:rsid w:val="31BCC2C8"/>
    <w:rsid w:val="32F1EF74"/>
    <w:rsid w:val="3346791C"/>
    <w:rsid w:val="34B692DA"/>
    <w:rsid w:val="374B3D25"/>
    <w:rsid w:val="375230BA"/>
    <w:rsid w:val="3812DB95"/>
    <w:rsid w:val="382C044C"/>
    <w:rsid w:val="38A1E4FE"/>
    <w:rsid w:val="38BA6FC9"/>
    <w:rsid w:val="38D39826"/>
    <w:rsid w:val="394CE1AA"/>
    <w:rsid w:val="39C718EC"/>
    <w:rsid w:val="3AC02ACB"/>
    <w:rsid w:val="3AE8B20B"/>
    <w:rsid w:val="3B0E32D0"/>
    <w:rsid w:val="3C0965FC"/>
    <w:rsid w:val="3C84826C"/>
    <w:rsid w:val="3CA9765F"/>
    <w:rsid w:val="3DD9813F"/>
    <w:rsid w:val="3E5BE0F2"/>
    <w:rsid w:val="3E8EF058"/>
    <w:rsid w:val="3F246402"/>
    <w:rsid w:val="400A316E"/>
    <w:rsid w:val="401DED7A"/>
    <w:rsid w:val="404396E2"/>
    <w:rsid w:val="41314C39"/>
    <w:rsid w:val="414F2A10"/>
    <w:rsid w:val="4251CA29"/>
    <w:rsid w:val="435FD3A5"/>
    <w:rsid w:val="44098F0E"/>
    <w:rsid w:val="443ED3F3"/>
    <w:rsid w:val="45832526"/>
    <w:rsid w:val="46318FD3"/>
    <w:rsid w:val="468A9F48"/>
    <w:rsid w:val="468E76A0"/>
    <w:rsid w:val="46A261A0"/>
    <w:rsid w:val="47A41B7D"/>
    <w:rsid w:val="4C60391E"/>
    <w:rsid w:val="4D61476D"/>
    <w:rsid w:val="4ED9792C"/>
    <w:rsid w:val="4F3EA627"/>
    <w:rsid w:val="4F988E80"/>
    <w:rsid w:val="50ACE18E"/>
    <w:rsid w:val="51DBFE09"/>
    <w:rsid w:val="528BF8FD"/>
    <w:rsid w:val="5352106F"/>
    <w:rsid w:val="5423B036"/>
    <w:rsid w:val="546BF604"/>
    <w:rsid w:val="56B9E89E"/>
    <w:rsid w:val="56DCDB26"/>
    <w:rsid w:val="58FC529C"/>
    <w:rsid w:val="5CCC78CE"/>
    <w:rsid w:val="5E41D329"/>
    <w:rsid w:val="5F614846"/>
    <w:rsid w:val="60364840"/>
    <w:rsid w:val="60A1457C"/>
    <w:rsid w:val="61195DC1"/>
    <w:rsid w:val="61334D79"/>
    <w:rsid w:val="6145E5E1"/>
    <w:rsid w:val="6151FFF7"/>
    <w:rsid w:val="62C88D8B"/>
    <w:rsid w:val="62E1B642"/>
    <w:rsid w:val="633087A5"/>
    <w:rsid w:val="633DF817"/>
    <w:rsid w:val="647D86A3"/>
    <w:rsid w:val="64B96D04"/>
    <w:rsid w:val="65227083"/>
    <w:rsid w:val="6633257D"/>
    <w:rsid w:val="66B4581F"/>
    <w:rsid w:val="67B52765"/>
    <w:rsid w:val="67CF76FC"/>
    <w:rsid w:val="695E922C"/>
    <w:rsid w:val="69E9316B"/>
    <w:rsid w:val="6A2114C6"/>
    <w:rsid w:val="6AD39F70"/>
    <w:rsid w:val="6AFEC1F7"/>
    <w:rsid w:val="6B2FD65F"/>
    <w:rsid w:val="6C951939"/>
    <w:rsid w:val="6D170405"/>
    <w:rsid w:val="6DA89723"/>
    <w:rsid w:val="6E877053"/>
    <w:rsid w:val="6EB6F5DB"/>
    <w:rsid w:val="6EF4CA9B"/>
    <w:rsid w:val="705B1165"/>
    <w:rsid w:val="70C71157"/>
    <w:rsid w:val="72642353"/>
    <w:rsid w:val="73C7F70C"/>
    <w:rsid w:val="74A8D857"/>
    <w:rsid w:val="7572D82E"/>
    <w:rsid w:val="76389A66"/>
    <w:rsid w:val="76C91FE6"/>
    <w:rsid w:val="780BE7C2"/>
    <w:rsid w:val="7881986A"/>
    <w:rsid w:val="79A25449"/>
    <w:rsid w:val="79DC5EB0"/>
    <w:rsid w:val="7B23CE74"/>
    <w:rsid w:val="7BBC803A"/>
    <w:rsid w:val="7BFBCBAC"/>
    <w:rsid w:val="7D3F113D"/>
    <w:rsid w:val="7D573FF3"/>
    <w:rsid w:val="7E629C45"/>
    <w:rsid w:val="7EAFCFD3"/>
    <w:rsid w:val="7EBC3C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CEA3"/>
  <w15:docId w15:val="{8D1BFFEE-165B-4D03-BAE7-7C76B594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2"/>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3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2"/>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3"/>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3"/>
      </w:numPr>
      <w:spacing w:after="120" w:line="240" w:lineRule="auto"/>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3"/>
      </w:numPr>
      <w:spacing w:after="120" w:line="240" w:lineRule="auto"/>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pPr>
    <w:rPr>
      <w:snapToGrid w:val="0"/>
    </w:rPr>
  </w:style>
  <w:style w:type="character" w:styleId="CommentReference">
    <w:name w:val="annotation reference"/>
    <w:basedOn w:val="DefaultParagraphFont"/>
    <w:uiPriority w:val="99"/>
    <w:semiHidden/>
    <w:unhideWhenUsed/>
    <w:rsid w:val="009556B7"/>
    <w:rPr>
      <w:sz w:val="16"/>
      <w:szCs w:val="16"/>
    </w:rPr>
  </w:style>
  <w:style w:type="paragraph" w:styleId="CommentText">
    <w:name w:val="annotation text"/>
    <w:basedOn w:val="Normal"/>
    <w:link w:val="CommentTextChar"/>
    <w:uiPriority w:val="99"/>
    <w:unhideWhenUsed/>
    <w:rsid w:val="009556B7"/>
    <w:pPr>
      <w:spacing w:line="240" w:lineRule="auto"/>
    </w:pPr>
    <w:rPr>
      <w:sz w:val="20"/>
      <w:szCs w:val="20"/>
    </w:rPr>
  </w:style>
  <w:style w:type="character" w:customStyle="1" w:styleId="CommentTextChar">
    <w:name w:val="Comment Text Char"/>
    <w:basedOn w:val="DefaultParagraphFont"/>
    <w:link w:val="CommentText"/>
    <w:uiPriority w:val="99"/>
    <w:rsid w:val="009556B7"/>
    <w:rPr>
      <w:sz w:val="20"/>
      <w:szCs w:val="20"/>
    </w:rPr>
  </w:style>
  <w:style w:type="paragraph" w:styleId="CommentSubject">
    <w:name w:val="annotation subject"/>
    <w:basedOn w:val="CommentText"/>
    <w:next w:val="CommentText"/>
    <w:link w:val="CommentSubjectChar"/>
    <w:uiPriority w:val="99"/>
    <w:semiHidden/>
    <w:unhideWhenUsed/>
    <w:rsid w:val="009556B7"/>
    <w:rPr>
      <w:b/>
      <w:bCs/>
    </w:rPr>
  </w:style>
  <w:style w:type="character" w:customStyle="1" w:styleId="CommentSubjectChar">
    <w:name w:val="Comment Subject Char"/>
    <w:basedOn w:val="CommentTextChar"/>
    <w:link w:val="CommentSubject"/>
    <w:uiPriority w:val="99"/>
    <w:semiHidden/>
    <w:rsid w:val="009556B7"/>
    <w:rPr>
      <w:b/>
      <w:bCs/>
      <w:sz w:val="20"/>
      <w:szCs w:val="20"/>
    </w:rPr>
  </w:style>
  <w:style w:type="paragraph" w:customStyle="1" w:styleId="DfESOutNumbered1">
    <w:name w:val="DfESOutNumbered1"/>
    <w:basedOn w:val="Normal"/>
    <w:rsid w:val="00E203BA"/>
    <w:pPr>
      <w:numPr>
        <w:numId w:val="5"/>
      </w:numPr>
      <w:suppressAutoHyphens/>
      <w:autoSpaceDN w:val="0"/>
      <w:spacing w:after="240" w:line="288" w:lineRule="auto"/>
      <w:textAlignment w:val="baseline"/>
    </w:pPr>
    <w:rPr>
      <w:rFonts w:ascii="Arial" w:eastAsia="Times New Roman" w:hAnsi="Arial" w:cs="Times New Roman"/>
      <w:color w:val="0D0D0D"/>
      <w:szCs w:val="24"/>
      <w:lang w:eastAsia="en-GB"/>
    </w:rPr>
  </w:style>
  <w:style w:type="numbering" w:customStyle="1" w:styleId="LFO4">
    <w:name w:val="LFO4"/>
    <w:basedOn w:val="NoList"/>
    <w:rsid w:val="00E203BA"/>
    <w:pPr>
      <w:numPr>
        <w:numId w:val="4"/>
      </w:numPr>
    </w:pPr>
  </w:style>
  <w:style w:type="numbering" w:customStyle="1" w:styleId="LFO13">
    <w:name w:val="LFO13"/>
    <w:basedOn w:val="NoList"/>
    <w:rsid w:val="00E203BA"/>
    <w:pPr>
      <w:numPr>
        <w:numId w:val="5"/>
      </w:numPr>
    </w:pPr>
  </w:style>
  <w:style w:type="character" w:styleId="UnresolvedMention">
    <w:name w:val="Unresolved Mention"/>
    <w:basedOn w:val="DefaultParagraphFont"/>
    <w:uiPriority w:val="99"/>
    <w:semiHidden/>
    <w:unhideWhenUsed/>
    <w:rsid w:val="00322A87"/>
    <w:rPr>
      <w:color w:val="605E5C"/>
      <w:shd w:val="clear" w:color="auto" w:fill="E1DFDD"/>
    </w:rPr>
  </w:style>
  <w:style w:type="paragraph" w:customStyle="1" w:styleId="pf0">
    <w:name w:val="pf0"/>
    <w:basedOn w:val="Normal"/>
    <w:rsid w:val="002D2FA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2D2F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6056">
      <w:bodyDiv w:val="1"/>
      <w:marLeft w:val="0"/>
      <w:marRight w:val="0"/>
      <w:marTop w:val="0"/>
      <w:marBottom w:val="0"/>
      <w:divBdr>
        <w:top w:val="none" w:sz="0" w:space="0" w:color="auto"/>
        <w:left w:val="none" w:sz="0" w:space="0" w:color="auto"/>
        <w:bottom w:val="none" w:sz="0" w:space="0" w:color="auto"/>
        <w:right w:val="none" w:sz="0" w:space="0" w:color="auto"/>
      </w:divBdr>
    </w:div>
    <w:div w:id="521630013">
      <w:bodyDiv w:val="1"/>
      <w:marLeft w:val="0"/>
      <w:marRight w:val="0"/>
      <w:marTop w:val="0"/>
      <w:marBottom w:val="0"/>
      <w:divBdr>
        <w:top w:val="none" w:sz="0" w:space="0" w:color="auto"/>
        <w:left w:val="none" w:sz="0" w:space="0" w:color="auto"/>
        <w:bottom w:val="none" w:sz="0" w:space="0" w:color="auto"/>
        <w:right w:val="none" w:sz="0" w:space="0" w:color="auto"/>
      </w:divBdr>
    </w:div>
    <w:div w:id="101746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northnorthant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multiply-funding-available-to-improve-numeracy-skill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472E654A4A804893C6143CF623D566" ma:contentTypeVersion="6" ma:contentTypeDescription="Create a new document." ma:contentTypeScope="" ma:versionID="03c1cec2de370265a15b970202333da7">
  <xsd:schema xmlns:xsd="http://www.w3.org/2001/XMLSchema" xmlns:xs="http://www.w3.org/2001/XMLSchema" xmlns:p="http://schemas.microsoft.com/office/2006/metadata/properties" xmlns:ns2="3400e8f2-3e3d-40aa-80bd-362911357050" xmlns:ns3="36d90881-4cff-404b-a05d-d1a540fdc5c2" targetNamespace="http://schemas.microsoft.com/office/2006/metadata/properties" ma:root="true" ma:fieldsID="1e6eefb31e55d045aeb9d96d0942ffbf" ns2:_="" ns3:_="">
    <xsd:import namespace="3400e8f2-3e3d-40aa-80bd-362911357050"/>
    <xsd:import namespace="36d90881-4cff-404b-a05d-d1a540fd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0e8f2-3e3d-40aa-80bd-362911357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d90881-4cff-404b-a05d-d1a540fdc5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0DC9F483-E951-4189-BB2C-4D555E528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0e8f2-3e3d-40aa-80bd-362911357050"/>
    <ds:schemaRef ds:uri="36d90881-4cff-404b-a05d-d1a540fdc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736E8-71A2-471D-80EC-B5BBDEB907C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2746</Words>
  <Characters>15656</Characters>
  <Application>Microsoft Office Word</Application>
  <DocSecurity>0</DocSecurity>
  <Lines>130</Lines>
  <Paragraphs>36</Paragraphs>
  <ScaleCrop>false</ScaleCrop>
  <Company>Cambridgeshire County Council</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FGC 2019</dc:title>
  <dc:subject/>
  <dc:creator>DIsaacs</dc:creator>
  <cp:keywords>LGSS Template</cp:keywords>
  <dc:description>FGC Soft Market Test 2019</dc:description>
  <cp:lastModifiedBy>Susan Trowers</cp:lastModifiedBy>
  <cp:revision>3</cp:revision>
  <dcterms:created xsi:type="dcterms:W3CDTF">2022-08-03T13:49:00Z</dcterms:created>
  <dcterms:modified xsi:type="dcterms:W3CDTF">2022-08-03T13:50:00Z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0x01010040472E654A4A804893C6143CF623D566</vt:lpwstr>
  </property>
  <property fmtid="{D5CDD505-2E9C-101B-9397-08002B2CF9AE}" pid="3" name="Organisation">
    <vt:lpwstr>LGSS</vt:lpwstr>
  </property>
  <property fmtid="{D5CDD505-2E9C-101B-9397-08002B2CF9AE}" pid="4" name="Document Status">
    <vt:lpwstr>Active</vt:lpwstr>
  </property>
  <property fmtid="{D5CDD505-2E9C-101B-9397-08002B2CF9AE}" pid="5" name="MSIP_Label_de6ec094-42b0-4a3f-84e1-779791d08481_Enabled">
    <vt:lpwstr>true</vt:lpwstr>
  </property>
  <property fmtid="{D5CDD505-2E9C-101B-9397-08002B2CF9AE}" pid="6" name="MSIP_Label_de6ec094-42b0-4a3f-84e1-779791d08481_SetDate">
    <vt:lpwstr>2022-07-15T15:25:43Z</vt:lpwstr>
  </property>
  <property fmtid="{D5CDD505-2E9C-101B-9397-08002B2CF9AE}" pid="7" name="MSIP_Label_de6ec094-42b0-4a3f-84e1-779791d08481_Method">
    <vt:lpwstr>Standard</vt:lpwstr>
  </property>
  <property fmtid="{D5CDD505-2E9C-101B-9397-08002B2CF9AE}" pid="8" name="MSIP_Label_de6ec094-42b0-4a3f-84e1-779791d08481_Name">
    <vt:lpwstr>OFFICAL - Public</vt:lpwstr>
  </property>
  <property fmtid="{D5CDD505-2E9C-101B-9397-08002B2CF9AE}" pid="9" name="MSIP_Label_de6ec094-42b0-4a3f-84e1-779791d08481_SiteId">
    <vt:lpwstr>e29c0ef9-9a07-4b02-b98b-7b2d8a78d737</vt:lpwstr>
  </property>
  <property fmtid="{D5CDD505-2E9C-101B-9397-08002B2CF9AE}" pid="10" name="MSIP_Label_de6ec094-42b0-4a3f-84e1-779791d08481_ActionId">
    <vt:lpwstr>c923ed3e-0d05-4e39-8471-5156b2949c99</vt:lpwstr>
  </property>
  <property fmtid="{D5CDD505-2E9C-101B-9397-08002B2CF9AE}" pid="11" name="MSIP_Label_de6ec094-42b0-4a3f-84e1-779791d08481_ContentBits">
    <vt:lpwstr>0</vt:lpwstr>
  </property>
</Properties>
</file>