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1.xml" ContentType="application/vnd.openxmlformats-officedocument.wordprocessingml.header+xml"/>
  <Override PartName="/word/footer30.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4.xml" ContentType="application/vnd.openxmlformats-officedocument.wordprocessingml.header+xml"/>
  <Override PartName="/word/footer33.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7.xml" ContentType="application/vnd.openxmlformats-officedocument.wordprocessingml.header+xml"/>
  <Override PartName="/word/footer36.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40.xml" ContentType="application/vnd.openxmlformats-officedocument.wordprocessingml.header+xml"/>
  <Override PartName="/word/footer39.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3.xml" ContentType="application/vnd.openxmlformats-officedocument.wordprocessingml.header+xml"/>
  <Override PartName="/word/footer4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657659" w14:textId="77777777" w:rsidR="00FC762A" w:rsidRDefault="009E5506" w:rsidP="3553C4EE">
      <w:pPr>
        <w:pStyle w:val="Bullet2"/>
        <w:tabs>
          <w:tab w:val="clear" w:pos="1702"/>
        </w:tabs>
        <w:ind w:left="0" w:firstLine="0"/>
        <w:rPr>
          <w:b/>
          <w:sz w:val="32"/>
          <w:szCs w:val="32"/>
        </w:rPr>
      </w:pPr>
      <w:r w:rsidRPr="3553C4EE">
        <w:rPr>
          <w:b/>
          <w:sz w:val="32"/>
          <w:szCs w:val="32"/>
        </w:rPr>
        <w:t>Call-Off Schedule 1 (Transparency Reports)</w:t>
      </w:r>
      <w:r w:rsidR="00FC762A" w:rsidRPr="3553C4EE">
        <w:rPr>
          <w:b/>
          <w:sz w:val="32"/>
          <w:szCs w:val="32"/>
        </w:rPr>
        <w:t>- N/A</w:t>
      </w:r>
    </w:p>
    <w:p w14:paraId="6073F6D1" w14:textId="1E915D3A" w:rsidR="00FC762A" w:rsidRPr="004453FB" w:rsidRDefault="00FC762A" w:rsidP="3553C4EE">
      <w:pPr>
        <w:pStyle w:val="Bullet2"/>
        <w:tabs>
          <w:tab w:val="clear" w:pos="1702"/>
        </w:tabs>
        <w:ind w:left="0" w:firstLine="0"/>
        <w:rPr>
          <w:b/>
          <w:sz w:val="32"/>
          <w:szCs w:val="32"/>
        </w:rPr>
      </w:pPr>
      <w:r w:rsidRPr="3553C4EE">
        <w:rPr>
          <w:b/>
          <w:sz w:val="32"/>
          <w:szCs w:val="32"/>
        </w:rPr>
        <w:t xml:space="preserve">Call-Off Schedule 2 (Staff Transfer) - N/A </w:t>
      </w:r>
    </w:p>
    <w:p w14:paraId="280BD987" w14:textId="02BF4393" w:rsidR="00FC762A" w:rsidRPr="001E318D" w:rsidRDefault="00FC762A" w:rsidP="00FC762A">
      <w:pPr>
        <w:pStyle w:val="Header"/>
        <w:spacing w:after="160"/>
        <w:rPr>
          <w:rFonts w:ascii="Arial" w:hAnsi="Arial" w:cs="Arial"/>
          <w:b/>
          <w:caps/>
          <w:sz w:val="32"/>
          <w:szCs w:val="32"/>
        </w:rPr>
      </w:pPr>
      <w:r w:rsidRPr="3553C4EE">
        <w:rPr>
          <w:rFonts w:ascii="Arial" w:hAnsi="Arial" w:cs="Arial"/>
          <w:b/>
          <w:sz w:val="32"/>
          <w:szCs w:val="32"/>
        </w:rPr>
        <w:t xml:space="preserve">Call-Off Schedule 3 (Continuous Improvement) - N/A </w:t>
      </w:r>
    </w:p>
    <w:p w14:paraId="46C8DFCA" w14:textId="172E1A07" w:rsidR="000676FC" w:rsidRPr="004453FB" w:rsidRDefault="001D55B1" w:rsidP="00FC762A">
      <w:pPr>
        <w:pStyle w:val="ScheduleL2"/>
        <w:numPr>
          <w:ilvl w:val="0"/>
          <w:numId w:val="0"/>
        </w:numPr>
        <w:tabs>
          <w:tab w:val="clear" w:pos="993"/>
        </w:tabs>
        <w:spacing w:before="0" w:after="160"/>
        <w:rPr>
          <w:rFonts w:ascii="Arial" w:hAnsi="Arial" w:cs="Arial"/>
          <w:szCs w:val="22"/>
          <w:lang w:val="en-GB"/>
        </w:rPr>
      </w:pPr>
      <w:r w:rsidRPr="004453FB">
        <w:rPr>
          <w:rFonts w:ascii="Arial" w:hAnsi="Arial" w:cs="Arial"/>
          <w:szCs w:val="22"/>
          <w:lang w:val="en-GB"/>
        </w:rPr>
        <w:br/>
      </w:r>
    </w:p>
    <w:p w14:paraId="164AD40E" w14:textId="77777777" w:rsidR="008672D9" w:rsidRPr="004453FB" w:rsidRDefault="008672D9" w:rsidP="00B44897">
      <w:pPr>
        <w:pStyle w:val="Header"/>
        <w:spacing w:after="160"/>
        <w:jc w:val="both"/>
        <w:rPr>
          <w:rFonts w:ascii="Arial" w:hAnsi="Arial" w:cs="Arial"/>
        </w:rPr>
        <w:sectPr w:rsidR="008672D9" w:rsidRPr="004453FB">
          <w:headerReference w:type="even" r:id="rId11"/>
          <w:headerReference w:type="default" r:id="rId12"/>
          <w:footerReference w:type="even" r:id="rId13"/>
          <w:footerReference w:type="default" r:id="rId14"/>
          <w:headerReference w:type="first" r:id="rId15"/>
          <w:footerReference w:type="first" r:id="rId16"/>
          <w:pgSz w:w="11906" w:h="16838"/>
          <w:pgMar w:top="1440" w:right="1440" w:bottom="1440" w:left="1440" w:header="708" w:footer="708" w:gutter="0"/>
          <w:cols w:space="708"/>
          <w:docGrid w:linePitch="360"/>
        </w:sectPr>
      </w:pPr>
    </w:p>
    <w:p w14:paraId="2BCD1311" w14:textId="77777777" w:rsidR="00670933" w:rsidRPr="001E318D" w:rsidRDefault="00670933" w:rsidP="001E318D">
      <w:pPr>
        <w:pStyle w:val="GPSL1CLAUSEHEADING"/>
        <w:spacing w:before="0" w:after="160"/>
        <w:ind w:left="426" w:hanging="426"/>
        <w:jc w:val="left"/>
        <w:rPr>
          <w:rFonts w:ascii="Arial" w:hAnsi="Arial"/>
        </w:rPr>
      </w:pPr>
    </w:p>
    <w:p w14:paraId="72E60AC9" w14:textId="77777777" w:rsidR="009C4C4B" w:rsidRPr="001E318D" w:rsidRDefault="009C4C4B" w:rsidP="001E318D">
      <w:pPr>
        <w:spacing w:line="240" w:lineRule="auto"/>
        <w:rPr>
          <w:rFonts w:ascii="Arial" w:hAnsi="Arial" w:cs="Arial"/>
          <w:lang w:eastAsia="zh-CN"/>
        </w:rPr>
        <w:sectPr w:rsidR="009C4C4B" w:rsidRPr="001E318D" w:rsidSect="008672D9">
          <w:headerReference w:type="even" r:id="rId17"/>
          <w:headerReference w:type="default" r:id="rId18"/>
          <w:footerReference w:type="even" r:id="rId19"/>
          <w:footerReference w:type="default" r:id="rId20"/>
          <w:headerReference w:type="first" r:id="rId21"/>
          <w:footerReference w:type="first" r:id="rId22"/>
          <w:type w:val="continuous"/>
          <w:pgSz w:w="11906" w:h="16838"/>
          <w:pgMar w:top="1440" w:right="1440" w:bottom="1440" w:left="1440" w:header="708" w:footer="708" w:gutter="0"/>
          <w:cols w:space="708"/>
          <w:docGrid w:linePitch="360"/>
        </w:sectPr>
      </w:pPr>
    </w:p>
    <w:p w14:paraId="310541ED" w14:textId="25A981D2" w:rsidR="0012761B" w:rsidRPr="001E318D" w:rsidRDefault="0012761B" w:rsidP="001E318D">
      <w:pPr>
        <w:spacing w:line="240" w:lineRule="auto"/>
        <w:rPr>
          <w:rFonts w:ascii="Arial" w:hAnsi="Arial" w:cs="Arial"/>
          <w:lang w:eastAsia="zh-CN"/>
        </w:rPr>
      </w:pPr>
      <w:r w:rsidRPr="001E318D">
        <w:rPr>
          <w:rFonts w:ascii="Arial" w:hAnsi="Arial" w:cs="Arial"/>
          <w:lang w:eastAsia="zh-CN"/>
        </w:rPr>
        <w:br w:type="page"/>
      </w:r>
    </w:p>
    <w:p w14:paraId="17788DB9" w14:textId="06E1AAB5" w:rsidR="009A1333" w:rsidRDefault="00A76B0C" w:rsidP="009A1333">
      <w:pPr>
        <w:spacing w:line="240" w:lineRule="auto"/>
        <w:jc w:val="both"/>
        <w:rPr>
          <w:rFonts w:ascii="Arial" w:eastAsia="Calibri" w:hAnsi="Arial" w:cs="Arial"/>
          <w:b/>
          <w:sz w:val="32"/>
        </w:rPr>
      </w:pPr>
      <w:r w:rsidRPr="001E318D">
        <w:rPr>
          <w:rFonts w:ascii="Arial" w:eastAsia="Calibri" w:hAnsi="Arial" w:cs="Arial"/>
          <w:b/>
          <w:sz w:val="32"/>
        </w:rPr>
        <w:lastRenderedPageBreak/>
        <w:t>Call-Off Schedule 4 (Call Off Tender)</w:t>
      </w:r>
    </w:p>
    <w:p w14:paraId="0D920602" w14:textId="6A76DD3E" w:rsidR="009A1333" w:rsidRPr="009A1333" w:rsidRDefault="0082176F" w:rsidP="009A1333">
      <w:pPr>
        <w:spacing w:line="240" w:lineRule="auto"/>
        <w:jc w:val="both"/>
        <w:rPr>
          <w:rFonts w:ascii="Arial" w:eastAsia="Calibri" w:hAnsi="Arial" w:cs="Arial"/>
          <w:b/>
          <w:sz w:val="32"/>
        </w:rPr>
      </w:pPr>
      <w:r>
        <w:rPr>
          <w:noProof/>
        </w:rPr>
        <w:drawing>
          <wp:inline distT="0" distB="0" distL="0" distR="0" wp14:anchorId="2E1795FF" wp14:editId="2771B68F">
            <wp:extent cx="6280150" cy="8496300"/>
            <wp:effectExtent l="0" t="0" r="6350" b="0"/>
            <wp:docPr id="3717856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80150" cy="8496300"/>
                    </a:xfrm>
                    <a:prstGeom prst="rect">
                      <a:avLst/>
                    </a:prstGeom>
                    <a:noFill/>
                    <a:ln>
                      <a:noFill/>
                    </a:ln>
                  </pic:spPr>
                </pic:pic>
              </a:graphicData>
            </a:graphic>
          </wp:inline>
        </w:drawing>
      </w:r>
    </w:p>
    <w:p w14:paraId="6FA00460" w14:textId="36984B86" w:rsidR="00E03453" w:rsidRPr="009A1333" w:rsidRDefault="0082176F" w:rsidP="009A1333">
      <w:pPr>
        <w:spacing w:line="240" w:lineRule="auto"/>
        <w:jc w:val="both"/>
        <w:rPr>
          <w:rFonts w:ascii="Arial" w:eastAsia="Calibri" w:hAnsi="Arial" w:cs="Arial"/>
          <w:b/>
          <w:sz w:val="32"/>
        </w:rPr>
        <w:sectPr w:rsidR="00E03453" w:rsidRPr="009A1333" w:rsidSect="008672D9">
          <w:headerReference w:type="even" r:id="rId24"/>
          <w:headerReference w:type="default" r:id="rId25"/>
          <w:footerReference w:type="even" r:id="rId26"/>
          <w:footerReference w:type="default" r:id="rId27"/>
          <w:headerReference w:type="first" r:id="rId28"/>
          <w:footerReference w:type="first" r:id="rId29"/>
          <w:type w:val="continuous"/>
          <w:pgSz w:w="11906" w:h="16838"/>
          <w:pgMar w:top="1440" w:right="1440" w:bottom="1440" w:left="1440" w:header="708" w:footer="708" w:gutter="0"/>
          <w:cols w:space="708"/>
          <w:docGrid w:linePitch="360"/>
        </w:sectPr>
      </w:pPr>
      <w:r>
        <w:rPr>
          <w:rFonts w:ascii="Arial" w:eastAsia="Calibri" w:hAnsi="Arial" w:cs="Arial"/>
          <w:noProof/>
          <w:sz w:val="24"/>
          <w:szCs w:val="20"/>
        </w:rPr>
        <w:lastRenderedPageBreak/>
        <w:drawing>
          <wp:inline distT="0" distB="0" distL="0" distR="0" wp14:anchorId="52ADBFCF" wp14:editId="1AF412C6">
            <wp:extent cx="6223000" cy="8718550"/>
            <wp:effectExtent l="0" t="0" r="6350" b="6350"/>
            <wp:docPr id="16525702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23000" cy="8718550"/>
                    </a:xfrm>
                    <a:prstGeom prst="rect">
                      <a:avLst/>
                    </a:prstGeom>
                    <a:noFill/>
                    <a:ln>
                      <a:noFill/>
                    </a:ln>
                  </pic:spPr>
                </pic:pic>
              </a:graphicData>
            </a:graphic>
          </wp:inline>
        </w:drawing>
      </w:r>
    </w:p>
    <w:p w14:paraId="19F2618F" w14:textId="580AF700" w:rsidR="003155F7" w:rsidRDefault="0082176F">
      <w:pPr>
        <w:rPr>
          <w:rFonts w:ascii="Arial" w:eastAsia="Calibri" w:hAnsi="Arial" w:cs="Arial"/>
          <w:sz w:val="24"/>
          <w:szCs w:val="20"/>
        </w:rPr>
      </w:pPr>
      <w:r>
        <w:rPr>
          <w:rFonts w:ascii="Arial" w:eastAsia="Calibri" w:hAnsi="Arial" w:cs="Arial"/>
          <w:noProof/>
          <w:sz w:val="24"/>
          <w:szCs w:val="20"/>
        </w:rPr>
        <w:lastRenderedPageBreak/>
        <w:drawing>
          <wp:inline distT="0" distB="0" distL="0" distR="0" wp14:anchorId="68CF27E6" wp14:editId="200E182E">
            <wp:extent cx="6235700" cy="8947150"/>
            <wp:effectExtent l="0" t="0" r="0" b="6350"/>
            <wp:docPr id="999410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35700" cy="8947150"/>
                    </a:xfrm>
                    <a:prstGeom prst="rect">
                      <a:avLst/>
                    </a:prstGeom>
                    <a:noFill/>
                    <a:ln>
                      <a:noFill/>
                    </a:ln>
                  </pic:spPr>
                </pic:pic>
              </a:graphicData>
            </a:graphic>
          </wp:inline>
        </w:drawing>
      </w:r>
      <w:r w:rsidR="003155F7">
        <w:rPr>
          <w:rFonts w:ascii="Arial" w:eastAsia="Calibri" w:hAnsi="Arial" w:cs="Arial"/>
          <w:sz w:val="24"/>
          <w:szCs w:val="20"/>
        </w:rPr>
        <w:br w:type="page"/>
      </w:r>
    </w:p>
    <w:p w14:paraId="64266944" w14:textId="6C4B36EC" w:rsidR="00142588" w:rsidRPr="00B44897" w:rsidRDefault="00142588" w:rsidP="00B44897">
      <w:pPr>
        <w:tabs>
          <w:tab w:val="left" w:pos="720"/>
          <w:tab w:val="center" w:pos="4513"/>
          <w:tab w:val="right" w:pos="9026"/>
        </w:tabs>
        <w:overflowPunct w:val="0"/>
        <w:autoSpaceDE w:val="0"/>
        <w:autoSpaceDN w:val="0"/>
        <w:adjustRightInd w:val="0"/>
        <w:spacing w:line="240" w:lineRule="auto"/>
        <w:jc w:val="both"/>
        <w:textAlignment w:val="baseline"/>
        <w:rPr>
          <w:rFonts w:ascii="Arial" w:eastAsia="Times New Roman" w:hAnsi="Arial" w:cs="Arial"/>
          <w:b/>
          <w:caps/>
          <w:sz w:val="32"/>
          <w:szCs w:val="36"/>
        </w:rPr>
      </w:pPr>
      <w:r w:rsidRPr="00B44897">
        <w:rPr>
          <w:rFonts w:ascii="Arial" w:eastAsia="Calibri" w:hAnsi="Arial" w:cs="Arial"/>
          <w:b/>
          <w:sz w:val="32"/>
          <w:szCs w:val="36"/>
        </w:rPr>
        <w:lastRenderedPageBreak/>
        <w:t>Call-Off Schedule 5 (Pricing Details)</w:t>
      </w:r>
    </w:p>
    <w:p w14:paraId="47D1FA2F" w14:textId="7DE65ECC" w:rsidR="00142588" w:rsidRPr="00142588" w:rsidRDefault="00142588" w:rsidP="00142588">
      <w:pPr>
        <w:spacing w:after="200" w:line="276" w:lineRule="auto"/>
        <w:rPr>
          <w:rFonts w:ascii="Arial" w:eastAsia="Calibri" w:hAnsi="Arial" w:cs="Arial"/>
          <w:sz w:val="24"/>
        </w:rPr>
      </w:pPr>
    </w:p>
    <w:p w14:paraId="5D77B869" w14:textId="77777777" w:rsidR="00142588" w:rsidRPr="00142588" w:rsidRDefault="00142588" w:rsidP="00142588">
      <w:pPr>
        <w:spacing w:after="200" w:line="276" w:lineRule="auto"/>
        <w:rPr>
          <w:rFonts w:ascii="Arial" w:eastAsia="Calibri" w:hAnsi="Arial" w:cs="Arial"/>
          <w:sz w:val="24"/>
        </w:rPr>
      </w:pPr>
    </w:p>
    <w:p w14:paraId="0AE62003" w14:textId="58A56EE1" w:rsidR="00E03453" w:rsidRDefault="002F5793">
      <w:pPr>
        <w:rPr>
          <w:rFonts w:ascii="Arial" w:eastAsia="Calibri" w:hAnsi="Arial" w:cs="Arial"/>
          <w:sz w:val="24"/>
        </w:rPr>
        <w:sectPr w:rsidR="00E03453" w:rsidSect="008672D9">
          <w:headerReference w:type="even" r:id="rId32"/>
          <w:headerReference w:type="default" r:id="rId33"/>
          <w:footerReference w:type="even" r:id="rId34"/>
          <w:footerReference w:type="default" r:id="rId35"/>
          <w:headerReference w:type="first" r:id="rId36"/>
          <w:footerReference w:type="first" r:id="rId37"/>
          <w:type w:val="continuous"/>
          <w:pgSz w:w="11906" w:h="16838"/>
          <w:pgMar w:top="1440" w:right="1440" w:bottom="1440" w:left="1440" w:header="708" w:footer="708" w:gutter="0"/>
          <w:cols w:space="708"/>
          <w:docGrid w:linePitch="360"/>
        </w:sectPr>
      </w:pPr>
      <w:r w:rsidRPr="002F5793">
        <w:rPr>
          <w:rFonts w:ascii="Arial" w:eastAsia="Calibri" w:hAnsi="Arial" w:cs="Arial"/>
          <w:sz w:val="24"/>
        </w:rPr>
        <w:drawing>
          <wp:inline distT="0" distB="0" distL="0" distR="0" wp14:anchorId="5D9B88C6" wp14:editId="6176F342">
            <wp:extent cx="6591300" cy="5238750"/>
            <wp:effectExtent l="0" t="0" r="0" b="0"/>
            <wp:docPr id="1459268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268195" name=""/>
                    <pic:cNvPicPr/>
                  </pic:nvPicPr>
                  <pic:blipFill>
                    <a:blip r:embed="rId38"/>
                    <a:stretch>
                      <a:fillRect/>
                    </a:stretch>
                  </pic:blipFill>
                  <pic:spPr>
                    <a:xfrm>
                      <a:off x="0" y="0"/>
                      <a:ext cx="6591300" cy="5238750"/>
                    </a:xfrm>
                    <a:prstGeom prst="rect">
                      <a:avLst/>
                    </a:prstGeom>
                  </pic:spPr>
                </pic:pic>
              </a:graphicData>
            </a:graphic>
          </wp:inline>
        </w:drawing>
      </w:r>
    </w:p>
    <w:p w14:paraId="63F3B7FC" w14:textId="5257BC78" w:rsidR="00142588" w:rsidRDefault="00142588">
      <w:pPr>
        <w:rPr>
          <w:rFonts w:ascii="Arial" w:eastAsia="Calibri" w:hAnsi="Arial" w:cs="Arial"/>
          <w:sz w:val="24"/>
        </w:rPr>
      </w:pPr>
      <w:r>
        <w:rPr>
          <w:rFonts w:ascii="Arial" w:eastAsia="Calibri" w:hAnsi="Arial" w:cs="Arial"/>
          <w:sz w:val="24"/>
        </w:rPr>
        <w:br w:type="page"/>
      </w:r>
    </w:p>
    <w:p w14:paraId="11DDA845" w14:textId="77777777" w:rsidR="0023525D" w:rsidRPr="00B44897" w:rsidRDefault="0023525D" w:rsidP="00B44897">
      <w:pPr>
        <w:pStyle w:val="Header"/>
        <w:spacing w:after="160"/>
        <w:jc w:val="both"/>
        <w:rPr>
          <w:rFonts w:ascii="Arial" w:hAnsi="Arial" w:cs="Arial"/>
          <w:b/>
          <w:sz w:val="32"/>
        </w:rPr>
      </w:pPr>
      <w:r w:rsidRPr="00B44897">
        <w:rPr>
          <w:rFonts w:ascii="Arial" w:hAnsi="Arial" w:cs="Arial"/>
          <w:b/>
          <w:sz w:val="32"/>
        </w:rPr>
        <w:lastRenderedPageBreak/>
        <w:t>Call-Off Schedule 6 (ICT Services)</w:t>
      </w:r>
    </w:p>
    <w:p w14:paraId="7F8D1B88" w14:textId="77777777" w:rsidR="0023525D" w:rsidRPr="00B44897" w:rsidRDefault="0023525D" w:rsidP="0007639E">
      <w:pPr>
        <w:pStyle w:val="GPSL1CLAUSEHEADING"/>
        <w:numPr>
          <w:ilvl w:val="0"/>
          <w:numId w:val="17"/>
        </w:numPr>
        <w:spacing w:before="0" w:after="160"/>
        <w:ind w:left="709" w:hanging="709"/>
        <w:rPr>
          <w:rFonts w:ascii="Arial" w:hAnsi="Arial"/>
        </w:rPr>
      </w:pPr>
      <w:r w:rsidRPr="00B44897">
        <w:rPr>
          <w:rFonts w:ascii="Arial" w:hAnsi="Arial"/>
        </w:rPr>
        <w:t>D</w:t>
      </w:r>
      <w:r w:rsidRPr="00B44897">
        <w:rPr>
          <w:rFonts w:ascii="Arial" w:hAnsi="Arial"/>
          <w:caps w:val="0"/>
        </w:rPr>
        <w:t>efinitions</w:t>
      </w:r>
    </w:p>
    <w:p w14:paraId="636620A6" w14:textId="77777777" w:rsidR="0023525D" w:rsidRPr="00B44897" w:rsidRDefault="0023525D" w:rsidP="0007639E">
      <w:pPr>
        <w:pStyle w:val="GPSL2Numbered"/>
        <w:numPr>
          <w:ilvl w:val="1"/>
          <w:numId w:val="17"/>
        </w:numPr>
        <w:tabs>
          <w:tab w:val="left" w:pos="1134"/>
        </w:tabs>
        <w:spacing w:before="0" w:after="160"/>
        <w:ind w:left="709" w:hanging="709"/>
        <w:rPr>
          <w:rFonts w:ascii="Arial" w:hAnsi="Arial"/>
        </w:rPr>
      </w:pPr>
      <w:bookmarkStart w:id="3" w:name="_Ref492645326"/>
      <w:r w:rsidRPr="00B44897">
        <w:rPr>
          <w:rFonts w:ascii="Arial" w:hAnsi="Arial"/>
        </w:rPr>
        <w:t>In this Schedule, the following words shall have the following meanings and they shall supplement Joint Schedule 1 (Definitions):</w:t>
      </w:r>
      <w:bookmarkEnd w:id="3"/>
    </w:p>
    <w:tbl>
      <w:tblPr>
        <w:tblW w:w="0" w:type="auto"/>
        <w:tblInd w:w="828" w:type="dxa"/>
        <w:tblLook w:val="04A0" w:firstRow="1" w:lastRow="0" w:firstColumn="1" w:lastColumn="0" w:noHBand="0" w:noVBand="1"/>
      </w:tblPr>
      <w:tblGrid>
        <w:gridCol w:w="2740"/>
        <w:gridCol w:w="5458"/>
      </w:tblGrid>
      <w:tr w:rsidR="0023525D" w:rsidRPr="00B44897" w14:paraId="1BC8273E" w14:textId="77777777" w:rsidTr="00342787">
        <w:tc>
          <w:tcPr>
            <w:tcW w:w="2741" w:type="dxa"/>
            <w:shd w:val="clear" w:color="auto" w:fill="auto"/>
          </w:tcPr>
          <w:p w14:paraId="5FFF5E0A" w14:textId="77777777" w:rsidR="0023525D" w:rsidRPr="00B44897" w:rsidRDefault="0023525D" w:rsidP="00B44897">
            <w:pPr>
              <w:pStyle w:val="GPSL2numberedclause"/>
              <w:spacing w:before="0" w:after="160"/>
              <w:ind w:left="0" w:firstLine="0"/>
              <w:rPr>
                <w:rFonts w:ascii="Arial" w:hAnsi="Arial"/>
                <w:b/>
              </w:rPr>
            </w:pPr>
            <w:r w:rsidRPr="00B44897">
              <w:rPr>
                <w:rFonts w:ascii="Arial" w:hAnsi="Arial"/>
                <w:b/>
              </w:rPr>
              <w:t xml:space="preserve">"Buyer Property" </w:t>
            </w:r>
          </w:p>
        </w:tc>
        <w:tc>
          <w:tcPr>
            <w:tcW w:w="5460" w:type="dxa"/>
            <w:shd w:val="clear" w:color="auto" w:fill="auto"/>
          </w:tcPr>
          <w:p w14:paraId="62C78863" w14:textId="77777777" w:rsidR="0023525D" w:rsidRPr="00B44897" w:rsidRDefault="0023525D" w:rsidP="00B44897">
            <w:pPr>
              <w:pStyle w:val="GPSL2numberedclause"/>
              <w:spacing w:before="0" w:after="160"/>
              <w:ind w:left="0" w:firstLine="0"/>
              <w:rPr>
                <w:rFonts w:ascii="Arial" w:hAnsi="Arial"/>
                <w:b/>
              </w:rPr>
            </w:pPr>
            <w:r w:rsidRPr="00B44897">
              <w:rPr>
                <w:rFonts w:ascii="Arial" w:hAnsi="Arial"/>
              </w:rPr>
              <w:t>the property, other than real property and IPR, including the Buyer System, any equipment issued or made available to the Supplier by the Buyer in connection with this Contract;</w:t>
            </w:r>
          </w:p>
        </w:tc>
      </w:tr>
      <w:tr w:rsidR="0023525D" w:rsidRPr="00B44897" w14:paraId="21E12C65" w14:textId="77777777" w:rsidTr="00342787">
        <w:tc>
          <w:tcPr>
            <w:tcW w:w="2741" w:type="dxa"/>
            <w:shd w:val="clear" w:color="auto" w:fill="auto"/>
          </w:tcPr>
          <w:p w14:paraId="689630DD" w14:textId="77777777" w:rsidR="0023525D" w:rsidRPr="00B44897" w:rsidRDefault="0023525D" w:rsidP="00B44897">
            <w:pPr>
              <w:pStyle w:val="GPSL2numberedclause"/>
              <w:spacing w:before="0" w:after="160"/>
              <w:ind w:left="0" w:firstLine="0"/>
              <w:rPr>
                <w:rFonts w:ascii="Arial" w:hAnsi="Arial"/>
                <w:b/>
              </w:rPr>
            </w:pPr>
            <w:r w:rsidRPr="00B44897">
              <w:rPr>
                <w:rFonts w:ascii="Arial" w:hAnsi="Arial"/>
                <w:b/>
              </w:rPr>
              <w:t>"Buyer Software"</w:t>
            </w:r>
          </w:p>
        </w:tc>
        <w:tc>
          <w:tcPr>
            <w:tcW w:w="5460" w:type="dxa"/>
            <w:shd w:val="clear" w:color="auto" w:fill="auto"/>
          </w:tcPr>
          <w:p w14:paraId="64DD8917" w14:textId="77777777" w:rsidR="0023525D" w:rsidRPr="00B44897" w:rsidRDefault="0023525D" w:rsidP="00B44897">
            <w:pPr>
              <w:pStyle w:val="GPSL2numberedclause"/>
              <w:spacing w:before="0" w:after="160"/>
              <w:ind w:left="0" w:firstLine="0"/>
              <w:rPr>
                <w:rFonts w:ascii="Arial" w:hAnsi="Arial"/>
                <w:b/>
              </w:rPr>
            </w:pPr>
            <w:r w:rsidRPr="00B44897">
              <w:rPr>
                <w:rFonts w:ascii="Arial" w:hAnsi="Arial"/>
              </w:rPr>
              <w:t>any software which is owned by or licensed to the Buyer and which is or will be used by the Supplier for the purposes of providing the Deliverables;</w:t>
            </w:r>
          </w:p>
        </w:tc>
      </w:tr>
      <w:tr w:rsidR="0023525D" w:rsidRPr="00B44897" w14:paraId="066D5B2F" w14:textId="77777777" w:rsidTr="00342787">
        <w:tc>
          <w:tcPr>
            <w:tcW w:w="2741" w:type="dxa"/>
            <w:shd w:val="clear" w:color="auto" w:fill="auto"/>
          </w:tcPr>
          <w:p w14:paraId="5670EDE4" w14:textId="77777777" w:rsidR="0023525D" w:rsidRPr="00B44897" w:rsidRDefault="0023525D" w:rsidP="00B44897">
            <w:pPr>
              <w:pStyle w:val="GPSL2numberedclause"/>
              <w:spacing w:before="0" w:after="160"/>
              <w:ind w:left="0" w:firstLine="0"/>
              <w:rPr>
                <w:rFonts w:ascii="Arial" w:hAnsi="Arial"/>
                <w:b/>
              </w:rPr>
            </w:pPr>
            <w:r w:rsidRPr="00B44897">
              <w:rPr>
                <w:rFonts w:ascii="Arial" w:hAnsi="Arial"/>
                <w:b/>
              </w:rPr>
              <w:t>"Buyer System"</w:t>
            </w:r>
          </w:p>
        </w:tc>
        <w:tc>
          <w:tcPr>
            <w:tcW w:w="5460" w:type="dxa"/>
            <w:shd w:val="clear" w:color="auto" w:fill="auto"/>
          </w:tcPr>
          <w:p w14:paraId="45631D71" w14:textId="77777777" w:rsidR="0023525D" w:rsidRPr="00B44897" w:rsidRDefault="0023525D" w:rsidP="00B44897">
            <w:pPr>
              <w:pStyle w:val="GPSL2numberedclause"/>
              <w:spacing w:before="0" w:after="160"/>
              <w:ind w:left="0" w:firstLine="0"/>
              <w:rPr>
                <w:rFonts w:ascii="Arial" w:hAnsi="Arial"/>
                <w:b/>
              </w:rPr>
            </w:pPr>
            <w:r w:rsidRPr="00B44897">
              <w:rPr>
                <w:rFonts w:ascii="Arial" w:hAnsi="Arial"/>
              </w:rPr>
              <w:t>the Buyer's computing environment (consisting of hardware, software and/or telecommunications networks or equipment) used by the Buyer or the Supplier in connection with this Contract which is owned by or licensed to the Buyer by a third party and which interfaces with the Supplier System or which is necessary for the Buyer to receive the Deliverables;</w:t>
            </w:r>
          </w:p>
        </w:tc>
      </w:tr>
      <w:tr w:rsidR="0023525D" w:rsidRPr="00B44897" w14:paraId="37349D7B" w14:textId="77777777" w:rsidTr="00342787">
        <w:tc>
          <w:tcPr>
            <w:tcW w:w="2741" w:type="dxa"/>
            <w:shd w:val="clear" w:color="auto" w:fill="auto"/>
          </w:tcPr>
          <w:p w14:paraId="2C4FD977" w14:textId="77777777" w:rsidR="0023525D" w:rsidRPr="00B44897" w:rsidRDefault="0023525D" w:rsidP="00B44897">
            <w:pPr>
              <w:pStyle w:val="GPSL2numberedclause"/>
              <w:spacing w:before="0" w:after="160"/>
              <w:ind w:left="0" w:firstLine="0"/>
              <w:rPr>
                <w:rFonts w:ascii="Arial" w:hAnsi="Arial"/>
                <w:b/>
              </w:rPr>
            </w:pPr>
            <w:r w:rsidRPr="00B44897">
              <w:rPr>
                <w:rFonts w:ascii="Arial" w:hAnsi="Arial"/>
                <w:b/>
              </w:rPr>
              <w:t>"Defect"</w:t>
            </w:r>
          </w:p>
        </w:tc>
        <w:tc>
          <w:tcPr>
            <w:tcW w:w="5460" w:type="dxa"/>
            <w:shd w:val="clear" w:color="auto" w:fill="auto"/>
          </w:tcPr>
          <w:p w14:paraId="0E567756" w14:textId="77777777" w:rsidR="0023525D" w:rsidRPr="00B44897" w:rsidRDefault="0023525D" w:rsidP="00B44897">
            <w:pPr>
              <w:pStyle w:val="GPsDefinition"/>
              <w:numPr>
                <w:ilvl w:val="0"/>
                <w:numId w:val="0"/>
              </w:numPr>
              <w:spacing w:after="160"/>
              <w:ind w:left="581" w:hanging="567"/>
              <w:rPr>
                <w:rFonts w:ascii="Arial" w:hAnsi="Arial"/>
              </w:rPr>
            </w:pPr>
            <w:r w:rsidRPr="00B44897">
              <w:rPr>
                <w:rFonts w:ascii="Arial" w:hAnsi="Arial"/>
              </w:rPr>
              <w:t xml:space="preserve">any of the following: </w:t>
            </w:r>
          </w:p>
          <w:p w14:paraId="262CCE33" w14:textId="77777777" w:rsidR="0023525D" w:rsidRPr="00B44897" w:rsidRDefault="0023525D" w:rsidP="0007639E">
            <w:pPr>
              <w:pStyle w:val="GPSDefinitionL2"/>
              <w:numPr>
                <w:ilvl w:val="0"/>
                <w:numId w:val="23"/>
              </w:numPr>
              <w:tabs>
                <w:tab w:val="clear" w:pos="175"/>
                <w:tab w:val="left" w:pos="144"/>
              </w:tabs>
              <w:spacing w:after="160"/>
              <w:ind w:left="581" w:hanging="567"/>
              <w:rPr>
                <w:rFonts w:ascii="Arial" w:hAnsi="Arial"/>
              </w:rPr>
            </w:pPr>
            <w:r w:rsidRPr="00B44897">
              <w:rPr>
                <w:rFonts w:ascii="Arial" w:hAnsi="Arial"/>
              </w:rPr>
              <w:t>any error, damage or defect in the manufacturing of a Deliverable; or</w:t>
            </w:r>
          </w:p>
          <w:p w14:paraId="1FEF3799" w14:textId="77777777" w:rsidR="0023525D" w:rsidRPr="00B44897" w:rsidRDefault="0023525D" w:rsidP="0007639E">
            <w:pPr>
              <w:pStyle w:val="GPSDefinitionL2"/>
              <w:numPr>
                <w:ilvl w:val="0"/>
                <w:numId w:val="23"/>
              </w:numPr>
              <w:tabs>
                <w:tab w:val="clear" w:pos="175"/>
                <w:tab w:val="left" w:pos="144"/>
              </w:tabs>
              <w:spacing w:after="160"/>
              <w:ind w:left="581" w:hanging="567"/>
              <w:rPr>
                <w:rFonts w:ascii="Arial" w:hAnsi="Arial"/>
              </w:rPr>
            </w:pPr>
            <w:r w:rsidRPr="00B44897">
              <w:rPr>
                <w:rFonts w:ascii="Arial" w:hAnsi="Arial"/>
              </w:rPr>
              <w:t>any error or failure of code within the Software which causes a Deliverable to malfunction or to produce unintelligible or incorrect results; or</w:t>
            </w:r>
          </w:p>
        </w:tc>
      </w:tr>
      <w:tr w:rsidR="0023525D" w:rsidRPr="00B44897" w14:paraId="4C61BC08" w14:textId="77777777" w:rsidTr="00342787">
        <w:tc>
          <w:tcPr>
            <w:tcW w:w="2741" w:type="dxa"/>
            <w:shd w:val="clear" w:color="auto" w:fill="auto"/>
          </w:tcPr>
          <w:p w14:paraId="788A5AA9" w14:textId="77777777" w:rsidR="0023525D" w:rsidRPr="00B44897" w:rsidRDefault="0023525D" w:rsidP="00B44897">
            <w:pPr>
              <w:pStyle w:val="GPSL2numberedclause"/>
              <w:spacing w:before="0" w:after="160"/>
              <w:ind w:left="0" w:firstLine="0"/>
              <w:rPr>
                <w:rFonts w:ascii="Arial" w:hAnsi="Arial"/>
                <w:b/>
              </w:rPr>
            </w:pPr>
          </w:p>
        </w:tc>
        <w:tc>
          <w:tcPr>
            <w:tcW w:w="5460" w:type="dxa"/>
            <w:shd w:val="clear" w:color="auto" w:fill="auto"/>
          </w:tcPr>
          <w:p w14:paraId="6EC50392" w14:textId="77777777" w:rsidR="0023525D" w:rsidRPr="00B44897" w:rsidRDefault="0023525D" w:rsidP="0007639E">
            <w:pPr>
              <w:pStyle w:val="GPSDefinitionL2"/>
              <w:numPr>
                <w:ilvl w:val="0"/>
                <w:numId w:val="23"/>
              </w:numPr>
              <w:tabs>
                <w:tab w:val="clear" w:pos="175"/>
                <w:tab w:val="left" w:pos="144"/>
              </w:tabs>
              <w:spacing w:after="160"/>
              <w:ind w:left="581" w:hanging="567"/>
              <w:rPr>
                <w:rFonts w:ascii="Arial" w:hAnsi="Arial"/>
              </w:rPr>
            </w:pPr>
            <w:r w:rsidRPr="00B44897">
              <w:rPr>
                <w:rFonts w:ascii="Arial" w:hAnsi="Arial"/>
              </w:rPr>
              <w:t>any failure of any Deliverable to provide the performance, features and functionality specified in the requirements of the Buyer or the Documentation (including any adverse effect on response times) regardless of whether or not it prevents the relevant Deliverable from passing any Test required under this Call Off Contract; or</w:t>
            </w:r>
          </w:p>
          <w:p w14:paraId="1726F3C0" w14:textId="77777777" w:rsidR="0023525D" w:rsidRPr="00B44897" w:rsidRDefault="0023525D" w:rsidP="0007639E">
            <w:pPr>
              <w:pStyle w:val="GPSDefinitionL2"/>
              <w:numPr>
                <w:ilvl w:val="0"/>
                <w:numId w:val="23"/>
              </w:numPr>
              <w:tabs>
                <w:tab w:val="clear" w:pos="175"/>
                <w:tab w:val="left" w:pos="144"/>
              </w:tabs>
              <w:spacing w:after="160"/>
              <w:ind w:left="581" w:hanging="567"/>
              <w:rPr>
                <w:rFonts w:ascii="Arial" w:hAnsi="Arial"/>
              </w:rPr>
            </w:pPr>
            <w:r w:rsidRPr="00B44897">
              <w:rPr>
                <w:rFonts w:ascii="Arial" w:hAnsi="Arial"/>
              </w:rPr>
              <w:t>any failure of any Deliverable to operate in conjunction with or interface with any other Deliverable in order to provide the performance, features and functionality specified in the requirements of the Buyer or the Documentation (including any adverse effect on response times) regardless of whether or not it prevents the relevant Deliverable from passing any Test required under this Contract;</w:t>
            </w:r>
          </w:p>
        </w:tc>
      </w:tr>
      <w:tr w:rsidR="0023525D" w:rsidRPr="00B44897" w14:paraId="215FC161" w14:textId="77777777" w:rsidTr="00342787">
        <w:tc>
          <w:tcPr>
            <w:tcW w:w="2741" w:type="dxa"/>
            <w:shd w:val="clear" w:color="auto" w:fill="auto"/>
          </w:tcPr>
          <w:p w14:paraId="5C7749FC" w14:textId="77777777" w:rsidR="0023525D" w:rsidRPr="00B44897" w:rsidRDefault="0023525D" w:rsidP="00B44897">
            <w:pPr>
              <w:pStyle w:val="GPSL2numberedclause"/>
              <w:spacing w:before="0" w:after="160"/>
              <w:ind w:left="0" w:firstLine="0"/>
              <w:rPr>
                <w:rFonts w:ascii="Arial" w:hAnsi="Arial"/>
                <w:b/>
              </w:rPr>
            </w:pPr>
            <w:r w:rsidRPr="00B44897">
              <w:rPr>
                <w:rFonts w:ascii="Arial" w:hAnsi="Arial"/>
                <w:b/>
              </w:rPr>
              <w:t>"Emergency Maintenance"</w:t>
            </w:r>
          </w:p>
        </w:tc>
        <w:tc>
          <w:tcPr>
            <w:tcW w:w="5460" w:type="dxa"/>
            <w:shd w:val="clear" w:color="auto" w:fill="auto"/>
          </w:tcPr>
          <w:p w14:paraId="675E2289" w14:textId="77777777" w:rsidR="0023525D" w:rsidRPr="00B44897" w:rsidRDefault="0023525D" w:rsidP="00B44897">
            <w:pPr>
              <w:pStyle w:val="GPSL2numberedclause"/>
              <w:spacing w:before="0" w:after="160"/>
              <w:ind w:left="0" w:firstLine="0"/>
              <w:rPr>
                <w:rFonts w:ascii="Arial" w:hAnsi="Arial"/>
              </w:rPr>
            </w:pPr>
            <w:r w:rsidRPr="00B44897">
              <w:rPr>
                <w:rFonts w:ascii="Arial" w:hAnsi="Arial"/>
              </w:rPr>
              <w:t>ad hoc and unplanned maintenance provided by the Supplier where either Party reasonably suspects that the ICT Environment or the Services, or any part of the ICT Environment or the Services, has or may have developed a fault;</w:t>
            </w:r>
          </w:p>
        </w:tc>
      </w:tr>
      <w:tr w:rsidR="0023525D" w:rsidRPr="00B44897" w14:paraId="3725E569" w14:textId="77777777" w:rsidTr="00342787">
        <w:tc>
          <w:tcPr>
            <w:tcW w:w="2741" w:type="dxa"/>
            <w:shd w:val="clear" w:color="auto" w:fill="auto"/>
          </w:tcPr>
          <w:p w14:paraId="718A7762" w14:textId="77777777" w:rsidR="0023525D" w:rsidRPr="00B44897" w:rsidRDefault="0023525D" w:rsidP="00B44897">
            <w:pPr>
              <w:pStyle w:val="GPSL2numberedclause"/>
              <w:spacing w:before="0" w:after="160"/>
              <w:ind w:left="0" w:firstLine="0"/>
              <w:rPr>
                <w:rFonts w:ascii="Arial" w:hAnsi="Arial"/>
                <w:b/>
              </w:rPr>
            </w:pPr>
            <w:r w:rsidRPr="00B44897">
              <w:rPr>
                <w:rFonts w:ascii="Arial" w:hAnsi="Arial"/>
                <w:b/>
              </w:rPr>
              <w:t>"ICT Environment"</w:t>
            </w:r>
          </w:p>
        </w:tc>
        <w:tc>
          <w:tcPr>
            <w:tcW w:w="5460" w:type="dxa"/>
            <w:shd w:val="clear" w:color="auto" w:fill="auto"/>
          </w:tcPr>
          <w:p w14:paraId="6812DFF0" w14:textId="77777777" w:rsidR="0023525D" w:rsidRPr="00B44897" w:rsidRDefault="0023525D" w:rsidP="00B44897">
            <w:pPr>
              <w:pStyle w:val="GPSL2numberedclause"/>
              <w:spacing w:before="0" w:after="160"/>
              <w:ind w:left="0" w:firstLine="0"/>
              <w:rPr>
                <w:rFonts w:ascii="Arial" w:hAnsi="Arial"/>
              </w:rPr>
            </w:pPr>
            <w:r w:rsidRPr="00B44897">
              <w:rPr>
                <w:rFonts w:ascii="Arial" w:hAnsi="Arial"/>
              </w:rPr>
              <w:t>the Buyer System and the Supplier System;</w:t>
            </w:r>
          </w:p>
        </w:tc>
      </w:tr>
      <w:tr w:rsidR="0023525D" w:rsidRPr="00B44897" w14:paraId="0A7D86C8" w14:textId="77777777" w:rsidTr="00342787">
        <w:tc>
          <w:tcPr>
            <w:tcW w:w="2741" w:type="dxa"/>
            <w:shd w:val="clear" w:color="auto" w:fill="auto"/>
          </w:tcPr>
          <w:p w14:paraId="43DEC436" w14:textId="77777777" w:rsidR="0023525D" w:rsidRPr="00B44897" w:rsidRDefault="0023525D" w:rsidP="00B44897">
            <w:pPr>
              <w:pStyle w:val="GPSL2numberedclause"/>
              <w:spacing w:before="0" w:after="160"/>
              <w:ind w:left="0" w:firstLine="0"/>
              <w:rPr>
                <w:rFonts w:ascii="Arial" w:hAnsi="Arial"/>
                <w:b/>
              </w:rPr>
            </w:pPr>
            <w:r w:rsidRPr="00B44897">
              <w:rPr>
                <w:rFonts w:ascii="Arial" w:hAnsi="Arial"/>
                <w:b/>
              </w:rPr>
              <w:lastRenderedPageBreak/>
              <w:t>"Licensed Software"</w:t>
            </w:r>
          </w:p>
        </w:tc>
        <w:tc>
          <w:tcPr>
            <w:tcW w:w="5460" w:type="dxa"/>
            <w:shd w:val="clear" w:color="auto" w:fill="auto"/>
          </w:tcPr>
          <w:p w14:paraId="541A2801" w14:textId="77777777" w:rsidR="0023525D" w:rsidRPr="00B44897" w:rsidRDefault="0023525D" w:rsidP="00B44897">
            <w:pPr>
              <w:pStyle w:val="GPSL2numberedclause"/>
              <w:spacing w:before="0" w:after="160"/>
              <w:ind w:left="0" w:firstLine="0"/>
              <w:rPr>
                <w:rFonts w:ascii="Arial" w:hAnsi="Arial"/>
              </w:rPr>
            </w:pPr>
            <w:r w:rsidRPr="00B44897">
              <w:rPr>
                <w:rFonts w:ascii="Arial" w:hAnsi="Arial"/>
              </w:rPr>
              <w:t>all and any Software licensed by or through the Supplier, its Sub-Contractors or any third party to the Buyer for the purposes of or pursuant to this Call Off Contract, including any COTS Software;</w:t>
            </w:r>
          </w:p>
        </w:tc>
      </w:tr>
      <w:tr w:rsidR="0023525D" w:rsidRPr="00B44897" w14:paraId="113B90C4" w14:textId="77777777" w:rsidTr="00342787">
        <w:tc>
          <w:tcPr>
            <w:tcW w:w="2741" w:type="dxa"/>
            <w:shd w:val="clear" w:color="auto" w:fill="auto"/>
          </w:tcPr>
          <w:p w14:paraId="0CA86706" w14:textId="77777777" w:rsidR="0023525D" w:rsidRPr="00B44897" w:rsidRDefault="0023525D" w:rsidP="00B44897">
            <w:pPr>
              <w:pStyle w:val="GPSL2numberedclause"/>
              <w:spacing w:before="0" w:after="160"/>
              <w:ind w:left="0" w:firstLine="0"/>
              <w:rPr>
                <w:rFonts w:ascii="Arial" w:hAnsi="Arial"/>
                <w:b/>
              </w:rPr>
            </w:pPr>
            <w:r w:rsidRPr="00B44897">
              <w:rPr>
                <w:rFonts w:ascii="Arial" w:hAnsi="Arial"/>
                <w:b/>
              </w:rPr>
              <w:t>"Maintenance Schedule"</w:t>
            </w:r>
          </w:p>
        </w:tc>
        <w:tc>
          <w:tcPr>
            <w:tcW w:w="5460" w:type="dxa"/>
            <w:shd w:val="clear" w:color="auto" w:fill="auto"/>
          </w:tcPr>
          <w:p w14:paraId="338505C8" w14:textId="77777777" w:rsidR="0023525D" w:rsidRPr="00B44897" w:rsidRDefault="0023525D" w:rsidP="00B44897">
            <w:pPr>
              <w:pStyle w:val="GPSL2numberedclause"/>
              <w:spacing w:before="0" w:after="160"/>
              <w:ind w:left="0" w:firstLine="0"/>
              <w:rPr>
                <w:rFonts w:ascii="Arial" w:hAnsi="Arial"/>
              </w:rPr>
            </w:pPr>
            <w:r w:rsidRPr="00B44897">
              <w:rPr>
                <w:rFonts w:ascii="Arial" w:hAnsi="Arial"/>
              </w:rPr>
              <w:t>has the meaning given to it in paragraph 8 of this Schedule;</w:t>
            </w:r>
          </w:p>
        </w:tc>
      </w:tr>
      <w:tr w:rsidR="0023525D" w:rsidRPr="00B44897" w14:paraId="41395264" w14:textId="77777777" w:rsidTr="00342787">
        <w:tc>
          <w:tcPr>
            <w:tcW w:w="2741" w:type="dxa"/>
            <w:shd w:val="clear" w:color="auto" w:fill="auto"/>
          </w:tcPr>
          <w:p w14:paraId="352D7124" w14:textId="77777777" w:rsidR="0023525D" w:rsidRPr="00B44897" w:rsidRDefault="0023525D" w:rsidP="00B44897">
            <w:pPr>
              <w:pStyle w:val="GPSL2numberedclause"/>
              <w:spacing w:before="0" w:after="160"/>
              <w:ind w:left="0" w:firstLine="0"/>
              <w:rPr>
                <w:rFonts w:ascii="Arial" w:hAnsi="Arial"/>
                <w:b/>
              </w:rPr>
            </w:pPr>
            <w:r w:rsidRPr="00B44897">
              <w:rPr>
                <w:rFonts w:ascii="Arial" w:hAnsi="Arial"/>
                <w:b/>
              </w:rPr>
              <w:t>"Malicious Software"</w:t>
            </w:r>
          </w:p>
        </w:tc>
        <w:tc>
          <w:tcPr>
            <w:tcW w:w="5460" w:type="dxa"/>
            <w:shd w:val="clear" w:color="auto" w:fill="auto"/>
          </w:tcPr>
          <w:p w14:paraId="2B5A45ED" w14:textId="77777777" w:rsidR="0023525D" w:rsidRPr="00B44897" w:rsidRDefault="0023525D" w:rsidP="00B44897">
            <w:pPr>
              <w:pStyle w:val="GPSL2numberedclause"/>
              <w:spacing w:before="0" w:after="160"/>
              <w:ind w:left="0" w:firstLine="0"/>
              <w:rPr>
                <w:rFonts w:ascii="Arial" w:hAnsi="Arial"/>
              </w:rPr>
            </w:pPr>
            <w:r w:rsidRPr="00B44897">
              <w:rPr>
                <w:rFonts w:ascii="Arial" w:hAnsi="Arial"/>
              </w:rPr>
              <w:t>any software program or code intended to destroy, interfere with, corrupt, or cause undesired effects on program files, data or other information, executable code or application software macros, whether or not its operation is immediate or delayed, and whether the malicious software is introduced wilfully, negligently or without knowledge of its existence;</w:t>
            </w:r>
          </w:p>
        </w:tc>
      </w:tr>
      <w:tr w:rsidR="0023525D" w:rsidRPr="00B44897" w14:paraId="42348909" w14:textId="77777777" w:rsidTr="00342787">
        <w:tc>
          <w:tcPr>
            <w:tcW w:w="2741" w:type="dxa"/>
            <w:shd w:val="clear" w:color="auto" w:fill="auto"/>
          </w:tcPr>
          <w:p w14:paraId="4F1A9022" w14:textId="77777777" w:rsidR="0023525D" w:rsidRPr="00B44897" w:rsidRDefault="0023525D" w:rsidP="00B44897">
            <w:pPr>
              <w:pStyle w:val="GPSL2numberedclause"/>
              <w:spacing w:before="0" w:after="160"/>
              <w:ind w:left="0" w:firstLine="0"/>
              <w:rPr>
                <w:rFonts w:ascii="Arial" w:hAnsi="Arial"/>
                <w:b/>
              </w:rPr>
            </w:pPr>
            <w:r w:rsidRPr="00B44897">
              <w:rPr>
                <w:rFonts w:ascii="Arial" w:hAnsi="Arial"/>
                <w:b/>
              </w:rPr>
              <w:t>"New Release"</w:t>
            </w:r>
          </w:p>
        </w:tc>
        <w:tc>
          <w:tcPr>
            <w:tcW w:w="5460" w:type="dxa"/>
            <w:shd w:val="clear" w:color="auto" w:fill="auto"/>
          </w:tcPr>
          <w:p w14:paraId="49183EF8" w14:textId="77777777" w:rsidR="0023525D" w:rsidRPr="00B44897" w:rsidRDefault="0023525D" w:rsidP="00B44897">
            <w:pPr>
              <w:pStyle w:val="GPSL2numberedclause"/>
              <w:spacing w:before="0" w:after="160"/>
              <w:ind w:left="0" w:firstLine="0"/>
              <w:rPr>
                <w:rFonts w:ascii="Arial" w:hAnsi="Arial"/>
              </w:rPr>
            </w:pPr>
            <w:r w:rsidRPr="00B44897">
              <w:rPr>
                <w:rFonts w:ascii="Arial" w:hAnsi="Arial"/>
              </w:rPr>
              <w:t>an item produced primarily to extend, alter or improve the Software and/or any Deliverable by providing additional functionality or performance enhancement (whether or not defects in the Software and/or Deliverable are also corrected) while still retaining the original designated purpose of that item;</w:t>
            </w:r>
          </w:p>
        </w:tc>
      </w:tr>
      <w:tr w:rsidR="0023525D" w:rsidRPr="00B44897" w14:paraId="695FE2E8" w14:textId="77777777" w:rsidTr="00342787">
        <w:tc>
          <w:tcPr>
            <w:tcW w:w="2741" w:type="dxa"/>
            <w:shd w:val="clear" w:color="auto" w:fill="auto"/>
          </w:tcPr>
          <w:p w14:paraId="7479E90C" w14:textId="77777777" w:rsidR="0023525D" w:rsidRPr="00B44897" w:rsidRDefault="0023525D" w:rsidP="00B44897">
            <w:pPr>
              <w:pStyle w:val="GPSL2numberedclause"/>
              <w:spacing w:before="0" w:after="160"/>
              <w:ind w:left="0" w:firstLine="0"/>
              <w:jc w:val="left"/>
              <w:rPr>
                <w:rFonts w:ascii="Arial" w:hAnsi="Arial"/>
                <w:b/>
              </w:rPr>
            </w:pPr>
            <w:r w:rsidRPr="00B44897">
              <w:rPr>
                <w:rFonts w:ascii="Arial" w:hAnsi="Arial"/>
                <w:b/>
              </w:rPr>
              <w:t>"Open Source Software"</w:t>
            </w:r>
          </w:p>
        </w:tc>
        <w:tc>
          <w:tcPr>
            <w:tcW w:w="5460" w:type="dxa"/>
            <w:shd w:val="clear" w:color="auto" w:fill="auto"/>
          </w:tcPr>
          <w:p w14:paraId="03EE55D8" w14:textId="77777777" w:rsidR="0023525D" w:rsidRPr="00B44897" w:rsidRDefault="0023525D" w:rsidP="00B44897">
            <w:pPr>
              <w:pStyle w:val="GPSL2numberedclause"/>
              <w:spacing w:before="0" w:after="160"/>
              <w:ind w:left="0" w:firstLine="0"/>
              <w:rPr>
                <w:rFonts w:ascii="Arial" w:hAnsi="Arial"/>
              </w:rPr>
            </w:pPr>
            <w:r w:rsidRPr="00B44897">
              <w:rPr>
                <w:rFonts w:ascii="Arial" w:hAnsi="Arial"/>
              </w:rPr>
              <w:t>computer software that has its source code made available subject to an open-source licence under which the owner of the copyright and other IPR in such software provides the rights to use, study, change and distribute the software to any and all persons and for any and all purposes free of charge;</w:t>
            </w:r>
          </w:p>
        </w:tc>
      </w:tr>
      <w:tr w:rsidR="0023525D" w:rsidRPr="00B44897" w14:paraId="17F7C0D4" w14:textId="77777777" w:rsidTr="00342787">
        <w:tc>
          <w:tcPr>
            <w:tcW w:w="2741" w:type="dxa"/>
            <w:shd w:val="clear" w:color="auto" w:fill="auto"/>
          </w:tcPr>
          <w:p w14:paraId="1E90DB44" w14:textId="77777777" w:rsidR="0023525D" w:rsidRPr="00B44897" w:rsidRDefault="0023525D" w:rsidP="00B44897">
            <w:pPr>
              <w:pStyle w:val="GPSL2numberedclause"/>
              <w:spacing w:before="0" w:after="160"/>
              <w:ind w:left="0" w:firstLine="0"/>
              <w:rPr>
                <w:rFonts w:ascii="Arial" w:hAnsi="Arial"/>
                <w:b/>
              </w:rPr>
            </w:pPr>
            <w:r w:rsidRPr="00B44897">
              <w:rPr>
                <w:rFonts w:ascii="Arial" w:hAnsi="Arial"/>
                <w:b/>
              </w:rPr>
              <w:t>"Operating Environment"</w:t>
            </w:r>
          </w:p>
        </w:tc>
        <w:tc>
          <w:tcPr>
            <w:tcW w:w="5460" w:type="dxa"/>
            <w:shd w:val="clear" w:color="auto" w:fill="auto"/>
          </w:tcPr>
          <w:p w14:paraId="36387248" w14:textId="0BE57AA5" w:rsidR="0023525D" w:rsidRPr="00B44897" w:rsidRDefault="0023525D" w:rsidP="00B44897">
            <w:pPr>
              <w:pStyle w:val="GPSL2numberedclause"/>
              <w:spacing w:before="0" w:after="160"/>
              <w:ind w:left="0" w:firstLine="0"/>
              <w:rPr>
                <w:rFonts w:ascii="Arial" w:hAnsi="Arial"/>
              </w:rPr>
            </w:pPr>
            <w:r w:rsidRPr="00B44897">
              <w:rPr>
                <w:rFonts w:ascii="Arial" w:hAnsi="Arial"/>
                <w:lang w:eastAsia="en-GB"/>
              </w:rPr>
              <w:t xml:space="preserve">means the Buyer System and </w:t>
            </w:r>
            <w:r w:rsidRPr="00B44897">
              <w:rPr>
                <w:rFonts w:ascii="Arial" w:hAnsi="Arial"/>
              </w:rPr>
              <w:t xml:space="preserve">any premises (including the Buyer Premises, the Supplier’s premises or </w:t>
            </w:r>
            <w:r w:rsidR="00B44897" w:rsidRPr="00B44897">
              <w:rPr>
                <w:rFonts w:ascii="Arial" w:hAnsi="Arial"/>
              </w:rPr>
              <w:t>third-party</w:t>
            </w:r>
            <w:r w:rsidRPr="00B44897">
              <w:rPr>
                <w:rFonts w:ascii="Arial" w:hAnsi="Arial"/>
              </w:rPr>
              <w:t xml:space="preserve"> premises) from, to or at which:</w:t>
            </w:r>
          </w:p>
          <w:p w14:paraId="2E84FEF0" w14:textId="77777777" w:rsidR="0023525D" w:rsidRPr="00B44897" w:rsidRDefault="0023525D" w:rsidP="0007639E">
            <w:pPr>
              <w:pStyle w:val="GPSDefinitionL2"/>
              <w:numPr>
                <w:ilvl w:val="1"/>
                <w:numId w:val="15"/>
              </w:numPr>
              <w:tabs>
                <w:tab w:val="clear" w:pos="175"/>
                <w:tab w:val="left" w:pos="581"/>
              </w:tabs>
              <w:spacing w:after="160"/>
              <w:ind w:left="581" w:hanging="581"/>
              <w:rPr>
                <w:rFonts w:ascii="Arial" w:hAnsi="Arial"/>
              </w:rPr>
            </w:pPr>
            <w:r w:rsidRPr="00B44897">
              <w:rPr>
                <w:rFonts w:ascii="Arial" w:hAnsi="Arial"/>
              </w:rPr>
              <w:t xml:space="preserve">the Deliverables are (or are to be) provided; or </w:t>
            </w:r>
          </w:p>
          <w:p w14:paraId="3F34FB4E" w14:textId="77777777" w:rsidR="0023525D" w:rsidRPr="00B44897" w:rsidRDefault="0023525D" w:rsidP="0007639E">
            <w:pPr>
              <w:pStyle w:val="GPSDefinitionL2"/>
              <w:numPr>
                <w:ilvl w:val="1"/>
                <w:numId w:val="15"/>
              </w:numPr>
              <w:tabs>
                <w:tab w:val="clear" w:pos="175"/>
                <w:tab w:val="left" w:pos="581"/>
              </w:tabs>
              <w:spacing w:after="160"/>
              <w:ind w:left="581" w:hanging="581"/>
              <w:rPr>
                <w:rFonts w:ascii="Arial" w:hAnsi="Arial"/>
              </w:rPr>
            </w:pPr>
            <w:r w:rsidRPr="00B44897">
              <w:rPr>
                <w:rFonts w:ascii="Arial" w:hAnsi="Arial"/>
              </w:rPr>
              <w:t>the Supplier manages, organises or otherwise directs the provision or the use of the Deliverables; or</w:t>
            </w:r>
          </w:p>
          <w:p w14:paraId="6E99A910" w14:textId="77777777" w:rsidR="0023525D" w:rsidRPr="00B44897" w:rsidRDefault="0023525D" w:rsidP="0007639E">
            <w:pPr>
              <w:pStyle w:val="GPSDefinitionL2"/>
              <w:numPr>
                <w:ilvl w:val="1"/>
                <w:numId w:val="15"/>
              </w:numPr>
              <w:tabs>
                <w:tab w:val="clear" w:pos="175"/>
                <w:tab w:val="left" w:pos="581"/>
              </w:tabs>
              <w:spacing w:after="160"/>
              <w:ind w:left="581" w:hanging="581"/>
              <w:rPr>
                <w:rFonts w:ascii="Arial" w:hAnsi="Arial"/>
              </w:rPr>
            </w:pPr>
            <w:r w:rsidRPr="00B44897">
              <w:rPr>
                <w:rFonts w:ascii="Arial" w:hAnsi="Arial"/>
              </w:rPr>
              <w:t>where any part of the Supplier System is situated;</w:t>
            </w:r>
          </w:p>
        </w:tc>
      </w:tr>
      <w:tr w:rsidR="0023525D" w:rsidRPr="00B44897" w14:paraId="16A720FF" w14:textId="77777777" w:rsidTr="00342787">
        <w:tc>
          <w:tcPr>
            <w:tcW w:w="2741" w:type="dxa"/>
            <w:shd w:val="clear" w:color="auto" w:fill="auto"/>
          </w:tcPr>
          <w:p w14:paraId="16AD3BCB" w14:textId="77777777" w:rsidR="0023525D" w:rsidRPr="00B44897" w:rsidRDefault="0023525D" w:rsidP="00B44897">
            <w:pPr>
              <w:pStyle w:val="GPSL2numberedclause"/>
              <w:spacing w:before="0" w:after="160"/>
              <w:ind w:left="0" w:firstLine="0"/>
              <w:rPr>
                <w:rFonts w:ascii="Arial" w:hAnsi="Arial"/>
                <w:b/>
              </w:rPr>
            </w:pPr>
            <w:r w:rsidRPr="00B44897">
              <w:rPr>
                <w:rFonts w:ascii="Arial" w:hAnsi="Arial"/>
                <w:b/>
              </w:rPr>
              <w:t>"Permitted Maintenance"</w:t>
            </w:r>
          </w:p>
        </w:tc>
        <w:tc>
          <w:tcPr>
            <w:tcW w:w="5460" w:type="dxa"/>
            <w:shd w:val="clear" w:color="auto" w:fill="auto"/>
          </w:tcPr>
          <w:p w14:paraId="0EDB85C2" w14:textId="77777777" w:rsidR="0023525D" w:rsidRPr="00B44897" w:rsidRDefault="0023525D" w:rsidP="00B44897">
            <w:pPr>
              <w:pStyle w:val="GPSL2numberedclause"/>
              <w:spacing w:before="0" w:after="160"/>
              <w:ind w:left="0" w:firstLine="0"/>
              <w:rPr>
                <w:rFonts w:ascii="Arial" w:hAnsi="Arial"/>
                <w:lang w:eastAsia="en-GB"/>
              </w:rPr>
            </w:pPr>
            <w:r w:rsidRPr="00B44897">
              <w:rPr>
                <w:rFonts w:ascii="Arial" w:hAnsi="Arial"/>
              </w:rPr>
              <w:t xml:space="preserve">has the meaning given to it in paragraph </w:t>
            </w:r>
            <w:r w:rsidRPr="00B44897">
              <w:rPr>
                <w:rFonts w:ascii="Arial" w:hAnsi="Arial"/>
              </w:rPr>
              <w:fldChar w:fldCharType="begin"/>
            </w:r>
            <w:r w:rsidRPr="00B44897">
              <w:rPr>
                <w:rFonts w:ascii="Arial" w:hAnsi="Arial"/>
              </w:rPr>
              <w:instrText xml:space="preserve"> REF _Ref490042986 \r \h  \* MERGEFORMAT </w:instrText>
            </w:r>
            <w:r w:rsidRPr="00B44897">
              <w:rPr>
                <w:rFonts w:ascii="Arial" w:hAnsi="Arial"/>
              </w:rPr>
            </w:r>
            <w:r w:rsidRPr="00B44897">
              <w:rPr>
                <w:rFonts w:ascii="Arial" w:hAnsi="Arial"/>
              </w:rPr>
              <w:fldChar w:fldCharType="separate"/>
            </w:r>
            <w:r w:rsidRPr="00B44897">
              <w:rPr>
                <w:rFonts w:ascii="Arial" w:hAnsi="Arial"/>
              </w:rPr>
              <w:t>8.2</w:t>
            </w:r>
            <w:r w:rsidRPr="00B44897">
              <w:rPr>
                <w:rFonts w:ascii="Arial" w:hAnsi="Arial"/>
              </w:rPr>
              <w:fldChar w:fldCharType="end"/>
            </w:r>
            <w:r w:rsidRPr="00B44897">
              <w:rPr>
                <w:rFonts w:ascii="Arial" w:hAnsi="Arial"/>
              </w:rPr>
              <w:t xml:space="preserve"> of this Schedule;</w:t>
            </w:r>
          </w:p>
        </w:tc>
      </w:tr>
      <w:tr w:rsidR="0023525D" w:rsidRPr="00B44897" w14:paraId="666D4989" w14:textId="77777777" w:rsidTr="00342787">
        <w:tc>
          <w:tcPr>
            <w:tcW w:w="2741" w:type="dxa"/>
            <w:shd w:val="clear" w:color="auto" w:fill="auto"/>
          </w:tcPr>
          <w:p w14:paraId="24A98EFC" w14:textId="77777777" w:rsidR="0023525D" w:rsidRPr="00B44897" w:rsidRDefault="0023525D" w:rsidP="00B44897">
            <w:pPr>
              <w:pStyle w:val="GPSL2numberedclause"/>
              <w:spacing w:before="0" w:after="160"/>
              <w:ind w:left="0" w:firstLine="0"/>
              <w:rPr>
                <w:rFonts w:ascii="Arial" w:hAnsi="Arial"/>
                <w:b/>
              </w:rPr>
            </w:pPr>
            <w:r w:rsidRPr="00B44897">
              <w:rPr>
                <w:rFonts w:ascii="Arial" w:hAnsi="Arial"/>
                <w:b/>
              </w:rPr>
              <w:t>"Quality Plans"</w:t>
            </w:r>
          </w:p>
        </w:tc>
        <w:tc>
          <w:tcPr>
            <w:tcW w:w="5460" w:type="dxa"/>
            <w:shd w:val="clear" w:color="auto" w:fill="auto"/>
          </w:tcPr>
          <w:p w14:paraId="17DF23CE" w14:textId="77777777" w:rsidR="0023525D" w:rsidRPr="00B44897" w:rsidRDefault="0023525D" w:rsidP="00B44897">
            <w:pPr>
              <w:pStyle w:val="GPSL2numberedclause"/>
              <w:spacing w:before="0" w:after="160"/>
              <w:ind w:left="0" w:firstLine="0"/>
              <w:rPr>
                <w:rFonts w:ascii="Arial" w:hAnsi="Arial"/>
              </w:rPr>
            </w:pPr>
            <w:r w:rsidRPr="00B44897">
              <w:rPr>
                <w:rFonts w:ascii="Arial" w:hAnsi="Arial"/>
              </w:rPr>
              <w:t xml:space="preserve">has the meaning given to it in paragraph </w:t>
            </w:r>
            <w:r w:rsidRPr="00B44897">
              <w:rPr>
                <w:rFonts w:ascii="Arial" w:hAnsi="Arial"/>
              </w:rPr>
              <w:fldChar w:fldCharType="begin"/>
            </w:r>
            <w:r w:rsidRPr="00B44897">
              <w:rPr>
                <w:rFonts w:ascii="Arial" w:hAnsi="Arial"/>
              </w:rPr>
              <w:instrText xml:space="preserve"> REF _Ref490042996 \r \h  \* MERGEFORMAT </w:instrText>
            </w:r>
            <w:r w:rsidRPr="00B44897">
              <w:rPr>
                <w:rFonts w:ascii="Arial" w:hAnsi="Arial"/>
              </w:rPr>
            </w:r>
            <w:r w:rsidRPr="00B44897">
              <w:rPr>
                <w:rFonts w:ascii="Arial" w:hAnsi="Arial"/>
              </w:rPr>
              <w:fldChar w:fldCharType="separate"/>
            </w:r>
            <w:r w:rsidRPr="00B44897">
              <w:rPr>
                <w:rFonts w:ascii="Arial" w:hAnsi="Arial"/>
              </w:rPr>
              <w:t>6.1</w:t>
            </w:r>
            <w:r w:rsidRPr="00B44897">
              <w:rPr>
                <w:rFonts w:ascii="Arial" w:hAnsi="Arial"/>
              </w:rPr>
              <w:fldChar w:fldCharType="end"/>
            </w:r>
            <w:r w:rsidRPr="00B44897">
              <w:rPr>
                <w:rFonts w:ascii="Arial" w:hAnsi="Arial"/>
              </w:rPr>
              <w:t xml:space="preserve"> of this Schedule;</w:t>
            </w:r>
          </w:p>
        </w:tc>
      </w:tr>
      <w:tr w:rsidR="0023525D" w:rsidRPr="00B44897" w14:paraId="6E6B1AC5" w14:textId="77777777" w:rsidTr="00342787">
        <w:tc>
          <w:tcPr>
            <w:tcW w:w="2741" w:type="dxa"/>
            <w:shd w:val="clear" w:color="auto" w:fill="auto"/>
          </w:tcPr>
          <w:p w14:paraId="09AAF35A" w14:textId="77777777" w:rsidR="0023525D" w:rsidRPr="00B44897" w:rsidRDefault="0023525D" w:rsidP="00B44897">
            <w:pPr>
              <w:pStyle w:val="GPSL2numberedclause"/>
              <w:spacing w:before="0" w:after="160"/>
              <w:ind w:left="0" w:firstLine="0"/>
              <w:rPr>
                <w:rFonts w:ascii="Arial" w:hAnsi="Arial"/>
                <w:b/>
              </w:rPr>
            </w:pPr>
            <w:r w:rsidRPr="00B44897">
              <w:rPr>
                <w:rFonts w:ascii="Arial" w:hAnsi="Arial"/>
                <w:b/>
              </w:rPr>
              <w:t>"Sites"</w:t>
            </w:r>
          </w:p>
        </w:tc>
        <w:tc>
          <w:tcPr>
            <w:tcW w:w="5460" w:type="dxa"/>
            <w:shd w:val="clear" w:color="auto" w:fill="auto"/>
          </w:tcPr>
          <w:p w14:paraId="7E466A5B" w14:textId="77777777" w:rsidR="0023525D" w:rsidRPr="00B44897" w:rsidRDefault="0023525D" w:rsidP="00B44897">
            <w:pPr>
              <w:pStyle w:val="GPSL2numberedclause"/>
              <w:spacing w:before="0" w:after="160"/>
              <w:ind w:left="0" w:firstLine="0"/>
              <w:rPr>
                <w:rFonts w:ascii="Arial" w:hAnsi="Arial"/>
              </w:rPr>
            </w:pPr>
            <w:r w:rsidRPr="00B44897">
              <w:rPr>
                <w:rFonts w:ascii="Arial" w:hAnsi="Arial"/>
              </w:rPr>
              <w:t>has the meaning given to it in Joint Schedule 1(Definitions), and for the purposes of this Call Off Schedule shall also include any premises from, to or at which physical interface with the Buyer System takes place;</w:t>
            </w:r>
          </w:p>
        </w:tc>
      </w:tr>
      <w:tr w:rsidR="0023525D" w:rsidRPr="00B44897" w14:paraId="2E27BB49" w14:textId="77777777" w:rsidTr="00342787">
        <w:tc>
          <w:tcPr>
            <w:tcW w:w="2741" w:type="dxa"/>
            <w:shd w:val="clear" w:color="auto" w:fill="auto"/>
          </w:tcPr>
          <w:p w14:paraId="1DEEDF32" w14:textId="77777777" w:rsidR="0023525D" w:rsidRPr="00B44897" w:rsidRDefault="0023525D" w:rsidP="00B44897">
            <w:pPr>
              <w:pStyle w:val="GPSL2numberedclause"/>
              <w:spacing w:before="0" w:after="160"/>
              <w:ind w:left="0" w:firstLine="0"/>
              <w:rPr>
                <w:rFonts w:ascii="Arial" w:hAnsi="Arial"/>
                <w:b/>
              </w:rPr>
            </w:pPr>
            <w:r w:rsidRPr="00B44897">
              <w:rPr>
                <w:rFonts w:ascii="Arial" w:hAnsi="Arial"/>
                <w:b/>
              </w:rPr>
              <w:t>"Software"</w:t>
            </w:r>
          </w:p>
        </w:tc>
        <w:tc>
          <w:tcPr>
            <w:tcW w:w="5460" w:type="dxa"/>
            <w:shd w:val="clear" w:color="auto" w:fill="auto"/>
          </w:tcPr>
          <w:p w14:paraId="6FF53CBB" w14:textId="77777777" w:rsidR="0023525D" w:rsidRPr="00B44897" w:rsidRDefault="0023525D" w:rsidP="00B44897">
            <w:pPr>
              <w:pStyle w:val="GPSL2numberedclause"/>
              <w:spacing w:before="0" w:after="160"/>
              <w:ind w:left="0" w:firstLine="0"/>
              <w:rPr>
                <w:rFonts w:ascii="Arial" w:hAnsi="Arial"/>
              </w:rPr>
            </w:pPr>
            <w:r w:rsidRPr="00B44897">
              <w:rPr>
                <w:rFonts w:ascii="Arial" w:hAnsi="Arial"/>
              </w:rPr>
              <w:t>Specially Written Software, COTS Software and non-COTS Supplier and third party Software;</w:t>
            </w:r>
          </w:p>
        </w:tc>
      </w:tr>
      <w:tr w:rsidR="0023525D" w:rsidRPr="00B44897" w14:paraId="1E99F439" w14:textId="77777777" w:rsidTr="00342787">
        <w:tc>
          <w:tcPr>
            <w:tcW w:w="2741" w:type="dxa"/>
            <w:shd w:val="clear" w:color="auto" w:fill="auto"/>
          </w:tcPr>
          <w:p w14:paraId="4548A1FB" w14:textId="77777777" w:rsidR="0023525D" w:rsidRPr="00B44897" w:rsidRDefault="0023525D" w:rsidP="00B44897">
            <w:pPr>
              <w:pStyle w:val="GPSL2numberedclause"/>
              <w:spacing w:before="0" w:after="160"/>
              <w:ind w:left="0" w:firstLine="0"/>
              <w:jc w:val="left"/>
              <w:rPr>
                <w:rFonts w:ascii="Arial" w:hAnsi="Arial"/>
                <w:b/>
              </w:rPr>
            </w:pPr>
            <w:r w:rsidRPr="00B44897">
              <w:rPr>
                <w:rFonts w:ascii="Arial" w:hAnsi="Arial"/>
                <w:b/>
              </w:rPr>
              <w:lastRenderedPageBreak/>
              <w:t>"Software Supporting Materials"</w:t>
            </w:r>
          </w:p>
        </w:tc>
        <w:tc>
          <w:tcPr>
            <w:tcW w:w="5460" w:type="dxa"/>
            <w:shd w:val="clear" w:color="auto" w:fill="auto"/>
          </w:tcPr>
          <w:p w14:paraId="0E7AF872" w14:textId="77777777" w:rsidR="0023525D" w:rsidRPr="00B44897" w:rsidRDefault="0023525D" w:rsidP="00B44897">
            <w:pPr>
              <w:pStyle w:val="GPSL2numberedclause"/>
              <w:spacing w:before="0" w:after="160"/>
              <w:ind w:left="0" w:firstLine="0"/>
              <w:rPr>
                <w:rFonts w:ascii="Arial" w:hAnsi="Arial"/>
              </w:rPr>
            </w:pPr>
            <w:r w:rsidRPr="00B44897">
              <w:rPr>
                <w:rFonts w:ascii="Arial" w:hAnsi="Arial"/>
              </w:rPr>
              <w:t>has the meaning given to it in paragraph </w:t>
            </w:r>
            <w:r w:rsidRPr="00B44897">
              <w:rPr>
                <w:rFonts w:ascii="Arial" w:hAnsi="Arial"/>
              </w:rPr>
              <w:fldChar w:fldCharType="begin"/>
            </w:r>
            <w:r w:rsidRPr="00B44897">
              <w:rPr>
                <w:rFonts w:ascii="Arial" w:hAnsi="Arial"/>
              </w:rPr>
              <w:instrText xml:space="preserve"> REF _Ref490043091 \r \h  \* MERGEFORMAT </w:instrText>
            </w:r>
            <w:r w:rsidRPr="00B44897">
              <w:rPr>
                <w:rFonts w:ascii="Arial" w:hAnsi="Arial"/>
              </w:rPr>
            </w:r>
            <w:r w:rsidRPr="00B44897">
              <w:rPr>
                <w:rFonts w:ascii="Arial" w:hAnsi="Arial"/>
              </w:rPr>
              <w:fldChar w:fldCharType="separate"/>
            </w:r>
            <w:r w:rsidRPr="00B44897">
              <w:rPr>
                <w:rFonts w:ascii="Arial" w:hAnsi="Arial"/>
              </w:rPr>
              <w:t>9.1</w:t>
            </w:r>
            <w:r w:rsidRPr="00B44897">
              <w:rPr>
                <w:rFonts w:ascii="Arial" w:hAnsi="Arial"/>
              </w:rPr>
              <w:fldChar w:fldCharType="end"/>
            </w:r>
            <w:r w:rsidRPr="00B44897">
              <w:rPr>
                <w:rFonts w:ascii="Arial" w:hAnsi="Arial"/>
              </w:rPr>
              <w:t xml:space="preserve"> of this Schedule;</w:t>
            </w:r>
          </w:p>
        </w:tc>
      </w:tr>
      <w:tr w:rsidR="0023525D" w:rsidRPr="00B44897" w14:paraId="05B5945F" w14:textId="77777777" w:rsidTr="00342787">
        <w:tc>
          <w:tcPr>
            <w:tcW w:w="2741" w:type="dxa"/>
            <w:shd w:val="clear" w:color="auto" w:fill="auto"/>
          </w:tcPr>
          <w:p w14:paraId="133AFB23" w14:textId="77777777" w:rsidR="0023525D" w:rsidRPr="00B44897" w:rsidRDefault="0023525D" w:rsidP="00B44897">
            <w:pPr>
              <w:pStyle w:val="GPSL2numberedclause"/>
              <w:spacing w:before="0" w:after="160"/>
              <w:ind w:left="0" w:firstLine="0"/>
              <w:rPr>
                <w:rFonts w:ascii="Arial" w:hAnsi="Arial"/>
                <w:b/>
              </w:rPr>
            </w:pPr>
            <w:r w:rsidRPr="00B44897">
              <w:rPr>
                <w:rFonts w:ascii="Arial" w:hAnsi="Arial"/>
                <w:b/>
              </w:rPr>
              <w:t>"Source Code"</w:t>
            </w:r>
          </w:p>
        </w:tc>
        <w:tc>
          <w:tcPr>
            <w:tcW w:w="5460" w:type="dxa"/>
            <w:shd w:val="clear" w:color="auto" w:fill="auto"/>
          </w:tcPr>
          <w:p w14:paraId="58C12BAE" w14:textId="77777777" w:rsidR="0023525D" w:rsidRPr="00B44897" w:rsidRDefault="0023525D" w:rsidP="00B44897">
            <w:pPr>
              <w:pStyle w:val="GPSL2numberedclause"/>
              <w:spacing w:before="0" w:after="160"/>
              <w:ind w:left="0" w:firstLine="0"/>
              <w:rPr>
                <w:rFonts w:ascii="Arial" w:hAnsi="Arial"/>
              </w:rPr>
            </w:pPr>
            <w:r w:rsidRPr="00B44897">
              <w:rPr>
                <w:rFonts w:ascii="Arial" w:hAnsi="Arial"/>
              </w:rPr>
              <w:t>computer programs and/or data in eye-readable form and in such form that it can be compiled or interpreted into equivalent binary code together with all related design comments, flow charts, technical information and documentation necessary for the use, reproduction, maintenance, modification and enhancement of such software;</w:t>
            </w:r>
          </w:p>
        </w:tc>
      </w:tr>
      <w:tr w:rsidR="0023525D" w:rsidRPr="00B44897" w14:paraId="40F0E65D" w14:textId="77777777" w:rsidTr="00342787">
        <w:tc>
          <w:tcPr>
            <w:tcW w:w="2741" w:type="dxa"/>
            <w:shd w:val="clear" w:color="auto" w:fill="auto"/>
          </w:tcPr>
          <w:p w14:paraId="2209B20B" w14:textId="77777777" w:rsidR="0023525D" w:rsidRPr="00B44897" w:rsidRDefault="0023525D" w:rsidP="00B44897">
            <w:pPr>
              <w:pStyle w:val="GPSL2numberedclause"/>
              <w:spacing w:before="0" w:after="160"/>
              <w:ind w:left="0" w:firstLine="0"/>
              <w:jc w:val="left"/>
              <w:rPr>
                <w:rFonts w:ascii="Arial" w:hAnsi="Arial"/>
                <w:b/>
              </w:rPr>
            </w:pPr>
            <w:r w:rsidRPr="00B44897">
              <w:rPr>
                <w:rFonts w:ascii="Arial" w:hAnsi="Arial"/>
                <w:b/>
              </w:rPr>
              <w:t>"Specially Written Software"</w:t>
            </w:r>
          </w:p>
        </w:tc>
        <w:tc>
          <w:tcPr>
            <w:tcW w:w="5460" w:type="dxa"/>
            <w:shd w:val="clear" w:color="auto" w:fill="auto"/>
          </w:tcPr>
          <w:p w14:paraId="690005F1" w14:textId="77777777" w:rsidR="0023525D" w:rsidRPr="00B44897" w:rsidRDefault="0023525D" w:rsidP="00B44897">
            <w:pPr>
              <w:pStyle w:val="GPSL2numberedclause"/>
              <w:spacing w:before="0" w:after="160"/>
              <w:ind w:left="0" w:firstLine="0"/>
              <w:rPr>
                <w:rFonts w:ascii="Arial" w:hAnsi="Arial"/>
              </w:rPr>
            </w:pPr>
            <w:r w:rsidRPr="00B44897">
              <w:rPr>
                <w:rFonts w:ascii="Arial" w:hAnsi="Arial"/>
              </w:rPr>
              <w:t>any software (including database software, linking instructions, test scripts, compilation instructions and test instructions) created by the Supplier (or by a Sub-Contractor or other third party on behalf of the Supplier) specifically for the purposes of this Contract, including any modifications or enhancements to COTS Software. For the avoidance of doubt Specially Written Software does not constitute New IPR;</w:t>
            </w:r>
          </w:p>
        </w:tc>
      </w:tr>
      <w:tr w:rsidR="0023525D" w:rsidRPr="00B44897" w14:paraId="391896BC" w14:textId="77777777" w:rsidTr="00342787">
        <w:tc>
          <w:tcPr>
            <w:tcW w:w="2741" w:type="dxa"/>
            <w:shd w:val="clear" w:color="auto" w:fill="auto"/>
          </w:tcPr>
          <w:p w14:paraId="74C24244" w14:textId="77777777" w:rsidR="0023525D" w:rsidRPr="00B44897" w:rsidRDefault="0023525D" w:rsidP="00B44897">
            <w:pPr>
              <w:pStyle w:val="GPSL2numberedclause"/>
              <w:spacing w:before="0" w:after="160"/>
              <w:ind w:left="0" w:firstLine="0"/>
              <w:rPr>
                <w:rFonts w:ascii="Arial" w:hAnsi="Arial"/>
                <w:b/>
              </w:rPr>
            </w:pPr>
            <w:r w:rsidRPr="00B44897">
              <w:rPr>
                <w:rFonts w:ascii="Arial" w:hAnsi="Arial"/>
                <w:b/>
              </w:rPr>
              <w:t>"Supplier System"</w:t>
            </w:r>
          </w:p>
        </w:tc>
        <w:tc>
          <w:tcPr>
            <w:tcW w:w="5460" w:type="dxa"/>
            <w:shd w:val="clear" w:color="auto" w:fill="auto"/>
          </w:tcPr>
          <w:p w14:paraId="5B752BA7" w14:textId="77777777" w:rsidR="0023525D" w:rsidRPr="00B44897" w:rsidRDefault="0023525D" w:rsidP="00B44897">
            <w:pPr>
              <w:pStyle w:val="GPSL2numberedclause"/>
              <w:spacing w:before="0" w:after="160"/>
              <w:ind w:left="0" w:firstLine="0"/>
              <w:rPr>
                <w:rFonts w:ascii="Arial" w:hAnsi="Arial"/>
              </w:rPr>
            </w:pPr>
            <w:r w:rsidRPr="00B44897">
              <w:rPr>
                <w:rFonts w:ascii="Arial" w:hAnsi="Arial"/>
              </w:rPr>
              <w:t xml:space="preserve">the information and communications technology system used by the Supplier in supplying the Deliverables, including the COTS Software, the Supplier Equipment, </w:t>
            </w:r>
            <w:r w:rsidRPr="00B44897">
              <w:rPr>
                <w:rFonts w:ascii="Arial" w:hAnsi="Arial"/>
                <w:spacing w:val="-2"/>
              </w:rPr>
              <w:t>configuration and management utilities, calibration and testing tools</w:t>
            </w:r>
            <w:r w:rsidRPr="00B44897">
              <w:rPr>
                <w:rFonts w:ascii="Arial" w:hAnsi="Arial"/>
              </w:rPr>
              <w:t xml:space="preserve"> and related cabling (but excluding the Buyer System);</w:t>
            </w:r>
          </w:p>
        </w:tc>
      </w:tr>
    </w:tbl>
    <w:p w14:paraId="7F5B87CE" w14:textId="77777777" w:rsidR="0023525D" w:rsidRPr="00B44897" w:rsidRDefault="0023525D" w:rsidP="0007639E">
      <w:pPr>
        <w:pStyle w:val="GPSL1SCHEDULEHeading"/>
        <w:keepNext/>
        <w:keepLines/>
        <w:numPr>
          <w:ilvl w:val="0"/>
          <w:numId w:val="17"/>
        </w:numPr>
        <w:tabs>
          <w:tab w:val="clear" w:pos="142"/>
          <w:tab w:val="left" w:pos="709"/>
        </w:tabs>
        <w:spacing w:before="0" w:after="160"/>
        <w:ind w:left="709" w:hanging="709"/>
        <w:rPr>
          <w:rFonts w:ascii="Arial" w:hAnsi="Arial"/>
        </w:rPr>
      </w:pPr>
      <w:r w:rsidRPr="00B44897">
        <w:rPr>
          <w:rFonts w:ascii="Arial" w:hAnsi="Arial"/>
        </w:rPr>
        <w:t>W</w:t>
      </w:r>
      <w:r w:rsidRPr="00B44897">
        <w:rPr>
          <w:rFonts w:ascii="Arial" w:hAnsi="Arial"/>
          <w:caps w:val="0"/>
        </w:rPr>
        <w:t>hen this Schedule should be used</w:t>
      </w:r>
    </w:p>
    <w:p w14:paraId="7575DE0C" w14:textId="77777777" w:rsidR="0023525D" w:rsidRPr="00B44897" w:rsidRDefault="0023525D" w:rsidP="0007639E">
      <w:pPr>
        <w:pStyle w:val="GPSL2NumberedBoldHeading"/>
        <w:keepNext/>
        <w:keepLines/>
        <w:numPr>
          <w:ilvl w:val="1"/>
          <w:numId w:val="17"/>
        </w:numPr>
        <w:tabs>
          <w:tab w:val="left" w:pos="709"/>
        </w:tabs>
        <w:spacing w:before="0" w:after="160"/>
        <w:ind w:left="709" w:hanging="709"/>
        <w:rPr>
          <w:rFonts w:ascii="Arial" w:hAnsi="Arial"/>
          <w:b w:val="0"/>
        </w:rPr>
      </w:pPr>
      <w:r w:rsidRPr="00B44897">
        <w:rPr>
          <w:rFonts w:ascii="Arial" w:hAnsi="Arial"/>
          <w:b w:val="0"/>
        </w:rPr>
        <w:t>This Schedule is designed to provide additional provisions necessary to facilitate the provision of ICT services which are part of the Deliverables.</w:t>
      </w:r>
    </w:p>
    <w:p w14:paraId="45D46812" w14:textId="77777777" w:rsidR="0023525D" w:rsidRPr="00B44897" w:rsidRDefault="0023525D" w:rsidP="0007639E">
      <w:pPr>
        <w:pStyle w:val="GPSL6numbered"/>
        <w:numPr>
          <w:ilvl w:val="0"/>
          <w:numId w:val="17"/>
        </w:numPr>
        <w:tabs>
          <w:tab w:val="clear" w:pos="3119"/>
          <w:tab w:val="clear" w:pos="3686"/>
          <w:tab w:val="left" w:pos="709"/>
        </w:tabs>
        <w:spacing w:before="0" w:after="160"/>
        <w:ind w:left="709" w:hanging="709"/>
        <w:outlineLvl w:val="1"/>
        <w:rPr>
          <w:rFonts w:ascii="Arial" w:eastAsia="STZhongsong" w:hAnsi="Arial"/>
          <w:b/>
          <w:caps/>
        </w:rPr>
      </w:pPr>
      <w:r w:rsidRPr="00B44897">
        <w:rPr>
          <w:rFonts w:ascii="Arial" w:hAnsi="Arial"/>
          <w:b/>
        </w:rPr>
        <w:t xml:space="preserve">Buyer due diligence requirements </w:t>
      </w:r>
    </w:p>
    <w:p w14:paraId="00A9622B" w14:textId="77777777" w:rsidR="0023525D" w:rsidRPr="00B44897" w:rsidRDefault="0023525D" w:rsidP="0007639E">
      <w:pPr>
        <w:pStyle w:val="GPSL6numbered"/>
        <w:numPr>
          <w:ilvl w:val="1"/>
          <w:numId w:val="17"/>
        </w:numPr>
        <w:tabs>
          <w:tab w:val="clear" w:pos="3119"/>
          <w:tab w:val="clear" w:pos="3686"/>
          <w:tab w:val="left" w:pos="709"/>
        </w:tabs>
        <w:spacing w:before="0" w:after="160"/>
        <w:ind w:left="709" w:hanging="709"/>
        <w:outlineLvl w:val="1"/>
        <w:rPr>
          <w:rFonts w:ascii="Arial" w:eastAsia="STZhongsong" w:hAnsi="Arial"/>
          <w:b/>
          <w:caps/>
        </w:rPr>
      </w:pPr>
      <w:r w:rsidRPr="00B44897">
        <w:rPr>
          <w:rFonts w:ascii="Arial" w:hAnsi="Arial"/>
        </w:rPr>
        <w:t>This paragraph 3 applies where the Buyer has conducted a Further Competition. The Supplier shall satisfy itself of all relevant details, including but not limited to, details relating to the following;</w:t>
      </w:r>
    </w:p>
    <w:p w14:paraId="7D27C71C" w14:textId="77777777" w:rsidR="0023525D" w:rsidRPr="00B44897" w:rsidRDefault="0023525D" w:rsidP="0007639E">
      <w:pPr>
        <w:pStyle w:val="GPSL4numberedclause"/>
        <w:numPr>
          <w:ilvl w:val="2"/>
          <w:numId w:val="17"/>
        </w:numPr>
        <w:tabs>
          <w:tab w:val="left" w:pos="1560"/>
        </w:tabs>
        <w:spacing w:before="0" w:after="160"/>
        <w:ind w:left="1560" w:hanging="851"/>
        <w:rPr>
          <w:rFonts w:ascii="Arial" w:hAnsi="Arial"/>
        </w:rPr>
      </w:pPr>
      <w:bookmarkStart w:id="4" w:name="_Hlt362516481"/>
      <w:bookmarkStart w:id="5" w:name="_Hlt365627344"/>
      <w:bookmarkStart w:id="6" w:name="_Hlt365627374"/>
      <w:bookmarkStart w:id="7" w:name="_Hlt365648611"/>
      <w:bookmarkStart w:id="8" w:name="_Ref361842380"/>
      <w:bookmarkEnd w:id="4"/>
      <w:bookmarkEnd w:id="5"/>
      <w:bookmarkEnd w:id="6"/>
      <w:bookmarkEnd w:id="7"/>
      <w:r w:rsidRPr="00B44897">
        <w:rPr>
          <w:rFonts w:ascii="Arial" w:hAnsi="Arial"/>
        </w:rPr>
        <w:t>suitability of the existing and (to the extent that it is defined or reasonably foreseeable at the Start Date) future Operating Environment;</w:t>
      </w:r>
      <w:bookmarkEnd w:id="8"/>
      <w:r w:rsidRPr="00B44897">
        <w:rPr>
          <w:rFonts w:ascii="Arial" w:hAnsi="Arial"/>
        </w:rPr>
        <w:t xml:space="preserve"> </w:t>
      </w:r>
    </w:p>
    <w:p w14:paraId="7A0E85EA" w14:textId="77777777" w:rsidR="0023525D" w:rsidRPr="00B44897" w:rsidRDefault="0023525D" w:rsidP="0007639E">
      <w:pPr>
        <w:pStyle w:val="GPSL4numberedclause"/>
        <w:numPr>
          <w:ilvl w:val="2"/>
          <w:numId w:val="17"/>
        </w:numPr>
        <w:tabs>
          <w:tab w:val="left" w:pos="1560"/>
        </w:tabs>
        <w:spacing w:before="0" w:after="160"/>
        <w:ind w:left="1560" w:hanging="851"/>
        <w:rPr>
          <w:rFonts w:ascii="Arial" w:hAnsi="Arial"/>
        </w:rPr>
      </w:pPr>
      <w:r w:rsidRPr="00B44897">
        <w:rPr>
          <w:rFonts w:ascii="Arial" w:hAnsi="Arial"/>
        </w:rPr>
        <w:t xml:space="preserve">operating processes and procedures and the working methods of the Buyer; </w:t>
      </w:r>
    </w:p>
    <w:p w14:paraId="1A345A6C" w14:textId="77777777" w:rsidR="0023525D" w:rsidRPr="00B44897" w:rsidRDefault="0023525D" w:rsidP="0007639E">
      <w:pPr>
        <w:pStyle w:val="GPSL4numberedclause"/>
        <w:numPr>
          <w:ilvl w:val="2"/>
          <w:numId w:val="17"/>
        </w:numPr>
        <w:tabs>
          <w:tab w:val="left" w:pos="1560"/>
        </w:tabs>
        <w:spacing w:before="0" w:after="160"/>
        <w:ind w:left="1560" w:hanging="851"/>
        <w:rPr>
          <w:rFonts w:ascii="Arial" w:hAnsi="Arial"/>
        </w:rPr>
      </w:pPr>
      <w:r w:rsidRPr="00B44897">
        <w:rPr>
          <w:rFonts w:ascii="Arial" w:hAnsi="Arial"/>
        </w:rPr>
        <w:t>ownership, functionality, capacity, condition and suitability for use in the provision of the Deliverables of the Buyer Assets; and</w:t>
      </w:r>
    </w:p>
    <w:p w14:paraId="657D90D0" w14:textId="77777777" w:rsidR="0023525D" w:rsidRPr="00B44897" w:rsidRDefault="0023525D" w:rsidP="0007639E">
      <w:pPr>
        <w:pStyle w:val="GPSL4numberedclause"/>
        <w:numPr>
          <w:ilvl w:val="2"/>
          <w:numId w:val="17"/>
        </w:numPr>
        <w:tabs>
          <w:tab w:val="left" w:pos="1560"/>
        </w:tabs>
        <w:spacing w:before="0" w:after="160"/>
        <w:ind w:left="1560" w:hanging="851"/>
        <w:rPr>
          <w:rFonts w:ascii="Arial" w:hAnsi="Arial"/>
        </w:rPr>
      </w:pPr>
      <w:r w:rsidRPr="00B44897">
        <w:rPr>
          <w:rFonts w:ascii="Arial" w:hAnsi="Arial"/>
        </w:rPr>
        <w:t>existing contracts (including any licences, support, maintenance and other contracts relating to the Operating Environment) referred to in the Due Diligence Information which may be novated to, assigned to or managed by the Supplier under this Contract and/or which the Supplier will require the benefit of for the provision of the Deliverables.</w:t>
      </w:r>
    </w:p>
    <w:p w14:paraId="1D296284" w14:textId="77777777" w:rsidR="0023525D" w:rsidRPr="00B44897" w:rsidRDefault="0023525D" w:rsidP="0007639E">
      <w:pPr>
        <w:pStyle w:val="GPSL4numberedclause"/>
        <w:numPr>
          <w:ilvl w:val="1"/>
          <w:numId w:val="17"/>
        </w:numPr>
        <w:tabs>
          <w:tab w:val="left" w:pos="1985"/>
        </w:tabs>
        <w:spacing w:before="0" w:after="160"/>
        <w:ind w:left="709" w:hanging="709"/>
        <w:rPr>
          <w:rFonts w:ascii="Arial" w:hAnsi="Arial"/>
        </w:rPr>
      </w:pPr>
      <w:r w:rsidRPr="00B44897">
        <w:rPr>
          <w:rFonts w:ascii="Arial" w:hAnsi="Arial"/>
        </w:rPr>
        <w:t>The Supplier confirms that it has advised the Buyer in writing of:</w:t>
      </w:r>
    </w:p>
    <w:p w14:paraId="57B52B75" w14:textId="77777777" w:rsidR="0023525D" w:rsidRPr="00B44897" w:rsidRDefault="0023525D" w:rsidP="0007639E">
      <w:pPr>
        <w:pStyle w:val="GPSL4numberedclause"/>
        <w:numPr>
          <w:ilvl w:val="2"/>
          <w:numId w:val="17"/>
        </w:numPr>
        <w:tabs>
          <w:tab w:val="left" w:pos="1560"/>
        </w:tabs>
        <w:spacing w:before="0" w:after="160"/>
        <w:ind w:left="1560" w:hanging="851"/>
        <w:rPr>
          <w:rFonts w:ascii="Arial" w:hAnsi="Arial"/>
        </w:rPr>
      </w:pPr>
      <w:r w:rsidRPr="00B44897">
        <w:rPr>
          <w:rFonts w:ascii="Arial" w:hAnsi="Arial"/>
        </w:rPr>
        <w:t>each aspect, if any, of the Operating Environment that is not suitable for the provision of the Deliverables;</w:t>
      </w:r>
    </w:p>
    <w:p w14:paraId="5C51089C" w14:textId="77777777" w:rsidR="0023525D" w:rsidRPr="00B44897" w:rsidRDefault="0023525D" w:rsidP="0007639E">
      <w:pPr>
        <w:pStyle w:val="GPSL4numberedclause"/>
        <w:numPr>
          <w:ilvl w:val="2"/>
          <w:numId w:val="17"/>
        </w:numPr>
        <w:tabs>
          <w:tab w:val="left" w:pos="1560"/>
        </w:tabs>
        <w:spacing w:before="0" w:after="160"/>
        <w:ind w:left="1560" w:hanging="851"/>
        <w:rPr>
          <w:rFonts w:ascii="Arial" w:hAnsi="Arial"/>
        </w:rPr>
      </w:pPr>
      <w:r w:rsidRPr="00B44897">
        <w:rPr>
          <w:rFonts w:ascii="Arial" w:hAnsi="Arial"/>
        </w:rPr>
        <w:t>the actions needed to remedy each such unsuitable aspect; and</w:t>
      </w:r>
    </w:p>
    <w:p w14:paraId="2BC43219" w14:textId="77777777" w:rsidR="0023525D" w:rsidRPr="00B44897" w:rsidRDefault="0023525D" w:rsidP="0007639E">
      <w:pPr>
        <w:pStyle w:val="GPSL4numberedclause"/>
        <w:numPr>
          <w:ilvl w:val="2"/>
          <w:numId w:val="17"/>
        </w:numPr>
        <w:tabs>
          <w:tab w:val="left" w:pos="1560"/>
        </w:tabs>
        <w:spacing w:before="0" w:after="160"/>
        <w:ind w:left="1560" w:hanging="851"/>
        <w:rPr>
          <w:rFonts w:ascii="Arial" w:hAnsi="Arial"/>
        </w:rPr>
      </w:pPr>
      <w:r w:rsidRPr="00B44897">
        <w:rPr>
          <w:rFonts w:ascii="Arial" w:hAnsi="Arial"/>
        </w:rPr>
        <w:t>a timetable for and the costs of those actions.</w:t>
      </w:r>
    </w:p>
    <w:p w14:paraId="20C2B25D" w14:textId="77777777" w:rsidR="0023525D" w:rsidRPr="00B44897" w:rsidRDefault="0023525D" w:rsidP="0007639E">
      <w:pPr>
        <w:pStyle w:val="ListParagraph"/>
        <w:numPr>
          <w:ilvl w:val="0"/>
          <w:numId w:val="17"/>
        </w:numPr>
        <w:spacing w:after="160" w:line="240" w:lineRule="auto"/>
        <w:ind w:left="709" w:hanging="709"/>
        <w:contextualSpacing/>
        <w:rPr>
          <w:rFonts w:ascii="Arial" w:hAnsi="Arial" w:cs="Arial"/>
          <w:b/>
          <w:szCs w:val="22"/>
          <w:lang w:eastAsia="zh-CN"/>
        </w:rPr>
      </w:pPr>
      <w:r w:rsidRPr="00B44897">
        <w:rPr>
          <w:rFonts w:ascii="Arial" w:hAnsi="Arial" w:cs="Arial"/>
          <w:b/>
          <w:szCs w:val="22"/>
          <w:lang w:eastAsia="zh-CN"/>
        </w:rPr>
        <w:lastRenderedPageBreak/>
        <w:t>Software warranty</w:t>
      </w:r>
    </w:p>
    <w:p w14:paraId="684165FC" w14:textId="77777777" w:rsidR="0023525D" w:rsidRPr="00B44897" w:rsidRDefault="0023525D" w:rsidP="0007639E">
      <w:pPr>
        <w:pStyle w:val="GPSL2numberedclause"/>
        <w:numPr>
          <w:ilvl w:val="1"/>
          <w:numId w:val="17"/>
        </w:numPr>
        <w:spacing w:before="0" w:after="160"/>
        <w:ind w:left="709" w:hanging="709"/>
        <w:rPr>
          <w:rFonts w:ascii="Arial" w:hAnsi="Arial"/>
        </w:rPr>
      </w:pPr>
      <w:bookmarkStart w:id="9" w:name="_Ref358969714"/>
      <w:r w:rsidRPr="00B44897">
        <w:rPr>
          <w:rFonts w:ascii="Arial" w:hAnsi="Arial"/>
        </w:rPr>
        <w:t>The Supplier represents and warrants that:</w:t>
      </w:r>
      <w:bookmarkEnd w:id="9"/>
    </w:p>
    <w:p w14:paraId="2FF26A56" w14:textId="77777777" w:rsidR="0023525D" w:rsidRPr="00B44897" w:rsidRDefault="0023525D" w:rsidP="0007639E">
      <w:pPr>
        <w:pStyle w:val="ListParagraph"/>
        <w:numPr>
          <w:ilvl w:val="2"/>
          <w:numId w:val="17"/>
        </w:numPr>
        <w:spacing w:after="160" w:line="240" w:lineRule="auto"/>
        <w:ind w:left="1560" w:hanging="851"/>
        <w:contextualSpacing/>
        <w:rPr>
          <w:rFonts w:ascii="Arial" w:hAnsi="Arial" w:cs="Arial"/>
          <w:szCs w:val="22"/>
          <w:lang w:eastAsia="zh-CN"/>
        </w:rPr>
      </w:pPr>
      <w:r w:rsidRPr="00B44897">
        <w:rPr>
          <w:rFonts w:ascii="Arial" w:hAnsi="Arial" w:cs="Arial"/>
          <w:szCs w:val="22"/>
          <w:lang w:eastAsia="zh-CN"/>
        </w:rPr>
        <w:t>it has and shall continue to have all necessary rights in and to the Licensed Software made available by the Supplier (and/or any Sub-Contractor) to the Buyer which are necessary for the performance of the Supplier’s obligations under this Contract including the receipt of the Deliverables by the Buyer;</w:t>
      </w:r>
    </w:p>
    <w:p w14:paraId="01E62D67" w14:textId="77777777" w:rsidR="0023525D" w:rsidRPr="00B44897" w:rsidRDefault="0023525D" w:rsidP="0007639E">
      <w:pPr>
        <w:pStyle w:val="GPSL3numberedclause"/>
        <w:numPr>
          <w:ilvl w:val="2"/>
          <w:numId w:val="17"/>
        </w:numPr>
        <w:tabs>
          <w:tab w:val="left" w:pos="2127"/>
        </w:tabs>
        <w:spacing w:before="0" w:after="160"/>
        <w:ind w:left="1560" w:hanging="851"/>
        <w:rPr>
          <w:rFonts w:ascii="Arial" w:hAnsi="Arial"/>
        </w:rPr>
      </w:pPr>
      <w:r w:rsidRPr="00B44897">
        <w:rPr>
          <w:rFonts w:ascii="Arial" w:hAnsi="Arial"/>
        </w:rPr>
        <w:t>all components of the Specially Written Software shall:</w:t>
      </w:r>
    </w:p>
    <w:p w14:paraId="766878D2" w14:textId="77777777" w:rsidR="0023525D" w:rsidRPr="00B44897" w:rsidRDefault="0023525D" w:rsidP="0007639E">
      <w:pPr>
        <w:pStyle w:val="GPSL4numberedclause"/>
        <w:numPr>
          <w:ilvl w:val="3"/>
          <w:numId w:val="24"/>
        </w:numPr>
        <w:tabs>
          <w:tab w:val="left" w:pos="2127"/>
        </w:tabs>
        <w:spacing w:before="0" w:after="160"/>
        <w:ind w:left="2127" w:hanging="567"/>
        <w:rPr>
          <w:rFonts w:ascii="Arial" w:hAnsi="Arial"/>
        </w:rPr>
      </w:pPr>
      <w:r w:rsidRPr="00B44897">
        <w:rPr>
          <w:rFonts w:ascii="Arial" w:hAnsi="Arial"/>
        </w:rPr>
        <w:t>be free from material design and programming errors;</w:t>
      </w:r>
    </w:p>
    <w:p w14:paraId="20EFF72C" w14:textId="77777777" w:rsidR="0023525D" w:rsidRPr="00B44897" w:rsidRDefault="0023525D" w:rsidP="0007639E">
      <w:pPr>
        <w:pStyle w:val="GPSL4numberedclause"/>
        <w:numPr>
          <w:ilvl w:val="3"/>
          <w:numId w:val="24"/>
        </w:numPr>
        <w:tabs>
          <w:tab w:val="left" w:pos="2127"/>
        </w:tabs>
        <w:spacing w:before="0" w:after="160"/>
        <w:ind w:left="2127" w:hanging="567"/>
        <w:rPr>
          <w:rFonts w:ascii="Arial" w:hAnsi="Arial"/>
        </w:rPr>
      </w:pPr>
      <w:r w:rsidRPr="00B44897">
        <w:rPr>
          <w:rFonts w:ascii="Arial" w:hAnsi="Arial"/>
        </w:rPr>
        <w:t>perform in all material respects in accordance with the relevant specifications and Documentation; and</w:t>
      </w:r>
    </w:p>
    <w:p w14:paraId="30EA0629" w14:textId="77777777" w:rsidR="0023525D" w:rsidRPr="00B44897" w:rsidRDefault="0023525D" w:rsidP="0007639E">
      <w:pPr>
        <w:pStyle w:val="GPSL1Schedulenumbered"/>
        <w:numPr>
          <w:ilvl w:val="3"/>
          <w:numId w:val="24"/>
        </w:numPr>
        <w:tabs>
          <w:tab w:val="clear" w:pos="851"/>
          <w:tab w:val="left" w:pos="2127"/>
        </w:tabs>
        <w:spacing w:after="160"/>
        <w:ind w:left="2127" w:hanging="567"/>
        <w:rPr>
          <w:rFonts w:ascii="Arial" w:hAnsi="Arial"/>
        </w:rPr>
      </w:pPr>
      <w:r w:rsidRPr="00B44897">
        <w:rPr>
          <w:rFonts w:ascii="Arial" w:hAnsi="Arial"/>
        </w:rPr>
        <w:t>not infringe any IPR.</w:t>
      </w:r>
    </w:p>
    <w:p w14:paraId="1CFB2F0F" w14:textId="77777777" w:rsidR="0023525D" w:rsidRPr="00B44897" w:rsidRDefault="0023525D" w:rsidP="0007639E">
      <w:pPr>
        <w:pStyle w:val="GPSL2NumberedBoldHeading"/>
        <w:numPr>
          <w:ilvl w:val="0"/>
          <w:numId w:val="17"/>
        </w:numPr>
        <w:spacing w:before="0" w:after="160"/>
        <w:ind w:left="709" w:hanging="709"/>
        <w:rPr>
          <w:rFonts w:ascii="Arial" w:hAnsi="Arial"/>
        </w:rPr>
      </w:pPr>
      <w:r w:rsidRPr="00B44897">
        <w:rPr>
          <w:rFonts w:ascii="Arial" w:hAnsi="Arial"/>
        </w:rPr>
        <w:t>Provision of ICT Services</w:t>
      </w:r>
    </w:p>
    <w:p w14:paraId="6B4915F5" w14:textId="77777777" w:rsidR="0023525D" w:rsidRPr="00B44897" w:rsidRDefault="0023525D" w:rsidP="0007639E">
      <w:pPr>
        <w:pStyle w:val="ListParagraph"/>
        <w:numPr>
          <w:ilvl w:val="1"/>
          <w:numId w:val="17"/>
        </w:numPr>
        <w:spacing w:after="160" w:line="240" w:lineRule="auto"/>
        <w:ind w:left="709" w:hanging="709"/>
        <w:contextualSpacing/>
        <w:rPr>
          <w:rFonts w:ascii="Arial" w:hAnsi="Arial" w:cs="Arial"/>
          <w:szCs w:val="22"/>
          <w:lang w:eastAsia="zh-CN"/>
        </w:rPr>
      </w:pPr>
      <w:r w:rsidRPr="00B44897">
        <w:rPr>
          <w:rFonts w:ascii="Arial" w:hAnsi="Arial" w:cs="Arial"/>
          <w:szCs w:val="22"/>
          <w:lang w:eastAsia="zh-CN"/>
        </w:rPr>
        <w:t>The Supplier shall:</w:t>
      </w:r>
    </w:p>
    <w:p w14:paraId="6DDC4B17" w14:textId="77777777" w:rsidR="0023525D" w:rsidRPr="00B44897" w:rsidRDefault="0023525D" w:rsidP="0007639E">
      <w:pPr>
        <w:pStyle w:val="GPSL2numberedclause"/>
        <w:numPr>
          <w:ilvl w:val="2"/>
          <w:numId w:val="17"/>
        </w:numPr>
        <w:tabs>
          <w:tab w:val="clear" w:pos="1134"/>
          <w:tab w:val="left" w:pos="1560"/>
        </w:tabs>
        <w:spacing w:before="0" w:after="160"/>
        <w:ind w:left="1560" w:hanging="851"/>
        <w:rPr>
          <w:rFonts w:ascii="Arial" w:hAnsi="Arial"/>
        </w:rPr>
      </w:pPr>
      <w:r w:rsidRPr="00B44897">
        <w:rPr>
          <w:rFonts w:ascii="Arial" w:hAnsi="Arial"/>
        </w:rPr>
        <w:t>ensure that the release of any new COTS Software in which the Supplier owns the IPR, or upgrade to any Software in which the Supplier owns the IPR complies with any interface requirements of the Buyer specified in this Contract and (except in relation to new Software or upgrades which are released to address Malicious Software) shall notify the Buyer three (3) Months before the release of any new COTS Software or Upgrade;</w:t>
      </w:r>
    </w:p>
    <w:p w14:paraId="3739B18F" w14:textId="77777777" w:rsidR="0023525D" w:rsidRPr="00B44897" w:rsidRDefault="0023525D" w:rsidP="0007639E">
      <w:pPr>
        <w:pStyle w:val="GPSL2numberedclause"/>
        <w:numPr>
          <w:ilvl w:val="2"/>
          <w:numId w:val="17"/>
        </w:numPr>
        <w:tabs>
          <w:tab w:val="clear" w:pos="1134"/>
          <w:tab w:val="left" w:pos="1560"/>
        </w:tabs>
        <w:spacing w:before="0" w:after="160"/>
        <w:ind w:left="1560" w:hanging="851"/>
        <w:rPr>
          <w:rFonts w:ascii="Arial" w:hAnsi="Arial"/>
        </w:rPr>
      </w:pPr>
      <w:r w:rsidRPr="00B44897">
        <w:rPr>
          <w:rFonts w:ascii="Arial" w:hAnsi="Arial"/>
        </w:rPr>
        <w:t>ensure that all Software including upgrades, updates and New Releases used by or on behalf of the Supplier are currently supported versions of that Software and perform in all material respects in accordance with the relevant specification;</w:t>
      </w:r>
    </w:p>
    <w:p w14:paraId="3B5D8CB2" w14:textId="77777777" w:rsidR="0023525D" w:rsidRPr="00B44897" w:rsidRDefault="0023525D" w:rsidP="0007639E">
      <w:pPr>
        <w:pStyle w:val="GPSL2numberedclause"/>
        <w:numPr>
          <w:ilvl w:val="2"/>
          <w:numId w:val="17"/>
        </w:numPr>
        <w:tabs>
          <w:tab w:val="clear" w:pos="1134"/>
          <w:tab w:val="left" w:pos="1560"/>
        </w:tabs>
        <w:spacing w:before="0" w:after="160"/>
        <w:ind w:left="1560" w:hanging="851"/>
        <w:rPr>
          <w:rFonts w:ascii="Arial" w:hAnsi="Arial"/>
        </w:rPr>
      </w:pPr>
      <w:r w:rsidRPr="00B44897">
        <w:rPr>
          <w:rFonts w:ascii="Arial" w:hAnsi="Arial"/>
        </w:rPr>
        <w:t>ensure that the Supplier System will be free of all encumbrances;</w:t>
      </w:r>
    </w:p>
    <w:p w14:paraId="0EEB6906" w14:textId="77777777" w:rsidR="0023525D" w:rsidRPr="00B44897" w:rsidRDefault="0023525D" w:rsidP="0007639E">
      <w:pPr>
        <w:pStyle w:val="GPSL2numberedclause"/>
        <w:numPr>
          <w:ilvl w:val="2"/>
          <w:numId w:val="17"/>
        </w:numPr>
        <w:tabs>
          <w:tab w:val="clear" w:pos="1134"/>
          <w:tab w:val="left" w:pos="1560"/>
        </w:tabs>
        <w:spacing w:before="0" w:after="160"/>
        <w:ind w:left="1560" w:hanging="851"/>
        <w:rPr>
          <w:rFonts w:ascii="Arial" w:hAnsi="Arial"/>
        </w:rPr>
      </w:pPr>
      <w:r w:rsidRPr="00B44897">
        <w:rPr>
          <w:rFonts w:ascii="Arial" w:hAnsi="Arial"/>
        </w:rPr>
        <w:t>ensure that the Deliverables are fully compatible with any Buyer Software, Buyer System, or otherwise used by the Supplier in connection with this Contract;</w:t>
      </w:r>
    </w:p>
    <w:p w14:paraId="7828D548" w14:textId="77777777" w:rsidR="0023525D" w:rsidRPr="00B44897" w:rsidRDefault="0023525D" w:rsidP="0007639E">
      <w:pPr>
        <w:pStyle w:val="GPSL2numberedclause"/>
        <w:numPr>
          <w:ilvl w:val="2"/>
          <w:numId w:val="17"/>
        </w:numPr>
        <w:tabs>
          <w:tab w:val="clear" w:pos="1134"/>
          <w:tab w:val="left" w:pos="1560"/>
        </w:tabs>
        <w:spacing w:before="0" w:after="160"/>
        <w:ind w:left="1560" w:hanging="851"/>
        <w:rPr>
          <w:rFonts w:ascii="Arial" w:hAnsi="Arial"/>
        </w:rPr>
      </w:pPr>
      <w:r w:rsidRPr="00B44897">
        <w:rPr>
          <w:rFonts w:ascii="Arial" w:hAnsi="Arial"/>
        </w:rPr>
        <w:t>minimise any disruption to the Services and the ICT Environment  and/or the Buyer's operations when providing the Deliverables;</w:t>
      </w:r>
    </w:p>
    <w:p w14:paraId="518B1DA5" w14:textId="77777777" w:rsidR="0023525D" w:rsidRPr="00B44897" w:rsidRDefault="0023525D" w:rsidP="0007639E">
      <w:pPr>
        <w:pStyle w:val="GPSL2numberedclause"/>
        <w:keepNext/>
        <w:numPr>
          <w:ilvl w:val="0"/>
          <w:numId w:val="17"/>
        </w:numPr>
        <w:tabs>
          <w:tab w:val="clear" w:pos="1134"/>
          <w:tab w:val="left" w:pos="709"/>
        </w:tabs>
        <w:spacing w:before="0" w:after="160"/>
        <w:ind w:left="709" w:hanging="709"/>
        <w:rPr>
          <w:rFonts w:ascii="Arial" w:hAnsi="Arial"/>
          <w:b/>
        </w:rPr>
      </w:pPr>
      <w:r w:rsidRPr="00B44897">
        <w:rPr>
          <w:rFonts w:ascii="Arial" w:hAnsi="Arial"/>
          <w:b/>
        </w:rPr>
        <w:t>Standards and Quality Requirements</w:t>
      </w:r>
    </w:p>
    <w:p w14:paraId="60FD31C2" w14:textId="77777777" w:rsidR="0023525D" w:rsidRPr="00B44897" w:rsidRDefault="0023525D" w:rsidP="0007639E">
      <w:pPr>
        <w:pStyle w:val="GPSL2numberedclause"/>
        <w:numPr>
          <w:ilvl w:val="1"/>
          <w:numId w:val="17"/>
        </w:numPr>
        <w:tabs>
          <w:tab w:val="clear" w:pos="1134"/>
          <w:tab w:val="left" w:pos="709"/>
        </w:tabs>
        <w:spacing w:before="0" w:after="160"/>
        <w:ind w:left="709" w:hanging="709"/>
        <w:rPr>
          <w:rFonts w:ascii="Arial" w:hAnsi="Arial"/>
        </w:rPr>
      </w:pPr>
      <w:bookmarkStart w:id="10" w:name="_Ref490042996"/>
      <w:r w:rsidRPr="00B44897">
        <w:rPr>
          <w:rFonts w:ascii="Arial" w:hAnsi="Arial"/>
        </w:rPr>
        <w:t>The Supplier shall, where specified by the Buyer as part of their Further Competition, and in accordance with agreed timescales, develop quality plans that ensure that all aspects of the Deliverables are the subject of quality management systems and are consistent with BS EN ISO 9001 or any equivalent standard which is generally recognised as having replaced it ("</w:t>
      </w:r>
      <w:r w:rsidRPr="00B44897">
        <w:rPr>
          <w:rFonts w:ascii="Arial" w:hAnsi="Arial"/>
          <w:b/>
        </w:rPr>
        <w:t>Quality Plans</w:t>
      </w:r>
      <w:r w:rsidRPr="00B44897">
        <w:rPr>
          <w:rFonts w:ascii="Arial" w:hAnsi="Arial"/>
        </w:rPr>
        <w:t>")</w:t>
      </w:r>
      <w:r w:rsidRPr="00B44897">
        <w:rPr>
          <w:rFonts w:ascii="Arial" w:hAnsi="Arial"/>
          <w:b/>
        </w:rPr>
        <w:t>.</w:t>
      </w:r>
      <w:bookmarkEnd w:id="10"/>
    </w:p>
    <w:p w14:paraId="6C6AD21D" w14:textId="77777777" w:rsidR="0023525D" w:rsidRPr="00B44897" w:rsidRDefault="0023525D" w:rsidP="0007639E">
      <w:pPr>
        <w:pStyle w:val="GPSL2numberedclause"/>
        <w:numPr>
          <w:ilvl w:val="1"/>
          <w:numId w:val="17"/>
        </w:numPr>
        <w:tabs>
          <w:tab w:val="clear" w:pos="1134"/>
          <w:tab w:val="left" w:pos="709"/>
        </w:tabs>
        <w:spacing w:before="0" w:after="160"/>
        <w:ind w:left="709" w:hanging="709"/>
        <w:rPr>
          <w:rFonts w:ascii="Arial" w:hAnsi="Arial"/>
        </w:rPr>
      </w:pPr>
      <w:r w:rsidRPr="00B44897">
        <w:rPr>
          <w:rFonts w:ascii="Arial" w:hAnsi="Arial"/>
        </w:rPr>
        <w:t>The Supplier shall seek Approval from the Buyer (not be unreasonably withheld or delayed) of the Quality Plans before implementing them. Approval shall not act as an endorsement of the Quality Plans and shall not relieve the Supplier of its responsibility for ensuring that the Deliverables are provided to the standard required by this Contract.</w:t>
      </w:r>
    </w:p>
    <w:p w14:paraId="590B9F4A" w14:textId="77777777" w:rsidR="0023525D" w:rsidRPr="00B44897" w:rsidRDefault="0023525D" w:rsidP="0007639E">
      <w:pPr>
        <w:pStyle w:val="GPSL2numberedclause"/>
        <w:numPr>
          <w:ilvl w:val="1"/>
          <w:numId w:val="17"/>
        </w:numPr>
        <w:tabs>
          <w:tab w:val="clear" w:pos="1134"/>
        </w:tabs>
        <w:spacing w:before="0" w:after="160"/>
        <w:ind w:left="709" w:hanging="709"/>
        <w:rPr>
          <w:rFonts w:ascii="Arial" w:hAnsi="Arial"/>
        </w:rPr>
      </w:pPr>
      <w:r w:rsidRPr="00B44897">
        <w:rPr>
          <w:rFonts w:ascii="Arial" w:hAnsi="Arial"/>
        </w:rPr>
        <w:t>Following the approval of the Quality Plans, the Supplier shall provide all Deliverables in accordance with the Quality Plans.</w:t>
      </w:r>
    </w:p>
    <w:p w14:paraId="2DEAC45B" w14:textId="77777777" w:rsidR="0023525D" w:rsidRPr="00B44897" w:rsidRDefault="0023525D" w:rsidP="0007639E">
      <w:pPr>
        <w:pStyle w:val="GPSL2numberedclause"/>
        <w:numPr>
          <w:ilvl w:val="1"/>
          <w:numId w:val="17"/>
        </w:numPr>
        <w:tabs>
          <w:tab w:val="clear" w:pos="1134"/>
        </w:tabs>
        <w:spacing w:before="0" w:after="160"/>
        <w:ind w:left="709" w:hanging="709"/>
        <w:rPr>
          <w:rFonts w:ascii="Arial" w:hAnsi="Arial"/>
        </w:rPr>
      </w:pPr>
      <w:r w:rsidRPr="00B44897">
        <w:rPr>
          <w:rFonts w:ascii="Arial" w:hAnsi="Arial"/>
        </w:rPr>
        <w:lastRenderedPageBreak/>
        <w:t>The Supplier shall ensure that the Supplier Personnel shall at all times during the Call Off Contract Period:</w:t>
      </w:r>
    </w:p>
    <w:p w14:paraId="227BB52C" w14:textId="77777777" w:rsidR="0023525D" w:rsidRPr="00B44897" w:rsidRDefault="0023525D" w:rsidP="0007639E">
      <w:pPr>
        <w:pStyle w:val="GPSL2numberedclause"/>
        <w:numPr>
          <w:ilvl w:val="2"/>
          <w:numId w:val="17"/>
        </w:numPr>
        <w:spacing w:before="0" w:after="160"/>
        <w:ind w:left="1560" w:hanging="851"/>
        <w:rPr>
          <w:rFonts w:ascii="Arial" w:hAnsi="Arial"/>
        </w:rPr>
      </w:pPr>
      <w:r w:rsidRPr="00B44897">
        <w:rPr>
          <w:rFonts w:ascii="Arial" w:hAnsi="Arial"/>
        </w:rPr>
        <w:t>be appropriately experienced, qualified and trained to supply the Deliverables in accordance with this Contract;</w:t>
      </w:r>
    </w:p>
    <w:p w14:paraId="7EE211DA" w14:textId="77777777" w:rsidR="0023525D" w:rsidRPr="00B44897" w:rsidRDefault="0023525D" w:rsidP="0007639E">
      <w:pPr>
        <w:pStyle w:val="GPSL2numberedclause"/>
        <w:numPr>
          <w:ilvl w:val="2"/>
          <w:numId w:val="17"/>
        </w:numPr>
        <w:spacing w:before="0" w:after="160"/>
        <w:ind w:left="1560" w:hanging="851"/>
        <w:rPr>
          <w:rFonts w:ascii="Arial" w:hAnsi="Arial"/>
        </w:rPr>
      </w:pPr>
      <w:r w:rsidRPr="00B44897">
        <w:rPr>
          <w:rFonts w:ascii="Arial" w:hAnsi="Arial"/>
        </w:rPr>
        <w:t>apply all due skill, care, diligence in faithfully performing those duties and exercising such powers as necessary in connection with the provision of the Deliverables; and</w:t>
      </w:r>
    </w:p>
    <w:p w14:paraId="41D3D33A" w14:textId="77777777" w:rsidR="0023525D" w:rsidRPr="00B44897" w:rsidRDefault="0023525D" w:rsidP="0007639E">
      <w:pPr>
        <w:pStyle w:val="ListParagraph"/>
        <w:numPr>
          <w:ilvl w:val="2"/>
          <w:numId w:val="17"/>
        </w:numPr>
        <w:spacing w:after="160" w:line="240" w:lineRule="auto"/>
        <w:ind w:left="1560" w:hanging="851"/>
        <w:contextualSpacing/>
        <w:rPr>
          <w:rFonts w:ascii="Arial" w:hAnsi="Arial" w:cs="Arial"/>
          <w:szCs w:val="22"/>
        </w:rPr>
      </w:pPr>
      <w:r w:rsidRPr="00B44897">
        <w:rPr>
          <w:rFonts w:ascii="Arial" w:hAnsi="Arial" w:cs="Arial"/>
          <w:szCs w:val="22"/>
        </w:rPr>
        <w:t>obey all lawful instructions and reasonable directions of the Buyer (including, if so required by the Buyer, the ICT Policy) and provide the Deliverables to the reasonable satisfaction of the Buyer.</w:t>
      </w:r>
    </w:p>
    <w:p w14:paraId="765B3BCC" w14:textId="77777777" w:rsidR="0023525D" w:rsidRPr="00B44897" w:rsidRDefault="0023525D" w:rsidP="0007639E">
      <w:pPr>
        <w:pStyle w:val="GPSL2numberedclause"/>
        <w:numPr>
          <w:ilvl w:val="0"/>
          <w:numId w:val="17"/>
        </w:numPr>
        <w:spacing w:before="0" w:after="160"/>
        <w:ind w:left="709" w:hanging="709"/>
        <w:rPr>
          <w:rFonts w:ascii="Arial" w:hAnsi="Arial"/>
          <w:b/>
        </w:rPr>
      </w:pPr>
      <w:r w:rsidRPr="00B44897">
        <w:rPr>
          <w:rFonts w:ascii="Arial" w:hAnsi="Arial"/>
          <w:b/>
        </w:rPr>
        <w:t>ICT Audit</w:t>
      </w:r>
    </w:p>
    <w:p w14:paraId="2511F83F" w14:textId="77777777" w:rsidR="0023525D" w:rsidRPr="00B44897" w:rsidRDefault="0023525D" w:rsidP="0007639E">
      <w:pPr>
        <w:pStyle w:val="GPSL4numberedclause"/>
        <w:numPr>
          <w:ilvl w:val="1"/>
          <w:numId w:val="17"/>
        </w:numPr>
        <w:tabs>
          <w:tab w:val="left" w:pos="1985"/>
        </w:tabs>
        <w:spacing w:before="0" w:after="160"/>
        <w:ind w:left="709" w:hanging="709"/>
        <w:rPr>
          <w:rFonts w:ascii="Arial" w:hAnsi="Arial"/>
        </w:rPr>
      </w:pPr>
      <w:r w:rsidRPr="00B44897">
        <w:rPr>
          <w:rFonts w:ascii="Arial" w:hAnsi="Arial"/>
        </w:rPr>
        <w:t>The Supplier shall allow any auditor access to the Supplier premises to:</w:t>
      </w:r>
    </w:p>
    <w:p w14:paraId="3D6D5B88" w14:textId="77777777" w:rsidR="0023525D" w:rsidRPr="00B44897" w:rsidRDefault="0023525D" w:rsidP="0007639E">
      <w:pPr>
        <w:pStyle w:val="GPSL4numberedclause"/>
        <w:numPr>
          <w:ilvl w:val="2"/>
          <w:numId w:val="17"/>
        </w:numPr>
        <w:tabs>
          <w:tab w:val="left" w:pos="1560"/>
          <w:tab w:val="left" w:pos="1985"/>
        </w:tabs>
        <w:spacing w:before="0" w:after="160"/>
        <w:ind w:left="1560" w:hanging="851"/>
        <w:rPr>
          <w:rFonts w:ascii="Arial" w:hAnsi="Arial"/>
        </w:rPr>
      </w:pPr>
      <w:r w:rsidRPr="00B44897">
        <w:rPr>
          <w:rFonts w:ascii="Arial" w:hAnsi="Arial"/>
        </w:rPr>
        <w:t>inspect the ICT Environment and the wider service delivery environment (or any part of them);</w:t>
      </w:r>
    </w:p>
    <w:p w14:paraId="275D57A9" w14:textId="77777777" w:rsidR="0023525D" w:rsidRPr="00B44897" w:rsidRDefault="0023525D" w:rsidP="0007639E">
      <w:pPr>
        <w:pStyle w:val="GPSL4numberedclause"/>
        <w:numPr>
          <w:ilvl w:val="2"/>
          <w:numId w:val="17"/>
        </w:numPr>
        <w:tabs>
          <w:tab w:val="left" w:pos="1560"/>
          <w:tab w:val="left" w:pos="1985"/>
        </w:tabs>
        <w:spacing w:before="0" w:after="160"/>
        <w:ind w:left="1560" w:hanging="851"/>
        <w:rPr>
          <w:rFonts w:ascii="Arial" w:hAnsi="Arial"/>
        </w:rPr>
      </w:pPr>
      <w:r w:rsidRPr="00B44897">
        <w:rPr>
          <w:rFonts w:ascii="Arial" w:hAnsi="Arial"/>
        </w:rPr>
        <w:t>review any records created during the design and development of the Supplier System and pre-operational environment such as information relating to Testing;</w:t>
      </w:r>
    </w:p>
    <w:p w14:paraId="42F8AD69" w14:textId="77777777" w:rsidR="0023525D" w:rsidRPr="00B44897" w:rsidRDefault="0023525D" w:rsidP="0007639E">
      <w:pPr>
        <w:pStyle w:val="ListParagraph"/>
        <w:numPr>
          <w:ilvl w:val="2"/>
          <w:numId w:val="17"/>
        </w:numPr>
        <w:tabs>
          <w:tab w:val="left" w:pos="1560"/>
        </w:tabs>
        <w:spacing w:after="160" w:line="240" w:lineRule="auto"/>
        <w:ind w:left="1560" w:hanging="851"/>
        <w:contextualSpacing/>
        <w:rPr>
          <w:rFonts w:ascii="Arial" w:hAnsi="Arial" w:cs="Arial"/>
          <w:szCs w:val="22"/>
        </w:rPr>
      </w:pPr>
      <w:r w:rsidRPr="00B44897">
        <w:rPr>
          <w:rFonts w:ascii="Arial" w:hAnsi="Arial" w:cs="Arial"/>
          <w:szCs w:val="22"/>
        </w:rPr>
        <w:t>review the Supplier’s quality management systems including all relevant Quality Plans.</w:t>
      </w:r>
    </w:p>
    <w:p w14:paraId="592165C4" w14:textId="77777777" w:rsidR="0023525D" w:rsidRPr="00B44897" w:rsidRDefault="0023525D" w:rsidP="0007639E">
      <w:pPr>
        <w:pStyle w:val="GPSL2numberedclause"/>
        <w:keepNext/>
        <w:numPr>
          <w:ilvl w:val="0"/>
          <w:numId w:val="17"/>
        </w:numPr>
        <w:spacing w:before="0" w:after="160"/>
        <w:ind w:left="709" w:hanging="709"/>
        <w:rPr>
          <w:rFonts w:ascii="Arial" w:hAnsi="Arial"/>
          <w:b/>
        </w:rPr>
      </w:pPr>
      <w:r w:rsidRPr="00B44897">
        <w:rPr>
          <w:rFonts w:ascii="Arial" w:hAnsi="Arial"/>
          <w:b/>
        </w:rPr>
        <w:t>Maintenance of the ICT Environment</w:t>
      </w:r>
    </w:p>
    <w:p w14:paraId="7149FB20" w14:textId="77777777" w:rsidR="0023525D" w:rsidRPr="00B44897" w:rsidRDefault="0023525D" w:rsidP="0007639E">
      <w:pPr>
        <w:pStyle w:val="GPSL3numberedclause"/>
        <w:numPr>
          <w:ilvl w:val="1"/>
          <w:numId w:val="17"/>
        </w:numPr>
        <w:spacing w:before="0" w:after="160"/>
        <w:ind w:left="709" w:hanging="709"/>
        <w:rPr>
          <w:rFonts w:ascii="Arial" w:hAnsi="Arial"/>
        </w:rPr>
      </w:pPr>
      <w:r w:rsidRPr="00B44897">
        <w:rPr>
          <w:rFonts w:ascii="Arial" w:hAnsi="Arial"/>
        </w:rPr>
        <w:t>If specified by the Buyer undertaking a Further Competition, the Supplier shall create and maintain a rolling schedule of planned maintenance to the ICT Environment ("</w:t>
      </w:r>
      <w:r w:rsidRPr="00B44897">
        <w:rPr>
          <w:rFonts w:ascii="Arial" w:hAnsi="Arial"/>
          <w:b/>
        </w:rPr>
        <w:t>Maintenance Schedule</w:t>
      </w:r>
      <w:r w:rsidRPr="00B44897">
        <w:rPr>
          <w:rFonts w:ascii="Arial" w:hAnsi="Arial"/>
        </w:rPr>
        <w:t>") and make it available to the Buyer for Approval in accordance with the timetable and instructions specified by the Buyer.</w:t>
      </w:r>
    </w:p>
    <w:p w14:paraId="3E33DC2F" w14:textId="77777777" w:rsidR="0023525D" w:rsidRPr="00B44897" w:rsidRDefault="0023525D" w:rsidP="0007639E">
      <w:pPr>
        <w:pStyle w:val="GPSL3numberedclause"/>
        <w:numPr>
          <w:ilvl w:val="1"/>
          <w:numId w:val="17"/>
        </w:numPr>
        <w:spacing w:before="0" w:after="160"/>
        <w:ind w:left="709" w:hanging="709"/>
        <w:rPr>
          <w:rFonts w:ascii="Arial" w:hAnsi="Arial"/>
        </w:rPr>
      </w:pPr>
      <w:bookmarkStart w:id="11" w:name="_Ref490042986"/>
      <w:r w:rsidRPr="00B44897">
        <w:rPr>
          <w:rFonts w:ascii="Arial" w:hAnsi="Arial"/>
        </w:rPr>
        <w:t>Once the Maintenance Schedule has been Approved, the Supplier shall only undertake such planned maintenance (which shall be known as "</w:t>
      </w:r>
      <w:r w:rsidRPr="00B44897">
        <w:rPr>
          <w:rFonts w:ascii="Arial" w:hAnsi="Arial"/>
          <w:b/>
        </w:rPr>
        <w:t>Permitted Maintenance</w:t>
      </w:r>
      <w:r w:rsidRPr="00B44897">
        <w:rPr>
          <w:rFonts w:ascii="Arial" w:hAnsi="Arial"/>
        </w:rPr>
        <w:t>") in accordance with the Maintenance Schedule.</w:t>
      </w:r>
      <w:bookmarkEnd w:id="11"/>
    </w:p>
    <w:p w14:paraId="6692BDBB" w14:textId="77777777" w:rsidR="0023525D" w:rsidRPr="00B44897" w:rsidRDefault="0023525D" w:rsidP="0007639E">
      <w:pPr>
        <w:pStyle w:val="GPSL3numberedclause"/>
        <w:numPr>
          <w:ilvl w:val="1"/>
          <w:numId w:val="17"/>
        </w:numPr>
        <w:spacing w:before="0" w:after="160"/>
        <w:ind w:left="709" w:hanging="709"/>
        <w:rPr>
          <w:rFonts w:ascii="Arial" w:hAnsi="Arial"/>
        </w:rPr>
      </w:pPr>
      <w:r w:rsidRPr="00B44897">
        <w:rPr>
          <w:rFonts w:ascii="Arial" w:hAnsi="Arial"/>
        </w:rPr>
        <w:t>The Supplier shall give as much notice as is reasonably practicable to the Buyer prior to carrying out any Emergency Maintenance.</w:t>
      </w:r>
    </w:p>
    <w:p w14:paraId="268593CA" w14:textId="77777777" w:rsidR="0023525D" w:rsidRPr="00B44897" w:rsidRDefault="0023525D" w:rsidP="0007639E">
      <w:pPr>
        <w:pStyle w:val="ListParagraph"/>
        <w:numPr>
          <w:ilvl w:val="1"/>
          <w:numId w:val="17"/>
        </w:numPr>
        <w:spacing w:after="160" w:line="240" w:lineRule="auto"/>
        <w:ind w:left="709" w:hanging="709"/>
        <w:contextualSpacing/>
        <w:rPr>
          <w:rFonts w:ascii="Arial" w:hAnsi="Arial" w:cs="Arial"/>
          <w:szCs w:val="22"/>
        </w:rPr>
      </w:pPr>
      <w:r w:rsidRPr="00B44897">
        <w:rPr>
          <w:rFonts w:ascii="Arial" w:hAnsi="Arial" w:cs="Arial"/>
          <w:szCs w:val="22"/>
        </w:rPr>
        <w:t>The Supplier shall carry out any necessary maintenance (whether Permitted Maintenance or Emergency Maintenance) where it reasonably suspects that the ICT Environment and/or the Services or any part thereof has or may have developed a fault. Any such maintenance shall be carried out in such a manner and at such times so as to avoid (or where this is not possible so as to minimise) disruption to the ICT Environment and the provision of the Deliverables.</w:t>
      </w:r>
    </w:p>
    <w:p w14:paraId="6D837297" w14:textId="77777777" w:rsidR="0023525D" w:rsidRPr="00B44897" w:rsidRDefault="0023525D" w:rsidP="0007639E">
      <w:pPr>
        <w:pStyle w:val="GPSL2numberedclause"/>
        <w:keepNext/>
        <w:numPr>
          <w:ilvl w:val="0"/>
          <w:numId w:val="17"/>
        </w:numPr>
        <w:tabs>
          <w:tab w:val="clear" w:pos="1134"/>
          <w:tab w:val="left" w:pos="709"/>
        </w:tabs>
        <w:spacing w:before="0" w:after="160"/>
        <w:ind w:left="709" w:hanging="709"/>
        <w:rPr>
          <w:rFonts w:ascii="Arial" w:hAnsi="Arial"/>
          <w:b/>
        </w:rPr>
      </w:pPr>
      <w:r w:rsidRPr="00B44897">
        <w:rPr>
          <w:rFonts w:ascii="Arial" w:hAnsi="Arial"/>
          <w:b/>
        </w:rPr>
        <w:t>Intellectual Property Rights in ICT</w:t>
      </w:r>
    </w:p>
    <w:p w14:paraId="66CFEC43" w14:textId="77777777" w:rsidR="0023525D" w:rsidRPr="00814F27" w:rsidRDefault="0023525D" w:rsidP="0007639E">
      <w:pPr>
        <w:pStyle w:val="GPSL2NumberedBoldHeading"/>
        <w:numPr>
          <w:ilvl w:val="1"/>
          <w:numId w:val="17"/>
        </w:numPr>
        <w:tabs>
          <w:tab w:val="clear" w:pos="1134"/>
          <w:tab w:val="left" w:pos="709"/>
        </w:tabs>
        <w:spacing w:before="0" w:after="160"/>
        <w:ind w:left="709" w:hanging="709"/>
        <w:rPr>
          <w:rFonts w:ascii="Arial" w:hAnsi="Arial"/>
          <w:b w:val="0"/>
        </w:rPr>
      </w:pPr>
      <w:bookmarkStart w:id="12" w:name="_Hlt359518577"/>
      <w:bookmarkStart w:id="13" w:name="_Ref490043091"/>
      <w:bookmarkStart w:id="14" w:name="_Ref358107952"/>
      <w:bookmarkEnd w:id="12"/>
      <w:r w:rsidRPr="00814F27">
        <w:rPr>
          <w:rFonts w:ascii="Arial" w:hAnsi="Arial"/>
          <w:b w:val="0"/>
        </w:rPr>
        <w:t>Assignments granted by the Supplier: Specially Written Software</w:t>
      </w:r>
      <w:bookmarkEnd w:id="13"/>
      <w:r w:rsidRPr="00814F27">
        <w:rPr>
          <w:rFonts w:ascii="Arial" w:hAnsi="Arial"/>
          <w:b w:val="0"/>
        </w:rPr>
        <w:t xml:space="preserve"> </w:t>
      </w:r>
      <w:bookmarkEnd w:id="14"/>
    </w:p>
    <w:p w14:paraId="51A7A546" w14:textId="77777777" w:rsidR="0023525D" w:rsidRPr="00B44897" w:rsidRDefault="0023525D" w:rsidP="0007639E">
      <w:pPr>
        <w:pStyle w:val="GPSL3numberedclause"/>
        <w:numPr>
          <w:ilvl w:val="2"/>
          <w:numId w:val="17"/>
        </w:numPr>
        <w:tabs>
          <w:tab w:val="clear" w:pos="1985"/>
          <w:tab w:val="left" w:pos="1560"/>
        </w:tabs>
        <w:spacing w:before="0" w:after="160"/>
        <w:ind w:left="1560" w:hanging="851"/>
        <w:rPr>
          <w:rFonts w:ascii="Arial" w:hAnsi="Arial"/>
        </w:rPr>
      </w:pPr>
      <w:bookmarkStart w:id="15" w:name="_Hlt359518605"/>
      <w:bookmarkStart w:id="16" w:name="_Hlt359518616"/>
      <w:bookmarkStart w:id="17" w:name="_Hlt359518621"/>
      <w:bookmarkStart w:id="18" w:name="_Hlt359518625"/>
      <w:bookmarkStart w:id="19" w:name="_Hlt359518630"/>
      <w:bookmarkStart w:id="20" w:name="_Ref358108259"/>
      <w:bookmarkStart w:id="21" w:name="_Ref380155521"/>
      <w:bookmarkStart w:id="22" w:name="_Ref459280023"/>
      <w:bookmarkEnd w:id="15"/>
      <w:bookmarkEnd w:id="16"/>
      <w:bookmarkEnd w:id="17"/>
      <w:bookmarkEnd w:id="18"/>
      <w:bookmarkEnd w:id="19"/>
      <w:r w:rsidRPr="00B44897">
        <w:rPr>
          <w:rFonts w:ascii="Arial" w:hAnsi="Arial"/>
        </w:rPr>
        <w:t>The Supplier assigns (by present assignment of future rights to take effect immediately on it coming into existence) to the Buyer with full guarantee (or shall procure assignment to the Buyer), title to and all rights and interest in the Specially Written Software together with and including:</w:t>
      </w:r>
      <w:bookmarkEnd w:id="20"/>
      <w:bookmarkEnd w:id="21"/>
      <w:bookmarkEnd w:id="22"/>
    </w:p>
    <w:p w14:paraId="277C4D97" w14:textId="77777777" w:rsidR="0023525D" w:rsidRPr="00B44897" w:rsidRDefault="0023525D" w:rsidP="0007639E">
      <w:pPr>
        <w:pStyle w:val="GPSL4numberedclause"/>
        <w:numPr>
          <w:ilvl w:val="3"/>
          <w:numId w:val="25"/>
        </w:numPr>
        <w:tabs>
          <w:tab w:val="left" w:pos="2127"/>
        </w:tabs>
        <w:spacing w:before="0" w:after="160"/>
        <w:ind w:left="2127" w:hanging="567"/>
        <w:rPr>
          <w:rFonts w:ascii="Arial" w:hAnsi="Arial"/>
        </w:rPr>
      </w:pPr>
      <w:bookmarkStart w:id="23" w:name="_Ref379808778"/>
      <w:r w:rsidRPr="00B44897">
        <w:rPr>
          <w:rFonts w:ascii="Arial" w:hAnsi="Arial"/>
        </w:rPr>
        <w:t xml:space="preserve">the Documentation, Source Code and the Object Code of the Specially Written </w:t>
      </w:r>
      <w:r w:rsidRPr="00B44897">
        <w:rPr>
          <w:rFonts w:ascii="Arial" w:hAnsi="Arial"/>
          <w:spacing w:val="-3"/>
        </w:rPr>
        <w:t>Software</w:t>
      </w:r>
      <w:r w:rsidRPr="00B44897">
        <w:rPr>
          <w:rFonts w:ascii="Arial" w:hAnsi="Arial"/>
          <w:spacing w:val="-2"/>
        </w:rPr>
        <w:t>; and</w:t>
      </w:r>
    </w:p>
    <w:p w14:paraId="66B9678E" w14:textId="77777777" w:rsidR="0023525D" w:rsidRPr="00B44897" w:rsidRDefault="0023525D" w:rsidP="0007639E">
      <w:pPr>
        <w:pStyle w:val="GPSL4numberedclause"/>
        <w:numPr>
          <w:ilvl w:val="3"/>
          <w:numId w:val="25"/>
        </w:numPr>
        <w:tabs>
          <w:tab w:val="left" w:pos="2127"/>
        </w:tabs>
        <w:spacing w:before="0" w:after="160"/>
        <w:ind w:left="2127" w:hanging="567"/>
        <w:rPr>
          <w:rFonts w:ascii="Arial" w:hAnsi="Arial"/>
        </w:rPr>
      </w:pPr>
      <w:bookmarkStart w:id="24" w:name="_Ref358126911"/>
      <w:r w:rsidRPr="00B44897">
        <w:rPr>
          <w:rFonts w:ascii="Arial" w:hAnsi="Arial"/>
        </w:rPr>
        <w:lastRenderedPageBreak/>
        <w:t>all build instructions, test instructions, test scripts, test data, operating instructions and other documents and tools necessary for maintaining and supporting the Specially Written Software and the New IPR (together the "</w:t>
      </w:r>
      <w:r w:rsidRPr="00B44897">
        <w:rPr>
          <w:rFonts w:ascii="Arial" w:hAnsi="Arial"/>
          <w:b/>
        </w:rPr>
        <w:t>Software Supporting Materials</w:t>
      </w:r>
      <w:r w:rsidRPr="00B44897">
        <w:rPr>
          <w:rFonts w:ascii="Arial" w:hAnsi="Arial"/>
        </w:rPr>
        <w:t>").</w:t>
      </w:r>
      <w:bookmarkEnd w:id="24"/>
    </w:p>
    <w:p w14:paraId="71C69A49" w14:textId="77777777" w:rsidR="0023525D" w:rsidRPr="00B44897" w:rsidRDefault="0023525D" w:rsidP="0007639E">
      <w:pPr>
        <w:pStyle w:val="GPSL3numberedclause"/>
        <w:numPr>
          <w:ilvl w:val="2"/>
          <w:numId w:val="17"/>
        </w:numPr>
        <w:tabs>
          <w:tab w:val="clear" w:pos="1985"/>
          <w:tab w:val="left" w:pos="1560"/>
        </w:tabs>
        <w:spacing w:before="0" w:after="160"/>
        <w:ind w:left="1560" w:hanging="851"/>
        <w:rPr>
          <w:rFonts w:ascii="Arial" w:hAnsi="Arial"/>
        </w:rPr>
      </w:pPr>
      <w:r w:rsidRPr="00B44897">
        <w:rPr>
          <w:rFonts w:ascii="Arial" w:hAnsi="Arial"/>
        </w:rPr>
        <w:t>The Supplier shall:</w:t>
      </w:r>
    </w:p>
    <w:p w14:paraId="6B19CB58" w14:textId="77777777" w:rsidR="0023525D" w:rsidRPr="00B44897" w:rsidRDefault="0023525D" w:rsidP="0007639E">
      <w:pPr>
        <w:pStyle w:val="GPSL4numberedclause"/>
        <w:numPr>
          <w:ilvl w:val="3"/>
          <w:numId w:val="26"/>
        </w:numPr>
        <w:tabs>
          <w:tab w:val="left" w:pos="2127"/>
        </w:tabs>
        <w:spacing w:before="0" w:after="160"/>
        <w:ind w:left="2127" w:hanging="567"/>
        <w:rPr>
          <w:rFonts w:ascii="Arial" w:hAnsi="Arial"/>
        </w:rPr>
      </w:pPr>
      <w:r w:rsidRPr="00B44897">
        <w:rPr>
          <w:rFonts w:ascii="Arial" w:hAnsi="Arial"/>
        </w:rPr>
        <w:t xml:space="preserve">inform the Buyer of all Specially Written Software or New IPRs that are a modification, customisation, configuration or enhancement to any COTS Software; </w:t>
      </w:r>
    </w:p>
    <w:p w14:paraId="579ACD4D" w14:textId="77777777" w:rsidR="0023525D" w:rsidRPr="00B44897" w:rsidRDefault="0023525D" w:rsidP="0007639E">
      <w:pPr>
        <w:pStyle w:val="GPSL4numberedclause"/>
        <w:numPr>
          <w:ilvl w:val="3"/>
          <w:numId w:val="26"/>
        </w:numPr>
        <w:tabs>
          <w:tab w:val="left" w:pos="2127"/>
        </w:tabs>
        <w:spacing w:before="0" w:after="160"/>
        <w:ind w:left="2127" w:hanging="567"/>
        <w:rPr>
          <w:rFonts w:ascii="Arial" w:hAnsi="Arial"/>
        </w:rPr>
      </w:pPr>
      <w:bookmarkStart w:id="25" w:name="_Ref490056117"/>
      <w:bookmarkStart w:id="26" w:name="_Ref358105846"/>
      <w:r w:rsidRPr="00B44897">
        <w:rPr>
          <w:rFonts w:ascii="Arial" w:hAnsi="Arial"/>
        </w:rPr>
        <w:t>deliver to the Buyer the Specially Written Software and any computer program elements of the New IPRs in both Source Code and Object Code forms together with relevant Documentation and all related Software Supporting Materials within seven days of completion or, if a relevant Milestone has been identified in an Implementation Plan, Achievement of that Milestone and shall provide updates of them promptly following each new release of the Specially Written Software, in each case on media that is reasonably acceptable to the Buyer and the Buyer shall become the owner of such media upon receipt; and</w:t>
      </w:r>
      <w:bookmarkEnd w:id="25"/>
    </w:p>
    <w:p w14:paraId="68C2F72F" w14:textId="22D8D88B" w:rsidR="0023525D" w:rsidRPr="00B44897" w:rsidRDefault="0023525D" w:rsidP="0007639E">
      <w:pPr>
        <w:pStyle w:val="GPSL4numberedclause"/>
        <w:numPr>
          <w:ilvl w:val="3"/>
          <w:numId w:val="26"/>
        </w:numPr>
        <w:tabs>
          <w:tab w:val="left" w:pos="2127"/>
        </w:tabs>
        <w:spacing w:before="0" w:after="160"/>
        <w:ind w:left="2127" w:hanging="567"/>
        <w:rPr>
          <w:rFonts w:ascii="Arial" w:hAnsi="Arial"/>
        </w:rPr>
      </w:pPr>
      <w:r w:rsidRPr="00B44897">
        <w:rPr>
          <w:rFonts w:ascii="Arial" w:hAnsi="Arial"/>
        </w:rPr>
        <w:t xml:space="preserve">without prejudice to paragraph </w:t>
      </w:r>
      <w:r w:rsidR="00814F27">
        <w:rPr>
          <w:rFonts w:ascii="Arial" w:hAnsi="Arial"/>
        </w:rPr>
        <w:t>9.1.2(b)</w:t>
      </w:r>
      <w:r w:rsidRPr="00B44897">
        <w:rPr>
          <w:rFonts w:ascii="Arial" w:hAnsi="Arial"/>
        </w:rPr>
        <w:t xml:space="preserve"> provide full details to the Buyer of any of the Supplier’s Existing IPRs or Third Party IPRs which are embedded or which are an integral part of the Specially Written Software or New IPR and the Supplier hereby grants to the Buyer and shall procure that any relevant third party licensor shall grant to the Buyer a perpetual, irrevocable, non-exclusive, assignable, royalty-free licence to use, sub-license and/or commercially exploit such Supplier’s Existing IPRs and Third Party IPRs to the extent that it is necessary to enable the Buyer to obtain the full benefits of ownership of the Specially Written Software and New IPRs.</w:t>
      </w:r>
      <w:bookmarkEnd w:id="26"/>
    </w:p>
    <w:p w14:paraId="1A91BBB7" w14:textId="77777777" w:rsidR="0023525D" w:rsidRPr="00B44897" w:rsidRDefault="0023525D" w:rsidP="0007639E">
      <w:pPr>
        <w:pStyle w:val="GPSL3numberedclause"/>
        <w:numPr>
          <w:ilvl w:val="2"/>
          <w:numId w:val="17"/>
        </w:numPr>
        <w:tabs>
          <w:tab w:val="clear" w:pos="1985"/>
          <w:tab w:val="left" w:pos="1560"/>
        </w:tabs>
        <w:spacing w:before="0" w:after="160"/>
        <w:ind w:left="1560" w:hanging="851"/>
        <w:rPr>
          <w:rFonts w:ascii="Arial" w:hAnsi="Arial"/>
        </w:rPr>
      </w:pPr>
      <w:r w:rsidRPr="00B44897">
        <w:rPr>
          <w:rFonts w:ascii="Arial" w:hAnsi="Arial"/>
        </w:rPr>
        <w:t>The Supplier shall promptly execute all such assignments as are required to ensure that any rights in the Specially Written Software and New IPRs are properly transferred to the Buyer.</w:t>
      </w:r>
    </w:p>
    <w:p w14:paraId="63DB15B3" w14:textId="77777777" w:rsidR="0023525D" w:rsidRPr="00814F27" w:rsidRDefault="0023525D" w:rsidP="0007639E">
      <w:pPr>
        <w:pStyle w:val="GPSL2NumberedBoldHeading"/>
        <w:numPr>
          <w:ilvl w:val="1"/>
          <w:numId w:val="17"/>
        </w:numPr>
        <w:tabs>
          <w:tab w:val="clear" w:pos="1134"/>
          <w:tab w:val="left" w:pos="709"/>
        </w:tabs>
        <w:spacing w:before="0" w:after="160"/>
        <w:ind w:left="709" w:hanging="709"/>
        <w:rPr>
          <w:rFonts w:ascii="Arial" w:hAnsi="Arial"/>
          <w:b w:val="0"/>
        </w:rPr>
      </w:pPr>
      <w:bookmarkStart w:id="27" w:name="_Ref431240731"/>
      <w:r w:rsidRPr="00814F27">
        <w:rPr>
          <w:rFonts w:ascii="Arial" w:hAnsi="Arial"/>
          <w:b w:val="0"/>
        </w:rPr>
        <w:t xml:space="preserve">Licences </w:t>
      </w:r>
      <w:bookmarkEnd w:id="23"/>
      <w:bookmarkEnd w:id="27"/>
      <w:r w:rsidRPr="00814F27">
        <w:rPr>
          <w:rFonts w:ascii="Arial" w:hAnsi="Arial"/>
          <w:b w:val="0"/>
        </w:rPr>
        <w:t>for non-COTS IPR from the Supplier and third parties to the Buyer</w:t>
      </w:r>
    </w:p>
    <w:p w14:paraId="66DC5309" w14:textId="77777777" w:rsidR="0023525D" w:rsidRPr="00B44897" w:rsidRDefault="0023525D" w:rsidP="0007639E">
      <w:pPr>
        <w:pStyle w:val="GPSL3numberedclause"/>
        <w:numPr>
          <w:ilvl w:val="2"/>
          <w:numId w:val="17"/>
        </w:numPr>
        <w:tabs>
          <w:tab w:val="clear" w:pos="1985"/>
          <w:tab w:val="left" w:pos="1560"/>
        </w:tabs>
        <w:spacing w:before="0" w:after="160"/>
        <w:ind w:left="1560" w:hanging="851"/>
        <w:rPr>
          <w:rFonts w:ascii="Arial" w:hAnsi="Arial"/>
        </w:rPr>
      </w:pPr>
      <w:bookmarkStart w:id="28" w:name="_Hlt359518591"/>
      <w:bookmarkStart w:id="29" w:name="_Hlt359518608"/>
      <w:bookmarkStart w:id="30" w:name="_Hlt359518611"/>
      <w:bookmarkStart w:id="31" w:name="_Hlt359518614"/>
      <w:bookmarkStart w:id="32" w:name="_Hlt359518618"/>
      <w:bookmarkStart w:id="33" w:name="_Hlt359518623"/>
      <w:bookmarkStart w:id="34" w:name="_Hlt359518628"/>
      <w:bookmarkStart w:id="35" w:name="_Hlt359518632"/>
      <w:bookmarkStart w:id="36" w:name="_Hlt359518640"/>
      <w:bookmarkStart w:id="37" w:name="_Hlt359518645"/>
      <w:bookmarkStart w:id="38" w:name="_Hlt359518668"/>
      <w:bookmarkStart w:id="39" w:name="_Ref358106827"/>
      <w:bookmarkStart w:id="40" w:name="_Ref431239815"/>
      <w:bookmarkStart w:id="41" w:name="_Ref490056344"/>
      <w:bookmarkEnd w:id="28"/>
      <w:bookmarkEnd w:id="29"/>
      <w:bookmarkEnd w:id="30"/>
      <w:bookmarkEnd w:id="31"/>
      <w:bookmarkEnd w:id="32"/>
      <w:bookmarkEnd w:id="33"/>
      <w:bookmarkEnd w:id="34"/>
      <w:bookmarkEnd w:id="35"/>
      <w:bookmarkEnd w:id="36"/>
      <w:bookmarkEnd w:id="37"/>
      <w:bookmarkEnd w:id="38"/>
      <w:r w:rsidRPr="00B44897">
        <w:rPr>
          <w:rFonts w:ascii="Arial" w:hAnsi="Arial"/>
        </w:rPr>
        <w:t>Unless the Buyer gives its Approval the Supplier must not use any:</w:t>
      </w:r>
    </w:p>
    <w:p w14:paraId="2D6A6666" w14:textId="77777777" w:rsidR="0023525D" w:rsidRPr="00B44897" w:rsidRDefault="0023525D" w:rsidP="0007639E">
      <w:pPr>
        <w:pStyle w:val="GPSL3numberedclause"/>
        <w:numPr>
          <w:ilvl w:val="0"/>
          <w:numId w:val="27"/>
        </w:numPr>
        <w:tabs>
          <w:tab w:val="clear" w:pos="1985"/>
        </w:tabs>
        <w:spacing w:before="0" w:after="160"/>
        <w:ind w:left="2127" w:hanging="567"/>
        <w:rPr>
          <w:rFonts w:ascii="Arial" w:hAnsi="Arial"/>
        </w:rPr>
      </w:pPr>
      <w:r w:rsidRPr="00B44897">
        <w:rPr>
          <w:rFonts w:ascii="Arial" w:hAnsi="Arial"/>
        </w:rPr>
        <w:t>of its own Existing IPR that is not COTS Software;</w:t>
      </w:r>
    </w:p>
    <w:p w14:paraId="65E720A2" w14:textId="77777777" w:rsidR="0023525D" w:rsidRPr="00B44897" w:rsidRDefault="0023525D" w:rsidP="0007639E">
      <w:pPr>
        <w:pStyle w:val="GPSL3numberedclause"/>
        <w:numPr>
          <w:ilvl w:val="0"/>
          <w:numId w:val="27"/>
        </w:numPr>
        <w:tabs>
          <w:tab w:val="clear" w:pos="1985"/>
        </w:tabs>
        <w:spacing w:before="0" w:after="160"/>
        <w:ind w:left="2127" w:hanging="567"/>
        <w:rPr>
          <w:rFonts w:ascii="Arial" w:hAnsi="Arial"/>
        </w:rPr>
      </w:pPr>
      <w:r w:rsidRPr="00B44897">
        <w:rPr>
          <w:rFonts w:ascii="Arial" w:hAnsi="Arial"/>
        </w:rPr>
        <w:t>third party software that is not COTS Software</w:t>
      </w:r>
    </w:p>
    <w:p w14:paraId="6EDBCEED" w14:textId="77777777" w:rsidR="0023525D" w:rsidRPr="00B44897" w:rsidRDefault="0023525D" w:rsidP="0007639E">
      <w:pPr>
        <w:pStyle w:val="GPSL3numberedclause"/>
        <w:numPr>
          <w:ilvl w:val="2"/>
          <w:numId w:val="17"/>
        </w:numPr>
        <w:tabs>
          <w:tab w:val="clear" w:pos="1985"/>
          <w:tab w:val="left" w:pos="1560"/>
        </w:tabs>
        <w:spacing w:before="0" w:after="160"/>
        <w:ind w:left="1560" w:hanging="851"/>
        <w:rPr>
          <w:rFonts w:ascii="Arial" w:hAnsi="Arial"/>
        </w:rPr>
      </w:pPr>
      <w:r w:rsidRPr="00B44897">
        <w:rPr>
          <w:rFonts w:ascii="Arial" w:hAnsi="Arial"/>
        </w:rPr>
        <w:t>Where the Buyer Approves the use of the Supplier’s Existing IPR that is not COTS Software the Supplier shall grant to the Buyer a perpetual, royalty-free and non-exclusive licence to use</w:t>
      </w:r>
      <w:bookmarkEnd w:id="39"/>
      <w:r w:rsidRPr="00B44897">
        <w:rPr>
          <w:rFonts w:ascii="Arial" w:hAnsi="Arial"/>
        </w:rPr>
        <w:t xml:space="preserve"> adapt, and sub-license</w:t>
      </w:r>
      <w:bookmarkEnd w:id="40"/>
      <w:r w:rsidRPr="00B44897">
        <w:rPr>
          <w:rFonts w:ascii="Arial" w:hAnsi="Arial"/>
        </w:rPr>
        <w:t xml:space="preserve"> the same for any purpose relating to the Deliverables (or substantially equivalent deliverables) or for any purpose relating to the exercise of the Buyer’s (or, if the Buyer is a Central Government Body, any other Central Government Body’s) business or function including  the right to load, execute, store, transmit, display and copy (for the purposes of archiving, </w:t>
      </w:r>
      <w:r w:rsidRPr="00B44897">
        <w:rPr>
          <w:rFonts w:ascii="Arial" w:hAnsi="Arial"/>
          <w:spacing w:val="-3"/>
        </w:rPr>
        <w:t>backing</w:t>
      </w:r>
      <w:r w:rsidRPr="00B44897">
        <w:rPr>
          <w:rFonts w:ascii="Arial" w:hAnsi="Arial"/>
        </w:rPr>
        <w:t>-up, loading, execution, storage, transmission or display)</w:t>
      </w:r>
      <w:r w:rsidRPr="00B44897">
        <w:rPr>
          <w:rFonts w:ascii="Arial" w:eastAsiaTheme="minorHAnsi" w:hAnsi="Arial"/>
          <w:lang w:eastAsia="en-US"/>
        </w:rPr>
        <w:t xml:space="preserve"> </w:t>
      </w:r>
      <w:r w:rsidRPr="00B44897">
        <w:rPr>
          <w:rFonts w:ascii="Arial" w:hAnsi="Arial"/>
        </w:rPr>
        <w:t xml:space="preserve">for the Call Off Contract Period and after expiry of the Contract to the extent necessary to ensure continuity of service and an effective transition of Services to a Replacement Supplier.  </w:t>
      </w:r>
      <w:bookmarkEnd w:id="41"/>
    </w:p>
    <w:p w14:paraId="019E3F68" w14:textId="3091CB66" w:rsidR="0023525D" w:rsidRPr="00B44897" w:rsidRDefault="0023525D" w:rsidP="0007639E">
      <w:pPr>
        <w:pStyle w:val="GPSL4numberedclause"/>
        <w:numPr>
          <w:ilvl w:val="2"/>
          <w:numId w:val="17"/>
        </w:numPr>
        <w:tabs>
          <w:tab w:val="left" w:pos="1560"/>
        </w:tabs>
        <w:spacing w:before="0" w:after="160"/>
        <w:ind w:left="1560" w:hanging="851"/>
        <w:rPr>
          <w:rFonts w:ascii="Arial" w:hAnsi="Arial"/>
        </w:rPr>
      </w:pPr>
      <w:bookmarkStart w:id="42" w:name="_Hlt359518593"/>
      <w:bookmarkStart w:id="43" w:name="_Hlt359518596"/>
      <w:bookmarkStart w:id="44" w:name="_Hlt359518600"/>
      <w:bookmarkStart w:id="45" w:name="_Hlt359518654"/>
      <w:bookmarkStart w:id="46" w:name="_Ref431239896"/>
      <w:bookmarkEnd w:id="42"/>
      <w:bookmarkEnd w:id="43"/>
      <w:bookmarkEnd w:id="44"/>
      <w:bookmarkEnd w:id="45"/>
      <w:r w:rsidRPr="00B44897">
        <w:rPr>
          <w:rFonts w:ascii="Arial" w:hAnsi="Arial"/>
        </w:rPr>
        <w:t xml:space="preserve">Where the Buyer Approves the use of </w:t>
      </w:r>
      <w:r w:rsidR="00814F27" w:rsidRPr="00B44897">
        <w:rPr>
          <w:rFonts w:ascii="Arial" w:hAnsi="Arial"/>
        </w:rPr>
        <w:t>third-party</w:t>
      </w:r>
      <w:r w:rsidRPr="00B44897">
        <w:rPr>
          <w:rFonts w:ascii="Arial" w:hAnsi="Arial"/>
        </w:rPr>
        <w:t xml:space="preserve"> Software that is not COTS Software the Supplier shall procure that the owners or the authorised licensors of any such Software grant a direct licence to the Buyer on terms at least </w:t>
      </w:r>
      <w:r w:rsidRPr="00B44897">
        <w:rPr>
          <w:rFonts w:ascii="Arial" w:hAnsi="Arial"/>
        </w:rPr>
        <w:lastRenderedPageBreak/>
        <w:t>equivalent to those set out in Paragraph 9.2.2. If the Supplier cannot obtain such a licence for the Buyer it shall:</w:t>
      </w:r>
    </w:p>
    <w:p w14:paraId="2EF31C13" w14:textId="77777777" w:rsidR="0023525D" w:rsidRPr="00B44897" w:rsidRDefault="0023525D" w:rsidP="0007639E">
      <w:pPr>
        <w:pStyle w:val="GPSL4numberedclause"/>
        <w:numPr>
          <w:ilvl w:val="3"/>
          <w:numId w:val="28"/>
        </w:numPr>
        <w:tabs>
          <w:tab w:val="left" w:pos="2127"/>
        </w:tabs>
        <w:spacing w:before="0" w:after="160"/>
        <w:ind w:left="2127" w:hanging="567"/>
        <w:rPr>
          <w:rFonts w:ascii="Arial" w:hAnsi="Arial"/>
        </w:rPr>
      </w:pPr>
      <w:r w:rsidRPr="00B44897">
        <w:rPr>
          <w:rFonts w:ascii="Arial" w:hAnsi="Arial"/>
        </w:rPr>
        <w:t>notify the Buyer in writing giving details of what licence terms can be obtained and whether there are alternative software providers which the Supplier could seek to use; and</w:t>
      </w:r>
    </w:p>
    <w:p w14:paraId="3F88CD96" w14:textId="5D75C316" w:rsidR="0023525D" w:rsidRPr="00B44897" w:rsidRDefault="0023525D" w:rsidP="0007639E">
      <w:pPr>
        <w:pStyle w:val="GPSL4numberedclause"/>
        <w:numPr>
          <w:ilvl w:val="3"/>
          <w:numId w:val="28"/>
        </w:numPr>
        <w:tabs>
          <w:tab w:val="left" w:pos="2127"/>
        </w:tabs>
        <w:spacing w:before="0" w:after="160"/>
        <w:ind w:left="2127" w:hanging="567"/>
        <w:rPr>
          <w:rFonts w:ascii="Arial" w:hAnsi="Arial"/>
        </w:rPr>
      </w:pPr>
      <w:r w:rsidRPr="00B44897">
        <w:rPr>
          <w:rFonts w:ascii="Arial" w:hAnsi="Arial"/>
        </w:rPr>
        <w:t xml:space="preserve">only use such third party IPR as referred to </w:t>
      </w:r>
      <w:proofErr w:type="spellStart"/>
      <w:r w:rsidRPr="00B44897">
        <w:rPr>
          <w:rFonts w:ascii="Arial" w:hAnsi="Arial"/>
        </w:rPr>
        <w:t>at</w:t>
      </w:r>
      <w:proofErr w:type="spellEnd"/>
      <w:r w:rsidRPr="00B44897">
        <w:rPr>
          <w:rFonts w:ascii="Arial" w:hAnsi="Arial"/>
        </w:rPr>
        <w:t xml:space="preserve"> paragraph 9.2.3</w:t>
      </w:r>
      <w:r w:rsidR="00814F27">
        <w:rPr>
          <w:rFonts w:ascii="Arial" w:hAnsi="Arial"/>
        </w:rPr>
        <w:t>(a)</w:t>
      </w:r>
      <w:r w:rsidRPr="00B44897">
        <w:rPr>
          <w:rFonts w:ascii="Arial" w:hAnsi="Arial"/>
        </w:rPr>
        <w:t xml:space="preserve"> if the Buyer Approves the terms of the licence from the relevant third party.</w:t>
      </w:r>
    </w:p>
    <w:p w14:paraId="7E43B9CF" w14:textId="77777777" w:rsidR="0023525D" w:rsidRPr="00B44897" w:rsidRDefault="0023525D" w:rsidP="0007639E">
      <w:pPr>
        <w:pStyle w:val="GPSL4numberedclause"/>
        <w:numPr>
          <w:ilvl w:val="2"/>
          <w:numId w:val="17"/>
        </w:numPr>
        <w:tabs>
          <w:tab w:val="left" w:pos="1560"/>
        </w:tabs>
        <w:spacing w:before="0" w:after="160"/>
        <w:ind w:left="1560" w:hanging="851"/>
        <w:rPr>
          <w:rFonts w:ascii="Arial" w:hAnsi="Arial"/>
        </w:rPr>
      </w:pPr>
      <w:r w:rsidRPr="00B44897">
        <w:rPr>
          <w:rFonts w:ascii="Arial" w:hAnsi="Arial"/>
        </w:rPr>
        <w:t xml:space="preserve">Where the Supplier is unable to provide a license to the Supplier’s Existing IPR in accordance with Paragraph 9.2.2 above, it must meet the requirement by making use of COTS Software or Specially Written Software.  </w:t>
      </w:r>
    </w:p>
    <w:p w14:paraId="073C3948" w14:textId="77777777" w:rsidR="0023525D" w:rsidRPr="00B44897" w:rsidRDefault="0023525D" w:rsidP="0007639E">
      <w:pPr>
        <w:pStyle w:val="GPSL4numberedclause"/>
        <w:numPr>
          <w:ilvl w:val="2"/>
          <w:numId w:val="17"/>
        </w:numPr>
        <w:tabs>
          <w:tab w:val="left" w:pos="1560"/>
        </w:tabs>
        <w:spacing w:before="0" w:after="160"/>
        <w:ind w:left="1560" w:hanging="851"/>
        <w:rPr>
          <w:rFonts w:ascii="Arial" w:hAnsi="Arial"/>
        </w:rPr>
      </w:pPr>
      <w:r w:rsidRPr="00B44897">
        <w:rPr>
          <w:rFonts w:ascii="Arial" w:hAnsi="Arial"/>
        </w:rPr>
        <w:t xml:space="preserve">The Supplier may terminate a licence granted under paragraph </w:t>
      </w:r>
      <w:r w:rsidRPr="00B44897">
        <w:rPr>
          <w:rFonts w:ascii="Arial" w:hAnsi="Arial"/>
        </w:rPr>
        <w:fldChar w:fldCharType="begin"/>
      </w:r>
      <w:r w:rsidRPr="00B44897">
        <w:rPr>
          <w:rFonts w:ascii="Arial" w:hAnsi="Arial"/>
        </w:rPr>
        <w:instrText xml:space="preserve"> REF _Ref490056344 \w \h  \* MERGEFORMAT </w:instrText>
      </w:r>
      <w:r w:rsidRPr="00B44897">
        <w:rPr>
          <w:rFonts w:ascii="Arial" w:hAnsi="Arial"/>
        </w:rPr>
      </w:r>
      <w:r w:rsidRPr="00B44897">
        <w:rPr>
          <w:rFonts w:ascii="Arial" w:hAnsi="Arial"/>
        </w:rPr>
        <w:fldChar w:fldCharType="separate"/>
      </w:r>
      <w:r w:rsidRPr="00B44897">
        <w:rPr>
          <w:rFonts w:ascii="Arial" w:hAnsi="Arial"/>
        </w:rPr>
        <w:t>9.2.2</w:t>
      </w:r>
      <w:r w:rsidRPr="00B44897">
        <w:rPr>
          <w:rFonts w:ascii="Arial" w:hAnsi="Arial"/>
        </w:rPr>
        <w:fldChar w:fldCharType="end"/>
      </w:r>
      <w:r w:rsidRPr="00B44897">
        <w:rPr>
          <w:rFonts w:ascii="Arial" w:hAnsi="Arial"/>
        </w:rPr>
        <w:t xml:space="preserve"> by giving at least thirty (30) days’ notice in writing if there is an Authority Cause which constitutes a material Default which, if capable of remedy, is not remedied within twenty (20) Working Days after the Supplier gives the Buyer written notice specifying the breach and requiring its remedy.</w:t>
      </w:r>
      <w:bookmarkEnd w:id="46"/>
    </w:p>
    <w:p w14:paraId="2C6E3508" w14:textId="77777777" w:rsidR="0023525D" w:rsidRPr="00814F27" w:rsidRDefault="0023525D" w:rsidP="0007639E">
      <w:pPr>
        <w:pStyle w:val="GPSL2NumberedBoldHeading"/>
        <w:numPr>
          <w:ilvl w:val="1"/>
          <w:numId w:val="17"/>
        </w:numPr>
        <w:tabs>
          <w:tab w:val="clear" w:pos="1134"/>
          <w:tab w:val="left" w:pos="709"/>
        </w:tabs>
        <w:spacing w:before="0" w:after="160"/>
        <w:ind w:left="709" w:hanging="709"/>
        <w:rPr>
          <w:rFonts w:ascii="Arial" w:hAnsi="Arial"/>
          <w:b w:val="0"/>
        </w:rPr>
      </w:pPr>
      <w:bookmarkStart w:id="47" w:name="_Ref490056911"/>
      <w:r w:rsidRPr="00814F27">
        <w:rPr>
          <w:rFonts w:ascii="Arial" w:hAnsi="Arial"/>
          <w:b w:val="0"/>
        </w:rPr>
        <w:t>Licenses for COTS Software by the Supplier and third parties to the Buyer</w:t>
      </w:r>
    </w:p>
    <w:p w14:paraId="1AF53E63" w14:textId="77777777" w:rsidR="0023525D" w:rsidRPr="00B44897" w:rsidRDefault="0023525D" w:rsidP="0007639E">
      <w:pPr>
        <w:pStyle w:val="GPSL4numberedclause"/>
        <w:numPr>
          <w:ilvl w:val="2"/>
          <w:numId w:val="17"/>
        </w:numPr>
        <w:tabs>
          <w:tab w:val="left" w:pos="1560"/>
        </w:tabs>
        <w:spacing w:before="0" w:after="160"/>
        <w:ind w:left="1560" w:hanging="851"/>
        <w:rPr>
          <w:rFonts w:ascii="Arial" w:hAnsi="Arial"/>
        </w:rPr>
      </w:pPr>
      <w:r w:rsidRPr="00B44897">
        <w:rPr>
          <w:rFonts w:ascii="Arial" w:hAnsi="Arial"/>
        </w:rPr>
        <w:t>The Supplier shall either grant, or procure that the owners or the authorised licensors of any COTS Software grant, a direct licence to the Buyer on terms no less favourable than those standard commercial terms on which such software is usually made commercially available.</w:t>
      </w:r>
    </w:p>
    <w:p w14:paraId="4D672492" w14:textId="77777777" w:rsidR="0023525D" w:rsidRPr="00B44897" w:rsidRDefault="0023525D" w:rsidP="0007639E">
      <w:pPr>
        <w:pStyle w:val="GPSL4numberedclause"/>
        <w:numPr>
          <w:ilvl w:val="2"/>
          <w:numId w:val="17"/>
        </w:numPr>
        <w:tabs>
          <w:tab w:val="left" w:pos="1560"/>
        </w:tabs>
        <w:spacing w:before="0" w:after="160"/>
        <w:ind w:left="1560" w:hanging="851"/>
        <w:rPr>
          <w:rFonts w:ascii="Arial" w:hAnsi="Arial"/>
        </w:rPr>
      </w:pPr>
      <w:r w:rsidRPr="00B44897">
        <w:rPr>
          <w:rFonts w:ascii="Arial" w:hAnsi="Arial"/>
        </w:rPr>
        <w:t>Where the Supplier owns the COTS Software it shall make available the COTS software to a Replacement Supplier at a price and on terms no less favourable than those standard commercial terms on which such software is usually made commercially available.</w:t>
      </w:r>
    </w:p>
    <w:p w14:paraId="08F2CF42" w14:textId="77777777" w:rsidR="0023525D" w:rsidRPr="00B44897" w:rsidRDefault="0023525D" w:rsidP="0007639E">
      <w:pPr>
        <w:pStyle w:val="GPSL4numberedclause"/>
        <w:numPr>
          <w:ilvl w:val="2"/>
          <w:numId w:val="17"/>
        </w:numPr>
        <w:tabs>
          <w:tab w:val="left" w:pos="1560"/>
        </w:tabs>
        <w:spacing w:before="0" w:after="160"/>
        <w:ind w:left="1560" w:hanging="851"/>
        <w:rPr>
          <w:rFonts w:ascii="Arial" w:hAnsi="Arial"/>
        </w:rPr>
      </w:pPr>
      <w:r w:rsidRPr="00B44897">
        <w:rPr>
          <w:rFonts w:ascii="Arial" w:hAnsi="Arial"/>
        </w:rPr>
        <w:t xml:space="preserve">Where a third party is the owner of COTS Software licensed in accordance with this Paragraph 9.3 the Supplier shall support the Replacement Supplier to make arrangements with the owner or authorised </w:t>
      </w:r>
      <w:proofErr w:type="spellStart"/>
      <w:r w:rsidRPr="00B44897">
        <w:rPr>
          <w:rFonts w:ascii="Arial" w:hAnsi="Arial"/>
        </w:rPr>
        <w:t>licencee</w:t>
      </w:r>
      <w:proofErr w:type="spellEnd"/>
      <w:r w:rsidRPr="00B44897">
        <w:rPr>
          <w:rFonts w:ascii="Arial" w:hAnsi="Arial"/>
        </w:rPr>
        <w:t xml:space="preserve"> to renew the license at a price and on terms no less favourable than those standard commercial terms on which such software is usually made commercially available.</w:t>
      </w:r>
    </w:p>
    <w:p w14:paraId="6605BEC3" w14:textId="77777777" w:rsidR="0023525D" w:rsidRPr="00B44897" w:rsidRDefault="0023525D" w:rsidP="0007639E">
      <w:pPr>
        <w:pStyle w:val="GPSL4numberedclause"/>
        <w:numPr>
          <w:ilvl w:val="2"/>
          <w:numId w:val="17"/>
        </w:numPr>
        <w:tabs>
          <w:tab w:val="left" w:pos="1560"/>
        </w:tabs>
        <w:spacing w:before="0" w:after="160"/>
        <w:ind w:left="1560" w:hanging="851"/>
        <w:rPr>
          <w:rFonts w:ascii="Arial" w:hAnsi="Arial"/>
        </w:rPr>
      </w:pPr>
      <w:r w:rsidRPr="00B44897">
        <w:rPr>
          <w:rFonts w:ascii="Arial" w:hAnsi="Arial"/>
        </w:rPr>
        <w:t>The Supplier shall notify the Buyer within seven (7) days of becoming aware of any COTS Software which in the next thirty-six (36) months:</w:t>
      </w:r>
    </w:p>
    <w:p w14:paraId="057429FE" w14:textId="77777777" w:rsidR="0023525D" w:rsidRPr="00B44897" w:rsidRDefault="0023525D" w:rsidP="0007639E">
      <w:pPr>
        <w:pStyle w:val="GPSL4numberedclause"/>
        <w:numPr>
          <w:ilvl w:val="3"/>
          <w:numId w:val="29"/>
        </w:numPr>
        <w:tabs>
          <w:tab w:val="left" w:pos="2127"/>
        </w:tabs>
        <w:spacing w:before="0" w:after="160"/>
        <w:ind w:left="2127" w:hanging="567"/>
        <w:rPr>
          <w:rFonts w:ascii="Arial" w:hAnsi="Arial"/>
        </w:rPr>
      </w:pPr>
      <w:r w:rsidRPr="00B44897">
        <w:rPr>
          <w:rFonts w:ascii="Arial" w:hAnsi="Arial"/>
        </w:rPr>
        <w:t>will no longer be maintained or supported by the developer; or</w:t>
      </w:r>
    </w:p>
    <w:p w14:paraId="547B9F02" w14:textId="77777777" w:rsidR="0023525D" w:rsidRPr="00B44897" w:rsidRDefault="0023525D" w:rsidP="0007639E">
      <w:pPr>
        <w:pStyle w:val="GPSL4numberedclause"/>
        <w:numPr>
          <w:ilvl w:val="3"/>
          <w:numId w:val="29"/>
        </w:numPr>
        <w:tabs>
          <w:tab w:val="left" w:pos="2127"/>
        </w:tabs>
        <w:spacing w:before="0" w:after="160"/>
        <w:ind w:left="2127" w:hanging="567"/>
        <w:rPr>
          <w:rFonts w:ascii="Arial" w:hAnsi="Arial"/>
        </w:rPr>
      </w:pPr>
      <w:r w:rsidRPr="00B44897">
        <w:rPr>
          <w:rFonts w:ascii="Arial" w:hAnsi="Arial"/>
        </w:rPr>
        <w:t>will no longer be made commercially available</w:t>
      </w:r>
    </w:p>
    <w:p w14:paraId="258FF03C" w14:textId="77777777" w:rsidR="0023525D" w:rsidRPr="00814F27" w:rsidRDefault="0023525D" w:rsidP="0007639E">
      <w:pPr>
        <w:pStyle w:val="GPSL2NumberedBoldHeading"/>
        <w:numPr>
          <w:ilvl w:val="1"/>
          <w:numId w:val="17"/>
        </w:numPr>
        <w:tabs>
          <w:tab w:val="clear" w:pos="1134"/>
          <w:tab w:val="left" w:pos="709"/>
        </w:tabs>
        <w:spacing w:before="0" w:after="160"/>
        <w:ind w:left="709" w:hanging="709"/>
        <w:rPr>
          <w:rFonts w:ascii="Arial" w:hAnsi="Arial"/>
          <w:b w:val="0"/>
        </w:rPr>
      </w:pPr>
      <w:r w:rsidRPr="00814F27">
        <w:rPr>
          <w:rFonts w:ascii="Arial" w:hAnsi="Arial"/>
          <w:b w:val="0"/>
        </w:rPr>
        <w:t>Buyer’s right to assign/novate licences</w:t>
      </w:r>
      <w:bookmarkEnd w:id="47"/>
    </w:p>
    <w:p w14:paraId="1E0005D7" w14:textId="77777777" w:rsidR="0023525D" w:rsidRPr="00B44897" w:rsidRDefault="0023525D" w:rsidP="0007639E">
      <w:pPr>
        <w:pStyle w:val="GPSL3numberedclause"/>
        <w:numPr>
          <w:ilvl w:val="2"/>
          <w:numId w:val="17"/>
        </w:numPr>
        <w:tabs>
          <w:tab w:val="clear" w:pos="1985"/>
          <w:tab w:val="left" w:pos="1560"/>
        </w:tabs>
        <w:spacing w:before="0" w:after="160"/>
        <w:ind w:left="1560" w:hanging="851"/>
        <w:rPr>
          <w:rFonts w:ascii="Arial" w:hAnsi="Arial"/>
        </w:rPr>
      </w:pPr>
      <w:bookmarkStart w:id="48" w:name="_Hlt359518634"/>
      <w:bookmarkStart w:id="49" w:name="_Ref358110973"/>
      <w:bookmarkEnd w:id="48"/>
      <w:r w:rsidRPr="00B44897">
        <w:rPr>
          <w:rFonts w:ascii="Arial" w:hAnsi="Arial"/>
        </w:rPr>
        <w:t xml:space="preserve">The Buyer </w:t>
      </w:r>
      <w:bookmarkStart w:id="50" w:name="_Hlt359518643"/>
      <w:bookmarkStart w:id="51" w:name="_Hlt359518647"/>
      <w:bookmarkEnd w:id="50"/>
      <w:bookmarkEnd w:id="51"/>
      <w:r w:rsidRPr="00B44897">
        <w:rPr>
          <w:rFonts w:ascii="Arial" w:hAnsi="Arial"/>
        </w:rPr>
        <w:t xml:space="preserve">may assign, novate or otherwise transfer its rights and obligations under the licences granted pursuant to paragraph </w:t>
      </w:r>
      <w:r w:rsidRPr="00B44897">
        <w:rPr>
          <w:rFonts w:ascii="Arial" w:hAnsi="Arial"/>
        </w:rPr>
        <w:fldChar w:fldCharType="begin"/>
      </w:r>
      <w:r w:rsidRPr="00B44897">
        <w:rPr>
          <w:rFonts w:ascii="Arial" w:hAnsi="Arial"/>
        </w:rPr>
        <w:instrText xml:space="preserve"> REF _Ref431240731 \w \h  \* MERGEFORMAT </w:instrText>
      </w:r>
      <w:r w:rsidRPr="00B44897">
        <w:rPr>
          <w:rFonts w:ascii="Arial" w:hAnsi="Arial"/>
        </w:rPr>
      </w:r>
      <w:r w:rsidRPr="00B44897">
        <w:rPr>
          <w:rFonts w:ascii="Arial" w:hAnsi="Arial"/>
        </w:rPr>
        <w:fldChar w:fldCharType="separate"/>
      </w:r>
      <w:r w:rsidRPr="00B44897">
        <w:rPr>
          <w:rFonts w:ascii="Arial" w:hAnsi="Arial"/>
        </w:rPr>
        <w:t>9.2</w:t>
      </w:r>
      <w:r w:rsidRPr="00B44897">
        <w:rPr>
          <w:rFonts w:ascii="Arial" w:hAnsi="Arial"/>
        </w:rPr>
        <w:fldChar w:fldCharType="end"/>
      </w:r>
      <w:r w:rsidRPr="00B44897">
        <w:rPr>
          <w:rFonts w:ascii="Arial" w:hAnsi="Arial"/>
        </w:rPr>
        <w:t xml:space="preserve"> (to:</w:t>
      </w:r>
      <w:bookmarkEnd w:id="49"/>
    </w:p>
    <w:p w14:paraId="01ECCCFF" w14:textId="77777777" w:rsidR="0023525D" w:rsidRPr="00B44897" w:rsidRDefault="0023525D" w:rsidP="0007639E">
      <w:pPr>
        <w:pStyle w:val="GPSL4numberedclause"/>
        <w:numPr>
          <w:ilvl w:val="3"/>
          <w:numId w:val="30"/>
        </w:numPr>
        <w:tabs>
          <w:tab w:val="left" w:pos="2127"/>
        </w:tabs>
        <w:spacing w:before="0" w:after="160"/>
        <w:ind w:left="2127" w:hanging="567"/>
        <w:rPr>
          <w:rFonts w:ascii="Arial" w:hAnsi="Arial"/>
        </w:rPr>
      </w:pPr>
      <w:r w:rsidRPr="00B44897">
        <w:rPr>
          <w:rFonts w:ascii="Arial" w:hAnsi="Arial"/>
        </w:rPr>
        <w:t>a Central Government Body; or</w:t>
      </w:r>
    </w:p>
    <w:p w14:paraId="7480F57A" w14:textId="77777777" w:rsidR="0023525D" w:rsidRPr="00B44897" w:rsidRDefault="0023525D" w:rsidP="0007639E">
      <w:pPr>
        <w:pStyle w:val="GPSL4numberedclause"/>
        <w:numPr>
          <w:ilvl w:val="3"/>
          <w:numId w:val="30"/>
        </w:numPr>
        <w:tabs>
          <w:tab w:val="left" w:pos="2127"/>
        </w:tabs>
        <w:spacing w:before="0" w:after="160"/>
        <w:ind w:left="2127" w:hanging="567"/>
        <w:rPr>
          <w:rFonts w:ascii="Arial" w:hAnsi="Arial"/>
        </w:rPr>
      </w:pPr>
      <w:r w:rsidRPr="00B44897">
        <w:rPr>
          <w:rFonts w:ascii="Arial" w:hAnsi="Arial"/>
        </w:rPr>
        <w:t xml:space="preserve">to </w:t>
      </w:r>
      <w:proofErr w:type="spellStart"/>
      <w:r w:rsidRPr="00B44897">
        <w:rPr>
          <w:rFonts w:ascii="Arial" w:hAnsi="Arial"/>
        </w:rPr>
        <w:t>any body</w:t>
      </w:r>
      <w:proofErr w:type="spellEnd"/>
      <w:r w:rsidRPr="00B44897">
        <w:rPr>
          <w:rFonts w:ascii="Arial" w:hAnsi="Arial"/>
        </w:rPr>
        <w:t xml:space="preserve"> (including any private sector body) which performs or carries on any of the functions and/or activities that previously had been performed and/or carried on by the Buyer.</w:t>
      </w:r>
    </w:p>
    <w:p w14:paraId="125634EC" w14:textId="77777777" w:rsidR="0023525D" w:rsidRPr="00B44897" w:rsidRDefault="0023525D" w:rsidP="0007639E">
      <w:pPr>
        <w:pStyle w:val="GPSL3numberedclause"/>
        <w:numPr>
          <w:ilvl w:val="2"/>
          <w:numId w:val="17"/>
        </w:numPr>
        <w:tabs>
          <w:tab w:val="clear" w:pos="1985"/>
          <w:tab w:val="left" w:pos="1560"/>
        </w:tabs>
        <w:spacing w:before="0" w:after="160"/>
        <w:ind w:left="1560" w:hanging="851"/>
        <w:rPr>
          <w:rFonts w:ascii="Arial" w:hAnsi="Arial"/>
        </w:rPr>
      </w:pPr>
      <w:bookmarkStart w:id="52" w:name="_Hlt359518637"/>
      <w:bookmarkStart w:id="53" w:name="_Ref358110606"/>
      <w:bookmarkStart w:id="54" w:name="_Ref365629205"/>
      <w:bookmarkEnd w:id="52"/>
      <w:r w:rsidRPr="00B44897">
        <w:rPr>
          <w:rFonts w:ascii="Arial" w:hAnsi="Arial"/>
        </w:rPr>
        <w:t xml:space="preserve">If the Buyer ceases to be a Central Government Body, the successor body to the Buyer shall still be entitled to the benefit of the licences granted in </w:t>
      </w:r>
      <w:bookmarkEnd w:id="53"/>
      <w:r w:rsidRPr="00B44897">
        <w:rPr>
          <w:rFonts w:ascii="Arial" w:hAnsi="Arial"/>
        </w:rPr>
        <w:t>paragraph </w:t>
      </w:r>
      <w:r w:rsidRPr="00B44897">
        <w:rPr>
          <w:rFonts w:ascii="Arial" w:hAnsi="Arial"/>
        </w:rPr>
        <w:fldChar w:fldCharType="begin"/>
      </w:r>
      <w:r w:rsidRPr="00B44897">
        <w:rPr>
          <w:rFonts w:ascii="Arial" w:hAnsi="Arial"/>
        </w:rPr>
        <w:instrText xml:space="preserve"> REF _Ref431240731 \w \h  \* MERGEFORMAT </w:instrText>
      </w:r>
      <w:r w:rsidRPr="00B44897">
        <w:rPr>
          <w:rFonts w:ascii="Arial" w:hAnsi="Arial"/>
        </w:rPr>
      </w:r>
      <w:r w:rsidRPr="00B44897">
        <w:rPr>
          <w:rFonts w:ascii="Arial" w:hAnsi="Arial"/>
        </w:rPr>
        <w:fldChar w:fldCharType="separate"/>
      </w:r>
      <w:r w:rsidRPr="00B44897">
        <w:rPr>
          <w:rFonts w:ascii="Arial" w:hAnsi="Arial"/>
        </w:rPr>
        <w:t>9.2</w:t>
      </w:r>
      <w:r w:rsidRPr="00B44897">
        <w:rPr>
          <w:rFonts w:ascii="Arial" w:hAnsi="Arial"/>
        </w:rPr>
        <w:fldChar w:fldCharType="end"/>
      </w:r>
      <w:r w:rsidRPr="00B44897">
        <w:rPr>
          <w:rFonts w:ascii="Arial" w:hAnsi="Arial"/>
        </w:rPr>
        <w:t>.</w:t>
      </w:r>
      <w:bookmarkEnd w:id="54"/>
    </w:p>
    <w:p w14:paraId="103905FF" w14:textId="77777777" w:rsidR="0023525D" w:rsidRPr="00814F27" w:rsidRDefault="0023525D" w:rsidP="0007639E">
      <w:pPr>
        <w:pStyle w:val="GPSL3numberedclause"/>
        <w:numPr>
          <w:ilvl w:val="1"/>
          <w:numId w:val="17"/>
        </w:numPr>
        <w:tabs>
          <w:tab w:val="clear" w:pos="1985"/>
          <w:tab w:val="left" w:pos="709"/>
        </w:tabs>
        <w:spacing w:before="0" w:after="160"/>
        <w:ind w:left="709" w:hanging="709"/>
        <w:rPr>
          <w:rFonts w:ascii="Arial" w:hAnsi="Arial"/>
        </w:rPr>
      </w:pPr>
      <w:bookmarkStart w:id="55" w:name="_Hlt359518663"/>
      <w:bookmarkStart w:id="56" w:name="_Ref379809105"/>
      <w:bookmarkStart w:id="57" w:name="_Ref431241108"/>
      <w:bookmarkEnd w:id="55"/>
      <w:r w:rsidRPr="00814F27">
        <w:rPr>
          <w:rFonts w:ascii="Arial" w:hAnsi="Arial"/>
        </w:rPr>
        <w:lastRenderedPageBreak/>
        <w:t xml:space="preserve">Licence granted by the </w:t>
      </w:r>
      <w:bookmarkEnd w:id="56"/>
      <w:bookmarkEnd w:id="57"/>
      <w:r w:rsidRPr="00814F27">
        <w:rPr>
          <w:rFonts w:ascii="Arial" w:hAnsi="Arial"/>
        </w:rPr>
        <w:t>Buyer</w:t>
      </w:r>
    </w:p>
    <w:p w14:paraId="76A7CD51" w14:textId="77777777" w:rsidR="0023525D" w:rsidRPr="00B44897" w:rsidRDefault="0023525D" w:rsidP="0007639E">
      <w:pPr>
        <w:pStyle w:val="GPSL3numberedclause"/>
        <w:numPr>
          <w:ilvl w:val="2"/>
          <w:numId w:val="17"/>
        </w:numPr>
        <w:tabs>
          <w:tab w:val="clear" w:pos="1985"/>
          <w:tab w:val="left" w:pos="1560"/>
        </w:tabs>
        <w:spacing w:before="0" w:after="160"/>
        <w:ind w:left="1560" w:hanging="851"/>
        <w:rPr>
          <w:rFonts w:ascii="Arial" w:hAnsi="Arial"/>
        </w:rPr>
      </w:pPr>
      <w:bookmarkStart w:id="58" w:name="_Hlt358390397"/>
      <w:bookmarkStart w:id="59" w:name="_Hlt359518665"/>
      <w:bookmarkStart w:id="60" w:name="_Hlt359518670"/>
      <w:bookmarkStart w:id="61" w:name="_Hlt359518672"/>
      <w:bookmarkStart w:id="62" w:name="_Ref358121937"/>
      <w:bookmarkEnd w:id="58"/>
      <w:bookmarkEnd w:id="59"/>
      <w:bookmarkEnd w:id="60"/>
      <w:bookmarkEnd w:id="61"/>
      <w:r w:rsidRPr="00B44897">
        <w:rPr>
          <w:rFonts w:ascii="Arial" w:hAnsi="Arial"/>
        </w:rPr>
        <w:t xml:space="preserve">The Buyer grants to the Supplier a royalty-free, non-exclusive, non-transferable licence during the Contract Period to use </w:t>
      </w:r>
      <w:bookmarkStart w:id="63" w:name="_Hlt358625662"/>
      <w:r w:rsidRPr="00B44897">
        <w:rPr>
          <w:rFonts w:ascii="Arial" w:hAnsi="Arial"/>
        </w:rPr>
        <w:t xml:space="preserve">the </w:t>
      </w:r>
      <w:bookmarkStart w:id="64" w:name="_Hlt358390295"/>
      <w:r w:rsidRPr="00B44897">
        <w:rPr>
          <w:rFonts w:ascii="Arial" w:hAnsi="Arial"/>
        </w:rPr>
        <w:t xml:space="preserve">Buyer Software and the Specially Written Software </w:t>
      </w:r>
      <w:bookmarkEnd w:id="63"/>
      <w:bookmarkEnd w:id="64"/>
      <w:r w:rsidRPr="00B44897">
        <w:rPr>
          <w:rFonts w:ascii="Arial" w:hAnsi="Arial"/>
        </w:rPr>
        <w:t>solely to the extent necessary for providing the Deliverables in accordance with this Contract, including the right to grant sub-licences to Sub-Contractors provided that</w:t>
      </w:r>
      <w:bookmarkEnd w:id="62"/>
      <w:r w:rsidRPr="00B44897">
        <w:rPr>
          <w:rFonts w:ascii="Arial" w:hAnsi="Arial"/>
        </w:rPr>
        <w:t xml:space="preserve"> any relevant Sub-Contractor has entered into a confidentiality undertaking with the Supplier on the same terms as set out in Clause 15 (Confidentiality).</w:t>
      </w:r>
    </w:p>
    <w:p w14:paraId="1E7C99C8" w14:textId="77777777" w:rsidR="0023525D" w:rsidRPr="00814F27" w:rsidRDefault="0023525D" w:rsidP="0007639E">
      <w:pPr>
        <w:pStyle w:val="GPSL2NumberedBoldHeading"/>
        <w:numPr>
          <w:ilvl w:val="1"/>
          <w:numId w:val="17"/>
        </w:numPr>
        <w:tabs>
          <w:tab w:val="clear" w:pos="1134"/>
          <w:tab w:val="left" w:pos="709"/>
        </w:tabs>
        <w:spacing w:before="0" w:after="160"/>
        <w:ind w:left="709" w:hanging="709"/>
        <w:rPr>
          <w:rFonts w:ascii="Arial" w:hAnsi="Arial"/>
          <w:b w:val="0"/>
        </w:rPr>
      </w:pPr>
      <w:bookmarkStart w:id="65" w:name="_Hlt360696975"/>
      <w:bookmarkStart w:id="66" w:name="_Hlt359343263"/>
      <w:bookmarkStart w:id="67" w:name="_Hlt359519055"/>
      <w:bookmarkStart w:id="68" w:name="_Hlt359519846"/>
      <w:bookmarkStart w:id="69" w:name="_Hlt365630092"/>
      <w:bookmarkStart w:id="70" w:name="_Hlt365648931"/>
      <w:bookmarkEnd w:id="65"/>
      <w:bookmarkEnd w:id="66"/>
      <w:bookmarkEnd w:id="67"/>
      <w:bookmarkEnd w:id="68"/>
      <w:bookmarkEnd w:id="69"/>
      <w:bookmarkEnd w:id="70"/>
      <w:r w:rsidRPr="00814F27">
        <w:rPr>
          <w:rFonts w:ascii="Arial" w:hAnsi="Arial"/>
          <w:b w:val="0"/>
        </w:rPr>
        <w:t>Open Source Publication</w:t>
      </w:r>
      <w:bookmarkStart w:id="71" w:name="_Ref450058770"/>
    </w:p>
    <w:p w14:paraId="2D246327" w14:textId="77777777" w:rsidR="0023525D" w:rsidRPr="00B44897" w:rsidRDefault="0023525D" w:rsidP="0007639E">
      <w:pPr>
        <w:pStyle w:val="GPSL3numberedclause"/>
        <w:numPr>
          <w:ilvl w:val="2"/>
          <w:numId w:val="17"/>
        </w:numPr>
        <w:tabs>
          <w:tab w:val="clear" w:pos="1985"/>
          <w:tab w:val="left" w:pos="1560"/>
        </w:tabs>
        <w:spacing w:before="0" w:after="160"/>
        <w:ind w:left="1560" w:hanging="851"/>
        <w:rPr>
          <w:rFonts w:ascii="Arial" w:hAnsi="Arial"/>
        </w:rPr>
      </w:pPr>
      <w:bookmarkStart w:id="72" w:name="_Ref490057183"/>
      <w:r w:rsidRPr="00B44897">
        <w:rPr>
          <w:rFonts w:ascii="Arial" w:hAnsi="Arial"/>
        </w:rPr>
        <w:t xml:space="preserve">Unless the Buyer otherwise agrees in advance in writing (and subject to paragraph </w:t>
      </w:r>
      <w:r w:rsidRPr="00B44897">
        <w:rPr>
          <w:rFonts w:ascii="Arial" w:hAnsi="Arial"/>
        </w:rPr>
        <w:fldChar w:fldCharType="begin"/>
      </w:r>
      <w:r w:rsidRPr="00B44897">
        <w:rPr>
          <w:rFonts w:ascii="Arial" w:hAnsi="Arial"/>
        </w:rPr>
        <w:instrText xml:space="preserve"> REF _Ref459287601 \w \h  \* MERGEFORMAT </w:instrText>
      </w:r>
      <w:r w:rsidRPr="00B44897">
        <w:rPr>
          <w:rFonts w:ascii="Arial" w:hAnsi="Arial"/>
        </w:rPr>
      </w:r>
      <w:r w:rsidRPr="00B44897">
        <w:rPr>
          <w:rFonts w:ascii="Arial" w:hAnsi="Arial"/>
        </w:rPr>
        <w:fldChar w:fldCharType="separate"/>
      </w:r>
      <w:r w:rsidRPr="00B44897">
        <w:rPr>
          <w:rFonts w:ascii="Arial" w:hAnsi="Arial"/>
        </w:rPr>
        <w:t>9.6.3</w:t>
      </w:r>
      <w:r w:rsidRPr="00B44897">
        <w:rPr>
          <w:rFonts w:ascii="Arial" w:hAnsi="Arial"/>
        </w:rPr>
        <w:fldChar w:fldCharType="end"/>
      </w:r>
      <w:r w:rsidRPr="00B44897">
        <w:rPr>
          <w:rFonts w:ascii="Arial" w:hAnsi="Arial"/>
        </w:rPr>
        <w:t xml:space="preserve">) </w:t>
      </w:r>
      <w:bookmarkEnd w:id="72"/>
      <w:r w:rsidRPr="00B44897">
        <w:rPr>
          <w:rFonts w:ascii="Arial" w:hAnsi="Arial"/>
        </w:rPr>
        <w:t>all Specially Written Software and computer program elements of New IPR shall be created in a format, or able to be converted (in which case the Supplier shall also provide the converted format to the Buyer) into a format, which is:</w:t>
      </w:r>
    </w:p>
    <w:p w14:paraId="67FC8C4F" w14:textId="77777777" w:rsidR="0023525D" w:rsidRPr="00B44897" w:rsidRDefault="0023525D" w:rsidP="0007639E">
      <w:pPr>
        <w:pStyle w:val="GPSL4numberedclause"/>
        <w:numPr>
          <w:ilvl w:val="3"/>
          <w:numId w:val="17"/>
        </w:numPr>
        <w:tabs>
          <w:tab w:val="left" w:pos="2127"/>
        </w:tabs>
        <w:spacing w:before="0" w:after="160"/>
        <w:ind w:left="2127" w:hanging="567"/>
        <w:rPr>
          <w:rFonts w:ascii="Arial" w:hAnsi="Arial"/>
        </w:rPr>
      </w:pPr>
      <w:r w:rsidRPr="00B44897">
        <w:rPr>
          <w:rFonts w:ascii="Arial" w:hAnsi="Arial"/>
        </w:rPr>
        <w:t xml:space="preserve">suitable for publication by the Buyer as Open Source; and </w:t>
      </w:r>
    </w:p>
    <w:p w14:paraId="5E9F94EE" w14:textId="77777777" w:rsidR="0023525D" w:rsidRPr="00B44897" w:rsidRDefault="0023525D" w:rsidP="0007639E">
      <w:pPr>
        <w:pStyle w:val="GPSL4numberedclause"/>
        <w:numPr>
          <w:ilvl w:val="3"/>
          <w:numId w:val="17"/>
        </w:numPr>
        <w:tabs>
          <w:tab w:val="left" w:pos="2127"/>
        </w:tabs>
        <w:spacing w:before="0" w:after="160"/>
        <w:ind w:left="2127" w:hanging="567"/>
        <w:rPr>
          <w:rFonts w:ascii="Arial" w:hAnsi="Arial"/>
        </w:rPr>
      </w:pPr>
      <w:r w:rsidRPr="00B44897">
        <w:rPr>
          <w:rFonts w:ascii="Arial" w:hAnsi="Arial"/>
        </w:rPr>
        <w:t>based on Open Standards (where applicable),</w:t>
      </w:r>
    </w:p>
    <w:p w14:paraId="2B214D52" w14:textId="77777777" w:rsidR="0023525D" w:rsidRPr="00B44897" w:rsidRDefault="0023525D" w:rsidP="00814F27">
      <w:pPr>
        <w:pStyle w:val="GPSL3numberedclause"/>
        <w:tabs>
          <w:tab w:val="left" w:pos="2127"/>
        </w:tabs>
        <w:spacing w:before="0" w:after="160"/>
        <w:ind w:left="1560"/>
        <w:rPr>
          <w:rFonts w:ascii="Arial" w:hAnsi="Arial"/>
        </w:rPr>
      </w:pPr>
      <w:r w:rsidRPr="00B44897">
        <w:rPr>
          <w:rFonts w:ascii="Arial" w:hAnsi="Arial"/>
        </w:rPr>
        <w:t xml:space="preserve">and </w:t>
      </w:r>
      <w:bookmarkStart w:id="73" w:name="_Ref490057096"/>
      <w:r w:rsidRPr="00B44897">
        <w:rPr>
          <w:rFonts w:ascii="Arial" w:hAnsi="Arial"/>
        </w:rPr>
        <w:t>the Buyer may, at its sole discretion, publish the same as Open Source</w:t>
      </w:r>
      <w:bookmarkEnd w:id="71"/>
      <w:bookmarkEnd w:id="73"/>
      <w:r w:rsidRPr="00B44897">
        <w:rPr>
          <w:rFonts w:ascii="Arial" w:hAnsi="Arial"/>
        </w:rPr>
        <w:t>.</w:t>
      </w:r>
    </w:p>
    <w:p w14:paraId="37A01AFB" w14:textId="77777777" w:rsidR="0023525D" w:rsidRPr="00B44897" w:rsidRDefault="0023525D" w:rsidP="0007639E">
      <w:pPr>
        <w:pStyle w:val="GPSL3numberedclause"/>
        <w:numPr>
          <w:ilvl w:val="2"/>
          <w:numId w:val="17"/>
        </w:numPr>
        <w:tabs>
          <w:tab w:val="clear" w:pos="1985"/>
          <w:tab w:val="left" w:pos="1560"/>
        </w:tabs>
        <w:spacing w:before="0" w:after="160"/>
        <w:ind w:left="1560" w:hanging="851"/>
        <w:rPr>
          <w:rFonts w:ascii="Arial" w:hAnsi="Arial"/>
        </w:rPr>
      </w:pPr>
      <w:bookmarkStart w:id="74" w:name="_Ref459286279"/>
      <w:r w:rsidRPr="00B44897">
        <w:rPr>
          <w:rFonts w:ascii="Arial" w:hAnsi="Arial"/>
        </w:rPr>
        <w:t>The Supplier hereby warrants that the Specially Written Software and the New IPR:</w:t>
      </w:r>
      <w:bookmarkEnd w:id="74"/>
    </w:p>
    <w:p w14:paraId="1437E102" w14:textId="77777777" w:rsidR="0023525D" w:rsidRPr="00B44897" w:rsidRDefault="0023525D" w:rsidP="0007639E">
      <w:pPr>
        <w:pStyle w:val="Body3"/>
        <w:numPr>
          <w:ilvl w:val="3"/>
          <w:numId w:val="17"/>
        </w:numPr>
        <w:spacing w:after="160"/>
        <w:ind w:left="2127" w:hanging="567"/>
        <w:rPr>
          <w:rFonts w:ascii="Arial" w:hAnsi="Arial" w:cs="Arial"/>
          <w:sz w:val="22"/>
          <w:szCs w:val="22"/>
        </w:rPr>
      </w:pPr>
      <w:r w:rsidRPr="00B44897">
        <w:rPr>
          <w:rFonts w:ascii="Arial" w:hAnsi="Arial" w:cs="Arial"/>
          <w:sz w:val="22"/>
          <w:szCs w:val="22"/>
        </w:rPr>
        <w:t>are suitable for release as Open Source and that the Supplier has used reasonable endeavours when developing the same to ensure that publication by the Buyer will not enable a third party to use them in any way which could reasonably be foreseen to compromise the operation, running or security of the Specially Written Software, New IPRs or the Buyer System;</w:t>
      </w:r>
    </w:p>
    <w:p w14:paraId="3EBFCAB1" w14:textId="77777777" w:rsidR="0023525D" w:rsidRPr="00B44897" w:rsidRDefault="0023525D" w:rsidP="0007639E">
      <w:pPr>
        <w:pStyle w:val="Body3"/>
        <w:numPr>
          <w:ilvl w:val="3"/>
          <w:numId w:val="17"/>
        </w:numPr>
        <w:spacing w:after="160"/>
        <w:ind w:left="2127" w:hanging="567"/>
        <w:rPr>
          <w:rFonts w:ascii="Arial" w:hAnsi="Arial" w:cs="Arial"/>
          <w:sz w:val="22"/>
          <w:szCs w:val="22"/>
        </w:rPr>
      </w:pPr>
      <w:r w:rsidRPr="00B44897">
        <w:rPr>
          <w:rFonts w:ascii="Arial" w:hAnsi="Arial" w:cs="Arial"/>
          <w:sz w:val="22"/>
          <w:szCs w:val="22"/>
        </w:rPr>
        <w:t>have been developed using reasonable endeavours to ensure that their publication by the Buyer shall not cause any harm or damage to any party using them;</w:t>
      </w:r>
    </w:p>
    <w:p w14:paraId="5ECFAE48" w14:textId="77777777" w:rsidR="0023525D" w:rsidRPr="00B44897" w:rsidRDefault="0023525D" w:rsidP="0007639E">
      <w:pPr>
        <w:pStyle w:val="Body3"/>
        <w:numPr>
          <w:ilvl w:val="3"/>
          <w:numId w:val="17"/>
        </w:numPr>
        <w:spacing w:after="160"/>
        <w:ind w:left="2127" w:hanging="567"/>
        <w:rPr>
          <w:rFonts w:ascii="Arial" w:hAnsi="Arial" w:cs="Arial"/>
          <w:sz w:val="22"/>
          <w:szCs w:val="22"/>
        </w:rPr>
      </w:pPr>
      <w:r w:rsidRPr="00B44897">
        <w:rPr>
          <w:rFonts w:ascii="Arial" w:hAnsi="Arial" w:cs="Arial"/>
          <w:sz w:val="22"/>
          <w:szCs w:val="22"/>
        </w:rPr>
        <w:t>do not contain any material which would bring the Buyer into disrepute;</w:t>
      </w:r>
    </w:p>
    <w:p w14:paraId="605DF305" w14:textId="77777777" w:rsidR="0023525D" w:rsidRPr="00B44897" w:rsidRDefault="0023525D" w:rsidP="0007639E">
      <w:pPr>
        <w:pStyle w:val="Body3"/>
        <w:numPr>
          <w:ilvl w:val="3"/>
          <w:numId w:val="17"/>
        </w:numPr>
        <w:spacing w:after="160"/>
        <w:ind w:left="2127" w:hanging="567"/>
        <w:rPr>
          <w:rFonts w:ascii="Arial" w:hAnsi="Arial" w:cs="Arial"/>
          <w:sz w:val="22"/>
          <w:szCs w:val="22"/>
        </w:rPr>
      </w:pPr>
      <w:r w:rsidRPr="00B44897">
        <w:rPr>
          <w:rFonts w:ascii="Arial" w:hAnsi="Arial" w:cs="Arial"/>
          <w:sz w:val="22"/>
          <w:szCs w:val="22"/>
        </w:rPr>
        <w:t xml:space="preserve">can be published as Open Source without breaching the rights of any third party; </w:t>
      </w:r>
    </w:p>
    <w:p w14:paraId="0F40F21E" w14:textId="77777777" w:rsidR="0023525D" w:rsidRPr="00B44897" w:rsidRDefault="0023525D" w:rsidP="0007639E">
      <w:pPr>
        <w:pStyle w:val="Body3"/>
        <w:numPr>
          <w:ilvl w:val="3"/>
          <w:numId w:val="17"/>
        </w:numPr>
        <w:spacing w:after="160"/>
        <w:ind w:left="2127" w:hanging="567"/>
        <w:rPr>
          <w:rFonts w:ascii="Arial" w:hAnsi="Arial" w:cs="Arial"/>
          <w:sz w:val="22"/>
          <w:szCs w:val="22"/>
        </w:rPr>
      </w:pPr>
      <w:r w:rsidRPr="00B44897">
        <w:rPr>
          <w:rFonts w:ascii="Arial" w:hAnsi="Arial" w:cs="Arial"/>
          <w:sz w:val="22"/>
          <w:szCs w:val="22"/>
        </w:rPr>
        <w:t>will be supplied in a format suitable for publication as Open Source ("</w:t>
      </w:r>
      <w:r w:rsidRPr="00B44897">
        <w:rPr>
          <w:rFonts w:ascii="Arial" w:hAnsi="Arial" w:cs="Arial"/>
          <w:b/>
          <w:sz w:val="22"/>
          <w:szCs w:val="22"/>
        </w:rPr>
        <w:t>the Open Source Publication Material</w:t>
      </w:r>
      <w:r w:rsidRPr="00B44897">
        <w:rPr>
          <w:rFonts w:ascii="Arial" w:hAnsi="Arial" w:cs="Arial"/>
          <w:sz w:val="22"/>
          <w:szCs w:val="22"/>
        </w:rPr>
        <w:t>") no later than the date notified by the Buyer to the Supplier; and</w:t>
      </w:r>
    </w:p>
    <w:p w14:paraId="49952092" w14:textId="77777777" w:rsidR="0023525D" w:rsidRPr="00B44897" w:rsidRDefault="0023525D" w:rsidP="0007639E">
      <w:pPr>
        <w:pStyle w:val="Body3"/>
        <w:numPr>
          <w:ilvl w:val="3"/>
          <w:numId w:val="17"/>
        </w:numPr>
        <w:spacing w:after="160"/>
        <w:ind w:left="2127" w:hanging="567"/>
        <w:rPr>
          <w:rFonts w:ascii="Arial" w:hAnsi="Arial" w:cs="Arial"/>
          <w:sz w:val="22"/>
          <w:szCs w:val="22"/>
        </w:rPr>
      </w:pPr>
      <w:r w:rsidRPr="00B44897">
        <w:rPr>
          <w:rFonts w:ascii="Arial" w:hAnsi="Arial" w:cs="Arial"/>
          <w:sz w:val="22"/>
          <w:szCs w:val="22"/>
        </w:rPr>
        <w:t>do not contain any Malicious Software.</w:t>
      </w:r>
    </w:p>
    <w:p w14:paraId="790F594D" w14:textId="77777777" w:rsidR="0023525D" w:rsidRPr="00B44897" w:rsidRDefault="0023525D" w:rsidP="0007639E">
      <w:pPr>
        <w:pStyle w:val="GPSL3numberedclause"/>
        <w:numPr>
          <w:ilvl w:val="2"/>
          <w:numId w:val="17"/>
        </w:numPr>
        <w:tabs>
          <w:tab w:val="clear" w:pos="1985"/>
          <w:tab w:val="left" w:pos="1560"/>
        </w:tabs>
        <w:spacing w:before="0" w:after="160"/>
        <w:ind w:left="1560" w:hanging="851"/>
        <w:rPr>
          <w:rFonts w:ascii="Arial" w:hAnsi="Arial"/>
        </w:rPr>
      </w:pPr>
      <w:bookmarkStart w:id="75" w:name="_Ref459287601"/>
      <w:r w:rsidRPr="00B44897">
        <w:rPr>
          <w:rFonts w:ascii="Arial" w:hAnsi="Arial"/>
        </w:rPr>
        <w:t>Where the Buyer has Approved a request by the Supplier for any part of the Specially Written Software or New IPRs to be excluded from the requirement to be in an Open Source format due to the intention to embed or integrate Supplier Existing IPRs and/or Third Party IPRs (and where the Parties agree that such IPRs are not intended to be published as Open Source), the Supplier shall:</w:t>
      </w:r>
      <w:bookmarkEnd w:id="75"/>
    </w:p>
    <w:p w14:paraId="5CE1DE20" w14:textId="77777777" w:rsidR="0023525D" w:rsidRPr="00B44897" w:rsidRDefault="0023525D" w:rsidP="0007639E">
      <w:pPr>
        <w:pStyle w:val="GPSL4numberedclause"/>
        <w:numPr>
          <w:ilvl w:val="3"/>
          <w:numId w:val="17"/>
        </w:numPr>
        <w:tabs>
          <w:tab w:val="left" w:pos="2127"/>
        </w:tabs>
        <w:spacing w:before="0" w:after="160"/>
        <w:ind w:left="2127" w:hanging="567"/>
        <w:rPr>
          <w:rFonts w:ascii="Arial" w:hAnsi="Arial"/>
        </w:rPr>
      </w:pPr>
      <w:bookmarkStart w:id="76" w:name="_Ref459287505"/>
      <w:r w:rsidRPr="00B44897">
        <w:rPr>
          <w:rFonts w:ascii="Arial" w:hAnsi="Arial"/>
        </w:rPr>
        <w:t>as soon as reasonably practicable, provide written details of the nature of the IPRs and items or Deliverables based on IPRs which are to be excluded from Open Source publication; and</w:t>
      </w:r>
      <w:bookmarkEnd w:id="76"/>
      <w:r w:rsidRPr="00B44897">
        <w:rPr>
          <w:rFonts w:ascii="Arial" w:hAnsi="Arial"/>
        </w:rPr>
        <w:t xml:space="preserve"> </w:t>
      </w:r>
    </w:p>
    <w:p w14:paraId="601354E7" w14:textId="77777777" w:rsidR="0023525D" w:rsidRPr="00B44897" w:rsidRDefault="0023525D" w:rsidP="0007639E">
      <w:pPr>
        <w:pStyle w:val="ListParagraph"/>
        <w:numPr>
          <w:ilvl w:val="3"/>
          <w:numId w:val="17"/>
        </w:numPr>
        <w:tabs>
          <w:tab w:val="left" w:pos="2127"/>
        </w:tabs>
        <w:spacing w:after="160" w:line="240" w:lineRule="auto"/>
        <w:ind w:left="2127" w:hanging="567"/>
        <w:contextualSpacing/>
        <w:rPr>
          <w:rFonts w:ascii="Arial" w:hAnsi="Arial" w:cs="Arial"/>
          <w:szCs w:val="22"/>
        </w:rPr>
      </w:pPr>
      <w:r w:rsidRPr="00B44897">
        <w:rPr>
          <w:rFonts w:ascii="Arial" w:hAnsi="Arial" w:cs="Arial"/>
          <w:szCs w:val="22"/>
        </w:rPr>
        <w:lastRenderedPageBreak/>
        <w:t>include in the written details and information about the impact that inclusion of such IPRs or Deliverables based on such IPRs, will have on any other Specially Written Software and/or New IPRs and the Buyer’s ability to publish such other items or Deliverables as Open Source.</w:t>
      </w:r>
    </w:p>
    <w:p w14:paraId="60AD159B" w14:textId="77777777" w:rsidR="0023525D" w:rsidRPr="00FA35D5" w:rsidRDefault="0023525D" w:rsidP="0007639E">
      <w:pPr>
        <w:pStyle w:val="GPSL2NumberedBoldHeading"/>
        <w:numPr>
          <w:ilvl w:val="1"/>
          <w:numId w:val="17"/>
        </w:numPr>
        <w:tabs>
          <w:tab w:val="clear" w:pos="1134"/>
          <w:tab w:val="left" w:pos="709"/>
        </w:tabs>
        <w:spacing w:before="0" w:after="160"/>
        <w:ind w:left="709" w:hanging="709"/>
        <w:rPr>
          <w:rFonts w:ascii="Arial" w:hAnsi="Arial"/>
          <w:b w:val="0"/>
        </w:rPr>
      </w:pPr>
      <w:r w:rsidRPr="00FA35D5">
        <w:rPr>
          <w:rFonts w:ascii="Arial" w:hAnsi="Arial"/>
          <w:b w:val="0"/>
        </w:rPr>
        <w:t>Malicious Software</w:t>
      </w:r>
    </w:p>
    <w:p w14:paraId="6B22C687" w14:textId="77777777" w:rsidR="0023525D" w:rsidRPr="00B44897" w:rsidRDefault="0023525D" w:rsidP="0007639E">
      <w:pPr>
        <w:pStyle w:val="GPSL3numberedclause"/>
        <w:numPr>
          <w:ilvl w:val="2"/>
          <w:numId w:val="17"/>
        </w:numPr>
        <w:tabs>
          <w:tab w:val="clear" w:pos="1985"/>
          <w:tab w:val="left" w:pos="1560"/>
        </w:tabs>
        <w:spacing w:before="0" w:after="160"/>
        <w:ind w:left="1560" w:hanging="851"/>
        <w:rPr>
          <w:rFonts w:ascii="Arial" w:hAnsi="Arial"/>
        </w:rPr>
      </w:pPr>
      <w:bookmarkStart w:id="77" w:name="_Ref490057316"/>
      <w:r w:rsidRPr="00B44897">
        <w:rPr>
          <w:rFonts w:ascii="Arial" w:hAnsi="Arial"/>
        </w:rPr>
        <w:t>The Supplier shall, throughout the Contract Period, use the latest versions of anti-virus definitions and software available from an industry accepted anti-virus software vendor to check for, contain the spread of, and minimise the impact of Malicious Software.</w:t>
      </w:r>
      <w:bookmarkEnd w:id="77"/>
    </w:p>
    <w:p w14:paraId="30272679" w14:textId="77777777" w:rsidR="0023525D" w:rsidRPr="00B44897" w:rsidRDefault="0023525D" w:rsidP="0007639E">
      <w:pPr>
        <w:pStyle w:val="GPSL3numberedclause"/>
        <w:numPr>
          <w:ilvl w:val="2"/>
          <w:numId w:val="17"/>
        </w:numPr>
        <w:tabs>
          <w:tab w:val="clear" w:pos="1985"/>
          <w:tab w:val="left" w:pos="1560"/>
        </w:tabs>
        <w:spacing w:before="0" w:after="160"/>
        <w:ind w:left="1560" w:hanging="851"/>
        <w:rPr>
          <w:rFonts w:ascii="Arial" w:hAnsi="Arial"/>
        </w:rPr>
      </w:pPr>
      <w:bookmarkStart w:id="78" w:name="_Ref490057322"/>
      <w:r w:rsidRPr="00B44897">
        <w:rPr>
          <w:rFonts w:ascii="Arial" w:hAnsi="Arial"/>
        </w:rPr>
        <w:t>If Malicious Software is found, the Parties shall co-operate to reduce the effect of the Malicious Software and, particularly if Malicious Software causes loss of operational efficiency or loss or corruption of Government Data, assist each other to mitigate any losses and to restore the provision of the Deliverables to its desired operating efficiency.</w:t>
      </w:r>
      <w:bookmarkEnd w:id="78"/>
    </w:p>
    <w:p w14:paraId="68FBCC7E" w14:textId="77777777" w:rsidR="0023525D" w:rsidRPr="00B44897" w:rsidRDefault="0023525D" w:rsidP="0007639E">
      <w:pPr>
        <w:pStyle w:val="GPSL3numberedclause"/>
        <w:numPr>
          <w:ilvl w:val="2"/>
          <w:numId w:val="17"/>
        </w:numPr>
        <w:tabs>
          <w:tab w:val="clear" w:pos="1985"/>
          <w:tab w:val="left" w:pos="1560"/>
        </w:tabs>
        <w:spacing w:before="0" w:after="160"/>
        <w:ind w:left="1560" w:hanging="851"/>
        <w:rPr>
          <w:rFonts w:ascii="Arial" w:hAnsi="Arial"/>
        </w:rPr>
      </w:pPr>
      <w:r w:rsidRPr="00B44897">
        <w:rPr>
          <w:rFonts w:ascii="Arial" w:hAnsi="Arial"/>
        </w:rPr>
        <w:t xml:space="preserve">Any cost arising out of the actions of the Parties taken in compliance with the provisions of paragraph </w:t>
      </w:r>
      <w:r w:rsidRPr="00B44897">
        <w:rPr>
          <w:rFonts w:ascii="Arial" w:hAnsi="Arial"/>
        </w:rPr>
        <w:fldChar w:fldCharType="begin"/>
      </w:r>
      <w:r w:rsidRPr="00B44897">
        <w:rPr>
          <w:rFonts w:ascii="Arial" w:hAnsi="Arial"/>
        </w:rPr>
        <w:instrText xml:space="preserve"> REF _Ref490057322 \w \h  \* MERGEFORMAT </w:instrText>
      </w:r>
      <w:r w:rsidRPr="00B44897">
        <w:rPr>
          <w:rFonts w:ascii="Arial" w:hAnsi="Arial"/>
        </w:rPr>
      </w:r>
      <w:r w:rsidRPr="00B44897">
        <w:rPr>
          <w:rFonts w:ascii="Arial" w:hAnsi="Arial"/>
        </w:rPr>
        <w:fldChar w:fldCharType="separate"/>
      </w:r>
      <w:r w:rsidRPr="00B44897">
        <w:rPr>
          <w:rFonts w:ascii="Arial" w:hAnsi="Arial"/>
        </w:rPr>
        <w:t>9.7.2</w:t>
      </w:r>
      <w:r w:rsidRPr="00B44897">
        <w:rPr>
          <w:rFonts w:ascii="Arial" w:hAnsi="Arial"/>
        </w:rPr>
        <w:fldChar w:fldCharType="end"/>
      </w:r>
      <w:r w:rsidRPr="00B44897">
        <w:rPr>
          <w:rFonts w:ascii="Arial" w:hAnsi="Arial"/>
        </w:rPr>
        <w:t xml:space="preserve"> shall be borne by the Parties as follows:</w:t>
      </w:r>
    </w:p>
    <w:p w14:paraId="1EE0E421" w14:textId="77777777" w:rsidR="0023525D" w:rsidRPr="00B44897" w:rsidRDefault="0023525D" w:rsidP="0007639E">
      <w:pPr>
        <w:pStyle w:val="GPSL4numberedclause"/>
        <w:numPr>
          <w:ilvl w:val="3"/>
          <w:numId w:val="17"/>
        </w:numPr>
        <w:tabs>
          <w:tab w:val="left" w:pos="2127"/>
        </w:tabs>
        <w:spacing w:before="0" w:after="160"/>
        <w:ind w:left="2127" w:hanging="567"/>
        <w:rPr>
          <w:rFonts w:ascii="Arial" w:hAnsi="Arial"/>
        </w:rPr>
      </w:pPr>
      <w:r w:rsidRPr="00B44897">
        <w:rPr>
          <w:rFonts w:ascii="Arial" w:hAnsi="Arial"/>
        </w:rPr>
        <w:t>by the Supplier, where the Malicious Software originates from the Supplier Software, the third party Software supplied by the Supplier or the Government Data (whilst the Government Data was under the control of the Supplier) unless the Supplier can demonstrate that such Malicious Software was present and not quarantined or otherwise identified by the Buyer when provided to the Supplier; and</w:t>
      </w:r>
    </w:p>
    <w:p w14:paraId="622630F4" w14:textId="3F7F5D0F" w:rsidR="00FA35D5" w:rsidRPr="00FA35D5" w:rsidRDefault="0023525D" w:rsidP="0007639E">
      <w:pPr>
        <w:pStyle w:val="GPSL4numberedclause"/>
        <w:numPr>
          <w:ilvl w:val="3"/>
          <w:numId w:val="17"/>
        </w:numPr>
        <w:tabs>
          <w:tab w:val="left" w:pos="2127"/>
        </w:tabs>
        <w:spacing w:before="0" w:after="160"/>
        <w:ind w:left="2127" w:hanging="567"/>
        <w:rPr>
          <w:rFonts w:ascii="Arial" w:hAnsi="Arial"/>
        </w:rPr>
      </w:pPr>
      <w:r w:rsidRPr="00B44897">
        <w:rPr>
          <w:rFonts w:ascii="Arial" w:hAnsi="Arial"/>
        </w:rPr>
        <w:t>by the Buyer, if the Malicious Software originates from the Buyer Software or the Buyer Data (whilst the Buyer Data was under the control of the Buyer).</w:t>
      </w:r>
    </w:p>
    <w:p w14:paraId="729ED3E2" w14:textId="77777777" w:rsidR="0023525D" w:rsidRPr="00005521" w:rsidRDefault="0023525D" w:rsidP="0007639E">
      <w:pPr>
        <w:pStyle w:val="GPSL2numberedclause"/>
        <w:keepNext/>
        <w:numPr>
          <w:ilvl w:val="0"/>
          <w:numId w:val="17"/>
        </w:numPr>
        <w:tabs>
          <w:tab w:val="clear" w:pos="1134"/>
          <w:tab w:val="left" w:pos="709"/>
        </w:tabs>
        <w:spacing w:before="0" w:after="160"/>
        <w:ind w:left="709" w:hanging="709"/>
        <w:rPr>
          <w:rFonts w:ascii="Arial" w:hAnsi="Arial"/>
          <w:b/>
        </w:rPr>
      </w:pPr>
      <w:r w:rsidRPr="00005521">
        <w:rPr>
          <w:rFonts w:ascii="Arial" w:hAnsi="Arial"/>
          <w:b/>
        </w:rPr>
        <w:tab/>
        <w:t>Supplier-Furnished Terms</w:t>
      </w:r>
    </w:p>
    <w:p w14:paraId="49867D79" w14:textId="4788761B" w:rsidR="00814F27" w:rsidRPr="00005521" w:rsidRDefault="0023525D" w:rsidP="0007639E">
      <w:pPr>
        <w:pStyle w:val="GPSL2NumberedBoldHeading"/>
        <w:numPr>
          <w:ilvl w:val="1"/>
          <w:numId w:val="17"/>
        </w:numPr>
        <w:tabs>
          <w:tab w:val="clear" w:pos="1134"/>
          <w:tab w:val="left" w:pos="709"/>
        </w:tabs>
        <w:spacing w:before="0" w:after="160"/>
        <w:ind w:left="709" w:hanging="709"/>
        <w:rPr>
          <w:rFonts w:ascii="Arial" w:hAnsi="Arial"/>
          <w:b w:val="0"/>
        </w:rPr>
      </w:pPr>
      <w:r w:rsidRPr="00005521">
        <w:rPr>
          <w:rFonts w:ascii="Arial" w:hAnsi="Arial"/>
          <w:b w:val="0"/>
        </w:rPr>
        <w:t>Software Licence Terms</w:t>
      </w:r>
    </w:p>
    <w:p w14:paraId="19B0FF93" w14:textId="07C27170" w:rsidR="0023525D" w:rsidRPr="00005521" w:rsidRDefault="0023525D" w:rsidP="0007639E">
      <w:pPr>
        <w:pStyle w:val="GPSL2NumberedBoldHeading"/>
        <w:numPr>
          <w:ilvl w:val="2"/>
          <w:numId w:val="17"/>
        </w:numPr>
        <w:tabs>
          <w:tab w:val="clear" w:pos="1134"/>
          <w:tab w:val="left" w:pos="1560"/>
        </w:tabs>
        <w:spacing w:before="0" w:after="160"/>
        <w:ind w:left="1560" w:hanging="851"/>
        <w:rPr>
          <w:rFonts w:ascii="Arial" w:hAnsi="Arial"/>
          <w:b w:val="0"/>
        </w:rPr>
      </w:pPr>
      <w:r w:rsidRPr="00005521">
        <w:rPr>
          <w:rFonts w:ascii="Arial" w:hAnsi="Arial"/>
          <w:b w:val="0"/>
        </w:rPr>
        <w:t>Terms for licensing of non-COTS third party software in accordance with Paragraph 9.2.3 are detailed in Annex A of this Call-Off Schedule 6.</w:t>
      </w:r>
    </w:p>
    <w:p w14:paraId="32F16EA6" w14:textId="40D468CF" w:rsidR="0023525D" w:rsidRPr="00005521" w:rsidRDefault="0023525D" w:rsidP="0007639E">
      <w:pPr>
        <w:pStyle w:val="GPSL4numberedclause"/>
        <w:numPr>
          <w:ilvl w:val="2"/>
          <w:numId w:val="17"/>
        </w:numPr>
        <w:tabs>
          <w:tab w:val="left" w:pos="1560"/>
        </w:tabs>
        <w:spacing w:before="0" w:after="160"/>
        <w:ind w:left="1560" w:hanging="851"/>
        <w:rPr>
          <w:rFonts w:ascii="Arial" w:hAnsi="Arial"/>
        </w:rPr>
      </w:pPr>
      <w:r w:rsidRPr="00005521">
        <w:rPr>
          <w:rFonts w:ascii="Arial" w:hAnsi="Arial"/>
        </w:rPr>
        <w:t>Terms for licensing of COTS software in accordance with Paragraph 9.3 are detailed in Annex B of this Call-Off Schedule 6.</w:t>
      </w:r>
    </w:p>
    <w:p w14:paraId="732E95C4" w14:textId="77777777" w:rsidR="0023525D" w:rsidRPr="00005521" w:rsidRDefault="0023525D" w:rsidP="0007639E">
      <w:pPr>
        <w:pStyle w:val="GPSL2NumberedBoldHeading"/>
        <w:numPr>
          <w:ilvl w:val="1"/>
          <w:numId w:val="17"/>
        </w:numPr>
        <w:tabs>
          <w:tab w:val="clear" w:pos="1134"/>
          <w:tab w:val="left" w:pos="709"/>
        </w:tabs>
        <w:spacing w:before="0" w:after="160"/>
        <w:ind w:left="709" w:hanging="709"/>
        <w:rPr>
          <w:rFonts w:ascii="Arial" w:hAnsi="Arial"/>
          <w:b w:val="0"/>
        </w:rPr>
      </w:pPr>
      <w:r w:rsidRPr="00005521">
        <w:rPr>
          <w:rFonts w:ascii="Arial" w:hAnsi="Arial"/>
          <w:b w:val="0"/>
        </w:rPr>
        <w:t>Software Support &amp; Maintenance Terms</w:t>
      </w:r>
    </w:p>
    <w:p w14:paraId="5D347AA2" w14:textId="77777777" w:rsidR="0023525D" w:rsidRPr="00005521" w:rsidRDefault="0023525D" w:rsidP="0007639E">
      <w:pPr>
        <w:pStyle w:val="GPSL4numberedclause"/>
        <w:numPr>
          <w:ilvl w:val="2"/>
          <w:numId w:val="17"/>
        </w:numPr>
        <w:tabs>
          <w:tab w:val="left" w:pos="1560"/>
        </w:tabs>
        <w:spacing w:before="0" w:after="160"/>
        <w:ind w:left="1560" w:hanging="851"/>
        <w:rPr>
          <w:rFonts w:ascii="Arial" w:hAnsi="Arial"/>
        </w:rPr>
      </w:pPr>
      <w:r w:rsidRPr="00005521">
        <w:rPr>
          <w:rFonts w:ascii="Arial" w:hAnsi="Arial"/>
        </w:rPr>
        <w:t>Additional terms for provision of Software Support &amp; Maintenance Services are detailed in Annex C of this Call-Off Schedule 6.</w:t>
      </w:r>
    </w:p>
    <w:p w14:paraId="41519190" w14:textId="77777777" w:rsidR="0023525D" w:rsidRPr="00005521" w:rsidRDefault="0023525D" w:rsidP="0007639E">
      <w:pPr>
        <w:pStyle w:val="GPSL2NumberedBoldHeading"/>
        <w:numPr>
          <w:ilvl w:val="1"/>
          <w:numId w:val="17"/>
        </w:numPr>
        <w:tabs>
          <w:tab w:val="clear" w:pos="1134"/>
          <w:tab w:val="left" w:pos="709"/>
        </w:tabs>
        <w:spacing w:before="0" w:after="160"/>
        <w:ind w:left="709" w:hanging="709"/>
        <w:rPr>
          <w:rFonts w:ascii="Arial" w:hAnsi="Arial"/>
          <w:b w:val="0"/>
        </w:rPr>
      </w:pPr>
      <w:r w:rsidRPr="00005521">
        <w:rPr>
          <w:rFonts w:ascii="Arial" w:hAnsi="Arial"/>
          <w:b w:val="0"/>
        </w:rPr>
        <w:t>Software as a Service Terms</w:t>
      </w:r>
    </w:p>
    <w:p w14:paraId="714A0CB0" w14:textId="77777777" w:rsidR="0023525D" w:rsidRPr="00005521" w:rsidRDefault="0023525D" w:rsidP="0007639E">
      <w:pPr>
        <w:pStyle w:val="GPSL4numberedclause"/>
        <w:numPr>
          <w:ilvl w:val="2"/>
          <w:numId w:val="17"/>
        </w:numPr>
        <w:tabs>
          <w:tab w:val="left" w:pos="1560"/>
        </w:tabs>
        <w:spacing w:before="0" w:after="160"/>
        <w:ind w:left="1560" w:hanging="851"/>
        <w:rPr>
          <w:rFonts w:ascii="Arial" w:hAnsi="Arial"/>
        </w:rPr>
      </w:pPr>
      <w:r w:rsidRPr="00005521">
        <w:rPr>
          <w:rFonts w:ascii="Arial" w:hAnsi="Arial"/>
        </w:rPr>
        <w:t>Additional terms for provision of a Software as a Service solution are detailed in Annex D of this Call-Off Schedule 6.</w:t>
      </w:r>
    </w:p>
    <w:p w14:paraId="40D5B1CD" w14:textId="77777777" w:rsidR="0023525D" w:rsidRPr="00005521" w:rsidRDefault="0023525D" w:rsidP="0007639E">
      <w:pPr>
        <w:pStyle w:val="GPSL2NumberedBoldHeading"/>
        <w:numPr>
          <w:ilvl w:val="1"/>
          <w:numId w:val="17"/>
        </w:numPr>
        <w:tabs>
          <w:tab w:val="clear" w:pos="1134"/>
          <w:tab w:val="left" w:pos="709"/>
        </w:tabs>
        <w:spacing w:before="0" w:after="160"/>
        <w:ind w:left="709" w:hanging="709"/>
        <w:rPr>
          <w:rFonts w:ascii="Arial" w:hAnsi="Arial"/>
          <w:b w:val="0"/>
        </w:rPr>
      </w:pPr>
      <w:r w:rsidRPr="00005521">
        <w:rPr>
          <w:rFonts w:ascii="Arial" w:hAnsi="Arial"/>
          <w:b w:val="0"/>
        </w:rPr>
        <w:t>Device as a Service Terms</w:t>
      </w:r>
    </w:p>
    <w:p w14:paraId="6112D4AC" w14:textId="77777777" w:rsidR="0023525D" w:rsidRPr="00005521" w:rsidRDefault="0023525D" w:rsidP="0007639E">
      <w:pPr>
        <w:pStyle w:val="GPSL4numberedclause"/>
        <w:numPr>
          <w:ilvl w:val="2"/>
          <w:numId w:val="17"/>
        </w:numPr>
        <w:tabs>
          <w:tab w:val="left" w:pos="1843"/>
        </w:tabs>
        <w:spacing w:before="0" w:after="160"/>
        <w:ind w:left="1560" w:hanging="851"/>
        <w:rPr>
          <w:rFonts w:ascii="Arial" w:hAnsi="Arial"/>
        </w:rPr>
      </w:pPr>
      <w:r w:rsidRPr="00005521">
        <w:rPr>
          <w:rFonts w:ascii="Arial" w:hAnsi="Arial"/>
        </w:rPr>
        <w:t>Additional terms for provision of a Device as a Service solution are detailed in Annex E to this Call-Off Schedule 6;</w:t>
      </w:r>
    </w:p>
    <w:p w14:paraId="2A75A41A" w14:textId="77777777" w:rsidR="0023525D" w:rsidRPr="00005521" w:rsidRDefault="0023525D" w:rsidP="0007639E">
      <w:pPr>
        <w:pStyle w:val="GPSL4numberedclause"/>
        <w:numPr>
          <w:ilvl w:val="2"/>
          <w:numId w:val="17"/>
        </w:numPr>
        <w:tabs>
          <w:tab w:val="left" w:pos="1560"/>
        </w:tabs>
        <w:spacing w:before="0" w:after="160"/>
        <w:ind w:left="1560" w:hanging="851"/>
        <w:rPr>
          <w:rFonts w:ascii="Arial" w:hAnsi="Arial"/>
        </w:rPr>
      </w:pPr>
      <w:r w:rsidRPr="00005521">
        <w:rPr>
          <w:rFonts w:ascii="Arial" w:hAnsi="Arial"/>
        </w:rPr>
        <w:t>Where Annex E is used the following Clauses of the Core Terms shall not apply to the provision of the Device as a Service solution:</w:t>
      </w:r>
    </w:p>
    <w:p w14:paraId="7E253635" w14:textId="77777777" w:rsidR="0023525D" w:rsidRPr="00005521" w:rsidRDefault="0023525D" w:rsidP="00FA35D5">
      <w:pPr>
        <w:pStyle w:val="GPSL4numberedclause"/>
        <w:spacing w:before="0" w:after="160"/>
        <w:ind w:left="2127" w:hanging="567"/>
        <w:rPr>
          <w:rFonts w:ascii="Arial" w:hAnsi="Arial"/>
        </w:rPr>
      </w:pPr>
      <w:r w:rsidRPr="00005521">
        <w:rPr>
          <w:rFonts w:ascii="Arial" w:hAnsi="Arial"/>
        </w:rPr>
        <w:t>Clause 8.7</w:t>
      </w:r>
    </w:p>
    <w:p w14:paraId="749D9B5E" w14:textId="77777777" w:rsidR="0023525D" w:rsidRPr="00005521" w:rsidRDefault="0023525D" w:rsidP="00FA35D5">
      <w:pPr>
        <w:pStyle w:val="GPSL4numberedclause"/>
        <w:spacing w:before="0" w:after="160"/>
        <w:ind w:left="2127" w:hanging="567"/>
        <w:rPr>
          <w:rFonts w:ascii="Arial" w:hAnsi="Arial"/>
        </w:rPr>
      </w:pPr>
      <w:r w:rsidRPr="00005521">
        <w:rPr>
          <w:rFonts w:ascii="Arial" w:hAnsi="Arial"/>
        </w:rPr>
        <w:lastRenderedPageBreak/>
        <w:t>Clause 10.2</w:t>
      </w:r>
    </w:p>
    <w:p w14:paraId="4CEF5C0B" w14:textId="44834EF2" w:rsidR="00FA35D5" w:rsidRPr="00005521" w:rsidRDefault="0023525D" w:rsidP="0007639E">
      <w:pPr>
        <w:pStyle w:val="GPSL4numberedclause"/>
        <w:numPr>
          <w:ilvl w:val="3"/>
          <w:numId w:val="13"/>
        </w:numPr>
        <w:spacing w:before="0" w:after="160"/>
        <w:ind w:left="2127" w:hanging="567"/>
        <w:rPr>
          <w:rFonts w:ascii="Arial" w:hAnsi="Arial"/>
        </w:rPr>
      </w:pPr>
      <w:r w:rsidRPr="00005521">
        <w:rPr>
          <w:rFonts w:ascii="Arial" w:hAnsi="Arial"/>
        </w:rPr>
        <w:t>Clause 10.3.2]</w:t>
      </w:r>
    </w:p>
    <w:p w14:paraId="57B8F4C7" w14:textId="06A65EA8" w:rsidR="0023525D" w:rsidRPr="00005521" w:rsidRDefault="0023525D" w:rsidP="00FA35D5">
      <w:pPr>
        <w:spacing w:line="240" w:lineRule="auto"/>
        <w:ind w:left="709" w:hanging="709"/>
        <w:jc w:val="both"/>
        <w:rPr>
          <w:rFonts w:ascii="Arial Bold" w:hAnsi="Arial Bold" w:cs="Arial"/>
          <w:b/>
        </w:rPr>
      </w:pPr>
      <w:r w:rsidRPr="00005521">
        <w:rPr>
          <w:rFonts w:ascii="Arial Bold" w:hAnsi="Arial Bold" w:cs="Arial"/>
          <w:b/>
        </w:rPr>
        <w:t>11.</w:t>
      </w:r>
      <w:r w:rsidRPr="00005521">
        <w:rPr>
          <w:rFonts w:ascii="Arial Bold" w:hAnsi="Arial Bold" w:cs="Arial"/>
          <w:b/>
        </w:rPr>
        <w:tab/>
        <w:t>C</w:t>
      </w:r>
      <w:r w:rsidR="00FA35D5" w:rsidRPr="00005521">
        <w:rPr>
          <w:rFonts w:ascii="Arial Bold" w:hAnsi="Arial Bold" w:cs="Arial"/>
          <w:b/>
        </w:rPr>
        <w:t>ustomer Premises</w:t>
      </w:r>
    </w:p>
    <w:p w14:paraId="6D934E2E" w14:textId="77777777" w:rsidR="0023525D" w:rsidRPr="00005521" w:rsidRDefault="0023525D" w:rsidP="00FA35D5">
      <w:pPr>
        <w:spacing w:line="240" w:lineRule="auto"/>
        <w:ind w:left="709" w:hanging="709"/>
        <w:jc w:val="both"/>
        <w:rPr>
          <w:rFonts w:ascii="Arial" w:hAnsi="Arial" w:cs="Arial"/>
        </w:rPr>
      </w:pPr>
      <w:r w:rsidRPr="00005521">
        <w:rPr>
          <w:rFonts w:ascii="Arial" w:hAnsi="Arial" w:cs="Arial"/>
        </w:rPr>
        <w:t>11.1</w:t>
      </w:r>
      <w:r w:rsidRPr="00005521">
        <w:rPr>
          <w:rFonts w:ascii="Arial" w:hAnsi="Arial" w:cs="Arial"/>
        </w:rPr>
        <w:tab/>
        <w:t>Licence to occupy Customer Premises</w:t>
      </w:r>
    </w:p>
    <w:p w14:paraId="472B3D63" w14:textId="77777777" w:rsidR="0023525D" w:rsidRPr="00005521" w:rsidRDefault="0023525D" w:rsidP="00FA35D5">
      <w:pPr>
        <w:spacing w:line="240" w:lineRule="auto"/>
        <w:ind w:left="1560" w:hanging="851"/>
        <w:jc w:val="both"/>
        <w:rPr>
          <w:rFonts w:ascii="Arial" w:hAnsi="Arial" w:cs="Arial"/>
        </w:rPr>
      </w:pPr>
      <w:r w:rsidRPr="00005521">
        <w:rPr>
          <w:rFonts w:ascii="Arial" w:hAnsi="Arial" w:cs="Arial"/>
        </w:rPr>
        <w:t>11.1.1</w:t>
      </w:r>
      <w:r w:rsidRPr="00005521">
        <w:rPr>
          <w:rFonts w:ascii="Arial" w:hAnsi="Arial" w:cs="Arial"/>
        </w:rPr>
        <w:tab/>
        <w:t>Any Customer Premises shall be made available to the Supplier on a non-exclusive licence basis free of charge and shall be used by the Supplier solely for the purpose of performing its obligations under this Call- Off Contract. The Supplier shall have the use of such Customer Premises as licensee and shall vacate the same immediately upon completion, termination, expiry or abandonment of this Call-Off Contract [ and in accordance with Call-Off Schedule 10 (Exit Management)].</w:t>
      </w:r>
    </w:p>
    <w:p w14:paraId="60DED069" w14:textId="77777777" w:rsidR="0023525D" w:rsidRPr="00005521" w:rsidRDefault="0023525D" w:rsidP="00FA35D5">
      <w:pPr>
        <w:spacing w:line="240" w:lineRule="auto"/>
        <w:ind w:left="1560" w:hanging="851"/>
        <w:jc w:val="both"/>
        <w:rPr>
          <w:rFonts w:ascii="Arial" w:hAnsi="Arial" w:cs="Arial"/>
        </w:rPr>
      </w:pPr>
      <w:r w:rsidRPr="00005521">
        <w:rPr>
          <w:rFonts w:ascii="Arial" w:hAnsi="Arial" w:cs="Arial"/>
        </w:rPr>
        <w:t>11.1.2</w:t>
      </w:r>
      <w:r w:rsidRPr="00005521">
        <w:rPr>
          <w:rFonts w:ascii="Arial" w:hAnsi="Arial" w:cs="Arial"/>
        </w:rPr>
        <w:tab/>
        <w:t xml:space="preserve">The Supplier shall limit access to the Buyer Premises to such Supplier Staff as is necessary to enable it to perform its obligations under this Call-Off Contract and the Supplier shall co-operate (and ensure that the Supplier Staff co-operate) with such other persons working concurrently on such Buyer Premises as the Buyer may reasonably request. </w:t>
      </w:r>
    </w:p>
    <w:p w14:paraId="5EEE36FE" w14:textId="77777777" w:rsidR="0023525D" w:rsidRPr="00005521" w:rsidRDefault="0023525D" w:rsidP="00FA35D5">
      <w:pPr>
        <w:spacing w:line="240" w:lineRule="auto"/>
        <w:ind w:left="1560" w:hanging="851"/>
        <w:jc w:val="both"/>
        <w:rPr>
          <w:rFonts w:ascii="Arial" w:hAnsi="Arial" w:cs="Arial"/>
        </w:rPr>
      </w:pPr>
      <w:r w:rsidRPr="00005521">
        <w:rPr>
          <w:rFonts w:ascii="Arial" w:hAnsi="Arial" w:cs="Arial"/>
        </w:rPr>
        <w:t>11.1.3</w:t>
      </w:r>
      <w:r w:rsidRPr="00005521">
        <w:rPr>
          <w:rFonts w:ascii="Arial" w:hAnsi="Arial" w:cs="Arial"/>
        </w:rPr>
        <w:tab/>
        <w:t>Save in relation to such actions identified by the Supplier in accordance with paragraph 3.2 of this Call-Off Schedule 6 and set out in the Order Form (or elsewhere in this Call Off Contract), should the Supplier require modifications to the Buyer Premises, such modifications shall be subject to Approval and shall be carried out by the Buyer at the Supplier's expense. The Buyer shall undertake any modification work which it approves pursuant to this paragraph 11.1.3 without undue delay. Ownership of such modifications shall rest with the Buyer.</w:t>
      </w:r>
    </w:p>
    <w:p w14:paraId="73C088DC" w14:textId="77777777" w:rsidR="0023525D" w:rsidRPr="00005521" w:rsidRDefault="0023525D" w:rsidP="00FA35D5">
      <w:pPr>
        <w:spacing w:line="240" w:lineRule="auto"/>
        <w:ind w:left="1560" w:hanging="851"/>
        <w:jc w:val="both"/>
        <w:rPr>
          <w:rFonts w:ascii="Arial" w:hAnsi="Arial" w:cs="Arial"/>
        </w:rPr>
      </w:pPr>
      <w:r w:rsidRPr="00005521">
        <w:rPr>
          <w:rFonts w:ascii="Arial" w:hAnsi="Arial" w:cs="Arial"/>
        </w:rPr>
        <w:t>11.1.4</w:t>
      </w:r>
      <w:r w:rsidRPr="00005521">
        <w:rPr>
          <w:rFonts w:ascii="Arial" w:hAnsi="Arial" w:cs="Arial"/>
        </w:rPr>
        <w:tab/>
        <w:t>The Supplier shall observe and comply with such rules and regulations as may be in force at any time for the use of such Buyer Premises and conduct of personnel at the Buyer Premises as determined by the Buyer, and the Supplier shall pay for the full cost of making good any damage caused by the Supplier Staff other than fair wear and tear. For the avoidance of doubt, damage includes without limitation damage to the fabric of the buildings, plant, fixed equipment or fittings therein.</w:t>
      </w:r>
    </w:p>
    <w:p w14:paraId="3C4F50EA" w14:textId="77777777" w:rsidR="0023525D" w:rsidRPr="00005521" w:rsidRDefault="0023525D" w:rsidP="00FA35D5">
      <w:pPr>
        <w:spacing w:line="240" w:lineRule="auto"/>
        <w:ind w:left="1560" w:hanging="851"/>
        <w:jc w:val="both"/>
        <w:rPr>
          <w:rFonts w:ascii="Arial" w:hAnsi="Arial" w:cs="Arial"/>
        </w:rPr>
      </w:pPr>
      <w:r w:rsidRPr="00005521">
        <w:rPr>
          <w:rFonts w:ascii="Arial" w:hAnsi="Arial" w:cs="Arial"/>
        </w:rPr>
        <w:t>11.1.5</w:t>
      </w:r>
      <w:r w:rsidRPr="00005521">
        <w:rPr>
          <w:rFonts w:ascii="Arial" w:hAnsi="Arial" w:cs="Arial"/>
        </w:rPr>
        <w:tab/>
        <w:t>The Parties agree that there is no intention on the part of the Buyer to create a tenancy of any nature whatsoever in favour of the Supplier or the Supplier Staff and that no such tenancy has or shall come into being and, notwithstanding any rights granted pursuant to this Call-Off Contract, the Buyer retains the right at any time to use any Buyer Premises in any manner it sees fit.</w:t>
      </w:r>
    </w:p>
    <w:p w14:paraId="49DFF78D" w14:textId="77777777" w:rsidR="0023525D" w:rsidRPr="00005521" w:rsidRDefault="0023525D" w:rsidP="00FA35D5">
      <w:pPr>
        <w:tabs>
          <w:tab w:val="left" w:pos="709"/>
        </w:tabs>
        <w:spacing w:line="240" w:lineRule="auto"/>
        <w:ind w:left="709" w:hanging="709"/>
        <w:jc w:val="both"/>
        <w:rPr>
          <w:rFonts w:ascii="Arial" w:hAnsi="Arial" w:cs="Arial"/>
        </w:rPr>
      </w:pPr>
      <w:r w:rsidRPr="00005521">
        <w:rPr>
          <w:rFonts w:ascii="Arial" w:hAnsi="Arial" w:cs="Arial"/>
        </w:rPr>
        <w:t>11.2</w:t>
      </w:r>
      <w:r w:rsidRPr="00005521">
        <w:rPr>
          <w:rFonts w:ascii="Arial" w:hAnsi="Arial" w:cs="Arial"/>
        </w:rPr>
        <w:tab/>
        <w:t>Security of Buyer Premises</w:t>
      </w:r>
    </w:p>
    <w:p w14:paraId="3028AE32" w14:textId="77777777" w:rsidR="0023525D" w:rsidRPr="00005521" w:rsidRDefault="0023525D" w:rsidP="00FA35D5">
      <w:pPr>
        <w:spacing w:line="240" w:lineRule="auto"/>
        <w:ind w:left="1560" w:hanging="851"/>
        <w:jc w:val="both"/>
        <w:rPr>
          <w:rFonts w:ascii="Arial" w:hAnsi="Arial" w:cs="Arial"/>
        </w:rPr>
      </w:pPr>
      <w:r w:rsidRPr="00005521">
        <w:rPr>
          <w:rFonts w:ascii="Arial" w:hAnsi="Arial" w:cs="Arial"/>
        </w:rPr>
        <w:t>11.2.1</w:t>
      </w:r>
      <w:r w:rsidRPr="00005521">
        <w:rPr>
          <w:rFonts w:ascii="Arial" w:hAnsi="Arial" w:cs="Arial"/>
        </w:rPr>
        <w:tab/>
        <w:t>The Buyer shall be responsible for maintaining the security of the Buyer Premises. The Supplier shall comply with the reasonable security requirements of the Buyer while on the Buyer Premises.</w:t>
      </w:r>
    </w:p>
    <w:p w14:paraId="5EC2958C" w14:textId="07C5F122" w:rsidR="00FA35D5" w:rsidRPr="00005521" w:rsidRDefault="0023525D" w:rsidP="00C040C9">
      <w:pPr>
        <w:spacing w:line="240" w:lineRule="auto"/>
        <w:ind w:left="1560" w:hanging="851"/>
        <w:jc w:val="both"/>
        <w:rPr>
          <w:rFonts w:ascii="Arial" w:hAnsi="Arial" w:cs="Arial"/>
        </w:rPr>
      </w:pPr>
      <w:r w:rsidRPr="00005521">
        <w:rPr>
          <w:rFonts w:ascii="Arial" w:hAnsi="Arial" w:cs="Arial"/>
        </w:rPr>
        <w:t>11.2.2</w:t>
      </w:r>
      <w:r w:rsidRPr="00005521">
        <w:rPr>
          <w:rFonts w:ascii="Arial" w:hAnsi="Arial" w:cs="Arial"/>
        </w:rPr>
        <w:tab/>
        <w:t>The Buyer shall afford the Supplier upon Approval (the decision to Approve or not will not be unreasonably withheld or delayed) an opportunity to inspect its physical security arrangements.</w:t>
      </w:r>
    </w:p>
    <w:p w14:paraId="1F43E0EB" w14:textId="77777777" w:rsidR="0023525D" w:rsidRPr="00005521" w:rsidRDefault="0023525D" w:rsidP="00B44897">
      <w:pPr>
        <w:spacing w:line="240" w:lineRule="auto"/>
        <w:jc w:val="both"/>
        <w:rPr>
          <w:rFonts w:ascii="Arial" w:hAnsi="Arial" w:cs="Arial"/>
          <w:b/>
        </w:rPr>
      </w:pPr>
      <w:r w:rsidRPr="00005521">
        <w:rPr>
          <w:rFonts w:ascii="Arial" w:hAnsi="Arial" w:cs="Arial"/>
          <w:b/>
        </w:rPr>
        <w:t>12.</w:t>
      </w:r>
      <w:r w:rsidRPr="00005521">
        <w:rPr>
          <w:rFonts w:ascii="Arial" w:hAnsi="Arial" w:cs="Arial"/>
          <w:b/>
        </w:rPr>
        <w:tab/>
        <w:t>Buyer Property</w:t>
      </w:r>
    </w:p>
    <w:p w14:paraId="0A1864A0" w14:textId="77777777" w:rsidR="0023525D" w:rsidRPr="00005521" w:rsidRDefault="0023525D" w:rsidP="00FA35D5">
      <w:pPr>
        <w:spacing w:line="240" w:lineRule="auto"/>
        <w:ind w:left="709" w:hanging="709"/>
        <w:jc w:val="both"/>
        <w:rPr>
          <w:rFonts w:ascii="Arial" w:hAnsi="Arial" w:cs="Arial"/>
        </w:rPr>
      </w:pPr>
      <w:r w:rsidRPr="00005521">
        <w:rPr>
          <w:rFonts w:ascii="Arial" w:hAnsi="Arial" w:cs="Arial"/>
        </w:rPr>
        <w:lastRenderedPageBreak/>
        <w:t>12.1</w:t>
      </w:r>
      <w:r w:rsidRPr="00005521">
        <w:rPr>
          <w:rFonts w:ascii="Arial" w:hAnsi="Arial" w:cs="Arial"/>
        </w:rPr>
        <w:tab/>
        <w:t xml:space="preserve">Where the Buyer issues Buyer Property free of charge to the Supplier such Buyer Property shall be and remain the property of the Buyer and the Supplier irrevocably licences the Buyer and its agents to enter upon any premises of the Supplier during normal business hours on reasonable notice to recover any such Buyer Property. </w:t>
      </w:r>
    </w:p>
    <w:p w14:paraId="64D90C04" w14:textId="77777777" w:rsidR="0023525D" w:rsidRPr="00005521" w:rsidRDefault="0023525D" w:rsidP="00FA35D5">
      <w:pPr>
        <w:spacing w:line="240" w:lineRule="auto"/>
        <w:ind w:left="709" w:hanging="709"/>
        <w:jc w:val="both"/>
        <w:rPr>
          <w:rFonts w:ascii="Arial" w:hAnsi="Arial" w:cs="Arial"/>
        </w:rPr>
      </w:pPr>
      <w:r w:rsidRPr="00005521">
        <w:rPr>
          <w:rFonts w:ascii="Arial" w:hAnsi="Arial" w:cs="Arial"/>
        </w:rPr>
        <w:t>12.2</w:t>
      </w:r>
      <w:r w:rsidRPr="00005521">
        <w:rPr>
          <w:rFonts w:ascii="Arial" w:hAnsi="Arial" w:cs="Arial"/>
        </w:rPr>
        <w:tab/>
        <w:t xml:space="preserve">The Supplier shall not in any circumstances have a lien or any other interest on the Buyer Property and at all times the Supplier shall possess the Buyer Property as fiduciary agent and bailee of the Buyer. </w:t>
      </w:r>
    </w:p>
    <w:p w14:paraId="75AED0A3" w14:textId="77777777" w:rsidR="0023525D" w:rsidRPr="00005521" w:rsidRDefault="0023525D" w:rsidP="00FA35D5">
      <w:pPr>
        <w:spacing w:line="240" w:lineRule="auto"/>
        <w:ind w:left="709" w:hanging="709"/>
        <w:jc w:val="both"/>
        <w:rPr>
          <w:rFonts w:ascii="Arial" w:hAnsi="Arial" w:cs="Arial"/>
        </w:rPr>
      </w:pPr>
      <w:r w:rsidRPr="00005521">
        <w:rPr>
          <w:rFonts w:ascii="Arial" w:hAnsi="Arial" w:cs="Arial"/>
        </w:rPr>
        <w:t>12.3</w:t>
      </w:r>
      <w:r w:rsidRPr="00005521">
        <w:rPr>
          <w:rFonts w:ascii="Arial" w:hAnsi="Arial" w:cs="Arial"/>
        </w:rPr>
        <w:tab/>
        <w:t>The Supplier shall take all reasonable steps to ensure that the title of the Buyer to the Buyer Property and the exclusion of any such lien or other interest are brought to the notice of all Sub-Contractors and other appropriate persons and shall, at the Buyer's request, store the Buyer Property separately and securely and ensure that it is clearly identifiable as belonging to the Buyer.</w:t>
      </w:r>
    </w:p>
    <w:p w14:paraId="4E86FF97" w14:textId="77777777" w:rsidR="0023525D" w:rsidRPr="00005521" w:rsidRDefault="0023525D" w:rsidP="00FA35D5">
      <w:pPr>
        <w:spacing w:line="240" w:lineRule="auto"/>
        <w:ind w:left="709" w:hanging="709"/>
        <w:jc w:val="both"/>
        <w:rPr>
          <w:rFonts w:ascii="Arial" w:hAnsi="Arial" w:cs="Arial"/>
        </w:rPr>
      </w:pPr>
      <w:r w:rsidRPr="00005521">
        <w:rPr>
          <w:rFonts w:ascii="Arial" w:hAnsi="Arial" w:cs="Arial"/>
        </w:rPr>
        <w:t>12.4</w:t>
      </w:r>
      <w:r w:rsidRPr="00005521">
        <w:rPr>
          <w:rFonts w:ascii="Arial" w:hAnsi="Arial" w:cs="Arial"/>
        </w:rPr>
        <w:tab/>
        <w:t>The Buyer Property shall be deemed to be in good condition when received by or on behalf of the Supplier unless the Supplier notifies the Buyer otherwise within five (5) Working Days of receipt.</w:t>
      </w:r>
    </w:p>
    <w:p w14:paraId="2C081FCB" w14:textId="77777777" w:rsidR="0023525D" w:rsidRPr="00005521" w:rsidRDefault="0023525D" w:rsidP="00FA35D5">
      <w:pPr>
        <w:spacing w:line="240" w:lineRule="auto"/>
        <w:ind w:left="709" w:hanging="709"/>
        <w:jc w:val="both"/>
        <w:rPr>
          <w:rFonts w:ascii="Arial" w:hAnsi="Arial" w:cs="Arial"/>
        </w:rPr>
      </w:pPr>
      <w:r w:rsidRPr="00005521">
        <w:rPr>
          <w:rFonts w:ascii="Arial" w:hAnsi="Arial" w:cs="Arial"/>
        </w:rPr>
        <w:t>12.5</w:t>
      </w:r>
      <w:r w:rsidRPr="00005521">
        <w:rPr>
          <w:rFonts w:ascii="Arial" w:hAnsi="Arial" w:cs="Arial"/>
        </w:rPr>
        <w:tab/>
        <w:t>The Supplier shall maintain the Buyer Property in good order and condition (excluding fair wear and tear) and shall use the Buyer Property solely in connection with this Call-Off Contract and for no other purpose without Approval.</w:t>
      </w:r>
    </w:p>
    <w:p w14:paraId="4EB883B7" w14:textId="77777777" w:rsidR="0023525D" w:rsidRPr="00005521" w:rsidRDefault="0023525D" w:rsidP="00FA35D5">
      <w:pPr>
        <w:spacing w:line="240" w:lineRule="auto"/>
        <w:ind w:left="709" w:hanging="709"/>
        <w:jc w:val="both"/>
        <w:rPr>
          <w:rFonts w:ascii="Arial" w:hAnsi="Arial" w:cs="Arial"/>
        </w:rPr>
      </w:pPr>
      <w:r w:rsidRPr="00005521">
        <w:rPr>
          <w:rFonts w:ascii="Arial" w:hAnsi="Arial" w:cs="Arial"/>
        </w:rPr>
        <w:t>12.6</w:t>
      </w:r>
      <w:r w:rsidRPr="00005521">
        <w:rPr>
          <w:rFonts w:ascii="Arial" w:hAnsi="Arial" w:cs="Arial"/>
        </w:rPr>
        <w:tab/>
        <w:t>The Supplier shall ensure the security of all the Buyer Property whilst in its possession, either on the Sites or elsewhere during the supply of the Services, in accordance with Call- Off Schedule 9 (Security) and the Buyer’s reasonable security requirements from time to time.</w:t>
      </w:r>
    </w:p>
    <w:p w14:paraId="17A1DC93" w14:textId="77777777" w:rsidR="0023525D" w:rsidRPr="00005521" w:rsidRDefault="0023525D" w:rsidP="00FA35D5">
      <w:pPr>
        <w:spacing w:line="240" w:lineRule="auto"/>
        <w:ind w:left="709" w:hanging="709"/>
        <w:jc w:val="both"/>
        <w:rPr>
          <w:rFonts w:ascii="Arial" w:hAnsi="Arial" w:cs="Arial"/>
        </w:rPr>
      </w:pPr>
      <w:r w:rsidRPr="00005521">
        <w:rPr>
          <w:rFonts w:ascii="Arial" w:hAnsi="Arial" w:cs="Arial"/>
        </w:rPr>
        <w:t>12.7</w:t>
      </w:r>
      <w:r w:rsidRPr="00005521">
        <w:rPr>
          <w:rFonts w:ascii="Arial" w:hAnsi="Arial" w:cs="Arial"/>
        </w:rPr>
        <w:tab/>
        <w:t>The Supplier shall be liable for all loss of, or damage to the Buyer Property, (excluding fair wear and tear), unless such loss or damage was solely caused by a Buyer Cause. The Supplier shall inform the Buyer immediately of becoming aware of any defects appearing in or losses or damage occurring to the Buyer Property.</w:t>
      </w:r>
    </w:p>
    <w:p w14:paraId="3797A5C1" w14:textId="77777777" w:rsidR="0023525D" w:rsidRPr="00005521" w:rsidRDefault="0023525D" w:rsidP="00B44897">
      <w:pPr>
        <w:spacing w:line="240" w:lineRule="auto"/>
        <w:jc w:val="both"/>
        <w:rPr>
          <w:rFonts w:ascii="Arial" w:hAnsi="Arial" w:cs="Arial"/>
          <w:b/>
        </w:rPr>
      </w:pPr>
      <w:r w:rsidRPr="00005521">
        <w:rPr>
          <w:rFonts w:ascii="Arial" w:hAnsi="Arial" w:cs="Arial"/>
          <w:b/>
        </w:rPr>
        <w:t>13.</w:t>
      </w:r>
      <w:r w:rsidRPr="00005521">
        <w:rPr>
          <w:rFonts w:ascii="Arial" w:hAnsi="Arial" w:cs="Arial"/>
          <w:b/>
        </w:rPr>
        <w:tab/>
        <w:t xml:space="preserve">Supplier Equipment </w:t>
      </w:r>
    </w:p>
    <w:p w14:paraId="4FBEB959" w14:textId="77777777" w:rsidR="0023525D" w:rsidRPr="00005521" w:rsidRDefault="0023525D" w:rsidP="00FA35D5">
      <w:pPr>
        <w:spacing w:line="240" w:lineRule="auto"/>
        <w:ind w:left="709" w:hanging="709"/>
        <w:jc w:val="both"/>
        <w:rPr>
          <w:rFonts w:ascii="Arial" w:hAnsi="Arial" w:cs="Arial"/>
        </w:rPr>
      </w:pPr>
      <w:r w:rsidRPr="00005521">
        <w:rPr>
          <w:rFonts w:ascii="Arial" w:hAnsi="Arial" w:cs="Arial"/>
        </w:rPr>
        <w:t>13.1</w:t>
      </w:r>
      <w:r w:rsidRPr="00005521">
        <w:rPr>
          <w:rFonts w:ascii="Arial" w:hAnsi="Arial" w:cs="Arial"/>
        </w:rPr>
        <w:tab/>
        <w:t xml:space="preserve">Unless otherwise stated in this Call Off Contract, the Supplier shall provide all the Supplier Equipment necessary for the provision of the Services. </w:t>
      </w:r>
    </w:p>
    <w:p w14:paraId="62D97C2C" w14:textId="77777777" w:rsidR="0023525D" w:rsidRPr="00005521" w:rsidRDefault="0023525D" w:rsidP="00FA35D5">
      <w:pPr>
        <w:spacing w:line="240" w:lineRule="auto"/>
        <w:ind w:left="709" w:hanging="709"/>
        <w:jc w:val="both"/>
        <w:rPr>
          <w:rFonts w:ascii="Arial" w:hAnsi="Arial" w:cs="Arial"/>
        </w:rPr>
      </w:pPr>
      <w:r w:rsidRPr="00005521">
        <w:rPr>
          <w:rFonts w:ascii="Arial" w:hAnsi="Arial" w:cs="Arial"/>
        </w:rPr>
        <w:t>13.2</w:t>
      </w:r>
      <w:r w:rsidRPr="00005521">
        <w:rPr>
          <w:rFonts w:ascii="Arial" w:hAnsi="Arial" w:cs="Arial"/>
        </w:rPr>
        <w:tab/>
        <w:t>The Supplier shall not deliver any Supplier Equipment nor begin any work on the Buyer Premises without obtaining Approval.</w:t>
      </w:r>
    </w:p>
    <w:p w14:paraId="4C7D92F4" w14:textId="77777777" w:rsidR="0023525D" w:rsidRPr="00005521" w:rsidRDefault="0023525D" w:rsidP="00FA35D5">
      <w:pPr>
        <w:spacing w:line="240" w:lineRule="auto"/>
        <w:ind w:left="709" w:hanging="709"/>
        <w:jc w:val="both"/>
        <w:rPr>
          <w:rFonts w:ascii="Arial" w:hAnsi="Arial" w:cs="Arial"/>
        </w:rPr>
      </w:pPr>
      <w:r w:rsidRPr="00005521">
        <w:rPr>
          <w:rFonts w:ascii="Arial" w:hAnsi="Arial" w:cs="Arial"/>
        </w:rPr>
        <w:t>13.3</w:t>
      </w:r>
      <w:r w:rsidRPr="00005521">
        <w:rPr>
          <w:rFonts w:ascii="Arial" w:hAnsi="Arial" w:cs="Arial"/>
        </w:rPr>
        <w:tab/>
        <w:t>The Supplier shall be solely responsible for the cost of carriage of the Supplier Equipment to the Sites and/or any Buyer Premises, including its off-loading, removal of all packaging and all other associated costs.  Likewise on the Call-Off Expiry Date the Supplier shall be responsible for the removal of all relevant Supplier Equipment from the Sites and/or any Buyer Premises, including the cost of packing, carriage and making good the Sites and/or the Buyer Premises following removal.</w:t>
      </w:r>
    </w:p>
    <w:p w14:paraId="087B74DC" w14:textId="77777777" w:rsidR="0023525D" w:rsidRPr="00005521" w:rsidRDefault="0023525D" w:rsidP="00FA35D5">
      <w:pPr>
        <w:spacing w:line="240" w:lineRule="auto"/>
        <w:ind w:left="709" w:hanging="709"/>
        <w:jc w:val="both"/>
        <w:rPr>
          <w:rFonts w:ascii="Arial" w:hAnsi="Arial" w:cs="Arial"/>
        </w:rPr>
      </w:pPr>
      <w:r w:rsidRPr="00005521">
        <w:rPr>
          <w:rFonts w:ascii="Arial" w:hAnsi="Arial" w:cs="Arial"/>
        </w:rPr>
        <w:t>13.4</w:t>
      </w:r>
      <w:r w:rsidRPr="00005521">
        <w:rPr>
          <w:rFonts w:ascii="Arial" w:hAnsi="Arial" w:cs="Arial"/>
        </w:rPr>
        <w:tab/>
        <w:t xml:space="preserve">All the Supplier's property, including Supplier Equipment, shall remain at the sole risk and responsibility of the Supplier, except that the Buyer shall be liable for loss of or damage to any of the Supplier's property located on Buyer Premises which is due to the negligent act or omission of the Buyer. </w:t>
      </w:r>
    </w:p>
    <w:p w14:paraId="033EC3B6" w14:textId="77777777" w:rsidR="0023525D" w:rsidRPr="00005521" w:rsidRDefault="0023525D" w:rsidP="00FA35D5">
      <w:pPr>
        <w:spacing w:line="240" w:lineRule="auto"/>
        <w:ind w:left="709" w:hanging="709"/>
        <w:jc w:val="both"/>
        <w:rPr>
          <w:rFonts w:ascii="Arial" w:hAnsi="Arial" w:cs="Arial"/>
        </w:rPr>
      </w:pPr>
      <w:r w:rsidRPr="00005521">
        <w:rPr>
          <w:rFonts w:ascii="Arial" w:hAnsi="Arial" w:cs="Arial"/>
        </w:rPr>
        <w:t>13.5</w:t>
      </w:r>
      <w:r w:rsidRPr="00005521">
        <w:rPr>
          <w:rFonts w:ascii="Arial" w:hAnsi="Arial" w:cs="Arial"/>
        </w:rPr>
        <w:tab/>
        <w:t xml:space="preserve">Subject to any express provision of the BCDR Plan (if applicable) to the contrary, the loss or destruction for any reason of any Supplier Equipment shall not relieve the Supplier of its obligation to supply the Services in accordance with this Call Off Contract, including the Service Levels. </w:t>
      </w:r>
    </w:p>
    <w:p w14:paraId="19E6E1E7" w14:textId="77777777" w:rsidR="0023525D" w:rsidRPr="00005521" w:rsidRDefault="0023525D" w:rsidP="00FA35D5">
      <w:pPr>
        <w:spacing w:line="240" w:lineRule="auto"/>
        <w:ind w:left="709" w:hanging="709"/>
        <w:jc w:val="both"/>
        <w:rPr>
          <w:rFonts w:ascii="Arial" w:hAnsi="Arial" w:cs="Arial"/>
        </w:rPr>
      </w:pPr>
      <w:r w:rsidRPr="00005521">
        <w:rPr>
          <w:rFonts w:ascii="Arial" w:hAnsi="Arial" w:cs="Arial"/>
        </w:rPr>
        <w:lastRenderedPageBreak/>
        <w:t>13.6</w:t>
      </w:r>
      <w:r w:rsidRPr="00005521">
        <w:rPr>
          <w:rFonts w:ascii="Arial" w:hAnsi="Arial" w:cs="Arial"/>
        </w:rPr>
        <w:tab/>
        <w:t xml:space="preserve">The Supplier shall maintain all Supplier Equipment within the Sites and/or the Buyer Premises in a safe, serviceable and clean condition. </w:t>
      </w:r>
    </w:p>
    <w:p w14:paraId="49752B05" w14:textId="77777777" w:rsidR="0023525D" w:rsidRPr="00005521" w:rsidRDefault="0023525D" w:rsidP="00FA35D5">
      <w:pPr>
        <w:spacing w:line="240" w:lineRule="auto"/>
        <w:ind w:left="709" w:hanging="709"/>
        <w:jc w:val="both"/>
        <w:rPr>
          <w:rFonts w:ascii="Arial" w:hAnsi="Arial" w:cs="Arial"/>
        </w:rPr>
      </w:pPr>
      <w:r w:rsidRPr="00005521">
        <w:rPr>
          <w:rFonts w:ascii="Arial" w:hAnsi="Arial" w:cs="Arial"/>
        </w:rPr>
        <w:t>13.7</w:t>
      </w:r>
      <w:r w:rsidRPr="00005521">
        <w:rPr>
          <w:rFonts w:ascii="Arial" w:hAnsi="Arial" w:cs="Arial"/>
        </w:rPr>
        <w:tab/>
        <w:t>The Supplier shall, at the Buyer’s written request, at its own expense and as soon as reasonably practicable:</w:t>
      </w:r>
    </w:p>
    <w:p w14:paraId="2F002FF7" w14:textId="77777777" w:rsidR="0023525D" w:rsidRPr="00005521" w:rsidRDefault="0023525D" w:rsidP="00FA35D5">
      <w:pPr>
        <w:spacing w:line="240" w:lineRule="auto"/>
        <w:ind w:left="1560" w:hanging="851"/>
        <w:jc w:val="both"/>
        <w:rPr>
          <w:rFonts w:ascii="Arial" w:hAnsi="Arial" w:cs="Arial"/>
        </w:rPr>
      </w:pPr>
      <w:r w:rsidRPr="00005521">
        <w:rPr>
          <w:rFonts w:ascii="Arial" w:hAnsi="Arial" w:cs="Arial"/>
        </w:rPr>
        <w:t>13.7.1</w:t>
      </w:r>
      <w:r w:rsidRPr="00005521">
        <w:rPr>
          <w:rFonts w:ascii="Arial" w:hAnsi="Arial" w:cs="Arial"/>
        </w:rPr>
        <w:tab/>
        <w:t>remove from the Buyer Premises any Supplier Equipment or any component part of Supplier Equipment which in the reasonable opinion of the Buyer is either hazardous, noxious or not in accordance with this Call-Off Contract; and</w:t>
      </w:r>
    </w:p>
    <w:p w14:paraId="353CE5B5" w14:textId="77777777" w:rsidR="0023525D" w:rsidRPr="00B44897" w:rsidRDefault="0023525D" w:rsidP="00FA35D5">
      <w:pPr>
        <w:spacing w:line="240" w:lineRule="auto"/>
        <w:ind w:left="1560" w:hanging="851"/>
        <w:jc w:val="both"/>
        <w:rPr>
          <w:rFonts w:ascii="Arial" w:hAnsi="Arial" w:cs="Arial"/>
        </w:rPr>
      </w:pPr>
      <w:r w:rsidRPr="00005521">
        <w:rPr>
          <w:rFonts w:ascii="Arial" w:hAnsi="Arial" w:cs="Arial"/>
        </w:rPr>
        <w:t>13.7.2</w:t>
      </w:r>
      <w:r w:rsidRPr="00005521">
        <w:rPr>
          <w:rFonts w:ascii="Arial" w:hAnsi="Arial" w:cs="Arial"/>
        </w:rPr>
        <w:tab/>
        <w:t>replace such Supplier Equipment or component part of Supplier Equipment with a suitable substitute item of Supplier Equipment.</w:t>
      </w:r>
    </w:p>
    <w:p w14:paraId="39C088AE" w14:textId="77777777" w:rsidR="00005521" w:rsidRDefault="00005521" w:rsidP="00005521">
      <w:pPr>
        <w:spacing w:line="240" w:lineRule="auto"/>
        <w:jc w:val="both"/>
        <w:rPr>
          <w:rFonts w:ascii="Arial" w:hAnsi="Arial" w:cs="Arial"/>
          <w:b/>
          <w:bCs/>
          <w:sz w:val="32"/>
          <w:szCs w:val="32"/>
          <w:highlight w:val="yellow"/>
        </w:rPr>
      </w:pPr>
    </w:p>
    <w:p w14:paraId="333E8D8B" w14:textId="77777777" w:rsidR="00005521" w:rsidRDefault="00005521" w:rsidP="00005521">
      <w:pPr>
        <w:spacing w:line="240" w:lineRule="auto"/>
        <w:jc w:val="both"/>
        <w:rPr>
          <w:rFonts w:ascii="Arial" w:hAnsi="Arial" w:cs="Arial"/>
          <w:b/>
          <w:bCs/>
          <w:sz w:val="32"/>
          <w:szCs w:val="32"/>
          <w:highlight w:val="yellow"/>
        </w:rPr>
      </w:pPr>
    </w:p>
    <w:p w14:paraId="76C7E446" w14:textId="77777777" w:rsidR="00C85886" w:rsidRPr="00C85886" w:rsidRDefault="00C85886" w:rsidP="00C85886">
      <w:pPr>
        <w:spacing w:line="240" w:lineRule="auto"/>
        <w:jc w:val="both"/>
        <w:rPr>
          <w:rFonts w:ascii="Calibri" w:eastAsia="Calibri" w:hAnsi="Calibri" w:cs="Times New Roman"/>
        </w:rPr>
      </w:pPr>
      <w:r w:rsidRPr="00C85886">
        <w:rPr>
          <w:rFonts w:ascii="Arial" w:eastAsia="Calibri" w:hAnsi="Arial" w:cs="Arial"/>
          <w:b/>
          <w:bCs/>
          <w:sz w:val="32"/>
          <w:szCs w:val="32"/>
        </w:rPr>
        <w:t xml:space="preserve">Annex A: Non-COTS Third Party Software Licensing Terms </w:t>
      </w:r>
      <w:r w:rsidRPr="00C85886">
        <w:rPr>
          <w:rFonts w:ascii="Arial" w:eastAsia="Arial" w:hAnsi="Arial" w:cs="Arial"/>
          <w:highlight w:val="yellow"/>
        </w:rPr>
        <w:t>[Supplier to enter]</w:t>
      </w:r>
      <w:r w:rsidRPr="00C85886">
        <w:rPr>
          <w:rFonts w:ascii="Arial" w:eastAsia="Arial" w:hAnsi="Arial" w:cs="Arial"/>
        </w:rPr>
        <w:t xml:space="preserve">  N/A</w:t>
      </w:r>
    </w:p>
    <w:p w14:paraId="6D8D5454" w14:textId="77777777" w:rsidR="00C85886" w:rsidRPr="00C85886" w:rsidRDefault="00C85886" w:rsidP="00C85886">
      <w:pPr>
        <w:spacing w:line="240" w:lineRule="auto"/>
        <w:jc w:val="both"/>
        <w:rPr>
          <w:rFonts w:ascii="Calibri" w:eastAsia="Calibri" w:hAnsi="Calibri" w:cs="Times New Roman"/>
          <w:color w:val="000000"/>
          <w:sz w:val="27"/>
          <w:szCs w:val="27"/>
        </w:rPr>
      </w:pPr>
    </w:p>
    <w:p w14:paraId="61E900F1" w14:textId="77777777" w:rsidR="00C85886" w:rsidRPr="00C85886" w:rsidRDefault="00C85886" w:rsidP="00C85886">
      <w:pPr>
        <w:spacing w:line="240" w:lineRule="auto"/>
        <w:jc w:val="both"/>
        <w:rPr>
          <w:rFonts w:ascii="Arial" w:eastAsia="Calibri" w:hAnsi="Arial" w:cs="Arial"/>
          <w:b/>
          <w:sz w:val="32"/>
          <w:szCs w:val="32"/>
        </w:rPr>
      </w:pPr>
      <w:r w:rsidRPr="00C85886">
        <w:rPr>
          <w:rFonts w:ascii="Arial" w:eastAsia="Calibri" w:hAnsi="Arial" w:cs="Arial"/>
          <w:b/>
          <w:sz w:val="32"/>
          <w:szCs w:val="32"/>
        </w:rPr>
        <w:t>Annex B: COTS Licensing Terms</w:t>
      </w:r>
    </w:p>
    <w:p w14:paraId="42D60314" w14:textId="77777777" w:rsidR="00C85886" w:rsidRPr="00C85886" w:rsidRDefault="00C85886" w:rsidP="00C85886">
      <w:pPr>
        <w:spacing w:line="240" w:lineRule="auto"/>
        <w:jc w:val="both"/>
        <w:rPr>
          <w:rFonts w:ascii="Calibri" w:eastAsia="Calibri" w:hAnsi="Calibri" w:cs="Times New Roman"/>
        </w:rPr>
      </w:pPr>
      <w:r w:rsidRPr="00C85886">
        <w:rPr>
          <w:rFonts w:ascii="Arial" w:eastAsia="Arial" w:hAnsi="Arial" w:cs="Arial"/>
          <w:highlight w:val="yellow"/>
        </w:rPr>
        <w:t>[Supplier to enter]</w:t>
      </w:r>
    </w:p>
    <w:p w14:paraId="2740F4D4" w14:textId="77777777" w:rsidR="00C85886" w:rsidRPr="00C85886" w:rsidRDefault="00C85886" w:rsidP="00C85886">
      <w:pPr>
        <w:spacing w:line="240" w:lineRule="auto"/>
        <w:jc w:val="both"/>
        <w:rPr>
          <w:rFonts w:ascii="Arial" w:eastAsia="Calibri" w:hAnsi="Arial" w:cs="Arial"/>
        </w:rPr>
      </w:pPr>
      <w:r w:rsidRPr="00C85886">
        <w:rPr>
          <w:rFonts w:ascii="Calibri" w:eastAsia="Calibri" w:hAnsi="Calibri" w:cs="Times New Roman"/>
          <w:color w:val="000000"/>
          <w:sz w:val="27"/>
          <w:szCs w:val="27"/>
        </w:rPr>
        <w:object w:dxaOrig="1550" w:dyaOrig="990" w14:anchorId="1E1F63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7pt;height:49.2pt" o:ole="">
            <v:imagedata r:id="rId39" o:title=""/>
          </v:shape>
          <o:OLEObject Type="Embed" ProgID="AcroExch.Document.2020" ShapeID="_x0000_i1025" DrawAspect="Icon" ObjectID="_1794061478" r:id="rId40"/>
        </w:object>
      </w:r>
    </w:p>
    <w:p w14:paraId="01FD2556" w14:textId="77777777" w:rsidR="00C85886" w:rsidRPr="00C85886" w:rsidRDefault="00C85886" w:rsidP="00C85886">
      <w:pPr>
        <w:spacing w:line="240" w:lineRule="auto"/>
        <w:jc w:val="both"/>
        <w:rPr>
          <w:rFonts w:ascii="Arial" w:eastAsia="Calibri" w:hAnsi="Arial" w:cs="Arial"/>
        </w:rPr>
      </w:pPr>
      <w:r w:rsidRPr="00C85886">
        <w:rPr>
          <w:rFonts w:ascii="Arial" w:eastAsia="Calibri" w:hAnsi="Arial" w:cs="Arial"/>
          <w:b/>
          <w:sz w:val="32"/>
          <w:szCs w:val="32"/>
        </w:rPr>
        <w:t>Annex C: Software Support &amp; Maintenance Terms</w:t>
      </w:r>
    </w:p>
    <w:p w14:paraId="678E102F" w14:textId="77777777" w:rsidR="00C85886" w:rsidRPr="00C85886" w:rsidRDefault="00C85886" w:rsidP="00C85886">
      <w:pPr>
        <w:spacing w:line="240" w:lineRule="auto"/>
        <w:jc w:val="both"/>
        <w:rPr>
          <w:rFonts w:ascii="Calibri" w:eastAsia="Calibri" w:hAnsi="Calibri" w:cs="Times New Roman"/>
        </w:rPr>
      </w:pPr>
      <w:r w:rsidRPr="00C85886">
        <w:rPr>
          <w:rFonts w:ascii="Arial" w:eastAsia="Arial" w:hAnsi="Arial" w:cs="Arial"/>
          <w:highlight w:val="yellow"/>
        </w:rPr>
        <w:t>[</w:t>
      </w:r>
      <w:r w:rsidRPr="00C85886">
        <w:rPr>
          <w:rFonts w:ascii="Arial" w:eastAsia="Arial" w:hAnsi="Arial" w:cs="Arial"/>
        </w:rPr>
        <w:t>Supplier to enter</w:t>
      </w:r>
      <w:r w:rsidRPr="00C85886">
        <w:rPr>
          <w:rFonts w:ascii="Arial" w:eastAsia="Arial" w:hAnsi="Arial" w:cs="Arial"/>
          <w:highlight w:val="yellow"/>
        </w:rPr>
        <w:t>]</w:t>
      </w:r>
    </w:p>
    <w:p w14:paraId="500FC0E7" w14:textId="77777777" w:rsidR="00C85886" w:rsidRPr="00C85886" w:rsidRDefault="00C85886" w:rsidP="00C85886">
      <w:pPr>
        <w:spacing w:line="240" w:lineRule="auto"/>
        <w:jc w:val="both"/>
        <w:rPr>
          <w:rFonts w:ascii="Arial" w:eastAsia="Calibri" w:hAnsi="Arial" w:cs="Arial"/>
        </w:rPr>
      </w:pPr>
      <w:r w:rsidRPr="00C85886">
        <w:rPr>
          <w:rFonts w:ascii="Arial" w:eastAsia="Calibri" w:hAnsi="Arial" w:cs="Arial"/>
        </w:rPr>
        <w:object w:dxaOrig="1550" w:dyaOrig="990" w14:anchorId="35474CA3">
          <v:shape id="_x0000_i1026" type="#_x0000_t75" style="width:77.7pt;height:49.2pt" o:ole="">
            <v:imagedata r:id="rId41" o:title=""/>
          </v:shape>
          <o:OLEObject Type="Embed" ProgID="Word.Document.12" ShapeID="_x0000_i1026" DrawAspect="Icon" ObjectID="_1794061479" r:id="rId42">
            <o:FieldCodes>\s</o:FieldCodes>
          </o:OLEObject>
        </w:object>
      </w:r>
    </w:p>
    <w:p w14:paraId="076848FF" w14:textId="77777777" w:rsidR="00C85886" w:rsidRPr="00C85886" w:rsidRDefault="00C85886" w:rsidP="00C85886">
      <w:pPr>
        <w:spacing w:line="240" w:lineRule="auto"/>
        <w:jc w:val="both"/>
        <w:rPr>
          <w:rFonts w:ascii="Arial" w:eastAsia="Calibri" w:hAnsi="Arial" w:cs="Arial"/>
          <w:szCs w:val="24"/>
          <w:highlight w:val="yellow"/>
        </w:rPr>
      </w:pPr>
      <w:r w:rsidRPr="00C85886">
        <w:rPr>
          <w:rFonts w:ascii="Arial" w:eastAsia="Calibri" w:hAnsi="Arial" w:cs="Arial"/>
          <w:b/>
          <w:bCs/>
          <w:sz w:val="32"/>
          <w:szCs w:val="32"/>
        </w:rPr>
        <w:t xml:space="preserve">Annex D: </w:t>
      </w:r>
      <w:r w:rsidRPr="00C85886">
        <w:rPr>
          <w:rFonts w:ascii="Arial" w:eastAsia="Calibri" w:hAnsi="Arial" w:cs="Times New Roman"/>
          <w:b/>
          <w:bCs/>
          <w:sz w:val="32"/>
          <w:szCs w:val="32"/>
        </w:rPr>
        <w:t xml:space="preserve">Software as a Service Terms </w:t>
      </w:r>
    </w:p>
    <w:p w14:paraId="46C50167" w14:textId="77777777" w:rsidR="00C85886" w:rsidRPr="00C85886" w:rsidRDefault="00C85886" w:rsidP="00C85886">
      <w:pPr>
        <w:spacing w:line="240" w:lineRule="auto"/>
        <w:jc w:val="both"/>
        <w:rPr>
          <w:rFonts w:ascii="Calibri" w:eastAsia="Calibri" w:hAnsi="Calibri" w:cs="Times New Roman"/>
        </w:rPr>
      </w:pPr>
      <w:r w:rsidRPr="00C85886">
        <w:rPr>
          <w:rFonts w:ascii="Arial" w:eastAsia="Arial" w:hAnsi="Arial" w:cs="Arial"/>
          <w:highlight w:val="yellow"/>
        </w:rPr>
        <w:t>[Supplier to enter]</w:t>
      </w:r>
    </w:p>
    <w:p w14:paraId="0ED3B10D" w14:textId="77777777" w:rsidR="00C85886" w:rsidRPr="00C85886" w:rsidRDefault="00C85886" w:rsidP="00C85886">
      <w:pPr>
        <w:spacing w:line="240" w:lineRule="auto"/>
        <w:jc w:val="both"/>
        <w:rPr>
          <w:rFonts w:ascii="Arial" w:eastAsia="Calibri" w:hAnsi="Arial" w:cs="Times New Roman"/>
          <w:b/>
          <w:sz w:val="32"/>
          <w:szCs w:val="32"/>
        </w:rPr>
      </w:pPr>
      <w:r w:rsidRPr="00C85886">
        <w:rPr>
          <w:rFonts w:ascii="Arial" w:eastAsia="Calibri" w:hAnsi="Arial" w:cs="Times New Roman"/>
          <w:b/>
          <w:sz w:val="32"/>
          <w:szCs w:val="32"/>
        </w:rPr>
        <w:object w:dxaOrig="1550" w:dyaOrig="990" w14:anchorId="0B53CEE7">
          <v:shape id="_x0000_i1027" type="#_x0000_t75" style="width:77.7pt;height:49.2pt" o:ole="">
            <v:imagedata r:id="rId43" o:title=""/>
          </v:shape>
          <o:OLEObject Type="Embed" ProgID="AcroExch.Document.2020" ShapeID="_x0000_i1027" DrawAspect="Icon" ObjectID="_1794061480" r:id="rId44"/>
        </w:object>
      </w:r>
      <w:r w:rsidRPr="00C85886">
        <w:rPr>
          <w:rFonts w:ascii="Arial" w:eastAsia="Calibri" w:hAnsi="Arial" w:cs="Times New Roman"/>
          <w:b/>
          <w:sz w:val="32"/>
          <w:szCs w:val="32"/>
        </w:rPr>
        <w:object w:dxaOrig="1550" w:dyaOrig="990" w14:anchorId="2935248C">
          <v:shape id="_x0000_i1028" type="#_x0000_t75" style="width:77.7pt;height:49.2pt" o:ole="">
            <v:imagedata r:id="rId45" o:title=""/>
          </v:shape>
          <o:OLEObject Type="Embed" ProgID="AcroExch.Document.2020" ShapeID="_x0000_i1028" DrawAspect="Icon" ObjectID="_1794061481" r:id="rId46"/>
        </w:object>
      </w:r>
    </w:p>
    <w:p w14:paraId="6A3BF106" w14:textId="77777777" w:rsidR="00C85886" w:rsidRPr="00C85886" w:rsidRDefault="00C85886" w:rsidP="00C85886">
      <w:pPr>
        <w:autoSpaceDN w:val="0"/>
        <w:adjustRightInd w:val="0"/>
        <w:spacing w:line="240" w:lineRule="auto"/>
        <w:jc w:val="both"/>
        <w:rPr>
          <w:rFonts w:ascii="Arial" w:eastAsia="Trebuchet MS" w:hAnsi="Arial" w:cs="Arial"/>
          <w:b/>
          <w:i/>
          <w:sz w:val="32"/>
          <w:szCs w:val="32"/>
        </w:rPr>
      </w:pPr>
      <w:r w:rsidRPr="00C85886">
        <w:rPr>
          <w:rFonts w:ascii="Arial" w:eastAsia="Trebuchet MS" w:hAnsi="Arial" w:cs="Arial"/>
          <w:b/>
          <w:bCs/>
          <w:sz w:val="32"/>
          <w:szCs w:val="32"/>
        </w:rPr>
        <w:t>Annex E</w:t>
      </w:r>
      <w:r w:rsidRPr="00C85886">
        <w:rPr>
          <w:rFonts w:ascii="Arial" w:eastAsia="Trebuchet MS" w:hAnsi="Arial" w:cs="Arial"/>
          <w:b/>
          <w:bCs/>
          <w:i/>
          <w:iCs/>
          <w:sz w:val="32"/>
          <w:szCs w:val="32"/>
        </w:rPr>
        <w:t xml:space="preserve">: </w:t>
      </w:r>
      <w:r w:rsidRPr="00C85886">
        <w:rPr>
          <w:rFonts w:ascii="Arial" w:eastAsia="Trebuchet MS" w:hAnsi="Arial" w:cs="Arial"/>
          <w:b/>
          <w:bCs/>
          <w:sz w:val="32"/>
          <w:szCs w:val="32"/>
        </w:rPr>
        <w:t xml:space="preserve">Device as a Service Terms – N/A </w:t>
      </w:r>
    </w:p>
    <w:p w14:paraId="189A60F4" w14:textId="77777777" w:rsidR="00C85886" w:rsidRPr="00C85886" w:rsidRDefault="00C85886" w:rsidP="00C85886">
      <w:pPr>
        <w:spacing w:line="240" w:lineRule="auto"/>
        <w:jc w:val="both"/>
        <w:rPr>
          <w:rFonts w:ascii="Calibri" w:eastAsia="Calibri" w:hAnsi="Calibri" w:cs="Times New Roman"/>
        </w:rPr>
      </w:pPr>
      <w:r w:rsidRPr="00C85886">
        <w:rPr>
          <w:rFonts w:ascii="Arial" w:eastAsia="Arial" w:hAnsi="Arial" w:cs="Arial"/>
          <w:highlight w:val="yellow"/>
        </w:rPr>
        <w:t>[Supplier to enter]</w:t>
      </w:r>
      <w:r w:rsidRPr="00C85886">
        <w:rPr>
          <w:rFonts w:ascii="Arial" w:eastAsia="Arial" w:hAnsi="Arial" w:cs="Arial"/>
        </w:rPr>
        <w:t xml:space="preserve"> N/A</w:t>
      </w:r>
    </w:p>
    <w:p w14:paraId="51F6613B" w14:textId="40792330" w:rsidR="00FB50D3" w:rsidRPr="00FB50D3" w:rsidRDefault="00FB50D3" w:rsidP="3AA8B4D9">
      <w:pPr>
        <w:spacing w:line="240" w:lineRule="auto"/>
        <w:jc w:val="both"/>
        <w:rPr>
          <w:rFonts w:ascii="Arial" w:hAnsi="Arial"/>
          <w:highlight w:val="yellow"/>
        </w:rPr>
      </w:pPr>
    </w:p>
    <w:p w14:paraId="26EA0FDD" w14:textId="4EA6040E" w:rsidR="00FA35D5" w:rsidRPr="00FB50D3" w:rsidRDefault="00FA35D5" w:rsidP="00FB50D3">
      <w:pPr>
        <w:spacing w:line="240" w:lineRule="auto"/>
        <w:jc w:val="both"/>
        <w:rPr>
          <w:rFonts w:ascii="Arial" w:hAnsi="Arial" w:cs="Arial"/>
          <w:szCs w:val="24"/>
          <w:highlight w:val="yellow"/>
        </w:rPr>
      </w:pPr>
      <w:r w:rsidRPr="00FB50D3">
        <w:rPr>
          <w:rFonts w:ascii="Arial" w:hAnsi="Arial" w:cs="Arial"/>
          <w:szCs w:val="24"/>
          <w:highlight w:val="yellow"/>
        </w:rPr>
        <w:br w:type="page"/>
      </w:r>
    </w:p>
    <w:p w14:paraId="1B75BF46" w14:textId="39F8F9B8" w:rsidR="009C1392" w:rsidRDefault="009C1392" w:rsidP="3AA8B4D9">
      <w:pPr>
        <w:rPr>
          <w:rFonts w:ascii="Arial" w:eastAsia="STZhongsong" w:hAnsi="Arial" w:cs="Arial"/>
          <w:b/>
          <w:bCs/>
          <w:caps/>
          <w:sz w:val="24"/>
          <w:szCs w:val="24"/>
          <w:lang w:eastAsia="zh-CN"/>
        </w:rPr>
        <w:sectPr w:rsidR="009C1392" w:rsidSect="008672D9">
          <w:headerReference w:type="even" r:id="rId47"/>
          <w:headerReference w:type="default" r:id="rId48"/>
          <w:footerReference w:type="even" r:id="rId49"/>
          <w:footerReference w:type="default" r:id="rId50"/>
          <w:headerReference w:type="first" r:id="rId51"/>
          <w:footerReference w:type="first" r:id="rId52"/>
          <w:type w:val="continuous"/>
          <w:pgSz w:w="11906" w:h="16838"/>
          <w:pgMar w:top="1440" w:right="1440" w:bottom="1440" w:left="1440" w:header="708" w:footer="708" w:gutter="0"/>
          <w:cols w:space="708"/>
          <w:docGrid w:linePitch="360"/>
        </w:sectPr>
      </w:pPr>
    </w:p>
    <w:p w14:paraId="4D70B12D" w14:textId="5178377A" w:rsidR="00526030" w:rsidRDefault="00236B73" w:rsidP="3553C4EE">
      <w:pPr>
        <w:spacing w:line="240" w:lineRule="auto"/>
        <w:jc w:val="both"/>
        <w:rPr>
          <w:rFonts w:ascii="Arial" w:eastAsia="STZhongsong" w:hAnsi="Arial" w:cs="Arial"/>
          <w:b/>
          <w:sz w:val="32"/>
          <w:szCs w:val="32"/>
          <w:lang w:eastAsia="zh-CN"/>
        </w:rPr>
      </w:pPr>
      <w:r w:rsidRPr="3553C4EE">
        <w:rPr>
          <w:rFonts w:ascii="Arial" w:eastAsia="STZhongsong" w:hAnsi="Arial" w:cs="Arial"/>
          <w:b/>
          <w:sz w:val="32"/>
          <w:szCs w:val="32"/>
          <w:lang w:eastAsia="zh-CN"/>
        </w:rPr>
        <w:lastRenderedPageBreak/>
        <w:t xml:space="preserve">Call-Off Schedule 7 (Key Supplier Staff) </w:t>
      </w:r>
    </w:p>
    <w:p w14:paraId="5467D757" w14:textId="77777777" w:rsidR="00526030" w:rsidRPr="003278B9" w:rsidRDefault="00526030" w:rsidP="00526030">
      <w:pPr>
        <w:numPr>
          <w:ilvl w:val="1"/>
          <w:numId w:val="34"/>
        </w:numPr>
        <w:tabs>
          <w:tab w:val="left" w:pos="1710"/>
        </w:tabs>
        <w:suppressAutoHyphens/>
        <w:autoSpaceDE w:val="0"/>
        <w:autoSpaceDN w:val="0"/>
        <w:spacing w:before="120" w:after="120" w:line="240" w:lineRule="auto"/>
        <w:ind w:right="-386"/>
        <w:textAlignment w:val="baseline"/>
        <w:rPr>
          <w:rFonts w:ascii="Arial" w:eastAsia="Calibri" w:hAnsi="Arial" w:cs="Calibri"/>
          <w:lang w:eastAsia="en-GB"/>
        </w:rPr>
      </w:pPr>
      <w:r w:rsidRPr="003278B9">
        <w:rPr>
          <w:rFonts w:ascii="Arial" w:eastAsia="Arial" w:hAnsi="Arial" w:cs="Arial"/>
          <w:lang w:val="en-US" w:eastAsia="en-GB"/>
        </w:rPr>
        <w:t>The Annex 1 to this Schedule lists the key roles (“</w:t>
      </w:r>
      <w:r w:rsidRPr="003278B9">
        <w:rPr>
          <w:rFonts w:ascii="Arial" w:eastAsia="Arial" w:hAnsi="Arial" w:cs="Arial"/>
          <w:b/>
          <w:bCs/>
          <w:lang w:val="en-US" w:eastAsia="en-GB"/>
        </w:rPr>
        <w:t>Key Roles</w:t>
      </w:r>
      <w:r w:rsidRPr="003278B9">
        <w:rPr>
          <w:rFonts w:ascii="Arial" w:eastAsia="Arial" w:hAnsi="Arial" w:cs="Arial"/>
          <w:lang w:val="en-US" w:eastAsia="en-GB"/>
        </w:rPr>
        <w:t xml:space="preserve">”) and names of the persons who the Supplier shall appoint to fill those Key Roles at the Start Date. </w:t>
      </w:r>
    </w:p>
    <w:p w14:paraId="2EBCFD19" w14:textId="77777777" w:rsidR="00526030" w:rsidRPr="003278B9" w:rsidRDefault="00526030" w:rsidP="00526030">
      <w:pPr>
        <w:tabs>
          <w:tab w:val="left" w:pos="1134"/>
        </w:tabs>
        <w:suppressAutoHyphens/>
        <w:autoSpaceDE w:val="0"/>
        <w:autoSpaceDN w:val="0"/>
        <w:spacing w:before="120" w:after="120" w:line="240" w:lineRule="auto"/>
        <w:ind w:left="567" w:right="-386" w:hanging="567"/>
        <w:textAlignment w:val="baseline"/>
        <w:rPr>
          <w:rFonts w:ascii="Arial" w:eastAsia="Arial" w:hAnsi="Arial" w:cs="Arial"/>
          <w:lang w:val="en-US" w:eastAsia="en-GB"/>
        </w:rPr>
      </w:pPr>
    </w:p>
    <w:p w14:paraId="23466F6A" w14:textId="77777777" w:rsidR="00526030" w:rsidRPr="003278B9" w:rsidRDefault="00526030" w:rsidP="00526030">
      <w:pPr>
        <w:numPr>
          <w:ilvl w:val="1"/>
          <w:numId w:val="34"/>
        </w:numPr>
        <w:tabs>
          <w:tab w:val="left" w:pos="1710"/>
        </w:tabs>
        <w:suppressAutoHyphens/>
        <w:autoSpaceDE w:val="0"/>
        <w:autoSpaceDN w:val="0"/>
        <w:spacing w:before="120" w:after="120" w:line="240" w:lineRule="auto"/>
        <w:ind w:right="-386"/>
        <w:textAlignment w:val="baseline"/>
        <w:rPr>
          <w:rFonts w:ascii="Arial" w:eastAsia="Arial" w:hAnsi="Arial" w:cs="Arial"/>
          <w:lang w:val="en-US" w:eastAsia="en-GB"/>
        </w:rPr>
      </w:pPr>
      <w:r w:rsidRPr="003278B9">
        <w:rPr>
          <w:rFonts w:ascii="Arial" w:eastAsia="Arial" w:hAnsi="Arial" w:cs="Arial"/>
          <w:lang w:val="en-US" w:eastAsia="en-GB"/>
        </w:rPr>
        <w:t>The Supplier shall ensure that the Key Staff fulfil the Key Roles at all times during the Contract Period.</w:t>
      </w:r>
    </w:p>
    <w:p w14:paraId="602D0C59" w14:textId="77777777" w:rsidR="00526030" w:rsidRPr="003278B9" w:rsidRDefault="00526030" w:rsidP="00526030">
      <w:pPr>
        <w:tabs>
          <w:tab w:val="left" w:pos="1134"/>
        </w:tabs>
        <w:suppressAutoHyphens/>
        <w:autoSpaceDE w:val="0"/>
        <w:autoSpaceDN w:val="0"/>
        <w:spacing w:before="120" w:after="120" w:line="240" w:lineRule="auto"/>
        <w:ind w:left="567" w:right="-386" w:hanging="567"/>
        <w:textAlignment w:val="baseline"/>
        <w:rPr>
          <w:rFonts w:ascii="Arial" w:eastAsia="Arial" w:hAnsi="Arial" w:cs="Arial"/>
          <w:lang w:val="en-US" w:eastAsia="en-GB"/>
        </w:rPr>
      </w:pPr>
    </w:p>
    <w:p w14:paraId="3B3FA02D" w14:textId="77777777" w:rsidR="00526030" w:rsidRPr="003278B9" w:rsidRDefault="00526030" w:rsidP="00526030">
      <w:pPr>
        <w:numPr>
          <w:ilvl w:val="1"/>
          <w:numId w:val="34"/>
        </w:numPr>
        <w:tabs>
          <w:tab w:val="left" w:pos="1710"/>
        </w:tabs>
        <w:suppressAutoHyphens/>
        <w:autoSpaceDE w:val="0"/>
        <w:autoSpaceDN w:val="0"/>
        <w:spacing w:before="120" w:after="120" w:line="240" w:lineRule="auto"/>
        <w:ind w:right="-386"/>
        <w:textAlignment w:val="baseline"/>
        <w:rPr>
          <w:rFonts w:ascii="Arial" w:eastAsia="Arial" w:hAnsi="Arial" w:cs="Arial"/>
          <w:lang w:val="en-US" w:eastAsia="en-GB"/>
        </w:rPr>
      </w:pPr>
      <w:r w:rsidRPr="003278B9">
        <w:rPr>
          <w:rFonts w:ascii="Arial" w:eastAsia="Arial" w:hAnsi="Arial" w:cs="Arial"/>
          <w:lang w:val="en-US" w:eastAsia="en-GB"/>
        </w:rPr>
        <w:t xml:space="preserve">The Buyer may identify any further roles as being Key Roles and, following agreement to the same by the Supplier, the relevant person selected to fill those Key Roles shall be included on the list of Key Staff.  </w:t>
      </w:r>
    </w:p>
    <w:p w14:paraId="12F0C321" w14:textId="77777777" w:rsidR="00526030" w:rsidRPr="003278B9" w:rsidRDefault="00526030" w:rsidP="00526030">
      <w:pPr>
        <w:tabs>
          <w:tab w:val="left" w:pos="1134"/>
        </w:tabs>
        <w:suppressAutoHyphens/>
        <w:autoSpaceDE w:val="0"/>
        <w:autoSpaceDN w:val="0"/>
        <w:spacing w:before="120" w:after="120" w:line="240" w:lineRule="auto"/>
        <w:ind w:left="567" w:right="-386" w:hanging="567"/>
        <w:textAlignment w:val="baseline"/>
        <w:rPr>
          <w:rFonts w:ascii="Arial" w:eastAsia="Arial" w:hAnsi="Arial" w:cs="Arial"/>
          <w:lang w:val="en-US" w:eastAsia="en-GB"/>
        </w:rPr>
      </w:pPr>
    </w:p>
    <w:p w14:paraId="397A883A" w14:textId="77777777" w:rsidR="00526030" w:rsidRPr="003278B9" w:rsidRDefault="00526030" w:rsidP="00526030">
      <w:pPr>
        <w:numPr>
          <w:ilvl w:val="1"/>
          <w:numId w:val="34"/>
        </w:numPr>
        <w:tabs>
          <w:tab w:val="left" w:pos="1710"/>
        </w:tabs>
        <w:suppressAutoHyphens/>
        <w:autoSpaceDE w:val="0"/>
        <w:autoSpaceDN w:val="0"/>
        <w:spacing w:before="120" w:after="120" w:line="240" w:lineRule="auto"/>
        <w:ind w:right="-386"/>
        <w:textAlignment w:val="baseline"/>
        <w:rPr>
          <w:rFonts w:ascii="Arial" w:eastAsia="Arial" w:hAnsi="Arial" w:cs="Arial"/>
          <w:lang w:val="en-US" w:eastAsia="en-GB"/>
        </w:rPr>
      </w:pPr>
      <w:r w:rsidRPr="003278B9">
        <w:rPr>
          <w:rFonts w:ascii="Arial" w:eastAsia="Arial" w:hAnsi="Arial" w:cs="Arial"/>
          <w:lang w:val="en-US" w:eastAsia="en-GB"/>
        </w:rPr>
        <w:t>The Supplier shall not and shall procure that any Subcontractor shall not remove or replace any Key Staff unless:</w:t>
      </w:r>
    </w:p>
    <w:p w14:paraId="2CC8FE9A" w14:textId="77777777" w:rsidR="00526030" w:rsidRPr="003278B9" w:rsidRDefault="00526030" w:rsidP="00526030">
      <w:pPr>
        <w:tabs>
          <w:tab w:val="left" w:pos="1134"/>
        </w:tabs>
        <w:suppressAutoHyphens/>
        <w:autoSpaceDE w:val="0"/>
        <w:autoSpaceDN w:val="0"/>
        <w:spacing w:before="120" w:after="120" w:line="240" w:lineRule="auto"/>
        <w:ind w:left="567" w:right="-386" w:hanging="567"/>
        <w:textAlignment w:val="baseline"/>
        <w:rPr>
          <w:rFonts w:ascii="Arial" w:eastAsia="Arial" w:hAnsi="Arial" w:cs="Arial"/>
          <w:lang w:val="en-US" w:eastAsia="en-GB"/>
        </w:rPr>
      </w:pPr>
    </w:p>
    <w:p w14:paraId="35DC1224" w14:textId="77777777" w:rsidR="00526030" w:rsidRPr="003278B9" w:rsidRDefault="00526030" w:rsidP="00526030">
      <w:pPr>
        <w:numPr>
          <w:ilvl w:val="2"/>
          <w:numId w:val="34"/>
        </w:numPr>
        <w:tabs>
          <w:tab w:val="left" w:pos="1985"/>
        </w:tabs>
        <w:suppressAutoHyphens/>
        <w:autoSpaceDE w:val="0"/>
        <w:autoSpaceDN w:val="0"/>
        <w:spacing w:before="120" w:after="120" w:line="240" w:lineRule="auto"/>
        <w:ind w:right="-386"/>
        <w:textAlignment w:val="baseline"/>
        <w:rPr>
          <w:rFonts w:ascii="Arial" w:eastAsia="Arial" w:hAnsi="Arial" w:cs="Arial"/>
          <w:lang w:val="en-US" w:eastAsia="en-GB"/>
        </w:rPr>
      </w:pPr>
      <w:r w:rsidRPr="003278B9">
        <w:rPr>
          <w:rFonts w:ascii="Arial" w:eastAsia="Arial" w:hAnsi="Arial" w:cs="Arial"/>
          <w:lang w:val="en-US" w:eastAsia="en-GB"/>
        </w:rPr>
        <w:t>requested to do so by the Buyer or the Buyer Approves such removal or replacement (not to be unreasonably withheld or delayed);</w:t>
      </w:r>
    </w:p>
    <w:p w14:paraId="56B0D1C2" w14:textId="77777777" w:rsidR="00526030" w:rsidRPr="003278B9" w:rsidRDefault="00526030" w:rsidP="00526030">
      <w:pPr>
        <w:numPr>
          <w:ilvl w:val="2"/>
          <w:numId w:val="34"/>
        </w:numPr>
        <w:tabs>
          <w:tab w:val="left" w:pos="1985"/>
        </w:tabs>
        <w:suppressAutoHyphens/>
        <w:autoSpaceDE w:val="0"/>
        <w:autoSpaceDN w:val="0"/>
        <w:spacing w:before="120" w:after="120" w:line="240" w:lineRule="auto"/>
        <w:ind w:right="-386"/>
        <w:textAlignment w:val="baseline"/>
        <w:rPr>
          <w:rFonts w:ascii="Arial" w:eastAsia="Arial" w:hAnsi="Arial" w:cs="Arial"/>
          <w:lang w:val="en-US" w:eastAsia="en-GB"/>
        </w:rPr>
      </w:pPr>
      <w:r w:rsidRPr="003278B9">
        <w:rPr>
          <w:rFonts w:ascii="Arial" w:eastAsia="Arial" w:hAnsi="Arial" w:cs="Arial"/>
          <w:lang w:val="en-US" w:eastAsia="en-GB"/>
        </w:rPr>
        <w:t>the person concerned resigns, retires or dies or is on maternity or long-term sick leave; or</w:t>
      </w:r>
    </w:p>
    <w:p w14:paraId="586BE1C8" w14:textId="77777777" w:rsidR="00526030" w:rsidRPr="003278B9" w:rsidRDefault="00526030" w:rsidP="00526030">
      <w:pPr>
        <w:numPr>
          <w:ilvl w:val="2"/>
          <w:numId w:val="34"/>
        </w:numPr>
        <w:tabs>
          <w:tab w:val="left" w:pos="1985"/>
        </w:tabs>
        <w:suppressAutoHyphens/>
        <w:autoSpaceDE w:val="0"/>
        <w:autoSpaceDN w:val="0"/>
        <w:spacing w:before="120" w:after="120" w:line="240" w:lineRule="auto"/>
        <w:ind w:right="-386"/>
        <w:textAlignment w:val="baseline"/>
        <w:rPr>
          <w:rFonts w:ascii="Arial" w:eastAsia="Arial" w:hAnsi="Arial" w:cs="Arial"/>
          <w:lang w:val="en-US" w:eastAsia="en-GB"/>
        </w:rPr>
      </w:pPr>
      <w:r w:rsidRPr="003278B9">
        <w:rPr>
          <w:rFonts w:ascii="Arial" w:eastAsia="Arial" w:hAnsi="Arial" w:cs="Arial"/>
          <w:lang w:val="en-US" w:eastAsia="en-GB"/>
        </w:rPr>
        <w:t>the person’s employment or contractual arrangement with the Supplier or Subcontractor is terminated for material breach of contract by the employee.</w:t>
      </w:r>
    </w:p>
    <w:p w14:paraId="3DC19B7C" w14:textId="77777777" w:rsidR="00526030" w:rsidRPr="003278B9" w:rsidRDefault="00526030" w:rsidP="00526030">
      <w:pPr>
        <w:tabs>
          <w:tab w:val="left" w:pos="1985"/>
        </w:tabs>
        <w:suppressAutoHyphens/>
        <w:autoSpaceDE w:val="0"/>
        <w:autoSpaceDN w:val="0"/>
        <w:spacing w:before="120" w:after="120" w:line="240" w:lineRule="auto"/>
        <w:ind w:left="1418" w:right="-386" w:hanging="851"/>
        <w:textAlignment w:val="baseline"/>
        <w:rPr>
          <w:rFonts w:ascii="Arial" w:eastAsia="Arial" w:hAnsi="Arial" w:cs="Arial"/>
          <w:lang w:val="en-US" w:eastAsia="en-GB"/>
        </w:rPr>
      </w:pPr>
    </w:p>
    <w:p w14:paraId="4776B81E" w14:textId="77777777" w:rsidR="00526030" w:rsidRPr="003278B9" w:rsidRDefault="00526030" w:rsidP="00526030">
      <w:pPr>
        <w:numPr>
          <w:ilvl w:val="1"/>
          <w:numId w:val="34"/>
        </w:numPr>
        <w:tabs>
          <w:tab w:val="left" w:pos="1710"/>
        </w:tabs>
        <w:suppressAutoHyphens/>
        <w:autoSpaceDE w:val="0"/>
        <w:autoSpaceDN w:val="0"/>
        <w:spacing w:before="120" w:after="120" w:line="240" w:lineRule="auto"/>
        <w:ind w:right="-386"/>
        <w:textAlignment w:val="baseline"/>
        <w:rPr>
          <w:rFonts w:ascii="Arial" w:eastAsia="Arial" w:hAnsi="Arial" w:cs="Arial"/>
          <w:lang w:val="en-US" w:eastAsia="en-GB"/>
        </w:rPr>
      </w:pPr>
      <w:r w:rsidRPr="003278B9">
        <w:rPr>
          <w:rFonts w:ascii="Arial" w:eastAsia="Arial" w:hAnsi="Arial" w:cs="Arial"/>
          <w:lang w:val="en-US" w:eastAsia="en-GB"/>
        </w:rPr>
        <w:t>The Supplier shall:</w:t>
      </w:r>
    </w:p>
    <w:p w14:paraId="30822919" w14:textId="77777777" w:rsidR="00526030" w:rsidRPr="003278B9" w:rsidRDefault="00526030" w:rsidP="00526030">
      <w:pPr>
        <w:numPr>
          <w:ilvl w:val="2"/>
          <w:numId w:val="34"/>
        </w:numPr>
        <w:tabs>
          <w:tab w:val="left" w:pos="1985"/>
        </w:tabs>
        <w:suppressAutoHyphens/>
        <w:autoSpaceDE w:val="0"/>
        <w:autoSpaceDN w:val="0"/>
        <w:spacing w:before="120" w:after="120" w:line="240" w:lineRule="auto"/>
        <w:ind w:right="-386"/>
        <w:textAlignment w:val="baseline"/>
        <w:rPr>
          <w:rFonts w:ascii="Arial" w:eastAsia="Arial" w:hAnsi="Arial" w:cs="Arial"/>
          <w:lang w:val="en-US" w:eastAsia="en-GB"/>
        </w:rPr>
      </w:pPr>
      <w:r w:rsidRPr="003278B9">
        <w:rPr>
          <w:rFonts w:ascii="Arial" w:eastAsia="Arial" w:hAnsi="Arial" w:cs="Arial"/>
          <w:lang w:val="en-US" w:eastAsia="en-GB"/>
        </w:rPr>
        <w:t xml:space="preserve">notify the Buyer promptly of the absence of any Key Staff (other than for short-term sickness or holidays of two (2) weeks or less, in which case the Supplier shall ensure appropriate temporary cover for that Key Role); </w:t>
      </w:r>
    </w:p>
    <w:p w14:paraId="0C6F6187" w14:textId="77777777" w:rsidR="00526030" w:rsidRPr="003278B9" w:rsidRDefault="00526030" w:rsidP="00526030">
      <w:pPr>
        <w:numPr>
          <w:ilvl w:val="2"/>
          <w:numId w:val="34"/>
        </w:numPr>
        <w:tabs>
          <w:tab w:val="left" w:pos="1985"/>
        </w:tabs>
        <w:suppressAutoHyphens/>
        <w:autoSpaceDE w:val="0"/>
        <w:autoSpaceDN w:val="0"/>
        <w:spacing w:before="120" w:after="120" w:line="240" w:lineRule="auto"/>
        <w:ind w:right="-386"/>
        <w:textAlignment w:val="baseline"/>
        <w:rPr>
          <w:rFonts w:ascii="Arial" w:eastAsia="Arial" w:hAnsi="Arial" w:cs="Arial"/>
          <w:lang w:val="en-US" w:eastAsia="en-GB"/>
        </w:rPr>
      </w:pPr>
      <w:r w:rsidRPr="003278B9">
        <w:rPr>
          <w:rFonts w:ascii="Arial" w:eastAsia="Arial" w:hAnsi="Arial" w:cs="Arial"/>
          <w:lang w:val="en-US" w:eastAsia="en-GB"/>
        </w:rPr>
        <w:t xml:space="preserve">ensure that any Key Role is not vacant for any longer than ten (10) Working Days; </w:t>
      </w:r>
    </w:p>
    <w:p w14:paraId="27FD296C" w14:textId="77777777" w:rsidR="00526030" w:rsidRPr="003278B9" w:rsidRDefault="00526030" w:rsidP="00526030">
      <w:pPr>
        <w:numPr>
          <w:ilvl w:val="2"/>
          <w:numId w:val="34"/>
        </w:numPr>
        <w:tabs>
          <w:tab w:val="left" w:pos="1985"/>
        </w:tabs>
        <w:suppressAutoHyphens/>
        <w:autoSpaceDE w:val="0"/>
        <w:autoSpaceDN w:val="0"/>
        <w:spacing w:before="120" w:after="120" w:line="240" w:lineRule="auto"/>
        <w:ind w:right="-386"/>
        <w:textAlignment w:val="baseline"/>
        <w:rPr>
          <w:rFonts w:ascii="Arial" w:eastAsia="Calibri" w:hAnsi="Arial" w:cs="Calibri"/>
          <w:lang w:eastAsia="en-GB"/>
        </w:rPr>
      </w:pPr>
      <w:r w:rsidRPr="003278B9">
        <w:rPr>
          <w:rFonts w:ascii="Arial" w:eastAsia="Arial" w:hAnsi="Arial" w:cs="Arial"/>
          <w:lang w:val="en-US" w:eastAsia="en-GB"/>
        </w:rPr>
        <w:t>give as much notice as is reasonably practicable of its intention to remove or replace any member of Key Staff and, except in the cases of death, unexpected ill health or a material breach of the Key Staff’s employment contract, this will mean at least [</w:t>
      </w:r>
      <w:r w:rsidRPr="003278B9">
        <w:rPr>
          <w:rFonts w:ascii="Arial" w:eastAsia="Arial" w:hAnsi="Arial" w:cs="Arial"/>
          <w:b/>
          <w:bCs/>
          <w:shd w:val="clear" w:color="auto" w:fill="FFFF00"/>
          <w:lang w:val="en-US" w:eastAsia="en-GB"/>
        </w:rPr>
        <w:t>three (3) Months’</w:t>
      </w:r>
      <w:r w:rsidRPr="003278B9">
        <w:rPr>
          <w:rFonts w:ascii="Arial" w:eastAsia="Arial" w:hAnsi="Arial" w:cs="Arial"/>
          <w:b/>
          <w:bCs/>
          <w:lang w:val="en-US" w:eastAsia="en-GB"/>
        </w:rPr>
        <w:t>]</w:t>
      </w:r>
      <w:r w:rsidRPr="003278B9">
        <w:rPr>
          <w:rFonts w:ascii="Arial" w:eastAsia="Arial" w:hAnsi="Arial" w:cs="Arial"/>
          <w:lang w:val="en-US" w:eastAsia="en-GB"/>
        </w:rPr>
        <w:t xml:space="preserve"> notice;</w:t>
      </w:r>
    </w:p>
    <w:p w14:paraId="362AE29C" w14:textId="77777777" w:rsidR="00526030" w:rsidRPr="003278B9" w:rsidRDefault="00526030" w:rsidP="00526030">
      <w:pPr>
        <w:numPr>
          <w:ilvl w:val="2"/>
          <w:numId w:val="34"/>
        </w:numPr>
        <w:tabs>
          <w:tab w:val="left" w:pos="1985"/>
        </w:tabs>
        <w:suppressAutoHyphens/>
        <w:autoSpaceDE w:val="0"/>
        <w:autoSpaceDN w:val="0"/>
        <w:spacing w:before="120" w:after="120" w:line="240" w:lineRule="auto"/>
        <w:ind w:right="-386"/>
        <w:textAlignment w:val="baseline"/>
        <w:rPr>
          <w:rFonts w:ascii="Arial" w:eastAsia="Arial" w:hAnsi="Arial" w:cs="Arial"/>
          <w:lang w:val="en-US" w:eastAsia="en-GB"/>
        </w:rPr>
      </w:pPr>
      <w:r w:rsidRPr="003278B9">
        <w:rPr>
          <w:rFonts w:ascii="Arial" w:eastAsia="Arial" w:hAnsi="Arial" w:cs="Arial"/>
          <w:lang w:val="en-US" w:eastAsia="en-GB"/>
        </w:rPr>
        <w:t>ensure that all arrangements for planned changes in Key Staff provide adequate periods during which incoming and outgoing staff work together to transfer responsibilities and ensure that such change does not have an adverse impact on the provision of the Deliverables; and</w:t>
      </w:r>
    </w:p>
    <w:p w14:paraId="2644545D" w14:textId="77777777" w:rsidR="00526030" w:rsidRPr="003278B9" w:rsidRDefault="00526030" w:rsidP="00526030">
      <w:pPr>
        <w:numPr>
          <w:ilvl w:val="2"/>
          <w:numId w:val="34"/>
        </w:numPr>
        <w:tabs>
          <w:tab w:val="left" w:pos="1985"/>
        </w:tabs>
        <w:suppressAutoHyphens/>
        <w:autoSpaceDE w:val="0"/>
        <w:autoSpaceDN w:val="0"/>
        <w:spacing w:before="120" w:after="120" w:line="240" w:lineRule="auto"/>
        <w:ind w:right="-386"/>
        <w:textAlignment w:val="baseline"/>
        <w:rPr>
          <w:rFonts w:ascii="Arial" w:eastAsia="Arial" w:hAnsi="Arial" w:cs="Arial"/>
          <w:lang w:val="en-US" w:eastAsia="en-GB"/>
        </w:rPr>
      </w:pPr>
      <w:r w:rsidRPr="003278B9">
        <w:rPr>
          <w:rFonts w:ascii="Arial" w:eastAsia="Arial" w:hAnsi="Arial" w:cs="Arial"/>
          <w:lang w:val="en-US" w:eastAsia="en-GB"/>
        </w:rPr>
        <w:t>ensure that any replacement for a Key Role has a level of qualifications and experience appropriate to the relevant Key Role and is fully competent to carry out the tasks assigned to the Key Staff whom he or she has replaced.</w:t>
      </w:r>
    </w:p>
    <w:p w14:paraId="26653786" w14:textId="77777777" w:rsidR="00526030" w:rsidRPr="003278B9" w:rsidRDefault="00526030" w:rsidP="00526030">
      <w:pPr>
        <w:tabs>
          <w:tab w:val="left" w:pos="1985"/>
        </w:tabs>
        <w:suppressAutoHyphens/>
        <w:autoSpaceDE w:val="0"/>
        <w:autoSpaceDN w:val="0"/>
        <w:spacing w:before="120" w:after="120" w:line="240" w:lineRule="auto"/>
        <w:ind w:right="-386"/>
        <w:textAlignment w:val="baseline"/>
        <w:rPr>
          <w:rFonts w:ascii="Arial" w:eastAsia="Arial" w:hAnsi="Arial" w:cs="Arial"/>
          <w:lang w:val="en-US" w:eastAsia="en-GB"/>
        </w:rPr>
      </w:pPr>
    </w:p>
    <w:p w14:paraId="140FCAF3" w14:textId="77777777" w:rsidR="00526030" w:rsidRPr="003278B9" w:rsidRDefault="00526030" w:rsidP="00526030">
      <w:pPr>
        <w:numPr>
          <w:ilvl w:val="1"/>
          <w:numId w:val="34"/>
        </w:numPr>
        <w:suppressAutoHyphens/>
        <w:autoSpaceDE w:val="0"/>
        <w:autoSpaceDN w:val="0"/>
        <w:spacing w:after="200" w:line="276" w:lineRule="auto"/>
        <w:ind w:right="-386"/>
        <w:textAlignment w:val="baseline"/>
        <w:rPr>
          <w:rFonts w:ascii="Arial" w:eastAsia="Arial" w:hAnsi="Arial" w:cs="Arial"/>
          <w:lang w:val="en-US" w:eastAsia="en-GB"/>
        </w:rPr>
      </w:pPr>
      <w:r w:rsidRPr="003278B9">
        <w:rPr>
          <w:rFonts w:ascii="Arial" w:eastAsia="Arial" w:hAnsi="Arial" w:cs="Arial"/>
          <w:lang w:val="en-US" w:eastAsia="en-GB"/>
        </w:rPr>
        <w:t>The Buyer may require the Supplier to remove or procure that any Subcontractor shall remove any Key Staff that the Buyer considers in any respect unsatisfactory. The Buyer shall not be liable for the cost of replacing any Key Staff.</w:t>
      </w:r>
    </w:p>
    <w:p w14:paraId="3CE999C1" w14:textId="77777777" w:rsidR="00526030" w:rsidRPr="003278B9" w:rsidRDefault="00526030" w:rsidP="00526030">
      <w:pPr>
        <w:pageBreakBefore/>
        <w:suppressAutoHyphens/>
        <w:autoSpaceDE w:val="0"/>
        <w:autoSpaceDN w:val="0"/>
        <w:spacing w:after="200" w:line="276" w:lineRule="auto"/>
        <w:ind w:right="-386"/>
        <w:textAlignment w:val="baseline"/>
        <w:rPr>
          <w:rFonts w:ascii="Arial" w:eastAsia="Arial" w:hAnsi="Arial" w:cs="Arial"/>
          <w:sz w:val="24"/>
          <w:szCs w:val="24"/>
          <w:lang w:val="en-US" w:eastAsia="en-GB"/>
        </w:rPr>
      </w:pPr>
    </w:p>
    <w:p w14:paraId="68BC53E8" w14:textId="77777777" w:rsidR="00526030" w:rsidRPr="003278B9" w:rsidRDefault="00526030" w:rsidP="00526030">
      <w:pPr>
        <w:keepNext/>
        <w:keepLines/>
        <w:widowControl w:val="0"/>
        <w:suppressAutoHyphens/>
        <w:autoSpaceDN w:val="0"/>
        <w:spacing w:before="240" w:after="120" w:line="360" w:lineRule="auto"/>
        <w:textAlignment w:val="baseline"/>
        <w:outlineLvl w:val="1"/>
        <w:rPr>
          <w:rFonts w:ascii="Arial" w:eastAsia="Arial" w:hAnsi="Arial" w:cs="Times New Roman"/>
          <w:b/>
          <w:sz w:val="32"/>
          <w:szCs w:val="32"/>
          <w:lang w:val="en-US" w:eastAsia="en-GB"/>
        </w:rPr>
      </w:pPr>
      <w:r w:rsidRPr="003278B9">
        <w:rPr>
          <w:rFonts w:ascii="Arial" w:eastAsia="Arial" w:hAnsi="Arial" w:cs="Times New Roman"/>
          <w:b/>
          <w:sz w:val="32"/>
          <w:szCs w:val="32"/>
          <w:lang w:val="en-US" w:eastAsia="en-GB"/>
        </w:rPr>
        <w:t>Annex 1- Key Roles</w:t>
      </w:r>
    </w:p>
    <w:p w14:paraId="1BEBE079" w14:textId="77777777" w:rsidR="00526030" w:rsidRPr="003278B9" w:rsidRDefault="00526030" w:rsidP="00526030">
      <w:pPr>
        <w:suppressAutoHyphens/>
        <w:autoSpaceDE w:val="0"/>
        <w:autoSpaceDN w:val="0"/>
        <w:spacing w:after="200" w:line="276" w:lineRule="auto"/>
        <w:ind w:left="720" w:right="-386" w:hanging="720"/>
        <w:jc w:val="center"/>
        <w:textAlignment w:val="baseline"/>
        <w:rPr>
          <w:rFonts w:ascii="Arial" w:eastAsia="Arial" w:hAnsi="Arial" w:cs="Arial"/>
          <w:b/>
          <w:bCs/>
          <w:sz w:val="24"/>
          <w:szCs w:val="24"/>
          <w:lang w:val="en-US" w:eastAsia="en-GB"/>
        </w:rPr>
      </w:pPr>
    </w:p>
    <w:tbl>
      <w:tblPr>
        <w:tblW w:w="10456" w:type="dxa"/>
        <w:tblInd w:w="-716" w:type="dxa"/>
        <w:tblLayout w:type="fixed"/>
        <w:tblCellMar>
          <w:left w:w="10" w:type="dxa"/>
          <w:right w:w="10" w:type="dxa"/>
        </w:tblCellMar>
        <w:tblLook w:val="04A0" w:firstRow="1" w:lastRow="0" w:firstColumn="1" w:lastColumn="0" w:noHBand="0" w:noVBand="1"/>
      </w:tblPr>
      <w:tblGrid>
        <w:gridCol w:w="3345"/>
        <w:gridCol w:w="2805"/>
        <w:gridCol w:w="4306"/>
      </w:tblGrid>
      <w:tr w:rsidR="00526030" w:rsidRPr="003278B9" w14:paraId="56D2C7B0" w14:textId="77777777" w:rsidTr="006E6CAF">
        <w:tc>
          <w:tcPr>
            <w:tcW w:w="3345"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30F38BB" w14:textId="77777777" w:rsidR="00526030" w:rsidRPr="003278B9" w:rsidRDefault="00526030" w:rsidP="004D16EE">
            <w:pPr>
              <w:suppressAutoHyphens/>
              <w:autoSpaceDE w:val="0"/>
              <w:autoSpaceDN w:val="0"/>
              <w:spacing w:after="200" w:line="276" w:lineRule="auto"/>
              <w:ind w:right="-386"/>
              <w:textAlignment w:val="baseline"/>
              <w:rPr>
                <w:rFonts w:ascii="Arial" w:eastAsia="Arial" w:hAnsi="Arial" w:cs="Arial"/>
                <w:b/>
                <w:bCs/>
                <w:lang w:val="en-US" w:eastAsia="en-GB"/>
              </w:rPr>
            </w:pPr>
            <w:r w:rsidRPr="003278B9">
              <w:rPr>
                <w:rFonts w:ascii="Arial" w:eastAsia="Arial" w:hAnsi="Arial" w:cs="Arial"/>
                <w:b/>
                <w:bCs/>
                <w:lang w:val="en-US" w:eastAsia="en-GB"/>
              </w:rPr>
              <w:t>Key Role</w:t>
            </w:r>
          </w:p>
        </w:tc>
        <w:tc>
          <w:tcPr>
            <w:tcW w:w="2805"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A002F4E" w14:textId="77777777" w:rsidR="00526030" w:rsidRPr="003278B9" w:rsidRDefault="00526030" w:rsidP="004D16EE">
            <w:pPr>
              <w:suppressAutoHyphens/>
              <w:autoSpaceDE w:val="0"/>
              <w:autoSpaceDN w:val="0"/>
              <w:spacing w:after="200" w:line="276" w:lineRule="auto"/>
              <w:ind w:right="-386"/>
              <w:textAlignment w:val="baseline"/>
              <w:rPr>
                <w:rFonts w:ascii="Arial" w:eastAsia="Arial" w:hAnsi="Arial" w:cs="Arial"/>
                <w:b/>
                <w:bCs/>
                <w:lang w:val="en-US" w:eastAsia="en-GB"/>
              </w:rPr>
            </w:pPr>
            <w:r w:rsidRPr="003278B9">
              <w:rPr>
                <w:rFonts w:ascii="Arial" w:eastAsia="Arial" w:hAnsi="Arial" w:cs="Arial"/>
                <w:b/>
                <w:bCs/>
                <w:lang w:val="en-US" w:eastAsia="en-GB"/>
              </w:rPr>
              <w:t>Key Staff</w:t>
            </w:r>
          </w:p>
        </w:tc>
        <w:tc>
          <w:tcPr>
            <w:tcW w:w="4306"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423A737" w14:textId="77777777" w:rsidR="00526030" w:rsidRPr="003278B9" w:rsidRDefault="00526030" w:rsidP="004D16EE">
            <w:pPr>
              <w:suppressAutoHyphens/>
              <w:autoSpaceDE w:val="0"/>
              <w:autoSpaceDN w:val="0"/>
              <w:spacing w:after="200" w:line="276" w:lineRule="auto"/>
              <w:ind w:right="-386"/>
              <w:textAlignment w:val="baseline"/>
              <w:rPr>
                <w:rFonts w:ascii="Arial" w:eastAsia="Arial" w:hAnsi="Arial" w:cs="Arial"/>
                <w:b/>
                <w:bCs/>
                <w:lang w:val="en-US" w:eastAsia="en-GB"/>
              </w:rPr>
            </w:pPr>
            <w:r w:rsidRPr="003278B9">
              <w:rPr>
                <w:rFonts w:ascii="Arial" w:eastAsia="Arial" w:hAnsi="Arial" w:cs="Arial"/>
                <w:b/>
                <w:bCs/>
                <w:lang w:val="en-US" w:eastAsia="en-GB"/>
              </w:rPr>
              <w:t>Contract Details</w:t>
            </w:r>
          </w:p>
        </w:tc>
      </w:tr>
      <w:tr w:rsidR="00F821AA" w:rsidRPr="003278B9" w14:paraId="70E448DE" w14:textId="77777777" w:rsidTr="006E6CAF">
        <w:tc>
          <w:tcPr>
            <w:tcW w:w="3345"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6F439B8D" w14:textId="5472D496" w:rsidR="00F821AA" w:rsidRPr="003278B9" w:rsidRDefault="00F821AA" w:rsidP="00F821AA">
            <w:pPr>
              <w:suppressAutoHyphens/>
              <w:autoSpaceDE w:val="0"/>
              <w:autoSpaceDN w:val="0"/>
              <w:spacing w:after="200" w:line="276" w:lineRule="auto"/>
              <w:ind w:right="-386"/>
              <w:textAlignment w:val="baseline"/>
              <w:rPr>
                <w:rFonts w:ascii="Arial" w:eastAsia="Arial" w:hAnsi="Arial" w:cs="Arial"/>
                <w:sz w:val="24"/>
                <w:szCs w:val="24"/>
                <w:lang w:val="en-US" w:eastAsia="en-GB"/>
              </w:rPr>
            </w:pPr>
            <w:r>
              <w:rPr>
                <w:rFonts w:ascii="Arial" w:eastAsia="Arial" w:hAnsi="Arial" w:cs="Arial"/>
                <w:b/>
                <w:bCs/>
                <w:sz w:val="24"/>
                <w:szCs w:val="24"/>
                <w:lang w:val="en-US" w:eastAsia="en-GB"/>
              </w:rPr>
              <w:t>Account Manager</w:t>
            </w:r>
          </w:p>
        </w:tc>
        <w:tc>
          <w:tcPr>
            <w:tcW w:w="2805"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FB370A7" w14:textId="7C4BD823" w:rsidR="00F821AA" w:rsidRPr="003278B9" w:rsidRDefault="00F821AA" w:rsidP="00F821AA">
            <w:pPr>
              <w:suppressAutoHyphens/>
              <w:autoSpaceDE w:val="0"/>
              <w:autoSpaceDN w:val="0"/>
              <w:spacing w:after="200" w:line="276" w:lineRule="auto"/>
              <w:ind w:right="-386"/>
              <w:jc w:val="center"/>
              <w:textAlignment w:val="baseline"/>
              <w:rPr>
                <w:rFonts w:ascii="Arial" w:eastAsia="Arial" w:hAnsi="Arial" w:cs="Arial"/>
                <w:b/>
                <w:bCs/>
                <w:sz w:val="24"/>
                <w:szCs w:val="24"/>
                <w:lang w:val="en-US" w:eastAsia="en-GB"/>
              </w:rPr>
            </w:pPr>
            <w:r w:rsidRPr="00F821AA">
              <w:rPr>
                <w:rFonts w:ascii="Arial" w:eastAsia="Arial" w:hAnsi="Arial" w:cs="Arial"/>
                <w:b/>
                <w:bCs/>
                <w:color w:val="FF0000"/>
                <w:sz w:val="24"/>
                <w:szCs w:val="24"/>
                <w:lang w:val="en-US" w:eastAsia="en-GB"/>
              </w:rPr>
              <w:t xml:space="preserve">[REDACTED] </w:t>
            </w:r>
          </w:p>
        </w:tc>
        <w:tc>
          <w:tcPr>
            <w:tcW w:w="4306"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71F57707" w14:textId="383D4FE2" w:rsidR="00F821AA" w:rsidRPr="003278B9" w:rsidRDefault="00F821AA" w:rsidP="00F821AA">
            <w:pPr>
              <w:suppressAutoHyphens/>
              <w:autoSpaceDE w:val="0"/>
              <w:autoSpaceDN w:val="0"/>
              <w:spacing w:after="200" w:line="276" w:lineRule="auto"/>
              <w:ind w:right="-386"/>
              <w:jc w:val="center"/>
              <w:textAlignment w:val="baseline"/>
              <w:rPr>
                <w:rFonts w:ascii="Arial" w:eastAsia="Arial" w:hAnsi="Arial" w:cs="Arial"/>
                <w:b/>
                <w:bCs/>
                <w:sz w:val="24"/>
                <w:szCs w:val="24"/>
                <w:lang w:val="en-US" w:eastAsia="en-GB"/>
              </w:rPr>
            </w:pPr>
            <w:r w:rsidRPr="00E91A99">
              <w:rPr>
                <w:rFonts w:ascii="Arial" w:eastAsia="Arial" w:hAnsi="Arial" w:cs="Arial"/>
                <w:b/>
                <w:bCs/>
                <w:color w:val="FF0000"/>
                <w:sz w:val="24"/>
                <w:szCs w:val="24"/>
                <w:lang w:val="en-US" w:eastAsia="en-GB"/>
              </w:rPr>
              <w:t xml:space="preserve">[REDACTED] </w:t>
            </w:r>
          </w:p>
        </w:tc>
      </w:tr>
      <w:tr w:rsidR="00F821AA" w:rsidRPr="003278B9" w14:paraId="3B3C6EED" w14:textId="77777777" w:rsidTr="006E6CAF">
        <w:tc>
          <w:tcPr>
            <w:tcW w:w="3345"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CC5A46" w14:textId="7C7386F8" w:rsidR="00F821AA" w:rsidRPr="003278B9" w:rsidRDefault="00F821AA" w:rsidP="00F821AA">
            <w:pPr>
              <w:suppressAutoHyphens/>
              <w:autoSpaceDE w:val="0"/>
              <w:autoSpaceDN w:val="0"/>
              <w:spacing w:after="200" w:line="276" w:lineRule="auto"/>
              <w:ind w:right="-386"/>
              <w:textAlignment w:val="baseline"/>
              <w:rPr>
                <w:rFonts w:ascii="Arial" w:eastAsia="Arial" w:hAnsi="Arial" w:cs="Arial"/>
                <w:b/>
                <w:bCs/>
                <w:sz w:val="24"/>
                <w:szCs w:val="24"/>
                <w:lang w:val="en-US" w:eastAsia="en-GB"/>
              </w:rPr>
            </w:pPr>
            <w:r>
              <w:rPr>
                <w:rFonts w:ascii="Arial" w:eastAsia="Arial" w:hAnsi="Arial" w:cs="Arial"/>
                <w:sz w:val="24"/>
                <w:szCs w:val="24"/>
                <w:lang w:val="en-US" w:eastAsia="en-GB"/>
              </w:rPr>
              <w:t xml:space="preserve">Director, </w:t>
            </w:r>
            <w:proofErr w:type="spellStart"/>
            <w:r>
              <w:rPr>
                <w:rFonts w:ascii="Arial" w:eastAsia="Arial" w:hAnsi="Arial" w:cs="Arial"/>
                <w:sz w:val="24"/>
                <w:szCs w:val="24"/>
                <w:lang w:val="en-US" w:eastAsia="en-GB"/>
              </w:rPr>
              <w:t>Defence</w:t>
            </w:r>
            <w:proofErr w:type="spellEnd"/>
            <w:r>
              <w:rPr>
                <w:rFonts w:ascii="Arial" w:eastAsia="Arial" w:hAnsi="Arial" w:cs="Arial"/>
                <w:sz w:val="24"/>
                <w:szCs w:val="24"/>
                <w:lang w:val="en-US" w:eastAsia="en-GB"/>
              </w:rPr>
              <w:t xml:space="preserve"> &amp; Security  </w:t>
            </w:r>
          </w:p>
        </w:tc>
        <w:tc>
          <w:tcPr>
            <w:tcW w:w="2805"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3AAFD904" w14:textId="4D430FD8" w:rsidR="00F821AA" w:rsidRPr="003278B9" w:rsidRDefault="00F821AA" w:rsidP="00F821AA">
            <w:pPr>
              <w:suppressAutoHyphens/>
              <w:autoSpaceDE w:val="0"/>
              <w:autoSpaceDN w:val="0"/>
              <w:spacing w:after="200" w:line="276" w:lineRule="auto"/>
              <w:ind w:right="-386"/>
              <w:jc w:val="center"/>
              <w:textAlignment w:val="baseline"/>
              <w:rPr>
                <w:rFonts w:ascii="Arial" w:eastAsia="Arial" w:hAnsi="Arial" w:cs="Arial"/>
                <w:b/>
                <w:bCs/>
                <w:sz w:val="24"/>
                <w:szCs w:val="24"/>
                <w:lang w:val="en-US" w:eastAsia="en-GB"/>
              </w:rPr>
            </w:pPr>
            <w:r w:rsidRPr="00B22ACD">
              <w:rPr>
                <w:rFonts w:ascii="Arial" w:eastAsia="Arial" w:hAnsi="Arial" w:cs="Arial"/>
                <w:b/>
                <w:bCs/>
                <w:color w:val="FF0000"/>
                <w:sz w:val="24"/>
                <w:szCs w:val="24"/>
                <w:lang w:val="en-US" w:eastAsia="en-GB"/>
              </w:rPr>
              <w:t xml:space="preserve">[REDACTED] </w:t>
            </w:r>
          </w:p>
        </w:tc>
        <w:tc>
          <w:tcPr>
            <w:tcW w:w="4306"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7254107" w14:textId="44D267DB" w:rsidR="00F821AA" w:rsidRPr="003278B9" w:rsidRDefault="00F821AA" w:rsidP="00F821AA">
            <w:pPr>
              <w:suppressAutoHyphens/>
              <w:autoSpaceDE w:val="0"/>
              <w:autoSpaceDN w:val="0"/>
              <w:spacing w:after="200" w:line="276" w:lineRule="auto"/>
              <w:ind w:right="-386"/>
              <w:jc w:val="center"/>
              <w:textAlignment w:val="baseline"/>
              <w:rPr>
                <w:rFonts w:ascii="Arial" w:eastAsia="Arial" w:hAnsi="Arial" w:cs="Arial"/>
                <w:b/>
                <w:bCs/>
                <w:sz w:val="24"/>
                <w:szCs w:val="24"/>
                <w:lang w:val="en-US" w:eastAsia="en-GB"/>
              </w:rPr>
            </w:pPr>
            <w:r w:rsidRPr="00E91A99">
              <w:rPr>
                <w:rFonts w:ascii="Arial" w:eastAsia="Arial" w:hAnsi="Arial" w:cs="Arial"/>
                <w:b/>
                <w:bCs/>
                <w:color w:val="FF0000"/>
                <w:sz w:val="24"/>
                <w:szCs w:val="24"/>
                <w:lang w:val="en-US" w:eastAsia="en-GB"/>
              </w:rPr>
              <w:t xml:space="preserve">[REDACTED] </w:t>
            </w:r>
          </w:p>
        </w:tc>
      </w:tr>
      <w:tr w:rsidR="00F821AA" w:rsidRPr="003278B9" w14:paraId="115253F9" w14:textId="77777777" w:rsidTr="006E6CAF">
        <w:tc>
          <w:tcPr>
            <w:tcW w:w="3345"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18785B95" w14:textId="227E409D" w:rsidR="00F821AA" w:rsidRPr="003278B9" w:rsidRDefault="00F821AA" w:rsidP="00F821AA">
            <w:pPr>
              <w:suppressAutoHyphens/>
              <w:autoSpaceDE w:val="0"/>
              <w:autoSpaceDN w:val="0"/>
              <w:spacing w:after="200" w:line="276" w:lineRule="auto"/>
              <w:ind w:right="-386"/>
              <w:jc w:val="center"/>
              <w:textAlignment w:val="baseline"/>
              <w:rPr>
                <w:rFonts w:ascii="Arial" w:eastAsia="Arial" w:hAnsi="Arial" w:cs="Arial"/>
                <w:b/>
                <w:bCs/>
                <w:sz w:val="24"/>
                <w:szCs w:val="24"/>
                <w:lang w:val="en-US" w:eastAsia="en-GB"/>
              </w:rPr>
            </w:pPr>
            <w:proofErr w:type="spellStart"/>
            <w:r>
              <w:rPr>
                <w:rFonts w:ascii="Arial" w:eastAsia="Arial" w:hAnsi="Arial" w:cs="Arial"/>
                <w:sz w:val="24"/>
                <w:szCs w:val="24"/>
                <w:lang w:val="en-US" w:eastAsia="en-GB"/>
              </w:rPr>
              <w:t>Defence</w:t>
            </w:r>
            <w:proofErr w:type="spellEnd"/>
            <w:r>
              <w:rPr>
                <w:rFonts w:ascii="Arial" w:eastAsia="Arial" w:hAnsi="Arial" w:cs="Arial"/>
                <w:sz w:val="24"/>
                <w:szCs w:val="24"/>
                <w:lang w:val="en-US" w:eastAsia="en-GB"/>
              </w:rPr>
              <w:t xml:space="preserve"> Direct Business Unit Manager  </w:t>
            </w:r>
          </w:p>
        </w:tc>
        <w:tc>
          <w:tcPr>
            <w:tcW w:w="2805"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5C5E22AB" w14:textId="0FA94F31" w:rsidR="00F821AA" w:rsidRPr="003278B9" w:rsidRDefault="00F821AA" w:rsidP="00F821AA">
            <w:pPr>
              <w:suppressAutoHyphens/>
              <w:autoSpaceDE w:val="0"/>
              <w:autoSpaceDN w:val="0"/>
              <w:spacing w:after="200" w:line="276" w:lineRule="auto"/>
              <w:ind w:right="-386"/>
              <w:jc w:val="center"/>
              <w:textAlignment w:val="baseline"/>
              <w:rPr>
                <w:rFonts w:ascii="Arial" w:eastAsia="Arial" w:hAnsi="Arial" w:cs="Arial"/>
                <w:b/>
                <w:bCs/>
                <w:sz w:val="24"/>
                <w:szCs w:val="24"/>
                <w:lang w:val="en-US" w:eastAsia="en-GB"/>
              </w:rPr>
            </w:pPr>
            <w:r w:rsidRPr="00B22ACD">
              <w:rPr>
                <w:rFonts w:ascii="Arial" w:eastAsia="Arial" w:hAnsi="Arial" w:cs="Arial"/>
                <w:b/>
                <w:bCs/>
                <w:color w:val="FF0000"/>
                <w:sz w:val="24"/>
                <w:szCs w:val="24"/>
                <w:lang w:val="en-US" w:eastAsia="en-GB"/>
              </w:rPr>
              <w:t xml:space="preserve">[REDACTED] </w:t>
            </w:r>
          </w:p>
        </w:tc>
        <w:tc>
          <w:tcPr>
            <w:tcW w:w="4306"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2264D529" w14:textId="7919C6D2" w:rsidR="00F821AA" w:rsidRPr="003278B9" w:rsidRDefault="00F821AA" w:rsidP="00F821AA">
            <w:pPr>
              <w:suppressAutoHyphens/>
              <w:autoSpaceDE w:val="0"/>
              <w:autoSpaceDN w:val="0"/>
              <w:spacing w:after="200" w:line="276" w:lineRule="auto"/>
              <w:ind w:right="-386"/>
              <w:jc w:val="center"/>
              <w:textAlignment w:val="baseline"/>
              <w:rPr>
                <w:rFonts w:ascii="Arial" w:eastAsia="Arial" w:hAnsi="Arial" w:cs="Arial"/>
                <w:b/>
                <w:bCs/>
                <w:sz w:val="24"/>
                <w:szCs w:val="24"/>
                <w:lang w:val="en-US" w:eastAsia="en-GB"/>
              </w:rPr>
            </w:pPr>
            <w:r w:rsidRPr="00E91A99">
              <w:rPr>
                <w:rFonts w:ascii="Arial" w:eastAsia="Arial" w:hAnsi="Arial" w:cs="Arial"/>
                <w:b/>
                <w:bCs/>
                <w:color w:val="FF0000"/>
                <w:sz w:val="24"/>
                <w:szCs w:val="24"/>
                <w:lang w:val="en-US" w:eastAsia="en-GB"/>
              </w:rPr>
              <w:t xml:space="preserve">[REDACTED] </w:t>
            </w:r>
          </w:p>
        </w:tc>
      </w:tr>
      <w:tr w:rsidR="00F821AA" w:rsidRPr="003278B9" w14:paraId="4DF50640" w14:textId="77777777" w:rsidTr="006E6CAF">
        <w:tc>
          <w:tcPr>
            <w:tcW w:w="3345"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1E6C3546" w14:textId="101A1427" w:rsidR="00F821AA" w:rsidRPr="003278B9" w:rsidRDefault="00F821AA" w:rsidP="00F821AA">
            <w:pPr>
              <w:suppressAutoHyphens/>
              <w:autoSpaceDE w:val="0"/>
              <w:autoSpaceDN w:val="0"/>
              <w:spacing w:after="200" w:line="276" w:lineRule="auto"/>
              <w:ind w:right="-386"/>
              <w:jc w:val="center"/>
              <w:textAlignment w:val="baseline"/>
              <w:rPr>
                <w:rFonts w:ascii="Arial" w:eastAsia="Arial" w:hAnsi="Arial" w:cs="Arial"/>
                <w:b/>
                <w:bCs/>
                <w:sz w:val="24"/>
                <w:szCs w:val="24"/>
                <w:lang w:val="en-US" w:eastAsia="en-GB"/>
              </w:rPr>
            </w:pPr>
            <w:proofErr w:type="spellStart"/>
            <w:r>
              <w:rPr>
                <w:rFonts w:ascii="Arial" w:eastAsia="Arial" w:hAnsi="Arial" w:cs="Arial"/>
                <w:sz w:val="24"/>
                <w:szCs w:val="24"/>
                <w:lang w:val="en-US" w:eastAsia="en-GB"/>
              </w:rPr>
              <w:t>Defence</w:t>
            </w:r>
            <w:proofErr w:type="spellEnd"/>
            <w:r>
              <w:rPr>
                <w:rFonts w:ascii="Arial" w:eastAsia="Arial" w:hAnsi="Arial" w:cs="Arial"/>
                <w:sz w:val="24"/>
                <w:szCs w:val="24"/>
                <w:lang w:val="en-US" w:eastAsia="en-GB"/>
              </w:rPr>
              <w:t xml:space="preserve"> Project Coordinator</w:t>
            </w:r>
          </w:p>
        </w:tc>
        <w:tc>
          <w:tcPr>
            <w:tcW w:w="2805"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384492A6" w14:textId="26B0E210" w:rsidR="00F821AA" w:rsidRPr="003278B9" w:rsidRDefault="00F821AA" w:rsidP="00F821AA">
            <w:pPr>
              <w:suppressAutoHyphens/>
              <w:autoSpaceDE w:val="0"/>
              <w:autoSpaceDN w:val="0"/>
              <w:spacing w:after="200" w:line="276" w:lineRule="auto"/>
              <w:ind w:right="-386"/>
              <w:jc w:val="center"/>
              <w:textAlignment w:val="baseline"/>
              <w:rPr>
                <w:rFonts w:ascii="Arial" w:eastAsia="Arial" w:hAnsi="Arial" w:cs="Arial"/>
                <w:b/>
                <w:bCs/>
                <w:sz w:val="24"/>
                <w:szCs w:val="24"/>
                <w:lang w:val="en-US" w:eastAsia="en-GB"/>
              </w:rPr>
            </w:pPr>
            <w:r w:rsidRPr="00B22ACD">
              <w:rPr>
                <w:rFonts w:ascii="Arial" w:eastAsia="Arial" w:hAnsi="Arial" w:cs="Arial"/>
                <w:b/>
                <w:bCs/>
                <w:color w:val="FF0000"/>
                <w:sz w:val="24"/>
                <w:szCs w:val="24"/>
                <w:lang w:val="en-US" w:eastAsia="en-GB"/>
              </w:rPr>
              <w:t xml:space="preserve">[REDACTED] </w:t>
            </w:r>
          </w:p>
        </w:tc>
        <w:tc>
          <w:tcPr>
            <w:tcW w:w="4306"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39BACA70" w14:textId="68C4357D" w:rsidR="00F821AA" w:rsidRPr="003278B9" w:rsidRDefault="00F821AA" w:rsidP="00F821AA">
            <w:pPr>
              <w:suppressAutoHyphens/>
              <w:autoSpaceDE w:val="0"/>
              <w:autoSpaceDN w:val="0"/>
              <w:spacing w:after="200" w:line="276" w:lineRule="auto"/>
              <w:ind w:right="-386"/>
              <w:jc w:val="center"/>
              <w:textAlignment w:val="baseline"/>
              <w:rPr>
                <w:rFonts w:ascii="Arial" w:eastAsia="Arial" w:hAnsi="Arial" w:cs="Arial"/>
                <w:b/>
                <w:bCs/>
                <w:sz w:val="24"/>
                <w:szCs w:val="24"/>
                <w:lang w:val="en-US" w:eastAsia="en-GB"/>
              </w:rPr>
            </w:pPr>
            <w:r w:rsidRPr="00E91A99">
              <w:rPr>
                <w:rFonts w:ascii="Arial" w:eastAsia="Arial" w:hAnsi="Arial" w:cs="Arial"/>
                <w:b/>
                <w:bCs/>
                <w:color w:val="FF0000"/>
                <w:sz w:val="24"/>
                <w:szCs w:val="24"/>
                <w:lang w:val="en-US" w:eastAsia="en-GB"/>
              </w:rPr>
              <w:t xml:space="preserve">[REDACTED] </w:t>
            </w:r>
          </w:p>
        </w:tc>
      </w:tr>
      <w:tr w:rsidR="00526030" w:rsidRPr="003278B9" w14:paraId="6F02AB66" w14:textId="77777777" w:rsidTr="006E6CAF">
        <w:tc>
          <w:tcPr>
            <w:tcW w:w="3345"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BFD9DBD" w14:textId="77777777" w:rsidR="00526030" w:rsidRPr="003278B9" w:rsidRDefault="00526030" w:rsidP="004D16EE">
            <w:pPr>
              <w:suppressAutoHyphens/>
              <w:autoSpaceDE w:val="0"/>
              <w:autoSpaceDN w:val="0"/>
              <w:spacing w:after="200" w:line="276" w:lineRule="auto"/>
              <w:ind w:right="-386"/>
              <w:jc w:val="center"/>
              <w:textAlignment w:val="baseline"/>
              <w:rPr>
                <w:rFonts w:ascii="Arial" w:eastAsia="Arial" w:hAnsi="Arial" w:cs="Arial"/>
                <w:b/>
                <w:bCs/>
                <w:sz w:val="24"/>
                <w:szCs w:val="24"/>
                <w:lang w:val="en-US" w:eastAsia="en-GB"/>
              </w:rPr>
            </w:pPr>
          </w:p>
        </w:tc>
        <w:tc>
          <w:tcPr>
            <w:tcW w:w="2805"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B99495B" w14:textId="77777777" w:rsidR="00526030" w:rsidRPr="003278B9" w:rsidRDefault="00526030" w:rsidP="004D16EE">
            <w:pPr>
              <w:suppressAutoHyphens/>
              <w:autoSpaceDE w:val="0"/>
              <w:autoSpaceDN w:val="0"/>
              <w:spacing w:after="200" w:line="276" w:lineRule="auto"/>
              <w:ind w:right="-386"/>
              <w:jc w:val="center"/>
              <w:textAlignment w:val="baseline"/>
              <w:rPr>
                <w:rFonts w:ascii="Arial" w:eastAsia="Arial" w:hAnsi="Arial" w:cs="Arial"/>
                <w:b/>
                <w:bCs/>
                <w:sz w:val="24"/>
                <w:szCs w:val="24"/>
                <w:lang w:val="en-US" w:eastAsia="en-GB"/>
              </w:rPr>
            </w:pPr>
          </w:p>
        </w:tc>
        <w:tc>
          <w:tcPr>
            <w:tcW w:w="4306"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29FFEE7" w14:textId="77777777" w:rsidR="00526030" w:rsidRPr="003278B9" w:rsidRDefault="00526030" w:rsidP="004D16EE">
            <w:pPr>
              <w:suppressAutoHyphens/>
              <w:autoSpaceDE w:val="0"/>
              <w:autoSpaceDN w:val="0"/>
              <w:spacing w:after="200" w:line="276" w:lineRule="auto"/>
              <w:ind w:right="-386"/>
              <w:jc w:val="center"/>
              <w:textAlignment w:val="baseline"/>
              <w:rPr>
                <w:rFonts w:ascii="Arial" w:eastAsia="Arial" w:hAnsi="Arial" w:cs="Arial"/>
                <w:b/>
                <w:bCs/>
                <w:sz w:val="24"/>
                <w:szCs w:val="24"/>
                <w:lang w:val="en-US" w:eastAsia="en-GB"/>
              </w:rPr>
            </w:pPr>
          </w:p>
        </w:tc>
      </w:tr>
      <w:tr w:rsidR="00526030" w:rsidRPr="003278B9" w14:paraId="3B829491" w14:textId="77777777" w:rsidTr="006E6CAF">
        <w:tc>
          <w:tcPr>
            <w:tcW w:w="3345"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4764CD5" w14:textId="77777777" w:rsidR="00526030" w:rsidRPr="003278B9" w:rsidRDefault="00526030" w:rsidP="004D16EE">
            <w:pPr>
              <w:suppressAutoHyphens/>
              <w:autoSpaceDE w:val="0"/>
              <w:autoSpaceDN w:val="0"/>
              <w:spacing w:after="200" w:line="276" w:lineRule="auto"/>
              <w:ind w:right="-386"/>
              <w:jc w:val="center"/>
              <w:textAlignment w:val="baseline"/>
              <w:rPr>
                <w:rFonts w:ascii="Arial" w:eastAsia="Arial" w:hAnsi="Arial" w:cs="Arial"/>
                <w:b/>
                <w:bCs/>
                <w:sz w:val="24"/>
                <w:szCs w:val="24"/>
                <w:lang w:val="en-US" w:eastAsia="en-GB"/>
              </w:rPr>
            </w:pPr>
          </w:p>
        </w:tc>
        <w:tc>
          <w:tcPr>
            <w:tcW w:w="2805"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96E6D0E" w14:textId="77777777" w:rsidR="00526030" w:rsidRPr="003278B9" w:rsidRDefault="00526030" w:rsidP="004D16EE">
            <w:pPr>
              <w:suppressAutoHyphens/>
              <w:autoSpaceDE w:val="0"/>
              <w:autoSpaceDN w:val="0"/>
              <w:spacing w:after="200" w:line="276" w:lineRule="auto"/>
              <w:ind w:right="-386"/>
              <w:jc w:val="center"/>
              <w:textAlignment w:val="baseline"/>
              <w:rPr>
                <w:rFonts w:ascii="Arial" w:eastAsia="Arial" w:hAnsi="Arial" w:cs="Arial"/>
                <w:b/>
                <w:bCs/>
                <w:sz w:val="24"/>
                <w:szCs w:val="24"/>
                <w:lang w:val="en-US" w:eastAsia="en-GB"/>
              </w:rPr>
            </w:pPr>
          </w:p>
        </w:tc>
        <w:tc>
          <w:tcPr>
            <w:tcW w:w="4306"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C5A9E94" w14:textId="77777777" w:rsidR="00526030" w:rsidRPr="003278B9" w:rsidRDefault="00526030" w:rsidP="004D16EE">
            <w:pPr>
              <w:suppressAutoHyphens/>
              <w:autoSpaceDE w:val="0"/>
              <w:autoSpaceDN w:val="0"/>
              <w:spacing w:after="200" w:line="276" w:lineRule="auto"/>
              <w:ind w:right="-386"/>
              <w:jc w:val="center"/>
              <w:textAlignment w:val="baseline"/>
              <w:rPr>
                <w:rFonts w:ascii="Arial" w:eastAsia="Arial" w:hAnsi="Arial" w:cs="Arial"/>
                <w:b/>
                <w:bCs/>
                <w:sz w:val="24"/>
                <w:szCs w:val="24"/>
                <w:lang w:val="en-US" w:eastAsia="en-GB"/>
              </w:rPr>
            </w:pPr>
          </w:p>
        </w:tc>
      </w:tr>
    </w:tbl>
    <w:p w14:paraId="70EEA2D5" w14:textId="1B8A61CF" w:rsidR="00236B73" w:rsidRPr="00D373CA" w:rsidRDefault="00236B73" w:rsidP="3553C4EE">
      <w:pPr>
        <w:spacing w:line="240" w:lineRule="auto"/>
        <w:jc w:val="both"/>
        <w:rPr>
          <w:rFonts w:ascii="Arial" w:eastAsia="STZhongsong" w:hAnsi="Arial" w:cs="Arial"/>
          <w:b/>
          <w:sz w:val="32"/>
          <w:szCs w:val="32"/>
          <w:lang w:eastAsia="zh-CN"/>
        </w:rPr>
      </w:pPr>
    </w:p>
    <w:p w14:paraId="7F98D422" w14:textId="77777777" w:rsidR="003F6F70" w:rsidRDefault="003F6F70" w:rsidP="00236B73">
      <w:pPr>
        <w:pStyle w:val="GPSSchTitleandNumber"/>
        <w:spacing w:after="160"/>
        <w:ind w:firstLine="0"/>
        <w:jc w:val="left"/>
        <w:rPr>
          <w:rFonts w:ascii="Arial" w:hAnsi="Arial" w:cs="Arial"/>
          <w:caps w:val="0"/>
          <w:sz w:val="32"/>
          <w:szCs w:val="32"/>
        </w:rPr>
      </w:pPr>
    </w:p>
    <w:p w14:paraId="4CB0C8D2" w14:textId="77777777" w:rsidR="003F6F70" w:rsidRDefault="003F6F70" w:rsidP="00236B73">
      <w:pPr>
        <w:pStyle w:val="GPSSchTitleandNumber"/>
        <w:spacing w:after="160"/>
        <w:ind w:firstLine="0"/>
        <w:jc w:val="left"/>
        <w:rPr>
          <w:rFonts w:ascii="Arial" w:hAnsi="Arial" w:cs="Arial"/>
          <w:caps w:val="0"/>
          <w:sz w:val="32"/>
          <w:szCs w:val="32"/>
        </w:rPr>
      </w:pPr>
    </w:p>
    <w:p w14:paraId="03D7929E" w14:textId="77777777" w:rsidR="003F6F70" w:rsidRDefault="003F6F70" w:rsidP="00236B73">
      <w:pPr>
        <w:pStyle w:val="GPSSchTitleandNumber"/>
        <w:spacing w:after="160"/>
        <w:ind w:firstLine="0"/>
        <w:jc w:val="left"/>
        <w:rPr>
          <w:rFonts w:ascii="Arial" w:hAnsi="Arial" w:cs="Arial"/>
          <w:caps w:val="0"/>
          <w:sz w:val="32"/>
          <w:szCs w:val="32"/>
        </w:rPr>
      </w:pPr>
    </w:p>
    <w:p w14:paraId="75FBCD31" w14:textId="77777777" w:rsidR="003F6F70" w:rsidRDefault="003F6F70" w:rsidP="00236B73">
      <w:pPr>
        <w:pStyle w:val="GPSSchTitleandNumber"/>
        <w:spacing w:after="160"/>
        <w:ind w:firstLine="0"/>
        <w:jc w:val="left"/>
        <w:rPr>
          <w:rFonts w:ascii="Arial" w:hAnsi="Arial" w:cs="Arial"/>
          <w:caps w:val="0"/>
          <w:sz w:val="32"/>
          <w:szCs w:val="32"/>
        </w:rPr>
      </w:pPr>
    </w:p>
    <w:p w14:paraId="7126A396" w14:textId="77777777" w:rsidR="003F6F70" w:rsidRDefault="003F6F70" w:rsidP="00236B73">
      <w:pPr>
        <w:pStyle w:val="GPSSchTitleandNumber"/>
        <w:spacing w:after="160"/>
        <w:ind w:firstLine="0"/>
        <w:jc w:val="left"/>
        <w:rPr>
          <w:rFonts w:ascii="Arial" w:hAnsi="Arial" w:cs="Arial"/>
          <w:caps w:val="0"/>
          <w:sz w:val="32"/>
          <w:szCs w:val="32"/>
        </w:rPr>
      </w:pPr>
    </w:p>
    <w:p w14:paraId="31C05A48" w14:textId="77777777" w:rsidR="003F6F70" w:rsidRDefault="003F6F70" w:rsidP="00236B73">
      <w:pPr>
        <w:pStyle w:val="GPSSchTitleandNumber"/>
        <w:spacing w:after="160"/>
        <w:ind w:firstLine="0"/>
        <w:jc w:val="left"/>
        <w:rPr>
          <w:rFonts w:ascii="Arial" w:hAnsi="Arial" w:cs="Arial"/>
          <w:caps w:val="0"/>
          <w:sz w:val="32"/>
          <w:szCs w:val="32"/>
        </w:rPr>
      </w:pPr>
    </w:p>
    <w:p w14:paraId="2D5CEA58" w14:textId="77777777" w:rsidR="003F6F70" w:rsidRDefault="003F6F70" w:rsidP="00236B73">
      <w:pPr>
        <w:pStyle w:val="GPSSchTitleandNumber"/>
        <w:spacing w:after="160"/>
        <w:ind w:firstLine="0"/>
        <w:jc w:val="left"/>
        <w:rPr>
          <w:rFonts w:ascii="Arial" w:hAnsi="Arial" w:cs="Arial"/>
          <w:caps w:val="0"/>
          <w:sz w:val="32"/>
          <w:szCs w:val="32"/>
        </w:rPr>
      </w:pPr>
    </w:p>
    <w:p w14:paraId="1CCC9FF6" w14:textId="77777777" w:rsidR="003F6F70" w:rsidRDefault="003F6F70" w:rsidP="00236B73">
      <w:pPr>
        <w:pStyle w:val="GPSSchTitleandNumber"/>
        <w:spacing w:after="160"/>
        <w:ind w:firstLine="0"/>
        <w:jc w:val="left"/>
        <w:rPr>
          <w:rFonts w:ascii="Arial" w:hAnsi="Arial" w:cs="Arial"/>
          <w:caps w:val="0"/>
          <w:sz w:val="32"/>
          <w:szCs w:val="32"/>
        </w:rPr>
      </w:pPr>
    </w:p>
    <w:p w14:paraId="28B6BED4" w14:textId="77777777" w:rsidR="003F6F70" w:rsidRDefault="003F6F70" w:rsidP="00236B73">
      <w:pPr>
        <w:pStyle w:val="GPSSchTitleandNumber"/>
        <w:spacing w:after="160"/>
        <w:ind w:firstLine="0"/>
        <w:jc w:val="left"/>
        <w:rPr>
          <w:rFonts w:ascii="Arial" w:hAnsi="Arial" w:cs="Arial"/>
          <w:caps w:val="0"/>
          <w:sz w:val="32"/>
          <w:szCs w:val="32"/>
        </w:rPr>
      </w:pPr>
    </w:p>
    <w:p w14:paraId="3C6D44AE" w14:textId="77777777" w:rsidR="003F6F70" w:rsidRDefault="003F6F70" w:rsidP="00236B73">
      <w:pPr>
        <w:pStyle w:val="GPSSchTitleandNumber"/>
        <w:spacing w:after="160"/>
        <w:ind w:firstLine="0"/>
        <w:jc w:val="left"/>
        <w:rPr>
          <w:rFonts w:ascii="Arial" w:hAnsi="Arial" w:cs="Arial"/>
          <w:caps w:val="0"/>
          <w:sz w:val="32"/>
          <w:szCs w:val="32"/>
        </w:rPr>
      </w:pPr>
    </w:p>
    <w:p w14:paraId="194AF6CB" w14:textId="77777777" w:rsidR="003F6F70" w:rsidRDefault="003F6F70" w:rsidP="00236B73">
      <w:pPr>
        <w:pStyle w:val="GPSSchTitleandNumber"/>
        <w:spacing w:after="160"/>
        <w:ind w:firstLine="0"/>
        <w:jc w:val="left"/>
        <w:rPr>
          <w:rFonts w:ascii="Arial" w:hAnsi="Arial" w:cs="Arial"/>
          <w:caps w:val="0"/>
          <w:sz w:val="32"/>
          <w:szCs w:val="32"/>
        </w:rPr>
      </w:pPr>
    </w:p>
    <w:p w14:paraId="1EDB397C" w14:textId="77777777" w:rsidR="003F6F70" w:rsidRDefault="003F6F70" w:rsidP="00236B73">
      <w:pPr>
        <w:pStyle w:val="GPSSchTitleandNumber"/>
        <w:spacing w:after="160"/>
        <w:ind w:firstLine="0"/>
        <w:jc w:val="left"/>
        <w:rPr>
          <w:rFonts w:ascii="Arial" w:hAnsi="Arial" w:cs="Arial"/>
          <w:caps w:val="0"/>
          <w:sz w:val="32"/>
          <w:szCs w:val="32"/>
        </w:rPr>
      </w:pPr>
    </w:p>
    <w:p w14:paraId="3503C81C" w14:textId="77777777" w:rsidR="003F6F70" w:rsidRDefault="003F6F70" w:rsidP="00236B73">
      <w:pPr>
        <w:pStyle w:val="GPSSchTitleandNumber"/>
        <w:spacing w:after="160"/>
        <w:ind w:firstLine="0"/>
        <w:jc w:val="left"/>
        <w:rPr>
          <w:rFonts w:ascii="Arial" w:hAnsi="Arial" w:cs="Arial"/>
          <w:caps w:val="0"/>
          <w:sz w:val="32"/>
          <w:szCs w:val="32"/>
        </w:rPr>
      </w:pPr>
    </w:p>
    <w:p w14:paraId="04E823D4" w14:textId="67794E9D" w:rsidR="00FC5F29" w:rsidRPr="00FB50D3" w:rsidRDefault="00FC5F29" w:rsidP="00FB50D3">
      <w:pPr>
        <w:numPr>
          <w:ilvl w:val="1"/>
          <w:numId w:val="0"/>
        </w:numPr>
        <w:spacing w:line="240" w:lineRule="auto"/>
        <w:jc w:val="both"/>
        <w:rPr>
          <w:rFonts w:ascii="Arial" w:eastAsia="STZhongsong" w:hAnsi="Arial" w:cs="Arial"/>
          <w:lang w:eastAsia="zh-CN"/>
        </w:rPr>
      </w:pPr>
    </w:p>
    <w:p w14:paraId="37454405" w14:textId="77777777" w:rsidR="00FC5F29" w:rsidRPr="00D373CA" w:rsidRDefault="00FC5F29" w:rsidP="00D373CA">
      <w:pPr>
        <w:spacing w:line="240" w:lineRule="auto"/>
        <w:ind w:left="720" w:hanging="720"/>
        <w:jc w:val="center"/>
        <w:rPr>
          <w:rFonts w:ascii="Arial" w:eastAsia="Calibri" w:hAnsi="Arial" w:cs="Arial"/>
          <w:b/>
          <w:szCs w:val="24"/>
        </w:rPr>
      </w:pPr>
    </w:p>
    <w:p w14:paraId="3BD1AA5E" w14:textId="77777777" w:rsidR="009C1392" w:rsidRPr="00D373CA" w:rsidRDefault="009C1392" w:rsidP="00D373CA">
      <w:pPr>
        <w:spacing w:line="240" w:lineRule="auto"/>
        <w:rPr>
          <w:rFonts w:ascii="Arial" w:eastAsia="Calibri" w:hAnsi="Arial" w:cs="Arial"/>
          <w:b/>
          <w:szCs w:val="24"/>
        </w:rPr>
        <w:sectPr w:rsidR="009C1392" w:rsidRPr="00D373CA" w:rsidSect="008672D9">
          <w:headerReference w:type="even" r:id="rId53"/>
          <w:headerReference w:type="default" r:id="rId54"/>
          <w:footerReference w:type="even" r:id="rId55"/>
          <w:footerReference w:type="default" r:id="rId56"/>
          <w:headerReference w:type="first" r:id="rId57"/>
          <w:footerReference w:type="first" r:id="rId58"/>
          <w:type w:val="continuous"/>
          <w:pgSz w:w="11906" w:h="16838"/>
          <w:pgMar w:top="1440" w:right="1440" w:bottom="1440" w:left="1440" w:header="708" w:footer="708" w:gutter="0"/>
          <w:cols w:space="708"/>
          <w:docGrid w:linePitch="360"/>
        </w:sectPr>
      </w:pPr>
    </w:p>
    <w:p w14:paraId="516E6A3F" w14:textId="77777777" w:rsidR="00D30E55" w:rsidRPr="00D373CA" w:rsidRDefault="00D30E55" w:rsidP="00D30E55">
      <w:pPr>
        <w:pStyle w:val="GPSSchTitleandNumber"/>
        <w:spacing w:after="160"/>
        <w:ind w:firstLine="0"/>
        <w:jc w:val="left"/>
        <w:rPr>
          <w:rFonts w:ascii="Arial" w:hAnsi="Arial" w:cs="Arial"/>
          <w:caps w:val="0"/>
          <w:sz w:val="32"/>
          <w:szCs w:val="32"/>
        </w:rPr>
      </w:pPr>
      <w:r w:rsidRPr="3553C4EE">
        <w:rPr>
          <w:rFonts w:ascii="Arial" w:hAnsi="Arial" w:cs="Arial"/>
          <w:caps w:val="0"/>
          <w:sz w:val="32"/>
          <w:szCs w:val="32"/>
        </w:rPr>
        <w:lastRenderedPageBreak/>
        <w:t>Call-Off Schedule 8 (Business Continuity and Disaster Recovery) - N/A</w:t>
      </w:r>
    </w:p>
    <w:p w14:paraId="4743AC79" w14:textId="7E18D01F" w:rsidR="00BE0EB0" w:rsidRPr="00BE0EB0" w:rsidRDefault="00BE0EB0" w:rsidP="00BE0EB0">
      <w:pPr>
        <w:spacing w:line="240" w:lineRule="auto"/>
        <w:jc w:val="both"/>
        <w:rPr>
          <w:rFonts w:ascii="Arial" w:eastAsia="STZhongsong" w:hAnsi="Arial" w:cs="Arial"/>
          <w:b/>
          <w:sz w:val="32"/>
          <w:lang w:eastAsia="zh-CN"/>
        </w:rPr>
      </w:pPr>
      <w:r w:rsidRPr="00BE0EB0">
        <w:rPr>
          <w:rFonts w:ascii="Arial" w:eastAsia="STZhongsong" w:hAnsi="Arial" w:cs="Arial"/>
          <w:b/>
          <w:sz w:val="32"/>
          <w:lang w:eastAsia="zh-CN"/>
        </w:rPr>
        <w:br w:type="page"/>
      </w:r>
    </w:p>
    <w:p w14:paraId="5AAE726C" w14:textId="77777777" w:rsidR="00BE0EB0" w:rsidRPr="00BE0EB0" w:rsidRDefault="00BE0EB0" w:rsidP="00BE0EB0">
      <w:pPr>
        <w:spacing w:line="240" w:lineRule="auto"/>
        <w:jc w:val="both"/>
        <w:rPr>
          <w:rFonts w:ascii="Arial" w:eastAsia="STZhongsong" w:hAnsi="Arial" w:cs="Arial"/>
          <w:b/>
          <w:caps/>
          <w:sz w:val="40"/>
          <w:lang w:eastAsia="zh-CN"/>
        </w:rPr>
        <w:sectPr w:rsidR="00BE0EB0" w:rsidRPr="00BE0EB0" w:rsidSect="008672D9">
          <w:headerReference w:type="even" r:id="rId59"/>
          <w:headerReference w:type="default" r:id="rId60"/>
          <w:footerReference w:type="even" r:id="rId61"/>
          <w:footerReference w:type="default" r:id="rId62"/>
          <w:headerReference w:type="first" r:id="rId63"/>
          <w:footerReference w:type="first" r:id="rId64"/>
          <w:type w:val="continuous"/>
          <w:pgSz w:w="11906" w:h="16838"/>
          <w:pgMar w:top="1440" w:right="1440" w:bottom="1440" w:left="1440" w:header="708" w:footer="708" w:gutter="0"/>
          <w:cols w:space="708"/>
          <w:docGrid w:linePitch="360"/>
        </w:sectPr>
      </w:pPr>
    </w:p>
    <w:p w14:paraId="07E69982" w14:textId="7E246838" w:rsidR="00BE0EB0" w:rsidRPr="00236B73" w:rsidRDefault="00EF1F51" w:rsidP="00236B73">
      <w:pPr>
        <w:pStyle w:val="GPSL1Guidance"/>
        <w:spacing w:before="0" w:after="160"/>
        <w:ind w:left="0"/>
        <w:rPr>
          <w:i w:val="0"/>
          <w:sz w:val="32"/>
        </w:rPr>
      </w:pPr>
      <w:r w:rsidRPr="00BE0EB0">
        <w:rPr>
          <w:i w:val="0"/>
          <w:sz w:val="32"/>
        </w:rPr>
        <w:lastRenderedPageBreak/>
        <w:t>Call-Off Schedule 9 (Security)</w:t>
      </w:r>
      <w:bookmarkStart w:id="79" w:name="_Toc379795828"/>
      <w:bookmarkStart w:id="80" w:name="_Toc379796024"/>
      <w:bookmarkStart w:id="81" w:name="_Toc379805388"/>
      <w:bookmarkStart w:id="82" w:name="_Toc379807182"/>
      <w:bookmarkStart w:id="83" w:name="_gjdgxs" w:colFirst="0" w:colLast="0"/>
      <w:bookmarkStart w:id="84" w:name="_30j0zll" w:colFirst="0" w:colLast="0"/>
      <w:bookmarkStart w:id="85" w:name="_1fob9te" w:colFirst="0" w:colLast="0"/>
      <w:bookmarkStart w:id="86" w:name="_3znysh7" w:colFirst="0" w:colLast="0"/>
      <w:bookmarkStart w:id="87" w:name="_2et92p0" w:colFirst="0" w:colLast="0"/>
      <w:bookmarkStart w:id="88" w:name="_tyjcwt" w:colFirst="0" w:colLast="0"/>
      <w:bookmarkStart w:id="89" w:name="_3dy6vkm" w:colFirst="0" w:colLast="0"/>
      <w:bookmarkStart w:id="90" w:name="_1t3h5sf" w:colFirst="0" w:colLast="0"/>
      <w:bookmarkStart w:id="91" w:name="_4d34og8" w:colFirst="0" w:colLast="0"/>
      <w:bookmarkStart w:id="92" w:name="_2s8eyo1" w:colFirst="0" w:colLast="0"/>
      <w:bookmarkStart w:id="93" w:name="_17dp8vu" w:colFirst="0" w:colLast="0"/>
      <w:bookmarkStart w:id="94" w:name="_3rdcrjn" w:colFirst="0" w:colLast="0"/>
      <w:bookmarkStart w:id="95" w:name="_26in1rg" w:colFirst="0" w:colLast="0"/>
      <w:bookmarkStart w:id="96" w:name="_lnxbz9" w:colFirst="0" w:colLast="0"/>
      <w:bookmarkStart w:id="97" w:name="_35nkun2" w:colFirst="0" w:colLast="0"/>
      <w:bookmarkStart w:id="98" w:name="_1ksv4uv" w:colFirst="0" w:colLast="0"/>
      <w:bookmarkStart w:id="99" w:name="_44sinio" w:colFirst="0" w:colLast="0"/>
      <w:bookmarkStart w:id="100" w:name="_2jxsxqh" w:colFirst="0" w:colLast="0"/>
      <w:bookmarkStart w:id="101" w:name="_z337ya" w:colFirst="0" w:colLast="0"/>
      <w:bookmarkStart w:id="102" w:name="_3j2qqm3" w:colFirst="0" w:colLast="0"/>
      <w:bookmarkStart w:id="103" w:name="_1y810tw" w:colFirst="0" w:colLast="0"/>
      <w:bookmarkStart w:id="104" w:name="_4i7ojhp" w:colFirst="0" w:colLast="0"/>
      <w:bookmarkStart w:id="105" w:name="_2xcytpi" w:colFirst="0" w:colLast="0"/>
      <w:bookmarkStart w:id="106" w:name="_1ci93xb" w:colFirst="0" w:colLast="0"/>
      <w:bookmarkStart w:id="107" w:name="_2bn6wsx" w:colFirst="0" w:colLast="0"/>
      <w:bookmarkStart w:id="108" w:name="zLastPageB4Annex"/>
      <w:bookmarkStart w:id="109" w:name="_Hlt365637335"/>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p>
    <w:p w14:paraId="194C6E6E" w14:textId="282E7892" w:rsidR="005C453D" w:rsidRPr="00BE0EB0" w:rsidRDefault="00EF1F51" w:rsidP="00BE0EB0">
      <w:pPr>
        <w:pStyle w:val="GPSL1Guidance"/>
        <w:spacing w:before="0" w:after="160"/>
        <w:ind w:left="0"/>
        <w:rPr>
          <w:i w:val="0"/>
          <w:sz w:val="28"/>
        </w:rPr>
      </w:pPr>
      <w:r w:rsidRPr="00BE0EB0">
        <w:rPr>
          <w:i w:val="0"/>
          <w:sz w:val="28"/>
        </w:rPr>
        <w:t>Part A: Short Form Security Requirements</w:t>
      </w:r>
    </w:p>
    <w:p w14:paraId="5BD9A0D9" w14:textId="1504A6F8" w:rsidR="00EF1F51" w:rsidRPr="00BE0EB0" w:rsidRDefault="00AE027E" w:rsidP="00BE0EB0">
      <w:pPr>
        <w:pStyle w:val="GPSL1SCHEDULEHeading"/>
        <w:keepNext/>
        <w:tabs>
          <w:tab w:val="clear" w:pos="142"/>
        </w:tabs>
        <w:spacing w:before="0" w:after="160"/>
        <w:ind w:left="709" w:hanging="709"/>
        <w:jc w:val="left"/>
        <w:rPr>
          <w:rFonts w:ascii="Arial" w:hAnsi="Arial"/>
        </w:rPr>
      </w:pPr>
      <w:r w:rsidRPr="00BE0EB0">
        <w:rPr>
          <w:rFonts w:ascii="Arial" w:hAnsi="Arial"/>
        </w:rPr>
        <w:t>1.</w:t>
      </w:r>
      <w:r w:rsidRPr="00BE0EB0">
        <w:rPr>
          <w:rFonts w:ascii="Arial" w:hAnsi="Arial"/>
        </w:rPr>
        <w:tab/>
      </w:r>
      <w:r w:rsidR="00EF1F51" w:rsidRPr="00BE0EB0">
        <w:rPr>
          <w:rFonts w:ascii="Arial" w:hAnsi="Arial"/>
        </w:rPr>
        <w:t>D</w:t>
      </w:r>
      <w:r w:rsidR="00EF1F51" w:rsidRPr="00BE0EB0">
        <w:rPr>
          <w:rFonts w:ascii="Arial" w:hAnsi="Arial"/>
          <w:caps w:val="0"/>
        </w:rPr>
        <w:t>efinitions</w:t>
      </w:r>
    </w:p>
    <w:p w14:paraId="46FC918E" w14:textId="0B415E84" w:rsidR="00EF1F51" w:rsidRPr="00BE0EB0" w:rsidRDefault="00EF1F51" w:rsidP="0007639E">
      <w:pPr>
        <w:pStyle w:val="Heading3"/>
        <w:numPr>
          <w:ilvl w:val="2"/>
          <w:numId w:val="31"/>
        </w:numPr>
        <w:tabs>
          <w:tab w:val="num" w:pos="1560"/>
        </w:tabs>
        <w:spacing w:after="160"/>
        <w:ind w:left="709"/>
        <w:rPr>
          <w:rFonts w:ascii="Arial" w:hAnsi="Arial"/>
        </w:rPr>
      </w:pPr>
      <w:r w:rsidRPr="00BE0EB0">
        <w:rPr>
          <w:rFonts w:ascii="Arial" w:hAnsi="Arial"/>
        </w:rPr>
        <w:t>In this Schedule, the following words shall have the following meanings and they shall supplement Joint Schedule 1 (Definitions):</w:t>
      </w:r>
    </w:p>
    <w:tbl>
      <w:tblPr>
        <w:tblW w:w="0" w:type="auto"/>
        <w:tblInd w:w="709" w:type="dxa"/>
        <w:tblLook w:val="04A0" w:firstRow="1" w:lastRow="0" w:firstColumn="1" w:lastColumn="0" w:noHBand="0" w:noVBand="1"/>
      </w:tblPr>
      <w:tblGrid>
        <w:gridCol w:w="2450"/>
        <w:gridCol w:w="5568"/>
      </w:tblGrid>
      <w:tr w:rsidR="00EF1F51" w:rsidRPr="00BE0EB0" w14:paraId="49304E1E" w14:textId="77777777" w:rsidTr="00BE0EB0">
        <w:tc>
          <w:tcPr>
            <w:tcW w:w="2450" w:type="dxa"/>
            <w:shd w:val="clear" w:color="auto" w:fill="auto"/>
          </w:tcPr>
          <w:p w14:paraId="6268BD90" w14:textId="77777777" w:rsidR="00EF1F51" w:rsidRPr="00BE0EB0" w:rsidRDefault="00EF1F51" w:rsidP="00BE0EB0">
            <w:pPr>
              <w:pStyle w:val="GPSDefinitionTerm"/>
              <w:spacing w:after="160"/>
              <w:ind w:left="-123"/>
              <w:rPr>
                <w:rFonts w:ascii="Arial" w:hAnsi="Arial"/>
              </w:rPr>
            </w:pPr>
            <w:r w:rsidRPr="00BE0EB0">
              <w:rPr>
                <w:rFonts w:ascii="Arial" w:hAnsi="Arial"/>
              </w:rPr>
              <w:t>"Breach of Security"</w:t>
            </w:r>
          </w:p>
        </w:tc>
        <w:tc>
          <w:tcPr>
            <w:tcW w:w="5568" w:type="dxa"/>
            <w:shd w:val="clear" w:color="auto" w:fill="auto"/>
          </w:tcPr>
          <w:p w14:paraId="673D3A5E" w14:textId="77777777" w:rsidR="00EF1F51" w:rsidRPr="00BE0EB0" w:rsidRDefault="00EF1F51" w:rsidP="00BE0EB0">
            <w:pPr>
              <w:pStyle w:val="GPsDefinition"/>
              <w:tabs>
                <w:tab w:val="clear" w:pos="175"/>
                <w:tab w:val="left" w:pos="-9"/>
              </w:tabs>
              <w:spacing w:after="160"/>
              <w:jc w:val="left"/>
              <w:rPr>
                <w:rFonts w:ascii="Arial" w:hAnsi="Arial"/>
                <w:lang w:eastAsia="en-GB"/>
              </w:rPr>
            </w:pPr>
            <w:r w:rsidRPr="00BE0EB0">
              <w:rPr>
                <w:rFonts w:ascii="Arial" w:hAnsi="Arial"/>
              </w:rPr>
              <w:t xml:space="preserve">the </w:t>
            </w:r>
            <w:r w:rsidRPr="00BE0EB0">
              <w:rPr>
                <w:rFonts w:ascii="Arial" w:hAnsi="Arial"/>
                <w:lang w:eastAsia="en-GB"/>
              </w:rPr>
              <w:t>occurrence of:</w:t>
            </w:r>
          </w:p>
          <w:p w14:paraId="32F5080F" w14:textId="77777777" w:rsidR="00EF1F51" w:rsidRPr="00BE0EB0" w:rsidRDefault="00EF1F51" w:rsidP="00BE0EB0">
            <w:pPr>
              <w:pStyle w:val="GPSDefinitionL2"/>
              <w:tabs>
                <w:tab w:val="clear" w:pos="175"/>
                <w:tab w:val="left" w:pos="144"/>
              </w:tabs>
              <w:spacing w:after="160"/>
              <w:ind w:hanging="545"/>
              <w:jc w:val="left"/>
              <w:rPr>
                <w:rFonts w:ascii="Arial" w:hAnsi="Arial"/>
                <w:lang w:eastAsia="en-GB"/>
              </w:rPr>
            </w:pPr>
            <w:r w:rsidRPr="00BE0EB0">
              <w:rPr>
                <w:rFonts w:ascii="Arial" w:hAnsi="Arial"/>
                <w:lang w:eastAsia="en-GB"/>
              </w:rPr>
              <w:t xml:space="preserve">any unauthorised access to or use of the </w:t>
            </w:r>
            <w:r w:rsidRPr="00BE0EB0">
              <w:rPr>
                <w:rFonts w:ascii="Arial" w:hAnsi="Arial"/>
              </w:rPr>
              <w:t>Deliverables, the Sites and/or any Information and Communication Technology ("ICT"), information or data (including the Confidential Information and the Government Data) used by the Buyer and/or the Supplier in connection with this Contract</w:t>
            </w:r>
            <w:r w:rsidRPr="00BE0EB0">
              <w:rPr>
                <w:rFonts w:ascii="Arial" w:hAnsi="Arial"/>
                <w:lang w:eastAsia="en-GB"/>
              </w:rPr>
              <w:t>; and/or</w:t>
            </w:r>
          </w:p>
          <w:p w14:paraId="7D42EE1A" w14:textId="77777777" w:rsidR="00EF1F51" w:rsidRPr="00BE0EB0" w:rsidRDefault="00EF1F51" w:rsidP="00BE0EB0">
            <w:pPr>
              <w:pStyle w:val="GPSDefinitionL2"/>
              <w:tabs>
                <w:tab w:val="clear" w:pos="175"/>
                <w:tab w:val="left" w:pos="144"/>
              </w:tabs>
              <w:spacing w:after="160"/>
              <w:ind w:hanging="545"/>
              <w:jc w:val="left"/>
              <w:rPr>
                <w:rFonts w:ascii="Arial" w:hAnsi="Arial"/>
                <w:lang w:eastAsia="en-GB"/>
              </w:rPr>
            </w:pPr>
            <w:r w:rsidRPr="00BE0EB0">
              <w:rPr>
                <w:rFonts w:ascii="Arial" w:hAnsi="Arial"/>
                <w:lang w:eastAsia="en-GB"/>
              </w:rPr>
              <w:t xml:space="preserve">the loss and/or unauthorised disclosure of any information or data (including the Confidential Information and the </w:t>
            </w:r>
            <w:r w:rsidRPr="00BE0EB0">
              <w:rPr>
                <w:rFonts w:ascii="Arial" w:hAnsi="Arial"/>
              </w:rPr>
              <w:t>Government Data</w:t>
            </w:r>
            <w:r w:rsidRPr="00BE0EB0">
              <w:rPr>
                <w:rFonts w:ascii="Arial" w:hAnsi="Arial"/>
                <w:lang w:eastAsia="en-GB"/>
              </w:rPr>
              <w:t xml:space="preserve">), including any copies of such information or data, used by the </w:t>
            </w:r>
            <w:r w:rsidRPr="00BE0EB0">
              <w:rPr>
                <w:rFonts w:ascii="Arial" w:hAnsi="Arial"/>
              </w:rPr>
              <w:t>Buyer</w:t>
            </w:r>
            <w:r w:rsidRPr="00BE0EB0">
              <w:rPr>
                <w:rFonts w:ascii="Arial" w:hAnsi="Arial"/>
                <w:lang w:eastAsia="en-GB"/>
              </w:rPr>
              <w:t xml:space="preserve"> and/or the Supplier in connection with this Contract,</w:t>
            </w:r>
          </w:p>
          <w:p w14:paraId="0BB566AA" w14:textId="77777777" w:rsidR="00EF1F51" w:rsidRPr="00BE0EB0" w:rsidRDefault="00EF1F51" w:rsidP="00BE0EB0">
            <w:pPr>
              <w:pStyle w:val="GPsDefinition"/>
              <w:tabs>
                <w:tab w:val="clear" w:pos="175"/>
                <w:tab w:val="left" w:pos="-9"/>
              </w:tabs>
              <w:spacing w:after="160"/>
              <w:jc w:val="left"/>
              <w:rPr>
                <w:rFonts w:ascii="Arial" w:hAnsi="Arial"/>
              </w:rPr>
            </w:pPr>
            <w:r w:rsidRPr="00BE0EB0">
              <w:rPr>
                <w:rFonts w:ascii="Arial" w:hAnsi="Arial"/>
                <w:lang w:eastAsia="en-GB"/>
              </w:rPr>
              <w:t xml:space="preserve">in either case as more particularly set out in </w:t>
            </w:r>
            <w:r w:rsidRPr="00BE0EB0">
              <w:rPr>
                <w:rFonts w:ascii="Arial" w:hAnsi="Arial"/>
                <w:snapToGrid w:val="0"/>
              </w:rPr>
              <w:t>the Security Policy where the Buyer has required compliance therewith in accordance with paragraph 2.2</w:t>
            </w:r>
            <w:r w:rsidRPr="00BE0EB0">
              <w:rPr>
                <w:rFonts w:ascii="Arial" w:hAnsi="Arial"/>
              </w:rPr>
              <w:t>;</w:t>
            </w:r>
          </w:p>
        </w:tc>
      </w:tr>
      <w:tr w:rsidR="00EF1F51" w:rsidRPr="00BE0EB0" w14:paraId="53F836DE" w14:textId="77777777" w:rsidTr="00BE0EB0">
        <w:tc>
          <w:tcPr>
            <w:tcW w:w="2450" w:type="dxa"/>
            <w:shd w:val="clear" w:color="auto" w:fill="auto"/>
          </w:tcPr>
          <w:p w14:paraId="5D319DE1" w14:textId="77777777" w:rsidR="00EF1F51" w:rsidRPr="00BE0EB0" w:rsidRDefault="00EF1F51" w:rsidP="00BE0EB0">
            <w:pPr>
              <w:pStyle w:val="GPSDefinitionTerm"/>
              <w:spacing w:after="160"/>
              <w:rPr>
                <w:rFonts w:ascii="Arial" w:hAnsi="Arial"/>
              </w:rPr>
            </w:pPr>
            <w:r w:rsidRPr="00BE0EB0">
              <w:rPr>
                <w:rFonts w:ascii="Arial" w:hAnsi="Arial"/>
              </w:rPr>
              <w:t xml:space="preserve">"Security Management Plan" </w:t>
            </w:r>
          </w:p>
        </w:tc>
        <w:tc>
          <w:tcPr>
            <w:tcW w:w="5568" w:type="dxa"/>
            <w:shd w:val="clear" w:color="auto" w:fill="auto"/>
          </w:tcPr>
          <w:p w14:paraId="5382976E" w14:textId="77777777" w:rsidR="00EF1F51" w:rsidRPr="00BE0EB0" w:rsidRDefault="00EF1F51" w:rsidP="00BE0EB0">
            <w:pPr>
              <w:pStyle w:val="GPsDefinition"/>
              <w:tabs>
                <w:tab w:val="clear" w:pos="175"/>
                <w:tab w:val="left" w:pos="-179"/>
                <w:tab w:val="left" w:pos="-9"/>
              </w:tabs>
              <w:spacing w:after="160"/>
              <w:jc w:val="left"/>
              <w:rPr>
                <w:rFonts w:ascii="Arial" w:hAnsi="Arial"/>
              </w:rPr>
            </w:pPr>
            <w:r w:rsidRPr="00BE0EB0">
              <w:rPr>
                <w:rFonts w:ascii="Arial" w:hAnsi="Arial"/>
              </w:rPr>
              <w:t>the Supplier's security management plan prepared pursuant to this Schedule, a draft of which has been provided by the Supplier to the Buyer and as updated from time to time.</w:t>
            </w:r>
          </w:p>
        </w:tc>
      </w:tr>
    </w:tbl>
    <w:p w14:paraId="624A4B34" w14:textId="77777777" w:rsidR="00BE0EB0" w:rsidRPr="00BE0EB0" w:rsidRDefault="00BE0EB0" w:rsidP="00BE0EB0">
      <w:pPr>
        <w:pStyle w:val="Heading1"/>
        <w:numPr>
          <w:ilvl w:val="0"/>
          <w:numId w:val="0"/>
        </w:numPr>
        <w:spacing w:after="160"/>
        <w:ind w:left="360"/>
        <w:jc w:val="left"/>
        <w:rPr>
          <w:rFonts w:ascii="Arial" w:hAnsi="Arial" w:cs="Arial"/>
          <w:caps w:val="0"/>
        </w:rPr>
      </w:pPr>
    </w:p>
    <w:p w14:paraId="2A455616" w14:textId="77777777" w:rsidR="00BE0EB0" w:rsidRPr="00BE0EB0" w:rsidRDefault="00EF1F51" w:rsidP="0007639E">
      <w:pPr>
        <w:pStyle w:val="Heading1"/>
        <w:numPr>
          <w:ilvl w:val="0"/>
          <w:numId w:val="30"/>
        </w:numPr>
        <w:spacing w:after="160"/>
        <w:ind w:left="709" w:hanging="709"/>
        <w:jc w:val="both"/>
        <w:rPr>
          <w:rFonts w:ascii="Arial" w:hAnsi="Arial" w:cs="Arial"/>
          <w:caps w:val="0"/>
        </w:rPr>
      </w:pPr>
      <w:r w:rsidRPr="00BE0EB0">
        <w:rPr>
          <w:rFonts w:ascii="Arial" w:hAnsi="Arial" w:cs="Arial"/>
          <w:caps w:val="0"/>
        </w:rPr>
        <w:t>Complying with security requirements and updates to them</w:t>
      </w:r>
    </w:p>
    <w:p w14:paraId="037CBB1B" w14:textId="77777777" w:rsidR="00DB1B76" w:rsidRPr="00DB1B76" w:rsidRDefault="00EF1F51" w:rsidP="0007639E">
      <w:pPr>
        <w:pStyle w:val="Heading1"/>
        <w:numPr>
          <w:ilvl w:val="1"/>
          <w:numId w:val="30"/>
        </w:numPr>
        <w:spacing w:after="160"/>
        <w:ind w:left="709" w:hanging="709"/>
        <w:jc w:val="both"/>
        <w:rPr>
          <w:rFonts w:ascii="Arial" w:hAnsi="Arial" w:cs="Arial"/>
          <w:b w:val="0"/>
          <w:caps w:val="0"/>
        </w:rPr>
      </w:pPr>
      <w:r w:rsidRPr="00DB1B76">
        <w:rPr>
          <w:rFonts w:ascii="Arial" w:hAnsi="Arial" w:cs="Arial"/>
          <w:b w:val="0"/>
          <w:caps w:val="0"/>
        </w:rPr>
        <w:t>The Buyer and the Supplier recognise that, where specified in Framework Schedule 4 (Framework Management), CCS shall have the right to enforce the Buyer's rights under this Schedule.</w:t>
      </w:r>
    </w:p>
    <w:p w14:paraId="4042B82E" w14:textId="6322B134" w:rsidR="00EF1F51" w:rsidRPr="00DB1B76" w:rsidRDefault="00EF1F51" w:rsidP="0007639E">
      <w:pPr>
        <w:pStyle w:val="Heading1"/>
        <w:numPr>
          <w:ilvl w:val="1"/>
          <w:numId w:val="30"/>
        </w:numPr>
        <w:spacing w:after="160"/>
        <w:ind w:left="709" w:hanging="709"/>
        <w:jc w:val="both"/>
        <w:rPr>
          <w:rFonts w:ascii="Arial" w:hAnsi="Arial" w:cs="Arial"/>
          <w:b w:val="0"/>
          <w:caps w:val="0"/>
        </w:rPr>
      </w:pPr>
      <w:r w:rsidRPr="00DB1B76">
        <w:rPr>
          <w:rFonts w:ascii="Arial" w:hAnsi="Arial" w:cs="Arial"/>
          <w:b w:val="0"/>
          <w:caps w:val="0"/>
        </w:rPr>
        <w:t xml:space="preserve">The Supplier shall comply with the requirements in this Schedule in respect of the Security Management Plan. Where specified by a Buyer that has undertaken a Further Competition it shall also comply with the Security Policy and shall ensure that the Security Management Plan produced by the Supplier fully complies with the Security Policy. </w:t>
      </w:r>
    </w:p>
    <w:p w14:paraId="5AA085B1" w14:textId="77777777" w:rsidR="00EF1F51" w:rsidRPr="00BE0EB0" w:rsidRDefault="00EF1F51" w:rsidP="0007639E">
      <w:pPr>
        <w:pStyle w:val="Heading2"/>
        <w:numPr>
          <w:ilvl w:val="1"/>
          <w:numId w:val="30"/>
        </w:numPr>
        <w:spacing w:after="160"/>
        <w:ind w:left="709" w:hanging="709"/>
        <w:rPr>
          <w:rFonts w:ascii="Arial" w:hAnsi="Arial"/>
          <w:b w:val="0"/>
        </w:rPr>
      </w:pPr>
      <w:r w:rsidRPr="00BE0EB0">
        <w:rPr>
          <w:rFonts w:ascii="Arial" w:hAnsi="Arial"/>
          <w:b w:val="0"/>
        </w:rPr>
        <w:lastRenderedPageBreak/>
        <w:t>Where the Security Policy applies the Buyer shall notify the Supplier of any changes or proposed changes to the Security Policy.</w:t>
      </w:r>
    </w:p>
    <w:p w14:paraId="5B35ADFE" w14:textId="77777777" w:rsidR="00EF1F51" w:rsidRPr="00BE0EB0" w:rsidRDefault="00EF1F51" w:rsidP="0007639E">
      <w:pPr>
        <w:pStyle w:val="Heading2"/>
        <w:numPr>
          <w:ilvl w:val="1"/>
          <w:numId w:val="30"/>
        </w:numPr>
        <w:spacing w:after="160"/>
        <w:ind w:left="709" w:hanging="709"/>
        <w:rPr>
          <w:rFonts w:ascii="Arial" w:hAnsi="Arial"/>
          <w:b w:val="0"/>
        </w:rPr>
      </w:pPr>
      <w:r w:rsidRPr="00BE0EB0">
        <w:rPr>
          <w:rFonts w:ascii="Arial" w:hAnsi="Arial"/>
          <w:b w:val="0"/>
        </w:rPr>
        <w:t>If the Supplier believes that a change or proposed change to the Security Policy will have a material and unavoidable cost implication to the provision of the Deliverables it may propose a Variation to the Buyer. In doing so, the Supplier must support its request by providing evidence of the cause of any increased costs and the steps that it has taken to mitigate those costs.  Any change to the Charges shall be subject to the Variation Procedure.</w:t>
      </w:r>
    </w:p>
    <w:p w14:paraId="3560C92F" w14:textId="77777777" w:rsidR="00EF1F51" w:rsidRPr="00BE0EB0" w:rsidRDefault="00EF1F51" w:rsidP="0007639E">
      <w:pPr>
        <w:pStyle w:val="Heading2"/>
        <w:numPr>
          <w:ilvl w:val="1"/>
          <w:numId w:val="30"/>
        </w:numPr>
        <w:spacing w:after="160"/>
        <w:ind w:left="709" w:hanging="709"/>
        <w:rPr>
          <w:rFonts w:ascii="Arial" w:hAnsi="Arial"/>
          <w:b w:val="0"/>
        </w:rPr>
      </w:pPr>
      <w:r w:rsidRPr="00BE0EB0">
        <w:rPr>
          <w:rFonts w:ascii="Arial" w:hAnsi="Arial"/>
          <w:b w:val="0"/>
        </w:rPr>
        <w:t>Until and/or unless a change to the Charges is agreed by the Buyer pursuant to the Variation Procedure the Supplier shall continue to provide the Deliverables in accordance with its existing obligations.</w:t>
      </w:r>
    </w:p>
    <w:p w14:paraId="5D12D6BB" w14:textId="77777777" w:rsidR="00EF1F51" w:rsidRPr="00BE0EB0" w:rsidRDefault="00EF1F51" w:rsidP="0007639E">
      <w:pPr>
        <w:pStyle w:val="Heading1"/>
        <w:numPr>
          <w:ilvl w:val="0"/>
          <w:numId w:val="30"/>
        </w:numPr>
        <w:spacing w:after="160"/>
        <w:ind w:left="709" w:hanging="709"/>
        <w:jc w:val="both"/>
        <w:rPr>
          <w:rFonts w:ascii="Arial" w:hAnsi="Arial" w:cs="Arial"/>
        </w:rPr>
      </w:pPr>
      <w:r w:rsidRPr="00BE0EB0">
        <w:rPr>
          <w:rFonts w:ascii="Arial" w:hAnsi="Arial" w:cs="Arial"/>
          <w:caps w:val="0"/>
        </w:rPr>
        <w:t>Security Standards</w:t>
      </w:r>
    </w:p>
    <w:p w14:paraId="36C4A8CA" w14:textId="77777777" w:rsidR="00EF1F51" w:rsidRPr="00BE0EB0" w:rsidRDefault="00EF1F51" w:rsidP="0007639E">
      <w:pPr>
        <w:pStyle w:val="Heading2"/>
        <w:numPr>
          <w:ilvl w:val="1"/>
          <w:numId w:val="30"/>
        </w:numPr>
        <w:spacing w:after="160"/>
        <w:ind w:left="709" w:hanging="709"/>
        <w:rPr>
          <w:rFonts w:ascii="Arial" w:hAnsi="Arial"/>
          <w:b w:val="0"/>
        </w:rPr>
      </w:pPr>
      <w:r w:rsidRPr="00BE0EB0">
        <w:rPr>
          <w:rFonts w:ascii="Arial" w:hAnsi="Arial"/>
          <w:b w:val="0"/>
        </w:rPr>
        <w:t>The Supplier acknowledges that the Buyer places great emphasis on the reliability of the performance of the Deliverables, confidentiality, integrity and availability of information and consequently on security.</w:t>
      </w:r>
    </w:p>
    <w:p w14:paraId="318C1398" w14:textId="3994AF39" w:rsidR="00EF1F51" w:rsidRPr="00BE0EB0" w:rsidRDefault="00EF1F51" w:rsidP="0007639E">
      <w:pPr>
        <w:pStyle w:val="Heading2"/>
        <w:numPr>
          <w:ilvl w:val="1"/>
          <w:numId w:val="30"/>
        </w:numPr>
        <w:spacing w:after="160"/>
        <w:ind w:left="709" w:hanging="709"/>
        <w:rPr>
          <w:rFonts w:ascii="Arial" w:hAnsi="Arial"/>
          <w:b w:val="0"/>
        </w:rPr>
      </w:pPr>
      <w:bookmarkStart w:id="110" w:name="_Ref378071134"/>
      <w:r w:rsidRPr="00BE0EB0">
        <w:rPr>
          <w:rFonts w:ascii="Arial" w:hAnsi="Arial"/>
          <w:b w:val="0"/>
        </w:rPr>
        <w:t>The Supplier shall be responsible for the effective performance of its security obligations and shall at all times provide a level of security which:</w:t>
      </w:r>
      <w:bookmarkEnd w:id="110"/>
    </w:p>
    <w:p w14:paraId="65D86943" w14:textId="77777777" w:rsidR="00EF1F51" w:rsidRPr="00BE0EB0" w:rsidRDefault="00EF1F51" w:rsidP="0007639E">
      <w:pPr>
        <w:pStyle w:val="Heading3"/>
        <w:numPr>
          <w:ilvl w:val="2"/>
          <w:numId w:val="30"/>
        </w:numPr>
        <w:spacing w:after="160"/>
        <w:ind w:left="1560" w:hanging="851"/>
        <w:rPr>
          <w:rFonts w:ascii="Arial" w:hAnsi="Arial"/>
        </w:rPr>
      </w:pPr>
      <w:r w:rsidRPr="00BE0EB0">
        <w:rPr>
          <w:rFonts w:ascii="Arial" w:hAnsi="Arial"/>
        </w:rPr>
        <w:t xml:space="preserve">is in accordance with the Law and this Contract; </w:t>
      </w:r>
    </w:p>
    <w:p w14:paraId="3A4B0E46" w14:textId="77777777" w:rsidR="00EF1F51" w:rsidRPr="00BE0EB0" w:rsidRDefault="00EF1F51" w:rsidP="0007639E">
      <w:pPr>
        <w:pStyle w:val="Heading3"/>
        <w:numPr>
          <w:ilvl w:val="2"/>
          <w:numId w:val="30"/>
        </w:numPr>
        <w:spacing w:after="160"/>
        <w:ind w:left="1560" w:hanging="851"/>
        <w:rPr>
          <w:rFonts w:ascii="Arial" w:hAnsi="Arial"/>
        </w:rPr>
      </w:pPr>
      <w:r w:rsidRPr="00BE0EB0">
        <w:rPr>
          <w:rFonts w:ascii="Arial" w:hAnsi="Arial"/>
        </w:rPr>
        <w:t>as a minimum demonstrates Good Industry Practice;</w:t>
      </w:r>
    </w:p>
    <w:p w14:paraId="6C6F7296" w14:textId="77777777" w:rsidR="00EF1F51" w:rsidRPr="00BE0EB0" w:rsidRDefault="00EF1F51" w:rsidP="0007639E">
      <w:pPr>
        <w:pStyle w:val="Heading3"/>
        <w:numPr>
          <w:ilvl w:val="2"/>
          <w:numId w:val="30"/>
        </w:numPr>
        <w:spacing w:after="160"/>
        <w:ind w:left="1560" w:hanging="851"/>
        <w:rPr>
          <w:rFonts w:ascii="Arial" w:hAnsi="Arial"/>
        </w:rPr>
      </w:pPr>
      <w:r w:rsidRPr="00BE0EB0">
        <w:rPr>
          <w:rFonts w:ascii="Arial" w:hAnsi="Arial"/>
        </w:rPr>
        <w:t>meets any specific security threats of immediate relevance to the Deliverables and/or the Government Data; and</w:t>
      </w:r>
    </w:p>
    <w:p w14:paraId="0A8BD88F" w14:textId="77777777" w:rsidR="00EF1F51" w:rsidRPr="00BE0EB0" w:rsidRDefault="00EF1F51" w:rsidP="0007639E">
      <w:pPr>
        <w:pStyle w:val="Heading3"/>
        <w:numPr>
          <w:ilvl w:val="2"/>
          <w:numId w:val="30"/>
        </w:numPr>
        <w:spacing w:after="160"/>
        <w:ind w:left="1560" w:hanging="851"/>
        <w:rPr>
          <w:rFonts w:ascii="Arial" w:hAnsi="Arial"/>
        </w:rPr>
      </w:pPr>
      <w:r w:rsidRPr="00BE0EB0">
        <w:rPr>
          <w:rFonts w:ascii="Arial" w:hAnsi="Arial"/>
        </w:rPr>
        <w:t>where specified by the Buyer in accordance with paragraph 2.2 complies with the Security Policy and the ICT Policy.</w:t>
      </w:r>
    </w:p>
    <w:p w14:paraId="31FFA75D" w14:textId="77777777" w:rsidR="00EF1F51" w:rsidRPr="00BE0EB0" w:rsidRDefault="00EF1F51" w:rsidP="0007639E">
      <w:pPr>
        <w:pStyle w:val="Heading2"/>
        <w:numPr>
          <w:ilvl w:val="1"/>
          <w:numId w:val="30"/>
        </w:numPr>
        <w:spacing w:after="160"/>
        <w:ind w:left="709" w:hanging="709"/>
        <w:rPr>
          <w:rFonts w:ascii="Arial" w:hAnsi="Arial"/>
          <w:b w:val="0"/>
        </w:rPr>
      </w:pPr>
      <w:r w:rsidRPr="00BE0EB0">
        <w:rPr>
          <w:rFonts w:ascii="Arial" w:hAnsi="Arial"/>
          <w:b w:val="0"/>
        </w:rPr>
        <w:t>The references to standards, guidance and policies contained or set out in Paragraph </w:t>
      </w:r>
      <w:r w:rsidRPr="00BE0EB0">
        <w:rPr>
          <w:rFonts w:ascii="Arial" w:hAnsi="Arial"/>
          <w:b w:val="0"/>
        </w:rPr>
        <w:fldChar w:fldCharType="begin"/>
      </w:r>
      <w:r w:rsidRPr="00BE0EB0">
        <w:rPr>
          <w:rFonts w:ascii="Arial" w:hAnsi="Arial"/>
          <w:b w:val="0"/>
        </w:rPr>
        <w:instrText xml:space="preserve"> REF _Ref378071134 \r \h  \* MERGEFORMAT </w:instrText>
      </w:r>
      <w:r w:rsidRPr="00BE0EB0">
        <w:rPr>
          <w:rFonts w:ascii="Arial" w:hAnsi="Arial"/>
          <w:b w:val="0"/>
        </w:rPr>
      </w:r>
      <w:r w:rsidRPr="00BE0EB0">
        <w:rPr>
          <w:rFonts w:ascii="Arial" w:hAnsi="Arial"/>
          <w:b w:val="0"/>
        </w:rPr>
        <w:fldChar w:fldCharType="separate"/>
      </w:r>
      <w:r w:rsidRPr="00BE0EB0">
        <w:rPr>
          <w:rFonts w:ascii="Arial" w:hAnsi="Arial"/>
          <w:b w:val="0"/>
        </w:rPr>
        <w:t>3.2</w:t>
      </w:r>
      <w:r w:rsidRPr="00BE0EB0">
        <w:rPr>
          <w:rFonts w:ascii="Arial" w:hAnsi="Arial"/>
          <w:b w:val="0"/>
        </w:rPr>
        <w:fldChar w:fldCharType="end"/>
      </w:r>
      <w:r w:rsidRPr="00BE0EB0">
        <w:rPr>
          <w:rFonts w:ascii="Arial" w:hAnsi="Arial"/>
          <w:b w:val="0"/>
        </w:rPr>
        <w:t xml:space="preserve"> shall be deemed to be references to such items as developed and updated and to any successor to or replacement for such standards, guidance and policies, as notified to the Supplier from time to time.</w:t>
      </w:r>
    </w:p>
    <w:p w14:paraId="37C46437" w14:textId="77777777" w:rsidR="00EF1F51" w:rsidRPr="00BE0EB0" w:rsidRDefault="00EF1F51" w:rsidP="0007639E">
      <w:pPr>
        <w:pStyle w:val="Heading2"/>
        <w:numPr>
          <w:ilvl w:val="1"/>
          <w:numId w:val="30"/>
        </w:numPr>
        <w:spacing w:after="160"/>
        <w:ind w:left="709" w:hanging="709"/>
        <w:rPr>
          <w:rFonts w:ascii="Arial" w:hAnsi="Arial"/>
          <w:b w:val="0"/>
        </w:rPr>
      </w:pPr>
      <w:r w:rsidRPr="00BE0EB0">
        <w:rPr>
          <w:rFonts w:ascii="Arial" w:hAnsi="Arial"/>
          <w:b w:val="0"/>
        </w:rPr>
        <w:t>In the event of any inconsistency in the provisions of the above standards, guidance and policies, the Supplier should notify the Buyer's Representative of such inconsistency immediately upon becoming aware of the same, and the Buyer's Representative shall, as soon as practicable, advise the Supplier which provision the Supplier shall be required to comply with.</w:t>
      </w:r>
    </w:p>
    <w:p w14:paraId="04456C20" w14:textId="77777777" w:rsidR="00EF1F51" w:rsidRPr="00BE0EB0" w:rsidRDefault="00EF1F51" w:rsidP="0007639E">
      <w:pPr>
        <w:pStyle w:val="Heading1"/>
        <w:numPr>
          <w:ilvl w:val="0"/>
          <w:numId w:val="30"/>
        </w:numPr>
        <w:spacing w:after="160"/>
        <w:ind w:left="709" w:hanging="709"/>
        <w:jc w:val="both"/>
        <w:rPr>
          <w:rFonts w:ascii="Arial" w:hAnsi="Arial" w:cs="Arial"/>
        </w:rPr>
      </w:pPr>
      <w:r w:rsidRPr="00BE0EB0">
        <w:rPr>
          <w:rFonts w:ascii="Arial" w:hAnsi="Arial" w:cs="Arial"/>
        </w:rPr>
        <w:t>S</w:t>
      </w:r>
      <w:r w:rsidRPr="00BE0EB0">
        <w:rPr>
          <w:rFonts w:ascii="Arial" w:hAnsi="Arial" w:cs="Arial"/>
          <w:caps w:val="0"/>
        </w:rPr>
        <w:t>ecurity Management Plan</w:t>
      </w:r>
    </w:p>
    <w:p w14:paraId="7651A871" w14:textId="6400F48A" w:rsidR="00EF1F51" w:rsidRPr="00BE0EB0" w:rsidRDefault="00EF1F51" w:rsidP="0007639E">
      <w:pPr>
        <w:pStyle w:val="Heading2"/>
        <w:numPr>
          <w:ilvl w:val="1"/>
          <w:numId w:val="30"/>
        </w:numPr>
        <w:spacing w:after="160"/>
        <w:ind w:left="709" w:hanging="709"/>
        <w:rPr>
          <w:rFonts w:ascii="Arial" w:hAnsi="Arial"/>
          <w:b w:val="0"/>
        </w:rPr>
      </w:pPr>
      <w:bookmarkStart w:id="111" w:name="_Toc348712399"/>
      <w:bookmarkStart w:id="112" w:name="_Ref490128894"/>
      <w:r w:rsidRPr="00BE0EB0">
        <w:rPr>
          <w:rFonts w:ascii="Arial" w:hAnsi="Arial"/>
          <w:b w:val="0"/>
        </w:rPr>
        <w:t>Introduction</w:t>
      </w:r>
      <w:bookmarkEnd w:id="111"/>
      <w:bookmarkEnd w:id="112"/>
    </w:p>
    <w:p w14:paraId="35B7E652" w14:textId="43C96537" w:rsidR="00EF1F51" w:rsidRPr="00BE0EB0" w:rsidRDefault="00EF1F51" w:rsidP="0007639E">
      <w:pPr>
        <w:pStyle w:val="Heading3"/>
        <w:numPr>
          <w:ilvl w:val="2"/>
          <w:numId w:val="30"/>
        </w:numPr>
        <w:spacing w:after="160"/>
        <w:ind w:left="1560" w:hanging="851"/>
        <w:rPr>
          <w:rFonts w:ascii="Arial" w:hAnsi="Arial"/>
        </w:rPr>
      </w:pPr>
      <w:bookmarkStart w:id="113" w:name="_Toc348712400"/>
      <w:r w:rsidRPr="00BE0EB0">
        <w:rPr>
          <w:rFonts w:ascii="Arial" w:hAnsi="Arial"/>
        </w:rPr>
        <w:t>The Supplier shall develop and maintain a Security Management Plan in accordance with this Schedule. The Supplier shall thereafter comply with its obligations set out in the Security Management Plan.</w:t>
      </w:r>
      <w:bookmarkEnd w:id="113"/>
    </w:p>
    <w:p w14:paraId="6B0BA796" w14:textId="2DAFFD61" w:rsidR="00EF1F51" w:rsidRPr="00BE0EB0" w:rsidRDefault="00EF1F51" w:rsidP="0007639E">
      <w:pPr>
        <w:pStyle w:val="Heading2"/>
        <w:numPr>
          <w:ilvl w:val="1"/>
          <w:numId w:val="30"/>
        </w:numPr>
        <w:spacing w:after="160"/>
        <w:ind w:left="709" w:hanging="718"/>
        <w:rPr>
          <w:rFonts w:ascii="Arial" w:hAnsi="Arial"/>
          <w:b w:val="0"/>
        </w:rPr>
      </w:pPr>
      <w:bookmarkStart w:id="114" w:name="_Ref321324153"/>
      <w:bookmarkStart w:id="115" w:name="_Toc348712407"/>
      <w:r w:rsidRPr="00BE0EB0">
        <w:rPr>
          <w:rFonts w:ascii="Arial" w:hAnsi="Arial"/>
          <w:b w:val="0"/>
        </w:rPr>
        <w:t>Content of the Security Management Plan</w:t>
      </w:r>
      <w:bookmarkEnd w:id="114"/>
      <w:bookmarkEnd w:id="115"/>
    </w:p>
    <w:p w14:paraId="3929107E" w14:textId="77777777" w:rsidR="00EF1F51" w:rsidRPr="00BE0EB0" w:rsidRDefault="00EF1F51" w:rsidP="0007639E">
      <w:pPr>
        <w:pStyle w:val="Heading3"/>
        <w:numPr>
          <w:ilvl w:val="2"/>
          <w:numId w:val="30"/>
        </w:numPr>
        <w:spacing w:after="160"/>
        <w:ind w:left="1560" w:hanging="851"/>
        <w:rPr>
          <w:rFonts w:ascii="Arial" w:hAnsi="Arial"/>
        </w:rPr>
      </w:pPr>
      <w:bookmarkStart w:id="116" w:name="_Toc348712408"/>
      <w:r w:rsidRPr="00BE0EB0">
        <w:rPr>
          <w:rFonts w:ascii="Arial" w:hAnsi="Arial"/>
        </w:rPr>
        <w:t>The Security Management Plan shall:</w:t>
      </w:r>
    </w:p>
    <w:p w14:paraId="776A73EF" w14:textId="77777777" w:rsidR="00EF1F51" w:rsidRPr="00BE0EB0" w:rsidRDefault="00EF1F51" w:rsidP="0007639E">
      <w:pPr>
        <w:pStyle w:val="Heading4"/>
        <w:numPr>
          <w:ilvl w:val="3"/>
          <w:numId w:val="30"/>
        </w:numPr>
        <w:spacing w:after="160"/>
        <w:ind w:left="2127" w:hanging="567"/>
        <w:rPr>
          <w:rFonts w:ascii="Arial" w:hAnsi="Arial"/>
        </w:rPr>
      </w:pPr>
      <w:r w:rsidRPr="00BE0EB0">
        <w:rPr>
          <w:rFonts w:ascii="Arial" w:hAnsi="Arial"/>
        </w:rPr>
        <w:t>comply with the principles of security set out in Paragraph 3 and any other provisions of this Contract relevant to security;</w:t>
      </w:r>
    </w:p>
    <w:p w14:paraId="49EE8093" w14:textId="77777777" w:rsidR="00EF1F51" w:rsidRPr="00BE0EB0" w:rsidRDefault="00EF1F51" w:rsidP="0007639E">
      <w:pPr>
        <w:pStyle w:val="Heading4"/>
        <w:numPr>
          <w:ilvl w:val="3"/>
          <w:numId w:val="30"/>
        </w:numPr>
        <w:spacing w:after="160"/>
        <w:ind w:left="2127" w:hanging="567"/>
        <w:rPr>
          <w:rFonts w:ascii="Arial" w:hAnsi="Arial"/>
        </w:rPr>
      </w:pPr>
      <w:r w:rsidRPr="00BE0EB0">
        <w:rPr>
          <w:rFonts w:ascii="Arial" w:hAnsi="Arial"/>
        </w:rPr>
        <w:t>identify the necessary delegated organisational roles for those responsible for ensuring it is complied with by the Supplier;</w:t>
      </w:r>
    </w:p>
    <w:p w14:paraId="5DC75ED8" w14:textId="77777777" w:rsidR="00EF1F51" w:rsidRPr="00BE0EB0" w:rsidRDefault="00EF1F51" w:rsidP="0007639E">
      <w:pPr>
        <w:pStyle w:val="Heading4"/>
        <w:numPr>
          <w:ilvl w:val="3"/>
          <w:numId w:val="30"/>
        </w:numPr>
        <w:spacing w:after="160"/>
        <w:ind w:left="2127" w:hanging="567"/>
        <w:rPr>
          <w:rFonts w:ascii="Arial" w:hAnsi="Arial"/>
        </w:rPr>
      </w:pPr>
      <w:r w:rsidRPr="00BE0EB0">
        <w:rPr>
          <w:rFonts w:ascii="Arial" w:hAnsi="Arial"/>
        </w:rPr>
        <w:lastRenderedPageBreak/>
        <w:t>detail the process for managing any security risks from Subcontractors and third parties authorised by the Buyer with access to the Deliverables, processes associated with the provision of the Deliverables, the Buyer Premises, the Sites and any ICT, Information and data (including the Buyer’s Confidential Information and the Government Data) and any system that could directly or indirectly have an impact on that Information, data and/or the Deliverables;</w:t>
      </w:r>
    </w:p>
    <w:p w14:paraId="448E5D55" w14:textId="77777777" w:rsidR="00EF1F51" w:rsidRPr="00BE0EB0" w:rsidRDefault="00EF1F51" w:rsidP="0007639E">
      <w:pPr>
        <w:pStyle w:val="Heading4"/>
        <w:numPr>
          <w:ilvl w:val="3"/>
          <w:numId w:val="30"/>
        </w:numPr>
        <w:spacing w:after="160"/>
        <w:ind w:left="2127" w:hanging="567"/>
        <w:rPr>
          <w:rFonts w:ascii="Arial" w:hAnsi="Arial"/>
        </w:rPr>
      </w:pPr>
      <w:r w:rsidRPr="00BE0EB0">
        <w:rPr>
          <w:rFonts w:ascii="Arial" w:hAnsi="Arial"/>
        </w:rPr>
        <w:t>be developed to protect all aspects of the Deliverables and all processes associated with the provision of the Deliverables, including the Buyer Premises, the Sites, and any ICT, Information and data (including the Buyer’s Confidential Information and the Government Data) to the extent used by the Buyer or the Supplier in connection with this Contract or in connection with any system that could directly or indirectly have an impact on that Information, data and/or the Deliverables;</w:t>
      </w:r>
    </w:p>
    <w:p w14:paraId="249F700E" w14:textId="019C5E7C" w:rsidR="00EF1F51" w:rsidRPr="00BE0EB0" w:rsidRDefault="00EF1F51" w:rsidP="0007639E">
      <w:pPr>
        <w:pStyle w:val="Heading4"/>
        <w:numPr>
          <w:ilvl w:val="3"/>
          <w:numId w:val="30"/>
        </w:numPr>
        <w:spacing w:after="160"/>
        <w:ind w:left="2127" w:hanging="567"/>
        <w:rPr>
          <w:rFonts w:ascii="Arial" w:hAnsi="Arial"/>
        </w:rPr>
      </w:pPr>
      <w:r w:rsidRPr="00BE0EB0">
        <w:rPr>
          <w:rFonts w:ascii="Arial" w:hAnsi="Arial"/>
        </w:rPr>
        <w:t xml:space="preserve">set out the security measures to be implemented and maintained by the Supplier in relation to all aspects of the Deliverables and all processes associated with the provision of the Goods and/or Services and shall at all times comply with and specify security measures and procedures which are sufficient to ensure that the Deliverables comply with the provisions of this </w:t>
      </w:r>
      <w:bookmarkEnd w:id="116"/>
      <w:r w:rsidRPr="00BE0EB0">
        <w:rPr>
          <w:rFonts w:ascii="Arial" w:hAnsi="Arial"/>
        </w:rPr>
        <w:t>Contract;</w:t>
      </w:r>
    </w:p>
    <w:p w14:paraId="139A8B53" w14:textId="569600F3" w:rsidR="00EF1F51" w:rsidRPr="00BE0EB0" w:rsidRDefault="00EF1F51" w:rsidP="0007639E">
      <w:pPr>
        <w:pStyle w:val="Heading4"/>
        <w:numPr>
          <w:ilvl w:val="3"/>
          <w:numId w:val="30"/>
        </w:numPr>
        <w:spacing w:after="160"/>
        <w:ind w:left="2127" w:hanging="567"/>
        <w:rPr>
          <w:rFonts w:ascii="Arial" w:hAnsi="Arial"/>
        </w:rPr>
      </w:pPr>
      <w:bookmarkStart w:id="117" w:name="_Toc348712409"/>
      <w:r w:rsidRPr="00BE0EB0">
        <w:rPr>
          <w:rFonts w:ascii="Arial" w:hAnsi="Arial"/>
        </w:rPr>
        <w:t>set out the plans for transitioning all security arrangements and responsibilities for the Supplier to meet the full obligations of the security requirements set out in this Contract and, where necessary in accordance with paragraph 2.2 the Security Policy</w:t>
      </w:r>
      <w:bookmarkEnd w:id="117"/>
      <w:r w:rsidRPr="00BE0EB0">
        <w:rPr>
          <w:rFonts w:ascii="Arial" w:hAnsi="Arial"/>
        </w:rPr>
        <w:t>; and</w:t>
      </w:r>
    </w:p>
    <w:p w14:paraId="2ADFB882" w14:textId="2CA83406" w:rsidR="00EF1F51" w:rsidRPr="00BE0EB0" w:rsidRDefault="00EF1F51" w:rsidP="0007639E">
      <w:pPr>
        <w:pStyle w:val="Heading4"/>
        <w:numPr>
          <w:ilvl w:val="3"/>
          <w:numId w:val="30"/>
        </w:numPr>
        <w:spacing w:after="160"/>
        <w:ind w:left="2127" w:hanging="567"/>
        <w:rPr>
          <w:rFonts w:ascii="Arial" w:hAnsi="Arial"/>
        </w:rPr>
      </w:pPr>
      <w:bookmarkStart w:id="118" w:name="_Toc348712410"/>
      <w:r w:rsidRPr="00BE0EB0">
        <w:rPr>
          <w:rFonts w:ascii="Arial" w:hAnsi="Arial"/>
        </w:rPr>
        <w:t>be written in plain English in language which is readily comprehensible to the staff of the Supplier and the Buyer engaged in the provision of the Deliverables and shall only reference documents which are in the possession of the Parties or whose location is otherwise specified in this Schedule.</w:t>
      </w:r>
      <w:bookmarkEnd w:id="118"/>
    </w:p>
    <w:p w14:paraId="63B62665" w14:textId="12A97E8F" w:rsidR="00EF1F51" w:rsidRPr="000F2949" w:rsidRDefault="00EF1F51" w:rsidP="0007639E">
      <w:pPr>
        <w:pStyle w:val="Heading2"/>
        <w:numPr>
          <w:ilvl w:val="1"/>
          <w:numId w:val="30"/>
        </w:numPr>
        <w:spacing w:after="160"/>
        <w:ind w:left="709" w:hanging="709"/>
        <w:rPr>
          <w:rFonts w:ascii="Arial" w:hAnsi="Arial"/>
          <w:b w:val="0"/>
        </w:rPr>
      </w:pPr>
      <w:bookmarkStart w:id="119" w:name="_Toc348712404"/>
      <w:bookmarkStart w:id="120" w:name="_Ref349210623"/>
      <w:r w:rsidRPr="000F2949">
        <w:rPr>
          <w:rFonts w:ascii="Arial" w:hAnsi="Arial"/>
          <w:b w:val="0"/>
        </w:rPr>
        <w:t>Development of the Security Management Plan</w:t>
      </w:r>
      <w:bookmarkEnd w:id="119"/>
      <w:bookmarkEnd w:id="120"/>
    </w:p>
    <w:p w14:paraId="2D11EAE8" w14:textId="4FE49FC9" w:rsidR="000F2949" w:rsidRPr="000F2949" w:rsidRDefault="00EF1F51" w:rsidP="0007639E">
      <w:pPr>
        <w:pStyle w:val="Heading3"/>
        <w:numPr>
          <w:ilvl w:val="2"/>
          <w:numId w:val="30"/>
        </w:numPr>
        <w:spacing w:after="160"/>
        <w:ind w:left="1560" w:hanging="851"/>
        <w:rPr>
          <w:rFonts w:ascii="Arial" w:hAnsi="Arial"/>
        </w:rPr>
      </w:pPr>
      <w:bookmarkStart w:id="121" w:name="_Ref378082723"/>
      <w:bookmarkStart w:id="122" w:name="_Toc348712405"/>
      <w:bookmarkStart w:id="123" w:name="_Ref378077588"/>
      <w:r w:rsidRPr="000F2949">
        <w:rPr>
          <w:rFonts w:ascii="Arial" w:hAnsi="Arial"/>
        </w:rPr>
        <w:t>Within twenty (20)</w:t>
      </w:r>
      <w:r w:rsidRPr="000F2949">
        <w:rPr>
          <w:rFonts w:ascii="Arial" w:hAnsi="Arial"/>
          <w:b/>
        </w:rPr>
        <w:t xml:space="preserve"> </w:t>
      </w:r>
      <w:r w:rsidRPr="000F2949">
        <w:rPr>
          <w:rFonts w:ascii="Arial" w:hAnsi="Arial"/>
        </w:rPr>
        <w:t xml:space="preserve">Working Days after the Start Date and in accordance with Paragraph </w:t>
      </w:r>
      <w:r w:rsidRPr="000F2949">
        <w:rPr>
          <w:rFonts w:ascii="Arial" w:hAnsi="Arial"/>
        </w:rPr>
        <w:fldChar w:fldCharType="begin"/>
      </w:r>
      <w:r w:rsidRPr="000F2949">
        <w:rPr>
          <w:rFonts w:ascii="Arial" w:hAnsi="Arial"/>
        </w:rPr>
        <w:instrText xml:space="preserve"> REF _Ref321324115 \n \h  \* MERGEFORMAT </w:instrText>
      </w:r>
      <w:r w:rsidRPr="000F2949">
        <w:rPr>
          <w:rFonts w:ascii="Arial" w:hAnsi="Arial"/>
        </w:rPr>
      </w:r>
      <w:r w:rsidRPr="000F2949">
        <w:rPr>
          <w:rFonts w:ascii="Arial" w:hAnsi="Arial"/>
        </w:rPr>
        <w:fldChar w:fldCharType="separate"/>
      </w:r>
      <w:r w:rsidRPr="000F2949">
        <w:rPr>
          <w:rFonts w:ascii="Arial" w:hAnsi="Arial"/>
        </w:rPr>
        <w:t>4.4</w:t>
      </w:r>
      <w:r w:rsidRPr="000F2949">
        <w:rPr>
          <w:rFonts w:ascii="Arial" w:hAnsi="Arial"/>
        </w:rPr>
        <w:fldChar w:fldCharType="end"/>
      </w:r>
      <w:r w:rsidRPr="000F2949">
        <w:rPr>
          <w:rFonts w:ascii="Arial" w:hAnsi="Arial"/>
        </w:rPr>
        <w:t>, the Supplier shall prepare and deliver to the Buyer for Approval a fully complete and up to date Security Management Plan which will be based on the draft Security Management Plan.</w:t>
      </w:r>
      <w:bookmarkStart w:id="124" w:name="_Ref378081114"/>
      <w:bookmarkEnd w:id="121"/>
    </w:p>
    <w:p w14:paraId="133B77D7" w14:textId="77777777" w:rsidR="000F2949" w:rsidRPr="000F2949" w:rsidRDefault="000F2949" w:rsidP="0007639E">
      <w:pPr>
        <w:pStyle w:val="ListParagraph"/>
        <w:numPr>
          <w:ilvl w:val="2"/>
          <w:numId w:val="30"/>
        </w:numPr>
        <w:spacing w:after="160" w:line="240" w:lineRule="auto"/>
        <w:ind w:left="1560" w:hanging="851"/>
        <w:rPr>
          <w:rFonts w:ascii="Arial" w:hAnsi="Arial" w:cs="Arial"/>
        </w:rPr>
      </w:pPr>
      <w:r w:rsidRPr="000F2949">
        <w:rPr>
          <w:rFonts w:ascii="Arial" w:hAnsi="Arial" w:cs="Arial"/>
        </w:rPr>
        <w:t xml:space="preserve">If the Security Management Plan submitted to the Buyer in accordance with Paragraph 4.3.1, or any subsequent revision to it in accordance with Paragraph 4.4, is Approved it will be adopted immediately and will replace the previous version of the Security Management Plan and thereafter operated and maintained in accordance with this Schedule.  If the Security Management Plan is not Approved, the Supplier shall amend it within ten (10) Working Days of a notice of non-approval from the Buyer and re-submit to the Buyer for Approval.  The Parties will use all reasonable endeavours to ensure that the approval process takes as little time as possible and in any event no longer than fifteen (15) Working Days from the date of its first submission to the Buyer.  If the Buyer does not approve the Security Management Plan following its resubmission, the matter will be resolved in accordance with the Dispute Resolution Procedure. </w:t>
      </w:r>
    </w:p>
    <w:p w14:paraId="676C82E2" w14:textId="392ACE05" w:rsidR="00EF1F51" w:rsidRPr="000F2949" w:rsidRDefault="00EF1F51" w:rsidP="0007639E">
      <w:pPr>
        <w:pStyle w:val="ListParagraph"/>
        <w:numPr>
          <w:ilvl w:val="2"/>
          <w:numId w:val="30"/>
        </w:numPr>
        <w:spacing w:after="160" w:line="240" w:lineRule="auto"/>
        <w:ind w:left="1560" w:hanging="851"/>
      </w:pPr>
      <w:bookmarkStart w:id="125" w:name="_Toc348712406"/>
      <w:bookmarkStart w:id="126" w:name="_Ref349211056"/>
      <w:bookmarkStart w:id="127" w:name="_Ref349211087"/>
      <w:bookmarkStart w:id="128" w:name="_Ref378081122"/>
      <w:bookmarkEnd w:id="122"/>
      <w:bookmarkEnd w:id="123"/>
      <w:bookmarkEnd w:id="124"/>
      <w:r w:rsidRPr="000F2949">
        <w:rPr>
          <w:rFonts w:ascii="Arial" w:eastAsia="STZhongsong" w:hAnsi="Arial"/>
        </w:rPr>
        <w:t xml:space="preserve">The Buyer shall not unreasonably withhold or delay its decision to Approve or not the Security Management Plan pursuant to Paragraph </w:t>
      </w:r>
      <w:r w:rsidRPr="000F2949">
        <w:rPr>
          <w:rFonts w:ascii="Arial" w:hAnsi="Arial"/>
        </w:rPr>
        <w:fldChar w:fldCharType="begin"/>
      </w:r>
      <w:r w:rsidRPr="000F2949">
        <w:rPr>
          <w:rFonts w:ascii="Arial" w:hAnsi="Arial"/>
        </w:rPr>
        <w:instrText xml:space="preserve"> REF _Ref349211056 \n \h  \* MERGEFORMAT </w:instrText>
      </w:r>
      <w:r w:rsidRPr="000F2949">
        <w:rPr>
          <w:rFonts w:ascii="Arial" w:hAnsi="Arial"/>
        </w:rPr>
      </w:r>
      <w:r w:rsidRPr="000F2949">
        <w:rPr>
          <w:rFonts w:ascii="Arial" w:hAnsi="Arial"/>
        </w:rPr>
        <w:fldChar w:fldCharType="separate"/>
      </w:r>
      <w:r w:rsidRPr="000F2949">
        <w:rPr>
          <w:rStyle w:val="GPSL3numberedclauseChar"/>
          <w:rFonts w:ascii="Arial" w:eastAsia="HGｺﾞｼｯｸM" w:hAnsi="Arial"/>
          <w:szCs w:val="22"/>
        </w:rPr>
        <w:t>4.3.2</w:t>
      </w:r>
      <w:r w:rsidRPr="000F2949">
        <w:rPr>
          <w:rFonts w:ascii="Arial" w:hAnsi="Arial"/>
        </w:rPr>
        <w:fldChar w:fldCharType="end"/>
      </w:r>
      <w:r w:rsidRPr="000F2949">
        <w:rPr>
          <w:rFonts w:ascii="Arial" w:hAnsi="Arial"/>
        </w:rPr>
        <w:t xml:space="preserve">.  However a refusal by the Buyer to Approve the Security Management Plan on the </w:t>
      </w:r>
      <w:r w:rsidRPr="000F2949">
        <w:rPr>
          <w:rFonts w:ascii="Arial" w:hAnsi="Arial"/>
        </w:rPr>
        <w:lastRenderedPageBreak/>
        <w:t xml:space="preserve">grounds that it does not comply with the requirements set out in Paragraph </w:t>
      </w:r>
      <w:r w:rsidRPr="000F2949">
        <w:rPr>
          <w:rFonts w:ascii="Arial" w:hAnsi="Arial"/>
        </w:rPr>
        <w:fldChar w:fldCharType="begin"/>
      </w:r>
      <w:r w:rsidRPr="000F2949">
        <w:rPr>
          <w:rFonts w:ascii="Arial" w:hAnsi="Arial"/>
        </w:rPr>
        <w:instrText xml:space="preserve"> REF _Ref321324153 \n \h  \* MERGEFORMAT </w:instrText>
      </w:r>
      <w:r w:rsidRPr="000F2949">
        <w:rPr>
          <w:rFonts w:ascii="Arial" w:hAnsi="Arial"/>
        </w:rPr>
      </w:r>
      <w:r w:rsidRPr="000F2949">
        <w:rPr>
          <w:rFonts w:ascii="Arial" w:hAnsi="Arial"/>
        </w:rPr>
        <w:fldChar w:fldCharType="separate"/>
      </w:r>
      <w:r w:rsidRPr="000F2949">
        <w:rPr>
          <w:rFonts w:ascii="Arial" w:hAnsi="Arial"/>
        </w:rPr>
        <w:t>4.2</w:t>
      </w:r>
      <w:r w:rsidRPr="000F2949">
        <w:rPr>
          <w:rFonts w:ascii="Arial" w:hAnsi="Arial"/>
        </w:rPr>
        <w:fldChar w:fldCharType="end"/>
      </w:r>
      <w:r w:rsidRPr="000F2949">
        <w:rPr>
          <w:rFonts w:ascii="Arial" w:hAnsi="Arial"/>
        </w:rPr>
        <w:t xml:space="preserve"> shall be deemed to be reasonable.</w:t>
      </w:r>
      <w:bookmarkEnd w:id="125"/>
      <w:bookmarkEnd w:id="126"/>
      <w:bookmarkEnd w:id="127"/>
      <w:bookmarkEnd w:id="128"/>
    </w:p>
    <w:p w14:paraId="48E610BC" w14:textId="77777777" w:rsidR="00EF1F51" w:rsidRPr="00BE0EB0" w:rsidRDefault="00EF1F51" w:rsidP="0007639E">
      <w:pPr>
        <w:pStyle w:val="Heading3"/>
        <w:numPr>
          <w:ilvl w:val="2"/>
          <w:numId w:val="30"/>
        </w:numPr>
        <w:spacing w:after="160"/>
        <w:ind w:left="1560" w:hanging="851"/>
        <w:rPr>
          <w:rFonts w:ascii="Arial" w:hAnsi="Arial"/>
        </w:rPr>
      </w:pPr>
      <w:r w:rsidRPr="00BE0EB0">
        <w:rPr>
          <w:rFonts w:ascii="Arial" w:hAnsi="Arial"/>
        </w:rPr>
        <w:t>Approval by the Buyer of the Security Management Plan pursuant to Paragraph </w:t>
      </w:r>
      <w:r w:rsidRPr="00BE0EB0">
        <w:rPr>
          <w:rFonts w:ascii="Arial" w:hAnsi="Arial"/>
        </w:rPr>
        <w:fldChar w:fldCharType="begin"/>
      </w:r>
      <w:r w:rsidRPr="00BE0EB0">
        <w:rPr>
          <w:rFonts w:ascii="Arial" w:hAnsi="Arial"/>
        </w:rPr>
        <w:instrText xml:space="preserve"> REF _Ref378081114 \r \h  \* MERGEFORMAT </w:instrText>
      </w:r>
      <w:r w:rsidRPr="00BE0EB0">
        <w:rPr>
          <w:rFonts w:ascii="Arial" w:hAnsi="Arial"/>
        </w:rPr>
      </w:r>
      <w:r w:rsidRPr="00BE0EB0">
        <w:rPr>
          <w:rFonts w:ascii="Arial" w:hAnsi="Arial"/>
        </w:rPr>
        <w:fldChar w:fldCharType="separate"/>
      </w:r>
      <w:r w:rsidRPr="00BE0EB0">
        <w:rPr>
          <w:rFonts w:ascii="Arial" w:hAnsi="Arial"/>
        </w:rPr>
        <w:t>4.3.2</w:t>
      </w:r>
      <w:r w:rsidRPr="00BE0EB0">
        <w:rPr>
          <w:rFonts w:ascii="Arial" w:hAnsi="Arial"/>
        </w:rPr>
        <w:fldChar w:fldCharType="end"/>
      </w:r>
      <w:r w:rsidRPr="00BE0EB0">
        <w:rPr>
          <w:rFonts w:ascii="Arial" w:hAnsi="Arial"/>
        </w:rPr>
        <w:t xml:space="preserve"> or of any change to the Security Management Plan in accordance with Paragraph </w:t>
      </w:r>
      <w:r w:rsidRPr="00BE0EB0">
        <w:rPr>
          <w:rFonts w:ascii="Arial" w:hAnsi="Arial"/>
        </w:rPr>
        <w:fldChar w:fldCharType="begin"/>
      </w:r>
      <w:r w:rsidRPr="00BE0EB0">
        <w:rPr>
          <w:rFonts w:ascii="Arial" w:hAnsi="Arial"/>
        </w:rPr>
        <w:instrText xml:space="preserve"> REF _Ref321324115 \n \h  \* MERGEFORMAT </w:instrText>
      </w:r>
      <w:r w:rsidRPr="00BE0EB0">
        <w:rPr>
          <w:rFonts w:ascii="Arial" w:hAnsi="Arial"/>
        </w:rPr>
      </w:r>
      <w:r w:rsidRPr="00BE0EB0">
        <w:rPr>
          <w:rFonts w:ascii="Arial" w:hAnsi="Arial"/>
        </w:rPr>
        <w:fldChar w:fldCharType="separate"/>
      </w:r>
      <w:r w:rsidRPr="00BE0EB0">
        <w:rPr>
          <w:rFonts w:ascii="Arial" w:hAnsi="Arial"/>
        </w:rPr>
        <w:t>4.4</w:t>
      </w:r>
      <w:r w:rsidRPr="00BE0EB0">
        <w:rPr>
          <w:rFonts w:ascii="Arial" w:hAnsi="Arial"/>
        </w:rPr>
        <w:fldChar w:fldCharType="end"/>
      </w:r>
      <w:r w:rsidRPr="00BE0EB0">
        <w:rPr>
          <w:rFonts w:ascii="Arial" w:hAnsi="Arial"/>
        </w:rPr>
        <w:t xml:space="preserve"> shall not relieve the Supplier of its obligations under this Schedule. </w:t>
      </w:r>
    </w:p>
    <w:p w14:paraId="3D1CE712" w14:textId="1DE3B947" w:rsidR="00EF1F51" w:rsidRPr="000F2949" w:rsidRDefault="00EF1F51" w:rsidP="0007639E">
      <w:pPr>
        <w:pStyle w:val="Heading2"/>
        <w:numPr>
          <w:ilvl w:val="1"/>
          <w:numId w:val="30"/>
        </w:numPr>
        <w:spacing w:after="160"/>
        <w:ind w:left="709" w:hanging="709"/>
        <w:rPr>
          <w:rFonts w:ascii="Arial" w:hAnsi="Arial"/>
          <w:b w:val="0"/>
        </w:rPr>
      </w:pPr>
      <w:bookmarkStart w:id="129" w:name="_Ref321324115"/>
      <w:bookmarkStart w:id="130" w:name="_Toc348712411"/>
      <w:r w:rsidRPr="000F2949">
        <w:rPr>
          <w:rFonts w:ascii="Arial" w:hAnsi="Arial"/>
          <w:b w:val="0"/>
        </w:rPr>
        <w:t>Amendment of the Security Management Plan</w:t>
      </w:r>
      <w:bookmarkEnd w:id="129"/>
      <w:bookmarkEnd w:id="130"/>
    </w:p>
    <w:p w14:paraId="18D97129" w14:textId="4F05276B" w:rsidR="00EF1F51" w:rsidRPr="00BE0EB0" w:rsidRDefault="00EF1F51" w:rsidP="0007639E">
      <w:pPr>
        <w:pStyle w:val="Heading3"/>
        <w:numPr>
          <w:ilvl w:val="2"/>
          <w:numId w:val="30"/>
        </w:numPr>
        <w:spacing w:after="160"/>
        <w:ind w:left="1560" w:hanging="851"/>
        <w:rPr>
          <w:rFonts w:ascii="Arial" w:hAnsi="Arial"/>
        </w:rPr>
      </w:pPr>
      <w:bookmarkStart w:id="131" w:name="_Toc348712412"/>
      <w:bookmarkStart w:id="132" w:name="_Ref378081351"/>
      <w:r w:rsidRPr="00BE0EB0">
        <w:rPr>
          <w:rFonts w:ascii="Arial" w:hAnsi="Arial"/>
        </w:rPr>
        <w:t>The Security Management Plan shall be fully reviewed and updated by the Supplier at least annually to reflect:</w:t>
      </w:r>
      <w:bookmarkEnd w:id="131"/>
      <w:bookmarkEnd w:id="132"/>
    </w:p>
    <w:p w14:paraId="68D700A4" w14:textId="77777777" w:rsidR="00EF1F51" w:rsidRPr="00BE0EB0" w:rsidRDefault="00EF1F51" w:rsidP="0007639E">
      <w:pPr>
        <w:pStyle w:val="Heading4"/>
        <w:numPr>
          <w:ilvl w:val="3"/>
          <w:numId w:val="30"/>
        </w:numPr>
        <w:spacing w:after="160"/>
        <w:ind w:left="2127" w:hanging="567"/>
        <w:rPr>
          <w:rFonts w:ascii="Arial" w:hAnsi="Arial"/>
        </w:rPr>
      </w:pPr>
      <w:r w:rsidRPr="00BE0EB0">
        <w:rPr>
          <w:rFonts w:ascii="Arial" w:hAnsi="Arial"/>
        </w:rPr>
        <w:t>emerging changes in Good Industry Practice;</w:t>
      </w:r>
    </w:p>
    <w:p w14:paraId="1B40901D" w14:textId="77777777" w:rsidR="00EF1F51" w:rsidRPr="00BE0EB0" w:rsidRDefault="00EF1F51" w:rsidP="0007639E">
      <w:pPr>
        <w:pStyle w:val="Heading4"/>
        <w:numPr>
          <w:ilvl w:val="3"/>
          <w:numId w:val="30"/>
        </w:numPr>
        <w:spacing w:after="160"/>
        <w:ind w:left="2127" w:hanging="567"/>
        <w:rPr>
          <w:rFonts w:ascii="Arial" w:hAnsi="Arial"/>
        </w:rPr>
      </w:pPr>
      <w:r w:rsidRPr="00BE0EB0">
        <w:rPr>
          <w:rFonts w:ascii="Arial" w:hAnsi="Arial"/>
        </w:rPr>
        <w:t xml:space="preserve">any change or proposed change to the Deliverables and/or associated processes; </w:t>
      </w:r>
    </w:p>
    <w:p w14:paraId="16E557AB" w14:textId="77777777" w:rsidR="00EF1F51" w:rsidRPr="00BE0EB0" w:rsidRDefault="00EF1F51" w:rsidP="0007639E">
      <w:pPr>
        <w:pStyle w:val="Heading4"/>
        <w:numPr>
          <w:ilvl w:val="3"/>
          <w:numId w:val="30"/>
        </w:numPr>
        <w:spacing w:after="160"/>
        <w:ind w:left="2127" w:hanging="567"/>
        <w:rPr>
          <w:rFonts w:ascii="Arial" w:hAnsi="Arial"/>
        </w:rPr>
      </w:pPr>
      <w:r w:rsidRPr="00BE0EB0">
        <w:rPr>
          <w:rFonts w:ascii="Arial" w:hAnsi="Arial"/>
        </w:rPr>
        <w:t xml:space="preserve">where necessary in accordance with paragraph 2.2, any change to the Security Policy; </w:t>
      </w:r>
    </w:p>
    <w:p w14:paraId="7760F842" w14:textId="77777777" w:rsidR="00EF1F51" w:rsidRPr="00BE0EB0" w:rsidRDefault="00EF1F51" w:rsidP="0007639E">
      <w:pPr>
        <w:pStyle w:val="Heading4"/>
        <w:numPr>
          <w:ilvl w:val="3"/>
          <w:numId w:val="30"/>
        </w:numPr>
        <w:spacing w:after="160"/>
        <w:ind w:left="2127" w:hanging="567"/>
        <w:rPr>
          <w:rFonts w:ascii="Arial" w:hAnsi="Arial"/>
        </w:rPr>
      </w:pPr>
      <w:r w:rsidRPr="00BE0EB0">
        <w:rPr>
          <w:rFonts w:ascii="Arial" w:hAnsi="Arial"/>
        </w:rPr>
        <w:t>any new perceived or changed security threats; and</w:t>
      </w:r>
    </w:p>
    <w:p w14:paraId="5E210492" w14:textId="77777777" w:rsidR="00EF1F51" w:rsidRPr="00BE0EB0" w:rsidRDefault="00EF1F51" w:rsidP="0007639E">
      <w:pPr>
        <w:pStyle w:val="Heading4"/>
        <w:numPr>
          <w:ilvl w:val="3"/>
          <w:numId w:val="30"/>
        </w:numPr>
        <w:spacing w:after="160"/>
        <w:ind w:left="2127" w:hanging="567"/>
        <w:rPr>
          <w:rFonts w:ascii="Arial" w:hAnsi="Arial"/>
        </w:rPr>
      </w:pPr>
      <w:r w:rsidRPr="00BE0EB0">
        <w:rPr>
          <w:rFonts w:ascii="Arial" w:hAnsi="Arial"/>
        </w:rPr>
        <w:t>any reasonable change in requirements requested by the Buyer.</w:t>
      </w:r>
    </w:p>
    <w:p w14:paraId="33B933F9" w14:textId="6FB73AAD" w:rsidR="00EF1F51" w:rsidRPr="00BE0EB0" w:rsidRDefault="00EF1F51" w:rsidP="0007639E">
      <w:pPr>
        <w:pStyle w:val="Heading3"/>
        <w:numPr>
          <w:ilvl w:val="2"/>
          <w:numId w:val="30"/>
        </w:numPr>
        <w:spacing w:after="160"/>
        <w:ind w:left="1560" w:hanging="851"/>
        <w:rPr>
          <w:rFonts w:ascii="Arial" w:hAnsi="Arial"/>
        </w:rPr>
      </w:pPr>
      <w:bookmarkStart w:id="133" w:name="_Toc348712413"/>
      <w:r w:rsidRPr="00BE0EB0">
        <w:rPr>
          <w:rFonts w:ascii="Arial" w:hAnsi="Arial"/>
        </w:rPr>
        <w:t>The Supplier shall provide the Buyer with the results of such reviews as soon as reasonably practicable after their completion and amendment of the Security Management Plan at no additional cost to the Buyer. The results of the review shall include, without limitation:</w:t>
      </w:r>
      <w:bookmarkEnd w:id="133"/>
    </w:p>
    <w:p w14:paraId="630BB69D" w14:textId="77777777" w:rsidR="00EF1F51" w:rsidRPr="00BE0EB0" w:rsidRDefault="00EF1F51" w:rsidP="0007639E">
      <w:pPr>
        <w:pStyle w:val="Heading4"/>
        <w:numPr>
          <w:ilvl w:val="3"/>
          <w:numId w:val="30"/>
        </w:numPr>
        <w:spacing w:after="160"/>
        <w:ind w:left="2127" w:hanging="567"/>
        <w:rPr>
          <w:rFonts w:ascii="Arial" w:hAnsi="Arial"/>
        </w:rPr>
      </w:pPr>
      <w:r w:rsidRPr="00BE0EB0">
        <w:rPr>
          <w:rFonts w:ascii="Arial" w:hAnsi="Arial"/>
        </w:rPr>
        <w:t>suggested improvements to the effectiveness of the Security Management Plan;</w:t>
      </w:r>
    </w:p>
    <w:p w14:paraId="53699919" w14:textId="77777777" w:rsidR="00EF1F51" w:rsidRPr="00BE0EB0" w:rsidRDefault="00EF1F51" w:rsidP="0007639E">
      <w:pPr>
        <w:pStyle w:val="Heading4"/>
        <w:numPr>
          <w:ilvl w:val="3"/>
          <w:numId w:val="30"/>
        </w:numPr>
        <w:spacing w:after="160"/>
        <w:ind w:left="2127" w:hanging="567"/>
        <w:rPr>
          <w:rFonts w:ascii="Arial" w:hAnsi="Arial"/>
        </w:rPr>
      </w:pPr>
      <w:r w:rsidRPr="00BE0EB0">
        <w:rPr>
          <w:rFonts w:ascii="Arial" w:hAnsi="Arial"/>
        </w:rPr>
        <w:t>updates to the risk assessments; and</w:t>
      </w:r>
    </w:p>
    <w:p w14:paraId="15233BC9" w14:textId="77777777" w:rsidR="00EF1F51" w:rsidRPr="00BE0EB0" w:rsidRDefault="00EF1F51" w:rsidP="0007639E">
      <w:pPr>
        <w:pStyle w:val="Heading4"/>
        <w:numPr>
          <w:ilvl w:val="3"/>
          <w:numId w:val="30"/>
        </w:numPr>
        <w:spacing w:after="160"/>
        <w:ind w:left="2127" w:hanging="567"/>
        <w:rPr>
          <w:rFonts w:ascii="Arial" w:hAnsi="Arial"/>
        </w:rPr>
      </w:pPr>
      <w:r w:rsidRPr="00BE0EB0">
        <w:rPr>
          <w:rFonts w:ascii="Arial" w:hAnsi="Arial"/>
        </w:rPr>
        <w:t>suggested improvements in measuring the effectiveness of controls.</w:t>
      </w:r>
    </w:p>
    <w:p w14:paraId="03B9507C" w14:textId="2DC33A6A" w:rsidR="00EF1F51" w:rsidRPr="00BE0EB0" w:rsidRDefault="00EF1F51" w:rsidP="0007639E">
      <w:pPr>
        <w:pStyle w:val="Heading3"/>
        <w:numPr>
          <w:ilvl w:val="2"/>
          <w:numId w:val="30"/>
        </w:numPr>
        <w:spacing w:after="160"/>
        <w:ind w:left="1560" w:hanging="851"/>
        <w:rPr>
          <w:rFonts w:ascii="Arial" w:hAnsi="Arial"/>
        </w:rPr>
      </w:pPr>
      <w:bookmarkStart w:id="134" w:name="_Toc348712415"/>
      <w:r w:rsidRPr="00BE0EB0">
        <w:rPr>
          <w:rFonts w:ascii="Arial" w:hAnsi="Arial"/>
        </w:rPr>
        <w:t xml:space="preserve">Subject to Paragraph </w:t>
      </w:r>
      <w:r w:rsidRPr="00BE0EB0">
        <w:rPr>
          <w:rFonts w:ascii="Arial" w:hAnsi="Arial"/>
        </w:rPr>
        <w:fldChar w:fldCharType="begin"/>
      </w:r>
      <w:r w:rsidRPr="00BE0EB0">
        <w:rPr>
          <w:rFonts w:ascii="Arial" w:hAnsi="Arial"/>
        </w:rPr>
        <w:instrText xml:space="preserve"> REF _Ref378082914 \r \h  \* MERGEFORMAT </w:instrText>
      </w:r>
      <w:r w:rsidRPr="00BE0EB0">
        <w:rPr>
          <w:rFonts w:ascii="Arial" w:hAnsi="Arial"/>
        </w:rPr>
      </w:r>
      <w:r w:rsidRPr="00BE0EB0">
        <w:rPr>
          <w:rFonts w:ascii="Arial" w:hAnsi="Arial"/>
        </w:rPr>
        <w:fldChar w:fldCharType="separate"/>
      </w:r>
      <w:r w:rsidRPr="00BE0EB0">
        <w:rPr>
          <w:rFonts w:ascii="Arial" w:hAnsi="Arial"/>
        </w:rPr>
        <w:t>4.4.4</w:t>
      </w:r>
      <w:r w:rsidRPr="00BE0EB0">
        <w:rPr>
          <w:rFonts w:ascii="Arial" w:hAnsi="Arial"/>
        </w:rPr>
        <w:fldChar w:fldCharType="end"/>
      </w:r>
      <w:r w:rsidRPr="00BE0EB0">
        <w:rPr>
          <w:rFonts w:ascii="Arial" w:hAnsi="Arial"/>
        </w:rPr>
        <w:t xml:space="preserve">, any change or amendment which the Supplier proposes to make to the Security Management Plan (as a result of a review carried out in accordance with Paragraph </w:t>
      </w:r>
      <w:r w:rsidRPr="00BE0EB0">
        <w:rPr>
          <w:rFonts w:ascii="Arial" w:hAnsi="Arial"/>
        </w:rPr>
        <w:fldChar w:fldCharType="begin"/>
      </w:r>
      <w:r w:rsidRPr="00BE0EB0">
        <w:rPr>
          <w:rFonts w:ascii="Arial" w:hAnsi="Arial"/>
        </w:rPr>
        <w:instrText xml:space="preserve"> REF _Ref378081351 \r \h  \* MERGEFORMAT </w:instrText>
      </w:r>
      <w:r w:rsidRPr="00BE0EB0">
        <w:rPr>
          <w:rFonts w:ascii="Arial" w:hAnsi="Arial"/>
        </w:rPr>
      </w:r>
      <w:r w:rsidRPr="00BE0EB0">
        <w:rPr>
          <w:rFonts w:ascii="Arial" w:hAnsi="Arial"/>
        </w:rPr>
        <w:fldChar w:fldCharType="separate"/>
      </w:r>
      <w:r w:rsidRPr="00BE0EB0">
        <w:rPr>
          <w:rFonts w:ascii="Arial" w:hAnsi="Arial"/>
        </w:rPr>
        <w:t>4.4.1</w:t>
      </w:r>
      <w:r w:rsidRPr="00BE0EB0">
        <w:rPr>
          <w:rFonts w:ascii="Arial" w:hAnsi="Arial"/>
        </w:rPr>
        <w:fldChar w:fldCharType="end"/>
      </w:r>
      <w:r w:rsidRPr="00BE0EB0">
        <w:rPr>
          <w:rFonts w:ascii="Arial" w:hAnsi="Arial"/>
        </w:rPr>
        <w:t>, a request by the Buyer or otherwise) shall be subject to the Variation Procedure.</w:t>
      </w:r>
      <w:bookmarkEnd w:id="134"/>
    </w:p>
    <w:p w14:paraId="77515CF1" w14:textId="62F5CB56" w:rsidR="00EF1F51" w:rsidRPr="000F2949" w:rsidRDefault="00EF1F51" w:rsidP="0007639E">
      <w:pPr>
        <w:pStyle w:val="Heading3"/>
        <w:numPr>
          <w:ilvl w:val="2"/>
          <w:numId w:val="30"/>
        </w:numPr>
        <w:spacing w:after="160"/>
        <w:ind w:left="1560" w:hanging="851"/>
        <w:rPr>
          <w:rFonts w:ascii="Arial" w:hAnsi="Arial"/>
        </w:rPr>
      </w:pPr>
      <w:bookmarkStart w:id="135" w:name="_Ref378082914"/>
      <w:r w:rsidRPr="00BE0EB0">
        <w:rPr>
          <w:rFonts w:ascii="Arial" w:hAnsi="Arial"/>
        </w:rPr>
        <w:t xml:space="preserve">The Buyer may, acting reasonably, Approve and require changes or amendments to the Security Management Plan to be implemented on timescales faster than set out in the Variation Procedure but, without prejudice to their effectiveness, all such changes and amendments shall thereafter be subject to the Variation Procedure for the purposes of formalising and </w:t>
      </w:r>
      <w:r w:rsidRPr="000F2949">
        <w:rPr>
          <w:rFonts w:ascii="Arial" w:hAnsi="Arial"/>
        </w:rPr>
        <w:t>documenting the relevant change or amendment.</w:t>
      </w:r>
      <w:bookmarkEnd w:id="135"/>
    </w:p>
    <w:p w14:paraId="0150B480" w14:textId="77777777" w:rsidR="000F2949" w:rsidRPr="000F2949" w:rsidRDefault="00EF1F51" w:rsidP="0007639E">
      <w:pPr>
        <w:pStyle w:val="Heading1"/>
        <w:numPr>
          <w:ilvl w:val="0"/>
          <w:numId w:val="30"/>
        </w:numPr>
        <w:spacing w:after="160"/>
        <w:ind w:left="709" w:hanging="709"/>
        <w:jc w:val="both"/>
        <w:rPr>
          <w:rFonts w:ascii="Arial" w:hAnsi="Arial" w:cs="Arial"/>
          <w:caps w:val="0"/>
        </w:rPr>
      </w:pPr>
      <w:r w:rsidRPr="000F2949">
        <w:rPr>
          <w:rFonts w:ascii="Arial" w:hAnsi="Arial" w:cs="Arial"/>
          <w:caps w:val="0"/>
        </w:rPr>
        <w:t>Security breach</w:t>
      </w:r>
      <w:bookmarkStart w:id="136" w:name="_Ref321324276"/>
      <w:bookmarkStart w:id="137" w:name="_Toc348712417"/>
    </w:p>
    <w:p w14:paraId="274263B6" w14:textId="2BE1679D" w:rsidR="00EF1F51" w:rsidRPr="000F2949" w:rsidRDefault="00EF1F51" w:rsidP="0007639E">
      <w:pPr>
        <w:pStyle w:val="Heading1"/>
        <w:numPr>
          <w:ilvl w:val="1"/>
          <w:numId w:val="30"/>
        </w:numPr>
        <w:spacing w:after="160"/>
        <w:ind w:left="709" w:hanging="709"/>
        <w:jc w:val="both"/>
        <w:rPr>
          <w:rFonts w:ascii="Arial" w:hAnsi="Arial" w:cs="Arial"/>
          <w:b w:val="0"/>
          <w:caps w:val="0"/>
        </w:rPr>
      </w:pPr>
      <w:r w:rsidRPr="000F2949">
        <w:rPr>
          <w:rFonts w:ascii="Arial" w:hAnsi="Arial" w:cs="Arial"/>
          <w:b w:val="0"/>
          <w:caps w:val="0"/>
        </w:rPr>
        <w:t>Either Party shall notify the other in accordance with the agreed security incident management process (as detailed in the Security Management Plan) upon becoming aware of any Breach of Security or any potential or attempted Breach of Security.</w:t>
      </w:r>
      <w:bookmarkEnd w:id="136"/>
      <w:bookmarkEnd w:id="137"/>
    </w:p>
    <w:p w14:paraId="38F8020D" w14:textId="1E99B137" w:rsidR="00EF1F51" w:rsidRPr="000F2949" w:rsidRDefault="00EF1F51" w:rsidP="0007639E">
      <w:pPr>
        <w:pStyle w:val="Heading2"/>
        <w:numPr>
          <w:ilvl w:val="1"/>
          <w:numId w:val="30"/>
        </w:numPr>
        <w:spacing w:after="160"/>
        <w:ind w:left="709" w:hanging="709"/>
        <w:rPr>
          <w:rFonts w:ascii="Arial" w:hAnsi="Arial"/>
          <w:b w:val="0"/>
        </w:rPr>
      </w:pPr>
      <w:bookmarkStart w:id="138" w:name="_Toc348712418"/>
      <w:r w:rsidRPr="000F2949">
        <w:rPr>
          <w:rFonts w:ascii="Arial" w:hAnsi="Arial"/>
          <w:b w:val="0"/>
        </w:rPr>
        <w:t xml:space="preserve">Without prejudice to the security incident management process, upon becoming aware of any of the circumstances referred to in Paragraph </w:t>
      </w:r>
      <w:r w:rsidRPr="000F2949">
        <w:rPr>
          <w:rFonts w:ascii="Arial" w:hAnsi="Arial"/>
          <w:b w:val="0"/>
        </w:rPr>
        <w:fldChar w:fldCharType="begin"/>
      </w:r>
      <w:r w:rsidRPr="000F2949">
        <w:rPr>
          <w:rFonts w:ascii="Arial" w:hAnsi="Arial"/>
          <w:b w:val="0"/>
        </w:rPr>
        <w:instrText xml:space="preserve"> REF _Ref321324276 \n \h  \* MERGEFORMAT </w:instrText>
      </w:r>
      <w:r w:rsidRPr="000F2949">
        <w:rPr>
          <w:rFonts w:ascii="Arial" w:hAnsi="Arial"/>
          <w:b w:val="0"/>
        </w:rPr>
      </w:r>
      <w:r w:rsidRPr="000F2949">
        <w:rPr>
          <w:rFonts w:ascii="Arial" w:hAnsi="Arial"/>
          <w:b w:val="0"/>
        </w:rPr>
        <w:fldChar w:fldCharType="separate"/>
      </w:r>
      <w:r w:rsidRPr="000F2949">
        <w:rPr>
          <w:rFonts w:ascii="Arial" w:hAnsi="Arial"/>
          <w:b w:val="0"/>
        </w:rPr>
        <w:t>5.1</w:t>
      </w:r>
      <w:r w:rsidRPr="000F2949">
        <w:rPr>
          <w:rFonts w:ascii="Arial" w:hAnsi="Arial"/>
          <w:b w:val="0"/>
        </w:rPr>
        <w:fldChar w:fldCharType="end"/>
      </w:r>
      <w:r w:rsidRPr="000F2949">
        <w:rPr>
          <w:rFonts w:ascii="Arial" w:hAnsi="Arial"/>
          <w:b w:val="0"/>
        </w:rPr>
        <w:t>, the Supplier shall:</w:t>
      </w:r>
      <w:bookmarkEnd w:id="138"/>
    </w:p>
    <w:p w14:paraId="1D738AC3" w14:textId="4564EC2E" w:rsidR="00EF1F51" w:rsidRPr="000F2949" w:rsidRDefault="00EF1F51" w:rsidP="0007639E">
      <w:pPr>
        <w:pStyle w:val="Heading3"/>
        <w:numPr>
          <w:ilvl w:val="2"/>
          <w:numId w:val="30"/>
        </w:numPr>
        <w:spacing w:after="160"/>
        <w:ind w:left="1560" w:hanging="851"/>
        <w:rPr>
          <w:rFonts w:ascii="Arial" w:hAnsi="Arial"/>
        </w:rPr>
      </w:pPr>
      <w:bookmarkStart w:id="139" w:name="_Toc348712419"/>
      <w:r w:rsidRPr="000F2949">
        <w:rPr>
          <w:rFonts w:ascii="Arial" w:hAnsi="Arial"/>
        </w:rPr>
        <w:t>immediately take all reasonable steps (which shall include any action or changes reasonably required by the Buyer) necessary to:</w:t>
      </w:r>
      <w:bookmarkEnd w:id="139"/>
    </w:p>
    <w:p w14:paraId="749F0CBD" w14:textId="77777777" w:rsidR="00EF1F51" w:rsidRPr="00BE0EB0" w:rsidRDefault="00EF1F51" w:rsidP="0007639E">
      <w:pPr>
        <w:pStyle w:val="Heading4"/>
        <w:numPr>
          <w:ilvl w:val="3"/>
          <w:numId w:val="30"/>
        </w:numPr>
        <w:spacing w:after="160"/>
        <w:ind w:left="2127" w:hanging="567"/>
        <w:rPr>
          <w:rFonts w:ascii="Arial" w:hAnsi="Arial"/>
        </w:rPr>
      </w:pPr>
      <w:r w:rsidRPr="000F2949">
        <w:rPr>
          <w:rFonts w:ascii="Arial" w:hAnsi="Arial"/>
        </w:rPr>
        <w:lastRenderedPageBreak/>
        <w:t>minimise the extent of actual or potential harm caused</w:t>
      </w:r>
      <w:r w:rsidRPr="00BE0EB0">
        <w:rPr>
          <w:rFonts w:ascii="Arial" w:hAnsi="Arial"/>
        </w:rPr>
        <w:t xml:space="preserve"> by any Breach of Security;</w:t>
      </w:r>
    </w:p>
    <w:p w14:paraId="14B8ADD1" w14:textId="77777777" w:rsidR="00EF1F51" w:rsidRPr="00BE0EB0" w:rsidRDefault="00EF1F51" w:rsidP="0007639E">
      <w:pPr>
        <w:pStyle w:val="Heading4"/>
        <w:numPr>
          <w:ilvl w:val="3"/>
          <w:numId w:val="30"/>
        </w:numPr>
        <w:spacing w:after="160"/>
        <w:ind w:left="2127" w:hanging="567"/>
        <w:rPr>
          <w:rFonts w:ascii="Arial" w:hAnsi="Arial"/>
        </w:rPr>
      </w:pPr>
      <w:r w:rsidRPr="00BE0EB0">
        <w:rPr>
          <w:rFonts w:ascii="Arial" w:hAnsi="Arial"/>
        </w:rPr>
        <w:t xml:space="preserve">remedy such Breach of Security to the extent possible and protect the integrity of the Buyer and the provision of the Goods and/or Services to the extent within its control against any such Breach of Security or attempted Breach of Security; </w:t>
      </w:r>
    </w:p>
    <w:p w14:paraId="0BF0E7D9" w14:textId="77777777" w:rsidR="00EF1F51" w:rsidRPr="00BE0EB0" w:rsidRDefault="00EF1F51" w:rsidP="0007639E">
      <w:pPr>
        <w:pStyle w:val="Heading4"/>
        <w:numPr>
          <w:ilvl w:val="3"/>
          <w:numId w:val="30"/>
        </w:numPr>
        <w:spacing w:after="160"/>
        <w:ind w:left="2127" w:hanging="567"/>
        <w:rPr>
          <w:rFonts w:ascii="Arial" w:hAnsi="Arial"/>
        </w:rPr>
      </w:pPr>
      <w:r w:rsidRPr="00BE0EB0">
        <w:rPr>
          <w:rFonts w:ascii="Arial" w:hAnsi="Arial"/>
        </w:rPr>
        <w:t>prevent an equivalent breach in the future exploiting the same cause failure; and</w:t>
      </w:r>
    </w:p>
    <w:p w14:paraId="33FB16CC" w14:textId="77777777" w:rsidR="00EF1F51" w:rsidRPr="00BE0EB0" w:rsidRDefault="00EF1F51" w:rsidP="0007639E">
      <w:pPr>
        <w:pStyle w:val="Heading4"/>
        <w:numPr>
          <w:ilvl w:val="3"/>
          <w:numId w:val="30"/>
        </w:numPr>
        <w:spacing w:after="160"/>
        <w:ind w:left="2127" w:hanging="567"/>
        <w:rPr>
          <w:rFonts w:ascii="Arial" w:hAnsi="Arial"/>
        </w:rPr>
      </w:pPr>
      <w:r w:rsidRPr="00BE0EB0">
        <w:rPr>
          <w:rFonts w:ascii="Arial" w:hAnsi="Arial"/>
        </w:rPr>
        <w:t>as soon as reasonably practicable provide to the Buyer, where the Buyer so requests, full details (using the reporting mechanism defined by the Security Management Plan) of the Breach of Security or attempted Breach of Security, including a cause analysis where required by the Buyer.</w:t>
      </w:r>
    </w:p>
    <w:p w14:paraId="42A654F8" w14:textId="77777777" w:rsidR="00EF1F51" w:rsidRPr="000F2949" w:rsidRDefault="00EF1F51" w:rsidP="0007639E">
      <w:pPr>
        <w:pStyle w:val="Heading2"/>
        <w:numPr>
          <w:ilvl w:val="1"/>
          <w:numId w:val="30"/>
        </w:numPr>
        <w:spacing w:after="160"/>
        <w:ind w:left="709" w:hanging="709"/>
        <w:rPr>
          <w:rFonts w:ascii="Arial" w:hAnsi="Arial"/>
          <w:b w:val="0"/>
        </w:rPr>
      </w:pPr>
      <w:r w:rsidRPr="000F2949">
        <w:rPr>
          <w:rFonts w:ascii="Arial" w:hAnsi="Arial"/>
          <w:b w:val="0"/>
        </w:rPr>
        <w:t xml:space="preserve">In the event that any action is taken in response to a Breach of Security or potential or attempted Breach of Security that demonstrates non-compliance of the Security Management Plan with the Security Policy (where relevant in accordance with paragraph 2.2) or the requirements of this Schedule, then any required change to the Security Management Plan shall be at no cost to the Buyer. </w:t>
      </w:r>
    </w:p>
    <w:p w14:paraId="0216852A" w14:textId="77777777" w:rsidR="00EF1F51" w:rsidRPr="00BE0EB0" w:rsidRDefault="00EF1F51" w:rsidP="00BE0EB0">
      <w:pPr>
        <w:spacing w:line="240" w:lineRule="auto"/>
        <w:rPr>
          <w:rStyle w:val="CommentReference"/>
          <w:rFonts w:ascii="Arial" w:hAnsi="Arial" w:cs="Arial"/>
          <w:b/>
          <w:caps/>
          <w:sz w:val="22"/>
          <w:szCs w:val="22"/>
        </w:rPr>
      </w:pPr>
      <w:r w:rsidRPr="00BE0EB0">
        <w:rPr>
          <w:rStyle w:val="CommentReference"/>
          <w:rFonts w:ascii="Arial" w:hAnsi="Arial" w:cs="Arial"/>
          <w:caps/>
          <w:sz w:val="22"/>
          <w:szCs w:val="22"/>
        </w:rPr>
        <w:t xml:space="preserve"> </w:t>
      </w:r>
    </w:p>
    <w:p w14:paraId="22D70F7D" w14:textId="73542231" w:rsidR="00DA1388" w:rsidRDefault="002A3FD7" w:rsidP="00DA1388">
      <w:pPr>
        <w:pStyle w:val="GPSL1CLAUSEHEADING"/>
        <w:spacing w:before="0" w:after="160"/>
        <w:rPr>
          <w:rFonts w:ascii="Arial" w:hAnsi="Arial"/>
          <w:caps w:val="0"/>
          <w:sz w:val="28"/>
          <w:szCs w:val="28"/>
        </w:rPr>
      </w:pPr>
      <w:r w:rsidRPr="3553C4EE">
        <w:rPr>
          <w:rFonts w:ascii="Arial" w:hAnsi="Arial"/>
          <w:caps w:val="0"/>
          <w:sz w:val="28"/>
          <w:szCs w:val="28"/>
        </w:rPr>
        <w:t>Part B: Long Form Security Requirements – N/A</w:t>
      </w:r>
    </w:p>
    <w:p w14:paraId="7DB0AEC7" w14:textId="77777777" w:rsidR="00DA1388" w:rsidRPr="00DA1388" w:rsidRDefault="00DA1388" w:rsidP="00DA1388">
      <w:pPr>
        <w:rPr>
          <w:lang w:eastAsia="zh-CN"/>
        </w:rPr>
      </w:pPr>
    </w:p>
    <w:p w14:paraId="27DA36ED" w14:textId="77777777" w:rsidR="00DA1388" w:rsidRDefault="00DA1388" w:rsidP="00DA1388">
      <w:pPr>
        <w:spacing w:after="0" w:line="240" w:lineRule="auto"/>
        <w:textAlignment w:val="baseline"/>
        <w:rPr>
          <w:rFonts w:ascii="Arial" w:eastAsia="STZhongsong" w:hAnsi="Arial" w:cs="Arial"/>
          <w:b/>
          <w:sz w:val="28"/>
          <w:szCs w:val="28"/>
          <w:lang w:eastAsia="zh-CN"/>
        </w:rPr>
      </w:pPr>
    </w:p>
    <w:p w14:paraId="2C83EF4F" w14:textId="77777777" w:rsidR="00DA1388" w:rsidRPr="00DA1388" w:rsidRDefault="00DA1388" w:rsidP="00DA1388">
      <w:pPr>
        <w:tabs>
          <w:tab w:val="left" w:pos="0"/>
        </w:tabs>
        <w:spacing w:line="240" w:lineRule="auto"/>
        <w:outlineLvl w:val="1"/>
        <w:rPr>
          <w:rFonts w:ascii="Arial" w:eastAsia="STZhongsong" w:hAnsi="Arial" w:cs="Arial"/>
          <w:b/>
          <w:sz w:val="28"/>
          <w:lang w:eastAsia="zh-CN"/>
        </w:rPr>
      </w:pPr>
      <w:r w:rsidRPr="00DA1388">
        <w:rPr>
          <w:rFonts w:ascii="Arial" w:eastAsia="STZhongsong" w:hAnsi="Arial" w:cs="Arial"/>
          <w:b/>
          <w:sz w:val="28"/>
          <w:lang w:eastAsia="zh-CN"/>
        </w:rPr>
        <w:t>Part C: Commodity Service Security Requirements</w:t>
      </w:r>
    </w:p>
    <w:p w14:paraId="5C8078DC" w14:textId="77777777" w:rsidR="00DA1388" w:rsidRPr="00DA1388" w:rsidRDefault="00DA1388" w:rsidP="0007639E">
      <w:pPr>
        <w:numPr>
          <w:ilvl w:val="0"/>
          <w:numId w:val="33"/>
        </w:numPr>
        <w:tabs>
          <w:tab w:val="left" w:pos="0"/>
        </w:tabs>
        <w:overflowPunct w:val="0"/>
        <w:autoSpaceDE w:val="0"/>
        <w:autoSpaceDN w:val="0"/>
        <w:adjustRightInd w:val="0"/>
        <w:spacing w:after="240" w:line="240" w:lineRule="auto"/>
        <w:ind w:left="709" w:hanging="709"/>
        <w:jc w:val="both"/>
        <w:textAlignment w:val="baseline"/>
        <w:outlineLvl w:val="1"/>
        <w:rPr>
          <w:rFonts w:ascii="Arial" w:eastAsia="Times New Roman" w:hAnsi="Arial" w:cs="Arial"/>
          <w:b/>
          <w:szCs w:val="20"/>
          <w:lang w:eastAsia="zh-CN"/>
        </w:rPr>
      </w:pPr>
      <w:r w:rsidRPr="00DA1388">
        <w:rPr>
          <w:rFonts w:ascii="Arial" w:eastAsia="Times New Roman" w:hAnsi="Arial" w:cs="Arial"/>
          <w:b/>
          <w:szCs w:val="20"/>
          <w:lang w:eastAsia="zh-CN"/>
        </w:rPr>
        <w:t>Definitions</w:t>
      </w:r>
    </w:p>
    <w:p w14:paraId="47A9793C" w14:textId="77777777" w:rsidR="00DA1388" w:rsidRPr="00DA1388" w:rsidRDefault="00DA1388" w:rsidP="0007639E">
      <w:pPr>
        <w:numPr>
          <w:ilvl w:val="1"/>
          <w:numId w:val="33"/>
        </w:numPr>
        <w:tabs>
          <w:tab w:val="left" w:pos="709"/>
        </w:tabs>
        <w:overflowPunct w:val="0"/>
        <w:autoSpaceDE w:val="0"/>
        <w:autoSpaceDN w:val="0"/>
        <w:adjustRightInd w:val="0"/>
        <w:spacing w:after="240" w:line="240" w:lineRule="auto"/>
        <w:ind w:left="709" w:hanging="709"/>
        <w:jc w:val="both"/>
        <w:textAlignment w:val="baseline"/>
        <w:outlineLvl w:val="1"/>
        <w:rPr>
          <w:rFonts w:ascii="Arial" w:eastAsia="Times New Roman" w:hAnsi="Arial" w:cs="Arial"/>
          <w:szCs w:val="20"/>
          <w:lang w:eastAsia="zh-CN"/>
        </w:rPr>
      </w:pPr>
      <w:r w:rsidRPr="00DA1388">
        <w:rPr>
          <w:rFonts w:ascii="Arial" w:eastAsia="Times New Roman" w:hAnsi="Arial" w:cs="Arial"/>
          <w:szCs w:val="20"/>
          <w:lang w:eastAsia="zh-CN"/>
        </w:rPr>
        <w:t>In this Schedule the following words shall have the following meanings and they shall supplement Joint Schedule 1 (Definitions):</w:t>
      </w:r>
    </w:p>
    <w:p w14:paraId="4B9CC4C5" w14:textId="77777777" w:rsidR="00DA1388" w:rsidRPr="00DA1388" w:rsidRDefault="00DA1388" w:rsidP="00DA1388">
      <w:pPr>
        <w:tabs>
          <w:tab w:val="left" w:pos="0"/>
        </w:tabs>
        <w:spacing w:line="240" w:lineRule="auto"/>
        <w:outlineLvl w:val="1"/>
        <w:rPr>
          <w:rFonts w:ascii="Arial" w:hAnsi="Arial" w:cs="Arial"/>
          <w:lang w:eastAsia="zh-CN"/>
        </w:rPr>
      </w:pPr>
    </w:p>
    <w:tbl>
      <w:tblPr>
        <w:tblW w:w="0" w:type="auto"/>
        <w:tblLook w:val="04A0" w:firstRow="1" w:lastRow="0" w:firstColumn="1" w:lastColumn="0" w:noHBand="0" w:noVBand="1"/>
      </w:tblPr>
      <w:tblGrid>
        <w:gridCol w:w="3046"/>
        <w:gridCol w:w="5980"/>
      </w:tblGrid>
      <w:tr w:rsidR="00DA1388" w:rsidRPr="00DA1388" w14:paraId="4428AD7E" w14:textId="77777777">
        <w:trPr>
          <w:cantSplit/>
        </w:trPr>
        <w:tc>
          <w:tcPr>
            <w:tcW w:w="3046" w:type="dxa"/>
            <w:shd w:val="clear" w:color="auto" w:fill="auto"/>
          </w:tcPr>
          <w:p w14:paraId="58358877" w14:textId="77777777" w:rsidR="00DA1388" w:rsidRPr="00DA1388" w:rsidRDefault="00DA1388" w:rsidP="00DA1388">
            <w:pPr>
              <w:spacing w:line="240" w:lineRule="auto"/>
              <w:ind w:left="720"/>
              <w:jc w:val="both"/>
              <w:rPr>
                <w:rFonts w:ascii="Arial" w:hAnsi="Arial" w:cs="Arial"/>
                <w:b/>
              </w:rPr>
            </w:pPr>
            <w:r w:rsidRPr="00DA1388">
              <w:rPr>
                <w:rFonts w:ascii="Arial" w:hAnsi="Arial" w:cs="Arial"/>
                <w:b/>
              </w:rPr>
              <w:t>"ISMS"</w:t>
            </w:r>
          </w:p>
        </w:tc>
        <w:tc>
          <w:tcPr>
            <w:tcW w:w="5980" w:type="dxa"/>
            <w:shd w:val="clear" w:color="auto" w:fill="auto"/>
          </w:tcPr>
          <w:p w14:paraId="18C12156" w14:textId="77777777" w:rsidR="00DA1388" w:rsidRPr="00DA1388" w:rsidRDefault="00DA1388" w:rsidP="00DA1388">
            <w:pPr>
              <w:tabs>
                <w:tab w:val="left" w:pos="235"/>
              </w:tabs>
              <w:spacing w:line="240" w:lineRule="auto"/>
              <w:jc w:val="both"/>
              <w:rPr>
                <w:rFonts w:ascii="Arial" w:eastAsia="STZhongsong" w:hAnsi="Arial" w:cs="Arial"/>
                <w:bCs/>
                <w:color w:val="000000"/>
                <w:lang w:eastAsia="zh-CN"/>
              </w:rPr>
            </w:pPr>
            <w:r w:rsidRPr="00DA1388">
              <w:rPr>
                <w:rFonts w:ascii="Arial" w:hAnsi="Arial" w:cs="Arial"/>
                <w:lang w:eastAsia="zh-CN"/>
              </w:rPr>
              <w:t>means Information Security Management System</w:t>
            </w:r>
            <w:r w:rsidRPr="00DA1388">
              <w:rPr>
                <w:rFonts w:ascii="Arial" w:eastAsia="STZhongsong" w:hAnsi="Arial" w:cs="Arial"/>
                <w:bCs/>
                <w:color w:val="000000"/>
                <w:lang w:eastAsia="zh-CN"/>
              </w:rPr>
              <w:t xml:space="preserve"> and process developed by the Supplier in accordance with paragraph 1.2 as updated from time to time;</w:t>
            </w:r>
          </w:p>
        </w:tc>
      </w:tr>
      <w:tr w:rsidR="00DA1388" w:rsidRPr="00DA1388" w14:paraId="2D93A3F2" w14:textId="77777777">
        <w:trPr>
          <w:cantSplit/>
        </w:trPr>
        <w:tc>
          <w:tcPr>
            <w:tcW w:w="3046" w:type="dxa"/>
            <w:shd w:val="clear" w:color="auto" w:fill="auto"/>
          </w:tcPr>
          <w:p w14:paraId="67949F07" w14:textId="77777777" w:rsidR="00DA1388" w:rsidRPr="00DA1388" w:rsidRDefault="00DA1388" w:rsidP="00DA1388">
            <w:pPr>
              <w:spacing w:line="240" w:lineRule="auto"/>
              <w:ind w:left="720"/>
              <w:rPr>
                <w:rFonts w:ascii="Arial" w:hAnsi="Arial" w:cs="Arial"/>
                <w:b/>
              </w:rPr>
            </w:pPr>
            <w:r w:rsidRPr="00DA1388">
              <w:rPr>
                <w:rFonts w:ascii="Arial" w:hAnsi="Arial" w:cs="Arial"/>
                <w:b/>
              </w:rPr>
              <w:t>"</w:t>
            </w:r>
            <w:r w:rsidRPr="00DA1388">
              <w:rPr>
                <w:rFonts w:ascii="Arial" w:hAnsi="Arial" w:cs="Arial"/>
                <w:b/>
                <w:lang w:eastAsia="zh-CN"/>
              </w:rPr>
              <w:t>Security Management Plan</w:t>
            </w:r>
            <w:r w:rsidRPr="00DA1388">
              <w:rPr>
                <w:rFonts w:ascii="Arial" w:hAnsi="Arial" w:cs="Arial"/>
                <w:b/>
              </w:rPr>
              <w:t>"</w:t>
            </w:r>
          </w:p>
        </w:tc>
        <w:tc>
          <w:tcPr>
            <w:tcW w:w="5980" w:type="dxa"/>
            <w:shd w:val="clear" w:color="auto" w:fill="auto"/>
          </w:tcPr>
          <w:p w14:paraId="4BA5AABB" w14:textId="77777777" w:rsidR="00DA1388" w:rsidRPr="00DA1388" w:rsidRDefault="00DA1388" w:rsidP="00DA1388">
            <w:pPr>
              <w:tabs>
                <w:tab w:val="left" w:pos="235"/>
              </w:tabs>
              <w:spacing w:line="240" w:lineRule="auto"/>
              <w:jc w:val="both"/>
              <w:rPr>
                <w:rFonts w:ascii="Arial" w:eastAsia="STZhongsong" w:hAnsi="Arial" w:cs="Arial"/>
                <w:bCs/>
                <w:lang w:eastAsia="zh-CN"/>
              </w:rPr>
            </w:pPr>
            <w:r w:rsidRPr="00DA1388">
              <w:rPr>
                <w:rFonts w:ascii="Arial" w:hAnsi="Arial" w:cs="Arial"/>
                <w:lang w:eastAsia="zh-CN"/>
              </w:rPr>
              <w:t>means the Supplier's security management plan prepared pursuant to paragraph 1.2.</w:t>
            </w:r>
          </w:p>
        </w:tc>
      </w:tr>
    </w:tbl>
    <w:p w14:paraId="140556DB" w14:textId="77777777" w:rsidR="00DA1388" w:rsidRPr="00DA1388" w:rsidRDefault="00DA1388" w:rsidP="00DA1388">
      <w:pPr>
        <w:tabs>
          <w:tab w:val="left" w:pos="0"/>
        </w:tabs>
        <w:spacing w:line="240" w:lineRule="auto"/>
        <w:outlineLvl w:val="1"/>
        <w:rPr>
          <w:rFonts w:ascii="Arial" w:hAnsi="Arial" w:cs="Arial"/>
          <w:lang w:eastAsia="zh-CN"/>
        </w:rPr>
      </w:pPr>
    </w:p>
    <w:p w14:paraId="2BE1BE2A" w14:textId="77777777" w:rsidR="00DA1388" w:rsidRPr="00DA1388" w:rsidRDefault="00DA1388" w:rsidP="0007639E">
      <w:pPr>
        <w:numPr>
          <w:ilvl w:val="1"/>
          <w:numId w:val="18"/>
        </w:numPr>
        <w:tabs>
          <w:tab w:val="left" w:pos="709"/>
        </w:tabs>
        <w:adjustRightInd w:val="0"/>
        <w:spacing w:line="240" w:lineRule="auto"/>
        <w:rPr>
          <w:rFonts w:ascii="Arial" w:eastAsia="Helvetica Neue" w:hAnsi="Arial" w:cs="Arial"/>
        </w:rPr>
      </w:pPr>
      <w:r w:rsidRPr="00DA1388">
        <w:rPr>
          <w:rFonts w:ascii="Arial" w:eastAsia="Helvetica Neue" w:hAnsi="Arial" w:cs="Arial"/>
        </w:rPr>
        <w:t>The Supplier will ensure that any Supplier system which holds any protectively marked Government Data will comply with:</w:t>
      </w:r>
    </w:p>
    <w:p w14:paraId="0E492A5A" w14:textId="77777777" w:rsidR="00DA1388" w:rsidRPr="00DA1388" w:rsidRDefault="00DA1388" w:rsidP="0007639E">
      <w:pPr>
        <w:numPr>
          <w:ilvl w:val="2"/>
          <w:numId w:val="18"/>
        </w:numPr>
        <w:tabs>
          <w:tab w:val="left" w:pos="709"/>
        </w:tabs>
        <w:adjustRightInd w:val="0"/>
        <w:spacing w:line="240" w:lineRule="auto"/>
        <w:ind w:left="1560" w:hanging="851"/>
        <w:rPr>
          <w:rFonts w:ascii="Arial" w:eastAsia="Helvetica Neue" w:hAnsi="Arial" w:cs="Arial"/>
        </w:rPr>
      </w:pPr>
      <w:r w:rsidRPr="00DA1388">
        <w:rPr>
          <w:rFonts w:ascii="Arial" w:eastAsia="Helvetica Neue" w:hAnsi="Arial" w:cs="Arial"/>
        </w:rPr>
        <w:t xml:space="preserve">the principles in the Security Policy Framework at </w:t>
      </w:r>
      <w:hyperlink r:id="rId65">
        <w:r w:rsidRPr="00DA1388">
          <w:rPr>
            <w:rFonts w:ascii="Arial" w:eastAsia="Helvetica Neue" w:hAnsi="Arial" w:cs="Arial"/>
            <w:color w:val="1155CC"/>
            <w:u w:val="single"/>
          </w:rPr>
          <w:t>https://www.gov.uk/government/publications/security-policy-framework</w:t>
        </w:r>
      </w:hyperlink>
      <w:r w:rsidRPr="00DA1388">
        <w:rPr>
          <w:rFonts w:ascii="Arial" w:eastAsia="Helvetica Neue" w:hAnsi="Arial" w:cs="Arial"/>
        </w:rPr>
        <w:t xml:space="preserve"> and the Government Security Classification policy at </w:t>
      </w:r>
      <w:hyperlink r:id="rId66">
        <w:r w:rsidRPr="00DA1388">
          <w:rPr>
            <w:rFonts w:ascii="Arial" w:eastAsia="Helvetica Neue" w:hAnsi="Arial" w:cs="Arial"/>
            <w:color w:val="1155CC"/>
            <w:u w:val="single"/>
          </w:rPr>
          <w:t>https://www.gov.uk/government/publications/government-security-classifications</w:t>
        </w:r>
      </w:hyperlink>
      <w:r w:rsidRPr="00DA1388">
        <w:rPr>
          <w:rFonts w:ascii="Arial" w:eastAsia="Helvetica Neue" w:hAnsi="Arial" w:cs="Arial"/>
        </w:rPr>
        <w:t>;</w:t>
      </w:r>
    </w:p>
    <w:p w14:paraId="27EA710D" w14:textId="77777777" w:rsidR="00DA1388" w:rsidRPr="00DA1388" w:rsidRDefault="00DA1388" w:rsidP="0007639E">
      <w:pPr>
        <w:numPr>
          <w:ilvl w:val="2"/>
          <w:numId w:val="18"/>
        </w:numPr>
        <w:tabs>
          <w:tab w:val="left" w:pos="709"/>
        </w:tabs>
        <w:adjustRightInd w:val="0"/>
        <w:spacing w:line="240" w:lineRule="auto"/>
        <w:ind w:left="1560" w:hanging="851"/>
        <w:rPr>
          <w:rFonts w:ascii="Arial" w:eastAsia="Helvetica Neue" w:hAnsi="Arial" w:cs="Arial"/>
        </w:rPr>
      </w:pPr>
      <w:r w:rsidRPr="00DA1388">
        <w:rPr>
          <w:rFonts w:ascii="Arial" w:eastAsia="Helvetica Neue" w:hAnsi="Arial" w:cs="Arial"/>
        </w:rPr>
        <w:t xml:space="preserve">guidance issued by the Centre for Protection of National Infrastructure on Risk Management at </w:t>
      </w:r>
      <w:hyperlink r:id="rId67">
        <w:r w:rsidRPr="00DA1388">
          <w:rPr>
            <w:rFonts w:ascii="Arial" w:eastAsia="Helvetica Neue" w:hAnsi="Arial" w:cs="Arial"/>
            <w:color w:val="1155CC"/>
            <w:u w:val="single"/>
          </w:rPr>
          <w:t>https://www.cpni.gov.uk/content/adopt-risk-</w:t>
        </w:r>
        <w:r w:rsidRPr="00DA1388">
          <w:rPr>
            <w:rFonts w:ascii="Arial" w:eastAsia="Helvetica Neue" w:hAnsi="Arial" w:cs="Arial"/>
            <w:color w:val="1155CC"/>
            <w:u w:val="single"/>
          </w:rPr>
          <w:lastRenderedPageBreak/>
          <w:t>management-approach</w:t>
        </w:r>
      </w:hyperlink>
      <w:r w:rsidRPr="00DA1388">
        <w:rPr>
          <w:rFonts w:ascii="Arial" w:eastAsia="Helvetica Neue" w:hAnsi="Arial" w:cs="Arial"/>
        </w:rPr>
        <w:t xml:space="preserve"> and Accreditation of Information Systems at </w:t>
      </w:r>
      <w:hyperlink r:id="rId68">
        <w:r w:rsidRPr="00DA1388">
          <w:rPr>
            <w:rFonts w:ascii="Arial" w:eastAsia="Helvetica Neue" w:hAnsi="Arial" w:cs="Arial"/>
            <w:color w:val="1155CC"/>
            <w:u w:val="single"/>
          </w:rPr>
          <w:t>https://www.cpni.gov.uk/protection-sensitive-information-and-assets</w:t>
        </w:r>
      </w:hyperlink>
      <w:r w:rsidRPr="00DA1388">
        <w:rPr>
          <w:rFonts w:ascii="Arial" w:eastAsia="Helvetica Neue" w:hAnsi="Arial" w:cs="Arial"/>
        </w:rPr>
        <w:t>;</w:t>
      </w:r>
    </w:p>
    <w:p w14:paraId="67FFB598" w14:textId="77777777" w:rsidR="00DA1388" w:rsidRPr="00DA1388" w:rsidRDefault="00DA1388" w:rsidP="0007639E">
      <w:pPr>
        <w:numPr>
          <w:ilvl w:val="2"/>
          <w:numId w:val="18"/>
        </w:numPr>
        <w:tabs>
          <w:tab w:val="left" w:pos="709"/>
        </w:tabs>
        <w:adjustRightInd w:val="0"/>
        <w:spacing w:line="240" w:lineRule="auto"/>
        <w:ind w:left="1560" w:hanging="851"/>
        <w:rPr>
          <w:rFonts w:ascii="Arial" w:eastAsia="Helvetica Neue" w:hAnsi="Arial" w:cs="Arial"/>
        </w:rPr>
      </w:pPr>
      <w:r w:rsidRPr="00DA1388">
        <w:rPr>
          <w:rFonts w:ascii="Arial" w:eastAsia="Helvetica Neue" w:hAnsi="Arial" w:cs="Arial"/>
        </w:rPr>
        <w:t xml:space="preserve">the National Cyber Security Centre’s (NCSC) information risk management guidance, available at </w:t>
      </w:r>
      <w:hyperlink r:id="rId69">
        <w:r w:rsidRPr="00DA1388">
          <w:rPr>
            <w:rFonts w:ascii="Arial" w:eastAsia="Helvetica Neue" w:hAnsi="Arial" w:cs="Arial"/>
            <w:color w:val="1155CC"/>
            <w:u w:val="single"/>
          </w:rPr>
          <w:t>https://www.ncsc.gov.uk/guidance/risk-management-collection</w:t>
        </w:r>
      </w:hyperlink>
      <w:r w:rsidRPr="00DA1388">
        <w:rPr>
          <w:rFonts w:ascii="Arial" w:eastAsia="Helvetica Neue" w:hAnsi="Arial" w:cs="Arial"/>
        </w:rPr>
        <w:t>;</w:t>
      </w:r>
    </w:p>
    <w:p w14:paraId="57E6790F" w14:textId="77777777" w:rsidR="00DA1388" w:rsidRPr="00DA1388" w:rsidRDefault="00DA1388" w:rsidP="0007639E">
      <w:pPr>
        <w:numPr>
          <w:ilvl w:val="2"/>
          <w:numId w:val="18"/>
        </w:numPr>
        <w:tabs>
          <w:tab w:val="left" w:pos="709"/>
        </w:tabs>
        <w:adjustRightInd w:val="0"/>
        <w:spacing w:line="240" w:lineRule="auto"/>
        <w:ind w:left="1560" w:hanging="851"/>
        <w:rPr>
          <w:rFonts w:ascii="Arial" w:eastAsia="Helvetica Neue" w:hAnsi="Arial" w:cs="Arial"/>
        </w:rPr>
      </w:pPr>
      <w:r w:rsidRPr="00DA1388">
        <w:rPr>
          <w:rFonts w:ascii="Arial" w:eastAsia="Helvetica Neue" w:hAnsi="Arial" w:cs="Arial"/>
        </w:rPr>
        <w:t>government best practice</w:t>
      </w:r>
      <w:hyperlink r:id="rId70">
        <w:r w:rsidRPr="00DA1388">
          <w:rPr>
            <w:rFonts w:ascii="Arial" w:eastAsia="Helvetica Neue" w:hAnsi="Arial" w:cs="Arial"/>
          </w:rPr>
          <w:t xml:space="preserve"> </w:t>
        </w:r>
      </w:hyperlink>
      <w:r w:rsidRPr="00DA1388">
        <w:rPr>
          <w:rFonts w:ascii="Arial" w:eastAsia="Helvetica Neue" w:hAnsi="Arial" w:cs="Arial"/>
        </w:rPr>
        <w:t>i</w:t>
      </w:r>
      <w:hyperlink r:id="rId71">
        <w:r w:rsidRPr="00DA1388">
          <w:rPr>
            <w:rFonts w:ascii="Arial" w:eastAsia="Helvetica Neue" w:hAnsi="Arial" w:cs="Arial"/>
          </w:rPr>
          <w:t>n</w:t>
        </w:r>
      </w:hyperlink>
      <w:r w:rsidRPr="00DA1388">
        <w:rPr>
          <w:rFonts w:ascii="Arial" w:eastAsia="Helvetica Neue" w:hAnsi="Arial" w:cs="Arial"/>
        </w:rPr>
        <w:t xml:space="preserve"> </w:t>
      </w:r>
      <w:hyperlink r:id="rId72">
        <w:r w:rsidRPr="00DA1388">
          <w:rPr>
            <w:rFonts w:ascii="Arial" w:eastAsia="Helvetica Neue" w:hAnsi="Arial" w:cs="Arial"/>
          </w:rPr>
          <w:t>t</w:t>
        </w:r>
      </w:hyperlink>
      <w:r w:rsidRPr="00DA1388">
        <w:rPr>
          <w:rFonts w:ascii="Arial" w:eastAsia="Helvetica Neue" w:hAnsi="Arial" w:cs="Arial"/>
        </w:rPr>
        <w:t xml:space="preserve">he design and implementation of system components, including network principles, security design principles for digital services and the secure email blueprint, available at </w:t>
      </w:r>
      <w:hyperlink r:id="rId73">
        <w:r w:rsidRPr="00DA1388">
          <w:rPr>
            <w:rFonts w:ascii="Arial" w:eastAsia="Helvetica Neue" w:hAnsi="Arial" w:cs="Arial"/>
            <w:color w:val="1155CC"/>
            <w:u w:val="single"/>
          </w:rPr>
          <w:t>https://www.gov.uk/government/publications/technology-code-of-practice/technology-code-of-practice</w:t>
        </w:r>
      </w:hyperlink>
      <w:r w:rsidRPr="00DA1388">
        <w:rPr>
          <w:rFonts w:ascii="Arial" w:eastAsia="Helvetica Neue" w:hAnsi="Arial" w:cs="Arial"/>
        </w:rPr>
        <w:t>;</w:t>
      </w:r>
    </w:p>
    <w:p w14:paraId="3FBF236B" w14:textId="77777777" w:rsidR="00DA1388" w:rsidRPr="00DA1388" w:rsidRDefault="00DA1388" w:rsidP="0007639E">
      <w:pPr>
        <w:numPr>
          <w:ilvl w:val="2"/>
          <w:numId w:val="18"/>
        </w:numPr>
        <w:tabs>
          <w:tab w:val="left" w:pos="709"/>
        </w:tabs>
        <w:adjustRightInd w:val="0"/>
        <w:spacing w:line="240" w:lineRule="auto"/>
        <w:ind w:left="1560" w:hanging="851"/>
        <w:rPr>
          <w:rFonts w:ascii="Arial" w:eastAsia="Helvetica Neue" w:hAnsi="Arial" w:cs="Arial"/>
        </w:rPr>
      </w:pPr>
      <w:r w:rsidRPr="00DA1388">
        <w:rPr>
          <w:rFonts w:ascii="Arial" w:eastAsia="Helvetica Neue" w:hAnsi="Arial" w:cs="Arial"/>
        </w:rPr>
        <w:t xml:space="preserve">the security requirements of cloud services using the NCSC Cloud Security Principles and accompanying guidance at </w:t>
      </w:r>
      <w:hyperlink r:id="rId74">
        <w:r w:rsidRPr="00DA1388">
          <w:rPr>
            <w:rFonts w:ascii="Arial" w:eastAsia="Helvetica Neue" w:hAnsi="Arial" w:cs="Arial"/>
            <w:color w:val="1155CC"/>
            <w:u w:val="single"/>
          </w:rPr>
          <w:t>https://www.ncsc.gov.uk/guidance/implementing-cloud-security-principles</w:t>
        </w:r>
      </w:hyperlink>
      <w:r w:rsidRPr="00DA1388">
        <w:rPr>
          <w:rFonts w:ascii="Arial" w:eastAsia="Helvetica Neue" w:hAnsi="Arial" w:cs="Arial"/>
        </w:rPr>
        <w:t>;</w:t>
      </w:r>
    </w:p>
    <w:p w14:paraId="22BE9A16" w14:textId="77777777" w:rsidR="00DA1388" w:rsidRPr="00DA1388" w:rsidRDefault="00DA1388" w:rsidP="0007639E">
      <w:pPr>
        <w:numPr>
          <w:ilvl w:val="1"/>
          <w:numId w:val="18"/>
        </w:numPr>
        <w:tabs>
          <w:tab w:val="left" w:pos="709"/>
        </w:tabs>
        <w:adjustRightInd w:val="0"/>
        <w:spacing w:line="240" w:lineRule="auto"/>
        <w:ind w:left="709"/>
        <w:rPr>
          <w:rFonts w:ascii="Arial" w:eastAsia="Helvetica Neue" w:hAnsi="Arial" w:cs="Arial"/>
        </w:rPr>
      </w:pPr>
      <w:r w:rsidRPr="00DA1388">
        <w:rPr>
          <w:rFonts w:ascii="Arial" w:hAnsi="Arial" w:cs="Arial"/>
          <w:lang w:eastAsia="zh-CN"/>
        </w:rPr>
        <w:t>If requested to do so by the Buyer, before entering into this Call-Off Contract the Supplier will, within 15 Working Days of the date of this Call-Off Contract, develop (and obtain the Buyer’s Approval of) a Security Management Plan [and an Information Security Management System]. After Buyer Approval the Security Management Plan [and Information Security Management System] will apply during the Term of this Call-Off Contract. The/Both plan[s] will protect all aspects and processes associated with the delivery of the Services.</w:t>
      </w:r>
    </w:p>
    <w:p w14:paraId="052A0C25" w14:textId="77777777" w:rsidR="00DA1388" w:rsidRPr="00DA1388" w:rsidRDefault="00DA1388" w:rsidP="0007639E">
      <w:pPr>
        <w:numPr>
          <w:ilvl w:val="1"/>
          <w:numId w:val="18"/>
        </w:numPr>
        <w:tabs>
          <w:tab w:val="left" w:pos="709"/>
        </w:tabs>
        <w:adjustRightInd w:val="0"/>
        <w:spacing w:line="240" w:lineRule="auto"/>
        <w:ind w:left="709"/>
        <w:rPr>
          <w:rFonts w:ascii="Arial" w:eastAsia="Helvetica Neue" w:hAnsi="Arial" w:cs="Arial"/>
        </w:rPr>
      </w:pPr>
      <w:r w:rsidRPr="00DA1388">
        <w:rPr>
          <w:rFonts w:ascii="Arial" w:hAnsi="Arial" w:cs="Arial"/>
          <w:lang w:eastAsia="zh-CN"/>
        </w:rPr>
        <w:t>The Supplier will immediately notify the Buyer of any breach of security of the Buyer’s Confidential Information. Where the breach occurred because of a Supplier Default, the Supplier will recover the Buyer Confidential Information however it may be recorded.</w:t>
      </w:r>
    </w:p>
    <w:p w14:paraId="3920AC3A" w14:textId="77777777" w:rsidR="00DA1388" w:rsidRPr="00DA1388" w:rsidRDefault="00DA1388" w:rsidP="0007639E">
      <w:pPr>
        <w:numPr>
          <w:ilvl w:val="1"/>
          <w:numId w:val="18"/>
        </w:numPr>
        <w:tabs>
          <w:tab w:val="left" w:pos="709"/>
        </w:tabs>
        <w:adjustRightInd w:val="0"/>
        <w:spacing w:line="240" w:lineRule="auto"/>
        <w:ind w:left="709"/>
        <w:rPr>
          <w:rFonts w:ascii="Arial" w:eastAsia="Helvetica Neue" w:hAnsi="Arial" w:cs="Arial"/>
        </w:rPr>
      </w:pPr>
      <w:r w:rsidRPr="00DA1388">
        <w:rPr>
          <w:rFonts w:ascii="Arial" w:hAnsi="Arial" w:cs="Arial"/>
          <w:lang w:eastAsia="zh-CN"/>
        </w:rPr>
        <w:t xml:space="preserve">Any system development by the Supplier should also comply with the government’s ‘10 Steps to Cyber Security’ guidance, available at </w:t>
      </w:r>
      <w:hyperlink r:id="rId75">
        <w:r w:rsidRPr="00DA1388">
          <w:rPr>
            <w:rFonts w:ascii="Arial" w:hAnsi="Arial" w:cs="Arial"/>
            <w:color w:val="0563C1" w:themeColor="hyperlink"/>
            <w:u w:val="single"/>
            <w:lang w:eastAsia="zh-CN"/>
          </w:rPr>
          <w:t>https://www.ncsc.gov.uk/guidance/10-steps-cyber-security</w:t>
        </w:r>
      </w:hyperlink>
    </w:p>
    <w:p w14:paraId="65717EFC" w14:textId="77777777" w:rsidR="00954C02" w:rsidRDefault="00954C02">
      <w:pPr>
        <w:rPr>
          <w:rStyle w:val="CommentReference"/>
          <w:rFonts w:ascii="Arial" w:hAnsi="Arial" w:cs="Arial"/>
          <w:caps/>
          <w:sz w:val="22"/>
          <w:szCs w:val="22"/>
        </w:rPr>
        <w:sectPr w:rsidR="00954C02" w:rsidSect="006970C2">
          <w:headerReference w:type="even" r:id="rId76"/>
          <w:headerReference w:type="default" r:id="rId77"/>
          <w:footerReference w:type="even" r:id="rId78"/>
          <w:footerReference w:type="default" r:id="rId79"/>
          <w:headerReference w:type="first" r:id="rId80"/>
          <w:footerReference w:type="first" r:id="rId81"/>
          <w:pgSz w:w="11906" w:h="16838"/>
          <w:pgMar w:top="1440" w:right="1440" w:bottom="1440" w:left="1440" w:header="708" w:footer="708" w:gutter="0"/>
          <w:cols w:space="708"/>
          <w:docGrid w:linePitch="360"/>
        </w:sectPr>
      </w:pPr>
    </w:p>
    <w:p w14:paraId="0AB4D8E6" w14:textId="6EEF68FF" w:rsidR="00155A60" w:rsidRDefault="00155A60">
      <w:pPr>
        <w:rPr>
          <w:rStyle w:val="CommentReference"/>
          <w:rFonts w:ascii="Arial" w:hAnsi="Arial" w:cs="Arial"/>
          <w:caps/>
          <w:sz w:val="22"/>
          <w:szCs w:val="22"/>
        </w:rPr>
      </w:pPr>
    </w:p>
    <w:p w14:paraId="29530492" w14:textId="0C985604" w:rsidR="00313769" w:rsidRPr="002658D7" w:rsidRDefault="00313769" w:rsidP="002658D7">
      <w:pPr>
        <w:pStyle w:val="GPSSchTitleandNumber"/>
        <w:spacing w:after="160"/>
        <w:ind w:firstLine="0"/>
        <w:jc w:val="both"/>
        <w:rPr>
          <w:rFonts w:ascii="Arial" w:hAnsi="Arial" w:cs="Arial"/>
          <w:caps w:val="0"/>
          <w:sz w:val="32"/>
          <w:szCs w:val="32"/>
        </w:rPr>
      </w:pPr>
      <w:bookmarkStart w:id="140" w:name="_Toc461012413"/>
      <w:bookmarkStart w:id="141" w:name="_Toc461021222"/>
      <w:r w:rsidRPr="3553C4EE">
        <w:rPr>
          <w:rFonts w:ascii="Arial" w:hAnsi="Arial" w:cs="Arial"/>
          <w:caps w:val="0"/>
          <w:sz w:val="32"/>
          <w:szCs w:val="32"/>
        </w:rPr>
        <w:t>Call-Off Schedule 10 (Exit Management)</w:t>
      </w:r>
    </w:p>
    <w:p w14:paraId="0BED0C5F" w14:textId="77777777" w:rsidR="002658D7" w:rsidRPr="002658D7" w:rsidRDefault="002658D7" w:rsidP="002658D7">
      <w:pPr>
        <w:pStyle w:val="GPSSchTitleandNumber"/>
        <w:spacing w:after="160"/>
        <w:ind w:firstLine="0"/>
        <w:jc w:val="both"/>
        <w:rPr>
          <w:rFonts w:ascii="Arial" w:hAnsi="Arial" w:cs="Arial"/>
          <w:caps w:val="0"/>
        </w:rPr>
      </w:pPr>
    </w:p>
    <w:p w14:paraId="5387E212" w14:textId="0EEC6532" w:rsidR="00313769" w:rsidRDefault="00313769" w:rsidP="002658D7">
      <w:pPr>
        <w:pStyle w:val="GPSSchTitleandNumber"/>
        <w:spacing w:after="160"/>
        <w:ind w:firstLine="0"/>
        <w:jc w:val="both"/>
        <w:rPr>
          <w:rFonts w:ascii="Arial" w:hAnsi="Arial" w:cs="Arial"/>
          <w:caps w:val="0"/>
          <w:sz w:val="28"/>
          <w:szCs w:val="28"/>
        </w:rPr>
      </w:pPr>
      <w:r w:rsidRPr="3553C4EE">
        <w:rPr>
          <w:rFonts w:ascii="Arial" w:hAnsi="Arial" w:cs="Arial"/>
          <w:caps w:val="0"/>
          <w:sz w:val="28"/>
          <w:szCs w:val="28"/>
        </w:rPr>
        <w:t>Part A: Long Form Exit Management Requirements</w:t>
      </w:r>
      <w:r w:rsidR="002A3FD7" w:rsidRPr="3553C4EE">
        <w:rPr>
          <w:rFonts w:ascii="Arial" w:hAnsi="Arial" w:cs="Arial"/>
          <w:caps w:val="0"/>
          <w:sz w:val="28"/>
          <w:szCs w:val="28"/>
        </w:rPr>
        <w:t xml:space="preserve"> – N/A</w:t>
      </w:r>
    </w:p>
    <w:p w14:paraId="1DF2D9BA" w14:textId="77777777" w:rsidR="002A3FD7" w:rsidRPr="002658D7" w:rsidRDefault="002A3FD7" w:rsidP="002658D7">
      <w:pPr>
        <w:pStyle w:val="GPSSchTitleandNumber"/>
        <w:spacing w:after="160"/>
        <w:ind w:firstLine="0"/>
        <w:jc w:val="both"/>
        <w:rPr>
          <w:rFonts w:ascii="Arial" w:hAnsi="Arial" w:cs="Arial"/>
          <w:caps w:val="0"/>
          <w:sz w:val="28"/>
        </w:rPr>
      </w:pPr>
    </w:p>
    <w:p w14:paraId="5E170CF5" w14:textId="28B3A5CD" w:rsidR="002658D7" w:rsidRPr="002A3FD7" w:rsidRDefault="00313769" w:rsidP="002A3FD7">
      <w:pPr>
        <w:pStyle w:val="GPSL2numberedclause"/>
        <w:keepNext/>
        <w:tabs>
          <w:tab w:val="clear" w:pos="1134"/>
        </w:tabs>
        <w:spacing w:before="0" w:after="160"/>
        <w:ind w:left="0" w:firstLine="0"/>
        <w:rPr>
          <w:rFonts w:ascii="Arial" w:hAnsi="Arial"/>
        </w:rPr>
      </w:pPr>
      <w:r w:rsidRPr="002658D7">
        <w:rPr>
          <w:rFonts w:ascii="Arial" w:hAnsi="Arial"/>
          <w:b/>
          <w:sz w:val="28"/>
          <w:szCs w:val="28"/>
        </w:rPr>
        <w:t xml:space="preserve">Part B: Short Form Exit Management Requirements </w:t>
      </w:r>
    </w:p>
    <w:p w14:paraId="78D34D25" w14:textId="77777777" w:rsidR="002658D7" w:rsidRDefault="00313769" w:rsidP="0007639E">
      <w:pPr>
        <w:pStyle w:val="GPSL1CLAUSEHEADING"/>
        <w:numPr>
          <w:ilvl w:val="1"/>
          <w:numId w:val="32"/>
        </w:numPr>
        <w:tabs>
          <w:tab w:val="clear" w:pos="142"/>
          <w:tab w:val="left" w:pos="709"/>
        </w:tabs>
        <w:spacing w:before="0" w:after="160"/>
        <w:ind w:left="709" w:hanging="709"/>
        <w:rPr>
          <w:rFonts w:ascii="Arial" w:hAnsi="Arial"/>
          <w:b w:val="0"/>
          <w:caps w:val="0"/>
        </w:rPr>
      </w:pPr>
      <w:r w:rsidRPr="002658D7">
        <w:rPr>
          <w:rFonts w:ascii="Arial" w:hAnsi="Arial"/>
          <w:b w:val="0"/>
          <w:caps w:val="0"/>
        </w:rPr>
        <w:t>Within 20 (twenty) working days of the Start Date the Supplier must provide the Buyer with an exit plan which ensures continuity of service and which the Supplier will follow.</w:t>
      </w:r>
    </w:p>
    <w:p w14:paraId="1AD484F9" w14:textId="77777777" w:rsidR="002658D7" w:rsidRPr="002658D7" w:rsidRDefault="00313769" w:rsidP="0007639E">
      <w:pPr>
        <w:pStyle w:val="GPSL1CLAUSEHEADING"/>
        <w:numPr>
          <w:ilvl w:val="1"/>
          <w:numId w:val="32"/>
        </w:numPr>
        <w:tabs>
          <w:tab w:val="clear" w:pos="142"/>
          <w:tab w:val="left" w:pos="709"/>
        </w:tabs>
        <w:spacing w:before="0" w:after="160"/>
        <w:ind w:left="709" w:hanging="709"/>
        <w:rPr>
          <w:rFonts w:ascii="Arial" w:hAnsi="Arial"/>
          <w:b w:val="0"/>
          <w:caps w:val="0"/>
        </w:rPr>
      </w:pPr>
      <w:r w:rsidRPr="002658D7">
        <w:rPr>
          <w:rFonts w:ascii="Arial" w:hAnsi="Arial"/>
          <w:b w:val="0"/>
          <w:caps w:val="0"/>
        </w:rPr>
        <w:t>The Supplier must ensure that the exit plan clearly sets out the Supplier’s methodology for achieving an orderly transition of the Services from the Supplier to the Buyer or its Replacement Supplier at the expiry or if the contract ends before the scheduled expiry.</w:t>
      </w:r>
    </w:p>
    <w:p w14:paraId="2265006B" w14:textId="77777777" w:rsidR="002658D7" w:rsidRDefault="00313769" w:rsidP="0007639E">
      <w:pPr>
        <w:pStyle w:val="GPSL1CLAUSEHEADING"/>
        <w:numPr>
          <w:ilvl w:val="1"/>
          <w:numId w:val="32"/>
        </w:numPr>
        <w:tabs>
          <w:tab w:val="clear" w:pos="142"/>
          <w:tab w:val="left" w:pos="709"/>
        </w:tabs>
        <w:spacing w:before="0" w:after="160"/>
        <w:ind w:left="709" w:hanging="709"/>
        <w:rPr>
          <w:rFonts w:ascii="Arial" w:hAnsi="Arial"/>
          <w:b w:val="0"/>
          <w:caps w:val="0"/>
        </w:rPr>
      </w:pPr>
      <w:r w:rsidRPr="002658D7">
        <w:rPr>
          <w:rFonts w:ascii="Arial" w:hAnsi="Arial"/>
          <w:b w:val="0"/>
          <w:caps w:val="0"/>
        </w:rPr>
        <w:t>The exit plan should set out full details of timescales, activities and roles and responsibilities of the Parties for:</w:t>
      </w:r>
    </w:p>
    <w:p w14:paraId="5291F441" w14:textId="37467BFF" w:rsidR="002658D7" w:rsidRPr="002658D7" w:rsidRDefault="00313769" w:rsidP="0007639E">
      <w:pPr>
        <w:pStyle w:val="GPSL1CLAUSEHEADING"/>
        <w:numPr>
          <w:ilvl w:val="2"/>
          <w:numId w:val="32"/>
        </w:numPr>
        <w:tabs>
          <w:tab w:val="clear" w:pos="142"/>
          <w:tab w:val="left" w:pos="709"/>
        </w:tabs>
        <w:spacing w:before="0" w:after="160"/>
        <w:ind w:left="1560" w:hanging="851"/>
        <w:rPr>
          <w:rFonts w:ascii="Arial" w:hAnsi="Arial"/>
          <w:b w:val="0"/>
          <w:caps w:val="0"/>
        </w:rPr>
      </w:pPr>
      <w:r w:rsidRPr="002658D7">
        <w:rPr>
          <w:rFonts w:ascii="Arial" w:hAnsi="Arial"/>
          <w:b w:val="0"/>
          <w:caps w:val="0"/>
        </w:rPr>
        <w:t>the transfer to the Buyer of any technical information, instructions, manuals and code reasonably required by the Buyer to enable a smooth migration from the Supplier</w:t>
      </w:r>
      <w:r w:rsidR="002658D7">
        <w:rPr>
          <w:rFonts w:ascii="Arial" w:hAnsi="Arial"/>
          <w:b w:val="0"/>
          <w:caps w:val="0"/>
        </w:rPr>
        <w:t>;</w:t>
      </w:r>
    </w:p>
    <w:p w14:paraId="03FB4463" w14:textId="260FB643" w:rsidR="002658D7" w:rsidRPr="002658D7" w:rsidRDefault="00313769" w:rsidP="0007639E">
      <w:pPr>
        <w:pStyle w:val="GPSL1CLAUSEHEADING"/>
        <w:numPr>
          <w:ilvl w:val="2"/>
          <w:numId w:val="32"/>
        </w:numPr>
        <w:tabs>
          <w:tab w:val="clear" w:pos="142"/>
          <w:tab w:val="left" w:pos="709"/>
        </w:tabs>
        <w:spacing w:before="0" w:after="160"/>
        <w:ind w:left="1560" w:hanging="851"/>
        <w:rPr>
          <w:rFonts w:ascii="Arial" w:hAnsi="Arial"/>
          <w:b w:val="0"/>
          <w:caps w:val="0"/>
        </w:rPr>
      </w:pPr>
      <w:r w:rsidRPr="002658D7">
        <w:rPr>
          <w:rFonts w:ascii="Arial" w:hAnsi="Arial"/>
          <w:b w:val="0"/>
          <w:caps w:val="0"/>
        </w:rPr>
        <w:t>the strategy for export and migration of Buyer data from the Supplier system to the Buyer or a Replacement Supplier, including conversion to open standards or other standards required by the Buyer</w:t>
      </w:r>
      <w:r w:rsidR="002658D7">
        <w:rPr>
          <w:rFonts w:ascii="Arial" w:hAnsi="Arial"/>
          <w:b w:val="0"/>
          <w:caps w:val="0"/>
        </w:rPr>
        <w:t>;</w:t>
      </w:r>
    </w:p>
    <w:p w14:paraId="1C06BC61" w14:textId="43CFECE6" w:rsidR="002658D7" w:rsidRPr="002658D7" w:rsidRDefault="00313769" w:rsidP="0007639E">
      <w:pPr>
        <w:pStyle w:val="GPSL1CLAUSEHEADING"/>
        <w:numPr>
          <w:ilvl w:val="2"/>
          <w:numId w:val="32"/>
        </w:numPr>
        <w:tabs>
          <w:tab w:val="clear" w:pos="142"/>
          <w:tab w:val="left" w:pos="709"/>
        </w:tabs>
        <w:spacing w:before="0" w:after="160"/>
        <w:ind w:left="1560" w:hanging="851"/>
        <w:rPr>
          <w:rFonts w:ascii="Arial" w:hAnsi="Arial"/>
          <w:b w:val="0"/>
          <w:caps w:val="0"/>
        </w:rPr>
      </w:pPr>
      <w:r w:rsidRPr="002658D7">
        <w:rPr>
          <w:rFonts w:ascii="Arial" w:hAnsi="Arial"/>
          <w:b w:val="0"/>
          <w:caps w:val="0"/>
        </w:rPr>
        <w:t>the transfer of project- specific IPR items and other Buyer customisations, configurations and databases to the Buyer or a replacement supplier</w:t>
      </w:r>
      <w:r w:rsidR="002658D7">
        <w:rPr>
          <w:rFonts w:ascii="Arial" w:hAnsi="Arial"/>
          <w:b w:val="0"/>
          <w:caps w:val="0"/>
        </w:rPr>
        <w:t>;</w:t>
      </w:r>
    </w:p>
    <w:p w14:paraId="311F2FA1" w14:textId="1AC0151D" w:rsidR="002658D7" w:rsidRPr="002658D7" w:rsidRDefault="00313769" w:rsidP="0007639E">
      <w:pPr>
        <w:pStyle w:val="GPSL1CLAUSEHEADING"/>
        <w:numPr>
          <w:ilvl w:val="2"/>
          <w:numId w:val="32"/>
        </w:numPr>
        <w:tabs>
          <w:tab w:val="clear" w:pos="142"/>
          <w:tab w:val="left" w:pos="709"/>
        </w:tabs>
        <w:spacing w:before="0" w:after="160"/>
        <w:ind w:left="1560" w:hanging="851"/>
        <w:rPr>
          <w:rFonts w:ascii="Arial" w:hAnsi="Arial"/>
          <w:b w:val="0"/>
          <w:caps w:val="0"/>
        </w:rPr>
      </w:pPr>
      <w:r w:rsidRPr="002658D7">
        <w:rPr>
          <w:rFonts w:ascii="Arial" w:hAnsi="Arial"/>
          <w:b w:val="0"/>
          <w:caps w:val="0"/>
        </w:rPr>
        <w:t>the testing and assurance strategy for exported Buyer data</w:t>
      </w:r>
      <w:r w:rsidR="002658D7">
        <w:rPr>
          <w:rFonts w:ascii="Arial" w:hAnsi="Arial"/>
          <w:b w:val="0"/>
          <w:caps w:val="0"/>
        </w:rPr>
        <w:t>;</w:t>
      </w:r>
    </w:p>
    <w:p w14:paraId="55018B36" w14:textId="55F6C00B" w:rsidR="002658D7" w:rsidRPr="002658D7" w:rsidRDefault="00313769" w:rsidP="0007639E">
      <w:pPr>
        <w:pStyle w:val="GPSL1CLAUSEHEADING"/>
        <w:numPr>
          <w:ilvl w:val="2"/>
          <w:numId w:val="32"/>
        </w:numPr>
        <w:tabs>
          <w:tab w:val="clear" w:pos="142"/>
          <w:tab w:val="left" w:pos="709"/>
        </w:tabs>
        <w:spacing w:before="0" w:after="160"/>
        <w:ind w:left="1560" w:hanging="851"/>
        <w:rPr>
          <w:rFonts w:ascii="Arial" w:hAnsi="Arial"/>
          <w:b w:val="0"/>
          <w:caps w:val="0"/>
        </w:rPr>
      </w:pPr>
      <w:r w:rsidRPr="002658D7">
        <w:rPr>
          <w:rFonts w:ascii="Arial" w:hAnsi="Arial"/>
          <w:b w:val="0"/>
          <w:caps w:val="0"/>
        </w:rPr>
        <w:t>if relevant, TUPE-related activity to comply with the TUPE regulations</w:t>
      </w:r>
      <w:r w:rsidR="002658D7">
        <w:rPr>
          <w:rFonts w:ascii="Arial" w:hAnsi="Arial"/>
          <w:b w:val="0"/>
          <w:caps w:val="0"/>
        </w:rPr>
        <w:t>;</w:t>
      </w:r>
    </w:p>
    <w:p w14:paraId="3A0597CB" w14:textId="77777777" w:rsidR="002658D7" w:rsidRDefault="00313769" w:rsidP="0007639E">
      <w:pPr>
        <w:pStyle w:val="GPSL1CLAUSEHEADING"/>
        <w:numPr>
          <w:ilvl w:val="2"/>
          <w:numId w:val="32"/>
        </w:numPr>
        <w:tabs>
          <w:tab w:val="clear" w:pos="142"/>
          <w:tab w:val="left" w:pos="709"/>
        </w:tabs>
        <w:spacing w:before="0" w:after="160"/>
        <w:ind w:left="1560" w:hanging="851"/>
        <w:rPr>
          <w:rFonts w:ascii="Arial" w:hAnsi="Arial"/>
          <w:b w:val="0"/>
          <w:caps w:val="0"/>
        </w:rPr>
      </w:pPr>
      <w:r w:rsidRPr="002658D7">
        <w:rPr>
          <w:rFonts w:ascii="Arial" w:hAnsi="Arial"/>
          <w:b w:val="0"/>
          <w:caps w:val="0"/>
        </w:rPr>
        <w:t>any other activities and information which are reasonably required to ensure continuity of Service during the exit period and an orderly transition</w:t>
      </w:r>
      <w:r w:rsidR="002658D7">
        <w:rPr>
          <w:rFonts w:ascii="Arial" w:hAnsi="Arial"/>
          <w:b w:val="0"/>
          <w:caps w:val="0"/>
        </w:rPr>
        <w:t>.</w:t>
      </w:r>
    </w:p>
    <w:p w14:paraId="56FF9BE3" w14:textId="3F2AC8F7" w:rsidR="005A49F3" w:rsidRPr="005A49F3" w:rsidRDefault="00313769" w:rsidP="0007639E">
      <w:pPr>
        <w:pStyle w:val="GPSL1CLAUSEHEADING"/>
        <w:numPr>
          <w:ilvl w:val="1"/>
          <w:numId w:val="32"/>
        </w:numPr>
        <w:tabs>
          <w:tab w:val="clear" w:pos="142"/>
          <w:tab w:val="left" w:pos="709"/>
        </w:tabs>
        <w:spacing w:before="0" w:after="160"/>
        <w:ind w:left="709" w:hanging="709"/>
        <w:rPr>
          <w:rFonts w:ascii="Arial" w:hAnsi="Arial"/>
          <w:caps w:val="0"/>
          <w:sz w:val="32"/>
        </w:rPr>
        <w:sectPr w:rsidR="005A49F3" w:rsidRPr="005A49F3" w:rsidSect="006970C2">
          <w:headerReference w:type="default" r:id="rId82"/>
          <w:pgSz w:w="11906" w:h="16838"/>
          <w:pgMar w:top="1440" w:right="1440" w:bottom="1440" w:left="1440" w:header="708" w:footer="708" w:gutter="0"/>
          <w:cols w:space="708"/>
          <w:docGrid w:linePitch="360"/>
        </w:sectPr>
      </w:pPr>
      <w:r w:rsidRPr="005A49F3">
        <w:rPr>
          <w:rFonts w:ascii="Arial" w:hAnsi="Arial"/>
          <w:b w:val="0"/>
          <w:caps w:val="0"/>
        </w:rPr>
        <w:t>When requested, the Supplier will help the Buyer to migrate the Services to a Replacement Supplier in line with the exit plan. This will be at the Supplier’s own expense if the Call-Off Contract ended before the Expiry Date due to Supplier cause. Otherwise any additional costs incurred by the Supplier in providing such assistance shall be subject to the Variation Procedure</w:t>
      </w:r>
      <w:r w:rsidR="005A49F3" w:rsidRPr="005A49F3">
        <w:rPr>
          <w:rFonts w:ascii="Arial" w:hAnsi="Arial"/>
          <w:b w:val="0"/>
          <w:caps w:val="0"/>
        </w:rPr>
        <w:t>.</w:t>
      </w:r>
    </w:p>
    <w:p w14:paraId="756358C5" w14:textId="65A71947" w:rsidR="00450E07" w:rsidRDefault="00450E07" w:rsidP="0038796C">
      <w:pPr>
        <w:pStyle w:val="GPSSchTitleandNumber"/>
        <w:spacing w:after="160" w:line="360" w:lineRule="auto"/>
        <w:ind w:firstLine="0"/>
        <w:jc w:val="both"/>
        <w:rPr>
          <w:rFonts w:ascii="Arial" w:hAnsi="Arial" w:cs="Arial"/>
          <w:caps w:val="0"/>
          <w:sz w:val="32"/>
          <w:szCs w:val="32"/>
        </w:rPr>
      </w:pPr>
      <w:r w:rsidRPr="3553C4EE">
        <w:rPr>
          <w:rFonts w:ascii="Arial" w:hAnsi="Arial" w:cs="Arial"/>
          <w:caps w:val="0"/>
          <w:sz w:val="32"/>
          <w:szCs w:val="32"/>
        </w:rPr>
        <w:lastRenderedPageBreak/>
        <w:t>Call-Off Schedule 11 (Installation Works)</w:t>
      </w:r>
      <w:r w:rsidR="007C5835" w:rsidRPr="3553C4EE">
        <w:rPr>
          <w:rFonts w:ascii="Arial" w:hAnsi="Arial" w:cs="Arial"/>
          <w:caps w:val="0"/>
          <w:sz w:val="32"/>
          <w:szCs w:val="32"/>
        </w:rPr>
        <w:t xml:space="preserve"> </w:t>
      </w:r>
    </w:p>
    <w:p w14:paraId="59CFCD4A" w14:textId="77777777" w:rsidR="004B360E" w:rsidRPr="004B360E" w:rsidRDefault="004B360E" w:rsidP="004B360E">
      <w:pPr>
        <w:spacing w:before="100" w:beforeAutospacing="1" w:after="100" w:afterAutospacing="1" w:line="240" w:lineRule="auto"/>
        <w:rPr>
          <w:rFonts w:ascii="Arial" w:eastAsia="Times New Roman" w:hAnsi="Arial" w:cs="Arial"/>
          <w:color w:val="000000"/>
          <w:lang w:eastAsia="en-GB"/>
        </w:rPr>
      </w:pPr>
      <w:r w:rsidRPr="004B360E">
        <w:rPr>
          <w:rFonts w:ascii="Arial" w:eastAsia="Times New Roman" w:hAnsi="Arial" w:cs="Arial"/>
          <w:color w:val="000000"/>
          <w:lang w:eastAsia="en-GB"/>
        </w:rPr>
        <w:t>1. When this Schedule should be used</w:t>
      </w:r>
    </w:p>
    <w:p w14:paraId="140381A1" w14:textId="77777777" w:rsidR="004B360E" w:rsidRPr="004B360E" w:rsidRDefault="004B360E" w:rsidP="004B360E">
      <w:pPr>
        <w:spacing w:before="100" w:beforeAutospacing="1" w:after="100" w:afterAutospacing="1" w:line="240" w:lineRule="auto"/>
        <w:rPr>
          <w:rFonts w:ascii="Arial" w:eastAsia="Times New Roman" w:hAnsi="Arial" w:cs="Arial"/>
          <w:color w:val="000000"/>
          <w:lang w:eastAsia="en-GB"/>
        </w:rPr>
      </w:pPr>
      <w:r w:rsidRPr="004B360E">
        <w:rPr>
          <w:rFonts w:ascii="Arial" w:eastAsia="Times New Roman" w:hAnsi="Arial" w:cs="Arial"/>
          <w:color w:val="000000"/>
          <w:lang w:eastAsia="en-GB"/>
        </w:rPr>
        <w:t>1.1 This Schedule is designed to provide additional provisions necessary to facilitate the provision of Deliverables requiring installation by the Supplier.</w:t>
      </w:r>
    </w:p>
    <w:p w14:paraId="6590A69F" w14:textId="77777777" w:rsidR="004B360E" w:rsidRPr="004B360E" w:rsidRDefault="004B360E" w:rsidP="004B360E">
      <w:pPr>
        <w:spacing w:before="100" w:beforeAutospacing="1" w:after="100" w:afterAutospacing="1" w:line="240" w:lineRule="auto"/>
        <w:rPr>
          <w:rFonts w:ascii="Arial" w:eastAsia="Times New Roman" w:hAnsi="Arial" w:cs="Arial"/>
          <w:color w:val="000000"/>
          <w:lang w:eastAsia="en-GB"/>
        </w:rPr>
      </w:pPr>
      <w:r w:rsidRPr="004B360E">
        <w:rPr>
          <w:rFonts w:ascii="Arial" w:eastAsia="Times New Roman" w:hAnsi="Arial" w:cs="Arial"/>
          <w:color w:val="000000"/>
          <w:lang w:eastAsia="en-GB"/>
        </w:rPr>
        <w:t>2. How things must be installed</w:t>
      </w:r>
    </w:p>
    <w:p w14:paraId="7955173F" w14:textId="77777777" w:rsidR="004B360E" w:rsidRPr="004B360E" w:rsidRDefault="004B360E" w:rsidP="004B360E">
      <w:pPr>
        <w:spacing w:before="100" w:beforeAutospacing="1" w:after="100" w:afterAutospacing="1" w:line="240" w:lineRule="auto"/>
        <w:rPr>
          <w:rFonts w:ascii="Arial" w:eastAsia="Times New Roman" w:hAnsi="Arial" w:cs="Arial"/>
          <w:color w:val="000000"/>
          <w:lang w:eastAsia="en-GB"/>
        </w:rPr>
      </w:pPr>
      <w:r w:rsidRPr="004B360E">
        <w:rPr>
          <w:rFonts w:ascii="Arial" w:eastAsia="Times New Roman" w:hAnsi="Arial" w:cs="Arial"/>
          <w:color w:val="000000"/>
          <w:lang w:eastAsia="en-GB"/>
        </w:rPr>
        <w:t>2.1 Where the Supplier reasonably believes, it has completed the Installation Works it shall notify the Buyer in writing. Following receipt of such notice, the Buyer shall inspect the Installation Works and shall, by giving written notice to the Supplier:</w:t>
      </w:r>
    </w:p>
    <w:p w14:paraId="5069C4E5" w14:textId="77777777" w:rsidR="004B360E" w:rsidRPr="004B360E" w:rsidRDefault="004B360E" w:rsidP="004B360E">
      <w:pPr>
        <w:spacing w:before="100" w:beforeAutospacing="1" w:after="100" w:afterAutospacing="1" w:line="240" w:lineRule="auto"/>
        <w:rPr>
          <w:rFonts w:ascii="Arial" w:eastAsia="Times New Roman" w:hAnsi="Arial" w:cs="Arial"/>
          <w:color w:val="000000"/>
          <w:lang w:eastAsia="en-GB"/>
        </w:rPr>
      </w:pPr>
      <w:r w:rsidRPr="004B360E">
        <w:rPr>
          <w:rFonts w:ascii="Arial" w:eastAsia="Times New Roman" w:hAnsi="Arial" w:cs="Arial"/>
          <w:color w:val="000000"/>
          <w:lang w:eastAsia="en-GB"/>
        </w:rPr>
        <w:t>2.1.1 accept the Installation Works, or</w:t>
      </w:r>
    </w:p>
    <w:p w14:paraId="04B36C85" w14:textId="77777777" w:rsidR="004B360E" w:rsidRPr="004B360E" w:rsidRDefault="004B360E" w:rsidP="004B360E">
      <w:pPr>
        <w:spacing w:before="100" w:beforeAutospacing="1" w:after="100" w:afterAutospacing="1" w:line="240" w:lineRule="auto"/>
        <w:rPr>
          <w:rFonts w:ascii="Arial" w:eastAsia="Times New Roman" w:hAnsi="Arial" w:cs="Arial"/>
          <w:color w:val="000000"/>
          <w:lang w:eastAsia="en-GB"/>
        </w:rPr>
      </w:pPr>
      <w:r w:rsidRPr="004B360E">
        <w:rPr>
          <w:rFonts w:ascii="Arial" w:eastAsia="Times New Roman" w:hAnsi="Arial" w:cs="Arial"/>
          <w:color w:val="000000"/>
          <w:lang w:eastAsia="en-GB"/>
        </w:rPr>
        <w:t>2.1.2 reject the Installation Works and provide reasons to the Supplier if, in the Buyer’s reasonable opinion, the Installation Works do not meet the requirements set out in the Call-Off Order Form (or elsewhere in this Contract).</w:t>
      </w:r>
    </w:p>
    <w:p w14:paraId="7256F04C" w14:textId="77777777" w:rsidR="004B360E" w:rsidRPr="004B360E" w:rsidRDefault="004B360E" w:rsidP="004B360E">
      <w:pPr>
        <w:spacing w:before="100" w:beforeAutospacing="1" w:after="100" w:afterAutospacing="1" w:line="240" w:lineRule="auto"/>
        <w:rPr>
          <w:rFonts w:ascii="Arial" w:eastAsia="Times New Roman" w:hAnsi="Arial" w:cs="Arial"/>
          <w:color w:val="000000"/>
          <w:lang w:eastAsia="en-GB"/>
        </w:rPr>
      </w:pPr>
      <w:r w:rsidRPr="004B360E">
        <w:rPr>
          <w:rFonts w:ascii="Arial" w:eastAsia="Times New Roman" w:hAnsi="Arial" w:cs="Arial"/>
          <w:color w:val="000000"/>
          <w:lang w:eastAsia="en-GB"/>
        </w:rPr>
        <w:t>2.2 If the Buyer rejects the Installation Works in accordance with Paragraph 2.1.2, the Supplier shall immediately rectify or remedy any defects and if, in the Buyer’s reasonable opinion, the Installation Works do not, within five (5) Working Days of such rectification or remedy, meet the requirements set out in the Call-Off Order Form (or elsewhere in this Contract), the Buyer may terminate this Contract for material Default.</w:t>
      </w:r>
    </w:p>
    <w:p w14:paraId="0C4D867A" w14:textId="77777777" w:rsidR="004B360E" w:rsidRPr="004B360E" w:rsidRDefault="004B360E" w:rsidP="004B360E">
      <w:pPr>
        <w:spacing w:before="100" w:beforeAutospacing="1" w:after="100" w:afterAutospacing="1" w:line="240" w:lineRule="auto"/>
        <w:rPr>
          <w:rFonts w:ascii="Arial" w:eastAsia="Times New Roman" w:hAnsi="Arial" w:cs="Arial"/>
          <w:color w:val="000000"/>
          <w:lang w:eastAsia="en-GB"/>
        </w:rPr>
      </w:pPr>
      <w:r w:rsidRPr="004B360E">
        <w:rPr>
          <w:rFonts w:ascii="Arial" w:eastAsia="Times New Roman" w:hAnsi="Arial" w:cs="Arial"/>
          <w:color w:val="000000"/>
          <w:lang w:eastAsia="en-GB"/>
        </w:rPr>
        <w:t>2.3 The Installation Works shall be deemed to be completed when the Supplier receives a notice issued by the Buyer in accordance with Paragraph 2.1.1 Notwithstanding the acceptance of any Installation Works in accordance with Paragraph 2.1, the Supplier shall remain solely responsible for ensuring that the Goods and the Installation Works conform to the specification in the Call-Off Order Form (or elsewhere in this Contract). No rights of estoppel or waiver shall arise as a result of the acceptance by the Buyer of the Installation Works.</w:t>
      </w:r>
    </w:p>
    <w:p w14:paraId="152CBB55" w14:textId="77777777" w:rsidR="004B360E" w:rsidRPr="004B360E" w:rsidRDefault="004B360E" w:rsidP="004B360E">
      <w:pPr>
        <w:spacing w:before="100" w:beforeAutospacing="1" w:after="100" w:afterAutospacing="1" w:line="240" w:lineRule="auto"/>
        <w:rPr>
          <w:rFonts w:ascii="Arial" w:eastAsia="Times New Roman" w:hAnsi="Arial" w:cs="Arial"/>
          <w:color w:val="000000"/>
          <w:lang w:eastAsia="en-GB"/>
        </w:rPr>
      </w:pPr>
      <w:r w:rsidRPr="004B360E">
        <w:rPr>
          <w:rFonts w:ascii="Arial" w:eastAsia="Times New Roman" w:hAnsi="Arial" w:cs="Arial"/>
          <w:color w:val="000000"/>
          <w:lang w:eastAsia="en-GB"/>
        </w:rPr>
        <w:t>2.4 Throughout the Contract Period, the Supplier shall have at all times all licences, approvals and consents necessary to enable the Supplier and the Supplier Staff to carry out the Installation Works.</w:t>
      </w:r>
    </w:p>
    <w:p w14:paraId="19E99DAE" w14:textId="77777777" w:rsidR="004B360E" w:rsidRDefault="004B360E" w:rsidP="0038796C">
      <w:pPr>
        <w:tabs>
          <w:tab w:val="left" w:pos="709"/>
        </w:tabs>
        <w:spacing w:line="360" w:lineRule="auto"/>
        <w:contextualSpacing/>
        <w:jc w:val="both"/>
        <w:rPr>
          <w:rFonts w:ascii="Arial" w:hAnsi="Arial" w:cs="Arial"/>
          <w:b/>
          <w:sz w:val="32"/>
          <w:szCs w:val="32"/>
        </w:rPr>
      </w:pPr>
    </w:p>
    <w:p w14:paraId="30326AE0" w14:textId="77777777" w:rsidR="004B360E" w:rsidRDefault="004B360E" w:rsidP="0038796C">
      <w:pPr>
        <w:tabs>
          <w:tab w:val="left" w:pos="709"/>
        </w:tabs>
        <w:spacing w:line="360" w:lineRule="auto"/>
        <w:contextualSpacing/>
        <w:jc w:val="both"/>
        <w:rPr>
          <w:rFonts w:ascii="Arial" w:hAnsi="Arial" w:cs="Arial"/>
          <w:b/>
          <w:sz w:val="32"/>
          <w:szCs w:val="32"/>
        </w:rPr>
      </w:pPr>
    </w:p>
    <w:p w14:paraId="026F2264" w14:textId="77777777" w:rsidR="004B360E" w:rsidRDefault="004B360E" w:rsidP="0038796C">
      <w:pPr>
        <w:tabs>
          <w:tab w:val="left" w:pos="709"/>
        </w:tabs>
        <w:spacing w:line="360" w:lineRule="auto"/>
        <w:contextualSpacing/>
        <w:jc w:val="both"/>
        <w:rPr>
          <w:rFonts w:ascii="Arial" w:hAnsi="Arial" w:cs="Arial"/>
          <w:b/>
          <w:sz w:val="32"/>
          <w:szCs w:val="32"/>
        </w:rPr>
      </w:pPr>
    </w:p>
    <w:p w14:paraId="65A97D53" w14:textId="77777777" w:rsidR="004B360E" w:rsidRDefault="004B360E" w:rsidP="0038796C">
      <w:pPr>
        <w:tabs>
          <w:tab w:val="left" w:pos="709"/>
        </w:tabs>
        <w:spacing w:line="360" w:lineRule="auto"/>
        <w:contextualSpacing/>
        <w:jc w:val="both"/>
        <w:rPr>
          <w:rFonts w:ascii="Arial" w:hAnsi="Arial" w:cs="Arial"/>
          <w:b/>
          <w:sz w:val="32"/>
          <w:szCs w:val="32"/>
        </w:rPr>
      </w:pPr>
    </w:p>
    <w:p w14:paraId="6D746AD6" w14:textId="77777777" w:rsidR="004B360E" w:rsidRDefault="004B360E" w:rsidP="0038796C">
      <w:pPr>
        <w:tabs>
          <w:tab w:val="left" w:pos="709"/>
        </w:tabs>
        <w:spacing w:line="360" w:lineRule="auto"/>
        <w:contextualSpacing/>
        <w:jc w:val="both"/>
        <w:rPr>
          <w:rFonts w:ascii="Arial" w:hAnsi="Arial" w:cs="Arial"/>
          <w:b/>
          <w:sz w:val="32"/>
          <w:szCs w:val="32"/>
        </w:rPr>
      </w:pPr>
    </w:p>
    <w:p w14:paraId="20CE5E8C" w14:textId="77777777" w:rsidR="004B360E" w:rsidRDefault="004B360E" w:rsidP="0038796C">
      <w:pPr>
        <w:tabs>
          <w:tab w:val="left" w:pos="709"/>
        </w:tabs>
        <w:spacing w:line="360" w:lineRule="auto"/>
        <w:contextualSpacing/>
        <w:jc w:val="both"/>
        <w:rPr>
          <w:rFonts w:ascii="Arial" w:hAnsi="Arial" w:cs="Arial"/>
          <w:b/>
          <w:sz w:val="32"/>
          <w:szCs w:val="32"/>
        </w:rPr>
      </w:pPr>
    </w:p>
    <w:p w14:paraId="37668418" w14:textId="77777777" w:rsidR="004B360E" w:rsidRDefault="004B360E" w:rsidP="0038796C">
      <w:pPr>
        <w:tabs>
          <w:tab w:val="left" w:pos="709"/>
        </w:tabs>
        <w:spacing w:line="360" w:lineRule="auto"/>
        <w:contextualSpacing/>
        <w:jc w:val="both"/>
        <w:rPr>
          <w:rFonts w:ascii="Arial" w:hAnsi="Arial" w:cs="Arial"/>
          <w:b/>
          <w:sz w:val="32"/>
          <w:szCs w:val="32"/>
        </w:rPr>
      </w:pPr>
    </w:p>
    <w:p w14:paraId="12004F89" w14:textId="72E65ACB" w:rsidR="007C5835" w:rsidRPr="00AD4F7F" w:rsidRDefault="007C5835" w:rsidP="0038796C">
      <w:pPr>
        <w:tabs>
          <w:tab w:val="left" w:pos="709"/>
        </w:tabs>
        <w:spacing w:line="360" w:lineRule="auto"/>
        <w:contextualSpacing/>
        <w:jc w:val="both"/>
        <w:rPr>
          <w:rFonts w:ascii="Arial" w:hAnsi="Arial" w:cs="Arial"/>
          <w:b/>
          <w:sz w:val="32"/>
          <w:szCs w:val="32"/>
        </w:rPr>
      </w:pPr>
      <w:r w:rsidRPr="3553C4EE">
        <w:rPr>
          <w:rFonts w:ascii="Arial" w:hAnsi="Arial" w:cs="Arial"/>
          <w:b/>
          <w:sz w:val="32"/>
          <w:szCs w:val="32"/>
        </w:rPr>
        <w:lastRenderedPageBreak/>
        <w:t xml:space="preserve">Call-Off Schedule 12 (Clustering) </w:t>
      </w:r>
      <w:r w:rsidR="00C933AF" w:rsidRPr="3553C4EE">
        <w:rPr>
          <w:rFonts w:ascii="Arial" w:hAnsi="Arial" w:cs="Arial"/>
          <w:b/>
          <w:sz w:val="32"/>
          <w:szCs w:val="32"/>
        </w:rPr>
        <w:t>-</w:t>
      </w:r>
      <w:r w:rsidRPr="3553C4EE">
        <w:rPr>
          <w:rFonts w:ascii="Arial" w:hAnsi="Arial" w:cs="Arial"/>
          <w:b/>
          <w:sz w:val="32"/>
          <w:szCs w:val="32"/>
        </w:rPr>
        <w:t xml:space="preserve"> N/A</w:t>
      </w:r>
    </w:p>
    <w:p w14:paraId="6FEC639C" w14:textId="1E61D4A0" w:rsidR="00C933AF" w:rsidRDefault="00C933AF" w:rsidP="0038796C">
      <w:pPr>
        <w:pStyle w:val="GPSSchTitleandNumber"/>
        <w:spacing w:after="160" w:line="360" w:lineRule="auto"/>
        <w:ind w:firstLine="0"/>
        <w:jc w:val="both"/>
        <w:rPr>
          <w:rFonts w:ascii="Arial" w:hAnsi="Arial" w:cs="Arial"/>
          <w:caps w:val="0"/>
          <w:sz w:val="32"/>
          <w:szCs w:val="32"/>
        </w:rPr>
      </w:pPr>
      <w:r w:rsidRPr="3553C4EE">
        <w:rPr>
          <w:rFonts w:ascii="Arial" w:hAnsi="Arial" w:cs="Arial"/>
          <w:caps w:val="0"/>
          <w:sz w:val="32"/>
          <w:szCs w:val="32"/>
        </w:rPr>
        <w:t>Call-Off Schedule 13 (Implementation Plan and Testing) - N/A</w:t>
      </w:r>
    </w:p>
    <w:bookmarkEnd w:id="140"/>
    <w:bookmarkEnd w:id="141"/>
    <w:p w14:paraId="6FDDE597" w14:textId="1B2A8ED7" w:rsidR="008B5F55" w:rsidRDefault="008B5F55" w:rsidP="0038796C">
      <w:pPr>
        <w:pStyle w:val="GPSSchTitleandNumber"/>
        <w:spacing w:after="160" w:line="360" w:lineRule="auto"/>
        <w:ind w:firstLine="0"/>
        <w:jc w:val="left"/>
        <w:rPr>
          <w:rFonts w:ascii="Arial" w:hAnsi="Arial" w:cs="Arial"/>
          <w:caps w:val="0"/>
          <w:sz w:val="32"/>
          <w:szCs w:val="32"/>
        </w:rPr>
      </w:pPr>
      <w:r w:rsidRPr="3553C4EE">
        <w:rPr>
          <w:rFonts w:ascii="Arial" w:hAnsi="Arial" w:cs="Arial"/>
          <w:caps w:val="0"/>
          <w:sz w:val="32"/>
          <w:szCs w:val="32"/>
        </w:rPr>
        <w:t>Call-Off Schedule 14 (Service Levels)</w:t>
      </w:r>
      <w:r w:rsidR="007C5835" w:rsidRPr="3553C4EE">
        <w:rPr>
          <w:rFonts w:ascii="Arial" w:hAnsi="Arial" w:cs="Arial"/>
          <w:caps w:val="0"/>
          <w:sz w:val="32"/>
          <w:szCs w:val="32"/>
        </w:rPr>
        <w:t xml:space="preserve"> - N/A</w:t>
      </w:r>
    </w:p>
    <w:p w14:paraId="1853207A" w14:textId="58C3A9B6" w:rsidR="007C5835" w:rsidRPr="000870EA" w:rsidRDefault="007C5835" w:rsidP="0038796C">
      <w:pPr>
        <w:keepNext/>
        <w:spacing w:line="360" w:lineRule="auto"/>
        <w:outlineLvl w:val="1"/>
        <w:rPr>
          <w:rFonts w:ascii="Arial" w:eastAsia="Arial" w:hAnsi="Arial" w:cs="Arial"/>
          <w:b/>
          <w:bCs/>
          <w:sz w:val="32"/>
          <w:szCs w:val="32"/>
        </w:rPr>
      </w:pPr>
      <w:r w:rsidRPr="3AA8B4D9">
        <w:rPr>
          <w:rFonts w:ascii="Arial" w:eastAsia="Arial" w:hAnsi="Arial" w:cs="Arial"/>
          <w:b/>
          <w:bCs/>
          <w:sz w:val="32"/>
          <w:szCs w:val="32"/>
        </w:rPr>
        <w:t>Call-Off Schedule 15 (Call-Off Contract Management)</w:t>
      </w:r>
      <w:r>
        <w:rPr>
          <w:rFonts w:ascii="Arial" w:eastAsia="Arial" w:hAnsi="Arial" w:cs="Arial"/>
          <w:b/>
          <w:bCs/>
          <w:sz w:val="32"/>
          <w:szCs w:val="32"/>
        </w:rPr>
        <w:t xml:space="preserve"> - </w:t>
      </w:r>
      <w:r w:rsidRPr="3553C4EE">
        <w:rPr>
          <w:rFonts w:ascii="Arial" w:eastAsia="Arial" w:hAnsi="Arial" w:cs="Arial"/>
          <w:b/>
          <w:sz w:val="32"/>
          <w:szCs w:val="32"/>
        </w:rPr>
        <w:t>N/A</w:t>
      </w:r>
    </w:p>
    <w:p w14:paraId="10A242DD" w14:textId="755431D9" w:rsidR="00C933AF" w:rsidRDefault="007C5835" w:rsidP="0038796C">
      <w:pPr>
        <w:keepNext/>
        <w:spacing w:line="360" w:lineRule="auto"/>
        <w:outlineLvl w:val="1"/>
        <w:rPr>
          <w:rFonts w:ascii="Arial" w:hAnsi="Arial"/>
          <w:caps/>
        </w:rPr>
      </w:pPr>
      <w:r w:rsidRPr="3553C4EE">
        <w:rPr>
          <w:rFonts w:ascii="Arial" w:eastAsia="Calibri" w:hAnsi="Arial"/>
          <w:b/>
          <w:sz w:val="32"/>
          <w:szCs w:val="32"/>
        </w:rPr>
        <w:t>Call-Off Schedule 16 (Benchmarking) - N/A</w:t>
      </w:r>
    </w:p>
    <w:p w14:paraId="0077ECEA" w14:textId="77777777" w:rsidR="000870EA" w:rsidRPr="00C1311F" w:rsidRDefault="000870EA" w:rsidP="00C1311F">
      <w:pPr>
        <w:spacing w:line="240" w:lineRule="auto"/>
        <w:rPr>
          <w:rFonts w:ascii="Arial" w:eastAsia="Calibri" w:hAnsi="Arial" w:cs="Arial"/>
          <w:szCs w:val="24"/>
        </w:rPr>
      </w:pPr>
    </w:p>
    <w:p w14:paraId="3A7CD7D9" w14:textId="6ED2180E" w:rsidR="00A73764" w:rsidRPr="00A73764" w:rsidRDefault="00A73764" w:rsidP="00A73764">
      <w:pPr>
        <w:sectPr w:rsidR="00A73764" w:rsidRPr="00A73764" w:rsidSect="00801BD4">
          <w:headerReference w:type="even" r:id="rId83"/>
          <w:headerReference w:type="default" r:id="rId84"/>
          <w:footerReference w:type="even" r:id="rId85"/>
          <w:footerReference w:type="default" r:id="rId86"/>
          <w:headerReference w:type="first" r:id="rId87"/>
          <w:footerReference w:type="first" r:id="rId88"/>
          <w:pgSz w:w="11906" w:h="16838"/>
          <w:pgMar w:top="1440" w:right="1440" w:bottom="1440" w:left="1440" w:header="709" w:footer="709" w:gutter="0"/>
          <w:cols w:space="708"/>
          <w:docGrid w:linePitch="360"/>
        </w:sectPr>
      </w:pPr>
    </w:p>
    <w:p w14:paraId="17D35BCC" w14:textId="49A58A40" w:rsidR="006825B2" w:rsidRPr="00A73764" w:rsidRDefault="00702682" w:rsidP="009C45AB">
      <w:pPr>
        <w:spacing w:line="240" w:lineRule="auto"/>
        <w:jc w:val="both"/>
        <w:rPr>
          <w:rFonts w:ascii="Arial" w:eastAsia="SimSun" w:hAnsi="Arial" w:cs="Arial"/>
          <w:b/>
          <w:color w:val="000000" w:themeColor="text1"/>
          <w:sz w:val="20"/>
          <w:lang w:eastAsia="zh-CN"/>
        </w:rPr>
      </w:pPr>
      <w:r w:rsidRPr="00A73764">
        <w:rPr>
          <w:rFonts w:ascii="Arial" w:hAnsi="Arial" w:cs="Arial"/>
          <w:caps/>
          <w:sz w:val="20"/>
        </w:rPr>
        <w:lastRenderedPageBreak/>
        <w:t xml:space="preserve"> </w:t>
      </w:r>
      <w:r w:rsidR="006825B2" w:rsidRPr="00A73764">
        <w:rPr>
          <w:rFonts w:ascii="Arial" w:hAnsi="Arial"/>
          <w:b/>
          <w:sz w:val="32"/>
          <w:szCs w:val="36"/>
        </w:rPr>
        <w:t xml:space="preserve">Call-Off Schedule 17 (MOD Terms) </w:t>
      </w:r>
    </w:p>
    <w:p w14:paraId="227563F3" w14:textId="77777777" w:rsidR="006825B2" w:rsidRPr="00A73764" w:rsidRDefault="006825B2" w:rsidP="0007639E">
      <w:pPr>
        <w:pStyle w:val="GPSL1CLAUSEHEADING"/>
        <w:keepNext/>
        <w:numPr>
          <w:ilvl w:val="0"/>
          <w:numId w:val="20"/>
        </w:numPr>
        <w:tabs>
          <w:tab w:val="clear" w:pos="142"/>
        </w:tabs>
        <w:spacing w:before="0" w:after="160"/>
        <w:ind w:left="709" w:hanging="709"/>
        <w:jc w:val="left"/>
        <w:rPr>
          <w:rFonts w:ascii="Arial" w:hAnsi="Arial"/>
        </w:rPr>
      </w:pPr>
      <w:r w:rsidRPr="00A73764">
        <w:rPr>
          <w:rFonts w:ascii="Arial" w:hAnsi="Arial"/>
        </w:rPr>
        <w:t>D</w:t>
      </w:r>
      <w:r w:rsidRPr="00A73764">
        <w:rPr>
          <w:rFonts w:ascii="Arial" w:hAnsi="Arial"/>
          <w:caps w:val="0"/>
        </w:rPr>
        <w:t>efinitions</w:t>
      </w:r>
    </w:p>
    <w:p w14:paraId="0C8815A8" w14:textId="77777777" w:rsidR="006825B2" w:rsidRPr="00A73764" w:rsidRDefault="006825B2" w:rsidP="0007639E">
      <w:pPr>
        <w:pStyle w:val="GPSL2Numbered"/>
        <w:keepNext/>
        <w:numPr>
          <w:ilvl w:val="1"/>
          <w:numId w:val="20"/>
        </w:numPr>
        <w:tabs>
          <w:tab w:val="left" w:pos="1134"/>
        </w:tabs>
        <w:spacing w:before="0" w:after="160"/>
        <w:ind w:left="709" w:hanging="709"/>
        <w:jc w:val="left"/>
        <w:rPr>
          <w:rFonts w:ascii="Arial" w:hAnsi="Arial"/>
        </w:rPr>
      </w:pPr>
      <w:r w:rsidRPr="00A73764">
        <w:rPr>
          <w:rFonts w:ascii="Arial" w:hAnsi="Arial"/>
        </w:rPr>
        <w:t>This Schedule 17 shall be incorporated into all Call-Off Contracts placed by the Ministry of Defence</w:t>
      </w:r>
    </w:p>
    <w:p w14:paraId="5BB3803B" w14:textId="3615346D" w:rsidR="006825B2" w:rsidRDefault="006825B2" w:rsidP="0007639E">
      <w:pPr>
        <w:pStyle w:val="GPSL2Numbered"/>
        <w:keepNext/>
        <w:numPr>
          <w:ilvl w:val="1"/>
          <w:numId w:val="20"/>
        </w:numPr>
        <w:tabs>
          <w:tab w:val="left" w:pos="1134"/>
        </w:tabs>
        <w:spacing w:before="0" w:after="160"/>
        <w:ind w:left="709" w:hanging="709"/>
        <w:jc w:val="left"/>
        <w:rPr>
          <w:rFonts w:ascii="Arial" w:hAnsi="Arial"/>
        </w:rPr>
      </w:pPr>
      <w:r w:rsidRPr="00A73764">
        <w:rPr>
          <w:rFonts w:ascii="Arial" w:hAnsi="Arial"/>
        </w:rPr>
        <w:t>In this Schedule, the following words shall have the following meanings and they shall supplement Joint Schedule 1 (Definitions):</w:t>
      </w:r>
    </w:p>
    <w:p w14:paraId="66891947" w14:textId="77777777" w:rsidR="009C45AB" w:rsidRPr="00A73764" w:rsidRDefault="009C45AB" w:rsidP="009C45AB">
      <w:pPr>
        <w:pStyle w:val="GPSL2Numbered"/>
        <w:keepNext/>
        <w:tabs>
          <w:tab w:val="left" w:pos="1134"/>
        </w:tabs>
        <w:spacing w:before="0" w:after="160"/>
        <w:ind w:left="709"/>
        <w:jc w:val="left"/>
        <w:rPr>
          <w:rFonts w:ascii="Arial" w:hAnsi="Arial"/>
        </w:rPr>
      </w:pPr>
    </w:p>
    <w:tbl>
      <w:tblPr>
        <w:tblStyle w:val="TableGrid"/>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21"/>
        <w:gridCol w:w="4596"/>
      </w:tblGrid>
      <w:tr w:rsidR="006825B2" w:rsidRPr="00A73764" w14:paraId="678E0A8E" w14:textId="77777777" w:rsidTr="009C45AB">
        <w:tc>
          <w:tcPr>
            <w:tcW w:w="3721" w:type="dxa"/>
          </w:tcPr>
          <w:p w14:paraId="104B4C1A" w14:textId="77777777" w:rsidR="006825B2" w:rsidRPr="00A73764" w:rsidRDefault="006825B2" w:rsidP="00A73764">
            <w:pPr>
              <w:spacing w:after="160"/>
              <w:rPr>
                <w:rFonts w:ascii="Arial" w:hAnsi="Arial" w:cs="Arial"/>
                <w:b/>
                <w:sz w:val="22"/>
                <w:szCs w:val="22"/>
              </w:rPr>
            </w:pPr>
            <w:r w:rsidRPr="00A73764">
              <w:rPr>
                <w:rFonts w:ascii="Arial" w:hAnsi="Arial" w:cs="Arial"/>
                <w:b/>
                <w:sz w:val="22"/>
                <w:szCs w:val="22"/>
              </w:rPr>
              <w:t>"MOD Terms and Conditions"</w:t>
            </w:r>
          </w:p>
        </w:tc>
        <w:tc>
          <w:tcPr>
            <w:tcW w:w="4596" w:type="dxa"/>
          </w:tcPr>
          <w:p w14:paraId="33B32DCE" w14:textId="77777777" w:rsidR="006825B2" w:rsidRPr="00A73764" w:rsidRDefault="006825B2" w:rsidP="00A73764">
            <w:pPr>
              <w:spacing w:after="160"/>
              <w:rPr>
                <w:rFonts w:ascii="Arial" w:hAnsi="Arial" w:cs="Arial"/>
                <w:sz w:val="22"/>
                <w:szCs w:val="22"/>
              </w:rPr>
            </w:pPr>
            <w:r w:rsidRPr="00A73764">
              <w:rPr>
                <w:rFonts w:ascii="Arial" w:hAnsi="Arial" w:cs="Arial"/>
                <w:sz w:val="22"/>
                <w:szCs w:val="22"/>
              </w:rPr>
              <w:t>the terms and conditions listed in this Schedule;</w:t>
            </w:r>
          </w:p>
          <w:p w14:paraId="7BF0FFB0" w14:textId="77777777" w:rsidR="006825B2" w:rsidRPr="00A73764" w:rsidRDefault="006825B2" w:rsidP="00A73764">
            <w:pPr>
              <w:spacing w:after="160"/>
              <w:rPr>
                <w:rFonts w:ascii="Arial" w:hAnsi="Arial" w:cs="Arial"/>
                <w:b/>
                <w:sz w:val="22"/>
                <w:szCs w:val="22"/>
              </w:rPr>
            </w:pPr>
          </w:p>
        </w:tc>
      </w:tr>
      <w:tr w:rsidR="006825B2" w:rsidRPr="00A73764" w14:paraId="3BD44506" w14:textId="77777777" w:rsidTr="009C45AB">
        <w:tc>
          <w:tcPr>
            <w:tcW w:w="3721" w:type="dxa"/>
          </w:tcPr>
          <w:p w14:paraId="4F37E119" w14:textId="77777777" w:rsidR="006825B2" w:rsidRPr="00A73764" w:rsidRDefault="006825B2" w:rsidP="00A73764">
            <w:pPr>
              <w:spacing w:after="160"/>
              <w:rPr>
                <w:rFonts w:ascii="Arial" w:hAnsi="Arial" w:cs="Arial"/>
                <w:b/>
                <w:sz w:val="22"/>
                <w:szCs w:val="22"/>
              </w:rPr>
            </w:pPr>
            <w:r w:rsidRPr="00A73764">
              <w:rPr>
                <w:rFonts w:ascii="Arial" w:hAnsi="Arial" w:cs="Arial"/>
                <w:b/>
                <w:sz w:val="22"/>
                <w:szCs w:val="22"/>
              </w:rPr>
              <w:t>"MOD Site"</w:t>
            </w:r>
          </w:p>
        </w:tc>
        <w:tc>
          <w:tcPr>
            <w:tcW w:w="4596" w:type="dxa"/>
          </w:tcPr>
          <w:p w14:paraId="2DC34B0F" w14:textId="77777777" w:rsidR="006825B2" w:rsidRPr="00A73764" w:rsidRDefault="006825B2" w:rsidP="00A73764">
            <w:pPr>
              <w:spacing w:after="160"/>
              <w:rPr>
                <w:rFonts w:ascii="Arial" w:hAnsi="Arial" w:cs="Arial"/>
                <w:sz w:val="22"/>
                <w:szCs w:val="22"/>
              </w:rPr>
            </w:pPr>
            <w:r w:rsidRPr="00A73764">
              <w:rPr>
                <w:rFonts w:ascii="Arial" w:hAnsi="Arial" w:cs="Arial"/>
                <w:sz w:val="22"/>
                <w:szCs w:val="22"/>
              </w:rPr>
              <w:t>shall include any of Her Majesty's Ships or Vessels and Service Stations;</w:t>
            </w:r>
          </w:p>
          <w:p w14:paraId="38234329" w14:textId="77777777" w:rsidR="006825B2" w:rsidRPr="00A73764" w:rsidRDefault="006825B2" w:rsidP="00A73764">
            <w:pPr>
              <w:spacing w:after="160"/>
              <w:rPr>
                <w:rFonts w:ascii="Arial" w:hAnsi="Arial" w:cs="Arial"/>
                <w:b/>
                <w:sz w:val="22"/>
                <w:szCs w:val="22"/>
              </w:rPr>
            </w:pPr>
          </w:p>
        </w:tc>
      </w:tr>
      <w:tr w:rsidR="006825B2" w:rsidRPr="00A73764" w14:paraId="7EC7EB0D" w14:textId="77777777" w:rsidTr="009C45AB">
        <w:tc>
          <w:tcPr>
            <w:tcW w:w="3721" w:type="dxa"/>
          </w:tcPr>
          <w:p w14:paraId="5968DBCF" w14:textId="77777777" w:rsidR="006825B2" w:rsidRPr="00A73764" w:rsidRDefault="006825B2" w:rsidP="00A73764">
            <w:pPr>
              <w:spacing w:after="160"/>
              <w:rPr>
                <w:rFonts w:ascii="Arial" w:hAnsi="Arial" w:cs="Arial"/>
                <w:b/>
                <w:sz w:val="22"/>
                <w:szCs w:val="22"/>
              </w:rPr>
            </w:pPr>
            <w:r w:rsidRPr="00A73764">
              <w:rPr>
                <w:rFonts w:ascii="Arial" w:hAnsi="Arial" w:cs="Arial"/>
                <w:b/>
                <w:sz w:val="22"/>
                <w:szCs w:val="22"/>
              </w:rPr>
              <w:t>"Officer in charge"</w:t>
            </w:r>
          </w:p>
        </w:tc>
        <w:tc>
          <w:tcPr>
            <w:tcW w:w="4596" w:type="dxa"/>
          </w:tcPr>
          <w:p w14:paraId="54D2C348" w14:textId="77777777" w:rsidR="006825B2" w:rsidRDefault="006825B2" w:rsidP="00A73764">
            <w:pPr>
              <w:spacing w:after="160"/>
              <w:rPr>
                <w:rFonts w:ascii="Arial" w:hAnsi="Arial" w:cs="Arial"/>
                <w:sz w:val="22"/>
                <w:szCs w:val="22"/>
              </w:rPr>
            </w:pPr>
            <w:r w:rsidRPr="00A73764">
              <w:rPr>
                <w:rFonts w:ascii="Arial" w:hAnsi="Arial" w:cs="Arial"/>
                <w:sz w:val="22"/>
                <w:szCs w:val="22"/>
              </w:rPr>
              <w:t>shall include Officers Commanding Service Stations, Ships' Masters or Senior Officers, and Officers superintending Government Establishments;</w:t>
            </w:r>
          </w:p>
          <w:p w14:paraId="26C56BDE" w14:textId="349BB746" w:rsidR="009C45AB" w:rsidRPr="00A73764" w:rsidRDefault="009C45AB" w:rsidP="00A73764">
            <w:pPr>
              <w:spacing w:after="160"/>
              <w:rPr>
                <w:rFonts w:ascii="Arial" w:hAnsi="Arial" w:cs="Arial"/>
                <w:b/>
                <w:sz w:val="22"/>
                <w:szCs w:val="22"/>
              </w:rPr>
            </w:pPr>
          </w:p>
        </w:tc>
      </w:tr>
    </w:tbl>
    <w:p w14:paraId="569155E5" w14:textId="77777777" w:rsidR="006825B2" w:rsidRPr="00A73764" w:rsidRDefault="006825B2" w:rsidP="0007639E">
      <w:pPr>
        <w:pStyle w:val="GPSL2Numbered"/>
        <w:keepNext/>
        <w:numPr>
          <w:ilvl w:val="1"/>
          <w:numId w:val="20"/>
        </w:numPr>
        <w:tabs>
          <w:tab w:val="left" w:pos="709"/>
        </w:tabs>
        <w:spacing w:before="0" w:after="160"/>
        <w:ind w:left="709" w:hanging="709"/>
        <w:jc w:val="left"/>
        <w:rPr>
          <w:rFonts w:ascii="Arial" w:hAnsi="Arial"/>
        </w:rPr>
      </w:pPr>
      <w:r w:rsidRPr="00A73764">
        <w:rPr>
          <w:rFonts w:ascii="Arial" w:hAnsi="Arial"/>
          <w:b/>
          <w:bCs/>
        </w:rPr>
        <w:t>Supplying to the Ministry of Defence</w:t>
      </w:r>
      <w:r w:rsidRPr="00A73764">
        <w:rPr>
          <w:rFonts w:ascii="Arial" w:hAnsi="Arial"/>
        </w:rPr>
        <w:t xml:space="preserve">- the Supplier shall comply with all specified MOD additional terms where required. MOD source of CCS catalogue content is Basware Government </w:t>
      </w:r>
      <w:proofErr w:type="spellStart"/>
      <w:r w:rsidRPr="00A73764">
        <w:rPr>
          <w:rFonts w:ascii="Arial" w:hAnsi="Arial"/>
        </w:rPr>
        <w:t>eMarketplace</w:t>
      </w:r>
      <w:proofErr w:type="spellEnd"/>
      <w:r w:rsidRPr="00A73764">
        <w:rPr>
          <w:rFonts w:ascii="Arial" w:hAnsi="Arial"/>
        </w:rPr>
        <w:t>. Orders, invoice and payment will be transacted through the Contracting Purchasing and Finance payment system.</w:t>
      </w:r>
    </w:p>
    <w:p w14:paraId="20991BEB" w14:textId="77777777" w:rsidR="006825B2" w:rsidRPr="00A73764" w:rsidRDefault="006825B2" w:rsidP="0007639E">
      <w:pPr>
        <w:pStyle w:val="GPSL1CLAUSEHEADING"/>
        <w:keepNext/>
        <w:numPr>
          <w:ilvl w:val="0"/>
          <w:numId w:val="20"/>
        </w:numPr>
        <w:tabs>
          <w:tab w:val="clear" w:pos="142"/>
          <w:tab w:val="left" w:pos="709"/>
        </w:tabs>
        <w:spacing w:before="0" w:after="160"/>
        <w:ind w:left="709" w:hanging="709"/>
        <w:jc w:val="left"/>
        <w:rPr>
          <w:rFonts w:ascii="Arial" w:hAnsi="Arial"/>
          <w:caps w:val="0"/>
        </w:rPr>
      </w:pPr>
      <w:r w:rsidRPr="00A73764">
        <w:rPr>
          <w:rFonts w:ascii="Arial" w:hAnsi="Arial"/>
          <w:caps w:val="0"/>
        </w:rPr>
        <w:t>Access to MOD sites</w:t>
      </w:r>
    </w:p>
    <w:p w14:paraId="2CD0C52A" w14:textId="77777777" w:rsidR="006825B2" w:rsidRPr="00A73764" w:rsidRDefault="006825B2" w:rsidP="0007639E">
      <w:pPr>
        <w:pStyle w:val="GPSL2Numbered"/>
        <w:numPr>
          <w:ilvl w:val="1"/>
          <w:numId w:val="20"/>
        </w:numPr>
        <w:tabs>
          <w:tab w:val="left" w:pos="709"/>
        </w:tabs>
        <w:spacing w:before="0" w:after="160"/>
        <w:ind w:left="709" w:hanging="709"/>
        <w:jc w:val="left"/>
        <w:rPr>
          <w:rFonts w:ascii="Arial" w:hAnsi="Arial"/>
        </w:rPr>
      </w:pPr>
      <w:r w:rsidRPr="00A73764">
        <w:rPr>
          <w:rFonts w:ascii="Arial" w:hAnsi="Arial"/>
        </w:rPr>
        <w:t>The Buyer shall issue passes for those representatives of the Supplier who are approved for admission to the MOD Site and a representative shall not be admitted unless in possession of such a pass.  Passes shall remain the property of the Buyer and shall be surrendered on demand or on completion of the supply of the Deliverables.</w:t>
      </w:r>
    </w:p>
    <w:p w14:paraId="602897F9" w14:textId="77777777" w:rsidR="006825B2" w:rsidRPr="00A73764" w:rsidRDefault="006825B2" w:rsidP="0007639E">
      <w:pPr>
        <w:pStyle w:val="GPSL2Numbered"/>
        <w:numPr>
          <w:ilvl w:val="1"/>
          <w:numId w:val="20"/>
        </w:numPr>
        <w:tabs>
          <w:tab w:val="left" w:pos="709"/>
        </w:tabs>
        <w:spacing w:before="0" w:after="160"/>
        <w:ind w:left="709" w:hanging="709"/>
        <w:jc w:val="left"/>
        <w:rPr>
          <w:rFonts w:ascii="Arial" w:hAnsi="Arial"/>
        </w:rPr>
      </w:pPr>
      <w:r w:rsidRPr="00A73764">
        <w:rPr>
          <w:rFonts w:ascii="Arial" w:hAnsi="Arial"/>
        </w:rPr>
        <w:t>The Supplier's representatives when employed within the boundaries of a MOD Site, shall comply with such rules, regulations and requirements (including those relating to security arrangements) as may be in force for the time being for the conduct of staff at that MOD Site.  When on board ship, compliance shall be with the Ship's Regulations as interpreted by the Officer in charge.  Details of such rules, regulations and requirements shall be provided, on request, by the Officer in charge.</w:t>
      </w:r>
    </w:p>
    <w:p w14:paraId="105B22BF" w14:textId="77777777" w:rsidR="006825B2" w:rsidRPr="00A73764" w:rsidRDefault="006825B2" w:rsidP="0007639E">
      <w:pPr>
        <w:pStyle w:val="GPSL2Numbered"/>
        <w:numPr>
          <w:ilvl w:val="1"/>
          <w:numId w:val="20"/>
        </w:numPr>
        <w:tabs>
          <w:tab w:val="left" w:pos="709"/>
        </w:tabs>
        <w:spacing w:before="0" w:after="160"/>
        <w:ind w:left="709" w:hanging="709"/>
        <w:jc w:val="left"/>
        <w:rPr>
          <w:rFonts w:ascii="Arial" w:hAnsi="Arial"/>
        </w:rPr>
      </w:pPr>
      <w:r w:rsidRPr="00A73764">
        <w:rPr>
          <w:rFonts w:ascii="Arial" w:hAnsi="Arial"/>
        </w:rPr>
        <w:t xml:space="preserve">The Supplier shall be responsible for the living accommodation and maintenance of its representatives while they are employed at a MOD Site.  Sleeping accommodation and messing facilities, if required, may be provided by the Buyer wherever possible, at the discretion of the Officer in charge, at a cost fixed in accordance with current Ministry of Defence regulations.  At MOD Sites overseas, accommodation and messing facilities, if required, shall be provided wherever possible.  The status to be accorded to the Supplier's staff for messing purposes shall be at the discretion of the Officer in charge who shall, wherever possible give his decision before the commencement of this Contract where so asked by the Supplier.  When sleeping accommodation and messing facilities are not available, a certificate to this effect </w:t>
      </w:r>
      <w:r w:rsidRPr="00A73764">
        <w:rPr>
          <w:rFonts w:ascii="Arial" w:hAnsi="Arial"/>
        </w:rPr>
        <w:lastRenderedPageBreak/>
        <w:t>may be required by the Buyer and shall be obtained by the Supplier from the Officer in charge.  Such certificate shall be presented to the Buyer with other evidence relating to the costs of this Contract.</w:t>
      </w:r>
    </w:p>
    <w:p w14:paraId="1350B376" w14:textId="77777777" w:rsidR="006825B2" w:rsidRPr="00A73764" w:rsidRDefault="006825B2" w:rsidP="0007639E">
      <w:pPr>
        <w:pStyle w:val="GPSL2Numbered"/>
        <w:numPr>
          <w:ilvl w:val="1"/>
          <w:numId w:val="20"/>
        </w:numPr>
        <w:tabs>
          <w:tab w:val="left" w:pos="709"/>
        </w:tabs>
        <w:spacing w:before="0" w:after="160"/>
        <w:ind w:left="709" w:hanging="709"/>
        <w:jc w:val="left"/>
        <w:rPr>
          <w:rFonts w:ascii="Arial" w:hAnsi="Arial"/>
        </w:rPr>
      </w:pPr>
      <w:r w:rsidRPr="00A73764">
        <w:rPr>
          <w:rFonts w:ascii="Arial" w:hAnsi="Arial"/>
        </w:rPr>
        <w:t>Where the Supplier's representatives are required by this Contract to join or visit a Site overseas, transport between the United Kingdom and the place of duty (but excluding transport within the United Kingdom) shall be provided for them free of charge by the Ministry of Defence whenever possible, normally by Royal Air Force or by MOD chartered aircraft.  The Supplier shall make such arrangements through the Technical Branch named for this purpose in the Buyer Contract Details.  When such transport is not available within a reasonable time, or in circumstances where the Supplier wishes its representatives to accompany material for installation which it is to arrange to be delivered, the Supplier shall make its own transport arrangements.  The Buyer shall reimburse the Supplier's reasonable costs for such transport of its representatives on presentation of evidence supporting the use of alternative transport and of the costs involved.  Transport of the Supplier's representatives locally overseas which is necessary for the purpose of this Contract shall be provided wherever possible by the Ministry of Defence, or by the Officer in charge and, where so provided, shall be free of charge.</w:t>
      </w:r>
    </w:p>
    <w:p w14:paraId="1A016094" w14:textId="77777777" w:rsidR="006825B2" w:rsidRPr="00A73764" w:rsidRDefault="006825B2" w:rsidP="0007639E">
      <w:pPr>
        <w:pStyle w:val="GPSL2Numbered"/>
        <w:numPr>
          <w:ilvl w:val="1"/>
          <w:numId w:val="20"/>
        </w:numPr>
        <w:tabs>
          <w:tab w:val="left" w:pos="709"/>
        </w:tabs>
        <w:spacing w:before="0" w:after="160"/>
        <w:ind w:left="709" w:hanging="709"/>
        <w:jc w:val="left"/>
        <w:rPr>
          <w:rFonts w:ascii="Arial" w:hAnsi="Arial"/>
        </w:rPr>
      </w:pPr>
      <w:r w:rsidRPr="00A73764">
        <w:rPr>
          <w:rFonts w:ascii="Arial" w:hAnsi="Arial"/>
        </w:rPr>
        <w:t>Out-patient medical treatment given to the Supplier's representatives by a Service Medical Officer or other Government Medical Officer at a Site overseas shall be free of charge.  Treatment in a Service hospital or medical centre, dental treatment, the provision of dentures or spectacles, conveyance to and from a hospital, medical centre or surgery not within the Site and transportation of the Supplier's representatives back to the United Kingdom, or elsewhere, for medical reasons, shall be charged to the Supplier at rates fixed in accordance with current Ministry of Defence regulations.</w:t>
      </w:r>
    </w:p>
    <w:p w14:paraId="41E2D5C6" w14:textId="77777777" w:rsidR="006825B2" w:rsidRPr="00A73764" w:rsidRDefault="006825B2" w:rsidP="0007639E">
      <w:pPr>
        <w:pStyle w:val="GPSL2Numbered"/>
        <w:numPr>
          <w:ilvl w:val="1"/>
          <w:numId w:val="20"/>
        </w:numPr>
        <w:tabs>
          <w:tab w:val="left" w:pos="709"/>
        </w:tabs>
        <w:spacing w:before="0" w:after="160"/>
        <w:ind w:left="709" w:hanging="709"/>
        <w:jc w:val="left"/>
        <w:rPr>
          <w:rFonts w:ascii="Arial" w:hAnsi="Arial"/>
        </w:rPr>
      </w:pPr>
      <w:r w:rsidRPr="00A73764">
        <w:rPr>
          <w:rFonts w:ascii="Arial" w:hAnsi="Arial"/>
        </w:rPr>
        <w:t>Accidents to the Supplier's representatives which ordinarily require to be reported in accordance with Health and Safety at Work etc. Act 1974, shall be reported to the Officer in charge so that the Inspector of Factories may be informed.</w:t>
      </w:r>
    </w:p>
    <w:p w14:paraId="362FD5C3" w14:textId="77777777" w:rsidR="006825B2" w:rsidRPr="00A73764" w:rsidRDefault="006825B2" w:rsidP="0007639E">
      <w:pPr>
        <w:pStyle w:val="GPSL2Numbered"/>
        <w:numPr>
          <w:ilvl w:val="1"/>
          <w:numId w:val="20"/>
        </w:numPr>
        <w:tabs>
          <w:tab w:val="left" w:pos="709"/>
        </w:tabs>
        <w:spacing w:before="0" w:after="160"/>
        <w:ind w:left="709" w:hanging="709"/>
        <w:jc w:val="left"/>
        <w:rPr>
          <w:rFonts w:ascii="Arial" w:hAnsi="Arial"/>
        </w:rPr>
      </w:pPr>
      <w:r w:rsidRPr="00A73764">
        <w:rPr>
          <w:rFonts w:ascii="Arial" w:hAnsi="Arial"/>
        </w:rPr>
        <w:t>No assistance from public funds, and no messing facilities, accommodation or transport overseas shall be provided for dependants or members of the families of the Supplier's representatives.  Medical or necessary dental treatment may, however, be provided for dependants or members of families on repayment at current Ministry of Defence rates.</w:t>
      </w:r>
    </w:p>
    <w:p w14:paraId="64286298" w14:textId="77777777" w:rsidR="006825B2" w:rsidRPr="00A73764" w:rsidRDefault="006825B2" w:rsidP="0007639E">
      <w:pPr>
        <w:pStyle w:val="GPSL2Numbered"/>
        <w:numPr>
          <w:ilvl w:val="1"/>
          <w:numId w:val="20"/>
        </w:numPr>
        <w:tabs>
          <w:tab w:val="left" w:pos="709"/>
        </w:tabs>
        <w:spacing w:before="0" w:after="160"/>
        <w:ind w:left="709" w:hanging="709"/>
        <w:jc w:val="left"/>
        <w:rPr>
          <w:rFonts w:ascii="Arial" w:hAnsi="Arial"/>
        </w:rPr>
      </w:pPr>
      <w:r w:rsidRPr="00A73764">
        <w:rPr>
          <w:rFonts w:ascii="Arial" w:hAnsi="Arial"/>
        </w:rPr>
        <w:t>The Supplier shall, wherever possible, arrange for funds to be provided to its representatives overseas through normal banking channels (e.g. by travellers' cheques).  If banking or other suitable facilities are not available, the Buyer shall, upon request by the Supplier and subject to any limitation required by the Supplier, make arrangements for payments, converted at the prevailing rate of exchange (where applicable), to be made at the Site to which the Supplier's representatives are attached.  All such advances made by the Buyer shall be recovered from the Supplier</w:t>
      </w:r>
    </w:p>
    <w:p w14:paraId="7C5B495E" w14:textId="77777777" w:rsidR="006825B2" w:rsidRPr="00A73764" w:rsidRDefault="006825B2" w:rsidP="0007639E">
      <w:pPr>
        <w:pStyle w:val="Heading1"/>
        <w:keepNext/>
        <w:keepLines/>
        <w:numPr>
          <w:ilvl w:val="0"/>
          <w:numId w:val="20"/>
        </w:numPr>
        <w:spacing w:after="160"/>
        <w:ind w:left="709" w:hanging="709"/>
        <w:jc w:val="left"/>
        <w:rPr>
          <w:rFonts w:ascii="Arial" w:hAnsi="Arial" w:cs="Arial"/>
        </w:rPr>
      </w:pPr>
      <w:r w:rsidRPr="00A73764">
        <w:rPr>
          <w:rFonts w:ascii="Arial" w:hAnsi="Arial" w:cs="Arial"/>
        </w:rPr>
        <w:lastRenderedPageBreak/>
        <w:t>DEFCONS and DEFFORMS</w:t>
      </w:r>
    </w:p>
    <w:p w14:paraId="551A876B" w14:textId="288532B5" w:rsidR="006825B2" w:rsidRPr="009C45AB" w:rsidRDefault="006825B2" w:rsidP="0007639E">
      <w:pPr>
        <w:pStyle w:val="Heading2"/>
        <w:numPr>
          <w:ilvl w:val="1"/>
          <w:numId w:val="20"/>
        </w:numPr>
        <w:overflowPunct/>
        <w:autoSpaceDE/>
        <w:autoSpaceDN/>
        <w:adjustRightInd/>
        <w:spacing w:after="160"/>
        <w:ind w:left="709" w:hanging="709"/>
        <w:jc w:val="left"/>
        <w:textAlignment w:val="auto"/>
        <w:rPr>
          <w:rFonts w:ascii="Arial" w:hAnsi="Arial"/>
          <w:b w:val="0"/>
        </w:rPr>
      </w:pPr>
      <w:r w:rsidRPr="009C45AB">
        <w:rPr>
          <w:rFonts w:ascii="Arial" w:hAnsi="Arial"/>
          <w:b w:val="0"/>
        </w:rPr>
        <w:t>The DEFCONS and DEFORMS listed in Annex 1 to this Schedule are incorporated into this Contract. Where a DEFCON or DEFORM is updated or replaced the reference below shall be taken as referring to the updated or replacement DEFCON/DEF</w:t>
      </w:r>
      <w:r w:rsidR="002B4386">
        <w:rPr>
          <w:rFonts w:ascii="Arial" w:hAnsi="Arial"/>
          <w:b w:val="0"/>
        </w:rPr>
        <w:t>F</w:t>
      </w:r>
      <w:r w:rsidRPr="009C45AB">
        <w:rPr>
          <w:rFonts w:ascii="Arial" w:hAnsi="Arial"/>
          <w:b w:val="0"/>
        </w:rPr>
        <w:t>ORM.</w:t>
      </w:r>
    </w:p>
    <w:p w14:paraId="75C9FFD7" w14:textId="77777777" w:rsidR="006825B2" w:rsidRPr="009C45AB" w:rsidRDefault="006825B2" w:rsidP="0007639E">
      <w:pPr>
        <w:pStyle w:val="Heading2"/>
        <w:numPr>
          <w:ilvl w:val="1"/>
          <w:numId w:val="20"/>
        </w:numPr>
        <w:overflowPunct/>
        <w:autoSpaceDE/>
        <w:autoSpaceDN/>
        <w:adjustRightInd/>
        <w:spacing w:after="160"/>
        <w:ind w:left="709" w:hanging="709"/>
        <w:jc w:val="left"/>
        <w:textAlignment w:val="auto"/>
        <w:rPr>
          <w:rFonts w:ascii="Arial" w:hAnsi="Arial"/>
          <w:b w:val="0"/>
        </w:rPr>
      </w:pPr>
      <w:r w:rsidRPr="009C45AB">
        <w:rPr>
          <w:rFonts w:ascii="Arial" w:hAnsi="Arial"/>
          <w:b w:val="0"/>
        </w:rPr>
        <w:t xml:space="preserve">In the event of a conflict between any DEFCONs and DEFFORMS listed in the Order Form and the other terms in a Call Off Contract, the DEFCONs and DEFFORMS shall prevail. </w:t>
      </w:r>
    </w:p>
    <w:p w14:paraId="6168D17E" w14:textId="77777777" w:rsidR="006825B2" w:rsidRPr="00A73764" w:rsidRDefault="006825B2" w:rsidP="009C45AB">
      <w:pPr>
        <w:spacing w:line="240" w:lineRule="auto"/>
        <w:ind w:left="709" w:hanging="709"/>
        <w:rPr>
          <w:rFonts w:ascii="Arial" w:hAnsi="Arial" w:cs="Arial"/>
          <w:b/>
        </w:rPr>
      </w:pPr>
      <w:r w:rsidRPr="00A73764">
        <w:rPr>
          <w:rFonts w:ascii="Arial" w:hAnsi="Arial" w:cs="Arial"/>
          <w:b/>
        </w:rPr>
        <w:br w:type="page"/>
      </w:r>
    </w:p>
    <w:p w14:paraId="6E9F3194" w14:textId="59667182" w:rsidR="006825B2" w:rsidRPr="009C45AB" w:rsidRDefault="006825B2" w:rsidP="3AA8B4D9">
      <w:pPr>
        <w:rPr>
          <w:rFonts w:ascii="Arial" w:hAnsi="Arial" w:cs="Arial"/>
          <w:b/>
          <w:bCs/>
          <w:sz w:val="32"/>
          <w:szCs w:val="32"/>
        </w:rPr>
      </w:pPr>
      <w:r w:rsidRPr="3AA8B4D9">
        <w:rPr>
          <w:rFonts w:ascii="Arial" w:hAnsi="Arial" w:cs="Arial"/>
          <w:b/>
          <w:bCs/>
          <w:sz w:val="32"/>
          <w:szCs w:val="32"/>
        </w:rPr>
        <w:lastRenderedPageBreak/>
        <w:t>A</w:t>
      </w:r>
      <w:r w:rsidR="009C45AB" w:rsidRPr="3AA8B4D9">
        <w:rPr>
          <w:rFonts w:ascii="Arial" w:hAnsi="Arial" w:cs="Arial"/>
          <w:b/>
          <w:bCs/>
          <w:sz w:val="32"/>
          <w:szCs w:val="32"/>
        </w:rPr>
        <w:t>nnex</w:t>
      </w:r>
      <w:r w:rsidRPr="3AA8B4D9">
        <w:rPr>
          <w:rFonts w:ascii="Arial" w:hAnsi="Arial" w:cs="Arial"/>
          <w:b/>
          <w:bCs/>
          <w:sz w:val="32"/>
          <w:szCs w:val="32"/>
        </w:rPr>
        <w:t xml:space="preserve"> 1 - DEFCONS &amp; DEFFORMS</w:t>
      </w:r>
    </w:p>
    <w:p w14:paraId="6C3DEDEE" w14:textId="77777777" w:rsidR="006825B2" w:rsidRPr="009C45AB" w:rsidRDefault="006825B2" w:rsidP="009C45AB">
      <w:pPr>
        <w:spacing w:line="240" w:lineRule="auto"/>
        <w:rPr>
          <w:rFonts w:ascii="Arial" w:eastAsia="SimSun" w:hAnsi="Arial" w:cs="Arial"/>
          <w:color w:val="000000" w:themeColor="text1"/>
          <w:lang w:eastAsia="zh-CN"/>
        </w:rPr>
      </w:pPr>
      <w:r w:rsidRPr="009C45AB">
        <w:rPr>
          <w:rFonts w:ascii="Arial" w:eastAsia="SimSun" w:hAnsi="Arial" w:cs="Arial"/>
          <w:color w:val="000000" w:themeColor="text1"/>
          <w:lang w:eastAsia="zh-CN"/>
        </w:rPr>
        <w:t xml:space="preserve">The full text of Defence Conditions (DEFCONs) and Defence Forms (DEFFORMS) are available electronically via </w:t>
      </w:r>
      <w:hyperlink r:id="rId89" w:history="1">
        <w:r w:rsidRPr="009C45AB">
          <w:rPr>
            <w:rStyle w:val="Hyperlink"/>
            <w:rFonts w:ascii="Arial" w:eastAsia="SimSun" w:hAnsi="Arial" w:cs="Arial"/>
            <w:color w:val="000000" w:themeColor="text1"/>
            <w:lang w:eastAsia="zh-CN"/>
          </w:rPr>
          <w:t>https://www.gov.uk/acquisition-operating-framework</w:t>
        </w:r>
      </w:hyperlink>
      <w:r w:rsidRPr="009C45AB">
        <w:rPr>
          <w:rFonts w:ascii="Arial" w:eastAsia="SimSun" w:hAnsi="Arial" w:cs="Arial"/>
          <w:color w:val="000000" w:themeColor="text1"/>
          <w:lang w:eastAsia="zh-CN"/>
        </w:rPr>
        <w:t>.</w:t>
      </w:r>
    </w:p>
    <w:p w14:paraId="2C164C6A" w14:textId="6E7E36DA" w:rsidR="009C45AB" w:rsidRPr="009C45AB" w:rsidRDefault="006825B2" w:rsidP="009C45AB">
      <w:pPr>
        <w:numPr>
          <w:ilvl w:val="1"/>
          <w:numId w:val="0"/>
        </w:numPr>
        <w:adjustRightInd w:val="0"/>
        <w:spacing w:line="240" w:lineRule="auto"/>
        <w:ind w:left="576" w:hanging="576"/>
        <w:outlineLvl w:val="1"/>
        <w:rPr>
          <w:rFonts w:ascii="Arial" w:eastAsia="STZhongsong" w:hAnsi="Arial" w:cs="Arial"/>
          <w:color w:val="000000" w:themeColor="text1"/>
          <w:lang w:eastAsia="zh-CN"/>
        </w:rPr>
      </w:pPr>
      <w:r w:rsidRPr="009C45AB">
        <w:rPr>
          <w:rFonts w:ascii="Arial" w:eastAsia="STZhongsong" w:hAnsi="Arial" w:cs="Arial"/>
          <w:color w:val="000000" w:themeColor="text1"/>
          <w:lang w:eastAsia="zh-CN"/>
        </w:rPr>
        <w:t>The following MOD DEFCONs and DEFFORMs form part of this contract:</w:t>
      </w:r>
    </w:p>
    <w:p w14:paraId="7A28530D" w14:textId="4A1D655D" w:rsidR="006825B2" w:rsidRPr="009C45AB" w:rsidRDefault="006825B2" w:rsidP="009C45AB">
      <w:pPr>
        <w:spacing w:line="240" w:lineRule="auto"/>
        <w:rPr>
          <w:rFonts w:ascii="Arial" w:eastAsia="SimSun" w:hAnsi="Arial" w:cs="Arial"/>
          <w:b/>
          <w:color w:val="000000" w:themeColor="text1"/>
          <w:lang w:eastAsia="zh-CN"/>
        </w:rPr>
      </w:pPr>
      <w:r w:rsidRPr="009C45AB">
        <w:rPr>
          <w:rFonts w:ascii="Arial" w:eastAsia="SimSun" w:hAnsi="Arial" w:cs="Arial"/>
          <w:b/>
          <w:color w:val="000000" w:themeColor="text1"/>
          <w:lang w:eastAsia="zh-CN"/>
        </w:rPr>
        <w:t>DEFCONs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1755"/>
        <w:gridCol w:w="5134"/>
      </w:tblGrid>
      <w:tr w:rsidR="006825B2" w:rsidRPr="009C45AB" w14:paraId="288ECA4D" w14:textId="77777777" w:rsidTr="366F79F1">
        <w:tc>
          <w:tcPr>
            <w:tcW w:w="1180" w:type="pct"/>
            <w:tcBorders>
              <w:top w:val="single" w:sz="4" w:space="0" w:color="auto"/>
              <w:left w:val="single" w:sz="4" w:space="0" w:color="auto"/>
              <w:bottom w:val="single" w:sz="4" w:space="0" w:color="auto"/>
              <w:right w:val="single" w:sz="4" w:space="0" w:color="auto"/>
            </w:tcBorders>
            <w:shd w:val="clear" w:color="auto" w:fill="EEECE1"/>
            <w:vAlign w:val="center"/>
            <w:hideMark/>
          </w:tcPr>
          <w:p w14:paraId="78071A72" w14:textId="77777777" w:rsidR="006825B2" w:rsidRPr="009C45AB" w:rsidRDefault="006825B2" w:rsidP="009C45AB">
            <w:pPr>
              <w:spacing w:line="240" w:lineRule="auto"/>
              <w:rPr>
                <w:rFonts w:ascii="Arial" w:eastAsia="Times New Roman" w:hAnsi="Arial" w:cs="Arial"/>
                <w:b/>
                <w:bCs/>
                <w:lang w:eastAsia="zh-CN"/>
              </w:rPr>
            </w:pPr>
            <w:r w:rsidRPr="009C45AB">
              <w:rPr>
                <w:rFonts w:ascii="Arial" w:eastAsia="Times New Roman" w:hAnsi="Arial" w:cs="Arial"/>
                <w:b/>
                <w:bCs/>
                <w:lang w:eastAsia="zh-CN"/>
              </w:rPr>
              <w:t>DEFCON No</w:t>
            </w:r>
          </w:p>
        </w:tc>
        <w:tc>
          <w:tcPr>
            <w:tcW w:w="973" w:type="pct"/>
            <w:tcBorders>
              <w:top w:val="single" w:sz="4" w:space="0" w:color="auto"/>
              <w:left w:val="single" w:sz="4" w:space="0" w:color="auto"/>
              <w:bottom w:val="single" w:sz="4" w:space="0" w:color="auto"/>
              <w:right w:val="single" w:sz="4" w:space="0" w:color="auto"/>
            </w:tcBorders>
            <w:shd w:val="clear" w:color="auto" w:fill="EEECE1"/>
            <w:vAlign w:val="center"/>
            <w:hideMark/>
          </w:tcPr>
          <w:p w14:paraId="438E8A04" w14:textId="77777777" w:rsidR="006825B2" w:rsidRPr="009C45AB" w:rsidRDefault="006825B2" w:rsidP="009C45AB">
            <w:pPr>
              <w:spacing w:line="240" w:lineRule="auto"/>
              <w:rPr>
                <w:rFonts w:ascii="Arial" w:eastAsia="Times New Roman" w:hAnsi="Arial" w:cs="Arial"/>
                <w:b/>
                <w:bCs/>
                <w:u w:val="single"/>
                <w:lang w:eastAsia="zh-CN"/>
              </w:rPr>
            </w:pPr>
            <w:r w:rsidRPr="009C45AB">
              <w:rPr>
                <w:rFonts w:ascii="Arial" w:eastAsia="Times New Roman" w:hAnsi="Arial" w:cs="Arial"/>
                <w:b/>
                <w:bCs/>
                <w:lang w:eastAsia="zh-CN"/>
              </w:rPr>
              <w:t>Version</w:t>
            </w:r>
          </w:p>
        </w:tc>
        <w:tc>
          <w:tcPr>
            <w:tcW w:w="2847" w:type="pct"/>
            <w:tcBorders>
              <w:top w:val="single" w:sz="4" w:space="0" w:color="auto"/>
              <w:left w:val="single" w:sz="4" w:space="0" w:color="auto"/>
              <w:bottom w:val="single" w:sz="4" w:space="0" w:color="auto"/>
              <w:right w:val="single" w:sz="4" w:space="0" w:color="auto"/>
            </w:tcBorders>
            <w:shd w:val="clear" w:color="auto" w:fill="EEECE1"/>
            <w:vAlign w:val="center"/>
            <w:hideMark/>
          </w:tcPr>
          <w:p w14:paraId="4E518602" w14:textId="77777777" w:rsidR="006825B2" w:rsidRPr="009C45AB" w:rsidRDefault="006825B2" w:rsidP="009C45AB">
            <w:pPr>
              <w:spacing w:line="240" w:lineRule="auto"/>
              <w:rPr>
                <w:rFonts w:ascii="Arial" w:eastAsia="Times New Roman" w:hAnsi="Arial" w:cs="Arial"/>
                <w:b/>
                <w:bCs/>
                <w:u w:val="single"/>
                <w:lang w:eastAsia="zh-CN"/>
              </w:rPr>
            </w:pPr>
            <w:r w:rsidRPr="009C45AB">
              <w:rPr>
                <w:rFonts w:ascii="Arial" w:eastAsia="Times New Roman" w:hAnsi="Arial" w:cs="Arial"/>
                <w:b/>
                <w:bCs/>
                <w:lang w:eastAsia="zh-CN"/>
              </w:rPr>
              <w:t>Description</w:t>
            </w:r>
          </w:p>
        </w:tc>
      </w:tr>
      <w:tr w:rsidR="006825B2" w:rsidRPr="009C45AB" w14:paraId="0A68D4B4" w14:textId="77777777" w:rsidTr="366F79F1">
        <w:tc>
          <w:tcPr>
            <w:tcW w:w="5000" w:type="pct"/>
            <w:gridSpan w:val="3"/>
            <w:tcBorders>
              <w:top w:val="single" w:sz="4" w:space="0" w:color="auto"/>
              <w:left w:val="single" w:sz="4" w:space="0" w:color="auto"/>
              <w:bottom w:val="single" w:sz="4" w:space="0" w:color="auto"/>
              <w:right w:val="single" w:sz="4" w:space="0" w:color="auto"/>
            </w:tcBorders>
            <w:hideMark/>
          </w:tcPr>
          <w:p w14:paraId="08F3C212" w14:textId="77777777" w:rsidR="006825B2" w:rsidRPr="009C45AB" w:rsidRDefault="006825B2" w:rsidP="009C45AB">
            <w:pPr>
              <w:spacing w:line="240" w:lineRule="auto"/>
              <w:rPr>
                <w:rFonts w:ascii="Arial" w:eastAsia="Times New Roman" w:hAnsi="Arial" w:cs="Arial"/>
                <w:b/>
                <w:bCs/>
                <w:i/>
                <w:lang w:eastAsia="zh-CN"/>
              </w:rPr>
            </w:pPr>
            <w:r w:rsidRPr="009C45AB">
              <w:rPr>
                <w:rFonts w:ascii="Arial" w:eastAsia="Times New Roman" w:hAnsi="Arial" w:cs="Arial"/>
                <w:b/>
                <w:bCs/>
                <w:i/>
                <w:lang w:eastAsia="zh-CN"/>
              </w:rPr>
              <w:t>Applicable to all Lots:</w:t>
            </w:r>
          </w:p>
        </w:tc>
      </w:tr>
      <w:tr w:rsidR="006825B2" w:rsidRPr="009C45AB" w14:paraId="4BBB84FC" w14:textId="77777777" w:rsidTr="366F79F1">
        <w:trPr>
          <w:trHeight w:val="690"/>
        </w:trPr>
        <w:tc>
          <w:tcPr>
            <w:tcW w:w="1180" w:type="pct"/>
            <w:tcBorders>
              <w:top w:val="single" w:sz="4" w:space="0" w:color="auto"/>
              <w:left w:val="single" w:sz="4" w:space="0" w:color="auto"/>
              <w:bottom w:val="single" w:sz="4" w:space="0" w:color="auto"/>
              <w:right w:val="single" w:sz="4" w:space="0" w:color="auto"/>
            </w:tcBorders>
            <w:hideMark/>
          </w:tcPr>
          <w:p w14:paraId="72B4BEA7" w14:textId="77777777" w:rsidR="006825B2" w:rsidRPr="008C7277" w:rsidRDefault="006825B2"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DEFCON 5J</w:t>
            </w:r>
          </w:p>
        </w:tc>
        <w:tc>
          <w:tcPr>
            <w:tcW w:w="973" w:type="pct"/>
            <w:tcBorders>
              <w:top w:val="single" w:sz="4" w:space="0" w:color="auto"/>
              <w:left w:val="single" w:sz="4" w:space="0" w:color="auto"/>
              <w:bottom w:val="single" w:sz="4" w:space="0" w:color="auto"/>
              <w:right w:val="single" w:sz="4" w:space="0" w:color="auto"/>
            </w:tcBorders>
          </w:tcPr>
          <w:p w14:paraId="1B02EE87" w14:textId="77777777" w:rsidR="006825B2" w:rsidRPr="008C7277" w:rsidRDefault="006825B2" w:rsidP="009C45AB">
            <w:pPr>
              <w:spacing w:line="240" w:lineRule="auto"/>
              <w:rPr>
                <w:rFonts w:ascii="Arial" w:eastAsia="Times New Roman" w:hAnsi="Arial" w:cs="Arial"/>
                <w:lang w:eastAsia="zh-CN"/>
              </w:rPr>
            </w:pPr>
            <w:r w:rsidRPr="008C7277">
              <w:rPr>
                <w:rFonts w:ascii="Arial" w:eastAsia="Times New Roman" w:hAnsi="Arial" w:cs="Arial"/>
                <w:lang w:eastAsia="zh-CN"/>
              </w:rPr>
              <w:t>18/11/16</w:t>
            </w:r>
          </w:p>
        </w:tc>
        <w:tc>
          <w:tcPr>
            <w:tcW w:w="2847" w:type="pct"/>
            <w:tcBorders>
              <w:top w:val="single" w:sz="4" w:space="0" w:color="auto"/>
              <w:left w:val="single" w:sz="4" w:space="0" w:color="auto"/>
              <w:bottom w:val="single" w:sz="4" w:space="0" w:color="auto"/>
              <w:right w:val="single" w:sz="4" w:space="0" w:color="auto"/>
            </w:tcBorders>
          </w:tcPr>
          <w:p w14:paraId="5A856D36" w14:textId="77777777" w:rsidR="006825B2" w:rsidRPr="008C7277" w:rsidRDefault="006825B2"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Unique Identifiers</w:t>
            </w:r>
          </w:p>
        </w:tc>
      </w:tr>
      <w:tr w:rsidR="006825B2" w:rsidRPr="009C45AB" w14:paraId="2D97A92C" w14:textId="77777777" w:rsidTr="366F79F1">
        <w:tc>
          <w:tcPr>
            <w:tcW w:w="1180" w:type="pct"/>
            <w:tcBorders>
              <w:top w:val="single" w:sz="4" w:space="0" w:color="auto"/>
              <w:left w:val="single" w:sz="4" w:space="0" w:color="auto"/>
              <w:bottom w:val="single" w:sz="4" w:space="0" w:color="auto"/>
              <w:right w:val="single" w:sz="4" w:space="0" w:color="auto"/>
            </w:tcBorders>
            <w:hideMark/>
          </w:tcPr>
          <w:p w14:paraId="5F05FB4D" w14:textId="77777777" w:rsidR="006825B2" w:rsidRPr="008C7277" w:rsidRDefault="006825B2"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DEFCON 76</w:t>
            </w:r>
          </w:p>
        </w:tc>
        <w:tc>
          <w:tcPr>
            <w:tcW w:w="973" w:type="pct"/>
            <w:tcBorders>
              <w:top w:val="single" w:sz="4" w:space="0" w:color="auto"/>
              <w:left w:val="single" w:sz="4" w:space="0" w:color="auto"/>
              <w:bottom w:val="single" w:sz="4" w:space="0" w:color="auto"/>
              <w:right w:val="single" w:sz="4" w:space="0" w:color="auto"/>
            </w:tcBorders>
          </w:tcPr>
          <w:p w14:paraId="03869224" w14:textId="345340C2" w:rsidR="006825B2" w:rsidRPr="008C7277" w:rsidRDefault="00EC24DC" w:rsidP="009C45AB">
            <w:pPr>
              <w:spacing w:line="240" w:lineRule="auto"/>
              <w:rPr>
                <w:rFonts w:ascii="Arial" w:eastAsia="Times New Roman" w:hAnsi="Arial" w:cs="Arial"/>
                <w:lang w:eastAsia="zh-CN"/>
              </w:rPr>
            </w:pPr>
            <w:r w:rsidRPr="008C7277">
              <w:rPr>
                <w:rFonts w:ascii="Arial" w:hAnsi="Arial" w:cs="Arial"/>
                <w:sz w:val="20"/>
                <w:szCs w:val="20"/>
                <w:shd w:val="clear" w:color="auto" w:fill="FFFFFF"/>
              </w:rPr>
              <w:t>11/22</w:t>
            </w:r>
          </w:p>
        </w:tc>
        <w:tc>
          <w:tcPr>
            <w:tcW w:w="2847" w:type="pct"/>
            <w:tcBorders>
              <w:top w:val="single" w:sz="4" w:space="0" w:color="auto"/>
              <w:left w:val="single" w:sz="4" w:space="0" w:color="auto"/>
              <w:bottom w:val="single" w:sz="4" w:space="0" w:color="auto"/>
              <w:right w:val="single" w:sz="4" w:space="0" w:color="auto"/>
            </w:tcBorders>
          </w:tcPr>
          <w:p w14:paraId="5CA12866" w14:textId="3EBA9378" w:rsidR="006825B2" w:rsidRPr="008C7277" w:rsidRDefault="006825B2"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 xml:space="preserve">Contractors Personnel </w:t>
            </w:r>
            <w:r w:rsidR="00313E83" w:rsidRPr="008C7277">
              <w:rPr>
                <w:rFonts w:ascii="Arial" w:eastAsia="Times New Roman" w:hAnsi="Arial" w:cs="Arial"/>
                <w:bCs/>
                <w:lang w:eastAsia="zh-CN"/>
              </w:rPr>
              <w:t>a</w:t>
            </w:r>
            <w:r w:rsidRPr="008C7277">
              <w:rPr>
                <w:rFonts w:ascii="Arial" w:eastAsia="Times New Roman" w:hAnsi="Arial" w:cs="Arial"/>
                <w:bCs/>
                <w:lang w:eastAsia="zh-CN"/>
              </w:rPr>
              <w:t>t Government Establishments</w:t>
            </w:r>
          </w:p>
        </w:tc>
      </w:tr>
      <w:tr w:rsidR="006825B2" w:rsidRPr="009C45AB" w14:paraId="0D959D2C" w14:textId="77777777" w:rsidTr="366F79F1">
        <w:tc>
          <w:tcPr>
            <w:tcW w:w="1180" w:type="pct"/>
            <w:tcBorders>
              <w:top w:val="single" w:sz="4" w:space="0" w:color="auto"/>
              <w:left w:val="single" w:sz="4" w:space="0" w:color="auto"/>
              <w:bottom w:val="single" w:sz="4" w:space="0" w:color="auto"/>
              <w:right w:val="single" w:sz="4" w:space="0" w:color="auto"/>
            </w:tcBorders>
            <w:hideMark/>
          </w:tcPr>
          <w:p w14:paraId="2E41C7D7" w14:textId="77777777" w:rsidR="006825B2" w:rsidRPr="008C7277" w:rsidRDefault="006825B2"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DEFCON 90</w:t>
            </w:r>
          </w:p>
        </w:tc>
        <w:tc>
          <w:tcPr>
            <w:tcW w:w="973" w:type="pct"/>
            <w:tcBorders>
              <w:top w:val="single" w:sz="4" w:space="0" w:color="auto"/>
              <w:left w:val="single" w:sz="4" w:space="0" w:color="auto"/>
              <w:bottom w:val="single" w:sz="4" w:space="0" w:color="auto"/>
              <w:right w:val="single" w:sz="4" w:space="0" w:color="auto"/>
            </w:tcBorders>
          </w:tcPr>
          <w:p w14:paraId="2C9C4831" w14:textId="261016DD" w:rsidR="006825B2" w:rsidRPr="008C7277" w:rsidRDefault="00CC42E6" w:rsidP="009C45AB">
            <w:pPr>
              <w:spacing w:line="240" w:lineRule="auto"/>
              <w:rPr>
                <w:rFonts w:ascii="Arial" w:eastAsia="Times New Roman" w:hAnsi="Arial" w:cs="Arial"/>
                <w:lang w:eastAsia="zh-CN"/>
              </w:rPr>
            </w:pPr>
            <w:r w:rsidRPr="008C7277">
              <w:rPr>
                <w:rFonts w:ascii="Arial" w:eastAsia="Times New Roman" w:hAnsi="Arial" w:cs="Arial"/>
                <w:lang w:eastAsia="zh-CN"/>
              </w:rPr>
              <w:t>06/21</w:t>
            </w:r>
          </w:p>
        </w:tc>
        <w:tc>
          <w:tcPr>
            <w:tcW w:w="2847" w:type="pct"/>
            <w:tcBorders>
              <w:top w:val="single" w:sz="4" w:space="0" w:color="auto"/>
              <w:left w:val="single" w:sz="4" w:space="0" w:color="auto"/>
              <w:bottom w:val="single" w:sz="4" w:space="0" w:color="auto"/>
              <w:right w:val="single" w:sz="4" w:space="0" w:color="auto"/>
            </w:tcBorders>
          </w:tcPr>
          <w:p w14:paraId="028A456A" w14:textId="77777777" w:rsidR="006825B2" w:rsidRPr="008C7277" w:rsidRDefault="006825B2"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Copyright</w:t>
            </w:r>
          </w:p>
        </w:tc>
      </w:tr>
      <w:tr w:rsidR="006825B2" w:rsidRPr="009C45AB" w14:paraId="4553CD87" w14:textId="77777777" w:rsidTr="366F79F1">
        <w:tc>
          <w:tcPr>
            <w:tcW w:w="1180" w:type="pct"/>
            <w:tcBorders>
              <w:top w:val="single" w:sz="4" w:space="0" w:color="auto"/>
              <w:left w:val="single" w:sz="4" w:space="0" w:color="auto"/>
              <w:bottom w:val="single" w:sz="4" w:space="0" w:color="auto"/>
              <w:right w:val="single" w:sz="4" w:space="0" w:color="auto"/>
            </w:tcBorders>
          </w:tcPr>
          <w:p w14:paraId="3FBB542A" w14:textId="77777777" w:rsidR="006825B2" w:rsidRPr="008C7277" w:rsidRDefault="006825B2"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DEFCON 129J</w:t>
            </w:r>
          </w:p>
        </w:tc>
        <w:tc>
          <w:tcPr>
            <w:tcW w:w="973" w:type="pct"/>
            <w:tcBorders>
              <w:top w:val="single" w:sz="4" w:space="0" w:color="auto"/>
              <w:left w:val="single" w:sz="4" w:space="0" w:color="auto"/>
              <w:bottom w:val="single" w:sz="4" w:space="0" w:color="auto"/>
              <w:right w:val="single" w:sz="4" w:space="0" w:color="auto"/>
            </w:tcBorders>
          </w:tcPr>
          <w:p w14:paraId="10989C10" w14:textId="77777777" w:rsidR="006825B2" w:rsidRPr="008C7277" w:rsidRDefault="006825B2" w:rsidP="009C45AB">
            <w:pPr>
              <w:spacing w:line="240" w:lineRule="auto"/>
              <w:rPr>
                <w:rFonts w:ascii="Arial" w:eastAsia="Times New Roman" w:hAnsi="Arial" w:cs="Arial"/>
                <w:lang w:eastAsia="zh-CN"/>
              </w:rPr>
            </w:pPr>
            <w:r w:rsidRPr="008C7277">
              <w:rPr>
                <w:rFonts w:ascii="Arial" w:eastAsia="Times New Roman" w:hAnsi="Arial" w:cs="Arial"/>
                <w:lang w:eastAsia="zh-CN"/>
              </w:rPr>
              <w:t>18/11/16</w:t>
            </w:r>
          </w:p>
        </w:tc>
        <w:tc>
          <w:tcPr>
            <w:tcW w:w="2847" w:type="pct"/>
            <w:tcBorders>
              <w:top w:val="single" w:sz="4" w:space="0" w:color="auto"/>
              <w:left w:val="single" w:sz="4" w:space="0" w:color="auto"/>
              <w:bottom w:val="single" w:sz="4" w:space="0" w:color="auto"/>
              <w:right w:val="single" w:sz="4" w:space="0" w:color="auto"/>
            </w:tcBorders>
          </w:tcPr>
          <w:p w14:paraId="49A7CC42" w14:textId="31DCC390" w:rsidR="006825B2" w:rsidRPr="008C7277" w:rsidRDefault="006825B2"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 xml:space="preserve">The Use </w:t>
            </w:r>
            <w:r w:rsidR="00313E83" w:rsidRPr="008C7277">
              <w:rPr>
                <w:rFonts w:ascii="Arial" w:eastAsia="Times New Roman" w:hAnsi="Arial" w:cs="Arial"/>
                <w:bCs/>
                <w:lang w:eastAsia="zh-CN"/>
              </w:rPr>
              <w:t>o</w:t>
            </w:r>
            <w:r w:rsidRPr="008C7277">
              <w:rPr>
                <w:rFonts w:ascii="Arial" w:eastAsia="Times New Roman" w:hAnsi="Arial" w:cs="Arial"/>
                <w:bCs/>
                <w:lang w:eastAsia="zh-CN"/>
              </w:rPr>
              <w:t>f Electronic Business Delivery Form</w:t>
            </w:r>
          </w:p>
        </w:tc>
      </w:tr>
      <w:tr w:rsidR="003764E6" w:rsidRPr="009C45AB" w14:paraId="6E9CAB17" w14:textId="77777777" w:rsidTr="366F79F1">
        <w:tc>
          <w:tcPr>
            <w:tcW w:w="1180" w:type="pct"/>
            <w:tcBorders>
              <w:top w:val="single" w:sz="4" w:space="0" w:color="auto"/>
              <w:left w:val="single" w:sz="4" w:space="0" w:color="auto"/>
              <w:bottom w:val="single" w:sz="4" w:space="0" w:color="auto"/>
              <w:right w:val="single" w:sz="4" w:space="0" w:color="auto"/>
            </w:tcBorders>
          </w:tcPr>
          <w:p w14:paraId="213E5844" w14:textId="78BED80F" w:rsidR="003764E6" w:rsidRPr="008C7277" w:rsidRDefault="003764E6" w:rsidP="003764E6">
            <w:pPr>
              <w:spacing w:line="240" w:lineRule="auto"/>
              <w:rPr>
                <w:rFonts w:ascii="Arial" w:eastAsia="Times New Roman" w:hAnsi="Arial" w:cs="Arial"/>
                <w:bCs/>
                <w:lang w:eastAsia="zh-CN"/>
              </w:rPr>
            </w:pPr>
            <w:r w:rsidRPr="008C7277">
              <w:rPr>
                <w:rFonts w:ascii="Arial" w:eastAsia="Times New Roman" w:hAnsi="Arial" w:cs="Arial"/>
                <w:bCs/>
                <w:lang w:eastAsia="zh-CN"/>
              </w:rPr>
              <w:t>DEFCON 507</w:t>
            </w:r>
          </w:p>
        </w:tc>
        <w:tc>
          <w:tcPr>
            <w:tcW w:w="973" w:type="pct"/>
            <w:tcBorders>
              <w:top w:val="single" w:sz="4" w:space="0" w:color="auto"/>
              <w:left w:val="single" w:sz="4" w:space="0" w:color="auto"/>
              <w:bottom w:val="single" w:sz="4" w:space="0" w:color="auto"/>
              <w:right w:val="single" w:sz="4" w:space="0" w:color="auto"/>
            </w:tcBorders>
          </w:tcPr>
          <w:p w14:paraId="6FCCE9D0" w14:textId="72495351" w:rsidR="003764E6" w:rsidRPr="008C7277" w:rsidRDefault="003764E6" w:rsidP="003764E6">
            <w:pPr>
              <w:spacing w:line="240" w:lineRule="auto"/>
              <w:rPr>
                <w:rFonts w:ascii="Arial" w:eastAsia="Times New Roman" w:hAnsi="Arial" w:cs="Arial"/>
                <w:lang w:eastAsia="zh-CN"/>
              </w:rPr>
            </w:pPr>
            <w:r w:rsidRPr="008C7277">
              <w:rPr>
                <w:rFonts w:ascii="Arial" w:hAnsi="Arial" w:cs="Arial"/>
              </w:rPr>
              <w:t>07/21</w:t>
            </w:r>
          </w:p>
        </w:tc>
        <w:tc>
          <w:tcPr>
            <w:tcW w:w="2847" w:type="pct"/>
            <w:tcBorders>
              <w:top w:val="single" w:sz="4" w:space="0" w:color="auto"/>
              <w:left w:val="single" w:sz="4" w:space="0" w:color="auto"/>
              <w:bottom w:val="single" w:sz="4" w:space="0" w:color="auto"/>
              <w:right w:val="single" w:sz="4" w:space="0" w:color="auto"/>
            </w:tcBorders>
          </w:tcPr>
          <w:p w14:paraId="2332CAD9" w14:textId="773F9A34" w:rsidR="003764E6" w:rsidRPr="008C7277" w:rsidRDefault="003764E6" w:rsidP="003764E6">
            <w:pPr>
              <w:spacing w:line="240" w:lineRule="auto"/>
              <w:rPr>
                <w:rFonts w:ascii="Arial" w:eastAsia="Times New Roman" w:hAnsi="Arial" w:cs="Arial"/>
                <w:bCs/>
                <w:lang w:eastAsia="zh-CN"/>
              </w:rPr>
            </w:pPr>
            <w:r w:rsidRPr="008C7277">
              <w:rPr>
                <w:rFonts w:ascii="Arial" w:eastAsia="Times New Roman" w:hAnsi="Arial" w:cs="Arial"/>
                <w:bCs/>
                <w:lang w:eastAsia="zh-CN"/>
              </w:rPr>
              <w:t>Delivery</w:t>
            </w:r>
          </w:p>
        </w:tc>
      </w:tr>
      <w:tr w:rsidR="003764E6" w:rsidRPr="009C45AB" w14:paraId="41F52A56" w14:textId="77777777" w:rsidTr="366F79F1">
        <w:tc>
          <w:tcPr>
            <w:tcW w:w="1180" w:type="pct"/>
            <w:tcBorders>
              <w:top w:val="single" w:sz="4" w:space="0" w:color="auto"/>
              <w:left w:val="single" w:sz="4" w:space="0" w:color="auto"/>
              <w:bottom w:val="single" w:sz="4" w:space="0" w:color="auto"/>
              <w:right w:val="single" w:sz="4" w:space="0" w:color="auto"/>
            </w:tcBorders>
          </w:tcPr>
          <w:p w14:paraId="4CBA2682" w14:textId="415DFAFA" w:rsidR="003764E6" w:rsidRPr="008C7277" w:rsidRDefault="003764E6" w:rsidP="003764E6">
            <w:pPr>
              <w:spacing w:line="240" w:lineRule="auto"/>
              <w:rPr>
                <w:rFonts w:ascii="Arial" w:eastAsia="Times New Roman" w:hAnsi="Arial" w:cs="Arial"/>
                <w:bCs/>
                <w:lang w:eastAsia="zh-CN"/>
              </w:rPr>
            </w:pPr>
            <w:r w:rsidRPr="008C7277">
              <w:rPr>
                <w:rFonts w:ascii="Arial" w:eastAsia="Times New Roman" w:hAnsi="Arial" w:cs="Arial"/>
                <w:bCs/>
                <w:lang w:eastAsia="zh-CN"/>
              </w:rPr>
              <w:t>DEFCON 513</w:t>
            </w:r>
          </w:p>
        </w:tc>
        <w:tc>
          <w:tcPr>
            <w:tcW w:w="973" w:type="pct"/>
            <w:tcBorders>
              <w:top w:val="single" w:sz="4" w:space="0" w:color="auto"/>
              <w:left w:val="single" w:sz="4" w:space="0" w:color="auto"/>
              <w:bottom w:val="single" w:sz="4" w:space="0" w:color="auto"/>
              <w:right w:val="single" w:sz="4" w:space="0" w:color="auto"/>
            </w:tcBorders>
          </w:tcPr>
          <w:p w14:paraId="1C642C95" w14:textId="1E1F2BCF" w:rsidR="003764E6" w:rsidRPr="008C7277" w:rsidRDefault="003764E6" w:rsidP="003764E6">
            <w:pPr>
              <w:spacing w:line="240" w:lineRule="auto"/>
              <w:rPr>
                <w:rFonts w:ascii="Arial" w:eastAsia="Times New Roman" w:hAnsi="Arial" w:cs="Arial"/>
                <w:lang w:eastAsia="zh-CN"/>
              </w:rPr>
            </w:pPr>
            <w:r w:rsidRPr="0026199E">
              <w:rPr>
                <w:rFonts w:ascii="Arial" w:hAnsi="Arial" w:cs="Arial"/>
              </w:rPr>
              <w:t>0</w:t>
            </w:r>
            <w:r w:rsidR="00761C29" w:rsidRPr="0026199E">
              <w:rPr>
                <w:rFonts w:ascii="Arial" w:hAnsi="Arial" w:cs="Arial"/>
              </w:rPr>
              <w:t>7</w:t>
            </w:r>
            <w:r w:rsidRPr="0026199E">
              <w:rPr>
                <w:rFonts w:ascii="Arial" w:hAnsi="Arial" w:cs="Arial"/>
              </w:rPr>
              <w:t>/2</w:t>
            </w:r>
            <w:r w:rsidR="00761C29" w:rsidRPr="0026199E">
              <w:rPr>
                <w:rFonts w:ascii="Arial" w:hAnsi="Arial" w:cs="Arial"/>
              </w:rPr>
              <w:t>4</w:t>
            </w:r>
          </w:p>
        </w:tc>
        <w:tc>
          <w:tcPr>
            <w:tcW w:w="2847" w:type="pct"/>
            <w:tcBorders>
              <w:top w:val="single" w:sz="4" w:space="0" w:color="auto"/>
              <w:left w:val="single" w:sz="4" w:space="0" w:color="auto"/>
              <w:bottom w:val="single" w:sz="4" w:space="0" w:color="auto"/>
              <w:right w:val="single" w:sz="4" w:space="0" w:color="auto"/>
            </w:tcBorders>
          </w:tcPr>
          <w:p w14:paraId="4A0F246C" w14:textId="54672B19" w:rsidR="003764E6" w:rsidRPr="008C7277" w:rsidRDefault="003764E6" w:rsidP="003764E6">
            <w:pPr>
              <w:spacing w:line="240" w:lineRule="auto"/>
              <w:rPr>
                <w:rFonts w:ascii="Arial" w:eastAsia="Times New Roman" w:hAnsi="Arial" w:cs="Arial"/>
                <w:bCs/>
                <w:lang w:eastAsia="zh-CN"/>
              </w:rPr>
            </w:pPr>
            <w:r w:rsidRPr="008C7277">
              <w:rPr>
                <w:rFonts w:ascii="Arial" w:eastAsia="Times New Roman" w:hAnsi="Arial" w:cs="Arial"/>
                <w:bCs/>
                <w:lang w:eastAsia="zh-CN"/>
              </w:rPr>
              <w:t>Value Added Tax</w:t>
            </w:r>
          </w:p>
        </w:tc>
      </w:tr>
      <w:tr w:rsidR="003764E6" w:rsidRPr="009C45AB" w14:paraId="54096B9F" w14:textId="77777777" w:rsidTr="366F79F1">
        <w:tc>
          <w:tcPr>
            <w:tcW w:w="1180" w:type="pct"/>
            <w:tcBorders>
              <w:top w:val="single" w:sz="4" w:space="0" w:color="auto"/>
              <w:left w:val="single" w:sz="4" w:space="0" w:color="auto"/>
              <w:bottom w:val="single" w:sz="4" w:space="0" w:color="auto"/>
              <w:right w:val="single" w:sz="4" w:space="0" w:color="auto"/>
            </w:tcBorders>
          </w:tcPr>
          <w:p w14:paraId="72ED58C7" w14:textId="4CD6B4FE" w:rsidR="003764E6" w:rsidRPr="008C7277" w:rsidRDefault="003764E6" w:rsidP="003764E6">
            <w:pPr>
              <w:spacing w:line="240" w:lineRule="auto"/>
              <w:rPr>
                <w:rFonts w:ascii="Arial" w:eastAsia="Times New Roman" w:hAnsi="Arial" w:cs="Arial"/>
                <w:bCs/>
                <w:lang w:eastAsia="zh-CN"/>
              </w:rPr>
            </w:pPr>
            <w:r w:rsidRPr="008C7277">
              <w:rPr>
                <w:rFonts w:ascii="Arial" w:eastAsia="Times New Roman" w:hAnsi="Arial" w:cs="Arial"/>
                <w:bCs/>
                <w:lang w:eastAsia="zh-CN"/>
              </w:rPr>
              <w:t>DEFCON 514</w:t>
            </w:r>
          </w:p>
        </w:tc>
        <w:tc>
          <w:tcPr>
            <w:tcW w:w="973" w:type="pct"/>
            <w:tcBorders>
              <w:top w:val="single" w:sz="4" w:space="0" w:color="auto"/>
              <w:left w:val="single" w:sz="4" w:space="0" w:color="auto"/>
              <w:bottom w:val="single" w:sz="4" w:space="0" w:color="auto"/>
              <w:right w:val="single" w:sz="4" w:space="0" w:color="auto"/>
            </w:tcBorders>
          </w:tcPr>
          <w:p w14:paraId="1673BF55" w14:textId="1DE4D10E" w:rsidR="003764E6" w:rsidRPr="008C7277" w:rsidRDefault="003764E6" w:rsidP="003764E6">
            <w:pPr>
              <w:spacing w:line="240" w:lineRule="auto"/>
              <w:rPr>
                <w:rFonts w:ascii="Arial" w:eastAsia="Times New Roman" w:hAnsi="Arial" w:cs="Arial"/>
                <w:lang w:eastAsia="zh-CN"/>
              </w:rPr>
            </w:pPr>
            <w:r w:rsidRPr="008C7277">
              <w:rPr>
                <w:rFonts w:ascii="Arial" w:eastAsia="Times New Roman" w:hAnsi="Arial" w:cs="Arial"/>
                <w:lang w:eastAsia="zh-CN"/>
              </w:rPr>
              <w:t>08/15</w:t>
            </w:r>
          </w:p>
        </w:tc>
        <w:tc>
          <w:tcPr>
            <w:tcW w:w="2847" w:type="pct"/>
            <w:tcBorders>
              <w:top w:val="single" w:sz="4" w:space="0" w:color="auto"/>
              <w:left w:val="single" w:sz="4" w:space="0" w:color="auto"/>
              <w:bottom w:val="single" w:sz="4" w:space="0" w:color="auto"/>
              <w:right w:val="single" w:sz="4" w:space="0" w:color="auto"/>
            </w:tcBorders>
          </w:tcPr>
          <w:p w14:paraId="717FEF3A" w14:textId="1466F72B" w:rsidR="003764E6" w:rsidRPr="008C7277" w:rsidRDefault="003764E6" w:rsidP="003764E6">
            <w:pPr>
              <w:spacing w:line="240" w:lineRule="auto"/>
              <w:rPr>
                <w:rFonts w:ascii="Arial" w:eastAsia="Times New Roman" w:hAnsi="Arial" w:cs="Arial"/>
                <w:bCs/>
                <w:lang w:eastAsia="zh-CN"/>
              </w:rPr>
            </w:pPr>
            <w:r w:rsidRPr="008C7277">
              <w:rPr>
                <w:rFonts w:ascii="Arial" w:eastAsia="Times New Roman" w:hAnsi="Arial" w:cs="Arial"/>
                <w:bCs/>
                <w:lang w:eastAsia="zh-CN"/>
              </w:rPr>
              <w:t>Material Breach</w:t>
            </w:r>
          </w:p>
        </w:tc>
      </w:tr>
      <w:tr w:rsidR="003764E6" w:rsidRPr="009C45AB" w14:paraId="068DE5C3" w14:textId="77777777" w:rsidTr="366F79F1">
        <w:tc>
          <w:tcPr>
            <w:tcW w:w="1180" w:type="pct"/>
            <w:tcBorders>
              <w:top w:val="single" w:sz="4" w:space="0" w:color="auto"/>
              <w:left w:val="single" w:sz="4" w:space="0" w:color="auto"/>
              <w:bottom w:val="single" w:sz="4" w:space="0" w:color="auto"/>
              <w:right w:val="single" w:sz="4" w:space="0" w:color="auto"/>
            </w:tcBorders>
          </w:tcPr>
          <w:p w14:paraId="4DF54DDA" w14:textId="03656896" w:rsidR="003764E6" w:rsidRPr="008C7277" w:rsidRDefault="003764E6" w:rsidP="003764E6">
            <w:pPr>
              <w:spacing w:line="240" w:lineRule="auto"/>
              <w:rPr>
                <w:rFonts w:ascii="Arial" w:eastAsia="Times New Roman" w:hAnsi="Arial" w:cs="Arial"/>
                <w:bCs/>
                <w:lang w:eastAsia="zh-CN"/>
              </w:rPr>
            </w:pPr>
            <w:r w:rsidRPr="008C7277">
              <w:rPr>
                <w:rFonts w:ascii="Arial" w:eastAsia="Times New Roman" w:hAnsi="Arial" w:cs="Arial"/>
                <w:bCs/>
                <w:lang w:eastAsia="zh-CN"/>
              </w:rPr>
              <w:t>DEFCON 515</w:t>
            </w:r>
          </w:p>
        </w:tc>
        <w:tc>
          <w:tcPr>
            <w:tcW w:w="973" w:type="pct"/>
            <w:tcBorders>
              <w:top w:val="single" w:sz="4" w:space="0" w:color="auto"/>
              <w:left w:val="single" w:sz="4" w:space="0" w:color="auto"/>
              <w:bottom w:val="single" w:sz="4" w:space="0" w:color="auto"/>
              <w:right w:val="single" w:sz="4" w:space="0" w:color="auto"/>
            </w:tcBorders>
          </w:tcPr>
          <w:p w14:paraId="56B88454" w14:textId="33EDEEDC" w:rsidR="003764E6" w:rsidRPr="008C7277" w:rsidRDefault="003764E6" w:rsidP="003764E6">
            <w:pPr>
              <w:spacing w:line="240" w:lineRule="auto"/>
              <w:rPr>
                <w:rFonts w:ascii="Arial" w:eastAsia="Times New Roman" w:hAnsi="Arial" w:cs="Arial"/>
                <w:lang w:eastAsia="zh-CN"/>
              </w:rPr>
            </w:pPr>
            <w:r w:rsidRPr="008C7277">
              <w:rPr>
                <w:rFonts w:ascii="Arial" w:hAnsi="Arial" w:cs="Arial"/>
              </w:rPr>
              <w:t>06/21</w:t>
            </w:r>
          </w:p>
        </w:tc>
        <w:tc>
          <w:tcPr>
            <w:tcW w:w="2847" w:type="pct"/>
            <w:tcBorders>
              <w:top w:val="single" w:sz="4" w:space="0" w:color="auto"/>
              <w:left w:val="single" w:sz="4" w:space="0" w:color="auto"/>
              <w:bottom w:val="single" w:sz="4" w:space="0" w:color="auto"/>
              <w:right w:val="single" w:sz="4" w:space="0" w:color="auto"/>
            </w:tcBorders>
          </w:tcPr>
          <w:p w14:paraId="7FB96613" w14:textId="071A53DF" w:rsidR="003764E6" w:rsidRPr="008C7277" w:rsidRDefault="003764E6" w:rsidP="003764E6">
            <w:pPr>
              <w:spacing w:line="240" w:lineRule="auto"/>
              <w:rPr>
                <w:rFonts w:ascii="Arial" w:eastAsia="Times New Roman" w:hAnsi="Arial" w:cs="Arial"/>
                <w:bCs/>
                <w:lang w:eastAsia="zh-CN"/>
              </w:rPr>
            </w:pPr>
            <w:r w:rsidRPr="008C7277">
              <w:rPr>
                <w:rFonts w:ascii="Arial" w:eastAsia="Times New Roman" w:hAnsi="Arial" w:cs="Arial"/>
                <w:bCs/>
                <w:lang w:eastAsia="zh-CN"/>
              </w:rPr>
              <w:t>Bankruptcy and Insolvency</w:t>
            </w:r>
          </w:p>
        </w:tc>
      </w:tr>
      <w:tr w:rsidR="006825B2" w:rsidRPr="009C45AB" w14:paraId="720240CF" w14:textId="77777777" w:rsidTr="366F79F1">
        <w:tc>
          <w:tcPr>
            <w:tcW w:w="1180" w:type="pct"/>
            <w:tcBorders>
              <w:top w:val="single" w:sz="4" w:space="0" w:color="auto"/>
              <w:left w:val="single" w:sz="4" w:space="0" w:color="auto"/>
              <w:bottom w:val="single" w:sz="4" w:space="0" w:color="auto"/>
              <w:right w:val="single" w:sz="4" w:space="0" w:color="auto"/>
            </w:tcBorders>
          </w:tcPr>
          <w:p w14:paraId="3B008DCF" w14:textId="77777777" w:rsidR="006825B2" w:rsidRPr="008C7277" w:rsidRDefault="006825B2"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DEFCON 516</w:t>
            </w:r>
          </w:p>
        </w:tc>
        <w:tc>
          <w:tcPr>
            <w:tcW w:w="973" w:type="pct"/>
            <w:tcBorders>
              <w:top w:val="single" w:sz="4" w:space="0" w:color="auto"/>
              <w:left w:val="single" w:sz="4" w:space="0" w:color="auto"/>
              <w:bottom w:val="single" w:sz="4" w:space="0" w:color="auto"/>
              <w:right w:val="single" w:sz="4" w:space="0" w:color="auto"/>
            </w:tcBorders>
          </w:tcPr>
          <w:p w14:paraId="1F4D08E8" w14:textId="77777777" w:rsidR="006825B2" w:rsidRPr="008C7277" w:rsidRDefault="006825B2" w:rsidP="009C45AB">
            <w:pPr>
              <w:spacing w:line="240" w:lineRule="auto"/>
              <w:rPr>
                <w:rFonts w:ascii="Arial" w:eastAsia="Times New Roman" w:hAnsi="Arial" w:cs="Arial"/>
                <w:lang w:eastAsia="zh-CN"/>
              </w:rPr>
            </w:pPr>
            <w:r w:rsidRPr="008C7277">
              <w:rPr>
                <w:rFonts w:ascii="Arial" w:eastAsia="Times New Roman" w:hAnsi="Arial" w:cs="Arial"/>
                <w:lang w:eastAsia="zh-CN"/>
              </w:rPr>
              <w:t>04/12</w:t>
            </w:r>
          </w:p>
        </w:tc>
        <w:tc>
          <w:tcPr>
            <w:tcW w:w="2847" w:type="pct"/>
            <w:tcBorders>
              <w:top w:val="single" w:sz="4" w:space="0" w:color="auto"/>
              <w:left w:val="single" w:sz="4" w:space="0" w:color="auto"/>
              <w:bottom w:val="single" w:sz="4" w:space="0" w:color="auto"/>
              <w:right w:val="single" w:sz="4" w:space="0" w:color="auto"/>
            </w:tcBorders>
          </w:tcPr>
          <w:p w14:paraId="695B636D" w14:textId="77777777" w:rsidR="006825B2" w:rsidRPr="008C7277" w:rsidRDefault="006825B2"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Equality</w:t>
            </w:r>
          </w:p>
        </w:tc>
      </w:tr>
      <w:tr w:rsidR="003764E6" w:rsidRPr="009C45AB" w14:paraId="0380C6D5" w14:textId="77777777" w:rsidTr="366F79F1">
        <w:tc>
          <w:tcPr>
            <w:tcW w:w="1180" w:type="pct"/>
            <w:tcBorders>
              <w:top w:val="single" w:sz="4" w:space="0" w:color="auto"/>
              <w:left w:val="single" w:sz="4" w:space="0" w:color="auto"/>
              <w:bottom w:val="single" w:sz="4" w:space="0" w:color="auto"/>
              <w:right w:val="single" w:sz="4" w:space="0" w:color="auto"/>
            </w:tcBorders>
          </w:tcPr>
          <w:p w14:paraId="32A51415" w14:textId="24981EDA" w:rsidR="003764E6" w:rsidRPr="008C7277" w:rsidRDefault="003764E6"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DEFCON 518</w:t>
            </w:r>
          </w:p>
        </w:tc>
        <w:tc>
          <w:tcPr>
            <w:tcW w:w="973" w:type="pct"/>
            <w:tcBorders>
              <w:top w:val="single" w:sz="4" w:space="0" w:color="auto"/>
              <w:left w:val="single" w:sz="4" w:space="0" w:color="auto"/>
              <w:bottom w:val="single" w:sz="4" w:space="0" w:color="auto"/>
              <w:right w:val="single" w:sz="4" w:space="0" w:color="auto"/>
            </w:tcBorders>
          </w:tcPr>
          <w:p w14:paraId="02004199" w14:textId="146915C8" w:rsidR="003764E6" w:rsidRPr="008C7277" w:rsidRDefault="003764E6" w:rsidP="009C45AB">
            <w:pPr>
              <w:spacing w:line="240" w:lineRule="auto"/>
              <w:rPr>
                <w:rFonts w:ascii="Arial" w:eastAsia="Times New Roman" w:hAnsi="Arial" w:cs="Arial"/>
                <w:lang w:eastAsia="zh-CN"/>
              </w:rPr>
            </w:pPr>
            <w:r w:rsidRPr="008C7277">
              <w:rPr>
                <w:rFonts w:ascii="Arial" w:eastAsia="Times New Roman" w:hAnsi="Arial" w:cs="Arial"/>
                <w:lang w:eastAsia="zh-CN"/>
              </w:rPr>
              <w:t>02/17</w:t>
            </w:r>
          </w:p>
        </w:tc>
        <w:tc>
          <w:tcPr>
            <w:tcW w:w="2847" w:type="pct"/>
            <w:tcBorders>
              <w:top w:val="single" w:sz="4" w:space="0" w:color="auto"/>
              <w:left w:val="single" w:sz="4" w:space="0" w:color="auto"/>
              <w:bottom w:val="single" w:sz="4" w:space="0" w:color="auto"/>
              <w:right w:val="single" w:sz="4" w:space="0" w:color="auto"/>
            </w:tcBorders>
          </w:tcPr>
          <w:p w14:paraId="5EE1477F" w14:textId="5BF813F3" w:rsidR="003764E6" w:rsidRPr="008C7277" w:rsidRDefault="003764E6"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Transfer</w:t>
            </w:r>
          </w:p>
        </w:tc>
      </w:tr>
      <w:tr w:rsidR="006825B2" w:rsidRPr="009C45AB" w14:paraId="1141B5F5" w14:textId="77777777" w:rsidTr="366F79F1">
        <w:tc>
          <w:tcPr>
            <w:tcW w:w="1180" w:type="pct"/>
            <w:tcBorders>
              <w:top w:val="single" w:sz="4" w:space="0" w:color="auto"/>
              <w:left w:val="single" w:sz="4" w:space="0" w:color="auto"/>
              <w:bottom w:val="single" w:sz="4" w:space="0" w:color="auto"/>
              <w:right w:val="single" w:sz="4" w:space="0" w:color="auto"/>
            </w:tcBorders>
          </w:tcPr>
          <w:p w14:paraId="5B7D3AD6" w14:textId="77777777" w:rsidR="006825B2" w:rsidRPr="008C7277" w:rsidRDefault="006825B2"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DEFCON 520</w:t>
            </w:r>
          </w:p>
        </w:tc>
        <w:tc>
          <w:tcPr>
            <w:tcW w:w="973" w:type="pct"/>
            <w:tcBorders>
              <w:top w:val="single" w:sz="4" w:space="0" w:color="auto"/>
              <w:left w:val="single" w:sz="4" w:space="0" w:color="auto"/>
              <w:bottom w:val="single" w:sz="4" w:space="0" w:color="auto"/>
              <w:right w:val="single" w:sz="4" w:space="0" w:color="auto"/>
            </w:tcBorders>
          </w:tcPr>
          <w:p w14:paraId="6E470479" w14:textId="15B26073" w:rsidR="006825B2" w:rsidRPr="008C7277" w:rsidRDefault="007A0AEF" w:rsidP="0BD8B892">
            <w:pPr>
              <w:spacing w:line="240" w:lineRule="auto"/>
              <w:rPr>
                <w:rFonts w:ascii="Arial" w:eastAsia="Times New Roman" w:hAnsi="Arial" w:cs="Arial"/>
                <w:lang w:eastAsia="zh-CN"/>
              </w:rPr>
            </w:pPr>
            <w:r w:rsidRPr="008C7277">
              <w:rPr>
                <w:rFonts w:ascii="Arial" w:eastAsia="Times New Roman" w:hAnsi="Arial" w:cs="Arial"/>
                <w:lang w:eastAsia="zh-CN"/>
              </w:rPr>
              <w:t>1</w:t>
            </w:r>
            <w:r w:rsidRPr="008C7277">
              <w:rPr>
                <w:rFonts w:ascii="Arial" w:eastAsia="Times New Roman" w:hAnsi="Arial"/>
                <w:lang w:eastAsia="zh-CN"/>
              </w:rPr>
              <w:t>0</w:t>
            </w:r>
            <w:r w:rsidR="003764E6" w:rsidRPr="008C7277">
              <w:rPr>
                <w:rFonts w:ascii="Arial" w:eastAsia="Times New Roman" w:hAnsi="Arial" w:cs="Arial"/>
                <w:lang w:eastAsia="zh-CN"/>
              </w:rPr>
              <w:t>/2</w:t>
            </w:r>
            <w:r w:rsidRPr="008C7277">
              <w:rPr>
                <w:rFonts w:ascii="Arial" w:eastAsia="Times New Roman" w:hAnsi="Arial" w:cs="Arial"/>
                <w:lang w:eastAsia="zh-CN"/>
              </w:rPr>
              <w:t>3</w:t>
            </w:r>
          </w:p>
        </w:tc>
        <w:tc>
          <w:tcPr>
            <w:tcW w:w="2847" w:type="pct"/>
            <w:tcBorders>
              <w:top w:val="single" w:sz="4" w:space="0" w:color="auto"/>
              <w:left w:val="single" w:sz="4" w:space="0" w:color="auto"/>
              <w:bottom w:val="single" w:sz="4" w:space="0" w:color="auto"/>
              <w:right w:val="single" w:sz="4" w:space="0" w:color="auto"/>
            </w:tcBorders>
          </w:tcPr>
          <w:p w14:paraId="358382E7" w14:textId="0792EE6C" w:rsidR="006825B2" w:rsidRPr="008C7277" w:rsidRDefault="006825B2"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 xml:space="preserve">Corrupt Gifts </w:t>
            </w:r>
            <w:r w:rsidR="00394EE5" w:rsidRPr="008C7277">
              <w:rPr>
                <w:rFonts w:ascii="Arial" w:eastAsia="Times New Roman" w:hAnsi="Arial" w:cs="Arial"/>
                <w:bCs/>
                <w:lang w:eastAsia="zh-CN"/>
              </w:rPr>
              <w:t>a</w:t>
            </w:r>
            <w:r w:rsidRPr="008C7277">
              <w:rPr>
                <w:rFonts w:ascii="Arial" w:eastAsia="Times New Roman" w:hAnsi="Arial" w:cs="Arial"/>
                <w:bCs/>
                <w:lang w:eastAsia="zh-CN"/>
              </w:rPr>
              <w:t xml:space="preserve">nd Payments </w:t>
            </w:r>
            <w:r w:rsidR="00313E83" w:rsidRPr="008C7277">
              <w:rPr>
                <w:rFonts w:ascii="Arial" w:eastAsia="Times New Roman" w:hAnsi="Arial" w:cs="Arial"/>
                <w:bCs/>
                <w:lang w:eastAsia="zh-CN"/>
              </w:rPr>
              <w:t>o</w:t>
            </w:r>
            <w:r w:rsidRPr="008C7277">
              <w:rPr>
                <w:rFonts w:ascii="Arial" w:eastAsia="Times New Roman" w:hAnsi="Arial" w:cs="Arial"/>
                <w:bCs/>
                <w:lang w:eastAsia="zh-CN"/>
              </w:rPr>
              <w:t>f Commission</w:t>
            </w:r>
          </w:p>
        </w:tc>
      </w:tr>
      <w:tr w:rsidR="006825B2" w:rsidRPr="009C45AB" w14:paraId="61EA98BE" w14:textId="77777777" w:rsidTr="366F79F1">
        <w:tc>
          <w:tcPr>
            <w:tcW w:w="1180" w:type="pct"/>
            <w:tcBorders>
              <w:top w:val="single" w:sz="4" w:space="0" w:color="auto"/>
              <w:left w:val="single" w:sz="4" w:space="0" w:color="auto"/>
              <w:bottom w:val="single" w:sz="4" w:space="0" w:color="auto"/>
              <w:right w:val="single" w:sz="4" w:space="0" w:color="auto"/>
            </w:tcBorders>
          </w:tcPr>
          <w:p w14:paraId="20EE29E9" w14:textId="77777777" w:rsidR="006825B2" w:rsidRPr="008C7277" w:rsidRDefault="006825B2"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DEFCON 522</w:t>
            </w:r>
          </w:p>
        </w:tc>
        <w:tc>
          <w:tcPr>
            <w:tcW w:w="973" w:type="pct"/>
            <w:tcBorders>
              <w:top w:val="single" w:sz="4" w:space="0" w:color="auto"/>
              <w:left w:val="single" w:sz="4" w:space="0" w:color="auto"/>
              <w:bottom w:val="single" w:sz="4" w:space="0" w:color="auto"/>
              <w:right w:val="single" w:sz="4" w:space="0" w:color="auto"/>
            </w:tcBorders>
          </w:tcPr>
          <w:p w14:paraId="6BCA8212" w14:textId="0C2AB848" w:rsidR="006825B2" w:rsidRPr="008C7277" w:rsidRDefault="003764E6" w:rsidP="009C45AB">
            <w:pPr>
              <w:spacing w:line="240" w:lineRule="auto"/>
              <w:rPr>
                <w:rFonts w:ascii="Arial" w:eastAsia="Times New Roman" w:hAnsi="Arial" w:cs="Arial"/>
                <w:lang w:eastAsia="zh-CN"/>
              </w:rPr>
            </w:pPr>
            <w:r w:rsidRPr="008C7277">
              <w:rPr>
                <w:rFonts w:ascii="Arial" w:eastAsia="Times New Roman" w:hAnsi="Arial" w:cs="Arial"/>
                <w:lang w:eastAsia="zh-CN"/>
              </w:rPr>
              <w:t>11/21</w:t>
            </w:r>
          </w:p>
        </w:tc>
        <w:tc>
          <w:tcPr>
            <w:tcW w:w="2847" w:type="pct"/>
            <w:tcBorders>
              <w:top w:val="single" w:sz="4" w:space="0" w:color="auto"/>
              <w:left w:val="single" w:sz="4" w:space="0" w:color="auto"/>
              <w:bottom w:val="single" w:sz="4" w:space="0" w:color="auto"/>
              <w:right w:val="single" w:sz="4" w:space="0" w:color="auto"/>
            </w:tcBorders>
          </w:tcPr>
          <w:p w14:paraId="52ECCFBE" w14:textId="77777777" w:rsidR="006825B2" w:rsidRPr="008C7277" w:rsidRDefault="006825B2"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Payment And Recovery OF Sums Due</w:t>
            </w:r>
          </w:p>
        </w:tc>
      </w:tr>
      <w:tr w:rsidR="00A87409" w:rsidRPr="009C45AB" w14:paraId="4CC17A61" w14:textId="77777777" w:rsidTr="366F79F1">
        <w:tc>
          <w:tcPr>
            <w:tcW w:w="1180" w:type="pct"/>
            <w:tcBorders>
              <w:top w:val="single" w:sz="4" w:space="0" w:color="auto"/>
              <w:left w:val="single" w:sz="4" w:space="0" w:color="auto"/>
              <w:bottom w:val="single" w:sz="4" w:space="0" w:color="auto"/>
              <w:right w:val="single" w:sz="4" w:space="0" w:color="auto"/>
            </w:tcBorders>
          </w:tcPr>
          <w:p w14:paraId="549AEA33" w14:textId="0279F7BD" w:rsidR="00A87409" w:rsidRPr="008C7277" w:rsidRDefault="00A87409" w:rsidP="006030E2">
            <w:pPr>
              <w:spacing w:line="240" w:lineRule="auto"/>
              <w:rPr>
                <w:rFonts w:ascii="Arial" w:eastAsia="Times New Roman" w:hAnsi="Arial" w:cs="Arial"/>
                <w:bCs/>
                <w:lang w:eastAsia="zh-CN"/>
              </w:rPr>
            </w:pPr>
            <w:r w:rsidRPr="008C7277">
              <w:rPr>
                <w:rFonts w:ascii="Arial" w:eastAsia="Times New Roman" w:hAnsi="Arial" w:cs="Arial"/>
                <w:bCs/>
                <w:lang w:eastAsia="zh-CN"/>
              </w:rPr>
              <w:t>DEFCON 524</w:t>
            </w:r>
          </w:p>
        </w:tc>
        <w:tc>
          <w:tcPr>
            <w:tcW w:w="973" w:type="pct"/>
            <w:tcBorders>
              <w:top w:val="single" w:sz="4" w:space="0" w:color="auto"/>
              <w:left w:val="single" w:sz="4" w:space="0" w:color="auto"/>
              <w:bottom w:val="single" w:sz="4" w:space="0" w:color="auto"/>
              <w:right w:val="single" w:sz="4" w:space="0" w:color="auto"/>
            </w:tcBorders>
          </w:tcPr>
          <w:p w14:paraId="56177859" w14:textId="06F8B293" w:rsidR="00A87409" w:rsidRPr="008C7277" w:rsidRDefault="00744DC5" w:rsidP="006030E2">
            <w:pPr>
              <w:spacing w:line="240" w:lineRule="auto"/>
              <w:rPr>
                <w:rFonts w:ascii="Arial" w:eastAsia="Times New Roman" w:hAnsi="Arial" w:cs="Arial"/>
                <w:lang w:eastAsia="zh-CN"/>
              </w:rPr>
            </w:pPr>
            <w:r w:rsidRPr="008C7277">
              <w:rPr>
                <w:rFonts w:ascii="Arial" w:eastAsia="Times New Roman" w:hAnsi="Arial" w:cs="Arial"/>
                <w:lang w:eastAsia="zh-CN"/>
              </w:rPr>
              <w:t>12/21</w:t>
            </w:r>
          </w:p>
        </w:tc>
        <w:tc>
          <w:tcPr>
            <w:tcW w:w="2847" w:type="pct"/>
            <w:tcBorders>
              <w:top w:val="single" w:sz="4" w:space="0" w:color="auto"/>
              <w:left w:val="single" w:sz="4" w:space="0" w:color="auto"/>
              <w:bottom w:val="single" w:sz="4" w:space="0" w:color="auto"/>
              <w:right w:val="single" w:sz="4" w:space="0" w:color="auto"/>
            </w:tcBorders>
          </w:tcPr>
          <w:p w14:paraId="5D70D5A8" w14:textId="2020ABED" w:rsidR="00A87409" w:rsidRPr="008C7277" w:rsidRDefault="00744DC5" w:rsidP="006030E2">
            <w:pPr>
              <w:spacing w:line="240" w:lineRule="auto"/>
              <w:rPr>
                <w:rFonts w:ascii="Arial" w:eastAsia="Times New Roman" w:hAnsi="Arial" w:cs="Arial"/>
                <w:bCs/>
                <w:lang w:eastAsia="zh-CN"/>
              </w:rPr>
            </w:pPr>
            <w:r w:rsidRPr="008C7277">
              <w:rPr>
                <w:rFonts w:ascii="Arial" w:eastAsia="Times New Roman" w:hAnsi="Arial" w:cs="Arial"/>
                <w:bCs/>
                <w:lang w:eastAsia="zh-CN"/>
              </w:rPr>
              <w:t>Rejection</w:t>
            </w:r>
          </w:p>
        </w:tc>
      </w:tr>
      <w:tr w:rsidR="006030E2" w:rsidRPr="009C45AB" w14:paraId="7582CF95" w14:textId="77777777" w:rsidTr="366F79F1">
        <w:tc>
          <w:tcPr>
            <w:tcW w:w="1180" w:type="pct"/>
            <w:tcBorders>
              <w:top w:val="single" w:sz="4" w:space="0" w:color="auto"/>
              <w:left w:val="single" w:sz="4" w:space="0" w:color="auto"/>
              <w:bottom w:val="single" w:sz="4" w:space="0" w:color="auto"/>
              <w:right w:val="single" w:sz="4" w:space="0" w:color="auto"/>
            </w:tcBorders>
          </w:tcPr>
          <w:p w14:paraId="3DA84607" w14:textId="77A52C0B" w:rsidR="006030E2" w:rsidRPr="008C7277" w:rsidRDefault="006030E2" w:rsidP="006030E2">
            <w:pPr>
              <w:spacing w:line="240" w:lineRule="auto"/>
              <w:rPr>
                <w:rFonts w:ascii="Arial" w:eastAsia="Times New Roman" w:hAnsi="Arial" w:cs="Arial"/>
                <w:bCs/>
                <w:lang w:eastAsia="zh-CN"/>
              </w:rPr>
            </w:pPr>
            <w:r w:rsidRPr="008C7277">
              <w:rPr>
                <w:rFonts w:ascii="Arial" w:eastAsia="Times New Roman" w:hAnsi="Arial" w:cs="Arial"/>
                <w:bCs/>
                <w:lang w:eastAsia="zh-CN"/>
              </w:rPr>
              <w:t>DEFCON 525</w:t>
            </w:r>
          </w:p>
        </w:tc>
        <w:tc>
          <w:tcPr>
            <w:tcW w:w="973" w:type="pct"/>
            <w:tcBorders>
              <w:top w:val="single" w:sz="4" w:space="0" w:color="auto"/>
              <w:left w:val="single" w:sz="4" w:space="0" w:color="auto"/>
              <w:bottom w:val="single" w:sz="4" w:space="0" w:color="auto"/>
              <w:right w:val="single" w:sz="4" w:space="0" w:color="auto"/>
            </w:tcBorders>
          </w:tcPr>
          <w:p w14:paraId="7B934432" w14:textId="29AA4D1B" w:rsidR="006030E2" w:rsidRPr="008C7277" w:rsidRDefault="000D2432" w:rsidP="006030E2">
            <w:pPr>
              <w:spacing w:line="240" w:lineRule="auto"/>
              <w:rPr>
                <w:rFonts w:ascii="Arial" w:eastAsia="Times New Roman" w:hAnsi="Arial" w:cs="Arial"/>
                <w:lang w:eastAsia="zh-CN"/>
              </w:rPr>
            </w:pPr>
            <w:r w:rsidRPr="008C7277">
              <w:rPr>
                <w:rFonts w:ascii="Arial" w:eastAsia="Times New Roman" w:hAnsi="Arial" w:cs="Arial"/>
                <w:lang w:eastAsia="zh-CN"/>
              </w:rPr>
              <w:t>10/98</w:t>
            </w:r>
          </w:p>
        </w:tc>
        <w:tc>
          <w:tcPr>
            <w:tcW w:w="2847" w:type="pct"/>
            <w:tcBorders>
              <w:top w:val="single" w:sz="4" w:space="0" w:color="auto"/>
              <w:left w:val="single" w:sz="4" w:space="0" w:color="auto"/>
              <w:bottom w:val="single" w:sz="4" w:space="0" w:color="auto"/>
              <w:right w:val="single" w:sz="4" w:space="0" w:color="auto"/>
            </w:tcBorders>
          </w:tcPr>
          <w:p w14:paraId="5BAC2135" w14:textId="20B842E3" w:rsidR="006030E2" w:rsidRPr="008C7277" w:rsidRDefault="00394EE5" w:rsidP="006030E2">
            <w:pPr>
              <w:spacing w:line="240" w:lineRule="auto"/>
              <w:rPr>
                <w:rFonts w:ascii="Arial" w:eastAsia="Times New Roman" w:hAnsi="Arial" w:cs="Arial"/>
                <w:bCs/>
                <w:lang w:eastAsia="zh-CN"/>
              </w:rPr>
            </w:pPr>
            <w:r w:rsidRPr="008C7277">
              <w:rPr>
                <w:rFonts w:ascii="Arial" w:eastAsia="Times New Roman" w:hAnsi="Arial" w:cs="Arial"/>
                <w:bCs/>
                <w:lang w:eastAsia="zh-CN"/>
              </w:rPr>
              <w:t>Acceptance</w:t>
            </w:r>
          </w:p>
        </w:tc>
      </w:tr>
      <w:tr w:rsidR="006030E2" w:rsidRPr="009C45AB" w14:paraId="40071ED0" w14:textId="77777777" w:rsidTr="366F79F1">
        <w:tc>
          <w:tcPr>
            <w:tcW w:w="1180" w:type="pct"/>
            <w:tcBorders>
              <w:top w:val="single" w:sz="4" w:space="0" w:color="auto"/>
              <w:left w:val="single" w:sz="4" w:space="0" w:color="auto"/>
              <w:bottom w:val="single" w:sz="4" w:space="0" w:color="auto"/>
              <w:right w:val="single" w:sz="4" w:space="0" w:color="auto"/>
            </w:tcBorders>
          </w:tcPr>
          <w:p w14:paraId="7032E38F" w14:textId="509862E5" w:rsidR="006030E2" w:rsidRPr="008C7277" w:rsidRDefault="006030E2" w:rsidP="006030E2">
            <w:pPr>
              <w:spacing w:line="240" w:lineRule="auto"/>
              <w:rPr>
                <w:rFonts w:ascii="Arial" w:eastAsia="Times New Roman" w:hAnsi="Arial" w:cs="Arial"/>
                <w:bCs/>
                <w:lang w:eastAsia="zh-CN"/>
              </w:rPr>
            </w:pPr>
            <w:r w:rsidRPr="008C7277">
              <w:rPr>
                <w:rFonts w:ascii="Arial" w:eastAsia="Times New Roman" w:hAnsi="Arial" w:cs="Arial"/>
                <w:bCs/>
                <w:lang w:eastAsia="zh-CN"/>
              </w:rPr>
              <w:t>DEFCON 526</w:t>
            </w:r>
          </w:p>
        </w:tc>
        <w:tc>
          <w:tcPr>
            <w:tcW w:w="973" w:type="pct"/>
            <w:tcBorders>
              <w:top w:val="single" w:sz="4" w:space="0" w:color="auto"/>
              <w:left w:val="single" w:sz="4" w:space="0" w:color="auto"/>
              <w:bottom w:val="single" w:sz="4" w:space="0" w:color="auto"/>
              <w:right w:val="single" w:sz="4" w:space="0" w:color="auto"/>
            </w:tcBorders>
          </w:tcPr>
          <w:p w14:paraId="6B50DD5B" w14:textId="3A9A9673" w:rsidR="006030E2" w:rsidRPr="008C7277" w:rsidRDefault="000D2432" w:rsidP="006030E2">
            <w:pPr>
              <w:spacing w:line="240" w:lineRule="auto"/>
              <w:rPr>
                <w:rFonts w:ascii="Arial" w:eastAsia="Times New Roman" w:hAnsi="Arial" w:cs="Arial"/>
                <w:lang w:eastAsia="zh-CN"/>
              </w:rPr>
            </w:pPr>
            <w:r w:rsidRPr="008C7277">
              <w:rPr>
                <w:rFonts w:ascii="Arial" w:eastAsia="Times New Roman" w:hAnsi="Arial" w:cs="Arial"/>
                <w:lang w:eastAsia="zh-CN"/>
              </w:rPr>
              <w:t>08/02</w:t>
            </w:r>
          </w:p>
        </w:tc>
        <w:tc>
          <w:tcPr>
            <w:tcW w:w="2847" w:type="pct"/>
            <w:tcBorders>
              <w:top w:val="single" w:sz="4" w:space="0" w:color="auto"/>
              <w:left w:val="single" w:sz="4" w:space="0" w:color="auto"/>
              <w:bottom w:val="single" w:sz="4" w:space="0" w:color="auto"/>
              <w:right w:val="single" w:sz="4" w:space="0" w:color="auto"/>
            </w:tcBorders>
          </w:tcPr>
          <w:p w14:paraId="1848E85E" w14:textId="71538664" w:rsidR="006030E2" w:rsidRPr="008C7277" w:rsidRDefault="00394EE5" w:rsidP="006030E2">
            <w:pPr>
              <w:spacing w:line="240" w:lineRule="auto"/>
              <w:rPr>
                <w:rFonts w:ascii="Arial" w:eastAsia="Times New Roman" w:hAnsi="Arial" w:cs="Arial"/>
                <w:bCs/>
                <w:lang w:eastAsia="zh-CN"/>
              </w:rPr>
            </w:pPr>
            <w:r w:rsidRPr="008C7277">
              <w:rPr>
                <w:rFonts w:ascii="Arial" w:eastAsia="Times New Roman" w:hAnsi="Arial" w:cs="Arial"/>
                <w:bCs/>
                <w:lang w:eastAsia="zh-CN"/>
              </w:rPr>
              <w:t>Notices</w:t>
            </w:r>
          </w:p>
        </w:tc>
      </w:tr>
      <w:tr w:rsidR="006030E2" w:rsidRPr="009C45AB" w14:paraId="26F471A6" w14:textId="77777777" w:rsidTr="366F79F1">
        <w:tc>
          <w:tcPr>
            <w:tcW w:w="1180" w:type="pct"/>
            <w:tcBorders>
              <w:top w:val="single" w:sz="4" w:space="0" w:color="auto"/>
              <w:left w:val="single" w:sz="4" w:space="0" w:color="auto"/>
              <w:bottom w:val="single" w:sz="4" w:space="0" w:color="auto"/>
              <w:right w:val="single" w:sz="4" w:space="0" w:color="auto"/>
            </w:tcBorders>
          </w:tcPr>
          <w:p w14:paraId="70FC471F" w14:textId="2F2DD2E7" w:rsidR="006030E2" w:rsidRPr="008C7277" w:rsidRDefault="006030E2" w:rsidP="006030E2">
            <w:pPr>
              <w:spacing w:line="240" w:lineRule="auto"/>
              <w:rPr>
                <w:rFonts w:ascii="Arial" w:eastAsia="Times New Roman" w:hAnsi="Arial" w:cs="Arial"/>
                <w:bCs/>
                <w:lang w:eastAsia="zh-CN"/>
              </w:rPr>
            </w:pPr>
            <w:r w:rsidRPr="008C7277">
              <w:rPr>
                <w:rFonts w:ascii="Arial" w:eastAsia="Times New Roman" w:hAnsi="Arial" w:cs="Arial"/>
                <w:bCs/>
                <w:lang w:eastAsia="zh-CN"/>
              </w:rPr>
              <w:t>DEFCON 527</w:t>
            </w:r>
          </w:p>
        </w:tc>
        <w:tc>
          <w:tcPr>
            <w:tcW w:w="973" w:type="pct"/>
            <w:tcBorders>
              <w:top w:val="single" w:sz="4" w:space="0" w:color="auto"/>
              <w:left w:val="single" w:sz="4" w:space="0" w:color="auto"/>
              <w:bottom w:val="single" w:sz="4" w:space="0" w:color="auto"/>
              <w:right w:val="single" w:sz="4" w:space="0" w:color="auto"/>
            </w:tcBorders>
          </w:tcPr>
          <w:p w14:paraId="19415604" w14:textId="56475BB9" w:rsidR="006030E2" w:rsidRPr="0026199E" w:rsidRDefault="000D2432" w:rsidP="006030E2">
            <w:pPr>
              <w:spacing w:line="240" w:lineRule="auto"/>
              <w:rPr>
                <w:rFonts w:ascii="Arial" w:eastAsia="Times New Roman" w:hAnsi="Arial" w:cs="Arial"/>
                <w:lang w:eastAsia="zh-CN"/>
              </w:rPr>
            </w:pPr>
            <w:r w:rsidRPr="0026199E">
              <w:rPr>
                <w:rFonts w:ascii="Arial" w:eastAsia="Times New Roman" w:hAnsi="Arial" w:cs="Arial"/>
                <w:lang w:eastAsia="zh-CN"/>
              </w:rPr>
              <w:t>09/97</w:t>
            </w:r>
          </w:p>
        </w:tc>
        <w:tc>
          <w:tcPr>
            <w:tcW w:w="2847" w:type="pct"/>
            <w:tcBorders>
              <w:top w:val="single" w:sz="4" w:space="0" w:color="auto"/>
              <w:left w:val="single" w:sz="4" w:space="0" w:color="auto"/>
              <w:bottom w:val="single" w:sz="4" w:space="0" w:color="auto"/>
              <w:right w:val="single" w:sz="4" w:space="0" w:color="auto"/>
            </w:tcBorders>
          </w:tcPr>
          <w:p w14:paraId="7A8DA4B3" w14:textId="67FCFA2B" w:rsidR="006030E2" w:rsidRPr="008C7277" w:rsidRDefault="00394EE5" w:rsidP="006030E2">
            <w:pPr>
              <w:spacing w:line="240" w:lineRule="auto"/>
              <w:rPr>
                <w:rFonts w:ascii="Arial" w:eastAsia="Times New Roman" w:hAnsi="Arial" w:cs="Arial"/>
                <w:bCs/>
                <w:lang w:eastAsia="zh-CN"/>
              </w:rPr>
            </w:pPr>
            <w:r w:rsidRPr="008C7277">
              <w:rPr>
                <w:rFonts w:ascii="Arial" w:eastAsia="Times New Roman" w:hAnsi="Arial" w:cs="Arial"/>
                <w:bCs/>
                <w:lang w:eastAsia="zh-CN"/>
              </w:rPr>
              <w:t>Waiver</w:t>
            </w:r>
          </w:p>
        </w:tc>
      </w:tr>
      <w:tr w:rsidR="00F25EC6" w:rsidRPr="009C45AB" w14:paraId="70069582" w14:textId="77777777" w:rsidTr="366F79F1">
        <w:tc>
          <w:tcPr>
            <w:tcW w:w="1180" w:type="pct"/>
            <w:tcBorders>
              <w:top w:val="single" w:sz="4" w:space="0" w:color="auto"/>
              <w:left w:val="single" w:sz="4" w:space="0" w:color="auto"/>
              <w:bottom w:val="single" w:sz="4" w:space="0" w:color="auto"/>
              <w:right w:val="single" w:sz="4" w:space="0" w:color="auto"/>
            </w:tcBorders>
          </w:tcPr>
          <w:p w14:paraId="07E0771D" w14:textId="5844C742" w:rsidR="00F25EC6" w:rsidRPr="008C7277" w:rsidRDefault="00F25EC6" w:rsidP="006030E2">
            <w:pPr>
              <w:spacing w:line="240" w:lineRule="auto"/>
              <w:rPr>
                <w:rFonts w:ascii="Arial" w:eastAsia="Times New Roman" w:hAnsi="Arial" w:cs="Arial"/>
                <w:bCs/>
                <w:lang w:eastAsia="zh-CN"/>
              </w:rPr>
            </w:pPr>
            <w:r w:rsidRPr="008C7277">
              <w:rPr>
                <w:rFonts w:ascii="Arial" w:eastAsia="Times New Roman" w:hAnsi="Arial" w:cs="Arial"/>
                <w:bCs/>
                <w:lang w:eastAsia="zh-CN"/>
              </w:rPr>
              <w:t>D</w:t>
            </w:r>
            <w:r w:rsidRPr="008C7277">
              <w:rPr>
                <w:rFonts w:ascii="Arial" w:eastAsia="Times New Roman" w:hAnsi="Arial"/>
                <w:lang w:eastAsia="zh-CN"/>
              </w:rPr>
              <w:t>EFCON 528</w:t>
            </w:r>
          </w:p>
        </w:tc>
        <w:tc>
          <w:tcPr>
            <w:tcW w:w="973" w:type="pct"/>
            <w:tcBorders>
              <w:top w:val="single" w:sz="4" w:space="0" w:color="auto"/>
              <w:left w:val="single" w:sz="4" w:space="0" w:color="auto"/>
              <w:bottom w:val="single" w:sz="4" w:space="0" w:color="auto"/>
              <w:right w:val="single" w:sz="4" w:space="0" w:color="auto"/>
            </w:tcBorders>
          </w:tcPr>
          <w:p w14:paraId="4946498F" w14:textId="3A02A64F" w:rsidR="00F25EC6" w:rsidRPr="0026199E" w:rsidRDefault="009C44AD" w:rsidP="006030E2">
            <w:pPr>
              <w:spacing w:line="240" w:lineRule="auto"/>
              <w:rPr>
                <w:rFonts w:ascii="Arial" w:eastAsia="Times New Roman" w:hAnsi="Arial" w:cs="Arial"/>
                <w:lang w:eastAsia="zh-CN"/>
              </w:rPr>
            </w:pPr>
            <w:r w:rsidRPr="0026199E">
              <w:rPr>
                <w:rFonts w:ascii="Arial" w:eastAsia="Times New Roman" w:hAnsi="Arial" w:cs="Arial"/>
                <w:lang w:eastAsia="zh-CN"/>
              </w:rPr>
              <w:t>1</w:t>
            </w:r>
            <w:r w:rsidRPr="0026199E">
              <w:rPr>
                <w:rFonts w:ascii="Arial" w:eastAsia="Times New Roman" w:hAnsi="Arial"/>
                <w:lang w:eastAsia="zh-CN"/>
              </w:rPr>
              <w:t>0/2</w:t>
            </w:r>
            <w:r w:rsidR="00761C29" w:rsidRPr="0026199E">
              <w:rPr>
                <w:rFonts w:ascii="Arial" w:eastAsia="Times New Roman" w:hAnsi="Arial"/>
                <w:lang w:eastAsia="zh-CN"/>
              </w:rPr>
              <w:t>4</w:t>
            </w:r>
          </w:p>
        </w:tc>
        <w:tc>
          <w:tcPr>
            <w:tcW w:w="2847" w:type="pct"/>
            <w:tcBorders>
              <w:top w:val="single" w:sz="4" w:space="0" w:color="auto"/>
              <w:left w:val="single" w:sz="4" w:space="0" w:color="auto"/>
              <w:bottom w:val="single" w:sz="4" w:space="0" w:color="auto"/>
              <w:right w:val="single" w:sz="4" w:space="0" w:color="auto"/>
            </w:tcBorders>
          </w:tcPr>
          <w:p w14:paraId="2880CB5E" w14:textId="5DBFAA32" w:rsidR="00F25EC6" w:rsidRPr="008C7277" w:rsidRDefault="009C44AD" w:rsidP="006030E2">
            <w:pPr>
              <w:spacing w:line="240" w:lineRule="auto"/>
              <w:rPr>
                <w:rFonts w:ascii="Arial" w:eastAsia="Times New Roman" w:hAnsi="Arial" w:cs="Arial"/>
                <w:bCs/>
                <w:lang w:eastAsia="zh-CN"/>
              </w:rPr>
            </w:pPr>
            <w:r w:rsidRPr="008C7277">
              <w:rPr>
                <w:rFonts w:ascii="Arial" w:eastAsia="Times New Roman" w:hAnsi="Arial" w:cs="Arial"/>
                <w:bCs/>
                <w:lang w:eastAsia="zh-CN"/>
              </w:rPr>
              <w:t>I</w:t>
            </w:r>
            <w:r w:rsidRPr="008C7277">
              <w:rPr>
                <w:rFonts w:ascii="Arial" w:eastAsia="Times New Roman" w:hAnsi="Arial"/>
                <w:lang w:eastAsia="zh-CN"/>
              </w:rPr>
              <w:t>mport and Export Licences</w:t>
            </w:r>
          </w:p>
        </w:tc>
      </w:tr>
      <w:tr w:rsidR="006030E2" w:rsidRPr="009C45AB" w14:paraId="44C037A9" w14:textId="77777777" w:rsidTr="366F79F1">
        <w:tc>
          <w:tcPr>
            <w:tcW w:w="1180" w:type="pct"/>
            <w:tcBorders>
              <w:top w:val="single" w:sz="4" w:space="0" w:color="auto"/>
              <w:left w:val="single" w:sz="4" w:space="0" w:color="auto"/>
              <w:bottom w:val="single" w:sz="4" w:space="0" w:color="auto"/>
              <w:right w:val="single" w:sz="4" w:space="0" w:color="auto"/>
            </w:tcBorders>
          </w:tcPr>
          <w:p w14:paraId="1FEB8B50" w14:textId="50CF32B1" w:rsidR="006030E2" w:rsidRPr="008C7277" w:rsidRDefault="006030E2" w:rsidP="006030E2">
            <w:pPr>
              <w:spacing w:line="240" w:lineRule="auto"/>
              <w:rPr>
                <w:rFonts w:ascii="Arial" w:eastAsia="Times New Roman" w:hAnsi="Arial" w:cs="Arial"/>
                <w:bCs/>
                <w:lang w:eastAsia="zh-CN"/>
              </w:rPr>
            </w:pPr>
            <w:r w:rsidRPr="008C7277">
              <w:rPr>
                <w:rFonts w:ascii="Arial" w:eastAsia="Times New Roman" w:hAnsi="Arial" w:cs="Arial"/>
                <w:bCs/>
                <w:lang w:eastAsia="zh-CN"/>
              </w:rPr>
              <w:t>DEFCON 529</w:t>
            </w:r>
          </w:p>
        </w:tc>
        <w:tc>
          <w:tcPr>
            <w:tcW w:w="973" w:type="pct"/>
            <w:tcBorders>
              <w:top w:val="single" w:sz="4" w:space="0" w:color="auto"/>
              <w:left w:val="single" w:sz="4" w:space="0" w:color="auto"/>
              <w:bottom w:val="single" w:sz="4" w:space="0" w:color="auto"/>
              <w:right w:val="single" w:sz="4" w:space="0" w:color="auto"/>
            </w:tcBorders>
          </w:tcPr>
          <w:p w14:paraId="2A4C4B57" w14:textId="6B3FF552" w:rsidR="006030E2" w:rsidRPr="0026199E" w:rsidRDefault="000D2432" w:rsidP="006030E2">
            <w:pPr>
              <w:spacing w:line="240" w:lineRule="auto"/>
              <w:rPr>
                <w:rFonts w:ascii="Arial" w:eastAsia="Times New Roman" w:hAnsi="Arial" w:cs="Arial"/>
                <w:lang w:eastAsia="zh-CN"/>
              </w:rPr>
            </w:pPr>
            <w:r w:rsidRPr="0026199E">
              <w:rPr>
                <w:rFonts w:ascii="Arial" w:eastAsia="Times New Roman" w:hAnsi="Arial" w:cs="Arial"/>
                <w:lang w:eastAsia="zh-CN"/>
              </w:rPr>
              <w:t>09/97</w:t>
            </w:r>
          </w:p>
        </w:tc>
        <w:tc>
          <w:tcPr>
            <w:tcW w:w="2847" w:type="pct"/>
            <w:tcBorders>
              <w:top w:val="single" w:sz="4" w:space="0" w:color="auto"/>
              <w:left w:val="single" w:sz="4" w:space="0" w:color="auto"/>
              <w:bottom w:val="single" w:sz="4" w:space="0" w:color="auto"/>
              <w:right w:val="single" w:sz="4" w:space="0" w:color="auto"/>
            </w:tcBorders>
          </w:tcPr>
          <w:p w14:paraId="4BF302D3" w14:textId="0D0F0D7C" w:rsidR="006030E2" w:rsidRPr="008C7277" w:rsidRDefault="00394EE5" w:rsidP="006030E2">
            <w:pPr>
              <w:spacing w:line="240" w:lineRule="auto"/>
              <w:rPr>
                <w:rFonts w:ascii="Arial" w:eastAsia="Times New Roman" w:hAnsi="Arial" w:cs="Arial"/>
                <w:bCs/>
                <w:lang w:eastAsia="zh-CN"/>
              </w:rPr>
            </w:pPr>
            <w:r w:rsidRPr="008C7277">
              <w:rPr>
                <w:rFonts w:ascii="Arial" w:eastAsia="Times New Roman" w:hAnsi="Arial" w:cs="Arial"/>
                <w:bCs/>
                <w:lang w:eastAsia="zh-CN"/>
              </w:rPr>
              <w:t>Law (English)</w:t>
            </w:r>
          </w:p>
        </w:tc>
      </w:tr>
      <w:tr w:rsidR="006030E2" w:rsidRPr="009C45AB" w14:paraId="3F0D9007" w14:textId="77777777" w:rsidTr="366F79F1">
        <w:tc>
          <w:tcPr>
            <w:tcW w:w="1180" w:type="pct"/>
            <w:tcBorders>
              <w:top w:val="single" w:sz="4" w:space="0" w:color="auto"/>
              <w:left w:val="single" w:sz="4" w:space="0" w:color="auto"/>
              <w:bottom w:val="single" w:sz="4" w:space="0" w:color="auto"/>
              <w:right w:val="single" w:sz="4" w:space="0" w:color="auto"/>
            </w:tcBorders>
          </w:tcPr>
          <w:p w14:paraId="54E614A9" w14:textId="55DCB696" w:rsidR="006030E2" w:rsidRPr="008C7277" w:rsidRDefault="006030E2" w:rsidP="006030E2">
            <w:pPr>
              <w:spacing w:line="240" w:lineRule="auto"/>
              <w:rPr>
                <w:rFonts w:ascii="Arial" w:eastAsia="Times New Roman" w:hAnsi="Arial" w:cs="Arial"/>
                <w:bCs/>
                <w:lang w:eastAsia="zh-CN"/>
              </w:rPr>
            </w:pPr>
            <w:r w:rsidRPr="008C7277">
              <w:rPr>
                <w:rFonts w:ascii="Arial" w:eastAsia="Times New Roman" w:hAnsi="Arial" w:cs="Arial"/>
                <w:bCs/>
                <w:lang w:eastAsia="zh-CN"/>
              </w:rPr>
              <w:t>DEFCON 530</w:t>
            </w:r>
          </w:p>
        </w:tc>
        <w:tc>
          <w:tcPr>
            <w:tcW w:w="973" w:type="pct"/>
            <w:tcBorders>
              <w:top w:val="single" w:sz="4" w:space="0" w:color="auto"/>
              <w:left w:val="single" w:sz="4" w:space="0" w:color="auto"/>
              <w:bottom w:val="single" w:sz="4" w:space="0" w:color="auto"/>
              <w:right w:val="single" w:sz="4" w:space="0" w:color="auto"/>
            </w:tcBorders>
          </w:tcPr>
          <w:p w14:paraId="19B38A90" w14:textId="0168448C" w:rsidR="006030E2" w:rsidRPr="0026199E" w:rsidRDefault="000D2432" w:rsidP="006030E2">
            <w:pPr>
              <w:spacing w:line="240" w:lineRule="auto"/>
              <w:rPr>
                <w:rFonts w:ascii="Arial" w:eastAsia="Times New Roman" w:hAnsi="Arial" w:cs="Arial"/>
                <w:lang w:eastAsia="zh-CN"/>
              </w:rPr>
            </w:pPr>
            <w:r w:rsidRPr="0026199E">
              <w:rPr>
                <w:rFonts w:ascii="Arial" w:eastAsia="Times New Roman" w:hAnsi="Arial" w:cs="Arial"/>
                <w:lang w:eastAsia="zh-CN"/>
              </w:rPr>
              <w:t>12/14</w:t>
            </w:r>
          </w:p>
        </w:tc>
        <w:tc>
          <w:tcPr>
            <w:tcW w:w="2847" w:type="pct"/>
            <w:tcBorders>
              <w:top w:val="single" w:sz="4" w:space="0" w:color="auto"/>
              <w:left w:val="single" w:sz="4" w:space="0" w:color="auto"/>
              <w:bottom w:val="single" w:sz="4" w:space="0" w:color="auto"/>
              <w:right w:val="single" w:sz="4" w:space="0" w:color="auto"/>
            </w:tcBorders>
          </w:tcPr>
          <w:p w14:paraId="17D770C2" w14:textId="001E0226" w:rsidR="006030E2" w:rsidRPr="008C7277" w:rsidRDefault="00394EE5" w:rsidP="006030E2">
            <w:pPr>
              <w:spacing w:line="240" w:lineRule="auto"/>
              <w:rPr>
                <w:rFonts w:ascii="Arial" w:eastAsia="Times New Roman" w:hAnsi="Arial" w:cs="Arial"/>
                <w:bCs/>
                <w:lang w:eastAsia="zh-CN"/>
              </w:rPr>
            </w:pPr>
            <w:r w:rsidRPr="008C7277">
              <w:rPr>
                <w:rFonts w:ascii="Arial" w:eastAsia="Times New Roman" w:hAnsi="Arial" w:cs="Arial"/>
                <w:bCs/>
                <w:lang w:eastAsia="zh-CN"/>
              </w:rPr>
              <w:t>Dispute Resolution (English Law)</w:t>
            </w:r>
          </w:p>
        </w:tc>
      </w:tr>
      <w:tr w:rsidR="006825B2" w:rsidRPr="009C45AB" w14:paraId="551E63FB" w14:textId="77777777" w:rsidTr="366F79F1">
        <w:tc>
          <w:tcPr>
            <w:tcW w:w="1180" w:type="pct"/>
            <w:tcBorders>
              <w:top w:val="single" w:sz="4" w:space="0" w:color="auto"/>
              <w:left w:val="single" w:sz="4" w:space="0" w:color="auto"/>
              <w:bottom w:val="single" w:sz="4" w:space="0" w:color="auto"/>
              <w:right w:val="single" w:sz="4" w:space="0" w:color="auto"/>
            </w:tcBorders>
          </w:tcPr>
          <w:p w14:paraId="7FF2A05D" w14:textId="77777777" w:rsidR="006825B2" w:rsidRPr="008C7277" w:rsidRDefault="006825B2"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DEFCON 531</w:t>
            </w:r>
          </w:p>
        </w:tc>
        <w:tc>
          <w:tcPr>
            <w:tcW w:w="973" w:type="pct"/>
            <w:tcBorders>
              <w:top w:val="single" w:sz="4" w:space="0" w:color="auto"/>
              <w:left w:val="single" w:sz="4" w:space="0" w:color="auto"/>
              <w:bottom w:val="single" w:sz="4" w:space="0" w:color="auto"/>
              <w:right w:val="single" w:sz="4" w:space="0" w:color="auto"/>
            </w:tcBorders>
          </w:tcPr>
          <w:p w14:paraId="19FF0CD8" w14:textId="4876EF6D" w:rsidR="006825B2" w:rsidRPr="0026199E" w:rsidRDefault="000D2432" w:rsidP="009C45AB">
            <w:pPr>
              <w:spacing w:line="240" w:lineRule="auto"/>
              <w:rPr>
                <w:rFonts w:ascii="Arial" w:eastAsia="Times New Roman" w:hAnsi="Arial" w:cs="Arial"/>
                <w:lang w:eastAsia="zh-CN"/>
              </w:rPr>
            </w:pPr>
            <w:r w:rsidRPr="0026199E">
              <w:rPr>
                <w:rFonts w:ascii="Arial" w:eastAsia="Times New Roman" w:hAnsi="Arial" w:cs="Arial"/>
                <w:lang w:eastAsia="zh-CN"/>
              </w:rPr>
              <w:t>09/21</w:t>
            </w:r>
          </w:p>
        </w:tc>
        <w:tc>
          <w:tcPr>
            <w:tcW w:w="2847" w:type="pct"/>
            <w:tcBorders>
              <w:top w:val="single" w:sz="4" w:space="0" w:color="auto"/>
              <w:left w:val="single" w:sz="4" w:space="0" w:color="auto"/>
              <w:bottom w:val="single" w:sz="4" w:space="0" w:color="auto"/>
              <w:right w:val="single" w:sz="4" w:space="0" w:color="auto"/>
            </w:tcBorders>
          </w:tcPr>
          <w:p w14:paraId="689C7416" w14:textId="77777777" w:rsidR="006825B2" w:rsidRPr="008C7277" w:rsidRDefault="006825B2"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 xml:space="preserve">Disclosure Of Information </w:t>
            </w:r>
          </w:p>
        </w:tc>
      </w:tr>
      <w:tr w:rsidR="006825B2" w:rsidRPr="009C45AB" w14:paraId="7428E45E" w14:textId="77777777" w:rsidTr="366F79F1">
        <w:tc>
          <w:tcPr>
            <w:tcW w:w="1180" w:type="pct"/>
            <w:tcBorders>
              <w:top w:val="single" w:sz="4" w:space="0" w:color="auto"/>
              <w:left w:val="single" w:sz="4" w:space="0" w:color="auto"/>
              <w:bottom w:val="single" w:sz="4" w:space="0" w:color="auto"/>
              <w:right w:val="single" w:sz="4" w:space="0" w:color="auto"/>
            </w:tcBorders>
          </w:tcPr>
          <w:p w14:paraId="09EE74EB" w14:textId="77232A74" w:rsidR="006825B2" w:rsidRPr="008C7277" w:rsidRDefault="006825B2"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DEFCON 532B &amp; D</w:t>
            </w:r>
            <w:r w:rsidR="002A6925" w:rsidRPr="008C7277">
              <w:rPr>
                <w:rFonts w:ascii="Arial" w:eastAsia="Times New Roman" w:hAnsi="Arial" w:cs="Arial"/>
                <w:bCs/>
                <w:lang w:eastAsia="zh-CN"/>
              </w:rPr>
              <w:t xml:space="preserve">EFORM </w:t>
            </w:r>
            <w:r w:rsidRPr="008C7277">
              <w:rPr>
                <w:rFonts w:ascii="Arial" w:eastAsia="Times New Roman" w:hAnsi="Arial" w:cs="Arial"/>
                <w:bCs/>
                <w:lang w:eastAsia="zh-CN"/>
              </w:rPr>
              <w:t>532</w:t>
            </w:r>
          </w:p>
        </w:tc>
        <w:tc>
          <w:tcPr>
            <w:tcW w:w="973" w:type="pct"/>
            <w:tcBorders>
              <w:top w:val="single" w:sz="4" w:space="0" w:color="auto"/>
              <w:left w:val="single" w:sz="4" w:space="0" w:color="auto"/>
              <w:bottom w:val="single" w:sz="4" w:space="0" w:color="auto"/>
              <w:right w:val="single" w:sz="4" w:space="0" w:color="auto"/>
            </w:tcBorders>
          </w:tcPr>
          <w:p w14:paraId="1C0821F5" w14:textId="0829A8A8" w:rsidR="006825B2" w:rsidRPr="0026199E" w:rsidRDefault="00790616" w:rsidP="009C45AB">
            <w:pPr>
              <w:spacing w:line="240" w:lineRule="auto"/>
              <w:rPr>
                <w:rFonts w:ascii="Arial" w:eastAsia="Times New Roman" w:hAnsi="Arial" w:cs="Arial"/>
                <w:lang w:eastAsia="zh-CN"/>
              </w:rPr>
            </w:pPr>
            <w:r w:rsidRPr="0026199E">
              <w:rPr>
                <w:rFonts w:ascii="Arial" w:eastAsia="Times New Roman" w:hAnsi="Arial" w:cs="Arial"/>
                <w:lang w:eastAsia="zh-CN"/>
              </w:rPr>
              <w:t>12/22</w:t>
            </w:r>
          </w:p>
        </w:tc>
        <w:tc>
          <w:tcPr>
            <w:tcW w:w="2847" w:type="pct"/>
            <w:tcBorders>
              <w:top w:val="single" w:sz="4" w:space="0" w:color="auto"/>
              <w:left w:val="single" w:sz="4" w:space="0" w:color="auto"/>
              <w:bottom w:val="single" w:sz="4" w:space="0" w:color="auto"/>
              <w:right w:val="single" w:sz="4" w:space="0" w:color="auto"/>
            </w:tcBorders>
          </w:tcPr>
          <w:p w14:paraId="7F0B6B86" w14:textId="65940AA1" w:rsidR="006825B2" w:rsidRPr="008C7277" w:rsidRDefault="006825B2"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Protection Of Personal Data</w:t>
            </w:r>
            <w:r w:rsidR="00313E83" w:rsidRPr="008C7277">
              <w:rPr>
                <w:sz w:val="27"/>
                <w:szCs w:val="27"/>
              </w:rPr>
              <w:t xml:space="preserve"> </w:t>
            </w:r>
            <w:r w:rsidR="00313E83" w:rsidRPr="008C7277">
              <w:rPr>
                <w:rFonts w:ascii="Arial" w:eastAsia="Times New Roman" w:hAnsi="Arial" w:cs="Arial"/>
                <w:bCs/>
                <w:lang w:eastAsia="zh-CN"/>
              </w:rPr>
              <w:t>(Where Personal Data is being processed on behalf of the Authority)</w:t>
            </w:r>
          </w:p>
        </w:tc>
      </w:tr>
      <w:tr w:rsidR="008D4476" w:rsidRPr="009C45AB" w14:paraId="7A183A64" w14:textId="77777777" w:rsidTr="366F79F1">
        <w:tc>
          <w:tcPr>
            <w:tcW w:w="1180" w:type="pct"/>
            <w:tcBorders>
              <w:top w:val="single" w:sz="4" w:space="0" w:color="auto"/>
              <w:left w:val="single" w:sz="4" w:space="0" w:color="auto"/>
              <w:bottom w:val="single" w:sz="4" w:space="0" w:color="auto"/>
              <w:right w:val="single" w:sz="4" w:space="0" w:color="auto"/>
            </w:tcBorders>
          </w:tcPr>
          <w:p w14:paraId="09F126BC" w14:textId="5E0E2806" w:rsidR="008D4476" w:rsidRPr="008C7277" w:rsidRDefault="00982537"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DEFCON 534</w:t>
            </w:r>
          </w:p>
        </w:tc>
        <w:tc>
          <w:tcPr>
            <w:tcW w:w="973" w:type="pct"/>
            <w:tcBorders>
              <w:top w:val="single" w:sz="4" w:space="0" w:color="auto"/>
              <w:left w:val="single" w:sz="4" w:space="0" w:color="auto"/>
              <w:bottom w:val="single" w:sz="4" w:space="0" w:color="auto"/>
              <w:right w:val="single" w:sz="4" w:space="0" w:color="auto"/>
            </w:tcBorders>
          </w:tcPr>
          <w:p w14:paraId="0367C2FB" w14:textId="79B0EEA3" w:rsidR="008D4476" w:rsidRPr="0026199E" w:rsidRDefault="00982537" w:rsidP="009C45AB">
            <w:pPr>
              <w:spacing w:line="240" w:lineRule="auto"/>
              <w:rPr>
                <w:rFonts w:ascii="Arial" w:eastAsia="Times New Roman" w:hAnsi="Arial" w:cs="Arial"/>
                <w:lang w:eastAsia="zh-CN"/>
              </w:rPr>
            </w:pPr>
            <w:r w:rsidRPr="0026199E">
              <w:rPr>
                <w:rFonts w:ascii="Arial" w:eastAsia="Times New Roman" w:hAnsi="Arial" w:cs="Arial"/>
                <w:lang w:eastAsia="zh-CN"/>
              </w:rPr>
              <w:t>06/21</w:t>
            </w:r>
          </w:p>
        </w:tc>
        <w:tc>
          <w:tcPr>
            <w:tcW w:w="2847" w:type="pct"/>
            <w:tcBorders>
              <w:top w:val="single" w:sz="4" w:space="0" w:color="auto"/>
              <w:left w:val="single" w:sz="4" w:space="0" w:color="auto"/>
              <w:bottom w:val="single" w:sz="4" w:space="0" w:color="auto"/>
              <w:right w:val="single" w:sz="4" w:space="0" w:color="auto"/>
            </w:tcBorders>
          </w:tcPr>
          <w:p w14:paraId="3EAFD201" w14:textId="143EFACB" w:rsidR="008D4476" w:rsidRPr="008C7277" w:rsidRDefault="004D213B"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Subcontracting and Prompt Payment</w:t>
            </w:r>
          </w:p>
        </w:tc>
      </w:tr>
      <w:tr w:rsidR="00394EE5" w:rsidRPr="009C45AB" w14:paraId="791742D6" w14:textId="77777777" w:rsidTr="366F79F1">
        <w:tc>
          <w:tcPr>
            <w:tcW w:w="1180" w:type="pct"/>
            <w:tcBorders>
              <w:top w:val="single" w:sz="4" w:space="0" w:color="auto"/>
              <w:left w:val="single" w:sz="4" w:space="0" w:color="auto"/>
              <w:bottom w:val="single" w:sz="4" w:space="0" w:color="auto"/>
              <w:right w:val="single" w:sz="4" w:space="0" w:color="auto"/>
            </w:tcBorders>
          </w:tcPr>
          <w:p w14:paraId="628063FB" w14:textId="323904D1" w:rsidR="00394EE5" w:rsidRPr="008C7277" w:rsidRDefault="00394EE5"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DEFCON 537</w:t>
            </w:r>
          </w:p>
        </w:tc>
        <w:tc>
          <w:tcPr>
            <w:tcW w:w="973" w:type="pct"/>
            <w:tcBorders>
              <w:top w:val="single" w:sz="4" w:space="0" w:color="auto"/>
              <w:left w:val="single" w:sz="4" w:space="0" w:color="auto"/>
              <w:bottom w:val="single" w:sz="4" w:space="0" w:color="auto"/>
              <w:right w:val="single" w:sz="4" w:space="0" w:color="auto"/>
            </w:tcBorders>
          </w:tcPr>
          <w:p w14:paraId="72887F07" w14:textId="6E8C07CF" w:rsidR="00394EE5" w:rsidRPr="0026199E" w:rsidRDefault="00394EE5" w:rsidP="009C45AB">
            <w:pPr>
              <w:spacing w:line="240" w:lineRule="auto"/>
              <w:rPr>
                <w:rFonts w:ascii="Arial" w:eastAsia="Times New Roman" w:hAnsi="Arial" w:cs="Arial"/>
                <w:lang w:eastAsia="zh-CN"/>
              </w:rPr>
            </w:pPr>
            <w:r w:rsidRPr="0026199E">
              <w:rPr>
                <w:rFonts w:ascii="Arial" w:eastAsia="Times New Roman" w:hAnsi="Arial" w:cs="Arial"/>
                <w:lang w:eastAsia="zh-CN"/>
              </w:rPr>
              <w:t>12/21</w:t>
            </w:r>
          </w:p>
        </w:tc>
        <w:tc>
          <w:tcPr>
            <w:tcW w:w="2847" w:type="pct"/>
            <w:tcBorders>
              <w:top w:val="single" w:sz="4" w:space="0" w:color="auto"/>
              <w:left w:val="single" w:sz="4" w:space="0" w:color="auto"/>
              <w:bottom w:val="single" w:sz="4" w:space="0" w:color="auto"/>
              <w:right w:val="single" w:sz="4" w:space="0" w:color="auto"/>
            </w:tcBorders>
          </w:tcPr>
          <w:p w14:paraId="797E307E" w14:textId="6B5A2803" w:rsidR="00394EE5" w:rsidRPr="008C7277" w:rsidRDefault="00394EE5"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Rights of Third Parties</w:t>
            </w:r>
          </w:p>
        </w:tc>
      </w:tr>
      <w:tr w:rsidR="00394EE5" w:rsidRPr="009C45AB" w14:paraId="0B429D83" w14:textId="77777777" w:rsidTr="366F79F1">
        <w:tc>
          <w:tcPr>
            <w:tcW w:w="1180" w:type="pct"/>
            <w:tcBorders>
              <w:top w:val="single" w:sz="4" w:space="0" w:color="auto"/>
              <w:left w:val="single" w:sz="4" w:space="0" w:color="auto"/>
              <w:bottom w:val="single" w:sz="4" w:space="0" w:color="auto"/>
              <w:right w:val="single" w:sz="4" w:space="0" w:color="auto"/>
            </w:tcBorders>
          </w:tcPr>
          <w:p w14:paraId="41429B5B" w14:textId="634BACD8" w:rsidR="00394EE5" w:rsidRPr="009C45AB" w:rsidRDefault="00394EE5" w:rsidP="009C45AB">
            <w:pPr>
              <w:spacing w:line="240" w:lineRule="auto"/>
              <w:rPr>
                <w:rFonts w:ascii="Arial" w:eastAsia="Times New Roman" w:hAnsi="Arial" w:cs="Arial"/>
                <w:bCs/>
                <w:lang w:eastAsia="zh-CN"/>
              </w:rPr>
            </w:pPr>
            <w:r w:rsidRPr="00394EE5">
              <w:rPr>
                <w:rFonts w:ascii="Arial" w:eastAsia="Times New Roman" w:hAnsi="Arial" w:cs="Arial"/>
                <w:bCs/>
                <w:lang w:eastAsia="zh-CN"/>
              </w:rPr>
              <w:lastRenderedPageBreak/>
              <w:t>DEFCON 538</w:t>
            </w:r>
          </w:p>
        </w:tc>
        <w:tc>
          <w:tcPr>
            <w:tcW w:w="973" w:type="pct"/>
            <w:tcBorders>
              <w:top w:val="single" w:sz="4" w:space="0" w:color="auto"/>
              <w:left w:val="single" w:sz="4" w:space="0" w:color="auto"/>
              <w:bottom w:val="single" w:sz="4" w:space="0" w:color="auto"/>
              <w:right w:val="single" w:sz="4" w:space="0" w:color="auto"/>
            </w:tcBorders>
          </w:tcPr>
          <w:p w14:paraId="334ECDEC" w14:textId="0FEFC548" w:rsidR="00394EE5" w:rsidRPr="0026199E" w:rsidRDefault="00394EE5" w:rsidP="009C45AB">
            <w:pPr>
              <w:spacing w:line="240" w:lineRule="auto"/>
              <w:rPr>
                <w:rFonts w:ascii="Arial" w:eastAsia="Times New Roman" w:hAnsi="Arial" w:cs="Arial"/>
                <w:lang w:eastAsia="zh-CN"/>
              </w:rPr>
            </w:pPr>
            <w:r w:rsidRPr="0026199E">
              <w:rPr>
                <w:rFonts w:ascii="Arial" w:eastAsia="Times New Roman" w:hAnsi="Arial" w:cs="Arial"/>
                <w:lang w:eastAsia="zh-CN"/>
              </w:rPr>
              <w:t>06/02</w:t>
            </w:r>
          </w:p>
        </w:tc>
        <w:tc>
          <w:tcPr>
            <w:tcW w:w="2847" w:type="pct"/>
            <w:tcBorders>
              <w:top w:val="single" w:sz="4" w:space="0" w:color="auto"/>
              <w:left w:val="single" w:sz="4" w:space="0" w:color="auto"/>
              <w:bottom w:val="single" w:sz="4" w:space="0" w:color="auto"/>
              <w:right w:val="single" w:sz="4" w:space="0" w:color="auto"/>
            </w:tcBorders>
          </w:tcPr>
          <w:p w14:paraId="713EA4BB" w14:textId="76F9DB86" w:rsidR="00394EE5" w:rsidRPr="009C45AB" w:rsidRDefault="00394EE5" w:rsidP="009C45AB">
            <w:pPr>
              <w:spacing w:line="240" w:lineRule="auto"/>
              <w:rPr>
                <w:rFonts w:ascii="Arial" w:eastAsia="Times New Roman" w:hAnsi="Arial" w:cs="Arial"/>
                <w:bCs/>
                <w:lang w:eastAsia="zh-CN"/>
              </w:rPr>
            </w:pPr>
            <w:r w:rsidRPr="00394EE5">
              <w:rPr>
                <w:rFonts w:ascii="Arial" w:eastAsia="Times New Roman" w:hAnsi="Arial" w:cs="Arial"/>
                <w:bCs/>
                <w:lang w:eastAsia="zh-CN"/>
              </w:rPr>
              <w:t>Severability</w:t>
            </w:r>
          </w:p>
        </w:tc>
      </w:tr>
      <w:tr w:rsidR="00394EE5" w:rsidRPr="009C45AB" w14:paraId="6C407C39" w14:textId="77777777" w:rsidTr="366F79F1">
        <w:tc>
          <w:tcPr>
            <w:tcW w:w="1180" w:type="pct"/>
            <w:tcBorders>
              <w:top w:val="single" w:sz="4" w:space="0" w:color="auto"/>
              <w:left w:val="single" w:sz="4" w:space="0" w:color="auto"/>
              <w:bottom w:val="single" w:sz="4" w:space="0" w:color="auto"/>
              <w:right w:val="single" w:sz="4" w:space="0" w:color="auto"/>
            </w:tcBorders>
          </w:tcPr>
          <w:p w14:paraId="2A70B27F" w14:textId="77777777" w:rsidR="00394EE5" w:rsidRPr="00394EE5" w:rsidRDefault="00394EE5" w:rsidP="00394EE5">
            <w:pPr>
              <w:spacing w:after="0" w:line="240" w:lineRule="auto"/>
              <w:rPr>
                <w:rFonts w:ascii="Arial" w:eastAsia="Times New Roman" w:hAnsi="Arial" w:cs="Arial"/>
                <w:bCs/>
                <w:lang w:eastAsia="zh-CN"/>
              </w:rPr>
            </w:pPr>
            <w:r w:rsidRPr="00394EE5">
              <w:rPr>
                <w:rFonts w:ascii="Arial" w:eastAsia="Times New Roman" w:hAnsi="Arial" w:cs="Arial"/>
                <w:bCs/>
                <w:lang w:eastAsia="zh-CN"/>
              </w:rPr>
              <w:t>DEFCON 539</w:t>
            </w:r>
          </w:p>
          <w:p w14:paraId="407C86F5" w14:textId="77777777" w:rsidR="00394EE5" w:rsidRPr="00394EE5" w:rsidRDefault="00394EE5" w:rsidP="00394EE5">
            <w:pPr>
              <w:spacing w:after="0" w:line="240" w:lineRule="auto"/>
              <w:rPr>
                <w:rFonts w:ascii="Arial" w:eastAsia="Times New Roman" w:hAnsi="Arial" w:cs="Arial"/>
                <w:bCs/>
                <w:lang w:eastAsia="zh-CN"/>
              </w:rPr>
            </w:pPr>
            <w:r w:rsidRPr="00394EE5">
              <w:rPr>
                <w:rFonts w:ascii="Arial" w:eastAsia="Times New Roman" w:hAnsi="Arial" w:cs="Arial"/>
                <w:bCs/>
                <w:lang w:eastAsia="zh-CN"/>
              </w:rPr>
              <w:t>DEFFORM 539A</w:t>
            </w:r>
          </w:p>
          <w:p w14:paraId="208D6755" w14:textId="77777777" w:rsidR="00394EE5" w:rsidRPr="00394EE5" w:rsidRDefault="00394EE5" w:rsidP="009C45AB">
            <w:pPr>
              <w:spacing w:line="240" w:lineRule="auto"/>
              <w:rPr>
                <w:rFonts w:ascii="Arial" w:eastAsia="Times New Roman" w:hAnsi="Arial" w:cs="Arial"/>
                <w:bCs/>
                <w:lang w:eastAsia="zh-CN"/>
              </w:rPr>
            </w:pPr>
          </w:p>
        </w:tc>
        <w:tc>
          <w:tcPr>
            <w:tcW w:w="973" w:type="pct"/>
            <w:tcBorders>
              <w:top w:val="single" w:sz="4" w:space="0" w:color="auto"/>
              <w:left w:val="single" w:sz="4" w:space="0" w:color="auto"/>
              <w:bottom w:val="single" w:sz="4" w:space="0" w:color="auto"/>
              <w:right w:val="single" w:sz="4" w:space="0" w:color="auto"/>
            </w:tcBorders>
          </w:tcPr>
          <w:p w14:paraId="6BC1D8BB" w14:textId="67D0CD6B" w:rsidR="00394EE5" w:rsidRPr="0026199E" w:rsidRDefault="00394EE5" w:rsidP="009C45AB">
            <w:pPr>
              <w:spacing w:line="240" w:lineRule="auto"/>
              <w:rPr>
                <w:rFonts w:ascii="Arial" w:eastAsia="Times New Roman" w:hAnsi="Arial" w:cs="Arial"/>
                <w:lang w:eastAsia="zh-CN"/>
              </w:rPr>
            </w:pPr>
            <w:r w:rsidRPr="0026199E">
              <w:rPr>
                <w:rFonts w:ascii="Arial" w:eastAsia="Times New Roman" w:hAnsi="Arial" w:cs="Arial"/>
                <w:lang w:eastAsia="zh-CN"/>
              </w:rPr>
              <w:t>01/22</w:t>
            </w:r>
          </w:p>
        </w:tc>
        <w:tc>
          <w:tcPr>
            <w:tcW w:w="2847" w:type="pct"/>
            <w:tcBorders>
              <w:top w:val="single" w:sz="4" w:space="0" w:color="auto"/>
              <w:left w:val="single" w:sz="4" w:space="0" w:color="auto"/>
              <w:bottom w:val="single" w:sz="4" w:space="0" w:color="auto"/>
              <w:right w:val="single" w:sz="4" w:space="0" w:color="auto"/>
            </w:tcBorders>
          </w:tcPr>
          <w:p w14:paraId="06A46843" w14:textId="462FEF46" w:rsidR="00394EE5" w:rsidRPr="009C45AB" w:rsidRDefault="00394EE5" w:rsidP="009C45AB">
            <w:pPr>
              <w:spacing w:line="240" w:lineRule="auto"/>
              <w:rPr>
                <w:rFonts w:ascii="Arial" w:eastAsia="Times New Roman" w:hAnsi="Arial" w:cs="Arial"/>
                <w:bCs/>
                <w:lang w:eastAsia="zh-CN"/>
              </w:rPr>
            </w:pPr>
            <w:r w:rsidRPr="00394EE5">
              <w:rPr>
                <w:rFonts w:ascii="Arial" w:eastAsia="Times New Roman" w:hAnsi="Arial" w:cs="Arial"/>
                <w:bCs/>
                <w:lang w:eastAsia="zh-CN"/>
              </w:rPr>
              <w:t>Transparency</w:t>
            </w:r>
          </w:p>
        </w:tc>
      </w:tr>
      <w:tr w:rsidR="00394EE5" w:rsidRPr="009C45AB" w14:paraId="1114A894" w14:textId="77777777" w:rsidTr="366F79F1">
        <w:tc>
          <w:tcPr>
            <w:tcW w:w="1180" w:type="pct"/>
            <w:tcBorders>
              <w:top w:val="single" w:sz="4" w:space="0" w:color="auto"/>
              <w:left w:val="single" w:sz="4" w:space="0" w:color="auto"/>
              <w:bottom w:val="single" w:sz="4" w:space="0" w:color="auto"/>
              <w:right w:val="single" w:sz="4" w:space="0" w:color="auto"/>
            </w:tcBorders>
          </w:tcPr>
          <w:p w14:paraId="6CFEE721" w14:textId="6BCDA259" w:rsidR="00394EE5" w:rsidRPr="008C7277" w:rsidRDefault="00394EE5"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DEFCON 550</w:t>
            </w:r>
          </w:p>
        </w:tc>
        <w:tc>
          <w:tcPr>
            <w:tcW w:w="973" w:type="pct"/>
            <w:tcBorders>
              <w:top w:val="single" w:sz="4" w:space="0" w:color="auto"/>
              <w:left w:val="single" w:sz="4" w:space="0" w:color="auto"/>
              <w:bottom w:val="single" w:sz="4" w:space="0" w:color="auto"/>
              <w:right w:val="single" w:sz="4" w:space="0" w:color="auto"/>
            </w:tcBorders>
          </w:tcPr>
          <w:p w14:paraId="09F5DEEB" w14:textId="2107C0E0" w:rsidR="00394EE5" w:rsidRPr="0026199E" w:rsidRDefault="00394EE5" w:rsidP="009C45AB">
            <w:pPr>
              <w:spacing w:line="240" w:lineRule="auto"/>
              <w:rPr>
                <w:rFonts w:ascii="Arial" w:eastAsia="Times New Roman" w:hAnsi="Arial" w:cs="Arial"/>
                <w:lang w:eastAsia="zh-CN"/>
              </w:rPr>
            </w:pPr>
            <w:r w:rsidRPr="0026199E">
              <w:rPr>
                <w:rFonts w:ascii="Arial" w:eastAsia="Times New Roman" w:hAnsi="Arial" w:cs="Arial"/>
                <w:lang w:eastAsia="zh-CN"/>
              </w:rPr>
              <w:t>02/14</w:t>
            </w:r>
          </w:p>
        </w:tc>
        <w:tc>
          <w:tcPr>
            <w:tcW w:w="2847" w:type="pct"/>
            <w:tcBorders>
              <w:top w:val="single" w:sz="4" w:space="0" w:color="auto"/>
              <w:left w:val="single" w:sz="4" w:space="0" w:color="auto"/>
              <w:bottom w:val="single" w:sz="4" w:space="0" w:color="auto"/>
              <w:right w:val="single" w:sz="4" w:space="0" w:color="auto"/>
            </w:tcBorders>
          </w:tcPr>
          <w:p w14:paraId="38758FA6" w14:textId="05313A90" w:rsidR="00394EE5" w:rsidRPr="008C7277" w:rsidRDefault="00394EE5"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Child Labour and Employment Law</w:t>
            </w:r>
          </w:p>
        </w:tc>
      </w:tr>
      <w:tr w:rsidR="00394EE5" w:rsidRPr="009C45AB" w14:paraId="1B644BC9" w14:textId="77777777" w:rsidTr="366F79F1">
        <w:tc>
          <w:tcPr>
            <w:tcW w:w="1180" w:type="pct"/>
            <w:tcBorders>
              <w:top w:val="single" w:sz="4" w:space="0" w:color="auto"/>
              <w:left w:val="single" w:sz="4" w:space="0" w:color="auto"/>
              <w:bottom w:val="single" w:sz="4" w:space="0" w:color="auto"/>
              <w:right w:val="single" w:sz="4" w:space="0" w:color="auto"/>
            </w:tcBorders>
          </w:tcPr>
          <w:p w14:paraId="7EAC3B65" w14:textId="00957F27" w:rsidR="00394EE5" w:rsidRPr="008C7277" w:rsidRDefault="00394EE5"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DEFCON 566</w:t>
            </w:r>
          </w:p>
        </w:tc>
        <w:tc>
          <w:tcPr>
            <w:tcW w:w="973" w:type="pct"/>
            <w:tcBorders>
              <w:top w:val="single" w:sz="4" w:space="0" w:color="auto"/>
              <w:left w:val="single" w:sz="4" w:space="0" w:color="auto"/>
              <w:bottom w:val="single" w:sz="4" w:space="0" w:color="auto"/>
              <w:right w:val="single" w:sz="4" w:space="0" w:color="auto"/>
            </w:tcBorders>
          </w:tcPr>
          <w:p w14:paraId="306F7B1E" w14:textId="21F5452E" w:rsidR="00394EE5" w:rsidRPr="0026199E" w:rsidRDefault="00761C29" w:rsidP="009C45AB">
            <w:pPr>
              <w:spacing w:line="240" w:lineRule="auto"/>
              <w:rPr>
                <w:rFonts w:ascii="Arial" w:eastAsia="Times New Roman" w:hAnsi="Arial" w:cs="Arial"/>
                <w:lang w:eastAsia="zh-CN"/>
              </w:rPr>
            </w:pPr>
            <w:r w:rsidRPr="0026199E">
              <w:rPr>
                <w:rFonts w:ascii="Arial" w:eastAsia="Times New Roman" w:hAnsi="Arial" w:cs="Arial"/>
                <w:lang w:eastAsia="zh-CN"/>
              </w:rPr>
              <w:t>04</w:t>
            </w:r>
            <w:r w:rsidR="00394EE5" w:rsidRPr="0026199E">
              <w:rPr>
                <w:rFonts w:ascii="Arial" w:eastAsia="Times New Roman" w:hAnsi="Arial" w:cs="Arial"/>
                <w:lang w:eastAsia="zh-CN"/>
              </w:rPr>
              <w:t>/2</w:t>
            </w:r>
            <w:r w:rsidRPr="0026199E">
              <w:rPr>
                <w:rFonts w:ascii="Arial" w:eastAsia="Times New Roman" w:hAnsi="Arial" w:cs="Arial"/>
                <w:lang w:eastAsia="zh-CN"/>
              </w:rPr>
              <w:t>4</w:t>
            </w:r>
          </w:p>
        </w:tc>
        <w:tc>
          <w:tcPr>
            <w:tcW w:w="2847" w:type="pct"/>
            <w:tcBorders>
              <w:top w:val="single" w:sz="4" w:space="0" w:color="auto"/>
              <w:left w:val="single" w:sz="4" w:space="0" w:color="auto"/>
              <w:bottom w:val="single" w:sz="4" w:space="0" w:color="auto"/>
              <w:right w:val="single" w:sz="4" w:space="0" w:color="auto"/>
            </w:tcBorders>
          </w:tcPr>
          <w:p w14:paraId="3FD2F741" w14:textId="64CFF939" w:rsidR="00394EE5" w:rsidRPr="008C7277" w:rsidRDefault="00394EE5"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Change of Control of Contractor</w:t>
            </w:r>
          </w:p>
        </w:tc>
      </w:tr>
      <w:tr w:rsidR="00394EE5" w:rsidRPr="009C45AB" w14:paraId="0798A53C" w14:textId="77777777" w:rsidTr="366F79F1">
        <w:tc>
          <w:tcPr>
            <w:tcW w:w="1180" w:type="pct"/>
            <w:tcBorders>
              <w:top w:val="single" w:sz="4" w:space="0" w:color="auto"/>
              <w:left w:val="single" w:sz="4" w:space="0" w:color="auto"/>
              <w:bottom w:val="single" w:sz="4" w:space="0" w:color="auto"/>
              <w:right w:val="single" w:sz="4" w:space="0" w:color="auto"/>
            </w:tcBorders>
          </w:tcPr>
          <w:p w14:paraId="3D99D557" w14:textId="7AC65A22" w:rsidR="00394EE5" w:rsidRPr="008C7277" w:rsidRDefault="00394EE5"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DEFCON 602B</w:t>
            </w:r>
          </w:p>
        </w:tc>
        <w:tc>
          <w:tcPr>
            <w:tcW w:w="973" w:type="pct"/>
            <w:tcBorders>
              <w:top w:val="single" w:sz="4" w:space="0" w:color="auto"/>
              <w:left w:val="single" w:sz="4" w:space="0" w:color="auto"/>
              <w:bottom w:val="single" w:sz="4" w:space="0" w:color="auto"/>
              <w:right w:val="single" w:sz="4" w:space="0" w:color="auto"/>
            </w:tcBorders>
          </w:tcPr>
          <w:p w14:paraId="519A4C16" w14:textId="0E49083B" w:rsidR="00394EE5" w:rsidRPr="0026199E" w:rsidRDefault="00394EE5" w:rsidP="009C45AB">
            <w:pPr>
              <w:spacing w:line="240" w:lineRule="auto"/>
              <w:rPr>
                <w:rFonts w:ascii="Arial" w:eastAsia="Times New Roman" w:hAnsi="Arial" w:cs="Arial"/>
                <w:lang w:eastAsia="zh-CN"/>
              </w:rPr>
            </w:pPr>
            <w:r w:rsidRPr="0026199E">
              <w:rPr>
                <w:rFonts w:ascii="Arial" w:eastAsia="Times New Roman" w:hAnsi="Arial" w:cs="Arial"/>
                <w:lang w:eastAsia="zh-CN"/>
              </w:rPr>
              <w:t>12/06</w:t>
            </w:r>
          </w:p>
        </w:tc>
        <w:tc>
          <w:tcPr>
            <w:tcW w:w="2847" w:type="pct"/>
            <w:tcBorders>
              <w:top w:val="single" w:sz="4" w:space="0" w:color="auto"/>
              <w:left w:val="single" w:sz="4" w:space="0" w:color="auto"/>
              <w:bottom w:val="single" w:sz="4" w:space="0" w:color="auto"/>
              <w:right w:val="single" w:sz="4" w:space="0" w:color="auto"/>
            </w:tcBorders>
          </w:tcPr>
          <w:p w14:paraId="2765CDE6" w14:textId="2103A900" w:rsidR="009A7BF3" w:rsidRPr="008C7277" w:rsidRDefault="00394EE5"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Quality Assurance (without Quality Plan)</w:t>
            </w:r>
          </w:p>
        </w:tc>
      </w:tr>
      <w:tr w:rsidR="0067711B" w:rsidRPr="009C45AB" w14:paraId="70BF06EA" w14:textId="77777777" w:rsidTr="366F79F1">
        <w:tc>
          <w:tcPr>
            <w:tcW w:w="1180" w:type="pct"/>
            <w:tcBorders>
              <w:top w:val="single" w:sz="4" w:space="0" w:color="auto"/>
              <w:left w:val="single" w:sz="4" w:space="0" w:color="auto"/>
              <w:bottom w:val="single" w:sz="4" w:space="0" w:color="auto"/>
              <w:right w:val="single" w:sz="4" w:space="0" w:color="auto"/>
            </w:tcBorders>
          </w:tcPr>
          <w:p w14:paraId="7115838F" w14:textId="784E35BD" w:rsidR="0067711B" w:rsidRPr="008C7277" w:rsidRDefault="00116754"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DEFCON 620</w:t>
            </w:r>
          </w:p>
        </w:tc>
        <w:tc>
          <w:tcPr>
            <w:tcW w:w="973" w:type="pct"/>
            <w:tcBorders>
              <w:top w:val="single" w:sz="4" w:space="0" w:color="auto"/>
              <w:left w:val="single" w:sz="4" w:space="0" w:color="auto"/>
              <w:bottom w:val="single" w:sz="4" w:space="0" w:color="auto"/>
              <w:right w:val="single" w:sz="4" w:space="0" w:color="auto"/>
            </w:tcBorders>
          </w:tcPr>
          <w:p w14:paraId="6164F245" w14:textId="07B9FAB3" w:rsidR="0067711B" w:rsidRPr="0026199E" w:rsidRDefault="00A62BB6" w:rsidP="009C45AB">
            <w:pPr>
              <w:spacing w:line="240" w:lineRule="auto"/>
              <w:rPr>
                <w:rFonts w:ascii="Arial" w:eastAsia="Times New Roman" w:hAnsi="Arial" w:cs="Arial"/>
                <w:lang w:eastAsia="zh-CN"/>
              </w:rPr>
            </w:pPr>
            <w:r w:rsidRPr="0026199E">
              <w:rPr>
                <w:rFonts w:ascii="Arial" w:eastAsia="Times New Roman" w:hAnsi="Arial" w:cs="Arial"/>
                <w:lang w:eastAsia="zh-CN"/>
              </w:rPr>
              <w:t>06/22</w:t>
            </w:r>
          </w:p>
        </w:tc>
        <w:tc>
          <w:tcPr>
            <w:tcW w:w="2847" w:type="pct"/>
            <w:tcBorders>
              <w:top w:val="single" w:sz="4" w:space="0" w:color="auto"/>
              <w:left w:val="single" w:sz="4" w:space="0" w:color="auto"/>
              <w:bottom w:val="single" w:sz="4" w:space="0" w:color="auto"/>
              <w:right w:val="single" w:sz="4" w:space="0" w:color="auto"/>
            </w:tcBorders>
          </w:tcPr>
          <w:p w14:paraId="78AF1B80" w14:textId="31761855" w:rsidR="0067711B" w:rsidRPr="008C7277" w:rsidRDefault="00116754"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Contract Change Control Procedure</w:t>
            </w:r>
          </w:p>
        </w:tc>
      </w:tr>
      <w:tr w:rsidR="009A677D" w:rsidRPr="009C45AB" w14:paraId="59B08CAF" w14:textId="77777777" w:rsidTr="366F79F1">
        <w:tc>
          <w:tcPr>
            <w:tcW w:w="1180" w:type="pct"/>
            <w:tcBorders>
              <w:top w:val="single" w:sz="4" w:space="0" w:color="auto"/>
              <w:left w:val="single" w:sz="4" w:space="0" w:color="auto"/>
              <w:bottom w:val="single" w:sz="4" w:space="0" w:color="auto"/>
              <w:right w:val="single" w:sz="4" w:space="0" w:color="auto"/>
            </w:tcBorders>
          </w:tcPr>
          <w:p w14:paraId="6C5CB3EF" w14:textId="54C1389E" w:rsidR="009A677D" w:rsidRPr="008C7277" w:rsidRDefault="007452C2"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DEFCON 632</w:t>
            </w:r>
          </w:p>
        </w:tc>
        <w:tc>
          <w:tcPr>
            <w:tcW w:w="973" w:type="pct"/>
            <w:tcBorders>
              <w:top w:val="single" w:sz="4" w:space="0" w:color="auto"/>
              <w:left w:val="single" w:sz="4" w:space="0" w:color="auto"/>
              <w:bottom w:val="single" w:sz="4" w:space="0" w:color="auto"/>
              <w:right w:val="single" w:sz="4" w:space="0" w:color="auto"/>
            </w:tcBorders>
          </w:tcPr>
          <w:p w14:paraId="3B6FBDD8" w14:textId="17F5F385" w:rsidR="009A677D" w:rsidRPr="0026199E" w:rsidRDefault="00755F4B" w:rsidP="009C45AB">
            <w:pPr>
              <w:spacing w:line="240" w:lineRule="auto"/>
              <w:rPr>
                <w:rFonts w:ascii="Arial" w:eastAsia="Times New Roman" w:hAnsi="Arial" w:cs="Arial"/>
                <w:lang w:eastAsia="zh-CN"/>
              </w:rPr>
            </w:pPr>
            <w:r w:rsidRPr="0026199E">
              <w:rPr>
                <w:rFonts w:ascii="Arial" w:hAnsi="Arial" w:cs="Arial"/>
              </w:rPr>
              <w:t>11/21</w:t>
            </w:r>
          </w:p>
        </w:tc>
        <w:tc>
          <w:tcPr>
            <w:tcW w:w="2847" w:type="pct"/>
            <w:tcBorders>
              <w:top w:val="single" w:sz="4" w:space="0" w:color="auto"/>
              <w:left w:val="single" w:sz="4" w:space="0" w:color="auto"/>
              <w:bottom w:val="single" w:sz="4" w:space="0" w:color="auto"/>
              <w:right w:val="single" w:sz="4" w:space="0" w:color="auto"/>
            </w:tcBorders>
          </w:tcPr>
          <w:p w14:paraId="48D2CA88" w14:textId="277C0B3E" w:rsidR="009A677D" w:rsidRPr="008C7277" w:rsidRDefault="001B0FE7"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Third Party Intellectual Property - Rights and Restrictions</w:t>
            </w:r>
          </w:p>
        </w:tc>
      </w:tr>
      <w:tr w:rsidR="00FF64E1" w:rsidRPr="009C45AB" w14:paraId="5FECF5F6" w14:textId="77777777" w:rsidTr="366F79F1">
        <w:tc>
          <w:tcPr>
            <w:tcW w:w="1180" w:type="pct"/>
            <w:tcBorders>
              <w:top w:val="single" w:sz="4" w:space="0" w:color="auto"/>
              <w:left w:val="single" w:sz="4" w:space="0" w:color="auto"/>
              <w:bottom w:val="single" w:sz="4" w:space="0" w:color="auto"/>
              <w:right w:val="single" w:sz="4" w:space="0" w:color="auto"/>
            </w:tcBorders>
          </w:tcPr>
          <w:p w14:paraId="4D097F20" w14:textId="408A5B4C" w:rsidR="00FF64E1" w:rsidRPr="008C7277" w:rsidRDefault="00BE7E6C"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DEFCON 644</w:t>
            </w:r>
          </w:p>
        </w:tc>
        <w:tc>
          <w:tcPr>
            <w:tcW w:w="973" w:type="pct"/>
            <w:tcBorders>
              <w:top w:val="single" w:sz="4" w:space="0" w:color="auto"/>
              <w:left w:val="single" w:sz="4" w:space="0" w:color="auto"/>
              <w:bottom w:val="single" w:sz="4" w:space="0" w:color="auto"/>
              <w:right w:val="single" w:sz="4" w:space="0" w:color="auto"/>
            </w:tcBorders>
          </w:tcPr>
          <w:p w14:paraId="005EDF52" w14:textId="541A50A1" w:rsidR="00FF64E1" w:rsidRPr="0026199E" w:rsidRDefault="00761C29" w:rsidP="009C45AB">
            <w:pPr>
              <w:spacing w:line="240" w:lineRule="auto"/>
              <w:rPr>
                <w:rFonts w:ascii="Arial" w:eastAsia="Times New Roman" w:hAnsi="Arial" w:cs="Arial"/>
                <w:lang w:eastAsia="zh-CN"/>
              </w:rPr>
            </w:pPr>
            <w:r w:rsidRPr="0026199E">
              <w:rPr>
                <w:rFonts w:ascii="Arial" w:eastAsia="Times New Roman" w:hAnsi="Arial" w:cs="Arial"/>
                <w:lang w:eastAsia="zh-CN"/>
              </w:rPr>
              <w:t>10</w:t>
            </w:r>
            <w:r w:rsidR="00BE7E6C" w:rsidRPr="0026199E">
              <w:rPr>
                <w:rFonts w:ascii="Arial" w:eastAsia="Times New Roman" w:hAnsi="Arial" w:cs="Arial"/>
                <w:lang w:eastAsia="zh-CN"/>
              </w:rPr>
              <w:t>/</w:t>
            </w:r>
            <w:r w:rsidRPr="0026199E">
              <w:rPr>
                <w:rFonts w:ascii="Arial" w:eastAsia="Times New Roman" w:hAnsi="Arial" w:cs="Arial"/>
                <w:lang w:eastAsia="zh-CN"/>
              </w:rPr>
              <w:t>24</w:t>
            </w:r>
          </w:p>
        </w:tc>
        <w:tc>
          <w:tcPr>
            <w:tcW w:w="2847" w:type="pct"/>
            <w:tcBorders>
              <w:top w:val="single" w:sz="4" w:space="0" w:color="auto"/>
              <w:left w:val="single" w:sz="4" w:space="0" w:color="auto"/>
              <w:bottom w:val="single" w:sz="4" w:space="0" w:color="auto"/>
              <w:right w:val="single" w:sz="4" w:space="0" w:color="auto"/>
            </w:tcBorders>
          </w:tcPr>
          <w:p w14:paraId="52AA0775" w14:textId="1760108E" w:rsidR="00FF64E1" w:rsidRPr="008C7277" w:rsidRDefault="003F1201"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Marking of Articles</w:t>
            </w:r>
          </w:p>
        </w:tc>
      </w:tr>
      <w:tr w:rsidR="009C44AD" w:rsidRPr="009C45AB" w14:paraId="69E67C7F" w14:textId="77777777" w:rsidTr="366F79F1">
        <w:tc>
          <w:tcPr>
            <w:tcW w:w="1180" w:type="pct"/>
            <w:tcBorders>
              <w:top w:val="single" w:sz="4" w:space="0" w:color="auto"/>
              <w:left w:val="single" w:sz="4" w:space="0" w:color="auto"/>
              <w:bottom w:val="single" w:sz="4" w:space="0" w:color="auto"/>
              <w:right w:val="single" w:sz="4" w:space="0" w:color="auto"/>
            </w:tcBorders>
          </w:tcPr>
          <w:p w14:paraId="7200184A" w14:textId="4C3C3376" w:rsidR="009C44AD" w:rsidRPr="008C7277" w:rsidRDefault="009C44AD"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D</w:t>
            </w:r>
            <w:r w:rsidRPr="008C7277">
              <w:rPr>
                <w:rFonts w:ascii="Arial" w:eastAsia="Times New Roman" w:hAnsi="Arial"/>
                <w:lang w:eastAsia="zh-CN"/>
              </w:rPr>
              <w:t>EF</w:t>
            </w:r>
            <w:r w:rsidR="00BC4CBA" w:rsidRPr="008C7277">
              <w:rPr>
                <w:rFonts w:ascii="Arial" w:eastAsia="Times New Roman" w:hAnsi="Arial"/>
                <w:lang w:eastAsia="zh-CN"/>
              </w:rPr>
              <w:t>C</w:t>
            </w:r>
            <w:r w:rsidRPr="008C7277">
              <w:rPr>
                <w:rFonts w:ascii="Arial" w:eastAsia="Times New Roman" w:hAnsi="Arial"/>
                <w:lang w:eastAsia="zh-CN"/>
              </w:rPr>
              <w:t>ON 6</w:t>
            </w:r>
            <w:r w:rsidR="005A6D7F" w:rsidRPr="008C7277">
              <w:rPr>
                <w:rFonts w:ascii="Arial" w:eastAsia="Times New Roman" w:hAnsi="Arial"/>
                <w:lang w:eastAsia="zh-CN"/>
              </w:rPr>
              <w:t>56A</w:t>
            </w:r>
          </w:p>
        </w:tc>
        <w:tc>
          <w:tcPr>
            <w:tcW w:w="973" w:type="pct"/>
            <w:tcBorders>
              <w:top w:val="single" w:sz="4" w:space="0" w:color="auto"/>
              <w:left w:val="single" w:sz="4" w:space="0" w:color="auto"/>
              <w:bottom w:val="single" w:sz="4" w:space="0" w:color="auto"/>
              <w:right w:val="single" w:sz="4" w:space="0" w:color="auto"/>
            </w:tcBorders>
          </w:tcPr>
          <w:p w14:paraId="08B0CC9E" w14:textId="444CADC8" w:rsidR="009C44AD" w:rsidRPr="0026199E" w:rsidRDefault="00BC4CBA" w:rsidP="009C45AB">
            <w:pPr>
              <w:spacing w:line="240" w:lineRule="auto"/>
              <w:rPr>
                <w:rFonts w:ascii="Arial" w:eastAsia="Times New Roman" w:hAnsi="Arial" w:cs="Arial"/>
                <w:lang w:eastAsia="zh-CN"/>
              </w:rPr>
            </w:pPr>
            <w:r w:rsidRPr="0026199E">
              <w:rPr>
                <w:rFonts w:ascii="Arial" w:eastAsia="Times New Roman" w:hAnsi="Arial" w:cs="Arial"/>
                <w:lang w:eastAsia="zh-CN"/>
              </w:rPr>
              <w:t>0</w:t>
            </w:r>
            <w:r w:rsidRPr="0026199E">
              <w:rPr>
                <w:rFonts w:ascii="Arial" w:eastAsia="Times New Roman" w:hAnsi="Arial"/>
                <w:lang w:eastAsia="zh-CN"/>
              </w:rPr>
              <w:t>8/16</w:t>
            </w:r>
          </w:p>
        </w:tc>
        <w:tc>
          <w:tcPr>
            <w:tcW w:w="2847" w:type="pct"/>
            <w:tcBorders>
              <w:top w:val="single" w:sz="4" w:space="0" w:color="auto"/>
              <w:left w:val="single" w:sz="4" w:space="0" w:color="auto"/>
              <w:bottom w:val="single" w:sz="4" w:space="0" w:color="auto"/>
              <w:right w:val="single" w:sz="4" w:space="0" w:color="auto"/>
            </w:tcBorders>
          </w:tcPr>
          <w:p w14:paraId="01A67516" w14:textId="682043F0" w:rsidR="009C44AD" w:rsidRPr="008C7277" w:rsidRDefault="00BC4CBA"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T</w:t>
            </w:r>
            <w:r w:rsidRPr="008C7277">
              <w:rPr>
                <w:rFonts w:ascii="Arial" w:eastAsia="Times New Roman" w:hAnsi="Arial"/>
                <w:lang w:eastAsia="zh-CN"/>
              </w:rPr>
              <w:t>ermination for Convenience – Under £5M</w:t>
            </w:r>
          </w:p>
        </w:tc>
      </w:tr>
      <w:tr w:rsidR="004F37C1" w:rsidRPr="009C45AB" w14:paraId="00AAE1E1" w14:textId="77777777" w:rsidTr="366F79F1">
        <w:tc>
          <w:tcPr>
            <w:tcW w:w="1180" w:type="pct"/>
            <w:tcBorders>
              <w:top w:val="single" w:sz="4" w:space="0" w:color="auto"/>
              <w:left w:val="single" w:sz="4" w:space="0" w:color="auto"/>
              <w:bottom w:val="single" w:sz="4" w:space="0" w:color="auto"/>
              <w:right w:val="single" w:sz="4" w:space="0" w:color="auto"/>
            </w:tcBorders>
          </w:tcPr>
          <w:p w14:paraId="29449B79" w14:textId="18176FFE" w:rsidR="004F37C1" w:rsidRPr="008C7277" w:rsidRDefault="004F37C1"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 xml:space="preserve">DEFCON </w:t>
            </w:r>
            <w:r w:rsidR="00CA0D3D" w:rsidRPr="008C7277">
              <w:rPr>
                <w:rFonts w:ascii="Arial" w:eastAsia="Times New Roman" w:hAnsi="Arial" w:cs="Arial"/>
                <w:bCs/>
                <w:lang w:eastAsia="zh-CN"/>
              </w:rPr>
              <w:t>65</w:t>
            </w:r>
            <w:r w:rsidRPr="008C7277">
              <w:rPr>
                <w:rFonts w:ascii="Arial" w:eastAsia="Times New Roman" w:hAnsi="Arial" w:cs="Arial"/>
                <w:bCs/>
                <w:lang w:eastAsia="zh-CN"/>
              </w:rPr>
              <w:t>8</w:t>
            </w:r>
          </w:p>
        </w:tc>
        <w:tc>
          <w:tcPr>
            <w:tcW w:w="973" w:type="pct"/>
            <w:tcBorders>
              <w:top w:val="single" w:sz="4" w:space="0" w:color="auto"/>
              <w:left w:val="single" w:sz="4" w:space="0" w:color="auto"/>
              <w:bottom w:val="single" w:sz="4" w:space="0" w:color="auto"/>
              <w:right w:val="single" w:sz="4" w:space="0" w:color="auto"/>
            </w:tcBorders>
          </w:tcPr>
          <w:p w14:paraId="480D4CF8" w14:textId="2D8553F1" w:rsidR="004F37C1" w:rsidRPr="0026199E" w:rsidRDefault="007A40E3" w:rsidP="366F79F1">
            <w:pPr>
              <w:spacing w:line="240" w:lineRule="auto"/>
              <w:rPr>
                <w:rFonts w:ascii="Arial" w:eastAsia="Times New Roman" w:hAnsi="Arial" w:cs="Arial"/>
                <w:lang w:eastAsia="zh-CN"/>
              </w:rPr>
            </w:pPr>
            <w:r w:rsidRPr="0026199E">
              <w:rPr>
                <w:rFonts w:ascii="Arial" w:eastAsia="Times New Roman" w:hAnsi="Arial" w:cs="Arial"/>
                <w:lang w:eastAsia="zh-CN"/>
              </w:rPr>
              <w:t>1</w:t>
            </w:r>
            <w:r w:rsidR="007366F1" w:rsidRPr="0026199E">
              <w:rPr>
                <w:rFonts w:ascii="Arial" w:eastAsia="Times New Roman" w:hAnsi="Arial" w:cs="Arial"/>
                <w:lang w:eastAsia="zh-CN"/>
              </w:rPr>
              <w:t>0/2</w:t>
            </w:r>
            <w:r w:rsidRPr="0026199E">
              <w:rPr>
                <w:rFonts w:ascii="Arial" w:eastAsia="Times New Roman" w:hAnsi="Arial" w:cs="Arial"/>
                <w:lang w:eastAsia="zh-CN"/>
              </w:rPr>
              <w:t>2</w:t>
            </w:r>
          </w:p>
        </w:tc>
        <w:tc>
          <w:tcPr>
            <w:tcW w:w="2847" w:type="pct"/>
            <w:tcBorders>
              <w:top w:val="single" w:sz="4" w:space="0" w:color="auto"/>
              <w:left w:val="single" w:sz="4" w:space="0" w:color="auto"/>
              <w:bottom w:val="single" w:sz="4" w:space="0" w:color="auto"/>
              <w:right w:val="single" w:sz="4" w:space="0" w:color="auto"/>
            </w:tcBorders>
          </w:tcPr>
          <w:p w14:paraId="414EA208" w14:textId="3FC1CB60" w:rsidR="004F37C1" w:rsidRPr="008C7277" w:rsidRDefault="004F37C1" w:rsidP="366F79F1">
            <w:pPr>
              <w:spacing w:line="240" w:lineRule="auto"/>
              <w:rPr>
                <w:rFonts w:ascii="Arial" w:eastAsia="Times New Roman" w:hAnsi="Arial" w:cs="Arial"/>
                <w:lang w:eastAsia="zh-CN"/>
              </w:rPr>
            </w:pPr>
            <w:r w:rsidRPr="008C7277">
              <w:rPr>
                <w:rFonts w:ascii="Arial" w:eastAsia="Times New Roman" w:hAnsi="Arial" w:cs="Arial"/>
                <w:lang w:eastAsia="zh-CN"/>
              </w:rPr>
              <w:t>Cyber Security</w:t>
            </w:r>
            <w:r w:rsidR="005D2014" w:rsidRPr="008C7277">
              <w:rPr>
                <w:rFonts w:ascii="Arial" w:eastAsia="Times New Roman" w:hAnsi="Arial" w:cs="Arial"/>
                <w:lang w:eastAsia="zh-CN"/>
              </w:rPr>
              <w:t xml:space="preserve"> - N/A </w:t>
            </w:r>
            <w:r w:rsidR="005D2014" w:rsidRPr="008C7277">
              <w:rPr>
                <w:rFonts w:ascii="Arial" w:eastAsia="Times New Roman" w:hAnsi="Arial" w:cs="Arial"/>
                <w:color w:val="FF0000"/>
                <w:highlight w:val="yellow"/>
                <w:lang w:eastAsia="zh-CN"/>
              </w:rPr>
              <w:t>(</w:t>
            </w:r>
            <w:r w:rsidR="005D2014" w:rsidRPr="008C7277">
              <w:rPr>
                <w:color w:val="FF0000"/>
                <w:sz w:val="27"/>
                <w:szCs w:val="27"/>
                <w:highlight w:val="yellow"/>
              </w:rPr>
              <w:t>RAR-</w:t>
            </w:r>
            <w:r w:rsidR="008C7277" w:rsidRPr="008C7277">
              <w:rPr>
                <w:rFonts w:ascii="Calibri" w:hAnsi="Calibri" w:cs="Calibri"/>
                <w:color w:val="FF0000"/>
                <w:highlight w:val="yellow"/>
                <w:shd w:val="clear" w:color="auto" w:fill="FFFFFF"/>
              </w:rPr>
              <w:t xml:space="preserve"> </w:t>
            </w:r>
            <w:r w:rsidR="008C7277" w:rsidRPr="008C7277">
              <w:rPr>
                <w:color w:val="FF0000"/>
                <w:sz w:val="27"/>
                <w:szCs w:val="27"/>
                <w:highlight w:val="yellow"/>
              </w:rPr>
              <w:t>240923A10</w:t>
            </w:r>
            <w:r w:rsidR="005D2014" w:rsidRPr="008C7277">
              <w:rPr>
                <w:color w:val="FF0000"/>
                <w:sz w:val="27"/>
                <w:szCs w:val="27"/>
                <w:highlight w:val="yellow"/>
              </w:rPr>
              <w:t xml:space="preserve"> with the result of Not Applicable)</w:t>
            </w:r>
          </w:p>
        </w:tc>
      </w:tr>
      <w:tr w:rsidR="008E14C6" w:rsidRPr="009C45AB" w14:paraId="74358D5F" w14:textId="77777777" w:rsidTr="366F79F1">
        <w:tc>
          <w:tcPr>
            <w:tcW w:w="1180" w:type="pct"/>
            <w:tcBorders>
              <w:top w:val="single" w:sz="4" w:space="0" w:color="auto"/>
              <w:left w:val="single" w:sz="4" w:space="0" w:color="auto"/>
              <w:bottom w:val="single" w:sz="4" w:space="0" w:color="auto"/>
              <w:right w:val="single" w:sz="4" w:space="0" w:color="auto"/>
            </w:tcBorders>
          </w:tcPr>
          <w:p w14:paraId="2685B313" w14:textId="292F91BA" w:rsidR="008E14C6" w:rsidRPr="008C7277" w:rsidRDefault="008E14C6"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DEFCON 660</w:t>
            </w:r>
          </w:p>
        </w:tc>
        <w:tc>
          <w:tcPr>
            <w:tcW w:w="973" w:type="pct"/>
            <w:tcBorders>
              <w:top w:val="single" w:sz="4" w:space="0" w:color="auto"/>
              <w:left w:val="single" w:sz="4" w:space="0" w:color="auto"/>
              <w:bottom w:val="single" w:sz="4" w:space="0" w:color="auto"/>
              <w:right w:val="single" w:sz="4" w:space="0" w:color="auto"/>
            </w:tcBorders>
          </w:tcPr>
          <w:p w14:paraId="72339B78" w14:textId="16AE5451" w:rsidR="008E14C6" w:rsidRPr="0026199E" w:rsidRDefault="008E14C6" w:rsidP="009C45AB">
            <w:pPr>
              <w:spacing w:line="240" w:lineRule="auto"/>
              <w:rPr>
                <w:rFonts w:ascii="Arial" w:eastAsia="Times New Roman" w:hAnsi="Arial" w:cs="Arial"/>
                <w:lang w:eastAsia="zh-CN"/>
              </w:rPr>
            </w:pPr>
            <w:r w:rsidRPr="0026199E">
              <w:rPr>
                <w:rFonts w:ascii="Arial" w:eastAsia="Times New Roman" w:hAnsi="Arial" w:cs="Arial"/>
                <w:lang w:eastAsia="zh-CN"/>
              </w:rPr>
              <w:t>12/15</w:t>
            </w:r>
          </w:p>
        </w:tc>
        <w:tc>
          <w:tcPr>
            <w:tcW w:w="2847" w:type="pct"/>
            <w:tcBorders>
              <w:top w:val="single" w:sz="4" w:space="0" w:color="auto"/>
              <w:left w:val="single" w:sz="4" w:space="0" w:color="auto"/>
              <w:bottom w:val="single" w:sz="4" w:space="0" w:color="auto"/>
              <w:right w:val="single" w:sz="4" w:space="0" w:color="auto"/>
            </w:tcBorders>
          </w:tcPr>
          <w:p w14:paraId="40E033F1" w14:textId="3135BAEE" w:rsidR="008E14C6" w:rsidRPr="008C7277" w:rsidRDefault="008E14C6"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Official Sensitive Security Requirements</w:t>
            </w:r>
          </w:p>
        </w:tc>
      </w:tr>
      <w:tr w:rsidR="00431B5C" w:rsidRPr="009C45AB" w14:paraId="3CA15F64" w14:textId="77777777" w:rsidTr="366F79F1">
        <w:tc>
          <w:tcPr>
            <w:tcW w:w="1180" w:type="pct"/>
            <w:tcBorders>
              <w:top w:val="single" w:sz="4" w:space="0" w:color="auto"/>
              <w:left w:val="single" w:sz="4" w:space="0" w:color="auto"/>
              <w:bottom w:val="single" w:sz="4" w:space="0" w:color="auto"/>
              <w:right w:val="single" w:sz="4" w:space="0" w:color="auto"/>
            </w:tcBorders>
          </w:tcPr>
          <w:p w14:paraId="4A0CA8F1" w14:textId="4857AFC1" w:rsidR="00431B5C" w:rsidRPr="008C7277" w:rsidRDefault="00431B5C"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 xml:space="preserve">DEFCON </w:t>
            </w:r>
            <w:r w:rsidR="009D7A66" w:rsidRPr="008C7277">
              <w:rPr>
                <w:rFonts w:ascii="Arial" w:eastAsia="Times New Roman" w:hAnsi="Arial" w:cs="Arial"/>
                <w:bCs/>
                <w:lang w:eastAsia="zh-CN"/>
              </w:rPr>
              <w:t>671</w:t>
            </w:r>
          </w:p>
        </w:tc>
        <w:tc>
          <w:tcPr>
            <w:tcW w:w="973" w:type="pct"/>
            <w:tcBorders>
              <w:top w:val="single" w:sz="4" w:space="0" w:color="auto"/>
              <w:left w:val="single" w:sz="4" w:space="0" w:color="auto"/>
              <w:bottom w:val="single" w:sz="4" w:space="0" w:color="auto"/>
              <w:right w:val="single" w:sz="4" w:space="0" w:color="auto"/>
            </w:tcBorders>
          </w:tcPr>
          <w:p w14:paraId="62BA042F" w14:textId="29FA2221" w:rsidR="00431B5C" w:rsidRPr="0026199E" w:rsidRDefault="009D7A66" w:rsidP="009C45AB">
            <w:pPr>
              <w:spacing w:line="240" w:lineRule="auto"/>
              <w:rPr>
                <w:rFonts w:ascii="Arial" w:eastAsia="Times New Roman" w:hAnsi="Arial" w:cs="Arial"/>
                <w:lang w:eastAsia="zh-CN"/>
              </w:rPr>
            </w:pPr>
            <w:r w:rsidRPr="0026199E">
              <w:rPr>
                <w:rFonts w:ascii="Arial" w:eastAsia="Times New Roman" w:hAnsi="Arial" w:cs="Arial"/>
                <w:lang w:eastAsia="zh-CN"/>
              </w:rPr>
              <w:t>10/22</w:t>
            </w:r>
          </w:p>
        </w:tc>
        <w:tc>
          <w:tcPr>
            <w:tcW w:w="2847" w:type="pct"/>
            <w:tcBorders>
              <w:top w:val="single" w:sz="4" w:space="0" w:color="auto"/>
              <w:left w:val="single" w:sz="4" w:space="0" w:color="auto"/>
              <w:bottom w:val="single" w:sz="4" w:space="0" w:color="auto"/>
              <w:right w:val="single" w:sz="4" w:space="0" w:color="auto"/>
            </w:tcBorders>
          </w:tcPr>
          <w:p w14:paraId="153F68BA" w14:textId="68EFCB0E" w:rsidR="00431B5C" w:rsidRPr="008C7277" w:rsidRDefault="009D7A66"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Plastic Packaging Tax</w:t>
            </w:r>
          </w:p>
        </w:tc>
      </w:tr>
      <w:tr w:rsidR="007F2FA9" w:rsidRPr="009C45AB" w14:paraId="6EBA9D73" w14:textId="77777777" w:rsidTr="366F79F1">
        <w:tc>
          <w:tcPr>
            <w:tcW w:w="1180" w:type="pct"/>
            <w:tcBorders>
              <w:top w:val="single" w:sz="4" w:space="0" w:color="auto"/>
              <w:left w:val="single" w:sz="4" w:space="0" w:color="auto"/>
              <w:bottom w:val="single" w:sz="4" w:space="0" w:color="auto"/>
              <w:right w:val="single" w:sz="4" w:space="0" w:color="auto"/>
            </w:tcBorders>
          </w:tcPr>
          <w:p w14:paraId="764E6E24" w14:textId="494DC8FA" w:rsidR="007F2FA9" w:rsidRPr="008C7277" w:rsidRDefault="007F2FA9"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DEFCON 707</w:t>
            </w:r>
          </w:p>
        </w:tc>
        <w:tc>
          <w:tcPr>
            <w:tcW w:w="973" w:type="pct"/>
            <w:tcBorders>
              <w:top w:val="single" w:sz="4" w:space="0" w:color="auto"/>
              <w:left w:val="single" w:sz="4" w:space="0" w:color="auto"/>
              <w:bottom w:val="single" w:sz="4" w:space="0" w:color="auto"/>
              <w:right w:val="single" w:sz="4" w:space="0" w:color="auto"/>
            </w:tcBorders>
          </w:tcPr>
          <w:p w14:paraId="39E441CE" w14:textId="14FEB2B1" w:rsidR="007F2FA9" w:rsidRPr="0026199E" w:rsidRDefault="00E95ED2" w:rsidP="009C45AB">
            <w:pPr>
              <w:spacing w:line="240" w:lineRule="auto"/>
              <w:rPr>
                <w:rFonts w:ascii="Arial" w:eastAsia="Times New Roman" w:hAnsi="Arial" w:cs="Arial"/>
                <w:lang w:eastAsia="zh-CN"/>
              </w:rPr>
            </w:pPr>
            <w:r w:rsidRPr="0026199E">
              <w:rPr>
                <w:rFonts w:ascii="Arial" w:eastAsia="Times New Roman" w:hAnsi="Arial" w:cs="Arial"/>
                <w:lang w:eastAsia="zh-CN"/>
              </w:rPr>
              <w:t>1</w:t>
            </w:r>
            <w:r w:rsidR="00D356BF" w:rsidRPr="0026199E">
              <w:rPr>
                <w:rFonts w:ascii="Arial" w:eastAsia="Times New Roman" w:hAnsi="Arial" w:cs="Arial"/>
                <w:lang w:eastAsia="zh-CN"/>
              </w:rPr>
              <w:t>0</w:t>
            </w:r>
            <w:r w:rsidRPr="0026199E">
              <w:rPr>
                <w:rFonts w:ascii="Arial" w:eastAsia="Times New Roman" w:hAnsi="Arial" w:cs="Arial"/>
                <w:lang w:eastAsia="zh-CN"/>
              </w:rPr>
              <w:t>/2</w:t>
            </w:r>
            <w:r w:rsidR="00D356BF" w:rsidRPr="0026199E">
              <w:rPr>
                <w:rFonts w:ascii="Arial" w:eastAsia="Times New Roman" w:hAnsi="Arial" w:cs="Arial"/>
                <w:lang w:eastAsia="zh-CN"/>
              </w:rPr>
              <w:t>3</w:t>
            </w:r>
          </w:p>
        </w:tc>
        <w:tc>
          <w:tcPr>
            <w:tcW w:w="2847" w:type="pct"/>
            <w:tcBorders>
              <w:top w:val="single" w:sz="4" w:space="0" w:color="auto"/>
              <w:left w:val="single" w:sz="4" w:space="0" w:color="auto"/>
              <w:bottom w:val="single" w:sz="4" w:space="0" w:color="auto"/>
              <w:right w:val="single" w:sz="4" w:space="0" w:color="auto"/>
            </w:tcBorders>
          </w:tcPr>
          <w:p w14:paraId="04BD56E1" w14:textId="65DC8720" w:rsidR="007F2FA9" w:rsidRPr="008C7277" w:rsidRDefault="00E95ED2" w:rsidP="009C45AB">
            <w:pPr>
              <w:spacing w:line="240" w:lineRule="auto"/>
              <w:rPr>
                <w:rFonts w:ascii="Arial" w:eastAsia="Times New Roman" w:hAnsi="Arial" w:cs="Arial"/>
                <w:bCs/>
                <w:lang w:eastAsia="zh-CN"/>
              </w:rPr>
            </w:pPr>
            <w:r w:rsidRPr="008C7277">
              <w:rPr>
                <w:rFonts w:ascii="Arial" w:eastAsia="Times New Roman" w:hAnsi="Arial" w:cs="Arial"/>
                <w:bCs/>
                <w:lang w:eastAsia="zh-CN"/>
              </w:rPr>
              <w:t>Rights in Technical Data</w:t>
            </w:r>
          </w:p>
        </w:tc>
      </w:tr>
    </w:tbl>
    <w:p w14:paraId="689E0A77" w14:textId="77777777" w:rsidR="006825B2" w:rsidRPr="009C45AB" w:rsidRDefault="006825B2" w:rsidP="009C45AB">
      <w:pPr>
        <w:spacing w:line="240" w:lineRule="auto"/>
        <w:rPr>
          <w:rFonts w:ascii="Arial" w:eastAsia="SimSun" w:hAnsi="Arial" w:cs="Arial"/>
          <w:color w:val="000000" w:themeColor="text1"/>
          <w:lang w:eastAsia="zh-CN"/>
        </w:rPr>
      </w:pPr>
    </w:p>
    <w:p w14:paraId="4ECBA17D" w14:textId="7B0B39CF" w:rsidR="006825B2" w:rsidRPr="009C45AB" w:rsidRDefault="006825B2" w:rsidP="009C45AB">
      <w:pPr>
        <w:keepNext/>
        <w:spacing w:line="240" w:lineRule="auto"/>
        <w:rPr>
          <w:rFonts w:ascii="Arial" w:eastAsia="SimSun" w:hAnsi="Arial" w:cs="Arial"/>
          <w:b/>
          <w:color w:val="000000" w:themeColor="text1"/>
          <w:lang w:eastAsia="zh-CN"/>
        </w:rPr>
      </w:pPr>
      <w:r w:rsidRPr="009C45AB">
        <w:rPr>
          <w:rFonts w:ascii="Arial" w:eastAsia="SimSun" w:hAnsi="Arial" w:cs="Arial"/>
          <w:b/>
          <w:color w:val="000000" w:themeColor="text1"/>
          <w:lang w:eastAsia="zh-CN"/>
        </w:rPr>
        <w:t>DEFFORMs (Ministry of Defence Forms)</w:t>
      </w:r>
    </w:p>
    <w:tbl>
      <w:tblPr>
        <w:tblStyle w:val="TableGrid"/>
        <w:tblW w:w="0" w:type="auto"/>
        <w:tblLayout w:type="fixed"/>
        <w:tblLook w:val="04A0" w:firstRow="1" w:lastRow="0" w:firstColumn="1" w:lastColumn="0" w:noHBand="0" w:noVBand="1"/>
      </w:tblPr>
      <w:tblGrid>
        <w:gridCol w:w="2976"/>
        <w:gridCol w:w="2975"/>
        <w:gridCol w:w="2899"/>
      </w:tblGrid>
      <w:tr w:rsidR="006825B2" w:rsidRPr="009C45AB" w14:paraId="3E898B17" w14:textId="77777777" w:rsidTr="00801BD4">
        <w:tc>
          <w:tcPr>
            <w:tcW w:w="2976" w:type="dxa"/>
          </w:tcPr>
          <w:p w14:paraId="74FF1FA9" w14:textId="77777777" w:rsidR="006825B2" w:rsidRPr="009C45AB" w:rsidRDefault="006825B2" w:rsidP="009C45AB">
            <w:pPr>
              <w:spacing w:after="160"/>
              <w:rPr>
                <w:rFonts w:ascii="Arial" w:eastAsia="SimSun" w:hAnsi="Arial" w:cs="Arial"/>
                <w:b/>
                <w:color w:val="000000" w:themeColor="text1"/>
                <w:sz w:val="22"/>
                <w:szCs w:val="22"/>
                <w:lang w:eastAsia="zh-CN"/>
              </w:rPr>
            </w:pPr>
            <w:r w:rsidRPr="009C45AB">
              <w:rPr>
                <w:rFonts w:ascii="Arial" w:eastAsia="SimSun" w:hAnsi="Arial" w:cs="Arial"/>
                <w:b/>
                <w:color w:val="000000" w:themeColor="text1"/>
                <w:sz w:val="22"/>
                <w:szCs w:val="22"/>
                <w:lang w:eastAsia="zh-CN"/>
              </w:rPr>
              <w:t>DEFFORM No</w:t>
            </w:r>
          </w:p>
        </w:tc>
        <w:tc>
          <w:tcPr>
            <w:tcW w:w="2975" w:type="dxa"/>
          </w:tcPr>
          <w:p w14:paraId="7A6E7BC5" w14:textId="77777777" w:rsidR="006825B2" w:rsidRPr="009C45AB" w:rsidRDefault="006825B2" w:rsidP="009C45AB">
            <w:pPr>
              <w:spacing w:after="160"/>
              <w:rPr>
                <w:rFonts w:ascii="Arial" w:eastAsia="SimSun" w:hAnsi="Arial" w:cs="Arial"/>
                <w:b/>
                <w:color w:val="000000" w:themeColor="text1"/>
                <w:sz w:val="22"/>
                <w:szCs w:val="22"/>
                <w:u w:val="single"/>
                <w:lang w:eastAsia="zh-CN"/>
              </w:rPr>
            </w:pPr>
            <w:r w:rsidRPr="009C45AB">
              <w:rPr>
                <w:rFonts w:ascii="Arial" w:eastAsia="SimSun" w:hAnsi="Arial" w:cs="Arial"/>
                <w:b/>
                <w:color w:val="000000" w:themeColor="text1"/>
                <w:sz w:val="22"/>
                <w:szCs w:val="22"/>
                <w:lang w:eastAsia="zh-CN"/>
              </w:rPr>
              <w:t>Version</w:t>
            </w:r>
          </w:p>
        </w:tc>
        <w:tc>
          <w:tcPr>
            <w:tcW w:w="2899" w:type="dxa"/>
          </w:tcPr>
          <w:p w14:paraId="7B8F2BA0" w14:textId="77777777" w:rsidR="006825B2" w:rsidRPr="009C45AB" w:rsidRDefault="006825B2" w:rsidP="009C45AB">
            <w:pPr>
              <w:spacing w:after="160"/>
              <w:rPr>
                <w:rFonts w:ascii="Arial" w:eastAsia="SimSun" w:hAnsi="Arial" w:cs="Arial"/>
                <w:b/>
                <w:color w:val="000000" w:themeColor="text1"/>
                <w:sz w:val="22"/>
                <w:szCs w:val="22"/>
                <w:u w:val="single"/>
                <w:lang w:eastAsia="zh-CN"/>
              </w:rPr>
            </w:pPr>
            <w:r w:rsidRPr="009C45AB">
              <w:rPr>
                <w:rFonts w:ascii="Arial" w:eastAsia="SimSun" w:hAnsi="Arial" w:cs="Arial"/>
                <w:b/>
                <w:color w:val="000000" w:themeColor="text1"/>
                <w:sz w:val="22"/>
                <w:szCs w:val="22"/>
                <w:lang w:eastAsia="zh-CN"/>
              </w:rPr>
              <w:t>Description</w:t>
            </w:r>
          </w:p>
        </w:tc>
      </w:tr>
      <w:tr w:rsidR="006825B2" w:rsidRPr="009C45AB" w14:paraId="57C7C05E" w14:textId="77777777" w:rsidTr="00801BD4">
        <w:tc>
          <w:tcPr>
            <w:tcW w:w="2976" w:type="dxa"/>
          </w:tcPr>
          <w:p w14:paraId="3DA9D5D6" w14:textId="77777777" w:rsidR="006825B2" w:rsidRPr="009C45AB" w:rsidRDefault="006825B2" w:rsidP="009C45AB">
            <w:pPr>
              <w:spacing w:after="160"/>
              <w:rPr>
                <w:rFonts w:ascii="Arial" w:eastAsia="SimSun" w:hAnsi="Arial" w:cs="Arial"/>
                <w:b/>
                <w:color w:val="000000" w:themeColor="text1"/>
                <w:sz w:val="22"/>
                <w:szCs w:val="22"/>
                <w:lang w:eastAsia="zh-CN"/>
              </w:rPr>
            </w:pPr>
          </w:p>
        </w:tc>
        <w:tc>
          <w:tcPr>
            <w:tcW w:w="2975" w:type="dxa"/>
          </w:tcPr>
          <w:p w14:paraId="377D3C79" w14:textId="77777777" w:rsidR="006825B2" w:rsidRPr="009C45AB" w:rsidRDefault="006825B2" w:rsidP="009C45AB">
            <w:pPr>
              <w:spacing w:after="160"/>
              <w:rPr>
                <w:rFonts w:ascii="Arial" w:eastAsia="SimSun" w:hAnsi="Arial" w:cs="Arial"/>
                <w:b/>
                <w:color w:val="000000" w:themeColor="text1"/>
                <w:sz w:val="22"/>
                <w:szCs w:val="22"/>
                <w:lang w:eastAsia="zh-CN"/>
              </w:rPr>
            </w:pPr>
          </w:p>
        </w:tc>
        <w:tc>
          <w:tcPr>
            <w:tcW w:w="2899" w:type="dxa"/>
          </w:tcPr>
          <w:p w14:paraId="5A85BD9B" w14:textId="77777777" w:rsidR="006825B2" w:rsidRPr="009C45AB" w:rsidRDefault="006825B2" w:rsidP="009C45AB">
            <w:pPr>
              <w:spacing w:after="160"/>
              <w:rPr>
                <w:rFonts w:ascii="Arial" w:eastAsia="SimSun" w:hAnsi="Arial" w:cs="Arial"/>
                <w:b/>
                <w:color w:val="000000" w:themeColor="text1"/>
                <w:sz w:val="22"/>
                <w:szCs w:val="22"/>
                <w:lang w:eastAsia="zh-CN"/>
              </w:rPr>
            </w:pPr>
          </w:p>
        </w:tc>
      </w:tr>
    </w:tbl>
    <w:p w14:paraId="252BC6EB" w14:textId="77777777" w:rsidR="006825B2" w:rsidRDefault="006825B2" w:rsidP="009C45AB">
      <w:pPr>
        <w:spacing w:line="240" w:lineRule="auto"/>
        <w:rPr>
          <w:rFonts w:ascii="Arial" w:hAnsi="Arial" w:cs="Arial"/>
          <w:color w:val="000000" w:themeColor="text1"/>
        </w:rPr>
      </w:pPr>
    </w:p>
    <w:p w14:paraId="31D1A178" w14:textId="77777777" w:rsidR="00817BDE" w:rsidRPr="00817BDE" w:rsidRDefault="00817BDE" w:rsidP="00817BDE">
      <w:pPr>
        <w:spacing w:before="100" w:beforeAutospacing="1" w:after="100" w:afterAutospacing="1" w:line="240" w:lineRule="auto"/>
        <w:rPr>
          <w:rFonts w:ascii="Arial" w:eastAsia="Times New Roman" w:hAnsi="Arial" w:cs="Arial"/>
          <w:color w:val="000000"/>
          <w:lang w:eastAsia="en-GB"/>
        </w:rPr>
      </w:pPr>
      <w:r w:rsidRPr="00817BDE">
        <w:rPr>
          <w:rFonts w:ascii="Arial" w:eastAsia="Times New Roman" w:hAnsi="Arial" w:cs="Arial"/>
          <w:color w:val="000000"/>
          <w:lang w:eastAsia="en-GB"/>
        </w:rPr>
        <w:t>AUTHORISATION BY THE CROWN FOR USE OF THIRD-PARTY INTELLECTUAL PROPERTY RIGHTS </w:t>
      </w:r>
    </w:p>
    <w:p w14:paraId="522C4193" w14:textId="77777777" w:rsidR="00817BDE" w:rsidRPr="00817BDE" w:rsidRDefault="00817BDE" w:rsidP="00817BDE">
      <w:pPr>
        <w:spacing w:before="100" w:beforeAutospacing="1" w:after="100" w:afterAutospacing="1" w:line="240" w:lineRule="auto"/>
        <w:rPr>
          <w:rFonts w:ascii="Arial" w:eastAsia="Times New Roman" w:hAnsi="Arial" w:cs="Arial"/>
          <w:color w:val="000000"/>
          <w:lang w:eastAsia="en-GB"/>
        </w:rPr>
      </w:pPr>
      <w:r w:rsidRPr="00817BDE">
        <w:rPr>
          <w:rFonts w:ascii="Arial" w:eastAsia="Times New Roman" w:hAnsi="Arial" w:cs="Arial"/>
          <w:color w:val="000000"/>
          <w:lang w:eastAsia="en-GB"/>
        </w:rPr>
        <w:t> </w:t>
      </w:r>
    </w:p>
    <w:p w14:paraId="06DC7B19" w14:textId="77777777" w:rsidR="00817BDE" w:rsidRPr="00817BDE" w:rsidRDefault="00817BDE" w:rsidP="00817BDE">
      <w:pPr>
        <w:spacing w:before="100" w:beforeAutospacing="1" w:after="100" w:afterAutospacing="1" w:line="240" w:lineRule="auto"/>
        <w:rPr>
          <w:rFonts w:ascii="Arial" w:eastAsia="Times New Roman" w:hAnsi="Arial" w:cs="Arial"/>
          <w:color w:val="000000"/>
          <w:lang w:eastAsia="en-GB"/>
        </w:rPr>
      </w:pPr>
      <w:r w:rsidRPr="00817BDE">
        <w:rPr>
          <w:rFonts w:ascii="Arial" w:eastAsia="Times New Roman" w:hAnsi="Arial" w:cs="Arial"/>
          <w:color w:val="000000"/>
          <w:lang w:eastAsia="en-GB"/>
        </w:rPr>
        <w:t>Notwithstanding any other provisions of the Contract and for the avoidance of doubt, award of the Contract by the Authority and placement of any contract task under it does not constitute an authorisation by the Crown under Sections 55 and 56 of the Patents Act 1977 or Section 12 of the Registered Designs Act 1949. The Contractor acknowledges that any such authorisation by the Authority under its statutory powers must be expressly provided in writing, with reference to the acts authorised and the specific intellectual property involved.</w:t>
      </w:r>
    </w:p>
    <w:p w14:paraId="1052A58C" w14:textId="77777777" w:rsidR="00817BDE" w:rsidRPr="009C45AB" w:rsidRDefault="00817BDE" w:rsidP="009C45AB">
      <w:pPr>
        <w:spacing w:line="240" w:lineRule="auto"/>
        <w:rPr>
          <w:rFonts w:ascii="Arial" w:hAnsi="Arial" w:cs="Arial"/>
          <w:color w:val="000000" w:themeColor="text1"/>
        </w:rPr>
      </w:pPr>
    </w:p>
    <w:p w14:paraId="24D9E21B" w14:textId="77777777" w:rsidR="006825B2" w:rsidRDefault="006825B2" w:rsidP="00702682">
      <w:pPr>
        <w:pStyle w:val="GPSL3numberedclause"/>
        <w:spacing w:after="200" w:line="276" w:lineRule="auto"/>
        <w:jc w:val="left"/>
        <w:rPr>
          <w:rFonts w:ascii="Arial" w:hAnsi="Arial"/>
          <w:caps/>
          <w:sz w:val="36"/>
          <w:szCs w:val="36"/>
        </w:rPr>
        <w:sectPr w:rsidR="006825B2" w:rsidSect="00801BD4">
          <w:headerReference w:type="even" r:id="rId90"/>
          <w:headerReference w:type="default" r:id="rId91"/>
          <w:footerReference w:type="even" r:id="rId92"/>
          <w:footerReference w:type="default" r:id="rId93"/>
          <w:headerReference w:type="first" r:id="rId94"/>
          <w:footerReference w:type="first" r:id="rId95"/>
          <w:pgSz w:w="11906" w:h="16838"/>
          <w:pgMar w:top="1440" w:right="1440" w:bottom="1440" w:left="1440" w:header="709" w:footer="709" w:gutter="0"/>
          <w:cols w:space="708"/>
          <w:docGrid w:linePitch="360"/>
        </w:sectPr>
      </w:pPr>
    </w:p>
    <w:p w14:paraId="3ED817DB" w14:textId="77777777" w:rsidR="00374E45" w:rsidRPr="006C1C90" w:rsidRDefault="00374E45" w:rsidP="3AA8B4D9">
      <w:pPr>
        <w:keepNext/>
        <w:rPr>
          <w:rFonts w:ascii="Arial" w:hAnsi="Arial"/>
          <w:b/>
          <w:bCs/>
          <w:sz w:val="32"/>
          <w:szCs w:val="32"/>
        </w:rPr>
      </w:pPr>
      <w:r w:rsidRPr="3AA8B4D9">
        <w:rPr>
          <w:rFonts w:ascii="Arial" w:hAnsi="Arial"/>
          <w:b/>
          <w:bCs/>
          <w:sz w:val="32"/>
          <w:szCs w:val="32"/>
        </w:rPr>
        <w:lastRenderedPageBreak/>
        <w:t xml:space="preserve">Call-Off Schedule 18 (Background Checks) </w:t>
      </w:r>
    </w:p>
    <w:p w14:paraId="5BFFE292" w14:textId="77777777" w:rsidR="009C45AB" w:rsidRPr="009C45AB" w:rsidRDefault="00374E45" w:rsidP="0007639E">
      <w:pPr>
        <w:pStyle w:val="GPSL1CLAUSEHEADING"/>
        <w:keepNext/>
        <w:numPr>
          <w:ilvl w:val="0"/>
          <w:numId w:val="22"/>
        </w:numPr>
        <w:tabs>
          <w:tab w:val="num" w:pos="720"/>
        </w:tabs>
        <w:spacing w:before="0" w:after="160"/>
        <w:ind w:left="709" w:hanging="709"/>
        <w:jc w:val="left"/>
        <w:rPr>
          <w:rFonts w:ascii="Arial" w:hAnsi="Arial"/>
          <w:caps w:val="0"/>
        </w:rPr>
      </w:pPr>
      <w:r w:rsidRPr="009C45AB">
        <w:rPr>
          <w:rFonts w:ascii="Arial" w:hAnsi="Arial"/>
          <w:caps w:val="0"/>
        </w:rPr>
        <w:t>When you should use this Schedule</w:t>
      </w:r>
    </w:p>
    <w:p w14:paraId="46A7738A" w14:textId="77777777" w:rsidR="009C45AB" w:rsidRDefault="00374E45" w:rsidP="0007639E">
      <w:pPr>
        <w:pStyle w:val="GPSL1CLAUSEHEADING"/>
        <w:keepNext/>
        <w:numPr>
          <w:ilvl w:val="1"/>
          <w:numId w:val="22"/>
        </w:numPr>
        <w:spacing w:before="0" w:after="160"/>
        <w:ind w:left="709" w:hanging="709"/>
        <w:jc w:val="left"/>
        <w:rPr>
          <w:rFonts w:ascii="Arial" w:hAnsi="Arial"/>
          <w:b w:val="0"/>
          <w:caps w:val="0"/>
        </w:rPr>
      </w:pPr>
      <w:r w:rsidRPr="009C45AB">
        <w:rPr>
          <w:rFonts w:ascii="Arial" w:hAnsi="Arial"/>
          <w:b w:val="0"/>
          <w:caps w:val="0"/>
        </w:rPr>
        <w:t xml:space="preserve">This Schedule should be used where Supplier Staff must be vetted before working on Contract. </w:t>
      </w:r>
      <w:bookmarkStart w:id="142" w:name="_Ref379290049"/>
    </w:p>
    <w:p w14:paraId="1C806D30" w14:textId="77777777" w:rsidR="009C45AB" w:rsidRPr="009C45AB" w:rsidRDefault="00374E45" w:rsidP="0007639E">
      <w:pPr>
        <w:pStyle w:val="GPSL1CLAUSEHEADING"/>
        <w:keepNext/>
        <w:numPr>
          <w:ilvl w:val="0"/>
          <w:numId w:val="22"/>
        </w:numPr>
        <w:tabs>
          <w:tab w:val="clear" w:pos="142"/>
          <w:tab w:val="left" w:pos="709"/>
        </w:tabs>
        <w:spacing w:before="0" w:after="160"/>
        <w:ind w:left="709" w:hanging="709"/>
        <w:jc w:val="left"/>
        <w:rPr>
          <w:rFonts w:ascii="Arial" w:hAnsi="Arial"/>
          <w:b w:val="0"/>
          <w:caps w:val="0"/>
        </w:rPr>
      </w:pPr>
      <w:r w:rsidRPr="009C45AB">
        <w:rPr>
          <w:rFonts w:ascii="Arial" w:hAnsi="Arial"/>
          <w:caps w:val="0"/>
        </w:rPr>
        <w:t>Definitions</w:t>
      </w:r>
    </w:p>
    <w:p w14:paraId="09E7A3A5" w14:textId="77777777" w:rsidR="009C45AB" w:rsidRDefault="00374E45" w:rsidP="0007639E">
      <w:pPr>
        <w:pStyle w:val="GPSL1CLAUSEHEADING"/>
        <w:keepNext/>
        <w:numPr>
          <w:ilvl w:val="1"/>
          <w:numId w:val="22"/>
        </w:numPr>
        <w:tabs>
          <w:tab w:val="clear" w:pos="142"/>
          <w:tab w:val="left" w:pos="709"/>
        </w:tabs>
        <w:spacing w:before="0" w:after="160"/>
        <w:ind w:left="709" w:hanging="709"/>
        <w:jc w:val="left"/>
        <w:rPr>
          <w:rFonts w:ascii="Arial" w:hAnsi="Arial"/>
          <w:b w:val="0"/>
          <w:caps w:val="0"/>
        </w:rPr>
      </w:pPr>
      <w:r w:rsidRPr="009C45AB">
        <w:rPr>
          <w:rFonts w:ascii="Arial" w:hAnsi="Arial"/>
          <w:b w:val="0"/>
          <w:caps w:val="0"/>
        </w:rPr>
        <w:t>“Relevant Conviction” means any conviction listed in Annex 1 to this Schedule.</w:t>
      </w:r>
    </w:p>
    <w:p w14:paraId="72E6A237" w14:textId="77777777" w:rsidR="009C45AB" w:rsidRPr="009C45AB" w:rsidRDefault="00374E45" w:rsidP="0007639E">
      <w:pPr>
        <w:pStyle w:val="GPSL1CLAUSEHEADING"/>
        <w:keepNext/>
        <w:numPr>
          <w:ilvl w:val="0"/>
          <w:numId w:val="22"/>
        </w:numPr>
        <w:tabs>
          <w:tab w:val="clear" w:pos="142"/>
          <w:tab w:val="left" w:pos="709"/>
        </w:tabs>
        <w:spacing w:before="0" w:after="160"/>
        <w:ind w:left="709" w:hanging="709"/>
        <w:jc w:val="left"/>
        <w:rPr>
          <w:rFonts w:ascii="Arial" w:hAnsi="Arial"/>
          <w:b w:val="0"/>
          <w:caps w:val="0"/>
        </w:rPr>
      </w:pPr>
      <w:r w:rsidRPr="009C45AB">
        <w:rPr>
          <w:rFonts w:ascii="Arial" w:hAnsi="Arial"/>
          <w:caps w:val="0"/>
        </w:rPr>
        <w:t>Relevant Convictions</w:t>
      </w:r>
      <w:bookmarkStart w:id="143" w:name="_Ref426731849"/>
    </w:p>
    <w:p w14:paraId="4E9A9C13" w14:textId="77777777" w:rsidR="009C45AB" w:rsidRPr="009C45AB" w:rsidRDefault="00374E45" w:rsidP="0007639E">
      <w:pPr>
        <w:pStyle w:val="GPSL1CLAUSEHEADING"/>
        <w:keepNext/>
        <w:numPr>
          <w:ilvl w:val="1"/>
          <w:numId w:val="22"/>
        </w:numPr>
        <w:tabs>
          <w:tab w:val="clear" w:pos="142"/>
          <w:tab w:val="left" w:pos="709"/>
        </w:tabs>
        <w:spacing w:before="0" w:after="160"/>
        <w:ind w:left="709" w:hanging="709"/>
        <w:jc w:val="left"/>
        <w:rPr>
          <w:rFonts w:ascii="Arial" w:hAnsi="Arial"/>
          <w:b w:val="0"/>
          <w:caps w:val="0"/>
        </w:rPr>
      </w:pPr>
      <w:r w:rsidRPr="009C45AB">
        <w:rPr>
          <w:rFonts w:ascii="Arial" w:hAnsi="Arial"/>
          <w:b w:val="0"/>
          <w:caps w:val="0"/>
        </w:rPr>
        <w:t>The Supplier must ensure that no person who discloses that they have a Relevant Conviction, or a person who is found to have any Relevant Convictions (whether as a result of a police check or through the procedure of the Disclosure and Barring Service (DBS) or otherwise), is employed or engaged in any part of the provision of the Deliverables without Approval.</w:t>
      </w:r>
      <w:bookmarkEnd w:id="142"/>
      <w:bookmarkEnd w:id="143"/>
    </w:p>
    <w:p w14:paraId="10028DD3" w14:textId="77777777" w:rsidR="009C45AB" w:rsidRDefault="00374E45" w:rsidP="0007639E">
      <w:pPr>
        <w:pStyle w:val="GPSL1CLAUSEHEADING"/>
        <w:keepNext/>
        <w:numPr>
          <w:ilvl w:val="1"/>
          <w:numId w:val="22"/>
        </w:numPr>
        <w:tabs>
          <w:tab w:val="clear" w:pos="142"/>
          <w:tab w:val="left" w:pos="709"/>
        </w:tabs>
        <w:spacing w:before="0" w:after="160"/>
        <w:ind w:left="709" w:hanging="709"/>
        <w:jc w:val="left"/>
        <w:rPr>
          <w:rFonts w:ascii="Arial" w:hAnsi="Arial"/>
          <w:b w:val="0"/>
          <w:caps w:val="0"/>
        </w:rPr>
      </w:pPr>
      <w:r w:rsidRPr="009C45AB">
        <w:rPr>
          <w:rFonts w:ascii="Arial" w:hAnsi="Arial"/>
          <w:b w:val="0"/>
          <w:caps w:val="0"/>
        </w:rPr>
        <w:t>Notwithstanding Paragraph 2.1 for each member of Supplier Staff who, in providing the Deliverables, has, will have or is likely to have access to children, vulnerable persons or other members of the public to whom the Buyer owes a special duty of care, the Supplier must (and shall procure that the relevant Sub-Contractor must):</w:t>
      </w:r>
    </w:p>
    <w:p w14:paraId="762E1B38" w14:textId="77777777" w:rsidR="009C45AB" w:rsidRPr="009C45AB" w:rsidRDefault="00374E45" w:rsidP="0007639E">
      <w:pPr>
        <w:pStyle w:val="GPSL1CLAUSEHEADING"/>
        <w:keepNext/>
        <w:numPr>
          <w:ilvl w:val="2"/>
          <w:numId w:val="22"/>
        </w:numPr>
        <w:tabs>
          <w:tab w:val="clear" w:pos="142"/>
          <w:tab w:val="left" w:pos="1560"/>
        </w:tabs>
        <w:spacing w:before="0" w:after="160"/>
        <w:ind w:left="1560" w:hanging="851"/>
        <w:jc w:val="left"/>
        <w:rPr>
          <w:rFonts w:ascii="Arial" w:hAnsi="Arial"/>
          <w:b w:val="0"/>
          <w:caps w:val="0"/>
        </w:rPr>
      </w:pPr>
      <w:r w:rsidRPr="009C45AB">
        <w:rPr>
          <w:rFonts w:ascii="Arial" w:hAnsi="Arial"/>
          <w:b w:val="0"/>
          <w:caps w:val="0"/>
        </w:rPr>
        <w:t>carry out a check with the records held by the Department for Education (DfE);</w:t>
      </w:r>
    </w:p>
    <w:p w14:paraId="5C0857DE" w14:textId="77777777" w:rsidR="009C45AB" w:rsidRPr="009C45AB" w:rsidRDefault="00374E45" w:rsidP="0007639E">
      <w:pPr>
        <w:pStyle w:val="GPSL1CLAUSEHEADING"/>
        <w:keepNext/>
        <w:numPr>
          <w:ilvl w:val="2"/>
          <w:numId w:val="22"/>
        </w:numPr>
        <w:tabs>
          <w:tab w:val="clear" w:pos="142"/>
          <w:tab w:val="left" w:pos="1560"/>
        </w:tabs>
        <w:spacing w:before="0" w:after="160"/>
        <w:ind w:left="1560" w:hanging="851"/>
        <w:jc w:val="left"/>
        <w:rPr>
          <w:rFonts w:ascii="Arial" w:hAnsi="Arial"/>
          <w:b w:val="0"/>
          <w:caps w:val="0"/>
        </w:rPr>
      </w:pPr>
      <w:r w:rsidRPr="009C45AB">
        <w:rPr>
          <w:rFonts w:ascii="Arial" w:hAnsi="Arial"/>
          <w:b w:val="0"/>
          <w:caps w:val="0"/>
        </w:rPr>
        <w:t>conduct thorough questioning regarding any Relevant Convictions; and</w:t>
      </w:r>
    </w:p>
    <w:p w14:paraId="261D7DE9" w14:textId="704D2EC6" w:rsidR="00374E45" w:rsidRPr="009C45AB" w:rsidRDefault="00374E45" w:rsidP="0007639E">
      <w:pPr>
        <w:pStyle w:val="GPSL1CLAUSEHEADING"/>
        <w:keepNext/>
        <w:numPr>
          <w:ilvl w:val="2"/>
          <w:numId w:val="22"/>
        </w:numPr>
        <w:tabs>
          <w:tab w:val="clear" w:pos="142"/>
          <w:tab w:val="left" w:pos="1560"/>
        </w:tabs>
        <w:spacing w:before="0" w:after="160"/>
        <w:ind w:left="1560" w:hanging="851"/>
        <w:jc w:val="left"/>
        <w:rPr>
          <w:rFonts w:ascii="Arial" w:hAnsi="Arial"/>
          <w:b w:val="0"/>
          <w:caps w:val="0"/>
        </w:rPr>
      </w:pPr>
      <w:r w:rsidRPr="009C45AB">
        <w:rPr>
          <w:rFonts w:ascii="Arial" w:hAnsi="Arial"/>
          <w:b w:val="0"/>
          <w:caps w:val="0"/>
        </w:rPr>
        <w:t>ensure a police check is completed and such other checks as may be carried out through the Disclosure and Barring Service (DBS),</w:t>
      </w:r>
    </w:p>
    <w:p w14:paraId="5474204C" w14:textId="77777777" w:rsidR="00374E45" w:rsidRPr="009C45AB" w:rsidRDefault="00374E45" w:rsidP="009C45AB">
      <w:pPr>
        <w:pStyle w:val="GPSL3Indent"/>
        <w:tabs>
          <w:tab w:val="clear" w:pos="2127"/>
          <w:tab w:val="left" w:pos="709"/>
        </w:tabs>
        <w:spacing w:before="0" w:after="160"/>
        <w:ind w:left="709"/>
        <w:jc w:val="left"/>
        <w:rPr>
          <w:lang w:val="en-GB"/>
        </w:rPr>
      </w:pPr>
      <w:r w:rsidRPr="009C45AB">
        <w:rPr>
          <w:lang w:val="en-GB"/>
        </w:rPr>
        <w:t>and the Supplier shall not (and shall ensure that any Sub-Contractor shall not) engage or continue to employ in the provision of the Deliverables any person who has a Relevant Conviction or an inappropriate record.</w:t>
      </w:r>
    </w:p>
    <w:p w14:paraId="0607D67C" w14:textId="77777777" w:rsidR="00374E45" w:rsidRPr="009C45AB" w:rsidRDefault="00374E45" w:rsidP="009C45AB">
      <w:pPr>
        <w:spacing w:line="240" w:lineRule="auto"/>
        <w:rPr>
          <w:rFonts w:ascii="Arial" w:eastAsia="STZhongsong" w:hAnsi="Arial" w:cs="Arial"/>
          <w:b/>
          <w:caps/>
          <w:lang w:eastAsia="zh-CN"/>
        </w:rPr>
      </w:pPr>
      <w:bookmarkStart w:id="144" w:name="_Hlt365637504"/>
      <w:bookmarkStart w:id="145" w:name="_Hlt365637641"/>
      <w:bookmarkStart w:id="146" w:name="_Hlt365636904"/>
      <w:bookmarkStart w:id="147" w:name="_Hlt365636907"/>
      <w:bookmarkStart w:id="148" w:name="_Toc349230508"/>
      <w:bookmarkStart w:id="149" w:name="_Toc349230509"/>
      <w:bookmarkStart w:id="150" w:name="_Toc349230615"/>
      <w:bookmarkStart w:id="151" w:name="_Toc349230624"/>
      <w:bookmarkStart w:id="152" w:name="_Toc349230661"/>
      <w:bookmarkStart w:id="153" w:name="_Toc349230715"/>
      <w:bookmarkStart w:id="154" w:name="_Toc349230717"/>
      <w:bookmarkStart w:id="155" w:name="_Toc349231564"/>
      <w:bookmarkStart w:id="156" w:name="_Toc348712421"/>
      <w:bookmarkStart w:id="157" w:name="_Toc348712423"/>
      <w:bookmarkStart w:id="158" w:name="_Toc348712425"/>
      <w:bookmarkStart w:id="159" w:name="_Toc349230720"/>
      <w:bookmarkStart w:id="160" w:name="_Toc349231566"/>
      <w:bookmarkStart w:id="161" w:name="_Toc348712427"/>
      <w:bookmarkStart w:id="162" w:name="_Toc348712429"/>
      <w:bookmarkStart w:id="163" w:name="_Toc349230723"/>
      <w:bookmarkStart w:id="164" w:name="_Toc348712431"/>
      <w:bookmarkStart w:id="165" w:name="_Toc349230725"/>
      <w:bookmarkStart w:id="166" w:name="_Toc349231569"/>
      <w:bookmarkStart w:id="167" w:name="_Toc349230741"/>
      <w:bookmarkStart w:id="168" w:name="_Toc349231585"/>
      <w:bookmarkStart w:id="169" w:name="_Toc349232221"/>
      <w:bookmarkStart w:id="170" w:name="_Toc349230757"/>
      <w:bookmarkStart w:id="171" w:name="_Toc349230765"/>
      <w:bookmarkStart w:id="172" w:name="_Toc349231607"/>
      <w:bookmarkStart w:id="173" w:name="_Toc349232238"/>
      <w:bookmarkStart w:id="174" w:name="_Toc349230785"/>
      <w:bookmarkStart w:id="175" w:name="_Toc349231627"/>
      <w:bookmarkStart w:id="176" w:name="_Toc349230790"/>
      <w:bookmarkStart w:id="177" w:name="_Toc349231632"/>
      <w:bookmarkStart w:id="178" w:name="_Toc349230792"/>
      <w:bookmarkStart w:id="179" w:name="_Toc349230803"/>
      <w:bookmarkStart w:id="180" w:name="_Toc349231642"/>
      <w:bookmarkStart w:id="181" w:name="_Toc349232261"/>
      <w:bookmarkStart w:id="182" w:name="_Toc349230813"/>
      <w:bookmarkStart w:id="183" w:name="_Toc349231652"/>
      <w:bookmarkStart w:id="184" w:name="_Toc349232271"/>
      <w:bookmarkStart w:id="185" w:name="_Toc349230815"/>
      <w:bookmarkStart w:id="186" w:name="_Toc349231654"/>
      <w:bookmarkStart w:id="187" w:name="_Toc349232273"/>
      <w:bookmarkStart w:id="188" w:name="_Toc349230822"/>
      <w:bookmarkStart w:id="189" w:name="_Toc349231661"/>
      <w:bookmarkStart w:id="190" w:name="_Toc349232279"/>
      <w:bookmarkStart w:id="191" w:name="_Toc349230832"/>
      <w:bookmarkStart w:id="192" w:name="_Toc348712442"/>
      <w:bookmarkStart w:id="193" w:name="_Toc349230834"/>
      <w:bookmarkStart w:id="194" w:name="_Toc349231671"/>
      <w:bookmarkStart w:id="195" w:name="_Toc349230841"/>
      <w:bookmarkStart w:id="196" w:name="_Toc349231678"/>
      <w:bookmarkStart w:id="197" w:name="_Toc349232291"/>
      <w:bookmarkStart w:id="198" w:name="_Toc349230869"/>
      <w:bookmarkStart w:id="199" w:name="_Toc348712444"/>
      <w:bookmarkStart w:id="200" w:name="_Toc348712446"/>
      <w:bookmarkStart w:id="201" w:name="_Toc348712448"/>
      <w:bookmarkStart w:id="202" w:name="_Toc349230895"/>
      <w:bookmarkStart w:id="203" w:name="_Toc349231722"/>
      <w:bookmarkStart w:id="204" w:name="_Toc349230912"/>
      <w:bookmarkStart w:id="205" w:name="_Toc349230938"/>
      <w:bookmarkStart w:id="206" w:name="_Toc349231748"/>
      <w:bookmarkStart w:id="207" w:name="_Toc348712500"/>
      <w:bookmarkStart w:id="208" w:name="_Toc349231028"/>
      <w:bookmarkStart w:id="209" w:name="_Toc349231805"/>
      <w:bookmarkStart w:id="210" w:name="_Toc348712594"/>
      <w:bookmarkStart w:id="211" w:name="_Toc349231076"/>
      <w:bookmarkStart w:id="212" w:name="_Toc349231179"/>
      <w:bookmarkStart w:id="213" w:name="_Toc349231185"/>
      <w:bookmarkStart w:id="214" w:name="_Toc348712710"/>
      <w:bookmarkStart w:id="215" w:name="_Toc348712716"/>
      <w:bookmarkStart w:id="216" w:name="_Toc349231204"/>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r w:rsidRPr="009C45AB">
        <w:rPr>
          <w:rFonts w:ascii="Arial" w:hAnsi="Arial" w:cs="Arial"/>
        </w:rPr>
        <w:br w:type="page"/>
      </w:r>
    </w:p>
    <w:p w14:paraId="48B7DB56" w14:textId="599D86AD" w:rsidR="00374E45" w:rsidRPr="009C45AB" w:rsidRDefault="00374E45" w:rsidP="00374E45">
      <w:pPr>
        <w:keepNext/>
        <w:rPr>
          <w:rFonts w:ascii="Arial" w:hAnsi="Arial"/>
          <w:b/>
          <w:sz w:val="32"/>
          <w:szCs w:val="36"/>
        </w:rPr>
      </w:pPr>
      <w:r w:rsidRPr="009C45AB">
        <w:rPr>
          <w:rFonts w:ascii="Arial" w:hAnsi="Arial"/>
          <w:b/>
          <w:sz w:val="32"/>
          <w:szCs w:val="36"/>
        </w:rPr>
        <w:lastRenderedPageBreak/>
        <w:t>Annex 1</w:t>
      </w:r>
      <w:r w:rsidR="009C45AB" w:rsidRPr="009C45AB">
        <w:rPr>
          <w:rFonts w:ascii="Arial" w:hAnsi="Arial"/>
          <w:b/>
          <w:sz w:val="32"/>
          <w:szCs w:val="36"/>
        </w:rPr>
        <w:t>:</w:t>
      </w:r>
      <w:r w:rsidRPr="009C45AB">
        <w:rPr>
          <w:rFonts w:ascii="Arial" w:hAnsi="Arial"/>
          <w:b/>
          <w:sz w:val="32"/>
          <w:szCs w:val="36"/>
        </w:rPr>
        <w:t xml:space="preserve"> Relevant Convictions</w:t>
      </w:r>
    </w:p>
    <w:p w14:paraId="506643FD" w14:textId="77777777" w:rsidR="00374E45" w:rsidRPr="009C45AB" w:rsidRDefault="00374E45" w:rsidP="009C45AB">
      <w:pPr>
        <w:spacing w:line="240" w:lineRule="auto"/>
        <w:rPr>
          <w:rFonts w:ascii="Arial" w:hAnsi="Arial" w:cs="Arial"/>
          <w:lang w:eastAsia="zh-CN"/>
        </w:rPr>
      </w:pPr>
    </w:p>
    <w:p w14:paraId="5E53FD8E" w14:textId="77ADECEF" w:rsidR="00374E45" w:rsidRPr="000C2ADF" w:rsidRDefault="000C2ADF" w:rsidP="009C45AB">
      <w:pPr>
        <w:spacing w:line="240" w:lineRule="auto"/>
        <w:rPr>
          <w:rFonts w:ascii="Arial" w:hAnsi="Arial" w:cs="Arial"/>
          <w:bCs/>
          <w:lang w:eastAsia="zh-CN"/>
        </w:rPr>
      </w:pPr>
      <w:r w:rsidRPr="000C2ADF">
        <w:rPr>
          <w:rFonts w:ascii="Arial" w:hAnsi="Arial" w:cs="Arial"/>
          <w:bCs/>
          <w:lang w:eastAsia="zh-CN"/>
        </w:rPr>
        <w:t xml:space="preserve">Any </w:t>
      </w:r>
      <w:r>
        <w:rPr>
          <w:rFonts w:ascii="Arial" w:hAnsi="Arial" w:cs="Arial"/>
          <w:bCs/>
          <w:lang w:eastAsia="zh-CN"/>
        </w:rPr>
        <w:t>c</w:t>
      </w:r>
      <w:r w:rsidR="00374E45" w:rsidRPr="000C2ADF">
        <w:rPr>
          <w:rFonts w:ascii="Arial" w:hAnsi="Arial" w:cs="Arial"/>
          <w:bCs/>
          <w:lang w:eastAsia="zh-CN"/>
        </w:rPr>
        <w:t xml:space="preserve">onviction </w:t>
      </w:r>
      <w:r w:rsidRPr="000C2ADF">
        <w:rPr>
          <w:rFonts w:ascii="Arial" w:hAnsi="Arial" w:cs="Arial"/>
          <w:bCs/>
          <w:lang w:eastAsia="zh-CN"/>
        </w:rPr>
        <w:t>passed in a Court of Law</w:t>
      </w:r>
    </w:p>
    <w:p w14:paraId="5C2F48C0" w14:textId="77777777" w:rsidR="009C45AB" w:rsidRPr="009C45AB" w:rsidRDefault="009C45AB" w:rsidP="009C45AB">
      <w:pPr>
        <w:spacing w:line="240" w:lineRule="auto"/>
        <w:rPr>
          <w:rFonts w:ascii="Arial" w:hAnsi="Arial" w:cs="Arial"/>
          <w:lang w:eastAsia="zh-CN"/>
        </w:rPr>
      </w:pPr>
    </w:p>
    <w:p w14:paraId="2B59D88B" w14:textId="77777777" w:rsidR="009C45AB" w:rsidRPr="009C45AB" w:rsidRDefault="009C45AB" w:rsidP="009C45AB">
      <w:pPr>
        <w:spacing w:line="240" w:lineRule="auto"/>
        <w:rPr>
          <w:rFonts w:ascii="Arial" w:hAnsi="Arial" w:cs="Arial"/>
          <w:lang w:eastAsia="zh-CN"/>
        </w:rPr>
      </w:pPr>
    </w:p>
    <w:p w14:paraId="77F3B38A" w14:textId="77777777" w:rsidR="009C45AB" w:rsidRDefault="009C45AB" w:rsidP="00374E45">
      <w:pPr>
        <w:rPr>
          <w:rFonts w:ascii="Arial" w:hAnsi="Arial" w:cs="Arial"/>
          <w:sz w:val="24"/>
          <w:lang w:eastAsia="zh-CN"/>
        </w:rPr>
      </w:pPr>
    </w:p>
    <w:p w14:paraId="4CC60F32" w14:textId="30D50A2A" w:rsidR="009C45AB" w:rsidRDefault="009C45AB" w:rsidP="00374E45">
      <w:pPr>
        <w:rPr>
          <w:rFonts w:ascii="Arial" w:hAnsi="Arial" w:cs="Arial"/>
          <w:sz w:val="24"/>
          <w:lang w:eastAsia="zh-CN"/>
        </w:rPr>
        <w:sectPr w:rsidR="009C45AB" w:rsidSect="00801BD4">
          <w:headerReference w:type="even" r:id="rId96"/>
          <w:headerReference w:type="default" r:id="rId97"/>
          <w:footerReference w:type="even" r:id="rId98"/>
          <w:footerReference w:type="default" r:id="rId99"/>
          <w:headerReference w:type="first" r:id="rId100"/>
          <w:footerReference w:type="first" r:id="rId101"/>
          <w:pgSz w:w="11906" w:h="16838"/>
          <w:pgMar w:top="1440" w:right="1440" w:bottom="1440" w:left="1440" w:header="709" w:footer="709" w:gutter="0"/>
          <w:cols w:space="708"/>
          <w:docGrid w:linePitch="360"/>
        </w:sectPr>
      </w:pPr>
    </w:p>
    <w:p w14:paraId="0820D319" w14:textId="50E86D92" w:rsidR="00B33925" w:rsidRPr="00616D25" w:rsidRDefault="00B33925" w:rsidP="3AA8B4D9">
      <w:pPr>
        <w:rPr>
          <w:rFonts w:ascii="Arial" w:hAnsi="Arial" w:cs="Arial"/>
          <w:sz w:val="32"/>
          <w:szCs w:val="32"/>
        </w:rPr>
      </w:pPr>
      <w:r w:rsidRPr="3AA8B4D9">
        <w:rPr>
          <w:rFonts w:ascii="Arial" w:hAnsi="Arial" w:cs="Arial"/>
          <w:b/>
          <w:bCs/>
          <w:sz w:val="32"/>
          <w:szCs w:val="32"/>
        </w:rPr>
        <w:lastRenderedPageBreak/>
        <w:t>Call-Off Schedule 19 (Scottish Law)</w:t>
      </w:r>
      <w:r w:rsidR="00313E83">
        <w:rPr>
          <w:rFonts w:ascii="Arial" w:hAnsi="Arial" w:cs="Arial"/>
          <w:b/>
          <w:bCs/>
          <w:sz w:val="32"/>
          <w:szCs w:val="32"/>
        </w:rPr>
        <w:t xml:space="preserve"> – </w:t>
      </w:r>
      <w:r w:rsidR="00313E83" w:rsidRPr="3553C4EE">
        <w:rPr>
          <w:rFonts w:ascii="Arial" w:hAnsi="Arial" w:cs="Arial"/>
          <w:b/>
          <w:sz w:val="32"/>
          <w:szCs w:val="32"/>
        </w:rPr>
        <w:t>N/A</w:t>
      </w:r>
      <w:r w:rsidRPr="3AA8B4D9">
        <w:rPr>
          <w:rFonts w:ascii="Arial" w:hAnsi="Arial" w:cs="Arial"/>
          <w:sz w:val="32"/>
          <w:szCs w:val="32"/>
        </w:rPr>
        <w:t xml:space="preserve"> </w:t>
      </w:r>
    </w:p>
    <w:p w14:paraId="4D20B880" w14:textId="77777777" w:rsidR="002E251F" w:rsidRPr="002E251F" w:rsidRDefault="002E251F" w:rsidP="002E251F">
      <w:pPr>
        <w:pStyle w:val="ListParagraph"/>
        <w:spacing w:after="160" w:line="240" w:lineRule="auto"/>
        <w:ind w:left="792"/>
        <w:rPr>
          <w:rFonts w:ascii="Arial" w:hAnsi="Arial" w:cs="Arial"/>
          <w:b/>
          <w:szCs w:val="22"/>
          <w:lang w:eastAsia="zh-CN"/>
        </w:rPr>
      </w:pPr>
    </w:p>
    <w:p w14:paraId="2CED2F27" w14:textId="77777777" w:rsidR="00973CD0" w:rsidRPr="002E251F" w:rsidRDefault="00973CD0" w:rsidP="002E251F">
      <w:pPr>
        <w:spacing w:line="240" w:lineRule="auto"/>
        <w:ind w:left="1287" w:hanging="567"/>
        <w:rPr>
          <w:rFonts w:ascii="Arial" w:hAnsi="Arial" w:cs="Arial"/>
          <w:lang w:eastAsia="zh-CN"/>
        </w:rPr>
      </w:pPr>
    </w:p>
    <w:p w14:paraId="0523E0CA" w14:textId="1BC69920" w:rsidR="00973CD0" w:rsidRDefault="00973CD0" w:rsidP="00973CD0">
      <w:pPr>
        <w:ind w:left="1287" w:hanging="567"/>
        <w:rPr>
          <w:rFonts w:ascii="Arial" w:hAnsi="Arial" w:cs="Arial"/>
          <w:sz w:val="24"/>
          <w:lang w:eastAsia="zh-CN"/>
        </w:rPr>
        <w:sectPr w:rsidR="00973CD0">
          <w:headerReference w:type="even" r:id="rId102"/>
          <w:headerReference w:type="default" r:id="rId103"/>
          <w:footerReference w:type="even" r:id="rId104"/>
          <w:footerReference w:type="default" r:id="rId105"/>
          <w:headerReference w:type="first" r:id="rId106"/>
          <w:footerReference w:type="first" r:id="rId107"/>
          <w:pgSz w:w="11906" w:h="16838"/>
          <w:pgMar w:top="1440" w:right="1440" w:bottom="1440" w:left="1440" w:header="708" w:footer="708" w:gutter="0"/>
          <w:cols w:space="708"/>
          <w:docGrid w:linePitch="360"/>
        </w:sectPr>
      </w:pPr>
    </w:p>
    <w:p w14:paraId="020D6B9D" w14:textId="77777777" w:rsidR="00CF5FBA" w:rsidRPr="002E251F" w:rsidRDefault="00CF5FBA" w:rsidP="00CF5FBA">
      <w:pPr>
        <w:rPr>
          <w:rFonts w:ascii="Arial" w:hAnsi="Arial" w:cs="Arial"/>
          <w:sz w:val="32"/>
          <w:szCs w:val="36"/>
        </w:rPr>
      </w:pPr>
      <w:r w:rsidRPr="002E251F">
        <w:rPr>
          <w:rFonts w:ascii="Arial" w:hAnsi="Arial" w:cs="Arial"/>
          <w:b/>
          <w:sz w:val="32"/>
          <w:szCs w:val="36"/>
        </w:rPr>
        <w:lastRenderedPageBreak/>
        <w:t>Call-Off Schedule 20 (Call-Off Specification)</w:t>
      </w:r>
      <w:r w:rsidRPr="002E251F">
        <w:rPr>
          <w:rFonts w:ascii="Arial" w:hAnsi="Arial" w:cs="Arial"/>
          <w:sz w:val="32"/>
          <w:szCs w:val="36"/>
        </w:rPr>
        <w:t xml:space="preserve"> </w:t>
      </w:r>
    </w:p>
    <w:p w14:paraId="2FDB1A5F" w14:textId="0CE2CEAF" w:rsidR="00CF5FBA" w:rsidRPr="007B3035" w:rsidRDefault="00CF5FBA" w:rsidP="007B3035">
      <w:pPr>
        <w:pStyle w:val="GPSL2Numbered"/>
        <w:spacing w:before="0" w:after="160"/>
        <w:jc w:val="left"/>
        <w:rPr>
          <w:rFonts w:ascii="Arial" w:hAnsi="Arial"/>
        </w:rPr>
      </w:pPr>
      <w:r w:rsidRPr="002E251F">
        <w:rPr>
          <w:rFonts w:ascii="Arial" w:hAnsi="Arial"/>
        </w:rPr>
        <w:t>This Schedule sets out the characteristics of the Deliverables that the Supplier will be required to make to the Buyers under this Call-Off Contract</w:t>
      </w:r>
    </w:p>
    <w:p w14:paraId="605E1EE2" w14:textId="4BE9CC9C" w:rsidR="002E251F" w:rsidRDefault="00741264" w:rsidP="002E251F">
      <w:pPr>
        <w:pStyle w:val="GPSL2NumberedBoldHeading"/>
        <w:spacing w:before="0" w:after="160"/>
        <w:jc w:val="left"/>
        <w:rPr>
          <w:rFonts w:ascii="Arial" w:hAnsi="Arial"/>
        </w:rPr>
      </w:pPr>
      <w:r>
        <w:rPr>
          <w:rFonts w:ascii="Arial" w:hAnsi="Arial"/>
          <w:noProof/>
          <w:highlight w:val="yellow"/>
        </w:rPr>
        <w:drawing>
          <wp:inline distT="0" distB="0" distL="0" distR="0" wp14:anchorId="5A766EEB" wp14:editId="3B85A7B9">
            <wp:extent cx="6286500" cy="8058150"/>
            <wp:effectExtent l="0" t="0" r="0" b="0"/>
            <wp:docPr id="925808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286500" cy="8058150"/>
                    </a:xfrm>
                    <a:prstGeom prst="rect">
                      <a:avLst/>
                    </a:prstGeom>
                    <a:noFill/>
                    <a:ln>
                      <a:noFill/>
                    </a:ln>
                  </pic:spPr>
                </pic:pic>
              </a:graphicData>
            </a:graphic>
          </wp:inline>
        </w:drawing>
      </w:r>
    </w:p>
    <w:p w14:paraId="77699E27" w14:textId="76978C73" w:rsidR="002E251F" w:rsidRPr="002E251F" w:rsidRDefault="00741264" w:rsidP="002E251F">
      <w:pPr>
        <w:pStyle w:val="GPSL2NumberedBoldHeading"/>
        <w:spacing w:before="0" w:after="160"/>
        <w:jc w:val="left"/>
        <w:rPr>
          <w:rFonts w:ascii="Arial" w:hAnsi="Arial"/>
        </w:rPr>
      </w:pPr>
      <w:r>
        <w:rPr>
          <w:rFonts w:ascii="Arial" w:hAnsi="Arial"/>
          <w:noProof/>
        </w:rPr>
        <w:lastRenderedPageBreak/>
        <w:drawing>
          <wp:inline distT="0" distB="0" distL="0" distR="0" wp14:anchorId="1F8E1115" wp14:editId="5A3C796B">
            <wp:extent cx="6203950" cy="9391650"/>
            <wp:effectExtent l="0" t="0" r="6350" b="0"/>
            <wp:docPr id="5713922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203950" cy="9391650"/>
                    </a:xfrm>
                    <a:prstGeom prst="rect">
                      <a:avLst/>
                    </a:prstGeom>
                    <a:noFill/>
                    <a:ln>
                      <a:noFill/>
                    </a:ln>
                  </pic:spPr>
                </pic:pic>
              </a:graphicData>
            </a:graphic>
          </wp:inline>
        </w:drawing>
      </w:r>
      <w:r>
        <w:rPr>
          <w:rFonts w:ascii="Arial" w:hAnsi="Arial"/>
          <w:noProof/>
        </w:rPr>
        <w:lastRenderedPageBreak/>
        <w:drawing>
          <wp:inline distT="0" distB="0" distL="0" distR="0" wp14:anchorId="65FEFE8A" wp14:editId="33810B61">
            <wp:extent cx="6350000" cy="9086850"/>
            <wp:effectExtent l="0" t="0" r="0" b="0"/>
            <wp:docPr id="13387228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350000" cy="9086850"/>
                    </a:xfrm>
                    <a:prstGeom prst="rect">
                      <a:avLst/>
                    </a:prstGeom>
                    <a:noFill/>
                    <a:ln>
                      <a:noFill/>
                    </a:ln>
                  </pic:spPr>
                </pic:pic>
              </a:graphicData>
            </a:graphic>
          </wp:inline>
        </w:drawing>
      </w:r>
    </w:p>
    <w:p w14:paraId="44040D1D" w14:textId="661177DF" w:rsidR="008D4F2E" w:rsidRDefault="00741264" w:rsidP="00CF5FBA">
      <w:pPr>
        <w:pStyle w:val="GPSL2NumberedBoldHeading"/>
        <w:jc w:val="left"/>
        <w:rPr>
          <w:rFonts w:ascii="Arial" w:hAnsi="Arial"/>
          <w:sz w:val="24"/>
        </w:rPr>
        <w:sectPr w:rsidR="008D4F2E">
          <w:headerReference w:type="even" r:id="rId111"/>
          <w:headerReference w:type="default" r:id="rId112"/>
          <w:footerReference w:type="even" r:id="rId113"/>
          <w:footerReference w:type="default" r:id="rId114"/>
          <w:headerReference w:type="first" r:id="rId115"/>
          <w:footerReference w:type="first" r:id="rId116"/>
          <w:pgSz w:w="11906" w:h="16838"/>
          <w:pgMar w:top="1440" w:right="1440" w:bottom="1440" w:left="1440" w:header="708" w:footer="708" w:gutter="0"/>
          <w:cols w:space="708"/>
          <w:docGrid w:linePitch="360"/>
        </w:sectPr>
      </w:pPr>
      <w:r>
        <w:rPr>
          <w:rFonts w:ascii="Arial" w:hAnsi="Arial"/>
          <w:noProof/>
          <w:sz w:val="24"/>
        </w:rPr>
        <w:lastRenderedPageBreak/>
        <w:drawing>
          <wp:inline distT="0" distB="0" distL="0" distR="0" wp14:anchorId="206D485B" wp14:editId="6403320A">
            <wp:extent cx="6286500" cy="9029700"/>
            <wp:effectExtent l="0" t="0" r="0" b="0"/>
            <wp:docPr id="12391865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86500" cy="9029700"/>
                    </a:xfrm>
                    <a:prstGeom prst="rect">
                      <a:avLst/>
                    </a:prstGeom>
                    <a:noFill/>
                    <a:ln>
                      <a:noFill/>
                    </a:ln>
                  </pic:spPr>
                </pic:pic>
              </a:graphicData>
            </a:graphic>
          </wp:inline>
        </w:drawing>
      </w:r>
      <w:r>
        <w:rPr>
          <w:rFonts w:ascii="Arial" w:hAnsi="Arial"/>
          <w:noProof/>
          <w:sz w:val="24"/>
        </w:rPr>
        <w:lastRenderedPageBreak/>
        <w:drawing>
          <wp:inline distT="0" distB="0" distL="0" distR="0" wp14:anchorId="6B68B383" wp14:editId="61EF7E76">
            <wp:extent cx="6197600" cy="9448800"/>
            <wp:effectExtent l="0" t="0" r="0" b="0"/>
            <wp:docPr id="17625634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97600" cy="9448800"/>
                    </a:xfrm>
                    <a:prstGeom prst="rect">
                      <a:avLst/>
                    </a:prstGeom>
                    <a:noFill/>
                    <a:ln>
                      <a:noFill/>
                    </a:ln>
                  </pic:spPr>
                </pic:pic>
              </a:graphicData>
            </a:graphic>
          </wp:inline>
        </w:drawing>
      </w:r>
      <w:r>
        <w:rPr>
          <w:rFonts w:ascii="Arial" w:hAnsi="Arial"/>
          <w:noProof/>
          <w:sz w:val="24"/>
        </w:rPr>
        <w:lastRenderedPageBreak/>
        <w:drawing>
          <wp:inline distT="0" distB="0" distL="0" distR="0" wp14:anchorId="57FDDF1C" wp14:editId="53ED6068">
            <wp:extent cx="6267450" cy="9004300"/>
            <wp:effectExtent l="0" t="0" r="0" b="6350"/>
            <wp:docPr id="16239712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267450" cy="9004300"/>
                    </a:xfrm>
                    <a:prstGeom prst="rect">
                      <a:avLst/>
                    </a:prstGeom>
                    <a:noFill/>
                    <a:ln>
                      <a:noFill/>
                    </a:ln>
                  </pic:spPr>
                </pic:pic>
              </a:graphicData>
            </a:graphic>
          </wp:inline>
        </w:drawing>
      </w:r>
    </w:p>
    <w:p w14:paraId="12B09487" w14:textId="3F2CEF7B" w:rsidR="008D4F2E" w:rsidRDefault="008D4F2E" w:rsidP="002E251F">
      <w:pPr>
        <w:spacing w:line="240" w:lineRule="auto"/>
        <w:jc w:val="both"/>
        <w:rPr>
          <w:rFonts w:ascii="Arial" w:hAnsi="Arial" w:cs="Arial"/>
          <w:b/>
          <w:sz w:val="32"/>
          <w:szCs w:val="32"/>
        </w:rPr>
      </w:pPr>
      <w:r w:rsidRPr="3553C4EE">
        <w:rPr>
          <w:rFonts w:ascii="Arial" w:hAnsi="Arial" w:cs="Arial"/>
          <w:b/>
          <w:sz w:val="32"/>
          <w:szCs w:val="32"/>
        </w:rPr>
        <w:lastRenderedPageBreak/>
        <w:t>Call-Off Schedule 21 (Northern Ireland Law)</w:t>
      </w:r>
      <w:r w:rsidR="0006204A" w:rsidRPr="3553C4EE">
        <w:rPr>
          <w:rFonts w:ascii="Arial" w:hAnsi="Arial" w:cs="Arial"/>
          <w:b/>
          <w:sz w:val="32"/>
          <w:szCs w:val="32"/>
        </w:rPr>
        <w:t xml:space="preserve"> - N/A</w:t>
      </w:r>
    </w:p>
    <w:p w14:paraId="0B5C6B9A" w14:textId="39CF35C8" w:rsidR="0006204A" w:rsidRPr="009377F1" w:rsidRDefault="0006204A" w:rsidP="0006204A">
      <w:pPr>
        <w:pStyle w:val="Heading1"/>
        <w:numPr>
          <w:ilvl w:val="0"/>
          <w:numId w:val="0"/>
        </w:numPr>
        <w:spacing w:after="160"/>
        <w:jc w:val="left"/>
        <w:rPr>
          <w:rFonts w:ascii="Arial" w:eastAsia="Arial" w:hAnsi="Arial" w:cs="Arial"/>
          <w:caps w:val="0"/>
          <w:sz w:val="32"/>
          <w:szCs w:val="32"/>
        </w:rPr>
      </w:pPr>
      <w:r w:rsidRPr="3553C4EE">
        <w:rPr>
          <w:rFonts w:ascii="Arial" w:eastAsia="Arial" w:hAnsi="Arial" w:cs="Arial"/>
          <w:caps w:val="0"/>
          <w:sz w:val="32"/>
          <w:szCs w:val="32"/>
        </w:rPr>
        <w:t>Call-Off Schedule 22 (Lease Terms) - N/A</w:t>
      </w:r>
    </w:p>
    <w:p w14:paraId="36BB4B0B" w14:textId="2B9AC09D" w:rsidR="0006204A" w:rsidRDefault="0006204A" w:rsidP="0006204A">
      <w:pPr>
        <w:spacing w:line="240" w:lineRule="auto"/>
        <w:rPr>
          <w:rFonts w:ascii="Arial" w:hAnsi="Arial" w:cs="Arial"/>
          <w:b/>
          <w:bCs/>
          <w:sz w:val="32"/>
          <w:szCs w:val="32"/>
        </w:rPr>
      </w:pPr>
      <w:r w:rsidRPr="3AA8B4D9">
        <w:rPr>
          <w:rFonts w:ascii="Arial" w:hAnsi="Arial" w:cs="Arial"/>
          <w:b/>
          <w:bCs/>
          <w:sz w:val="32"/>
          <w:szCs w:val="32"/>
        </w:rPr>
        <w:t>Call-Off Schedule 23 (Optional Provisions)</w:t>
      </w:r>
      <w:r>
        <w:rPr>
          <w:rFonts w:ascii="Arial" w:hAnsi="Arial" w:cs="Arial"/>
          <w:b/>
          <w:bCs/>
          <w:sz w:val="32"/>
          <w:szCs w:val="32"/>
        </w:rPr>
        <w:t xml:space="preserve"> - </w:t>
      </w:r>
      <w:r w:rsidRPr="3553C4EE">
        <w:rPr>
          <w:rFonts w:ascii="Arial" w:hAnsi="Arial" w:cs="Arial"/>
          <w:b/>
          <w:sz w:val="32"/>
          <w:szCs w:val="32"/>
        </w:rPr>
        <w:t>N/A</w:t>
      </w:r>
    </w:p>
    <w:p w14:paraId="3249AF12" w14:textId="0D991EE0" w:rsidR="00CF5FBA" w:rsidRPr="002D76C9" w:rsidRDefault="00CF5FBA" w:rsidP="002D76C9">
      <w:pPr>
        <w:spacing w:line="240" w:lineRule="auto"/>
        <w:jc w:val="both"/>
        <w:rPr>
          <w:rFonts w:ascii="Arial" w:eastAsia="Times New Roman" w:hAnsi="Arial" w:cs="Arial"/>
          <w:lang w:eastAsia="zh-CN"/>
        </w:rPr>
      </w:pPr>
    </w:p>
    <w:sectPr w:rsidR="00CF5FBA" w:rsidRPr="002D76C9" w:rsidSect="00B67AC8">
      <w:headerReference w:type="even" r:id="rId120"/>
      <w:headerReference w:type="default" r:id="rId121"/>
      <w:footerReference w:type="even" r:id="rId122"/>
      <w:footerReference w:type="default" r:id="rId123"/>
      <w:headerReference w:type="first" r:id="rId124"/>
      <w:footerReference w:type="first" r:id="rId125"/>
      <w:pgSz w:w="11909" w:h="16834"/>
      <w:pgMar w:top="1440" w:right="1440" w:bottom="1800" w:left="1440" w:header="706" w:footer="70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2AAD46" w14:textId="77777777" w:rsidR="00623492" w:rsidRDefault="00623492">
      <w:pPr>
        <w:spacing w:after="0" w:line="240" w:lineRule="auto"/>
      </w:pPr>
      <w:r>
        <w:separator/>
      </w:r>
    </w:p>
  </w:endnote>
  <w:endnote w:type="continuationSeparator" w:id="0">
    <w:p w14:paraId="5EEC05C9" w14:textId="77777777" w:rsidR="00623492" w:rsidRDefault="00623492">
      <w:pPr>
        <w:spacing w:after="0" w:line="240" w:lineRule="auto"/>
      </w:pPr>
      <w:r>
        <w:continuationSeparator/>
      </w:r>
    </w:p>
  </w:endnote>
  <w:endnote w:type="continuationNotice" w:id="1">
    <w:p w14:paraId="5DC8A103" w14:textId="77777777" w:rsidR="00623492" w:rsidRDefault="0062349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GｺﾞｼｯｸM">
    <w:panose1 w:val="00000000000000000000"/>
    <w:charset w:val="00"/>
    <w:family w:val="roman"/>
    <w:notTrueType/>
    <w:pitch w:val="default"/>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Arial Bold">
    <w:panose1 w:val="020B0704020202020204"/>
    <w:charset w:val="00"/>
    <w:family w:val="roman"/>
    <w:notTrueType/>
    <w:pitch w:val="default"/>
  </w:font>
  <w:font w:name="Helvetica Neue">
    <w:altName w:val="Malgun Gothic"/>
    <w:charset w:val="00"/>
    <w:family w:val="swiss"/>
    <w:pitch w:val="variable"/>
    <w:sig w:usb0="00000003" w:usb1="500079DB" w:usb2="0000001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54F48" w14:textId="77777777" w:rsidR="0082404F" w:rsidRDefault="0082404F">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AE1FA3" w14:textId="153D707B" w:rsidR="008F39EC" w:rsidRDefault="008F39EC">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78B8D" w14:textId="252C617C" w:rsidR="008F39EC" w:rsidRDefault="008F39EC">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567E20" w14:textId="478D3539" w:rsidR="008F39EC" w:rsidRDefault="008F39EC">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3E430" w14:textId="30D9189A" w:rsidR="008F39EC" w:rsidRDefault="008F39EC">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C00AB" w14:textId="3D150C51" w:rsidR="008F39EC" w:rsidRDefault="008F39EC">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F115B" w14:textId="4EA29A84" w:rsidR="008F39EC" w:rsidRDefault="008F39EC">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B954B5" w14:textId="7E1AF2ED" w:rsidR="008F39EC" w:rsidRDefault="008F39EC">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37839B" w14:textId="7E837F57" w:rsidR="008F39EC" w:rsidRDefault="008F39EC">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93658B" w14:textId="5B7B181A" w:rsidR="008F39EC" w:rsidRDefault="008F39EC">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8CC465" w14:textId="1A0502CD" w:rsidR="008F39EC" w:rsidRDefault="008F39E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08BB47" w14:textId="77777777" w:rsidR="0082404F" w:rsidRDefault="0082404F">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A979C3" w14:textId="73FC7CD4" w:rsidR="008F39EC" w:rsidRDefault="008F39EC">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5391C" w14:textId="72556343" w:rsidR="008F39EC" w:rsidRDefault="008F39EC">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F13D1" w14:textId="4568E8A4" w:rsidR="008F39EC" w:rsidRDefault="008F39EC">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C44EB" w14:textId="0F8AAD19" w:rsidR="008F39EC" w:rsidRDefault="008F39EC">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20603" w14:textId="560BE5B3" w:rsidR="008F39EC" w:rsidRDefault="008F39EC">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E86833" w14:textId="6030AB86" w:rsidR="008F39EC" w:rsidRDefault="008F39EC">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28F38E" w14:textId="5AC4A73E" w:rsidR="008F39EC" w:rsidRDefault="008F39EC">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CE468" w14:textId="53FD2FBD" w:rsidR="00387177" w:rsidRPr="00985E32" w:rsidRDefault="00387177" w:rsidP="00801BD4">
    <w:pPr>
      <w:tabs>
        <w:tab w:val="center" w:pos="4513"/>
        <w:tab w:val="right" w:pos="9026"/>
      </w:tabs>
      <w:spacing w:after="0"/>
      <w:rPr>
        <w:rFonts w:ascii="Arial" w:hAnsi="Arial"/>
        <w:sz w:val="20"/>
      </w:rPr>
    </w:pPr>
    <w:r w:rsidRPr="00985E32">
      <w:rPr>
        <w:rFonts w:ascii="Arial" w:hAnsi="Arial"/>
        <w:sz w:val="20"/>
      </w:rPr>
      <w:t>Framework Ref: RM</w:t>
    </w:r>
    <w:r w:rsidRPr="00985E32">
      <w:rPr>
        <w:rFonts w:ascii="Arial" w:hAnsi="Arial"/>
        <w:sz w:val="20"/>
      </w:rPr>
      <w:tab/>
      <w:t xml:space="preserve">                                           </w:t>
    </w:r>
  </w:p>
  <w:p w14:paraId="44734738" w14:textId="77777777" w:rsidR="00387177" w:rsidRPr="00985E32" w:rsidRDefault="00387177" w:rsidP="00801BD4">
    <w:pPr>
      <w:pStyle w:val="Footer"/>
      <w:rPr>
        <w:rFonts w:ascii="Arial" w:hAnsi="Arial"/>
        <w:sz w:val="20"/>
      </w:rPr>
    </w:pPr>
    <w:r>
      <w:rPr>
        <w:rFonts w:ascii="Arial" w:hAnsi="Arial"/>
        <w:sz w:val="20"/>
      </w:rPr>
      <w:t>Project Version: v1.0</w:t>
    </w:r>
    <w:r>
      <w:rPr>
        <w:rFonts w:ascii="Arial" w:hAnsi="Arial"/>
        <w:sz w:val="20"/>
      </w:rPr>
      <w:tab/>
    </w:r>
    <w:r>
      <w:rPr>
        <w:rFonts w:ascii="Arial" w:hAnsi="Arial"/>
        <w:sz w:val="20"/>
      </w:rPr>
      <w:tab/>
    </w:r>
    <w:r>
      <w:rPr>
        <w:rFonts w:ascii="Arial" w:hAnsi="Arial"/>
        <w:sz w:val="20"/>
      </w:rPr>
      <w:tab/>
      <w:t xml:space="preserve"> </w:t>
    </w:r>
    <w:r w:rsidRPr="00985E32">
      <w:rPr>
        <w:rFonts w:ascii="Arial" w:hAnsi="Arial"/>
        <w:sz w:val="20"/>
      </w:rPr>
      <w:fldChar w:fldCharType="begin"/>
    </w:r>
    <w:r w:rsidRPr="00985E32">
      <w:rPr>
        <w:rFonts w:ascii="Arial" w:hAnsi="Arial"/>
        <w:sz w:val="20"/>
      </w:rPr>
      <w:instrText xml:space="preserve"> PAGE   \* MERGEFORMAT </w:instrText>
    </w:r>
    <w:r w:rsidRPr="00985E32">
      <w:rPr>
        <w:rFonts w:ascii="Arial" w:hAnsi="Arial"/>
        <w:sz w:val="20"/>
      </w:rPr>
      <w:fldChar w:fldCharType="separate"/>
    </w:r>
    <w:r>
      <w:rPr>
        <w:rFonts w:ascii="Arial" w:hAnsi="Arial"/>
        <w:noProof/>
        <w:sz w:val="20"/>
      </w:rPr>
      <w:t>1</w:t>
    </w:r>
    <w:r w:rsidRPr="00985E32">
      <w:rPr>
        <w:rFonts w:ascii="Arial" w:hAnsi="Arial"/>
        <w:noProof/>
        <w:sz w:val="20"/>
      </w:rPr>
      <w:fldChar w:fldCharType="end"/>
    </w:r>
  </w:p>
  <w:p w14:paraId="157FF63B" w14:textId="77777777" w:rsidR="00387177" w:rsidRDefault="00387177" w:rsidP="00801BD4">
    <w:pPr>
      <w:tabs>
        <w:tab w:val="center" w:pos="4513"/>
        <w:tab w:val="right" w:pos="9026"/>
      </w:tabs>
      <w:spacing w:after="0"/>
    </w:pPr>
    <w:r>
      <w:rPr>
        <w:rFonts w:ascii="Arial" w:hAnsi="Arial"/>
        <w:sz w:val="20"/>
      </w:rPr>
      <w:t>Model Version: v3.0</w:t>
    </w:r>
    <w:r w:rsidRPr="00985E32">
      <w:rPr>
        <w:rFonts w:ascii="Arial" w:hAnsi="Arial"/>
        <w:sz w:val="20"/>
      </w:rPr>
      <w:tab/>
    </w:r>
    <w:r>
      <w:tab/>
    </w:r>
    <w:r>
      <w:tab/>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75B61" w14:textId="78890914" w:rsidR="008F39EC" w:rsidRDefault="008F39EC">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1C5F95" w14:textId="313475BA" w:rsidR="008F39EC" w:rsidRDefault="008F39E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35ED6C" w14:textId="77777777" w:rsidR="0082404F" w:rsidRDefault="0082404F">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8BE50C" w14:textId="38C74BB2" w:rsidR="00387177" w:rsidRDefault="00387177" w:rsidP="00801BD4">
    <w:pPr>
      <w:tabs>
        <w:tab w:val="center" w:pos="4513"/>
        <w:tab w:val="right" w:pos="9026"/>
      </w:tabs>
      <w:spacing w:after="0"/>
    </w:pPr>
  </w:p>
  <w:p w14:paraId="4ADEC1D8" w14:textId="77777777" w:rsidR="00387177" w:rsidRPr="009673F9" w:rsidRDefault="00387177" w:rsidP="00801BD4">
    <w:pPr>
      <w:tabs>
        <w:tab w:val="center" w:pos="4513"/>
        <w:tab w:val="right" w:pos="9026"/>
      </w:tabs>
      <w:spacing w:after="0"/>
    </w:pPr>
    <w:r w:rsidRPr="009673F9">
      <w:t>Framework Ref: RM</w:t>
    </w:r>
    <w:r w:rsidRPr="009673F9">
      <w:tab/>
      <w:t xml:space="preserve">                                           </w:t>
    </w:r>
  </w:p>
  <w:p w14:paraId="5EBF560E" w14:textId="77777777" w:rsidR="00387177" w:rsidRPr="009673F9" w:rsidRDefault="00387177" w:rsidP="00801BD4">
    <w:pPr>
      <w:tabs>
        <w:tab w:val="center" w:pos="4513"/>
        <w:tab w:val="right" w:pos="9026"/>
      </w:tabs>
      <w:spacing w:after="0"/>
    </w:pPr>
    <w:r w:rsidRPr="009673F9">
      <w:t>Project Version: v1.0</w:t>
    </w:r>
    <w:r w:rsidRPr="009673F9">
      <w:tab/>
    </w:r>
    <w:r w:rsidRPr="009673F9">
      <w:tab/>
    </w:r>
    <w:r w:rsidRPr="009673F9">
      <w:tab/>
      <w:t xml:space="preserve"> -1-</w:t>
    </w:r>
  </w:p>
  <w:p w14:paraId="6D554813" w14:textId="77777777" w:rsidR="00387177" w:rsidRDefault="00387177">
    <w:pPr>
      <w:pStyle w:val="Footer"/>
    </w:pPr>
    <w:r w:rsidRPr="009673F9">
      <w:t>Model Version : v2.9</w:t>
    </w:r>
    <w:r w:rsidRPr="009673F9">
      <w:tab/>
    </w:r>
    <w:r w:rsidRPr="009673F9">
      <w:tab/>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F84CD" w14:textId="09725E39" w:rsidR="008F39EC" w:rsidRDefault="008F39EC">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EF539D" w14:textId="67000EFD" w:rsidR="008F39EC" w:rsidRDefault="008F39EC">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B66E43" w14:textId="70250BFE" w:rsidR="00387177" w:rsidRPr="000A04A6" w:rsidRDefault="00387177" w:rsidP="00801BD4">
    <w:pPr>
      <w:tabs>
        <w:tab w:val="center" w:pos="4513"/>
        <w:tab w:val="right" w:pos="9026"/>
      </w:tabs>
      <w:spacing w:after="0"/>
      <w:rPr>
        <w:rFonts w:ascii="Arial" w:hAnsi="Arial" w:cs="Arial"/>
        <w:sz w:val="20"/>
      </w:rPr>
    </w:pPr>
    <w:r w:rsidRPr="000A04A6">
      <w:rPr>
        <w:rFonts w:ascii="Arial" w:hAnsi="Arial" w:cs="Arial"/>
        <w:sz w:val="20"/>
      </w:rPr>
      <w:t>Framework Ref: RM</w:t>
    </w:r>
    <w:r w:rsidRPr="000A04A6">
      <w:rPr>
        <w:rFonts w:ascii="Arial" w:hAnsi="Arial" w:cs="Arial"/>
        <w:sz w:val="20"/>
      </w:rPr>
      <w:tab/>
      <w:t xml:space="preserve">                                           </w:t>
    </w:r>
  </w:p>
  <w:p w14:paraId="4EB0B96F" w14:textId="77777777" w:rsidR="00387177" w:rsidRPr="000A04A6" w:rsidRDefault="00387177" w:rsidP="00801BD4">
    <w:pPr>
      <w:tabs>
        <w:tab w:val="center" w:pos="4513"/>
        <w:tab w:val="right" w:pos="9026"/>
      </w:tabs>
      <w:spacing w:after="0"/>
      <w:rPr>
        <w:rFonts w:ascii="Arial" w:hAnsi="Arial" w:cs="Arial"/>
        <w:sz w:val="20"/>
      </w:rPr>
    </w:pPr>
    <w:r w:rsidRPr="000A04A6">
      <w:rPr>
        <w:rFonts w:ascii="Arial" w:hAnsi="Arial" w:cs="Arial"/>
        <w:sz w:val="20"/>
      </w:rPr>
      <w:t>Project Version: v1.0</w:t>
    </w:r>
    <w:r w:rsidRPr="000A04A6">
      <w:rPr>
        <w:rFonts w:ascii="Arial" w:hAnsi="Arial" w:cs="Arial"/>
        <w:sz w:val="20"/>
      </w:rPr>
      <w:tab/>
    </w:r>
    <w:r w:rsidRPr="000A04A6">
      <w:rPr>
        <w:rFonts w:ascii="Arial" w:hAnsi="Arial" w:cs="Arial"/>
        <w:sz w:val="20"/>
      </w:rPr>
      <w:tab/>
    </w:r>
    <w:r w:rsidRPr="000A04A6">
      <w:rPr>
        <w:rFonts w:ascii="Arial" w:hAnsi="Arial" w:cs="Arial"/>
        <w:sz w:val="20"/>
      </w:rPr>
      <w:tab/>
      <w:t xml:space="preserve"> 1</w:t>
    </w:r>
  </w:p>
  <w:p w14:paraId="6CC6C0E6" w14:textId="77777777" w:rsidR="00387177" w:rsidRPr="000A04A6" w:rsidRDefault="00387177">
    <w:pPr>
      <w:pStyle w:val="Footer"/>
      <w:rPr>
        <w:rFonts w:ascii="Arial" w:hAnsi="Arial" w:cs="Arial"/>
        <w:sz w:val="20"/>
      </w:rPr>
    </w:pPr>
    <w:r>
      <w:rPr>
        <w:rFonts w:ascii="Arial" w:hAnsi="Arial" w:cs="Arial"/>
        <w:sz w:val="20"/>
      </w:rPr>
      <w:t>Model Version : v3.0</w:t>
    </w:r>
    <w:r w:rsidRPr="000A04A6">
      <w:rPr>
        <w:rFonts w:ascii="Arial" w:hAnsi="Arial" w:cs="Arial"/>
        <w:sz w:val="20"/>
      </w:rPr>
      <w:tab/>
    </w:r>
    <w:r w:rsidRPr="000A04A6">
      <w:rPr>
        <w:rFonts w:ascii="Arial" w:hAnsi="Arial" w:cs="Arial"/>
        <w:sz w:val="20"/>
      </w:rPr>
      <w:tab/>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D77381" w14:textId="4231BFE3" w:rsidR="008F39EC" w:rsidRDefault="008F39EC">
    <w:pPr>
      <w:pStyle w:val="Foo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C83E5" w14:textId="49EE62D8" w:rsidR="008F39EC" w:rsidRDefault="008F39EC">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0F3E9" w14:textId="5B7F1B8D" w:rsidR="008F39EC" w:rsidRDefault="008F39EC">
    <w:pPr>
      <w:pStyle w:val="Foo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56B13" w14:textId="46AAECFF" w:rsidR="008F39EC" w:rsidRDefault="008F39EC">
    <w:pPr>
      <w:pStyle w:val="Foo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70F7F" w14:textId="2463706D" w:rsidR="008F39EC" w:rsidRDefault="008F39EC">
    <w:pPr>
      <w:pStyle w:val="Foote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251EF" w14:textId="0A3C140F" w:rsidR="008F39EC" w:rsidRDefault="008F39E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9556A1" w14:textId="4C37B129" w:rsidR="008F39EC" w:rsidRDefault="008F39EC">
    <w:pPr>
      <w:pStyle w:val="Foo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F6FF7C" w14:textId="1307F6A7" w:rsidR="008F39EC" w:rsidRDefault="008F39EC">
    <w:pPr>
      <w:pStyle w:val="Foote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527CBF" w14:textId="61CA9725" w:rsidR="008F39EC" w:rsidRDefault="008F39EC">
    <w:pPr>
      <w:pStyle w:val="Foote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72B8EF" w14:textId="53E7A929" w:rsidR="008F39EC" w:rsidRDefault="008F39E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A0FB4" w14:textId="226A82E5" w:rsidR="008F39EC" w:rsidRDefault="008F39EC">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D0A9A" w14:textId="36F1BC90" w:rsidR="008F39EC" w:rsidRDefault="008F39EC">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4AD48B" w14:textId="50D60D66" w:rsidR="008F39EC" w:rsidRDefault="008F39EC">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C7BFC2" w14:textId="105A064F" w:rsidR="008F39EC" w:rsidRDefault="008F39EC">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691BE7" w14:textId="241A27EB" w:rsidR="008F39EC" w:rsidRDefault="008F39E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E454A8" w14:textId="77777777" w:rsidR="00623492" w:rsidRDefault="00623492">
      <w:pPr>
        <w:spacing w:after="0" w:line="240" w:lineRule="auto"/>
      </w:pPr>
      <w:r>
        <w:separator/>
      </w:r>
    </w:p>
  </w:footnote>
  <w:footnote w:type="continuationSeparator" w:id="0">
    <w:p w14:paraId="25095DDB" w14:textId="77777777" w:rsidR="00623492" w:rsidRDefault="00623492">
      <w:pPr>
        <w:spacing w:after="0" w:line="240" w:lineRule="auto"/>
      </w:pPr>
      <w:r>
        <w:continuationSeparator/>
      </w:r>
    </w:p>
  </w:footnote>
  <w:footnote w:type="continuationNotice" w:id="1">
    <w:p w14:paraId="22DEC151" w14:textId="77777777" w:rsidR="00623492" w:rsidRDefault="0062349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C5D4D" w14:textId="77777777" w:rsidR="0082404F" w:rsidRDefault="0082404F">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FB9B94" w14:textId="178092EB" w:rsidR="008F39EC" w:rsidRDefault="008F39EC">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DC7A18" w14:textId="2321D73E" w:rsidR="00387177" w:rsidRDefault="00387177">
    <w:pPr>
      <w:pStyle w:val="Header"/>
      <w:rPr>
        <w:rFonts w:ascii="Arial" w:hAnsi="Arial" w:cs="Arial"/>
        <w:b/>
        <w:sz w:val="20"/>
        <w:szCs w:val="20"/>
      </w:rPr>
    </w:pPr>
    <w:r>
      <w:rPr>
        <w:rFonts w:ascii="Arial" w:hAnsi="Arial" w:cs="Arial"/>
        <w:b/>
        <w:sz w:val="20"/>
        <w:szCs w:val="20"/>
      </w:rPr>
      <w:t>Call-Off</w:t>
    </w:r>
    <w:r w:rsidRPr="00993461">
      <w:rPr>
        <w:rFonts w:ascii="Arial" w:hAnsi="Arial" w:cs="Arial"/>
        <w:b/>
        <w:sz w:val="20"/>
        <w:szCs w:val="20"/>
      </w:rPr>
      <w:t xml:space="preserve"> Schedule </w:t>
    </w:r>
    <w:r>
      <w:rPr>
        <w:rFonts w:ascii="Arial" w:hAnsi="Arial" w:cs="Arial"/>
        <w:b/>
        <w:sz w:val="20"/>
        <w:szCs w:val="20"/>
      </w:rPr>
      <w:t>5</w:t>
    </w:r>
    <w:r w:rsidRPr="00993461">
      <w:rPr>
        <w:rFonts w:ascii="Arial" w:hAnsi="Arial" w:cs="Arial"/>
        <w:b/>
        <w:sz w:val="20"/>
        <w:szCs w:val="20"/>
      </w:rPr>
      <w:t xml:space="preserve"> (</w:t>
    </w:r>
    <w:r>
      <w:rPr>
        <w:rFonts w:ascii="Arial" w:hAnsi="Arial" w:cs="Arial"/>
        <w:b/>
        <w:sz w:val="20"/>
        <w:szCs w:val="20"/>
      </w:rPr>
      <w:t>Pricing Details</w:t>
    </w:r>
    <w:r w:rsidRPr="00993461">
      <w:rPr>
        <w:rFonts w:ascii="Arial" w:hAnsi="Arial" w:cs="Arial"/>
        <w:b/>
        <w:sz w:val="20"/>
        <w:szCs w:val="20"/>
      </w:rPr>
      <w:t>)</w:t>
    </w:r>
    <w:r w:rsidR="00005521" w:rsidRPr="00005521">
      <w:rPr>
        <w:rFonts w:ascii="Arial" w:hAnsi="Arial" w:cs="Arial"/>
        <w:b/>
        <w:sz w:val="20"/>
        <w:szCs w:val="20"/>
      </w:rPr>
      <w:t xml:space="preserve"> </w:t>
    </w:r>
    <w:r w:rsidR="00005521">
      <w:rPr>
        <w:rFonts w:ascii="Arial" w:hAnsi="Arial" w:cs="Arial"/>
        <w:b/>
        <w:sz w:val="20"/>
        <w:szCs w:val="20"/>
      </w:rPr>
      <w:t xml:space="preserve">                          </w:t>
    </w:r>
    <w:r w:rsidR="009346A5" w:rsidRPr="009346A5">
      <w:rPr>
        <w:rFonts w:ascii="Arial" w:hAnsi="Arial" w:cs="Arial"/>
        <w:b/>
        <w:sz w:val="20"/>
      </w:rPr>
      <w:t>712909450</w:t>
    </w:r>
    <w:r w:rsidR="00A57892" w:rsidRPr="001B37C6">
      <w:rPr>
        <w:rFonts w:ascii="Arial" w:hAnsi="Arial" w:cs="Arial"/>
        <w:b/>
        <w:sz w:val="20"/>
      </w:rPr>
      <w:t xml:space="preserve"> (</w:t>
    </w:r>
    <w:proofErr w:type="spellStart"/>
    <w:r w:rsidR="00A57892" w:rsidRPr="001B37C6">
      <w:rPr>
        <w:rFonts w:ascii="Arial" w:hAnsi="Arial" w:cs="Arial"/>
        <w:b/>
        <w:sz w:val="20"/>
      </w:rPr>
      <w:t>DInfoCom</w:t>
    </w:r>
    <w:proofErr w:type="spellEnd"/>
    <w:r w:rsidR="00A57892" w:rsidRPr="001B37C6">
      <w:rPr>
        <w:rFonts w:ascii="Arial" w:hAnsi="Arial" w:cs="Arial"/>
        <w:b/>
        <w:sz w:val="20"/>
      </w:rPr>
      <w:t>/02</w:t>
    </w:r>
    <w:r w:rsidR="009346A5">
      <w:rPr>
        <w:rFonts w:ascii="Arial" w:hAnsi="Arial" w:cs="Arial"/>
        <w:b/>
        <w:sz w:val="20"/>
      </w:rPr>
      <w:t>78</w:t>
    </w:r>
    <w:r w:rsidR="00A57892" w:rsidRPr="001B37C6">
      <w:rPr>
        <w:rFonts w:ascii="Arial" w:hAnsi="Arial" w:cs="Arial"/>
        <w:b/>
        <w:sz w:val="20"/>
      </w:rPr>
      <w:t>)</w:t>
    </w:r>
    <w:r w:rsidR="009C563A" w:rsidRPr="009C563A">
      <w:rPr>
        <w:rFonts w:ascii="Arial" w:eastAsia="STZhongsong" w:hAnsi="Arial" w:cs="Arial"/>
        <w:b/>
        <w:bCs/>
        <w:color w:val="FF0000"/>
        <w:lang w:eastAsia="zh-CN"/>
      </w:rPr>
      <w:t xml:space="preserve"> </w:t>
    </w:r>
    <w:r w:rsidR="009C563A" w:rsidRPr="00400CEA">
      <w:rPr>
        <w:rFonts w:ascii="Arial" w:eastAsia="STZhongsong" w:hAnsi="Arial" w:cs="Arial"/>
        <w:b/>
        <w:bCs/>
        <w:color w:val="FF0000"/>
        <w:lang w:eastAsia="zh-CN"/>
      </w:rPr>
      <w:t>[REDACTED]</w:t>
    </w:r>
  </w:p>
  <w:p w14:paraId="1B44DF3C" w14:textId="77777777" w:rsidR="00387177" w:rsidRPr="00993461" w:rsidRDefault="00387177">
    <w:pPr>
      <w:pStyle w:val="Header"/>
      <w:rPr>
        <w:rFonts w:ascii="Arial" w:hAnsi="Arial" w:cs="Arial"/>
        <w:sz w:val="20"/>
        <w:szCs w:val="20"/>
      </w:rPr>
    </w:pPr>
    <w:r w:rsidRPr="00993461">
      <w:rPr>
        <w:rFonts w:ascii="Arial" w:hAnsi="Arial" w:cs="Arial"/>
        <w:sz w:val="20"/>
        <w:szCs w:val="20"/>
      </w:rPr>
      <w:t>Crown Copyright 2018</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CBC151" w14:textId="02F6A61E" w:rsidR="008F39EC" w:rsidRDefault="008F39EC">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399BF5" w14:textId="30215FE4" w:rsidR="008F39EC" w:rsidRDefault="008F39EC">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3DEEF" w14:textId="11A5CAF6" w:rsidR="00387177" w:rsidRDefault="00387177">
    <w:pPr>
      <w:pStyle w:val="Header"/>
      <w:rPr>
        <w:rFonts w:ascii="Arial" w:hAnsi="Arial" w:cs="Arial"/>
        <w:b/>
        <w:sz w:val="20"/>
        <w:szCs w:val="20"/>
      </w:rPr>
    </w:pPr>
    <w:r>
      <w:rPr>
        <w:rFonts w:ascii="Arial" w:hAnsi="Arial" w:cs="Arial"/>
        <w:b/>
        <w:sz w:val="20"/>
        <w:szCs w:val="20"/>
      </w:rPr>
      <w:t>Call-Off</w:t>
    </w:r>
    <w:r w:rsidRPr="00993461">
      <w:rPr>
        <w:rFonts w:ascii="Arial" w:hAnsi="Arial" w:cs="Arial"/>
        <w:b/>
        <w:sz w:val="20"/>
        <w:szCs w:val="20"/>
      </w:rPr>
      <w:t xml:space="preserve"> Schedule </w:t>
    </w:r>
    <w:r>
      <w:rPr>
        <w:rFonts w:ascii="Arial" w:hAnsi="Arial" w:cs="Arial"/>
        <w:b/>
        <w:sz w:val="20"/>
        <w:szCs w:val="20"/>
      </w:rPr>
      <w:t>6</w:t>
    </w:r>
    <w:r w:rsidRPr="00993461">
      <w:rPr>
        <w:rFonts w:ascii="Arial" w:hAnsi="Arial" w:cs="Arial"/>
        <w:b/>
        <w:sz w:val="20"/>
        <w:szCs w:val="20"/>
      </w:rPr>
      <w:t xml:space="preserve"> (</w:t>
    </w:r>
    <w:r>
      <w:rPr>
        <w:rFonts w:ascii="Arial" w:hAnsi="Arial" w:cs="Arial"/>
        <w:b/>
        <w:sz w:val="20"/>
        <w:szCs w:val="20"/>
      </w:rPr>
      <w:t>ICT Services</w:t>
    </w:r>
    <w:r w:rsidRPr="00993461">
      <w:rPr>
        <w:rFonts w:ascii="Arial" w:hAnsi="Arial" w:cs="Arial"/>
        <w:b/>
        <w:sz w:val="20"/>
        <w:szCs w:val="20"/>
      </w:rPr>
      <w:t>)</w:t>
    </w:r>
    <w:r w:rsidR="00005521">
      <w:rPr>
        <w:rFonts w:ascii="Arial" w:hAnsi="Arial" w:cs="Arial"/>
        <w:b/>
        <w:sz w:val="20"/>
        <w:szCs w:val="20"/>
      </w:rPr>
      <w:t xml:space="preserve">                              </w:t>
    </w:r>
    <w:r w:rsidR="0082404F">
      <w:rPr>
        <w:rFonts w:ascii="Arial" w:hAnsi="Arial" w:cs="Arial"/>
        <w:b/>
        <w:sz w:val="20"/>
        <w:szCs w:val="20"/>
      </w:rPr>
      <w:t xml:space="preserve"> </w:t>
    </w:r>
    <w:r w:rsidR="009346A5" w:rsidRPr="009346A5">
      <w:rPr>
        <w:rFonts w:ascii="Arial" w:hAnsi="Arial" w:cs="Arial"/>
        <w:b/>
        <w:sz w:val="20"/>
      </w:rPr>
      <w:t>712909450</w:t>
    </w:r>
    <w:r w:rsidR="00A57892" w:rsidRPr="001B37C6">
      <w:rPr>
        <w:rFonts w:ascii="Arial" w:hAnsi="Arial" w:cs="Arial"/>
        <w:b/>
        <w:sz w:val="20"/>
      </w:rPr>
      <w:t xml:space="preserve"> (</w:t>
    </w:r>
    <w:proofErr w:type="spellStart"/>
    <w:r w:rsidR="00A57892" w:rsidRPr="001B37C6">
      <w:rPr>
        <w:rFonts w:ascii="Arial" w:hAnsi="Arial" w:cs="Arial"/>
        <w:b/>
        <w:sz w:val="20"/>
      </w:rPr>
      <w:t>DInfoCom</w:t>
    </w:r>
    <w:proofErr w:type="spellEnd"/>
    <w:r w:rsidR="00A57892" w:rsidRPr="001B37C6">
      <w:rPr>
        <w:rFonts w:ascii="Arial" w:hAnsi="Arial" w:cs="Arial"/>
        <w:b/>
        <w:sz w:val="20"/>
      </w:rPr>
      <w:t>/02</w:t>
    </w:r>
    <w:r w:rsidR="009346A5">
      <w:rPr>
        <w:rFonts w:ascii="Arial" w:hAnsi="Arial" w:cs="Arial"/>
        <w:b/>
        <w:sz w:val="20"/>
      </w:rPr>
      <w:t>78</w:t>
    </w:r>
    <w:r w:rsidR="00A57892" w:rsidRPr="001B37C6">
      <w:rPr>
        <w:rFonts w:ascii="Arial" w:hAnsi="Arial" w:cs="Arial"/>
        <w:b/>
        <w:sz w:val="20"/>
      </w:rPr>
      <w:t>)</w:t>
    </w:r>
    <w:r w:rsidR="0082404F" w:rsidRPr="0082404F">
      <w:rPr>
        <w:rFonts w:ascii="Arial" w:eastAsia="STZhongsong" w:hAnsi="Arial" w:cs="Arial"/>
        <w:b/>
        <w:bCs/>
        <w:color w:val="FF0000"/>
        <w:lang w:eastAsia="zh-CN"/>
      </w:rPr>
      <w:t xml:space="preserve"> </w:t>
    </w:r>
    <w:r w:rsidR="0082404F" w:rsidRPr="00400CEA">
      <w:rPr>
        <w:rFonts w:ascii="Arial" w:eastAsia="STZhongsong" w:hAnsi="Arial" w:cs="Arial"/>
        <w:b/>
        <w:bCs/>
        <w:color w:val="FF0000"/>
        <w:lang w:eastAsia="zh-CN"/>
      </w:rPr>
      <w:t>[REDACTED]</w:t>
    </w:r>
  </w:p>
  <w:p w14:paraId="211C8378" w14:textId="77777777" w:rsidR="00387177" w:rsidRPr="00993461" w:rsidRDefault="00387177">
    <w:pPr>
      <w:pStyle w:val="Header"/>
      <w:rPr>
        <w:rFonts w:ascii="Arial" w:hAnsi="Arial" w:cs="Arial"/>
        <w:sz w:val="20"/>
        <w:szCs w:val="20"/>
      </w:rPr>
    </w:pPr>
    <w:r w:rsidRPr="00993461">
      <w:rPr>
        <w:rFonts w:ascii="Arial" w:hAnsi="Arial" w:cs="Arial"/>
        <w:sz w:val="20"/>
        <w:szCs w:val="20"/>
      </w:rPr>
      <w:t>Crown Copyright 2018</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DB4443" w14:textId="59E72CD1" w:rsidR="008F39EC" w:rsidRDefault="008F39EC">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3DDBCC" w14:textId="41D25C41" w:rsidR="008F39EC" w:rsidRDefault="008F39EC">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219F18" w14:textId="337A0F0B" w:rsidR="00387177" w:rsidRDefault="00387177">
    <w:pPr>
      <w:pStyle w:val="Header"/>
      <w:rPr>
        <w:rFonts w:ascii="Arial" w:hAnsi="Arial" w:cs="Arial"/>
        <w:b/>
        <w:sz w:val="20"/>
        <w:szCs w:val="20"/>
      </w:rPr>
    </w:pPr>
    <w:r>
      <w:rPr>
        <w:rFonts w:ascii="Arial" w:hAnsi="Arial" w:cs="Arial"/>
        <w:b/>
        <w:sz w:val="20"/>
        <w:szCs w:val="20"/>
      </w:rPr>
      <w:t>Call-Off</w:t>
    </w:r>
    <w:r w:rsidRPr="00993461">
      <w:rPr>
        <w:rFonts w:ascii="Arial" w:hAnsi="Arial" w:cs="Arial"/>
        <w:b/>
        <w:sz w:val="20"/>
        <w:szCs w:val="20"/>
      </w:rPr>
      <w:t xml:space="preserve"> Schedule </w:t>
    </w:r>
    <w:r w:rsidR="00526030">
      <w:rPr>
        <w:rFonts w:ascii="Arial" w:hAnsi="Arial" w:cs="Arial"/>
        <w:b/>
        <w:sz w:val="20"/>
        <w:szCs w:val="20"/>
      </w:rPr>
      <w:t>7 – (Key Supplier Staf</w:t>
    </w:r>
    <w:r w:rsidR="00665C0D">
      <w:rPr>
        <w:rFonts w:ascii="Arial" w:hAnsi="Arial" w:cs="Arial"/>
        <w:b/>
        <w:sz w:val="20"/>
        <w:szCs w:val="20"/>
      </w:rPr>
      <w:t>f</w:t>
    </w:r>
    <w:r w:rsidR="000E1FC8">
      <w:rPr>
        <w:rFonts w:ascii="Arial" w:hAnsi="Arial" w:cs="Arial"/>
        <w:b/>
        <w:sz w:val="20"/>
        <w:szCs w:val="20"/>
      </w:rPr>
      <w:t>)</w:t>
    </w:r>
    <w:r w:rsidRPr="00993461">
      <w:rPr>
        <w:rFonts w:ascii="Arial" w:hAnsi="Arial" w:cs="Arial"/>
        <w:b/>
        <w:sz w:val="20"/>
        <w:szCs w:val="20"/>
      </w:rPr>
      <w:t xml:space="preserve"> </w:t>
    </w:r>
    <w:r w:rsidR="00236B73">
      <w:rPr>
        <w:rFonts w:ascii="Arial" w:hAnsi="Arial" w:cs="Arial"/>
        <w:b/>
        <w:sz w:val="20"/>
        <w:szCs w:val="20"/>
      </w:rPr>
      <w:t xml:space="preserve">                </w:t>
    </w:r>
    <w:r w:rsidR="00526030">
      <w:rPr>
        <w:rFonts w:ascii="Arial" w:hAnsi="Arial" w:cs="Arial"/>
        <w:b/>
        <w:sz w:val="20"/>
        <w:szCs w:val="20"/>
      </w:rPr>
      <w:t xml:space="preserve"> </w:t>
    </w:r>
    <w:r w:rsidR="009346A5" w:rsidRPr="009346A5">
      <w:rPr>
        <w:rFonts w:ascii="Arial" w:hAnsi="Arial" w:cs="Arial"/>
        <w:b/>
        <w:sz w:val="20"/>
      </w:rPr>
      <w:t>712909450</w:t>
    </w:r>
    <w:r w:rsidR="00A57892" w:rsidRPr="001B37C6">
      <w:rPr>
        <w:rFonts w:ascii="Arial" w:hAnsi="Arial" w:cs="Arial"/>
        <w:b/>
        <w:sz w:val="20"/>
      </w:rPr>
      <w:t xml:space="preserve"> (</w:t>
    </w:r>
    <w:proofErr w:type="spellStart"/>
    <w:r w:rsidR="00A57892" w:rsidRPr="001B37C6">
      <w:rPr>
        <w:rFonts w:ascii="Arial" w:hAnsi="Arial" w:cs="Arial"/>
        <w:b/>
        <w:sz w:val="20"/>
      </w:rPr>
      <w:t>DInfoCom</w:t>
    </w:r>
    <w:proofErr w:type="spellEnd"/>
    <w:r w:rsidR="00A57892" w:rsidRPr="001B37C6">
      <w:rPr>
        <w:rFonts w:ascii="Arial" w:hAnsi="Arial" w:cs="Arial"/>
        <w:b/>
        <w:sz w:val="20"/>
      </w:rPr>
      <w:t>/02</w:t>
    </w:r>
    <w:r w:rsidR="009346A5">
      <w:rPr>
        <w:rFonts w:ascii="Arial" w:hAnsi="Arial" w:cs="Arial"/>
        <w:b/>
        <w:sz w:val="20"/>
      </w:rPr>
      <w:t>78</w:t>
    </w:r>
    <w:r w:rsidR="00A57892" w:rsidRPr="001B37C6">
      <w:rPr>
        <w:rFonts w:ascii="Arial" w:hAnsi="Arial" w:cs="Arial"/>
        <w:b/>
        <w:sz w:val="20"/>
      </w:rPr>
      <w:t>)</w:t>
    </w:r>
    <w:r w:rsidR="001D4DD2" w:rsidRPr="001D4DD2">
      <w:rPr>
        <w:rFonts w:ascii="Arial" w:eastAsia="STZhongsong" w:hAnsi="Arial" w:cs="Arial"/>
        <w:b/>
        <w:bCs/>
        <w:color w:val="FF0000"/>
        <w:lang w:eastAsia="zh-CN"/>
      </w:rPr>
      <w:t xml:space="preserve"> </w:t>
    </w:r>
    <w:r w:rsidR="001D4DD2" w:rsidRPr="00400CEA">
      <w:rPr>
        <w:rFonts w:ascii="Arial" w:eastAsia="STZhongsong" w:hAnsi="Arial" w:cs="Arial"/>
        <w:b/>
        <w:bCs/>
        <w:color w:val="FF0000"/>
        <w:lang w:eastAsia="zh-CN"/>
      </w:rPr>
      <w:t>[REDACTED]</w:t>
    </w:r>
  </w:p>
  <w:p w14:paraId="63E13FE5" w14:textId="77777777" w:rsidR="00387177" w:rsidRPr="00993461" w:rsidRDefault="00387177">
    <w:pPr>
      <w:pStyle w:val="Header"/>
      <w:rPr>
        <w:rFonts w:ascii="Arial" w:hAnsi="Arial" w:cs="Arial"/>
        <w:sz w:val="20"/>
        <w:szCs w:val="20"/>
      </w:rPr>
    </w:pPr>
    <w:r w:rsidRPr="00993461">
      <w:rPr>
        <w:rFonts w:ascii="Arial" w:hAnsi="Arial" w:cs="Arial"/>
        <w:sz w:val="20"/>
        <w:szCs w:val="20"/>
      </w:rPr>
      <w:t>Crown Copyright 2018</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1A53C3" w14:textId="1AE504BC" w:rsidR="008F39EC" w:rsidRDefault="008F39EC">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A7EAF8" w14:textId="15F14460" w:rsidR="008F39EC" w:rsidRDefault="008F39E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0C8BA4" w14:textId="48BD3BCF" w:rsidR="00387177" w:rsidRDefault="00387177">
    <w:pPr>
      <w:pStyle w:val="Header"/>
      <w:rPr>
        <w:rFonts w:ascii="Arial" w:hAnsi="Arial" w:cs="Arial"/>
        <w:b/>
        <w:sz w:val="20"/>
        <w:szCs w:val="20"/>
      </w:rPr>
    </w:pPr>
    <w:r>
      <w:rPr>
        <w:rFonts w:ascii="Arial" w:hAnsi="Arial" w:cs="Arial"/>
        <w:b/>
        <w:sz w:val="20"/>
        <w:szCs w:val="20"/>
      </w:rPr>
      <w:t>Call-Off</w:t>
    </w:r>
    <w:r w:rsidRPr="00993461">
      <w:rPr>
        <w:rFonts w:ascii="Arial" w:hAnsi="Arial" w:cs="Arial"/>
        <w:b/>
        <w:sz w:val="20"/>
        <w:szCs w:val="20"/>
      </w:rPr>
      <w:t xml:space="preserve"> Schedule </w:t>
    </w:r>
    <w:r w:rsidR="00FC762A">
      <w:rPr>
        <w:rFonts w:ascii="Arial" w:hAnsi="Arial" w:cs="Arial"/>
        <w:b/>
        <w:sz w:val="20"/>
        <w:szCs w:val="20"/>
      </w:rPr>
      <w:t>1-3</w:t>
    </w:r>
    <w:r w:rsidRPr="00993461">
      <w:rPr>
        <w:rFonts w:ascii="Arial" w:hAnsi="Arial" w:cs="Arial"/>
        <w:b/>
        <w:sz w:val="20"/>
        <w:szCs w:val="20"/>
      </w:rPr>
      <w:t xml:space="preserve"> </w:t>
    </w:r>
    <w:bookmarkStart w:id="0" w:name="_Hlk100831179"/>
    <w:r w:rsidR="002362DC">
      <w:rPr>
        <w:rFonts w:ascii="Arial" w:hAnsi="Arial" w:cs="Arial"/>
        <w:b/>
        <w:sz w:val="20"/>
        <w:szCs w:val="20"/>
      </w:rPr>
      <w:t xml:space="preserve">                                               </w:t>
    </w:r>
    <w:bookmarkStart w:id="1" w:name="_Hlk100845454"/>
    <w:bookmarkEnd w:id="0"/>
    <w:r w:rsidR="00400CEA">
      <w:rPr>
        <w:rFonts w:ascii="Arial" w:hAnsi="Arial" w:cs="Arial"/>
        <w:b/>
        <w:sz w:val="20"/>
        <w:szCs w:val="20"/>
      </w:rPr>
      <w:t xml:space="preserve">    </w:t>
    </w:r>
    <w:r w:rsidR="009346A5" w:rsidRPr="009346A5">
      <w:rPr>
        <w:rFonts w:ascii="Arial" w:hAnsi="Arial" w:cs="Arial"/>
        <w:b/>
        <w:sz w:val="20"/>
      </w:rPr>
      <w:t>712909450</w:t>
    </w:r>
    <w:r w:rsidR="00A57892" w:rsidRPr="001B37C6">
      <w:rPr>
        <w:rFonts w:ascii="Arial" w:hAnsi="Arial" w:cs="Arial"/>
        <w:b/>
        <w:sz w:val="20"/>
      </w:rPr>
      <w:t xml:space="preserve"> (</w:t>
    </w:r>
    <w:proofErr w:type="spellStart"/>
    <w:r w:rsidR="00A57892" w:rsidRPr="001B37C6">
      <w:rPr>
        <w:rFonts w:ascii="Arial" w:hAnsi="Arial" w:cs="Arial"/>
        <w:b/>
        <w:sz w:val="20"/>
      </w:rPr>
      <w:t>DInfoCom</w:t>
    </w:r>
    <w:proofErr w:type="spellEnd"/>
    <w:r w:rsidR="00A57892" w:rsidRPr="001B37C6">
      <w:rPr>
        <w:rFonts w:ascii="Arial" w:hAnsi="Arial" w:cs="Arial"/>
        <w:b/>
        <w:sz w:val="20"/>
      </w:rPr>
      <w:t>/02</w:t>
    </w:r>
    <w:r w:rsidR="009346A5">
      <w:rPr>
        <w:rFonts w:ascii="Arial" w:hAnsi="Arial" w:cs="Arial"/>
        <w:b/>
        <w:sz w:val="20"/>
      </w:rPr>
      <w:t>78</w:t>
    </w:r>
    <w:r w:rsidR="00A57892" w:rsidRPr="001B37C6">
      <w:rPr>
        <w:rFonts w:ascii="Arial" w:hAnsi="Arial" w:cs="Arial"/>
        <w:b/>
        <w:sz w:val="20"/>
      </w:rPr>
      <w:t>)</w:t>
    </w:r>
    <w:bookmarkEnd w:id="1"/>
    <w:r w:rsidR="00400CEA" w:rsidRPr="00400CEA">
      <w:rPr>
        <w:rFonts w:ascii="Arial" w:eastAsia="STZhongsong" w:hAnsi="Arial" w:cs="Arial"/>
        <w:color w:val="FF0000"/>
        <w:lang w:eastAsia="zh-CN"/>
      </w:rPr>
      <w:t xml:space="preserve"> </w:t>
    </w:r>
    <w:bookmarkStart w:id="2" w:name="_Hlk183448398"/>
    <w:r w:rsidR="00400CEA" w:rsidRPr="00400CEA">
      <w:rPr>
        <w:rFonts w:ascii="Arial" w:eastAsia="STZhongsong" w:hAnsi="Arial" w:cs="Arial"/>
        <w:b/>
        <w:bCs/>
        <w:color w:val="FF0000"/>
        <w:lang w:eastAsia="zh-CN"/>
      </w:rPr>
      <w:t>[REDACTED]</w:t>
    </w:r>
    <w:bookmarkEnd w:id="2"/>
  </w:p>
  <w:p w14:paraId="6855FA20" w14:textId="77777777" w:rsidR="00387177" w:rsidRPr="00993461" w:rsidRDefault="00387177">
    <w:pPr>
      <w:pStyle w:val="Header"/>
      <w:rPr>
        <w:rFonts w:ascii="Arial" w:hAnsi="Arial" w:cs="Arial"/>
        <w:sz w:val="20"/>
        <w:szCs w:val="20"/>
      </w:rPr>
    </w:pPr>
    <w:r w:rsidRPr="00993461">
      <w:rPr>
        <w:rFonts w:ascii="Arial" w:hAnsi="Arial" w:cs="Arial"/>
        <w:sz w:val="20"/>
        <w:szCs w:val="20"/>
      </w:rPr>
      <w:t>Crown Copyright 2018</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FF2915" w14:textId="77777777" w:rsidR="00D840B0" w:rsidRDefault="00387177">
    <w:pPr>
      <w:pStyle w:val="Header"/>
      <w:rPr>
        <w:rFonts w:ascii="Arial" w:hAnsi="Arial" w:cs="Arial"/>
        <w:b/>
        <w:sz w:val="20"/>
        <w:szCs w:val="20"/>
      </w:rPr>
    </w:pPr>
    <w:r>
      <w:rPr>
        <w:rFonts w:ascii="Arial" w:hAnsi="Arial" w:cs="Arial"/>
        <w:b/>
        <w:sz w:val="20"/>
        <w:szCs w:val="20"/>
      </w:rPr>
      <w:t>Call-Off</w:t>
    </w:r>
    <w:r w:rsidRPr="00993461">
      <w:rPr>
        <w:rFonts w:ascii="Arial" w:hAnsi="Arial" w:cs="Arial"/>
        <w:b/>
        <w:sz w:val="20"/>
        <w:szCs w:val="20"/>
      </w:rPr>
      <w:t xml:space="preserve"> Schedule </w:t>
    </w:r>
    <w:r>
      <w:rPr>
        <w:rFonts w:ascii="Arial" w:hAnsi="Arial" w:cs="Arial"/>
        <w:b/>
        <w:sz w:val="20"/>
        <w:szCs w:val="20"/>
      </w:rPr>
      <w:t>8</w:t>
    </w:r>
    <w:r w:rsidRPr="00993461">
      <w:rPr>
        <w:rFonts w:ascii="Arial" w:hAnsi="Arial" w:cs="Arial"/>
        <w:b/>
        <w:sz w:val="20"/>
        <w:szCs w:val="20"/>
      </w:rPr>
      <w:t xml:space="preserve"> (</w:t>
    </w:r>
    <w:r>
      <w:rPr>
        <w:rFonts w:ascii="Arial" w:hAnsi="Arial" w:cs="Arial"/>
        <w:b/>
        <w:sz w:val="20"/>
        <w:szCs w:val="20"/>
      </w:rPr>
      <w:t>Business Continuity and Disaster Recovery</w:t>
    </w:r>
    <w:r w:rsidRPr="00993461">
      <w:rPr>
        <w:rFonts w:ascii="Arial" w:hAnsi="Arial" w:cs="Arial"/>
        <w:b/>
        <w:sz w:val="20"/>
        <w:szCs w:val="20"/>
      </w:rPr>
      <w:t>)</w:t>
    </w:r>
    <w:r w:rsidR="00D30E55" w:rsidRPr="00D30E55">
      <w:rPr>
        <w:rFonts w:ascii="Arial" w:hAnsi="Arial" w:cs="Arial"/>
        <w:b/>
        <w:sz w:val="20"/>
        <w:szCs w:val="20"/>
      </w:rPr>
      <w:t xml:space="preserve"> </w:t>
    </w:r>
    <w:r w:rsidR="00D30E55">
      <w:rPr>
        <w:rFonts w:ascii="Arial" w:hAnsi="Arial" w:cs="Arial"/>
        <w:b/>
        <w:sz w:val="20"/>
        <w:szCs w:val="20"/>
      </w:rPr>
      <w:t xml:space="preserve">  </w:t>
    </w:r>
  </w:p>
  <w:p w14:paraId="1A4E1B08" w14:textId="35DFD73D" w:rsidR="00387177" w:rsidRDefault="009346A5" w:rsidP="00D840B0">
    <w:pPr>
      <w:pStyle w:val="Header"/>
      <w:jc w:val="right"/>
      <w:rPr>
        <w:rFonts w:ascii="Arial" w:hAnsi="Arial" w:cs="Arial"/>
        <w:b/>
        <w:sz w:val="20"/>
        <w:szCs w:val="20"/>
      </w:rPr>
    </w:pPr>
    <w:r w:rsidRPr="009346A5">
      <w:rPr>
        <w:rFonts w:ascii="Arial" w:hAnsi="Arial" w:cs="Arial"/>
        <w:b/>
        <w:sz w:val="20"/>
      </w:rPr>
      <w:t>712909450</w:t>
    </w:r>
    <w:r w:rsidR="00A57892" w:rsidRPr="001B37C6">
      <w:rPr>
        <w:rFonts w:ascii="Arial" w:hAnsi="Arial" w:cs="Arial"/>
        <w:b/>
        <w:sz w:val="20"/>
      </w:rPr>
      <w:t xml:space="preserve"> (</w:t>
    </w:r>
    <w:proofErr w:type="spellStart"/>
    <w:r w:rsidR="00A57892" w:rsidRPr="001B37C6">
      <w:rPr>
        <w:rFonts w:ascii="Arial" w:hAnsi="Arial" w:cs="Arial"/>
        <w:b/>
        <w:sz w:val="20"/>
      </w:rPr>
      <w:t>DInfoCom</w:t>
    </w:r>
    <w:proofErr w:type="spellEnd"/>
    <w:r w:rsidR="00A57892" w:rsidRPr="001B37C6">
      <w:rPr>
        <w:rFonts w:ascii="Arial" w:hAnsi="Arial" w:cs="Arial"/>
        <w:b/>
        <w:sz w:val="20"/>
      </w:rPr>
      <w:t>/02</w:t>
    </w:r>
    <w:r>
      <w:rPr>
        <w:rFonts w:ascii="Arial" w:hAnsi="Arial" w:cs="Arial"/>
        <w:b/>
        <w:sz w:val="20"/>
      </w:rPr>
      <w:t>78</w:t>
    </w:r>
    <w:r w:rsidR="00A57892" w:rsidRPr="001B37C6">
      <w:rPr>
        <w:rFonts w:ascii="Arial" w:hAnsi="Arial" w:cs="Arial"/>
        <w:b/>
        <w:sz w:val="20"/>
      </w:rPr>
      <w:t>)</w:t>
    </w:r>
    <w:r w:rsidR="00D840B0" w:rsidRPr="00D840B0">
      <w:rPr>
        <w:rFonts w:ascii="Arial" w:eastAsia="STZhongsong" w:hAnsi="Arial" w:cs="Arial"/>
        <w:b/>
        <w:bCs/>
        <w:color w:val="FF0000"/>
        <w:lang w:eastAsia="zh-CN"/>
      </w:rPr>
      <w:t xml:space="preserve"> </w:t>
    </w:r>
    <w:r w:rsidR="00D840B0" w:rsidRPr="00400CEA">
      <w:rPr>
        <w:rFonts w:ascii="Arial" w:eastAsia="STZhongsong" w:hAnsi="Arial" w:cs="Arial"/>
        <w:b/>
        <w:bCs/>
        <w:color w:val="FF0000"/>
        <w:lang w:eastAsia="zh-CN"/>
      </w:rPr>
      <w:t>[REDACTED]</w:t>
    </w:r>
  </w:p>
  <w:p w14:paraId="416FB42F" w14:textId="77777777" w:rsidR="00387177" w:rsidRPr="00993461" w:rsidRDefault="00387177">
    <w:pPr>
      <w:pStyle w:val="Header"/>
      <w:rPr>
        <w:rFonts w:ascii="Arial" w:hAnsi="Arial" w:cs="Arial"/>
        <w:sz w:val="20"/>
        <w:szCs w:val="20"/>
      </w:rPr>
    </w:pPr>
    <w:r w:rsidRPr="00993461">
      <w:rPr>
        <w:rFonts w:ascii="Arial" w:hAnsi="Arial" w:cs="Arial"/>
        <w:sz w:val="20"/>
        <w:szCs w:val="20"/>
      </w:rPr>
      <w:t>Crown Copyright 2018</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8913B" w14:textId="5AE1867C" w:rsidR="008F39EC" w:rsidRDefault="008F39EC">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C56C56" w14:textId="5CBD3E25" w:rsidR="008F39EC" w:rsidRDefault="008F39EC">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C1BDD0" w14:textId="3CF83EA4" w:rsidR="00387177" w:rsidRDefault="00387177" w:rsidP="005A49F3">
    <w:pPr>
      <w:pStyle w:val="Header"/>
      <w:rPr>
        <w:rFonts w:ascii="Arial" w:hAnsi="Arial" w:cs="Arial"/>
        <w:sz w:val="20"/>
      </w:rPr>
    </w:pPr>
    <w:r>
      <w:rPr>
        <w:rFonts w:ascii="Arial" w:hAnsi="Arial" w:cs="Arial"/>
        <w:b/>
        <w:sz w:val="20"/>
      </w:rPr>
      <w:t xml:space="preserve">Call-Off Schedule </w:t>
    </w:r>
    <w:r w:rsidR="007C5761">
      <w:rPr>
        <w:rFonts w:ascii="Arial" w:hAnsi="Arial" w:cs="Arial"/>
        <w:b/>
        <w:sz w:val="20"/>
      </w:rPr>
      <w:t>9</w:t>
    </w:r>
    <w:r>
      <w:rPr>
        <w:rFonts w:ascii="Arial" w:hAnsi="Arial" w:cs="Arial"/>
        <w:b/>
        <w:sz w:val="20"/>
      </w:rPr>
      <w:t xml:space="preserve"> (</w:t>
    </w:r>
    <w:r w:rsidR="00276B1B">
      <w:rPr>
        <w:rFonts w:ascii="Arial" w:hAnsi="Arial" w:cs="Arial"/>
        <w:b/>
        <w:sz w:val="20"/>
      </w:rPr>
      <w:t>Security</w:t>
    </w:r>
    <w:r>
      <w:rPr>
        <w:rFonts w:ascii="Arial" w:hAnsi="Arial" w:cs="Arial"/>
        <w:b/>
        <w:sz w:val="20"/>
      </w:rPr>
      <w:t>)</w:t>
    </w:r>
    <w:r w:rsidR="007C5835">
      <w:rPr>
        <w:rFonts w:ascii="Arial" w:hAnsi="Arial" w:cs="Arial"/>
        <w:b/>
        <w:sz w:val="20"/>
      </w:rPr>
      <w:t xml:space="preserve">                                      </w:t>
    </w:r>
    <w:r w:rsidR="009346A5" w:rsidRPr="009346A5">
      <w:rPr>
        <w:rFonts w:ascii="Arial" w:hAnsi="Arial" w:cs="Arial"/>
        <w:b/>
        <w:sz w:val="20"/>
      </w:rPr>
      <w:t>712909450</w:t>
    </w:r>
    <w:r w:rsidR="00A57892" w:rsidRPr="001B37C6">
      <w:rPr>
        <w:rFonts w:ascii="Arial" w:hAnsi="Arial" w:cs="Arial"/>
        <w:b/>
        <w:sz w:val="20"/>
      </w:rPr>
      <w:t xml:space="preserve"> (</w:t>
    </w:r>
    <w:proofErr w:type="spellStart"/>
    <w:r w:rsidR="00A57892" w:rsidRPr="001B37C6">
      <w:rPr>
        <w:rFonts w:ascii="Arial" w:hAnsi="Arial" w:cs="Arial"/>
        <w:b/>
        <w:sz w:val="20"/>
      </w:rPr>
      <w:t>DInfoCom</w:t>
    </w:r>
    <w:proofErr w:type="spellEnd"/>
    <w:r w:rsidR="00A57892" w:rsidRPr="001B37C6">
      <w:rPr>
        <w:rFonts w:ascii="Arial" w:hAnsi="Arial" w:cs="Arial"/>
        <w:b/>
        <w:sz w:val="20"/>
      </w:rPr>
      <w:t>/02</w:t>
    </w:r>
    <w:r w:rsidR="009346A5">
      <w:rPr>
        <w:rFonts w:ascii="Arial" w:hAnsi="Arial" w:cs="Arial"/>
        <w:b/>
        <w:sz w:val="20"/>
      </w:rPr>
      <w:t>78</w:t>
    </w:r>
    <w:r w:rsidR="00A57892" w:rsidRPr="001B37C6">
      <w:rPr>
        <w:rFonts w:ascii="Arial" w:hAnsi="Arial" w:cs="Arial"/>
        <w:b/>
        <w:sz w:val="20"/>
      </w:rPr>
      <w:t>)</w:t>
    </w:r>
    <w:r w:rsidR="00834905" w:rsidRPr="00834905">
      <w:rPr>
        <w:rFonts w:ascii="Arial" w:eastAsia="STZhongsong" w:hAnsi="Arial" w:cs="Arial"/>
        <w:b/>
        <w:bCs/>
        <w:color w:val="FF0000"/>
        <w:lang w:eastAsia="zh-CN"/>
      </w:rPr>
      <w:t xml:space="preserve"> </w:t>
    </w:r>
    <w:r w:rsidR="00834905" w:rsidRPr="00400CEA">
      <w:rPr>
        <w:rFonts w:ascii="Arial" w:eastAsia="STZhongsong" w:hAnsi="Arial" w:cs="Arial"/>
        <w:b/>
        <w:bCs/>
        <w:color w:val="FF0000"/>
        <w:lang w:eastAsia="zh-CN"/>
      </w:rPr>
      <w:t>[REDACTED]</w:t>
    </w:r>
  </w:p>
  <w:p w14:paraId="759BDD4E" w14:textId="77777777" w:rsidR="00387177" w:rsidRPr="005A49F3" w:rsidRDefault="00387177" w:rsidP="005A49F3">
    <w:pPr>
      <w:pStyle w:val="Header"/>
      <w:rPr>
        <w:rFonts w:ascii="Arial" w:hAnsi="Arial" w:cs="Arial"/>
        <w:sz w:val="20"/>
      </w:rPr>
    </w:pPr>
    <w:r>
      <w:rPr>
        <w:rFonts w:ascii="Arial" w:hAnsi="Arial" w:cs="Arial"/>
        <w:sz w:val="20"/>
      </w:rPr>
      <w:t>Crown Copyright</w:t>
    </w:r>
    <w:r>
      <w:rPr>
        <w:rFonts w:ascii="Arial" w:hAnsi="Arial" w:cs="Arial"/>
        <w:sz w:val="14"/>
        <w:szCs w:val="16"/>
        <w:lang w:eastAsia="en-GB"/>
      </w:rPr>
      <w:t xml:space="preserve"> </w:t>
    </w:r>
    <w:r>
      <w:rPr>
        <w:rFonts w:ascii="Arial" w:hAnsi="Arial" w:cs="Arial"/>
        <w:sz w:val="20"/>
        <w:szCs w:val="16"/>
        <w:lang w:eastAsia="en-GB"/>
      </w:rPr>
      <w:t>2018</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D8B652" w14:textId="6A5316F3" w:rsidR="008F39EC" w:rsidRDefault="008F39EC">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FA2F4" w14:textId="7D2D3A1B" w:rsidR="00BB1AA9" w:rsidRDefault="00BB1AA9" w:rsidP="005A49F3">
    <w:pPr>
      <w:pStyle w:val="Header"/>
      <w:rPr>
        <w:rFonts w:ascii="Arial" w:hAnsi="Arial" w:cs="Arial"/>
        <w:sz w:val="20"/>
      </w:rPr>
    </w:pPr>
    <w:r>
      <w:rPr>
        <w:rFonts w:ascii="Arial" w:hAnsi="Arial" w:cs="Arial"/>
        <w:b/>
        <w:sz w:val="20"/>
      </w:rPr>
      <w:t xml:space="preserve">Call-Off Schedule 10 (Exit Management)                   </w:t>
    </w:r>
    <w:r w:rsidR="00066779">
      <w:rPr>
        <w:rFonts w:ascii="Arial" w:hAnsi="Arial" w:cs="Arial"/>
        <w:b/>
        <w:sz w:val="20"/>
      </w:rPr>
      <w:t xml:space="preserve"> </w:t>
    </w:r>
    <w:r>
      <w:rPr>
        <w:rFonts w:ascii="Arial" w:hAnsi="Arial" w:cs="Arial"/>
        <w:b/>
        <w:sz w:val="20"/>
      </w:rPr>
      <w:t xml:space="preserve"> </w:t>
    </w:r>
    <w:r w:rsidR="009346A5" w:rsidRPr="009346A5">
      <w:rPr>
        <w:rFonts w:ascii="Arial" w:hAnsi="Arial" w:cs="Arial"/>
        <w:b/>
        <w:sz w:val="20"/>
      </w:rPr>
      <w:t>712909450</w:t>
    </w:r>
    <w:r w:rsidR="00A57892" w:rsidRPr="001B37C6">
      <w:rPr>
        <w:rFonts w:ascii="Arial" w:hAnsi="Arial" w:cs="Arial"/>
        <w:b/>
        <w:sz w:val="20"/>
      </w:rPr>
      <w:t xml:space="preserve"> (</w:t>
    </w:r>
    <w:proofErr w:type="spellStart"/>
    <w:r w:rsidR="00A57892" w:rsidRPr="001B37C6">
      <w:rPr>
        <w:rFonts w:ascii="Arial" w:hAnsi="Arial" w:cs="Arial"/>
        <w:b/>
        <w:sz w:val="20"/>
      </w:rPr>
      <w:t>DInfoCom</w:t>
    </w:r>
    <w:proofErr w:type="spellEnd"/>
    <w:r w:rsidR="00A57892" w:rsidRPr="001B37C6">
      <w:rPr>
        <w:rFonts w:ascii="Arial" w:hAnsi="Arial" w:cs="Arial"/>
        <w:b/>
        <w:sz w:val="20"/>
      </w:rPr>
      <w:t>/02</w:t>
    </w:r>
    <w:r w:rsidR="009346A5">
      <w:rPr>
        <w:rFonts w:ascii="Arial" w:hAnsi="Arial" w:cs="Arial"/>
        <w:b/>
        <w:sz w:val="20"/>
      </w:rPr>
      <w:t>78</w:t>
    </w:r>
    <w:r w:rsidR="00A57892" w:rsidRPr="001B37C6">
      <w:rPr>
        <w:rFonts w:ascii="Arial" w:hAnsi="Arial" w:cs="Arial"/>
        <w:b/>
        <w:sz w:val="20"/>
      </w:rPr>
      <w:t>)</w:t>
    </w:r>
    <w:r w:rsidR="00066779" w:rsidRPr="00066779">
      <w:rPr>
        <w:rFonts w:ascii="Arial" w:eastAsia="STZhongsong" w:hAnsi="Arial" w:cs="Arial"/>
        <w:b/>
        <w:bCs/>
        <w:color w:val="FF0000"/>
        <w:lang w:eastAsia="zh-CN"/>
      </w:rPr>
      <w:t xml:space="preserve"> </w:t>
    </w:r>
    <w:r w:rsidR="00066779" w:rsidRPr="00400CEA">
      <w:rPr>
        <w:rFonts w:ascii="Arial" w:eastAsia="STZhongsong" w:hAnsi="Arial" w:cs="Arial"/>
        <w:b/>
        <w:bCs/>
        <w:color w:val="FF0000"/>
        <w:lang w:eastAsia="zh-CN"/>
      </w:rPr>
      <w:t>[REDACTED]</w:t>
    </w:r>
  </w:p>
  <w:p w14:paraId="201B4528" w14:textId="77777777" w:rsidR="00BB1AA9" w:rsidRPr="005A49F3" w:rsidRDefault="00BB1AA9" w:rsidP="005A49F3">
    <w:pPr>
      <w:pStyle w:val="Header"/>
      <w:rPr>
        <w:rFonts w:ascii="Arial" w:hAnsi="Arial" w:cs="Arial"/>
        <w:sz w:val="20"/>
      </w:rPr>
    </w:pPr>
    <w:r>
      <w:rPr>
        <w:rFonts w:ascii="Arial" w:hAnsi="Arial" w:cs="Arial"/>
        <w:sz w:val="20"/>
      </w:rPr>
      <w:t>Crown Copyright</w:t>
    </w:r>
    <w:r>
      <w:rPr>
        <w:rFonts w:ascii="Arial" w:hAnsi="Arial" w:cs="Arial"/>
        <w:sz w:val="14"/>
        <w:szCs w:val="16"/>
        <w:lang w:eastAsia="en-GB"/>
      </w:rPr>
      <w:t xml:space="preserve"> </w:t>
    </w:r>
    <w:r>
      <w:rPr>
        <w:rFonts w:ascii="Arial" w:hAnsi="Arial" w:cs="Arial"/>
        <w:sz w:val="20"/>
        <w:szCs w:val="16"/>
        <w:lang w:eastAsia="en-GB"/>
      </w:rPr>
      <w:t>2018</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23350" w14:textId="06AECAB5" w:rsidR="008F39EC" w:rsidRDefault="008F39EC">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14810" w14:textId="297917C1" w:rsidR="00387177" w:rsidRPr="00985E32" w:rsidRDefault="00387177">
    <w:pPr>
      <w:pStyle w:val="Header"/>
      <w:rPr>
        <w:rFonts w:ascii="Arial" w:hAnsi="Arial"/>
        <w:sz w:val="20"/>
      </w:rPr>
    </w:pPr>
    <w:r w:rsidRPr="00985E32">
      <w:rPr>
        <w:rFonts w:ascii="Arial" w:hAnsi="Arial"/>
        <w:b/>
        <w:sz w:val="20"/>
      </w:rPr>
      <w:t>Call-</w:t>
    </w:r>
    <w:r>
      <w:rPr>
        <w:rFonts w:ascii="Arial" w:hAnsi="Arial"/>
        <w:b/>
        <w:sz w:val="20"/>
      </w:rPr>
      <w:t>Off Schedule 1</w:t>
    </w:r>
    <w:r w:rsidR="00313E83">
      <w:rPr>
        <w:rFonts w:ascii="Arial" w:hAnsi="Arial"/>
        <w:b/>
        <w:sz w:val="20"/>
      </w:rPr>
      <w:t>1</w:t>
    </w:r>
    <w:r>
      <w:rPr>
        <w:rFonts w:ascii="Arial" w:hAnsi="Arial"/>
        <w:b/>
        <w:sz w:val="20"/>
      </w:rPr>
      <w:t xml:space="preserve"> </w:t>
    </w:r>
    <w:r w:rsidR="00313E83">
      <w:rPr>
        <w:rFonts w:ascii="Arial" w:hAnsi="Arial"/>
        <w:b/>
        <w:sz w:val="20"/>
      </w:rPr>
      <w:t xml:space="preserve">- 16                                             </w:t>
    </w:r>
    <w:r w:rsidR="003755C9">
      <w:rPr>
        <w:rFonts w:ascii="Arial" w:hAnsi="Arial"/>
        <w:b/>
        <w:sz w:val="20"/>
      </w:rPr>
      <w:t xml:space="preserve"> </w:t>
    </w:r>
    <w:r w:rsidR="009346A5" w:rsidRPr="009346A5">
      <w:rPr>
        <w:rFonts w:ascii="Arial" w:hAnsi="Arial" w:cs="Arial"/>
        <w:b/>
        <w:sz w:val="20"/>
      </w:rPr>
      <w:t>712909450</w:t>
    </w:r>
    <w:r w:rsidR="00A57892" w:rsidRPr="001B37C6">
      <w:rPr>
        <w:rFonts w:ascii="Arial" w:hAnsi="Arial" w:cs="Arial"/>
        <w:b/>
        <w:sz w:val="20"/>
      </w:rPr>
      <w:t xml:space="preserve"> (</w:t>
    </w:r>
    <w:proofErr w:type="spellStart"/>
    <w:r w:rsidR="00A57892" w:rsidRPr="001B37C6">
      <w:rPr>
        <w:rFonts w:ascii="Arial" w:hAnsi="Arial" w:cs="Arial"/>
        <w:b/>
        <w:sz w:val="20"/>
      </w:rPr>
      <w:t>DInfoCom</w:t>
    </w:r>
    <w:proofErr w:type="spellEnd"/>
    <w:r w:rsidR="00A57892" w:rsidRPr="001B37C6">
      <w:rPr>
        <w:rFonts w:ascii="Arial" w:hAnsi="Arial" w:cs="Arial"/>
        <w:b/>
        <w:sz w:val="20"/>
      </w:rPr>
      <w:t>/02</w:t>
    </w:r>
    <w:r w:rsidR="009346A5">
      <w:rPr>
        <w:rFonts w:ascii="Arial" w:hAnsi="Arial" w:cs="Arial"/>
        <w:b/>
        <w:sz w:val="20"/>
      </w:rPr>
      <w:t>78</w:t>
    </w:r>
    <w:r w:rsidR="00A57892" w:rsidRPr="001B37C6">
      <w:rPr>
        <w:rFonts w:ascii="Arial" w:hAnsi="Arial" w:cs="Arial"/>
        <w:b/>
        <w:sz w:val="20"/>
      </w:rPr>
      <w:t>)</w:t>
    </w:r>
    <w:r w:rsidR="003755C9" w:rsidRPr="003755C9">
      <w:rPr>
        <w:rFonts w:ascii="Arial" w:eastAsia="STZhongsong" w:hAnsi="Arial" w:cs="Arial"/>
        <w:b/>
        <w:bCs/>
        <w:color w:val="FF0000"/>
        <w:lang w:eastAsia="zh-CN"/>
      </w:rPr>
      <w:t xml:space="preserve"> </w:t>
    </w:r>
    <w:r w:rsidR="003755C9" w:rsidRPr="00400CEA">
      <w:rPr>
        <w:rFonts w:ascii="Arial" w:eastAsia="STZhongsong" w:hAnsi="Arial" w:cs="Arial"/>
        <w:b/>
        <w:bCs/>
        <w:color w:val="FF0000"/>
        <w:lang w:eastAsia="zh-CN"/>
      </w:rPr>
      <w:t>[REDACTED]</w:t>
    </w:r>
  </w:p>
  <w:p w14:paraId="0AC67428" w14:textId="77777777" w:rsidR="00387177" w:rsidRPr="00985E32" w:rsidRDefault="00387177">
    <w:pPr>
      <w:pStyle w:val="Header"/>
      <w:rPr>
        <w:rFonts w:ascii="Arial" w:hAnsi="Arial"/>
        <w:sz w:val="20"/>
      </w:rPr>
    </w:pPr>
    <w:r>
      <w:rPr>
        <w:rFonts w:ascii="Arial" w:hAnsi="Arial"/>
        <w:sz w:val="20"/>
      </w:rPr>
      <w:t>Crown Copyright 2018</w:t>
    </w:r>
  </w:p>
  <w:p w14:paraId="7A62E909" w14:textId="77777777" w:rsidR="00387177" w:rsidRDefault="00387177">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3EC0A" w14:textId="4572AB27" w:rsidR="00387177" w:rsidRDefault="00387177">
    <w:pPr>
      <w:pStyle w:val="Header"/>
    </w:pPr>
    <w:r w:rsidRPr="00985E32">
      <w:rPr>
        <w:rStyle w:val="Emphasis"/>
        <w:rFonts w:ascii="Arial" w:hAnsi="Arial"/>
        <w:noProof/>
        <w:sz w:val="20"/>
        <w:lang w:eastAsia="en-GB"/>
      </w:rPr>
      <w:drawing>
        <wp:anchor distT="0" distB="0" distL="114300" distR="114300" simplePos="0" relativeHeight="251658240" behindDoc="0" locked="0" layoutInCell="1" allowOverlap="1" wp14:anchorId="079DCF71" wp14:editId="4C2BDE38">
          <wp:simplePos x="0" y="0"/>
          <wp:positionH relativeFrom="column">
            <wp:posOffset>5714365</wp:posOffset>
          </wp:positionH>
          <wp:positionV relativeFrom="paragraph">
            <wp:posOffset>-13335</wp:posOffset>
          </wp:positionV>
          <wp:extent cx="849085" cy="685627"/>
          <wp:effectExtent l="0" t="0" r="8255" b="635"/>
          <wp:wrapNone/>
          <wp:docPr id="10" name="Picture 10" descr="Crown Commercial Servi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849085" cy="685627"/>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E35878" w14:textId="0D52A813" w:rsidR="008F39EC" w:rsidRDefault="008F39E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4515D" w14:textId="77777777" w:rsidR="0082404F" w:rsidRDefault="0082404F">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FDB9A9" w14:textId="5F32AD88" w:rsidR="00387177" w:rsidRPr="006C1C90" w:rsidRDefault="00387177" w:rsidP="00801BD4">
    <w:pPr>
      <w:pStyle w:val="Header"/>
      <w:rPr>
        <w:rFonts w:ascii="Arial" w:hAnsi="Arial" w:cs="Arial"/>
        <w:sz w:val="20"/>
      </w:rPr>
    </w:pPr>
    <w:r w:rsidRPr="006C1C90">
      <w:rPr>
        <w:rFonts w:ascii="Arial" w:hAnsi="Arial" w:cs="Arial"/>
        <w:b/>
        <w:sz w:val="20"/>
      </w:rPr>
      <w:t>Call-Off Schedule 17 (</w:t>
    </w:r>
    <w:r>
      <w:rPr>
        <w:rFonts w:ascii="Arial" w:hAnsi="Arial" w:cs="Arial"/>
        <w:b/>
        <w:sz w:val="20"/>
      </w:rPr>
      <w:t>MOD</w:t>
    </w:r>
    <w:r w:rsidRPr="006C1C90">
      <w:rPr>
        <w:rFonts w:ascii="Arial" w:hAnsi="Arial" w:cs="Arial"/>
        <w:b/>
        <w:sz w:val="20"/>
      </w:rPr>
      <w:t xml:space="preserve"> Terms) </w:t>
    </w:r>
    <w:r w:rsidR="00313E83">
      <w:rPr>
        <w:rFonts w:ascii="Arial" w:hAnsi="Arial" w:cs="Arial"/>
        <w:b/>
        <w:sz w:val="20"/>
      </w:rPr>
      <w:t xml:space="preserve">                            </w:t>
    </w:r>
    <w:r w:rsidR="00104EC0">
      <w:rPr>
        <w:rFonts w:ascii="Arial" w:hAnsi="Arial" w:cs="Arial"/>
        <w:b/>
        <w:sz w:val="20"/>
      </w:rPr>
      <w:t xml:space="preserve"> </w:t>
    </w:r>
    <w:r w:rsidR="009346A5" w:rsidRPr="009346A5">
      <w:rPr>
        <w:rFonts w:ascii="Arial" w:hAnsi="Arial" w:cs="Arial"/>
        <w:b/>
        <w:sz w:val="20"/>
      </w:rPr>
      <w:t>712909450</w:t>
    </w:r>
    <w:r w:rsidR="00A57892" w:rsidRPr="001B37C6">
      <w:rPr>
        <w:rFonts w:ascii="Arial" w:hAnsi="Arial" w:cs="Arial"/>
        <w:b/>
        <w:sz w:val="20"/>
      </w:rPr>
      <w:t xml:space="preserve"> (</w:t>
    </w:r>
    <w:proofErr w:type="spellStart"/>
    <w:r w:rsidR="00A57892" w:rsidRPr="001B37C6">
      <w:rPr>
        <w:rFonts w:ascii="Arial" w:hAnsi="Arial" w:cs="Arial"/>
        <w:b/>
        <w:sz w:val="20"/>
      </w:rPr>
      <w:t>DInfoCom</w:t>
    </w:r>
    <w:proofErr w:type="spellEnd"/>
    <w:r w:rsidR="00A57892" w:rsidRPr="001B37C6">
      <w:rPr>
        <w:rFonts w:ascii="Arial" w:hAnsi="Arial" w:cs="Arial"/>
        <w:b/>
        <w:sz w:val="20"/>
      </w:rPr>
      <w:t>/02</w:t>
    </w:r>
    <w:r w:rsidR="009346A5">
      <w:rPr>
        <w:rFonts w:ascii="Arial" w:hAnsi="Arial" w:cs="Arial"/>
        <w:b/>
        <w:sz w:val="20"/>
      </w:rPr>
      <w:t>78</w:t>
    </w:r>
    <w:r w:rsidR="00A57892" w:rsidRPr="001B37C6">
      <w:rPr>
        <w:rFonts w:ascii="Arial" w:hAnsi="Arial" w:cs="Arial"/>
        <w:b/>
        <w:sz w:val="20"/>
      </w:rPr>
      <w:t>)</w:t>
    </w:r>
    <w:r w:rsidR="00104EC0" w:rsidRPr="00104EC0">
      <w:rPr>
        <w:rFonts w:ascii="Arial" w:eastAsia="STZhongsong" w:hAnsi="Arial" w:cs="Arial"/>
        <w:b/>
        <w:bCs/>
        <w:color w:val="FF0000"/>
        <w:lang w:eastAsia="zh-CN"/>
      </w:rPr>
      <w:t xml:space="preserve"> </w:t>
    </w:r>
    <w:r w:rsidR="00104EC0" w:rsidRPr="00400CEA">
      <w:rPr>
        <w:rFonts w:ascii="Arial" w:eastAsia="STZhongsong" w:hAnsi="Arial" w:cs="Arial"/>
        <w:b/>
        <w:bCs/>
        <w:color w:val="FF0000"/>
        <w:lang w:eastAsia="zh-CN"/>
      </w:rPr>
      <w:t>[REDACTED]</w:t>
    </w:r>
  </w:p>
  <w:p w14:paraId="15796B7C" w14:textId="77777777" w:rsidR="00387177" w:rsidRPr="006C1C90" w:rsidRDefault="00387177" w:rsidP="00801BD4">
    <w:pPr>
      <w:spacing w:after="0"/>
      <w:rPr>
        <w:rFonts w:ascii="Arial" w:hAnsi="Arial" w:cs="Arial"/>
        <w:color w:val="000000"/>
        <w:sz w:val="20"/>
        <w:szCs w:val="16"/>
        <w:lang w:eastAsia="en-GB"/>
      </w:rPr>
    </w:pPr>
    <w:r w:rsidRPr="006C1C90">
      <w:rPr>
        <w:rFonts w:ascii="Arial" w:hAnsi="Arial" w:cs="Arial"/>
        <w:sz w:val="20"/>
      </w:rPr>
      <w:t>Crown Copyright</w:t>
    </w:r>
    <w:r w:rsidRPr="006C1C90">
      <w:rPr>
        <w:rFonts w:ascii="Arial" w:hAnsi="Arial" w:cs="Arial"/>
        <w:color w:val="000000"/>
        <w:sz w:val="14"/>
        <w:szCs w:val="16"/>
        <w:lang w:eastAsia="en-GB"/>
      </w:rPr>
      <w:t xml:space="preserve"> </w:t>
    </w:r>
    <w:r>
      <w:rPr>
        <w:rFonts w:ascii="Arial" w:hAnsi="Arial" w:cs="Arial"/>
        <w:color w:val="000000"/>
        <w:sz w:val="20"/>
        <w:szCs w:val="16"/>
        <w:lang w:eastAsia="en-GB"/>
      </w:rPr>
      <w:t>2018</w:t>
    </w:r>
  </w:p>
  <w:p w14:paraId="6E1D30D0" w14:textId="77777777" w:rsidR="00387177" w:rsidRDefault="00387177" w:rsidP="00801BD4">
    <w:pPr>
      <w:spacing w:after="0"/>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3A2917" w14:textId="4EA6B88D" w:rsidR="008F39EC" w:rsidRDefault="008F39EC">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578D6" w14:textId="00A2ADC2" w:rsidR="008F39EC" w:rsidRDefault="008F39EC">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BCE2DD" w14:textId="5639DA09" w:rsidR="00387177" w:rsidRPr="00257032" w:rsidRDefault="00387177">
    <w:pPr>
      <w:pStyle w:val="Header"/>
      <w:rPr>
        <w:rFonts w:ascii="Arial" w:hAnsi="Arial" w:cs="Arial"/>
        <w:sz w:val="20"/>
        <w:szCs w:val="20"/>
      </w:rPr>
    </w:pPr>
    <w:r w:rsidRPr="00257032">
      <w:rPr>
        <w:rFonts w:ascii="Arial" w:hAnsi="Arial" w:cs="Arial"/>
        <w:b/>
        <w:sz w:val="20"/>
        <w:szCs w:val="20"/>
      </w:rPr>
      <w:t>Call-Off Schedule 18 (Background Checks)</w:t>
    </w:r>
    <w:r w:rsidR="00313E83">
      <w:rPr>
        <w:rFonts w:ascii="Arial" w:hAnsi="Arial" w:cs="Arial"/>
        <w:b/>
        <w:sz w:val="20"/>
        <w:szCs w:val="20"/>
      </w:rPr>
      <w:t xml:space="preserve">             </w:t>
    </w:r>
    <w:r w:rsidR="002D0E66">
      <w:rPr>
        <w:rFonts w:ascii="Arial" w:hAnsi="Arial" w:cs="Arial"/>
        <w:b/>
        <w:sz w:val="20"/>
        <w:szCs w:val="20"/>
      </w:rPr>
      <w:t xml:space="preserve"> </w:t>
    </w:r>
    <w:r w:rsidR="00313E83" w:rsidRPr="00313E83">
      <w:rPr>
        <w:rFonts w:ascii="Arial" w:hAnsi="Arial" w:cs="Arial"/>
        <w:b/>
        <w:sz w:val="20"/>
      </w:rPr>
      <w:t xml:space="preserve"> </w:t>
    </w:r>
    <w:r w:rsidR="009346A5" w:rsidRPr="009346A5">
      <w:rPr>
        <w:rFonts w:ascii="Arial" w:hAnsi="Arial" w:cs="Arial"/>
        <w:b/>
        <w:sz w:val="20"/>
      </w:rPr>
      <w:t>712909450</w:t>
    </w:r>
    <w:r w:rsidR="00A57892" w:rsidRPr="001B37C6">
      <w:rPr>
        <w:rFonts w:ascii="Arial" w:hAnsi="Arial" w:cs="Arial"/>
        <w:b/>
        <w:sz w:val="20"/>
      </w:rPr>
      <w:t xml:space="preserve"> (</w:t>
    </w:r>
    <w:proofErr w:type="spellStart"/>
    <w:r w:rsidR="00A57892" w:rsidRPr="001B37C6">
      <w:rPr>
        <w:rFonts w:ascii="Arial" w:hAnsi="Arial" w:cs="Arial"/>
        <w:b/>
        <w:sz w:val="20"/>
      </w:rPr>
      <w:t>DInfoCom</w:t>
    </w:r>
    <w:proofErr w:type="spellEnd"/>
    <w:r w:rsidR="00A57892" w:rsidRPr="001B37C6">
      <w:rPr>
        <w:rFonts w:ascii="Arial" w:hAnsi="Arial" w:cs="Arial"/>
        <w:b/>
        <w:sz w:val="20"/>
      </w:rPr>
      <w:t>/02</w:t>
    </w:r>
    <w:r w:rsidR="009346A5">
      <w:rPr>
        <w:rFonts w:ascii="Arial" w:hAnsi="Arial" w:cs="Arial"/>
        <w:b/>
        <w:sz w:val="20"/>
      </w:rPr>
      <w:t>78</w:t>
    </w:r>
    <w:r w:rsidR="00A57892" w:rsidRPr="001B37C6">
      <w:rPr>
        <w:rFonts w:ascii="Arial" w:hAnsi="Arial" w:cs="Arial"/>
        <w:b/>
        <w:sz w:val="20"/>
      </w:rPr>
      <w:t>)</w:t>
    </w:r>
    <w:r w:rsidR="002D0E66" w:rsidRPr="002D0E66">
      <w:rPr>
        <w:rFonts w:ascii="Arial" w:eastAsia="STZhongsong" w:hAnsi="Arial" w:cs="Arial"/>
        <w:b/>
        <w:bCs/>
        <w:color w:val="FF0000"/>
        <w:lang w:eastAsia="zh-CN"/>
      </w:rPr>
      <w:t xml:space="preserve"> </w:t>
    </w:r>
    <w:r w:rsidR="002D0E66" w:rsidRPr="00400CEA">
      <w:rPr>
        <w:rFonts w:ascii="Arial" w:eastAsia="STZhongsong" w:hAnsi="Arial" w:cs="Arial"/>
        <w:b/>
        <w:bCs/>
        <w:color w:val="FF0000"/>
        <w:lang w:eastAsia="zh-CN"/>
      </w:rPr>
      <w:t>[REDACTED]</w:t>
    </w:r>
  </w:p>
  <w:p w14:paraId="7D15C5D0" w14:textId="77777777" w:rsidR="00387177" w:rsidRPr="00257032" w:rsidRDefault="00387177">
    <w:pPr>
      <w:pStyle w:val="Header"/>
      <w:rPr>
        <w:rFonts w:ascii="Arial" w:hAnsi="Arial" w:cs="Arial"/>
        <w:sz w:val="20"/>
        <w:szCs w:val="20"/>
      </w:rPr>
    </w:pPr>
    <w:r w:rsidRPr="00257032">
      <w:rPr>
        <w:rFonts w:ascii="Arial" w:hAnsi="Arial" w:cs="Arial"/>
        <w:sz w:val="20"/>
        <w:szCs w:val="20"/>
      </w:rPr>
      <w:t>Crown Copyright 2018</w:t>
    </w:r>
  </w:p>
  <w:p w14:paraId="4752C9CD" w14:textId="77777777" w:rsidR="00387177" w:rsidRPr="00257032" w:rsidRDefault="00387177">
    <w:pPr>
      <w:pStyle w:val="Header"/>
      <w:rPr>
        <w:rFonts w:ascii="Arial" w:hAnsi="Arial" w:cs="Arial"/>
        <w:sz w:val="20"/>
        <w:szCs w:val="20"/>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15AC36" w14:textId="3575B55F" w:rsidR="008F39EC" w:rsidRDefault="008F39EC">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AF222" w14:textId="567A1BA9" w:rsidR="008F39EC" w:rsidRDefault="008F39EC">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2A0289" w14:textId="328B1206" w:rsidR="00387177" w:rsidRPr="001745AC" w:rsidRDefault="00387177" w:rsidP="00801BD4">
    <w:pPr>
      <w:pStyle w:val="Header"/>
      <w:rPr>
        <w:rFonts w:ascii="Arial" w:hAnsi="Arial" w:cs="Arial"/>
        <w:b/>
        <w:sz w:val="20"/>
      </w:rPr>
    </w:pPr>
    <w:r w:rsidRPr="001745AC">
      <w:rPr>
        <w:rFonts w:ascii="Arial" w:hAnsi="Arial" w:cs="Arial"/>
        <w:b/>
        <w:sz w:val="20"/>
      </w:rPr>
      <w:t>Call-Off Schedule 19 (Scottish Law)</w:t>
    </w:r>
    <w:r w:rsidR="00313E83" w:rsidRPr="00313E83">
      <w:rPr>
        <w:rFonts w:ascii="Arial" w:hAnsi="Arial" w:cs="Arial"/>
        <w:b/>
        <w:sz w:val="20"/>
      </w:rPr>
      <w:t xml:space="preserve"> </w:t>
    </w:r>
    <w:r w:rsidR="00313E83">
      <w:rPr>
        <w:rFonts w:ascii="Arial" w:hAnsi="Arial" w:cs="Arial"/>
        <w:b/>
        <w:sz w:val="20"/>
      </w:rPr>
      <w:t xml:space="preserve">                                                     </w:t>
    </w:r>
    <w:r w:rsidR="009346A5" w:rsidRPr="009346A5">
      <w:rPr>
        <w:rFonts w:ascii="Arial" w:hAnsi="Arial" w:cs="Arial"/>
        <w:b/>
        <w:sz w:val="20"/>
      </w:rPr>
      <w:t>712909450</w:t>
    </w:r>
    <w:r w:rsidR="00A57892" w:rsidRPr="001B37C6">
      <w:rPr>
        <w:rFonts w:ascii="Arial" w:hAnsi="Arial" w:cs="Arial"/>
        <w:b/>
        <w:sz w:val="20"/>
      </w:rPr>
      <w:t xml:space="preserve"> (</w:t>
    </w:r>
    <w:proofErr w:type="spellStart"/>
    <w:r w:rsidR="00A57892" w:rsidRPr="001B37C6">
      <w:rPr>
        <w:rFonts w:ascii="Arial" w:hAnsi="Arial" w:cs="Arial"/>
        <w:b/>
        <w:sz w:val="20"/>
      </w:rPr>
      <w:t>DInfoCom</w:t>
    </w:r>
    <w:proofErr w:type="spellEnd"/>
    <w:r w:rsidR="00A57892" w:rsidRPr="001B37C6">
      <w:rPr>
        <w:rFonts w:ascii="Arial" w:hAnsi="Arial" w:cs="Arial"/>
        <w:b/>
        <w:sz w:val="20"/>
      </w:rPr>
      <w:t>/02</w:t>
    </w:r>
    <w:r w:rsidR="009346A5">
      <w:rPr>
        <w:rFonts w:ascii="Arial" w:hAnsi="Arial" w:cs="Arial"/>
        <w:b/>
        <w:sz w:val="20"/>
      </w:rPr>
      <w:t>78</w:t>
    </w:r>
    <w:r w:rsidR="00A57892" w:rsidRPr="001B37C6">
      <w:rPr>
        <w:rFonts w:ascii="Arial" w:hAnsi="Arial" w:cs="Arial"/>
        <w:b/>
        <w:sz w:val="20"/>
      </w:rPr>
      <w:t>)</w:t>
    </w:r>
  </w:p>
  <w:p w14:paraId="28EB95A2" w14:textId="77777777" w:rsidR="00387177" w:rsidRPr="001745AC" w:rsidRDefault="00387177" w:rsidP="00801BD4">
    <w:pPr>
      <w:pStyle w:val="Header"/>
      <w:rPr>
        <w:rFonts w:ascii="Arial" w:hAnsi="Arial" w:cs="Arial"/>
        <w:sz w:val="20"/>
      </w:rPr>
    </w:pPr>
    <w:r w:rsidRPr="001745AC">
      <w:rPr>
        <w:rFonts w:ascii="Arial" w:hAnsi="Arial" w:cs="Arial"/>
        <w:sz w:val="20"/>
      </w:rPr>
      <w:t>Crown Copyright 2018</w:t>
    </w:r>
  </w:p>
  <w:p w14:paraId="70D83566" w14:textId="77777777" w:rsidR="00387177" w:rsidRDefault="00387177">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FCC1D8" w14:textId="1E09F49A" w:rsidR="008F39EC" w:rsidRDefault="008F39EC">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04377" w14:textId="4F184309" w:rsidR="008F39EC" w:rsidRDefault="008F39EC">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3F5D33" w14:textId="4E44AFE4" w:rsidR="00387177" w:rsidRPr="005C04C4" w:rsidRDefault="00387177">
    <w:pPr>
      <w:pStyle w:val="Header"/>
      <w:rPr>
        <w:rFonts w:ascii="Arial" w:hAnsi="Arial" w:cs="Arial"/>
        <w:sz w:val="20"/>
        <w:szCs w:val="20"/>
      </w:rPr>
    </w:pPr>
    <w:r w:rsidRPr="005C04C4">
      <w:rPr>
        <w:rFonts w:ascii="Arial" w:hAnsi="Arial" w:cs="Arial"/>
        <w:sz w:val="20"/>
        <w:szCs w:val="20"/>
      </w:rPr>
      <w:t>Call-Off Schedule 20 (Call-Off Specification)</w:t>
    </w:r>
    <w:r w:rsidR="00313E83">
      <w:rPr>
        <w:rFonts w:ascii="Arial" w:hAnsi="Arial" w:cs="Arial"/>
        <w:sz w:val="20"/>
        <w:szCs w:val="20"/>
      </w:rPr>
      <w:t xml:space="preserve">                                           </w:t>
    </w:r>
    <w:r w:rsidR="00313E83" w:rsidRPr="00313E83">
      <w:rPr>
        <w:rFonts w:ascii="Arial" w:hAnsi="Arial" w:cs="Arial"/>
        <w:b/>
        <w:sz w:val="20"/>
      </w:rPr>
      <w:t xml:space="preserve"> </w:t>
    </w:r>
    <w:r w:rsidR="009346A5" w:rsidRPr="009346A5">
      <w:rPr>
        <w:rFonts w:ascii="Arial" w:hAnsi="Arial" w:cs="Arial"/>
        <w:b/>
        <w:sz w:val="20"/>
      </w:rPr>
      <w:t>712909450</w:t>
    </w:r>
    <w:r w:rsidR="00A57892" w:rsidRPr="001B37C6">
      <w:rPr>
        <w:rFonts w:ascii="Arial" w:hAnsi="Arial" w:cs="Arial"/>
        <w:b/>
        <w:sz w:val="20"/>
      </w:rPr>
      <w:t xml:space="preserve"> (</w:t>
    </w:r>
    <w:proofErr w:type="spellStart"/>
    <w:r w:rsidR="00A57892" w:rsidRPr="001B37C6">
      <w:rPr>
        <w:rFonts w:ascii="Arial" w:hAnsi="Arial" w:cs="Arial"/>
        <w:b/>
        <w:sz w:val="20"/>
      </w:rPr>
      <w:t>DInfoCom</w:t>
    </w:r>
    <w:proofErr w:type="spellEnd"/>
    <w:r w:rsidR="00A57892" w:rsidRPr="001B37C6">
      <w:rPr>
        <w:rFonts w:ascii="Arial" w:hAnsi="Arial" w:cs="Arial"/>
        <w:b/>
        <w:sz w:val="20"/>
      </w:rPr>
      <w:t>/02</w:t>
    </w:r>
    <w:r w:rsidR="009346A5">
      <w:rPr>
        <w:rFonts w:ascii="Arial" w:hAnsi="Arial" w:cs="Arial"/>
        <w:b/>
        <w:sz w:val="20"/>
      </w:rPr>
      <w:t>78</w:t>
    </w:r>
    <w:r w:rsidR="00A57892" w:rsidRPr="001B37C6">
      <w:rPr>
        <w:rFonts w:ascii="Arial" w:hAnsi="Arial" w:cs="Arial"/>
        <w:b/>
        <w:sz w:val="20"/>
      </w:rPr>
      <w:t>)</w:t>
    </w:r>
  </w:p>
  <w:p w14:paraId="061AFE5A" w14:textId="77777777" w:rsidR="00387177" w:rsidRPr="005C04C4" w:rsidRDefault="00387177">
    <w:pPr>
      <w:pStyle w:val="Header"/>
      <w:rPr>
        <w:rFonts w:ascii="Arial" w:hAnsi="Arial" w:cs="Arial"/>
        <w:sz w:val="20"/>
        <w:szCs w:val="20"/>
      </w:rPr>
    </w:pPr>
    <w:r w:rsidRPr="005C04C4">
      <w:rPr>
        <w:rFonts w:ascii="Arial" w:hAnsi="Arial" w:cs="Arial"/>
        <w:sz w:val="20"/>
        <w:szCs w:val="20"/>
      </w:rPr>
      <w:t>Crown Copyright 2018</w:t>
    </w:r>
  </w:p>
  <w:p w14:paraId="549C6B88" w14:textId="77777777" w:rsidR="00387177" w:rsidRPr="005C04C4" w:rsidRDefault="00387177">
    <w:pPr>
      <w:pStyle w:val="Header"/>
      <w:rPr>
        <w:rFonts w:ascii="Arial" w:hAnsi="Arial" w:cs="Arial"/>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E9456F" w14:textId="562637AC" w:rsidR="008F39EC" w:rsidRDefault="008F39EC">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CF647A" w14:textId="28A726B0" w:rsidR="008F39EC" w:rsidRDefault="008F39EC">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57BD0B" w14:textId="58969661" w:rsidR="008F39EC" w:rsidRDefault="008F39EC">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25E6C" w14:textId="0D6AC800" w:rsidR="0006204A" w:rsidRPr="0006204A" w:rsidRDefault="00387177" w:rsidP="0006204A">
    <w:pPr>
      <w:pStyle w:val="Header"/>
      <w:rPr>
        <w:rFonts w:ascii="Arial" w:hAnsi="Arial" w:cs="Arial"/>
        <w:b/>
        <w:bCs/>
        <w:sz w:val="20"/>
        <w:szCs w:val="20"/>
      </w:rPr>
    </w:pPr>
    <w:r>
      <w:rPr>
        <w:rFonts w:ascii="Arial" w:hAnsi="Arial" w:cs="Arial"/>
        <w:b/>
        <w:sz w:val="20"/>
        <w:szCs w:val="20"/>
      </w:rPr>
      <w:t>Call-Off</w:t>
    </w:r>
    <w:r w:rsidRPr="00993461">
      <w:rPr>
        <w:rFonts w:ascii="Arial" w:hAnsi="Arial" w:cs="Arial"/>
        <w:b/>
        <w:sz w:val="20"/>
        <w:szCs w:val="20"/>
      </w:rPr>
      <w:t xml:space="preserve"> Schedule </w:t>
    </w:r>
    <w:r>
      <w:rPr>
        <w:rFonts w:ascii="Arial" w:hAnsi="Arial" w:cs="Arial"/>
        <w:b/>
        <w:sz w:val="20"/>
        <w:szCs w:val="20"/>
      </w:rPr>
      <w:t>2</w:t>
    </w:r>
    <w:r w:rsidR="007077D7">
      <w:rPr>
        <w:rFonts w:ascii="Arial" w:hAnsi="Arial" w:cs="Arial"/>
        <w:b/>
        <w:sz w:val="20"/>
        <w:szCs w:val="20"/>
      </w:rPr>
      <w:t xml:space="preserve">1 – 23                                            </w:t>
    </w:r>
    <w:r w:rsidR="00D87BBB">
      <w:rPr>
        <w:rFonts w:ascii="Arial" w:hAnsi="Arial" w:cs="Arial"/>
        <w:b/>
        <w:sz w:val="20"/>
        <w:szCs w:val="20"/>
      </w:rPr>
      <w:t xml:space="preserve"> </w:t>
    </w:r>
    <w:r w:rsidR="007077D7">
      <w:rPr>
        <w:rFonts w:ascii="Arial" w:hAnsi="Arial" w:cs="Arial"/>
        <w:b/>
        <w:sz w:val="20"/>
        <w:szCs w:val="20"/>
      </w:rPr>
      <w:t xml:space="preserve"> </w:t>
    </w:r>
    <w:r w:rsidR="009346A5" w:rsidRPr="009346A5">
      <w:rPr>
        <w:rFonts w:ascii="Arial" w:hAnsi="Arial" w:cs="Arial"/>
        <w:b/>
        <w:sz w:val="20"/>
      </w:rPr>
      <w:t>712909450</w:t>
    </w:r>
    <w:r w:rsidR="00A57892" w:rsidRPr="001B37C6">
      <w:rPr>
        <w:rFonts w:ascii="Arial" w:hAnsi="Arial" w:cs="Arial"/>
        <w:b/>
        <w:sz w:val="20"/>
      </w:rPr>
      <w:t xml:space="preserve"> (</w:t>
    </w:r>
    <w:proofErr w:type="spellStart"/>
    <w:r w:rsidR="00A57892" w:rsidRPr="001B37C6">
      <w:rPr>
        <w:rFonts w:ascii="Arial" w:hAnsi="Arial" w:cs="Arial"/>
        <w:b/>
        <w:sz w:val="20"/>
      </w:rPr>
      <w:t>DInfoCom</w:t>
    </w:r>
    <w:proofErr w:type="spellEnd"/>
    <w:r w:rsidR="00A57892" w:rsidRPr="001B37C6">
      <w:rPr>
        <w:rFonts w:ascii="Arial" w:hAnsi="Arial" w:cs="Arial"/>
        <w:b/>
        <w:sz w:val="20"/>
      </w:rPr>
      <w:t>/02</w:t>
    </w:r>
    <w:r w:rsidR="009346A5">
      <w:rPr>
        <w:rFonts w:ascii="Arial" w:hAnsi="Arial" w:cs="Arial"/>
        <w:b/>
        <w:sz w:val="20"/>
      </w:rPr>
      <w:t>78</w:t>
    </w:r>
    <w:r w:rsidR="00A57892" w:rsidRPr="001B37C6">
      <w:rPr>
        <w:rFonts w:ascii="Arial" w:hAnsi="Arial" w:cs="Arial"/>
        <w:b/>
        <w:sz w:val="20"/>
      </w:rPr>
      <w:t>)</w:t>
    </w:r>
    <w:r w:rsidR="00D87BBB" w:rsidRPr="00D87BBB">
      <w:rPr>
        <w:rFonts w:ascii="Arial" w:eastAsia="STZhongsong" w:hAnsi="Arial" w:cs="Arial"/>
        <w:b/>
        <w:bCs/>
        <w:color w:val="FF0000"/>
        <w:lang w:eastAsia="zh-CN"/>
      </w:rPr>
      <w:t xml:space="preserve"> </w:t>
    </w:r>
    <w:r w:rsidR="00D87BBB" w:rsidRPr="00400CEA">
      <w:rPr>
        <w:rFonts w:ascii="Arial" w:eastAsia="STZhongsong" w:hAnsi="Arial" w:cs="Arial"/>
        <w:b/>
        <w:bCs/>
        <w:color w:val="FF0000"/>
        <w:lang w:eastAsia="zh-CN"/>
      </w:rPr>
      <w:t>[REDACTED]</w:t>
    </w:r>
  </w:p>
  <w:p w14:paraId="7419AEA7" w14:textId="29BDD686" w:rsidR="00387177" w:rsidRDefault="00387177">
    <w:pPr>
      <w:pStyle w:val="Header"/>
      <w:rPr>
        <w:rFonts w:ascii="Arial" w:hAnsi="Arial" w:cs="Arial"/>
        <w:b/>
        <w:sz w:val="20"/>
        <w:szCs w:val="20"/>
      </w:rPr>
    </w:pPr>
  </w:p>
  <w:p w14:paraId="184E324F" w14:textId="77777777" w:rsidR="00387177" w:rsidRPr="00993461" w:rsidRDefault="00387177">
    <w:pPr>
      <w:pStyle w:val="Header"/>
      <w:rPr>
        <w:rFonts w:ascii="Arial" w:hAnsi="Arial" w:cs="Arial"/>
        <w:sz w:val="20"/>
        <w:szCs w:val="20"/>
      </w:rPr>
    </w:pPr>
    <w:r w:rsidRPr="00993461">
      <w:rPr>
        <w:rFonts w:ascii="Arial" w:hAnsi="Arial" w:cs="Arial"/>
        <w:sz w:val="20"/>
        <w:szCs w:val="20"/>
      </w:rPr>
      <w:t>Crown Copyright 2018</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5A1D62" w14:textId="2BF28917" w:rsidR="008F39EC" w:rsidRDefault="008F39E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F4B7C5" w14:textId="5FF87775" w:rsidR="00387177" w:rsidRDefault="00387177">
    <w:pPr>
      <w:pStyle w:val="Header"/>
      <w:rPr>
        <w:rFonts w:ascii="Arial" w:hAnsi="Arial" w:cs="Arial"/>
        <w:b/>
        <w:sz w:val="20"/>
        <w:szCs w:val="20"/>
      </w:rPr>
    </w:pPr>
    <w:r>
      <w:rPr>
        <w:rFonts w:ascii="Arial" w:hAnsi="Arial" w:cs="Arial"/>
        <w:b/>
        <w:sz w:val="20"/>
        <w:szCs w:val="20"/>
      </w:rPr>
      <w:t>Call-Off</w:t>
    </w:r>
    <w:r w:rsidRPr="00993461">
      <w:rPr>
        <w:rFonts w:ascii="Arial" w:hAnsi="Arial" w:cs="Arial"/>
        <w:b/>
        <w:sz w:val="20"/>
        <w:szCs w:val="20"/>
      </w:rPr>
      <w:t xml:space="preserve"> Schedule </w:t>
    </w:r>
    <w:r>
      <w:rPr>
        <w:rFonts w:ascii="Arial" w:hAnsi="Arial" w:cs="Arial"/>
        <w:b/>
        <w:sz w:val="20"/>
        <w:szCs w:val="20"/>
      </w:rPr>
      <w:t>3</w:t>
    </w:r>
    <w:r w:rsidRPr="00993461">
      <w:rPr>
        <w:rFonts w:ascii="Arial" w:hAnsi="Arial" w:cs="Arial"/>
        <w:b/>
        <w:sz w:val="20"/>
        <w:szCs w:val="20"/>
      </w:rPr>
      <w:t xml:space="preserve"> (</w:t>
    </w:r>
    <w:r>
      <w:rPr>
        <w:rFonts w:ascii="Arial" w:hAnsi="Arial" w:cs="Arial"/>
        <w:b/>
        <w:sz w:val="20"/>
        <w:szCs w:val="20"/>
      </w:rPr>
      <w:t>Continuous Improvement</w:t>
    </w:r>
    <w:r w:rsidRPr="00993461">
      <w:rPr>
        <w:rFonts w:ascii="Arial" w:hAnsi="Arial" w:cs="Arial"/>
        <w:b/>
        <w:sz w:val="20"/>
        <w:szCs w:val="20"/>
      </w:rPr>
      <w:t>)</w:t>
    </w:r>
  </w:p>
  <w:p w14:paraId="273AF42F" w14:textId="77777777" w:rsidR="00387177" w:rsidRPr="00993461" w:rsidRDefault="00387177">
    <w:pPr>
      <w:pStyle w:val="Header"/>
      <w:rPr>
        <w:rFonts w:ascii="Arial" w:hAnsi="Arial" w:cs="Arial"/>
        <w:sz w:val="20"/>
        <w:szCs w:val="20"/>
      </w:rPr>
    </w:pPr>
    <w:r w:rsidRPr="00993461">
      <w:rPr>
        <w:rFonts w:ascii="Arial" w:hAnsi="Arial" w:cs="Arial"/>
        <w:sz w:val="20"/>
        <w:szCs w:val="20"/>
      </w:rPr>
      <w:t>Crown Copyright 2018</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01CF92" w14:textId="231EABCF" w:rsidR="008F39EC" w:rsidRDefault="008F39E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FE037A" w14:textId="3BF8FA5A" w:rsidR="008F39EC" w:rsidRDefault="008F39E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ADEFC5" w14:textId="5BDDF3D1" w:rsidR="00387177" w:rsidRDefault="00387177">
    <w:pPr>
      <w:pStyle w:val="Header"/>
      <w:rPr>
        <w:rFonts w:ascii="Arial" w:hAnsi="Arial" w:cs="Arial"/>
        <w:b/>
        <w:sz w:val="20"/>
        <w:szCs w:val="20"/>
      </w:rPr>
    </w:pPr>
    <w:r>
      <w:rPr>
        <w:rFonts w:ascii="Arial" w:hAnsi="Arial" w:cs="Arial"/>
        <w:b/>
        <w:sz w:val="20"/>
        <w:szCs w:val="20"/>
      </w:rPr>
      <w:t>Call-Off</w:t>
    </w:r>
    <w:r w:rsidRPr="00993461">
      <w:rPr>
        <w:rFonts w:ascii="Arial" w:hAnsi="Arial" w:cs="Arial"/>
        <w:b/>
        <w:sz w:val="20"/>
        <w:szCs w:val="20"/>
      </w:rPr>
      <w:t xml:space="preserve"> Schedule </w:t>
    </w:r>
    <w:r>
      <w:rPr>
        <w:rFonts w:ascii="Arial" w:hAnsi="Arial" w:cs="Arial"/>
        <w:b/>
        <w:sz w:val="20"/>
        <w:szCs w:val="20"/>
      </w:rPr>
      <w:t>4</w:t>
    </w:r>
    <w:r w:rsidRPr="00993461">
      <w:rPr>
        <w:rFonts w:ascii="Arial" w:hAnsi="Arial" w:cs="Arial"/>
        <w:b/>
        <w:sz w:val="20"/>
        <w:szCs w:val="20"/>
      </w:rPr>
      <w:t xml:space="preserve"> (</w:t>
    </w:r>
    <w:r>
      <w:rPr>
        <w:rFonts w:ascii="Arial" w:hAnsi="Arial" w:cs="Arial"/>
        <w:b/>
        <w:sz w:val="20"/>
        <w:szCs w:val="20"/>
      </w:rPr>
      <w:t>Call Off Tender</w:t>
    </w:r>
    <w:r w:rsidRPr="00F8634B">
      <w:rPr>
        <w:rFonts w:ascii="Arial" w:hAnsi="Arial" w:cs="Arial"/>
        <w:b/>
        <w:sz w:val="20"/>
        <w:szCs w:val="20"/>
      </w:rPr>
      <w:t>)</w:t>
    </w:r>
    <w:r w:rsidR="00FB4FEA" w:rsidRPr="00F8634B">
      <w:rPr>
        <w:rFonts w:ascii="Arial" w:hAnsi="Arial" w:cs="Arial"/>
        <w:b/>
        <w:sz w:val="20"/>
        <w:szCs w:val="20"/>
      </w:rPr>
      <w:t xml:space="preserve">                         </w:t>
    </w:r>
    <w:r w:rsidR="009C563A">
      <w:rPr>
        <w:rFonts w:ascii="Arial" w:hAnsi="Arial" w:cs="Arial"/>
        <w:b/>
        <w:sz w:val="20"/>
        <w:szCs w:val="20"/>
      </w:rPr>
      <w:t xml:space="preserve"> </w:t>
    </w:r>
    <w:r w:rsidR="009346A5" w:rsidRPr="009346A5">
      <w:rPr>
        <w:rFonts w:ascii="Arial" w:hAnsi="Arial" w:cs="Arial"/>
        <w:b/>
        <w:sz w:val="20"/>
      </w:rPr>
      <w:t>712909450</w:t>
    </w:r>
    <w:r w:rsidR="00A57892" w:rsidRPr="001B37C6">
      <w:rPr>
        <w:rFonts w:ascii="Arial" w:hAnsi="Arial" w:cs="Arial"/>
        <w:b/>
        <w:sz w:val="20"/>
      </w:rPr>
      <w:t xml:space="preserve"> (</w:t>
    </w:r>
    <w:proofErr w:type="spellStart"/>
    <w:r w:rsidR="00A57892" w:rsidRPr="001B37C6">
      <w:rPr>
        <w:rFonts w:ascii="Arial" w:hAnsi="Arial" w:cs="Arial"/>
        <w:b/>
        <w:sz w:val="20"/>
      </w:rPr>
      <w:t>DInfoCom</w:t>
    </w:r>
    <w:proofErr w:type="spellEnd"/>
    <w:r w:rsidR="00A57892" w:rsidRPr="001B37C6">
      <w:rPr>
        <w:rFonts w:ascii="Arial" w:hAnsi="Arial" w:cs="Arial"/>
        <w:b/>
        <w:sz w:val="20"/>
      </w:rPr>
      <w:t>/02</w:t>
    </w:r>
    <w:r w:rsidR="009346A5">
      <w:rPr>
        <w:rFonts w:ascii="Arial" w:hAnsi="Arial" w:cs="Arial"/>
        <w:b/>
        <w:sz w:val="20"/>
      </w:rPr>
      <w:t>78</w:t>
    </w:r>
    <w:r w:rsidR="00A57892" w:rsidRPr="001B37C6">
      <w:rPr>
        <w:rFonts w:ascii="Arial" w:hAnsi="Arial" w:cs="Arial"/>
        <w:b/>
        <w:sz w:val="20"/>
      </w:rPr>
      <w:t>)</w:t>
    </w:r>
    <w:r w:rsidR="009C563A" w:rsidRPr="009C563A">
      <w:rPr>
        <w:rFonts w:ascii="Arial" w:eastAsia="STZhongsong" w:hAnsi="Arial" w:cs="Arial"/>
        <w:b/>
        <w:bCs/>
        <w:color w:val="FF0000"/>
        <w:lang w:eastAsia="zh-CN"/>
      </w:rPr>
      <w:t xml:space="preserve"> </w:t>
    </w:r>
    <w:r w:rsidR="009C563A" w:rsidRPr="00400CEA">
      <w:rPr>
        <w:rFonts w:ascii="Arial" w:eastAsia="STZhongsong" w:hAnsi="Arial" w:cs="Arial"/>
        <w:b/>
        <w:bCs/>
        <w:color w:val="FF0000"/>
        <w:lang w:eastAsia="zh-CN"/>
      </w:rPr>
      <w:t>[REDACTED]</w:t>
    </w:r>
  </w:p>
  <w:p w14:paraId="2CD44ECE" w14:textId="77777777" w:rsidR="00387177" w:rsidRPr="00993461" w:rsidRDefault="00387177">
    <w:pPr>
      <w:pStyle w:val="Header"/>
      <w:rPr>
        <w:rFonts w:ascii="Arial" w:hAnsi="Arial" w:cs="Arial"/>
        <w:sz w:val="20"/>
        <w:szCs w:val="20"/>
      </w:rPr>
    </w:pPr>
    <w:r w:rsidRPr="00993461">
      <w:rPr>
        <w:rFonts w:ascii="Arial" w:hAnsi="Arial" w:cs="Arial"/>
        <w:sz w:val="20"/>
        <w:szCs w:val="20"/>
      </w:rPr>
      <w:t>Crown Copyright 2018</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339A8" w14:textId="3D631B05" w:rsidR="008F39EC" w:rsidRDefault="008F39E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98E869B"/>
    <w:multiLevelType w:val="multilevel"/>
    <w:tmpl w:val="4E255D6A"/>
    <w:name w:val="Main Heading"/>
    <w:lvl w:ilvl="0">
      <w:start w:val="1"/>
      <w:numFmt w:val="none"/>
      <w:pStyle w:val="MainHeading"/>
      <w:suff w:val="nothing"/>
      <w:lvlText w:val=""/>
      <w:lvlJc w:val="left"/>
      <w:rPr>
        <w:b w:val="0"/>
        <w:i w:val="0"/>
        <w:caps w:val="0"/>
        <w:small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none"/>
      <w:suff w:val="nothing"/>
      <w:lvlText w:val="Not Defined"/>
      <w:lvlJc w:val="left"/>
      <w:rPr>
        <w:b w:val="0"/>
        <w:i w:val="0"/>
        <w:caps w:val="0"/>
        <w:small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none"/>
      <w:suff w:val="nothing"/>
      <w:lvlText w:val="Not Defined"/>
      <w:lvlJc w:val="left"/>
      <w:rPr>
        <w:b w:val="0"/>
        <w:i w:val="0"/>
        <w:caps w:val="0"/>
        <w:small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none"/>
      <w:suff w:val="nothing"/>
      <w:lvlText w:val="Not Defined"/>
      <w:lvlJc w:val="left"/>
      <w:rPr>
        <w:b w:val="0"/>
        <w:i w:val="0"/>
        <w:caps w:val="0"/>
        <w:small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none"/>
      <w:suff w:val="nothing"/>
      <w:lvlText w:val="Not Defined"/>
      <w:lvlJc w:val="left"/>
      <w:rPr>
        <w:b w:val="0"/>
        <w:i w:val="0"/>
        <w:caps w:val="0"/>
        <w:small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none"/>
      <w:suff w:val="nothing"/>
      <w:lvlText w:val="Not Defined"/>
      <w:lvlJc w:val="left"/>
      <w:rPr>
        <w:b w:val="0"/>
        <w:i w:val="0"/>
        <w:caps w:val="0"/>
        <w:small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none"/>
      <w:suff w:val="nothing"/>
      <w:lvlText w:val="Not Defined"/>
      <w:lvlJc w:val="left"/>
      <w:rPr>
        <w:b w:val="0"/>
        <w:i w:val="0"/>
        <w:caps w:val="0"/>
        <w:small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none"/>
      <w:suff w:val="nothing"/>
      <w:lvlText w:val="Not Defined"/>
      <w:lvlJc w:val="left"/>
      <w:rPr>
        <w:b w:val="0"/>
        <w:i w:val="0"/>
        <w:caps w:val="0"/>
        <w:small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none"/>
      <w:suff w:val="nothing"/>
      <w:lvlText w:val="Not Defined"/>
      <w:lvlJc w:val="left"/>
      <w:rPr>
        <w:b w:val="0"/>
        <w:i w:val="0"/>
        <w:caps w:val="0"/>
        <w:small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B2B09049"/>
    <w:multiLevelType w:val="multilevel"/>
    <w:tmpl w:val="39B053EC"/>
    <w:name w:val="Bullet"/>
    <w:lvl w:ilvl="0">
      <w:start w:val="1"/>
      <w:numFmt w:val="bullet"/>
      <w:lvlText w:val=""/>
      <w:lvlJc w:val="left"/>
      <w:pPr>
        <w:tabs>
          <w:tab w:val="num" w:pos="851"/>
        </w:tabs>
        <w:ind w:left="851" w:hanging="851"/>
      </w:pPr>
      <w:rPr>
        <w:rFonts w:ascii="Symbol" w:hAnsi="Symbol"/>
        <w:b w:val="0"/>
        <w:i w:val="0"/>
        <w:caps w:val="0"/>
        <w:small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
      <w:lvlJc w:val="left"/>
      <w:pPr>
        <w:tabs>
          <w:tab w:val="num" w:pos="1702"/>
        </w:tabs>
        <w:ind w:left="1702" w:hanging="851"/>
      </w:pPr>
      <w:rPr>
        <w:rFonts w:ascii="Symbol" w:hAnsi="Symbol"/>
        <w:b w:val="0"/>
        <w:i w:val="0"/>
        <w:caps w:val="0"/>
        <w:small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2553"/>
        </w:tabs>
        <w:ind w:left="2553" w:hanging="851"/>
      </w:pPr>
      <w:rPr>
        <w:rFonts w:ascii="Symbol" w:hAnsi="Symbol"/>
        <w:b w:val="0"/>
        <w:i w:val="0"/>
        <w:caps w:val="0"/>
        <w:small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bullet"/>
      <w:lvlText w:val=""/>
      <w:lvlJc w:val="left"/>
      <w:pPr>
        <w:tabs>
          <w:tab w:val="num" w:pos="3404"/>
        </w:tabs>
        <w:ind w:left="3404" w:hanging="851"/>
      </w:pPr>
      <w:rPr>
        <w:rFonts w:ascii="Symbol" w:hAnsi="Symbol"/>
        <w:b w:val="0"/>
        <w:i w:val="0"/>
        <w:caps w:val="0"/>
        <w:small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none"/>
      <w:suff w:val="nothing"/>
      <w:lvlText w:val="Not Defined"/>
      <w:lvlJc w:val="left"/>
      <w:rPr>
        <w:b w:val="0"/>
        <w:i w:val="0"/>
        <w:caps w:val="0"/>
        <w:small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none"/>
      <w:suff w:val="nothing"/>
      <w:lvlText w:val="Not Defined"/>
      <w:lvlJc w:val="left"/>
      <w:rPr>
        <w:b w:val="0"/>
        <w:i w:val="0"/>
        <w:caps w:val="0"/>
        <w:small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none"/>
      <w:suff w:val="nothing"/>
      <w:lvlText w:val="Not Defined"/>
      <w:lvlJc w:val="left"/>
      <w:rPr>
        <w:b w:val="0"/>
        <w:i w:val="0"/>
        <w:caps w:val="0"/>
        <w:small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none"/>
      <w:suff w:val="nothing"/>
      <w:lvlText w:val="Not Defined"/>
      <w:lvlJc w:val="left"/>
      <w:rPr>
        <w:b w:val="0"/>
        <w:i w:val="0"/>
        <w:caps w:val="0"/>
        <w:small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none"/>
      <w:suff w:val="nothing"/>
      <w:lvlText w:val="Not Defined"/>
      <w:lvlJc w:val="left"/>
      <w:rPr>
        <w:b w:val="0"/>
        <w:i w:val="0"/>
        <w:caps w:val="0"/>
        <w:small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FFFFFFFE"/>
    <w:multiLevelType w:val="singleLevel"/>
    <w:tmpl w:val="9C2E2852"/>
    <w:lvl w:ilvl="0">
      <w:numFmt w:val="decimal"/>
      <w:pStyle w:val="StyleHeading5ServiceConformance4HeadingHeading5unusedLev"/>
      <w:lvlText w:val="*"/>
      <w:lvlJc w:val="left"/>
    </w:lvl>
  </w:abstractNum>
  <w:abstractNum w:abstractNumId="3" w15:restartNumberingAfterBreak="0">
    <w:nsid w:val="005867E2"/>
    <w:multiLevelType w:val="multilevel"/>
    <w:tmpl w:val="3460CDB4"/>
    <w:lvl w:ilvl="0">
      <w:start w:val="1"/>
      <w:numFmt w:val="decimal"/>
      <w:lvlText w:val="%1"/>
      <w:lvlJc w:val="left"/>
      <w:pPr>
        <w:ind w:left="432" w:hanging="432"/>
      </w:pPr>
      <w:rPr>
        <w:rFonts w:ascii="Arial" w:eastAsia="Arial" w:hAnsi="Arial" w:cs="Arial"/>
        <w:b w:val="0"/>
      </w:rPr>
    </w:lvl>
    <w:lvl w:ilvl="1">
      <w:start w:val="1"/>
      <w:numFmt w:val="decimal"/>
      <w:lvlText w:val="%1.%2"/>
      <w:lvlJc w:val="left"/>
      <w:pPr>
        <w:ind w:left="576" w:hanging="576"/>
      </w:pPr>
    </w:lvl>
    <w:lvl w:ilvl="2">
      <w:start w:val="1"/>
      <w:numFmt w:val="decimal"/>
      <w:lvlText w:val="%1.%2.%3"/>
      <w:lvlJc w:val="left"/>
      <w:pPr>
        <w:ind w:left="720" w:hanging="720"/>
      </w:pPr>
      <w:rPr>
        <w:sz w:val="24"/>
        <w:szCs w:val="24"/>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02620C78"/>
    <w:multiLevelType w:val="multilevel"/>
    <w:tmpl w:val="816C7DEE"/>
    <w:lvl w:ilvl="0">
      <w:start w:val="1"/>
      <w:numFmt w:val="decimal"/>
      <w:lvlText w:val="%1"/>
      <w:lvlJc w:val="left"/>
      <w:pPr>
        <w:tabs>
          <w:tab w:val="num" w:pos="709"/>
        </w:tabs>
        <w:ind w:left="709" w:hanging="709"/>
      </w:pPr>
      <w:rPr>
        <w:rFonts w:hint="default"/>
        <w:b/>
      </w:rPr>
    </w:lvl>
    <w:lvl w:ilvl="1">
      <w:start w:val="1"/>
      <w:numFmt w:val="decimal"/>
      <w:pStyle w:val="Heading7"/>
      <w:lvlText w:val="%1.%2"/>
      <w:lvlJc w:val="left"/>
      <w:pPr>
        <w:tabs>
          <w:tab w:val="num" w:pos="709"/>
        </w:tabs>
        <w:ind w:left="709" w:hanging="709"/>
      </w:pPr>
      <w:rPr>
        <w:rFonts w:hint="default"/>
        <w:b w:val="0"/>
      </w:rPr>
    </w:lvl>
    <w:lvl w:ilvl="2">
      <w:start w:val="1"/>
      <w:numFmt w:val="none"/>
      <w:pStyle w:val="Heading8"/>
      <w:lvlText w:val="1.1"/>
      <w:lvlJc w:val="left"/>
      <w:pPr>
        <w:tabs>
          <w:tab w:val="num" w:pos="1417"/>
        </w:tabs>
        <w:ind w:left="1417" w:hanging="708"/>
      </w:pPr>
      <w:rPr>
        <w:rFonts w:ascii="Calibri" w:hAnsi="Calibri" w:hint="default"/>
      </w:rPr>
    </w:lvl>
    <w:lvl w:ilvl="3">
      <w:start w:val="1"/>
      <w:numFmt w:val="lowerRoman"/>
      <w:pStyle w:val="Heading9"/>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5" w15:restartNumberingAfterBreak="0">
    <w:nsid w:val="02DC54E4"/>
    <w:multiLevelType w:val="multilevel"/>
    <w:tmpl w:val="F6C0ED04"/>
    <w:lvl w:ilvl="0">
      <w:start w:val="1"/>
      <w:numFmt w:val="decimal"/>
      <w:lvlText w:val="%1."/>
      <w:lvlJc w:val="left"/>
      <w:pPr>
        <w:ind w:left="360" w:hanging="360"/>
      </w:pPr>
      <w:rPr>
        <w:rFonts w:hint="default"/>
      </w:rPr>
    </w:lvl>
    <w:lvl w:ilvl="1">
      <w:start w:val="1"/>
      <w:numFmt w:val="decimal"/>
      <w:lvlText w:val="%1.%2."/>
      <w:lvlJc w:val="left"/>
      <w:pPr>
        <w:ind w:left="936" w:hanging="576"/>
      </w:pPr>
      <w:rPr>
        <w:rFonts w:hint="default"/>
        <w:b w:val="0"/>
      </w:rPr>
    </w:lvl>
    <w:lvl w:ilvl="2">
      <w:start w:val="1"/>
      <w:numFmt w:val="decimal"/>
      <w:lvlText w:val="%1.%2.%3."/>
      <w:lvlJc w:val="left"/>
      <w:pPr>
        <w:ind w:left="1656" w:hanging="720"/>
      </w:pPr>
      <w:rPr>
        <w:rFonts w:hint="default"/>
      </w:rPr>
    </w:lvl>
    <w:lvl w:ilvl="3">
      <w:start w:val="1"/>
      <w:numFmt w:val="lowerLetter"/>
      <w:lvlText w:val="(%4)"/>
      <w:lvlJc w:val="left"/>
      <w:pPr>
        <w:ind w:left="2592" w:hanging="936"/>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04723DB5"/>
    <w:multiLevelType w:val="multilevel"/>
    <w:tmpl w:val="011CE31C"/>
    <w:lvl w:ilvl="0">
      <w:start w:val="1"/>
      <w:numFmt w:val="lowerLetter"/>
      <w:lvlRestart w:val="0"/>
      <w:lvlText w:val="(%1)"/>
      <w:lvlJc w:val="left"/>
      <w:pPr>
        <w:tabs>
          <w:tab w:val="num" w:pos="1800"/>
        </w:tabs>
        <w:ind w:left="1800" w:hanging="1080"/>
      </w:pPr>
      <w:rPr>
        <w:caps w:val="0"/>
        <w:effect w:val="none"/>
      </w:rPr>
    </w:lvl>
    <w:lvl w:ilvl="1">
      <w:start w:val="1"/>
      <w:numFmt w:val="lowerRoman"/>
      <w:lvlText w:val="(%2)"/>
      <w:lvlJc w:val="left"/>
      <w:pPr>
        <w:tabs>
          <w:tab w:val="num" w:pos="1648"/>
        </w:tabs>
        <w:ind w:left="1648" w:hanging="1080"/>
      </w:pPr>
      <w:rPr>
        <w:caps w:val="0"/>
        <w:effect w:val="none"/>
      </w:rPr>
    </w:lvl>
    <w:lvl w:ilvl="2">
      <w:start w:val="1"/>
      <w:numFmt w:val="none"/>
      <w:lvlText w:val=""/>
      <w:lvlJc w:val="left"/>
      <w:pPr>
        <w:tabs>
          <w:tab w:val="num" w:pos="2880"/>
        </w:tabs>
        <w:ind w:left="2880" w:hanging="1080"/>
      </w:pPr>
      <w:rPr>
        <w:caps w:val="0"/>
        <w:effect w:val="none"/>
      </w:rPr>
    </w:lvl>
    <w:lvl w:ilvl="3">
      <w:start w:val="1"/>
      <w:numFmt w:val="none"/>
      <w:lvlText w:val=""/>
      <w:lvlJc w:val="left"/>
      <w:pPr>
        <w:tabs>
          <w:tab w:val="num" w:pos="2880"/>
        </w:tabs>
        <w:ind w:left="2880" w:hanging="1080"/>
      </w:pPr>
      <w:rPr>
        <w:caps w:val="0"/>
        <w:effect w:val="none"/>
      </w:rPr>
    </w:lvl>
    <w:lvl w:ilvl="4">
      <w:start w:val="1"/>
      <w:numFmt w:val="none"/>
      <w:lvlText w:val=""/>
      <w:lvlJc w:val="left"/>
      <w:pPr>
        <w:tabs>
          <w:tab w:val="num" w:pos="2880"/>
        </w:tabs>
        <w:ind w:left="2880" w:hanging="1080"/>
      </w:pPr>
      <w:rPr>
        <w:caps w:val="0"/>
        <w:effect w:val="none"/>
      </w:rPr>
    </w:lvl>
    <w:lvl w:ilvl="5">
      <w:start w:val="1"/>
      <w:numFmt w:val="none"/>
      <w:lvlText w:val=""/>
      <w:lvlJc w:val="left"/>
      <w:pPr>
        <w:tabs>
          <w:tab w:val="num" w:pos="2880"/>
        </w:tabs>
        <w:ind w:left="2880" w:hanging="1080"/>
      </w:pPr>
      <w:rPr>
        <w:caps w:val="0"/>
        <w:effect w:val="none"/>
      </w:rPr>
    </w:lvl>
    <w:lvl w:ilvl="6">
      <w:start w:val="1"/>
      <w:numFmt w:val="none"/>
      <w:lvlText w:val=""/>
      <w:lvlJc w:val="left"/>
      <w:pPr>
        <w:tabs>
          <w:tab w:val="num" w:pos="2880"/>
        </w:tabs>
        <w:ind w:left="2880" w:hanging="1080"/>
      </w:pPr>
      <w:rPr>
        <w:caps w:val="0"/>
        <w:effect w:val="none"/>
      </w:rPr>
    </w:lvl>
    <w:lvl w:ilvl="7">
      <w:start w:val="1"/>
      <w:numFmt w:val="none"/>
      <w:pStyle w:val="DefinitionNumbering8"/>
      <w:lvlText w:val=""/>
      <w:lvlJc w:val="left"/>
      <w:pPr>
        <w:tabs>
          <w:tab w:val="num" w:pos="2880"/>
        </w:tabs>
        <w:ind w:left="2880" w:hanging="1080"/>
      </w:pPr>
      <w:rPr>
        <w:caps w:val="0"/>
        <w:effect w:val="none"/>
      </w:rPr>
    </w:lvl>
    <w:lvl w:ilvl="8">
      <w:start w:val="1"/>
      <w:numFmt w:val="none"/>
      <w:pStyle w:val="DefinitionNumbering9"/>
      <w:lvlText w:val=""/>
      <w:lvlJc w:val="left"/>
      <w:pPr>
        <w:tabs>
          <w:tab w:val="num" w:pos="2880"/>
        </w:tabs>
        <w:ind w:left="2880" w:hanging="1080"/>
      </w:pPr>
      <w:rPr>
        <w:caps w:val="0"/>
        <w:effect w:val="none"/>
      </w:rPr>
    </w:lvl>
  </w:abstractNum>
  <w:abstractNum w:abstractNumId="7" w15:restartNumberingAfterBreak="0">
    <w:nsid w:val="077950F6"/>
    <w:multiLevelType w:val="multilevel"/>
    <w:tmpl w:val="FFACF0CA"/>
    <w:lvl w:ilvl="0">
      <w:start w:val="1"/>
      <w:numFmt w:val="decimal"/>
      <w:lvlText w:val="%1."/>
      <w:lvlJc w:val="left"/>
      <w:pPr>
        <w:ind w:left="360" w:hanging="360"/>
      </w:pPr>
      <w:rPr>
        <w:rFonts w:hint="default"/>
      </w:rPr>
    </w:lvl>
    <w:lvl w:ilvl="1">
      <w:start w:val="2"/>
      <w:numFmt w:val="decimal"/>
      <w:lvlText w:val="%1.%2"/>
      <w:lvlJc w:val="left"/>
      <w:pPr>
        <w:ind w:left="785" w:hanging="720"/>
      </w:pPr>
    </w:lvl>
    <w:lvl w:ilvl="2">
      <w:start w:val="1"/>
      <w:numFmt w:val="decimal"/>
      <w:lvlText w:val="%1.%2.%3"/>
      <w:lvlJc w:val="left"/>
      <w:pPr>
        <w:ind w:left="850" w:hanging="720"/>
      </w:pPr>
    </w:lvl>
    <w:lvl w:ilvl="3">
      <w:start w:val="1"/>
      <w:numFmt w:val="decimal"/>
      <w:isLgl/>
      <w:lvlText w:val="%1.%2.%3.%4"/>
      <w:lvlJc w:val="left"/>
      <w:pPr>
        <w:ind w:left="1275" w:hanging="1080"/>
      </w:pPr>
      <w:rPr>
        <w:rFonts w:hint="default"/>
      </w:rPr>
    </w:lvl>
    <w:lvl w:ilvl="4">
      <w:start w:val="1"/>
      <w:numFmt w:val="decimal"/>
      <w:isLgl/>
      <w:lvlText w:val="%1.%2.%3.%4.%5"/>
      <w:lvlJc w:val="left"/>
      <w:pPr>
        <w:ind w:left="1340" w:hanging="1080"/>
      </w:pPr>
      <w:rPr>
        <w:rFonts w:hint="default"/>
      </w:rPr>
    </w:lvl>
    <w:lvl w:ilvl="5">
      <w:start w:val="1"/>
      <w:numFmt w:val="decimal"/>
      <w:isLgl/>
      <w:lvlText w:val="%1.%2.%3.%4.%5.%6"/>
      <w:lvlJc w:val="left"/>
      <w:pPr>
        <w:ind w:left="1765" w:hanging="1440"/>
      </w:pPr>
      <w:rPr>
        <w:rFonts w:hint="default"/>
      </w:rPr>
    </w:lvl>
    <w:lvl w:ilvl="6">
      <w:start w:val="1"/>
      <w:numFmt w:val="decimal"/>
      <w:isLgl/>
      <w:lvlText w:val="%1.%2.%3.%4.%5.%6.%7"/>
      <w:lvlJc w:val="left"/>
      <w:pPr>
        <w:ind w:left="2190" w:hanging="1800"/>
      </w:pPr>
      <w:rPr>
        <w:rFonts w:hint="default"/>
      </w:rPr>
    </w:lvl>
    <w:lvl w:ilvl="7">
      <w:start w:val="1"/>
      <w:numFmt w:val="decimal"/>
      <w:isLgl/>
      <w:lvlText w:val="%1.%2.%3.%4.%5.%6.%7.%8"/>
      <w:lvlJc w:val="left"/>
      <w:pPr>
        <w:ind w:left="2255" w:hanging="1800"/>
      </w:pPr>
      <w:rPr>
        <w:rFonts w:hint="default"/>
      </w:rPr>
    </w:lvl>
    <w:lvl w:ilvl="8">
      <w:start w:val="1"/>
      <w:numFmt w:val="decimal"/>
      <w:isLgl/>
      <w:lvlText w:val="%1.%2.%3.%4.%5.%6.%7.%8.%9"/>
      <w:lvlJc w:val="left"/>
      <w:pPr>
        <w:ind w:left="2680" w:hanging="2160"/>
      </w:pPr>
      <w:rPr>
        <w:rFonts w:hint="default"/>
      </w:rPr>
    </w:lvl>
  </w:abstractNum>
  <w:abstractNum w:abstractNumId="8" w15:restartNumberingAfterBreak="0">
    <w:nsid w:val="09BC32BE"/>
    <w:multiLevelType w:val="hybridMultilevel"/>
    <w:tmpl w:val="DC4CDD50"/>
    <w:lvl w:ilvl="0" w:tplc="97D4262E">
      <w:start w:val="1"/>
      <w:numFmt w:val="lowerLetter"/>
      <w:lvlText w:val="(%1)"/>
      <w:lvlJc w:val="left"/>
      <w:pPr>
        <w:ind w:left="2346" w:hanging="360"/>
      </w:pPr>
      <w:rPr>
        <w:rFonts w:hint="default"/>
      </w:rPr>
    </w:lvl>
    <w:lvl w:ilvl="1" w:tplc="08090019" w:tentative="1">
      <w:start w:val="1"/>
      <w:numFmt w:val="lowerLetter"/>
      <w:lvlText w:val="%2."/>
      <w:lvlJc w:val="left"/>
      <w:pPr>
        <w:ind w:left="3066" w:hanging="360"/>
      </w:pPr>
    </w:lvl>
    <w:lvl w:ilvl="2" w:tplc="0809001B" w:tentative="1">
      <w:start w:val="1"/>
      <w:numFmt w:val="lowerRoman"/>
      <w:lvlText w:val="%3."/>
      <w:lvlJc w:val="right"/>
      <w:pPr>
        <w:ind w:left="3786" w:hanging="180"/>
      </w:pPr>
    </w:lvl>
    <w:lvl w:ilvl="3" w:tplc="0809000F" w:tentative="1">
      <w:start w:val="1"/>
      <w:numFmt w:val="decimal"/>
      <w:lvlText w:val="%4."/>
      <w:lvlJc w:val="left"/>
      <w:pPr>
        <w:ind w:left="4506" w:hanging="360"/>
      </w:pPr>
    </w:lvl>
    <w:lvl w:ilvl="4" w:tplc="08090019" w:tentative="1">
      <w:start w:val="1"/>
      <w:numFmt w:val="lowerLetter"/>
      <w:lvlText w:val="%5."/>
      <w:lvlJc w:val="left"/>
      <w:pPr>
        <w:ind w:left="5226" w:hanging="360"/>
      </w:pPr>
    </w:lvl>
    <w:lvl w:ilvl="5" w:tplc="0809001B" w:tentative="1">
      <w:start w:val="1"/>
      <w:numFmt w:val="lowerRoman"/>
      <w:lvlText w:val="%6."/>
      <w:lvlJc w:val="right"/>
      <w:pPr>
        <w:ind w:left="5946" w:hanging="180"/>
      </w:pPr>
    </w:lvl>
    <w:lvl w:ilvl="6" w:tplc="0809000F" w:tentative="1">
      <w:start w:val="1"/>
      <w:numFmt w:val="decimal"/>
      <w:lvlText w:val="%7."/>
      <w:lvlJc w:val="left"/>
      <w:pPr>
        <w:ind w:left="6666" w:hanging="360"/>
      </w:pPr>
    </w:lvl>
    <w:lvl w:ilvl="7" w:tplc="08090019" w:tentative="1">
      <w:start w:val="1"/>
      <w:numFmt w:val="lowerLetter"/>
      <w:lvlText w:val="%8."/>
      <w:lvlJc w:val="left"/>
      <w:pPr>
        <w:ind w:left="7386" w:hanging="360"/>
      </w:pPr>
    </w:lvl>
    <w:lvl w:ilvl="8" w:tplc="0809001B" w:tentative="1">
      <w:start w:val="1"/>
      <w:numFmt w:val="lowerRoman"/>
      <w:lvlText w:val="%9."/>
      <w:lvlJc w:val="right"/>
      <w:pPr>
        <w:ind w:left="8106" w:hanging="180"/>
      </w:pPr>
    </w:lvl>
  </w:abstractNum>
  <w:abstractNum w:abstractNumId="9" w15:restartNumberingAfterBreak="0">
    <w:nsid w:val="0FEE4FED"/>
    <w:multiLevelType w:val="multilevel"/>
    <w:tmpl w:val="7D906A9E"/>
    <w:lvl w:ilvl="0">
      <w:start w:val="1"/>
      <w:numFmt w:val="none"/>
      <w:pStyle w:val="GPsDefinition"/>
      <w:lvlText w:val="%1"/>
      <w:lvlJc w:val="left"/>
      <w:pPr>
        <w:ind w:left="170" w:hanging="170"/>
      </w:pPr>
      <w:rPr>
        <w:rFonts w:ascii="Arial" w:hAnsi="Arial" w:cs="Times New Roman" w:hint="default"/>
        <w:sz w:val="22"/>
      </w:rPr>
    </w:lvl>
    <w:lvl w:ilvl="1">
      <w:start w:val="1"/>
      <w:numFmt w:val="lowerLetter"/>
      <w:pStyle w:val="GPSDefinitionL2"/>
      <w:lvlText w:val="(%2)"/>
      <w:lvlJc w:val="left"/>
      <w:pPr>
        <w:ind w:left="720" w:hanging="360"/>
      </w:pPr>
      <w:rPr>
        <w:rFonts w:cs="Times New Roman" w:hint="default"/>
        <w:b w:val="0"/>
        <w:bCs w:val="0"/>
        <w:i w:val="0"/>
        <w:iCs w:val="0"/>
        <w:caps w:val="0"/>
        <w:smallCaps w:val="0"/>
        <w:strike w:val="0"/>
        <w:dstrike w:val="0"/>
        <w:vanish w:val="0"/>
        <w:color w:val="000000"/>
        <w:spacing w:val="0"/>
        <w:kern w:val="0"/>
        <w:position w:val="0"/>
        <w:u w:val="none"/>
        <w:vertAlign w:val="baseline"/>
      </w:rPr>
    </w:lvl>
    <w:lvl w:ilvl="2">
      <w:start w:val="1"/>
      <w:numFmt w:val="lowerRoman"/>
      <w:pStyle w:val="GPSDefinitionL3"/>
      <w:lvlText w:val="%3)"/>
      <w:lvlJc w:val="left"/>
      <w:pPr>
        <w:ind w:left="1080" w:hanging="360"/>
      </w:pPr>
      <w:rPr>
        <w:rFonts w:ascii="Arial" w:hAnsi="Arial" w:cs="Times New Roman" w:hint="default"/>
        <w:sz w:val="22"/>
      </w:rPr>
    </w:lvl>
    <w:lvl w:ilvl="3">
      <w:start w:val="1"/>
      <w:numFmt w:val="decimal"/>
      <w:pStyle w:val="GPSDefinitionL4"/>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ascii="Arial" w:eastAsia="Times New Roman" w:hAnsi="Arial" w:cs="Arial"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0" w15:restartNumberingAfterBreak="0">
    <w:nsid w:val="11580069"/>
    <w:multiLevelType w:val="hybridMultilevel"/>
    <w:tmpl w:val="978662FC"/>
    <w:lvl w:ilvl="0" w:tplc="CF7A0D12">
      <w:start w:val="1"/>
      <w:numFmt w:val="decimal"/>
      <w:pStyle w:val="GPSL1Schedulenumbered"/>
      <w:lvlText w:val="%1."/>
      <w:lvlJc w:val="left"/>
      <w:pPr>
        <w:ind w:left="1060" w:hanging="360"/>
      </w:pPr>
      <w:rPr>
        <w:rFonts w:ascii="Arial" w:hAnsi="Arial" w:cs="Arial"/>
        <w:b w:val="0"/>
        <w:bCs w:val="0"/>
        <w:i w:val="0"/>
        <w:iCs w:val="0"/>
        <w:caps w:val="0"/>
        <w:smallCaps w:val="0"/>
        <w:strike w:val="0"/>
        <w:dstrike w:val="0"/>
        <w:vanish w:val="0"/>
        <w:color w:val="auto"/>
        <w:spacing w:val="0"/>
        <w:w w:val="100"/>
        <w:kern w:val="0"/>
        <w:position w:val="0"/>
        <w:sz w:val="22"/>
        <w:szCs w:val="22"/>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8090019">
      <w:start w:val="1"/>
      <w:numFmt w:val="lowerLetter"/>
      <w:lvlText w:val="%2."/>
      <w:lvlJc w:val="left"/>
      <w:pPr>
        <w:ind w:left="1780" w:hanging="360"/>
      </w:pPr>
      <w:rPr>
        <w:rFonts w:cs="Times New Roman"/>
      </w:rPr>
    </w:lvl>
    <w:lvl w:ilvl="2" w:tplc="0809001B">
      <w:start w:val="1"/>
      <w:numFmt w:val="lowerRoman"/>
      <w:lvlText w:val="%3."/>
      <w:lvlJc w:val="right"/>
      <w:pPr>
        <w:ind w:left="2500" w:hanging="180"/>
      </w:pPr>
      <w:rPr>
        <w:rFonts w:cs="Times New Roman"/>
      </w:rPr>
    </w:lvl>
    <w:lvl w:ilvl="3" w:tplc="0809000F" w:tentative="1">
      <w:start w:val="1"/>
      <w:numFmt w:val="decimal"/>
      <w:lvlText w:val="%4."/>
      <w:lvlJc w:val="left"/>
      <w:pPr>
        <w:ind w:left="3220" w:hanging="360"/>
      </w:pPr>
      <w:rPr>
        <w:rFonts w:cs="Times New Roman"/>
      </w:rPr>
    </w:lvl>
    <w:lvl w:ilvl="4" w:tplc="08090019" w:tentative="1">
      <w:start w:val="1"/>
      <w:numFmt w:val="lowerLetter"/>
      <w:lvlText w:val="%5."/>
      <w:lvlJc w:val="left"/>
      <w:pPr>
        <w:ind w:left="3940" w:hanging="360"/>
      </w:pPr>
      <w:rPr>
        <w:rFonts w:cs="Times New Roman"/>
      </w:rPr>
    </w:lvl>
    <w:lvl w:ilvl="5" w:tplc="0809001B" w:tentative="1">
      <w:start w:val="1"/>
      <w:numFmt w:val="lowerRoman"/>
      <w:lvlText w:val="%6."/>
      <w:lvlJc w:val="right"/>
      <w:pPr>
        <w:ind w:left="4660" w:hanging="180"/>
      </w:pPr>
      <w:rPr>
        <w:rFonts w:cs="Times New Roman"/>
      </w:rPr>
    </w:lvl>
    <w:lvl w:ilvl="6" w:tplc="0809000F" w:tentative="1">
      <w:start w:val="1"/>
      <w:numFmt w:val="decimal"/>
      <w:lvlText w:val="%7."/>
      <w:lvlJc w:val="left"/>
      <w:pPr>
        <w:ind w:left="5380" w:hanging="360"/>
      </w:pPr>
      <w:rPr>
        <w:rFonts w:cs="Times New Roman"/>
      </w:rPr>
    </w:lvl>
    <w:lvl w:ilvl="7" w:tplc="08090019" w:tentative="1">
      <w:start w:val="1"/>
      <w:numFmt w:val="lowerLetter"/>
      <w:lvlText w:val="%8."/>
      <w:lvlJc w:val="left"/>
      <w:pPr>
        <w:ind w:left="6100" w:hanging="360"/>
      </w:pPr>
      <w:rPr>
        <w:rFonts w:cs="Times New Roman"/>
      </w:rPr>
    </w:lvl>
    <w:lvl w:ilvl="8" w:tplc="0809001B" w:tentative="1">
      <w:start w:val="1"/>
      <w:numFmt w:val="lowerRoman"/>
      <w:lvlText w:val="%9."/>
      <w:lvlJc w:val="right"/>
      <w:pPr>
        <w:ind w:left="6820" w:hanging="180"/>
      </w:pPr>
      <w:rPr>
        <w:rFonts w:cs="Times New Roman"/>
      </w:rPr>
    </w:lvl>
  </w:abstractNum>
  <w:abstractNum w:abstractNumId="11" w15:restartNumberingAfterBreak="0">
    <w:nsid w:val="153D0050"/>
    <w:multiLevelType w:val="multilevel"/>
    <w:tmpl w:val="61383024"/>
    <w:lvl w:ilvl="0">
      <w:start w:val="1"/>
      <w:numFmt w:val="decimal"/>
      <w:lvlText w:val="%1."/>
      <w:lvlJc w:val="left"/>
      <w:pPr>
        <w:ind w:left="360" w:hanging="360"/>
      </w:pPr>
      <w:rPr>
        <w:rFonts w:hint="default"/>
      </w:rPr>
    </w:lvl>
    <w:lvl w:ilvl="1">
      <w:start w:val="1"/>
      <w:numFmt w:val="decimal"/>
      <w:lvlText w:val="%1.%2."/>
      <w:lvlJc w:val="left"/>
      <w:pPr>
        <w:ind w:left="936" w:hanging="576"/>
      </w:pPr>
      <w:rPr>
        <w:rFonts w:hint="default"/>
        <w:b w:val="0"/>
      </w:rPr>
    </w:lvl>
    <w:lvl w:ilvl="2">
      <w:start w:val="1"/>
      <w:numFmt w:val="decimal"/>
      <w:lvlText w:val="%1.%2.%3."/>
      <w:lvlJc w:val="left"/>
      <w:pPr>
        <w:ind w:left="1656" w:hanging="720"/>
      </w:pPr>
      <w:rPr>
        <w:rFonts w:hint="default"/>
      </w:rPr>
    </w:lvl>
    <w:lvl w:ilvl="3">
      <w:start w:val="1"/>
      <w:numFmt w:val="lowerLetter"/>
      <w:lvlText w:val="(%4)"/>
      <w:lvlJc w:val="left"/>
      <w:pPr>
        <w:ind w:left="2592" w:hanging="936"/>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1BDF615C"/>
    <w:multiLevelType w:val="multilevel"/>
    <w:tmpl w:val="80444548"/>
    <w:lvl w:ilvl="0">
      <w:start w:val="1"/>
      <w:numFmt w:val="decimal"/>
      <w:lvlText w:val="%1."/>
      <w:lvlJc w:val="left"/>
      <w:pPr>
        <w:ind w:left="360" w:hanging="360"/>
      </w:pPr>
      <w:rPr>
        <w:rFonts w:hint="default"/>
      </w:rPr>
    </w:lvl>
    <w:lvl w:ilvl="1">
      <w:start w:val="1"/>
      <w:numFmt w:val="decimal"/>
      <w:lvlText w:val="%1.%2"/>
      <w:lvlJc w:val="left"/>
      <w:pPr>
        <w:ind w:left="936" w:hanging="576"/>
      </w:pPr>
      <w:rPr>
        <w:rFonts w:hint="default"/>
        <w:b w:val="0"/>
      </w:rPr>
    </w:lvl>
    <w:lvl w:ilvl="2">
      <w:start w:val="1"/>
      <w:numFmt w:val="decimal"/>
      <w:lvlText w:val="%1.%2.%3."/>
      <w:lvlJc w:val="left"/>
      <w:pPr>
        <w:ind w:left="1656" w:hanging="720"/>
      </w:pPr>
      <w:rPr>
        <w:rFonts w:ascii="Arial" w:hAnsi="Arial" w:cs="Arial" w:hint="default"/>
      </w:rPr>
    </w:lvl>
    <w:lvl w:ilvl="3">
      <w:start w:val="1"/>
      <w:numFmt w:val="lowerLetter"/>
      <w:lvlText w:val="(%4)"/>
      <w:lvlJc w:val="left"/>
      <w:pPr>
        <w:ind w:left="2592" w:hanging="936"/>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242D1B06"/>
    <w:multiLevelType w:val="multilevel"/>
    <w:tmpl w:val="5D24AA2E"/>
    <w:lvl w:ilvl="0">
      <w:start w:val="1"/>
      <w:numFmt w:val="none"/>
      <w:pStyle w:val="Heading1"/>
      <w:lvlText w:val=""/>
      <w:lvlJc w:val="center"/>
      <w:pPr>
        <w:ind w:left="0" w:hanging="57"/>
      </w:pPr>
      <w:rPr>
        <w:rFonts w:hint="default"/>
      </w:rPr>
    </w:lvl>
    <w:lvl w:ilvl="1">
      <w:start w:val="1"/>
      <w:numFmt w:val="decimal"/>
      <w:pStyle w:val="Heading2"/>
      <w:lvlText w:val="%1%2"/>
      <w:lvlJc w:val="left"/>
      <w:pPr>
        <w:tabs>
          <w:tab w:val="num" w:pos="709"/>
        </w:tabs>
        <w:ind w:left="709" w:hanging="709"/>
      </w:pPr>
      <w:rPr>
        <w:rFonts w:hint="default"/>
        <w:b/>
      </w:rPr>
    </w:lvl>
    <w:lvl w:ilvl="2">
      <w:start w:val="1"/>
      <w:numFmt w:val="decimal"/>
      <w:pStyle w:val="Heading3"/>
      <w:lvlText w:val="%2.%3"/>
      <w:lvlJc w:val="left"/>
      <w:pPr>
        <w:tabs>
          <w:tab w:val="num" w:pos="1702"/>
        </w:tabs>
        <w:ind w:left="1702" w:hanging="709"/>
      </w:pPr>
      <w:rPr>
        <w:rFonts w:ascii="Calibri" w:hAnsi="Calibri" w:hint="default"/>
        <w:b w:val="0"/>
        <w:i w:val="0"/>
      </w:rPr>
    </w:lvl>
    <w:lvl w:ilvl="3">
      <w:start w:val="1"/>
      <w:numFmt w:val="lowerLetter"/>
      <w:pStyle w:val="Heading4"/>
      <w:lvlText w:val="(%4)"/>
      <w:lvlJc w:val="left"/>
      <w:pPr>
        <w:tabs>
          <w:tab w:val="num" w:pos="1418"/>
        </w:tabs>
        <w:ind w:left="1418" w:hanging="709"/>
      </w:pPr>
      <w:rPr>
        <w:rFonts w:hint="default"/>
      </w:rPr>
    </w:lvl>
    <w:lvl w:ilvl="4">
      <w:start w:val="1"/>
      <w:numFmt w:val="lowerRoman"/>
      <w:pStyle w:val="Heading5"/>
      <w:lvlText w:val="(%5)"/>
      <w:lvlJc w:val="left"/>
      <w:pPr>
        <w:tabs>
          <w:tab w:val="num" w:pos="1418"/>
        </w:tabs>
        <w:ind w:left="2126" w:hanging="708"/>
      </w:pPr>
      <w:rPr>
        <w:rFonts w:hint="default"/>
      </w:rPr>
    </w:lvl>
    <w:lvl w:ilvl="5">
      <w:start w:val="1"/>
      <w:numFmt w:val="bullet"/>
      <w:lvlText w:val=""/>
      <w:lvlJc w:val="left"/>
      <w:pPr>
        <w:tabs>
          <w:tab w:val="num" w:pos="2835"/>
        </w:tabs>
        <w:ind w:left="3543" w:hanging="708"/>
      </w:pPr>
      <w:rPr>
        <w:rFonts w:ascii="Symbol" w:hAnsi="Symbol" w:hint="default"/>
        <w:color w:val="auto"/>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4961"/>
        </w:tabs>
        <w:ind w:left="5669" w:hanging="708"/>
      </w:pPr>
      <w:rPr>
        <w:rFonts w:hint="default"/>
      </w:rPr>
    </w:lvl>
  </w:abstractNum>
  <w:abstractNum w:abstractNumId="14" w15:restartNumberingAfterBreak="0">
    <w:nsid w:val="271D3C54"/>
    <w:multiLevelType w:val="multilevel"/>
    <w:tmpl w:val="3BEC278A"/>
    <w:lvl w:ilvl="0">
      <w:start w:val="1"/>
      <w:numFmt w:val="decimal"/>
      <w:pStyle w:val="ORDERFORML1PraraNo"/>
      <w:lvlText w:val="%1."/>
      <w:lvlJc w:val="left"/>
      <w:pPr>
        <w:ind w:left="720" w:hanging="360"/>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ORDERFORML2Title"/>
      <w:isLgl/>
      <w:lvlText w:val="%1.%2"/>
      <w:lvlJc w:val="left"/>
      <w:pPr>
        <w:ind w:left="644"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297357F2"/>
    <w:multiLevelType w:val="multilevel"/>
    <w:tmpl w:val="15D6069C"/>
    <w:lvl w:ilvl="0">
      <w:start w:val="1"/>
      <w:numFmt w:val="decimal"/>
      <w:lvlRestart w:val="0"/>
      <w:pStyle w:val="FFWLevel1"/>
      <w:isLgl/>
      <w:lvlText w:val="%1."/>
      <w:lvlJc w:val="left"/>
      <w:pPr>
        <w:tabs>
          <w:tab w:val="num" w:pos="794"/>
        </w:tabs>
        <w:ind w:left="794" w:hanging="794"/>
      </w:pPr>
      <w:rPr>
        <w:rFonts w:hint="default"/>
        <w:b/>
        <w:i w:val="0"/>
      </w:rPr>
    </w:lvl>
    <w:lvl w:ilvl="1">
      <w:start w:val="1"/>
      <w:numFmt w:val="decimal"/>
      <w:pStyle w:val="FFWLevel2"/>
      <w:isLgl/>
      <w:lvlText w:val="%1.%2"/>
      <w:lvlJc w:val="left"/>
      <w:pPr>
        <w:tabs>
          <w:tab w:val="num" w:pos="994"/>
        </w:tabs>
        <w:ind w:left="994" w:hanging="794"/>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
      <w:pStyle w:val="FFWLevel3"/>
      <w:isLgl/>
      <w:lvlText w:val="%1.%2.%3"/>
      <w:lvlJc w:val="left"/>
      <w:pPr>
        <w:tabs>
          <w:tab w:val="num" w:pos="794"/>
        </w:tabs>
        <w:ind w:left="794" w:hanging="794"/>
      </w:pPr>
      <w:rPr>
        <w:rFonts w:hint="default"/>
        <w:b w:val="0"/>
      </w:rPr>
    </w:lvl>
    <w:lvl w:ilvl="3">
      <w:start w:val="1"/>
      <w:numFmt w:val="lowerLetter"/>
      <w:pStyle w:val="FFWLevel3"/>
      <w:lvlText w:val="(%4)"/>
      <w:lvlJc w:val="left"/>
      <w:pPr>
        <w:tabs>
          <w:tab w:val="num" w:pos="1587"/>
        </w:tabs>
        <w:ind w:left="1587" w:hanging="793"/>
      </w:pPr>
      <w:rPr>
        <w:rFonts w:hint="default"/>
        <w:b w:val="0"/>
        <w:i w:val="0"/>
      </w:rPr>
    </w:lvl>
    <w:lvl w:ilvl="4">
      <w:start w:val="1"/>
      <w:numFmt w:val="lowerRoman"/>
      <w:lvlText w:val="(%5)"/>
      <w:lvlJc w:val="left"/>
      <w:pPr>
        <w:tabs>
          <w:tab w:val="num" w:pos="2381"/>
        </w:tabs>
        <w:ind w:left="2381" w:hanging="794"/>
      </w:pPr>
      <w:rPr>
        <w:rFonts w:ascii="Trebuchet MS" w:hAnsi="Trebuchet MS" w:hint="default"/>
        <w:sz w:val="22"/>
        <w:szCs w:val="22"/>
      </w:rPr>
    </w:lvl>
    <w:lvl w:ilvl="5">
      <w:start w:val="1"/>
      <w:numFmt w:val="upperLetter"/>
      <w:pStyle w:val="FFWLevel6"/>
      <w:lvlText w:val="(%6)"/>
      <w:lvlJc w:val="left"/>
      <w:pPr>
        <w:tabs>
          <w:tab w:val="num" w:pos="3175"/>
        </w:tabs>
        <w:ind w:left="3175" w:hanging="794"/>
      </w:pPr>
      <w:rPr>
        <w:rFonts w:hint="default"/>
      </w:rPr>
    </w:lvl>
    <w:lvl w:ilvl="6">
      <w:start w:val="1"/>
      <w:numFmt w:val="none"/>
      <w:lvlText w:val="UNDEFINED"/>
      <w:lvlJc w:val="left"/>
      <w:pPr>
        <w:tabs>
          <w:tab w:val="num" w:pos="3969"/>
        </w:tabs>
        <w:ind w:left="3969" w:hanging="794"/>
      </w:pPr>
      <w:rPr>
        <w:rFonts w:hint="default"/>
      </w:rPr>
    </w:lvl>
    <w:lvl w:ilvl="7">
      <w:start w:val="1"/>
      <w:numFmt w:val="none"/>
      <w:lvlText w:val="UNDEFINED"/>
      <w:lvlJc w:val="left"/>
      <w:pPr>
        <w:tabs>
          <w:tab w:val="num" w:pos="4762"/>
        </w:tabs>
        <w:ind w:left="4762" w:hanging="793"/>
      </w:pPr>
      <w:rPr>
        <w:rFonts w:hint="default"/>
      </w:rPr>
    </w:lvl>
    <w:lvl w:ilvl="8">
      <w:start w:val="1"/>
      <w:numFmt w:val="none"/>
      <w:lvlText w:val="UNDEFINED"/>
      <w:lvlJc w:val="left"/>
      <w:pPr>
        <w:tabs>
          <w:tab w:val="num" w:pos="5556"/>
        </w:tabs>
        <w:ind w:left="5556" w:hanging="794"/>
      </w:pPr>
      <w:rPr>
        <w:rFonts w:hint="default"/>
      </w:rPr>
    </w:lvl>
  </w:abstractNum>
  <w:abstractNum w:abstractNumId="16" w15:restartNumberingAfterBreak="0">
    <w:nsid w:val="2AA960C8"/>
    <w:multiLevelType w:val="multilevel"/>
    <w:tmpl w:val="271487DC"/>
    <w:lvl w:ilvl="0">
      <w:start w:val="1"/>
      <w:numFmt w:val="decimal"/>
      <w:lvlRestart w:val="0"/>
      <w:pStyle w:val="ScheduleL1"/>
      <w:lvlText w:val="%1."/>
      <w:lvlJc w:val="left"/>
      <w:pPr>
        <w:tabs>
          <w:tab w:val="num" w:pos="720"/>
        </w:tabs>
        <w:ind w:left="720" w:hanging="720"/>
      </w:pPr>
      <w:rPr>
        <w:rFonts w:hint="default"/>
        <w:caps w:val="0"/>
        <w:effect w:val="none"/>
      </w:rPr>
    </w:lvl>
    <w:lvl w:ilvl="1">
      <w:start w:val="1"/>
      <w:numFmt w:val="decimal"/>
      <w:pStyle w:val="ScheduleL2"/>
      <w:lvlText w:val="%1.%2"/>
      <w:lvlJc w:val="left"/>
      <w:pPr>
        <w:tabs>
          <w:tab w:val="num" w:pos="720"/>
        </w:tabs>
        <w:ind w:left="720" w:hanging="720"/>
      </w:pPr>
      <w:rPr>
        <w:rFonts w:hint="default"/>
        <w:caps w:val="0"/>
        <w:effect w:val="none"/>
      </w:rPr>
    </w:lvl>
    <w:lvl w:ilvl="2">
      <w:start w:val="1"/>
      <w:numFmt w:val="decimal"/>
      <w:pStyle w:val="ScheduleL3"/>
      <w:lvlText w:val="%1.%2.%3"/>
      <w:lvlJc w:val="left"/>
      <w:pPr>
        <w:tabs>
          <w:tab w:val="num" w:pos="2214"/>
        </w:tabs>
        <w:ind w:left="2214" w:hanging="1080"/>
      </w:pPr>
      <w:rPr>
        <w:rFonts w:hint="default"/>
        <w:caps w:val="0"/>
        <w:effect w:val="none"/>
      </w:rPr>
    </w:lvl>
    <w:lvl w:ilvl="3">
      <w:start w:val="1"/>
      <w:numFmt w:val="lowerLetter"/>
      <w:pStyle w:val="ScheduleL4"/>
      <w:lvlText w:val="(%4)"/>
      <w:lvlJc w:val="left"/>
      <w:pPr>
        <w:tabs>
          <w:tab w:val="num" w:pos="2880"/>
        </w:tabs>
        <w:ind w:left="2880" w:hanging="1080"/>
      </w:pPr>
      <w:rPr>
        <w:rFonts w:hint="default"/>
        <w:caps w:val="0"/>
        <w:effect w:val="none"/>
      </w:rPr>
    </w:lvl>
    <w:lvl w:ilvl="4">
      <w:start w:val="1"/>
      <w:numFmt w:val="lowerLetter"/>
      <w:pStyle w:val="ScheduleL5"/>
      <w:lvlText w:val="(%5)"/>
      <w:lvlJc w:val="left"/>
      <w:pPr>
        <w:tabs>
          <w:tab w:val="num" w:pos="3600"/>
        </w:tabs>
        <w:ind w:left="3600" w:hanging="720"/>
      </w:pPr>
      <w:rPr>
        <w:rFonts w:hint="default"/>
        <w:caps w:val="0"/>
        <w:effect w:val="none"/>
      </w:rPr>
    </w:lvl>
    <w:lvl w:ilvl="5">
      <w:start w:val="1"/>
      <w:numFmt w:val="lowerRoman"/>
      <w:pStyle w:val="ScheduleL6"/>
      <w:lvlText w:val="(%6)"/>
      <w:lvlJc w:val="left"/>
      <w:pPr>
        <w:tabs>
          <w:tab w:val="num" w:pos="4320"/>
        </w:tabs>
        <w:ind w:left="4320" w:hanging="720"/>
      </w:pPr>
      <w:rPr>
        <w:rFonts w:hint="default"/>
        <w:caps w:val="0"/>
        <w:effect w:val="none"/>
      </w:rPr>
    </w:lvl>
    <w:lvl w:ilvl="6">
      <w:start w:val="1"/>
      <w:numFmt w:val="decimal"/>
      <w:pStyle w:val="ScheduleL7"/>
      <w:lvlText w:val="(%7)"/>
      <w:lvlJc w:val="left"/>
      <w:pPr>
        <w:tabs>
          <w:tab w:val="num" w:pos="5040"/>
        </w:tabs>
        <w:ind w:left="5040" w:hanging="720"/>
      </w:pPr>
      <w:rPr>
        <w:rFonts w:hint="default"/>
        <w:caps w:val="0"/>
        <w:effect w:val="none"/>
      </w:rPr>
    </w:lvl>
    <w:lvl w:ilvl="7">
      <w:start w:val="1"/>
      <w:numFmt w:val="none"/>
      <w:pStyle w:val="ScheduleL8"/>
      <w:lvlText w:val=""/>
      <w:lvlJc w:val="left"/>
      <w:pPr>
        <w:tabs>
          <w:tab w:val="num" w:pos="5040"/>
        </w:tabs>
        <w:ind w:left="5040" w:hanging="720"/>
      </w:pPr>
      <w:rPr>
        <w:rFonts w:hint="default"/>
        <w:caps w:val="0"/>
        <w:effect w:val="none"/>
      </w:rPr>
    </w:lvl>
    <w:lvl w:ilvl="8">
      <w:start w:val="1"/>
      <w:numFmt w:val="none"/>
      <w:pStyle w:val="ScheduleL9"/>
      <w:lvlText w:val=""/>
      <w:lvlJc w:val="left"/>
      <w:pPr>
        <w:tabs>
          <w:tab w:val="num" w:pos="5040"/>
        </w:tabs>
        <w:ind w:left="5040" w:hanging="720"/>
      </w:pPr>
      <w:rPr>
        <w:rFonts w:hint="default"/>
        <w:caps w:val="0"/>
        <w:effect w:val="none"/>
      </w:rPr>
    </w:lvl>
  </w:abstractNum>
  <w:abstractNum w:abstractNumId="17" w15:restartNumberingAfterBreak="0">
    <w:nsid w:val="2AAA07EA"/>
    <w:multiLevelType w:val="multilevel"/>
    <w:tmpl w:val="EA9859F6"/>
    <w:lvl w:ilvl="0">
      <w:start w:val="1"/>
      <w:numFmt w:val="lowerLetter"/>
      <w:lvlRestart w:val="0"/>
      <w:pStyle w:val="FFWDefinitionColumnLevel1"/>
      <w:lvlText w:val="(%1)"/>
      <w:lvlJc w:val="left"/>
      <w:pPr>
        <w:tabs>
          <w:tab w:val="num" w:pos="4762"/>
        </w:tabs>
        <w:ind w:left="4762" w:hanging="793"/>
      </w:pPr>
    </w:lvl>
    <w:lvl w:ilvl="1">
      <w:start w:val="1"/>
      <w:numFmt w:val="lowerRoman"/>
      <w:pStyle w:val="FFWDefinitionColumnLevel2"/>
      <w:lvlText w:val="(%2)"/>
      <w:lvlJc w:val="left"/>
      <w:pPr>
        <w:tabs>
          <w:tab w:val="num" w:pos="5556"/>
        </w:tabs>
        <w:ind w:left="5556" w:hanging="794"/>
      </w:pPr>
    </w:lvl>
    <w:lvl w:ilvl="2">
      <w:start w:val="1"/>
      <w:numFmt w:val="none"/>
      <w:lvlText w:val=""/>
      <w:lvlJc w:val="left"/>
      <w:pPr>
        <w:tabs>
          <w:tab w:val="num" w:pos="5556"/>
        </w:tabs>
        <w:ind w:left="5556" w:hanging="794"/>
      </w:pPr>
    </w:lvl>
    <w:lvl w:ilvl="3">
      <w:start w:val="1"/>
      <w:numFmt w:val="none"/>
      <w:lvlText w:val=""/>
      <w:lvlJc w:val="left"/>
      <w:pPr>
        <w:tabs>
          <w:tab w:val="num" w:pos="5556"/>
        </w:tabs>
        <w:ind w:left="5556" w:hanging="794"/>
      </w:pPr>
    </w:lvl>
    <w:lvl w:ilvl="4">
      <w:start w:val="1"/>
      <w:numFmt w:val="none"/>
      <w:lvlText w:val=""/>
      <w:lvlJc w:val="left"/>
      <w:pPr>
        <w:tabs>
          <w:tab w:val="num" w:pos="5556"/>
        </w:tabs>
        <w:ind w:left="5556" w:hanging="794"/>
      </w:pPr>
    </w:lvl>
    <w:lvl w:ilvl="5">
      <w:start w:val="1"/>
      <w:numFmt w:val="none"/>
      <w:lvlText w:val=""/>
      <w:lvlJc w:val="left"/>
      <w:pPr>
        <w:tabs>
          <w:tab w:val="num" w:pos="5556"/>
        </w:tabs>
        <w:ind w:left="5556" w:hanging="794"/>
      </w:pPr>
    </w:lvl>
    <w:lvl w:ilvl="6">
      <w:start w:val="1"/>
      <w:numFmt w:val="none"/>
      <w:lvlText w:val=""/>
      <w:lvlJc w:val="left"/>
      <w:pPr>
        <w:tabs>
          <w:tab w:val="num" w:pos="5556"/>
        </w:tabs>
        <w:ind w:left="5556" w:hanging="794"/>
      </w:pPr>
    </w:lvl>
    <w:lvl w:ilvl="7">
      <w:start w:val="1"/>
      <w:numFmt w:val="none"/>
      <w:lvlText w:val=""/>
      <w:lvlJc w:val="left"/>
      <w:pPr>
        <w:tabs>
          <w:tab w:val="num" w:pos="5556"/>
        </w:tabs>
        <w:ind w:left="5556" w:hanging="794"/>
      </w:pPr>
    </w:lvl>
    <w:lvl w:ilvl="8">
      <w:start w:val="1"/>
      <w:numFmt w:val="none"/>
      <w:lvlText w:val=""/>
      <w:lvlJc w:val="left"/>
      <w:pPr>
        <w:tabs>
          <w:tab w:val="num" w:pos="5556"/>
        </w:tabs>
        <w:ind w:left="5556" w:hanging="794"/>
      </w:pPr>
    </w:lvl>
  </w:abstractNum>
  <w:abstractNum w:abstractNumId="18" w15:restartNumberingAfterBreak="0">
    <w:nsid w:val="2AF54169"/>
    <w:multiLevelType w:val="hybridMultilevel"/>
    <w:tmpl w:val="2DEAC7C8"/>
    <w:lvl w:ilvl="0" w:tplc="639833B2">
      <w:start w:val="1"/>
      <w:numFmt w:val="bullet"/>
      <w:pStyle w:val="ListBullet2"/>
      <w:lvlText w:val="-"/>
      <w:lvlJc w:val="left"/>
      <w:pPr>
        <w:tabs>
          <w:tab w:val="num" w:pos="1440"/>
        </w:tabs>
        <w:ind w:left="1440" w:hanging="720"/>
      </w:pPr>
      <w:rPr>
        <w:rFonts w:hint="default"/>
      </w:rPr>
    </w:lvl>
    <w:lvl w:ilvl="1" w:tplc="9EDCEBD0" w:tentative="1">
      <w:start w:val="1"/>
      <w:numFmt w:val="bullet"/>
      <w:lvlText w:val="o"/>
      <w:lvlJc w:val="left"/>
      <w:pPr>
        <w:tabs>
          <w:tab w:val="num" w:pos="1440"/>
        </w:tabs>
        <w:ind w:left="1440" w:hanging="360"/>
      </w:pPr>
      <w:rPr>
        <w:rFonts w:ascii="Courier New" w:hAnsi="Courier New" w:hint="default"/>
      </w:rPr>
    </w:lvl>
    <w:lvl w:ilvl="2" w:tplc="2BF84746" w:tentative="1">
      <w:start w:val="1"/>
      <w:numFmt w:val="bullet"/>
      <w:lvlText w:val=""/>
      <w:lvlJc w:val="left"/>
      <w:pPr>
        <w:tabs>
          <w:tab w:val="num" w:pos="2160"/>
        </w:tabs>
        <w:ind w:left="2160" w:hanging="360"/>
      </w:pPr>
      <w:rPr>
        <w:rFonts w:ascii="Wingdings" w:hAnsi="Wingdings" w:hint="default"/>
      </w:rPr>
    </w:lvl>
    <w:lvl w:ilvl="3" w:tplc="BD7CF3C8" w:tentative="1">
      <w:start w:val="1"/>
      <w:numFmt w:val="bullet"/>
      <w:lvlText w:val=""/>
      <w:lvlJc w:val="left"/>
      <w:pPr>
        <w:tabs>
          <w:tab w:val="num" w:pos="2880"/>
        </w:tabs>
        <w:ind w:left="2880" w:hanging="360"/>
      </w:pPr>
      <w:rPr>
        <w:rFonts w:ascii="Symbol" w:hAnsi="Symbol" w:hint="default"/>
      </w:rPr>
    </w:lvl>
    <w:lvl w:ilvl="4" w:tplc="FF90C7BA" w:tentative="1">
      <w:start w:val="1"/>
      <w:numFmt w:val="bullet"/>
      <w:lvlText w:val="o"/>
      <w:lvlJc w:val="left"/>
      <w:pPr>
        <w:tabs>
          <w:tab w:val="num" w:pos="3600"/>
        </w:tabs>
        <w:ind w:left="3600" w:hanging="360"/>
      </w:pPr>
      <w:rPr>
        <w:rFonts w:ascii="Courier New" w:hAnsi="Courier New" w:hint="default"/>
      </w:rPr>
    </w:lvl>
    <w:lvl w:ilvl="5" w:tplc="DD50E026" w:tentative="1">
      <w:start w:val="1"/>
      <w:numFmt w:val="bullet"/>
      <w:lvlText w:val=""/>
      <w:lvlJc w:val="left"/>
      <w:pPr>
        <w:tabs>
          <w:tab w:val="num" w:pos="4320"/>
        </w:tabs>
        <w:ind w:left="4320" w:hanging="360"/>
      </w:pPr>
      <w:rPr>
        <w:rFonts w:ascii="Wingdings" w:hAnsi="Wingdings" w:hint="default"/>
      </w:rPr>
    </w:lvl>
    <w:lvl w:ilvl="6" w:tplc="AE44F4D8" w:tentative="1">
      <w:start w:val="1"/>
      <w:numFmt w:val="bullet"/>
      <w:lvlText w:val=""/>
      <w:lvlJc w:val="left"/>
      <w:pPr>
        <w:tabs>
          <w:tab w:val="num" w:pos="5040"/>
        </w:tabs>
        <w:ind w:left="5040" w:hanging="360"/>
      </w:pPr>
      <w:rPr>
        <w:rFonts w:ascii="Symbol" w:hAnsi="Symbol" w:hint="default"/>
      </w:rPr>
    </w:lvl>
    <w:lvl w:ilvl="7" w:tplc="B6880524" w:tentative="1">
      <w:start w:val="1"/>
      <w:numFmt w:val="bullet"/>
      <w:lvlText w:val="o"/>
      <w:lvlJc w:val="left"/>
      <w:pPr>
        <w:tabs>
          <w:tab w:val="num" w:pos="5760"/>
        </w:tabs>
        <w:ind w:left="5760" w:hanging="360"/>
      </w:pPr>
      <w:rPr>
        <w:rFonts w:ascii="Courier New" w:hAnsi="Courier New" w:hint="default"/>
      </w:rPr>
    </w:lvl>
    <w:lvl w:ilvl="8" w:tplc="A3C2E2B6"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B2018D9"/>
    <w:multiLevelType w:val="multilevel"/>
    <w:tmpl w:val="8EE8ECAA"/>
    <w:lvl w:ilvl="0">
      <w:start w:val="1"/>
      <w:numFmt w:val="none"/>
      <w:pStyle w:val="MOJStyle0"/>
      <w:lvlText w:val=""/>
      <w:lvlJc w:val="left"/>
      <w:pPr>
        <w:tabs>
          <w:tab w:val="num" w:pos="360"/>
        </w:tabs>
        <w:ind w:left="360" w:hanging="360"/>
      </w:pPr>
      <w:rPr>
        <w:rFonts w:ascii="Arial" w:hAnsi="Arial" w:cs="Times New Roman" w:hint="default"/>
        <w:i w:val="0"/>
        <w:sz w:val="22"/>
      </w:rPr>
    </w:lvl>
    <w:lvl w:ilvl="1">
      <w:start w:val="1"/>
      <w:numFmt w:val="decimal"/>
      <w:pStyle w:val="MOJLevel1"/>
      <w:lvlText w:val="%1%2."/>
      <w:lvlJc w:val="left"/>
      <w:pPr>
        <w:tabs>
          <w:tab w:val="num" w:pos="720"/>
        </w:tabs>
        <w:ind w:left="720" w:hanging="720"/>
      </w:pPr>
      <w:rPr>
        <w:rFonts w:cs="Times New Roman" w:hint="default"/>
        <w:sz w:val="22"/>
      </w:rPr>
    </w:lvl>
    <w:lvl w:ilvl="2">
      <w:start w:val="1"/>
      <w:numFmt w:val="decimal"/>
      <w:pStyle w:val="MOJLevel2"/>
      <w:lvlText w:val="%1%2.%3."/>
      <w:lvlJc w:val="left"/>
      <w:pPr>
        <w:tabs>
          <w:tab w:val="num" w:pos="720"/>
        </w:tabs>
        <w:ind w:left="720" w:hanging="720"/>
      </w:pPr>
      <w:rPr>
        <w:rFonts w:cs="Times New Roman" w:hint="default"/>
      </w:rPr>
    </w:lvl>
    <w:lvl w:ilvl="3">
      <w:start w:val="1"/>
      <w:numFmt w:val="decimal"/>
      <w:pStyle w:val="MOJLevel3"/>
      <w:lvlText w:val="%1%2.%3.%4."/>
      <w:lvlJc w:val="left"/>
      <w:pPr>
        <w:tabs>
          <w:tab w:val="num" w:pos="902"/>
        </w:tabs>
        <w:ind w:left="902" w:hanging="182"/>
      </w:pPr>
      <w:rPr>
        <w:rFonts w:cs="Times New Roman" w:hint="default"/>
      </w:rPr>
    </w:lvl>
    <w:lvl w:ilvl="4">
      <w:start w:val="1"/>
      <w:numFmt w:val="decimal"/>
      <w:pStyle w:val="MOJLevel4"/>
      <w:lvlText w:val="%1%2.%3.%4.%5."/>
      <w:lvlJc w:val="left"/>
      <w:pPr>
        <w:tabs>
          <w:tab w:val="num" w:pos="1259"/>
        </w:tabs>
        <w:ind w:left="1259" w:firstLine="363"/>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744"/>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20" w15:restartNumberingAfterBreak="0">
    <w:nsid w:val="2DFF53DD"/>
    <w:multiLevelType w:val="multilevel"/>
    <w:tmpl w:val="3312AEC0"/>
    <w:lvl w:ilvl="0">
      <w:start w:val="1"/>
      <w:numFmt w:val="decimal"/>
      <w:lvlText w:val="%1."/>
      <w:lvlJc w:val="left"/>
      <w:pPr>
        <w:ind w:left="360" w:hanging="360"/>
      </w:pPr>
      <w:rPr>
        <w:rFonts w:hint="default"/>
      </w:rPr>
    </w:lvl>
    <w:lvl w:ilvl="1">
      <w:start w:val="1"/>
      <w:numFmt w:val="decimal"/>
      <w:lvlText w:val="%1.%2."/>
      <w:lvlJc w:val="left"/>
      <w:pPr>
        <w:ind w:left="936" w:hanging="576"/>
      </w:pPr>
      <w:rPr>
        <w:rFonts w:hint="default"/>
        <w:b w:val="0"/>
      </w:rPr>
    </w:lvl>
    <w:lvl w:ilvl="2">
      <w:start w:val="1"/>
      <w:numFmt w:val="decimal"/>
      <w:lvlText w:val="%1.%2.%3."/>
      <w:lvlJc w:val="left"/>
      <w:pPr>
        <w:ind w:left="1656" w:hanging="720"/>
      </w:pPr>
      <w:rPr>
        <w:rFonts w:hint="default"/>
      </w:rPr>
    </w:lvl>
    <w:lvl w:ilvl="3">
      <w:start w:val="1"/>
      <w:numFmt w:val="lowerLetter"/>
      <w:lvlText w:val="(%4)"/>
      <w:lvlJc w:val="left"/>
      <w:pPr>
        <w:ind w:left="2592" w:hanging="936"/>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371F615B"/>
    <w:multiLevelType w:val="multilevel"/>
    <w:tmpl w:val="C9263026"/>
    <w:lvl w:ilvl="0">
      <w:start w:val="1"/>
      <w:numFmt w:val="decimal"/>
      <w:lvlText w:val="%1."/>
      <w:lvlJc w:val="left"/>
      <w:pPr>
        <w:ind w:left="360" w:hanging="360"/>
      </w:pPr>
      <w:rPr>
        <w:rFonts w:hint="default"/>
      </w:rPr>
    </w:lvl>
    <w:lvl w:ilvl="1">
      <w:start w:val="1"/>
      <w:numFmt w:val="decimal"/>
      <w:lvlText w:val="%1.%2"/>
      <w:lvlJc w:val="left"/>
      <w:pPr>
        <w:ind w:left="936" w:hanging="576"/>
      </w:pPr>
      <w:rPr>
        <w:rFonts w:hint="default"/>
        <w:b w:val="0"/>
      </w:rPr>
    </w:lvl>
    <w:lvl w:ilvl="2">
      <w:start w:val="1"/>
      <w:numFmt w:val="decimal"/>
      <w:lvlText w:val="%1.%2.%3"/>
      <w:lvlJc w:val="left"/>
      <w:pPr>
        <w:ind w:left="1997" w:hanging="720"/>
      </w:pPr>
      <w:rPr>
        <w:rFonts w:hint="default"/>
      </w:rPr>
    </w:lvl>
    <w:lvl w:ilvl="3">
      <w:start w:val="1"/>
      <w:numFmt w:val="lowerLetter"/>
      <w:lvlText w:val="(%4)"/>
      <w:lvlJc w:val="left"/>
      <w:pPr>
        <w:ind w:left="2592" w:hanging="936"/>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3CD31F2C"/>
    <w:multiLevelType w:val="multilevel"/>
    <w:tmpl w:val="C6C86D3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409A1E30"/>
    <w:multiLevelType w:val="multilevel"/>
    <w:tmpl w:val="F93868D0"/>
    <w:lvl w:ilvl="0">
      <w:start w:val="1"/>
      <w:numFmt w:val="lowerLetter"/>
      <w:lvlRestart w:val="0"/>
      <w:pStyle w:val="FFWDefinitionLevel1"/>
      <w:lvlText w:val="(%1)"/>
      <w:lvlJc w:val="left"/>
      <w:pPr>
        <w:tabs>
          <w:tab w:val="num" w:pos="793"/>
        </w:tabs>
        <w:ind w:left="793" w:hanging="793"/>
      </w:pPr>
      <w:rPr>
        <w:b w:val="0"/>
        <w:i w:val="0"/>
      </w:rPr>
    </w:lvl>
    <w:lvl w:ilvl="1">
      <w:start w:val="1"/>
      <w:numFmt w:val="lowerRoman"/>
      <w:lvlText w:val="(%2)"/>
      <w:lvlJc w:val="left"/>
      <w:pPr>
        <w:tabs>
          <w:tab w:val="num" w:pos="1587"/>
        </w:tabs>
        <w:ind w:left="1587" w:hanging="794"/>
      </w:pPr>
    </w:lvl>
    <w:lvl w:ilvl="2">
      <w:start w:val="1"/>
      <w:numFmt w:val="none"/>
      <w:lvlText w:val=""/>
      <w:lvlJc w:val="left"/>
      <w:pPr>
        <w:tabs>
          <w:tab w:val="num" w:pos="1587"/>
        </w:tabs>
        <w:ind w:left="1587" w:hanging="794"/>
      </w:pPr>
    </w:lvl>
    <w:lvl w:ilvl="3">
      <w:start w:val="1"/>
      <w:numFmt w:val="none"/>
      <w:lvlText w:val=""/>
      <w:lvlJc w:val="left"/>
      <w:pPr>
        <w:tabs>
          <w:tab w:val="num" w:pos="1587"/>
        </w:tabs>
        <w:ind w:left="1587" w:hanging="794"/>
      </w:pPr>
    </w:lvl>
    <w:lvl w:ilvl="4">
      <w:start w:val="1"/>
      <w:numFmt w:val="none"/>
      <w:lvlText w:val=""/>
      <w:lvlJc w:val="left"/>
      <w:pPr>
        <w:tabs>
          <w:tab w:val="num" w:pos="1587"/>
        </w:tabs>
        <w:ind w:left="1587" w:hanging="794"/>
      </w:pPr>
    </w:lvl>
    <w:lvl w:ilvl="5">
      <w:start w:val="1"/>
      <w:numFmt w:val="none"/>
      <w:lvlText w:val=""/>
      <w:lvlJc w:val="left"/>
      <w:pPr>
        <w:tabs>
          <w:tab w:val="num" w:pos="1587"/>
        </w:tabs>
        <w:ind w:left="1587" w:hanging="794"/>
      </w:pPr>
    </w:lvl>
    <w:lvl w:ilvl="6">
      <w:start w:val="1"/>
      <w:numFmt w:val="none"/>
      <w:lvlText w:val=""/>
      <w:lvlJc w:val="left"/>
      <w:pPr>
        <w:tabs>
          <w:tab w:val="num" w:pos="1587"/>
        </w:tabs>
        <w:ind w:left="1587" w:hanging="794"/>
      </w:pPr>
    </w:lvl>
    <w:lvl w:ilvl="7">
      <w:start w:val="1"/>
      <w:numFmt w:val="none"/>
      <w:lvlText w:val=""/>
      <w:lvlJc w:val="left"/>
      <w:pPr>
        <w:tabs>
          <w:tab w:val="num" w:pos="1587"/>
        </w:tabs>
        <w:ind w:left="1587" w:hanging="794"/>
      </w:pPr>
    </w:lvl>
    <w:lvl w:ilvl="8">
      <w:start w:val="1"/>
      <w:numFmt w:val="none"/>
      <w:lvlText w:val=""/>
      <w:lvlJc w:val="left"/>
      <w:pPr>
        <w:tabs>
          <w:tab w:val="num" w:pos="1587"/>
        </w:tabs>
        <w:ind w:left="1587" w:hanging="794"/>
      </w:pPr>
    </w:lvl>
  </w:abstractNum>
  <w:abstractNum w:abstractNumId="24" w15:restartNumberingAfterBreak="0">
    <w:nsid w:val="44A94DC7"/>
    <w:multiLevelType w:val="hybridMultilevel"/>
    <w:tmpl w:val="4740E630"/>
    <w:lvl w:ilvl="0" w:tplc="CD0CBD06">
      <w:start w:val="1"/>
      <w:numFmt w:val="bullet"/>
      <w:pStyle w:val="ListBullet"/>
      <w:lvlText w:val=""/>
      <w:lvlJc w:val="left"/>
      <w:pPr>
        <w:tabs>
          <w:tab w:val="num" w:pos="720"/>
        </w:tabs>
        <w:ind w:left="720" w:hanging="720"/>
      </w:pPr>
      <w:rPr>
        <w:rFonts w:ascii="Symbol" w:hAnsi="Symbol" w:hint="default"/>
      </w:rPr>
    </w:lvl>
    <w:lvl w:ilvl="1" w:tplc="13EE176A">
      <w:start w:val="1"/>
      <w:numFmt w:val="bullet"/>
      <w:lvlText w:val="o"/>
      <w:lvlJc w:val="left"/>
      <w:pPr>
        <w:tabs>
          <w:tab w:val="num" w:pos="1440"/>
        </w:tabs>
        <w:ind w:left="1440" w:hanging="360"/>
      </w:pPr>
      <w:rPr>
        <w:rFonts w:ascii="Courier New" w:hAnsi="Courier New" w:hint="default"/>
      </w:rPr>
    </w:lvl>
    <w:lvl w:ilvl="2" w:tplc="A1629740" w:tentative="1">
      <w:start w:val="1"/>
      <w:numFmt w:val="bullet"/>
      <w:lvlText w:val=""/>
      <w:lvlJc w:val="left"/>
      <w:pPr>
        <w:tabs>
          <w:tab w:val="num" w:pos="2160"/>
        </w:tabs>
        <w:ind w:left="2160" w:hanging="360"/>
      </w:pPr>
      <w:rPr>
        <w:rFonts w:ascii="Wingdings" w:hAnsi="Wingdings" w:hint="default"/>
      </w:rPr>
    </w:lvl>
    <w:lvl w:ilvl="3" w:tplc="F12A68E8" w:tentative="1">
      <w:start w:val="1"/>
      <w:numFmt w:val="bullet"/>
      <w:lvlText w:val=""/>
      <w:lvlJc w:val="left"/>
      <w:pPr>
        <w:tabs>
          <w:tab w:val="num" w:pos="2880"/>
        </w:tabs>
        <w:ind w:left="2880" w:hanging="360"/>
      </w:pPr>
      <w:rPr>
        <w:rFonts w:ascii="Symbol" w:hAnsi="Symbol" w:hint="default"/>
      </w:rPr>
    </w:lvl>
    <w:lvl w:ilvl="4" w:tplc="1C7E5AEA" w:tentative="1">
      <w:start w:val="1"/>
      <w:numFmt w:val="bullet"/>
      <w:lvlText w:val="o"/>
      <w:lvlJc w:val="left"/>
      <w:pPr>
        <w:tabs>
          <w:tab w:val="num" w:pos="3600"/>
        </w:tabs>
        <w:ind w:left="3600" w:hanging="360"/>
      </w:pPr>
      <w:rPr>
        <w:rFonts w:ascii="Courier New" w:hAnsi="Courier New" w:hint="default"/>
      </w:rPr>
    </w:lvl>
    <w:lvl w:ilvl="5" w:tplc="431AC7F0" w:tentative="1">
      <w:start w:val="1"/>
      <w:numFmt w:val="bullet"/>
      <w:lvlText w:val=""/>
      <w:lvlJc w:val="left"/>
      <w:pPr>
        <w:tabs>
          <w:tab w:val="num" w:pos="4320"/>
        </w:tabs>
        <w:ind w:left="4320" w:hanging="360"/>
      </w:pPr>
      <w:rPr>
        <w:rFonts w:ascii="Wingdings" w:hAnsi="Wingdings" w:hint="default"/>
      </w:rPr>
    </w:lvl>
    <w:lvl w:ilvl="6" w:tplc="C816A210" w:tentative="1">
      <w:start w:val="1"/>
      <w:numFmt w:val="bullet"/>
      <w:lvlText w:val=""/>
      <w:lvlJc w:val="left"/>
      <w:pPr>
        <w:tabs>
          <w:tab w:val="num" w:pos="5040"/>
        </w:tabs>
        <w:ind w:left="5040" w:hanging="360"/>
      </w:pPr>
      <w:rPr>
        <w:rFonts w:ascii="Symbol" w:hAnsi="Symbol" w:hint="default"/>
      </w:rPr>
    </w:lvl>
    <w:lvl w:ilvl="7" w:tplc="F07E9BF8" w:tentative="1">
      <w:start w:val="1"/>
      <w:numFmt w:val="bullet"/>
      <w:lvlText w:val="o"/>
      <w:lvlJc w:val="left"/>
      <w:pPr>
        <w:tabs>
          <w:tab w:val="num" w:pos="5760"/>
        </w:tabs>
        <w:ind w:left="5760" w:hanging="360"/>
      </w:pPr>
      <w:rPr>
        <w:rFonts w:ascii="Courier New" w:hAnsi="Courier New" w:hint="default"/>
      </w:rPr>
    </w:lvl>
    <w:lvl w:ilvl="8" w:tplc="2A4ABD68"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603232A"/>
    <w:multiLevelType w:val="hybridMultilevel"/>
    <w:tmpl w:val="3478652A"/>
    <w:lvl w:ilvl="0" w:tplc="97D4262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8E00F4C"/>
    <w:multiLevelType w:val="multilevel"/>
    <w:tmpl w:val="5C8A76A6"/>
    <w:lvl w:ilvl="0">
      <w:start w:val="1"/>
      <w:numFmt w:val="decimal"/>
      <w:pStyle w:val="Sch1styleclause"/>
      <w:lvlText w:val="%1."/>
      <w:lvlJc w:val="left"/>
      <w:pPr>
        <w:tabs>
          <w:tab w:val="num" w:pos="720"/>
        </w:tabs>
        <w:ind w:left="720" w:hanging="720"/>
      </w:pPr>
      <w:rPr>
        <w:rFonts w:ascii="Times New Roman" w:hAnsi="Times New Roman" w:hint="default"/>
        <w:b/>
        <w:i w:val="0"/>
        <w:caps/>
        <w:smallCaps w:val="0"/>
        <w:sz w:val="22"/>
      </w:rPr>
    </w:lvl>
    <w:lvl w:ilvl="1">
      <w:start w:val="1"/>
      <w:numFmt w:val="decimal"/>
      <w:pStyle w:val="Sch1stylesubclause"/>
      <w:lvlText w:val="%1.%2"/>
      <w:lvlJc w:val="left"/>
      <w:pPr>
        <w:tabs>
          <w:tab w:val="num" w:pos="720"/>
        </w:tabs>
        <w:ind w:left="720" w:hanging="720"/>
      </w:pPr>
      <w:rPr>
        <w:rFonts w:ascii="Times New Roman" w:hAnsi="Times New Roman" w:hint="default"/>
        <w:b w:val="0"/>
        <w:i w:val="0"/>
        <w:caps w:val="0"/>
        <w:sz w:val="22"/>
      </w:rPr>
    </w:lvl>
    <w:lvl w:ilvl="2">
      <w:start w:val="1"/>
      <w:numFmt w:val="lowerLetter"/>
      <w:pStyle w:val="Sch1styleclause"/>
      <w:lvlText w:val="(%3)"/>
      <w:lvlJc w:val="left"/>
      <w:pPr>
        <w:tabs>
          <w:tab w:val="num" w:pos="1559"/>
        </w:tabs>
        <w:ind w:left="1559" w:hanging="567"/>
      </w:pPr>
      <w:rPr>
        <w:rFonts w:ascii="Times New Roman" w:hAnsi="Times New Roman" w:hint="default"/>
        <w:b w:val="0"/>
        <w:i w:val="0"/>
        <w:sz w:val="22"/>
      </w:rPr>
    </w:lvl>
    <w:lvl w:ilvl="3">
      <w:start w:val="1"/>
      <w:numFmt w:val="lowerRoman"/>
      <w:pStyle w:val="Sch1stylesubclause"/>
      <w:lvlText w:val="(%4)"/>
      <w:lvlJc w:val="left"/>
      <w:pPr>
        <w:tabs>
          <w:tab w:val="num" w:pos="2421"/>
        </w:tabs>
        <w:ind w:left="2268" w:hanging="567"/>
      </w:pPr>
      <w:rPr>
        <w:rFonts w:ascii="Times New Roman" w:hAnsi="Times New Roman" w:hint="default"/>
        <w:b w:val="0"/>
        <w:i w:val="0"/>
        <w:sz w:val="22"/>
      </w:rPr>
    </w:lvl>
    <w:lvl w:ilvl="4">
      <w:start w:val="1"/>
      <w:numFmt w:val="upperLetter"/>
      <w:lvlText w:val="(%5)"/>
      <w:lvlJc w:val="left"/>
      <w:pPr>
        <w:tabs>
          <w:tab w:val="num" w:pos="2880"/>
        </w:tabs>
        <w:ind w:left="2880" w:hanging="720"/>
      </w:pPr>
      <w:rPr>
        <w:rFonts w:ascii="Times New Roman" w:hAnsi="Times New Roman" w:hint="default"/>
        <w:b w:val="0"/>
        <w:i w:val="0"/>
        <w:sz w:val="22"/>
      </w:rPr>
    </w:lvl>
    <w:lvl w:ilvl="5">
      <w:start w:val="1"/>
      <w:numFmt w:val="decimal"/>
      <w:lvlText w:val="%6."/>
      <w:lvlJc w:val="left"/>
      <w:pPr>
        <w:tabs>
          <w:tab w:val="num" w:pos="3600"/>
        </w:tabs>
        <w:ind w:left="3600" w:hanging="720"/>
      </w:pPr>
      <w:rPr>
        <w:rFonts w:ascii="Times New Roman" w:hAnsi="Times New Roman" w:hint="default"/>
        <w:b w:val="0"/>
        <w:i w:val="0"/>
        <w:sz w:val="22"/>
      </w:rPr>
    </w:lvl>
    <w:lvl w:ilvl="6">
      <w:start w:val="1"/>
      <w:numFmt w:val="decimal"/>
      <w:lvlText w:val="%7."/>
      <w:lvlJc w:val="left"/>
      <w:pPr>
        <w:tabs>
          <w:tab w:val="num" w:pos="4320"/>
        </w:tabs>
        <w:ind w:left="4320" w:hanging="720"/>
      </w:pPr>
      <w:rPr>
        <w:rFonts w:hint="default"/>
      </w:rPr>
    </w:lvl>
    <w:lvl w:ilvl="7">
      <w:start w:val="1"/>
      <w:numFmt w:val="decimal"/>
      <w:lvlText w:val="%8."/>
      <w:lvlJc w:val="left"/>
      <w:pPr>
        <w:tabs>
          <w:tab w:val="num" w:pos="5040"/>
        </w:tabs>
        <w:ind w:left="5040" w:hanging="720"/>
      </w:pPr>
      <w:rPr>
        <w:rFonts w:ascii="Times New Roman" w:hAnsi="Times New Roman" w:hint="default"/>
        <w:b w:val="0"/>
        <w:i w:val="0"/>
        <w:sz w:val="22"/>
      </w:rPr>
    </w:lvl>
    <w:lvl w:ilvl="8">
      <w:start w:val="1"/>
      <w:numFmt w:val="decimal"/>
      <w:lvlText w:val="%9."/>
      <w:lvlJc w:val="left"/>
      <w:pPr>
        <w:tabs>
          <w:tab w:val="num" w:pos="5760"/>
        </w:tabs>
        <w:ind w:left="5760" w:hanging="720"/>
      </w:pPr>
      <w:rPr>
        <w:rFonts w:ascii="Times New Roman" w:hAnsi="Times New Roman" w:hint="default"/>
        <w:b w:val="0"/>
        <w:i w:val="0"/>
        <w:sz w:val="22"/>
      </w:rPr>
    </w:lvl>
  </w:abstractNum>
  <w:abstractNum w:abstractNumId="27" w15:restartNumberingAfterBreak="0">
    <w:nsid w:val="492C54E4"/>
    <w:multiLevelType w:val="multilevel"/>
    <w:tmpl w:val="D71E29C4"/>
    <w:lvl w:ilvl="0">
      <w:start w:val="1"/>
      <w:numFmt w:val="decimal"/>
      <w:lvlText w:val="%1."/>
      <w:lvlJc w:val="left"/>
      <w:pPr>
        <w:ind w:left="360" w:hanging="360"/>
      </w:pPr>
      <w:rPr>
        <w:rFonts w:hint="default"/>
      </w:rPr>
    </w:lvl>
    <w:lvl w:ilvl="1">
      <w:start w:val="1"/>
      <w:numFmt w:val="decimal"/>
      <w:lvlText w:val="%1.%2."/>
      <w:lvlJc w:val="left"/>
      <w:pPr>
        <w:ind w:left="936" w:hanging="576"/>
      </w:pPr>
      <w:rPr>
        <w:rFonts w:hint="default"/>
        <w:b w:val="0"/>
      </w:rPr>
    </w:lvl>
    <w:lvl w:ilvl="2">
      <w:start w:val="1"/>
      <w:numFmt w:val="decimal"/>
      <w:lvlText w:val="%1.%2.%3."/>
      <w:lvlJc w:val="left"/>
      <w:pPr>
        <w:ind w:left="1656" w:hanging="720"/>
      </w:pPr>
      <w:rPr>
        <w:rFonts w:hint="default"/>
      </w:rPr>
    </w:lvl>
    <w:lvl w:ilvl="3">
      <w:start w:val="1"/>
      <w:numFmt w:val="lowerLetter"/>
      <w:lvlText w:val="(%4)"/>
      <w:lvlJc w:val="left"/>
      <w:pPr>
        <w:ind w:left="2592" w:hanging="936"/>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6D300769"/>
    <w:multiLevelType w:val="multilevel"/>
    <w:tmpl w:val="03A88560"/>
    <w:lvl w:ilvl="0">
      <w:start w:val="1"/>
      <w:numFmt w:val="decimal"/>
      <w:lvlText w:val="%1."/>
      <w:lvlJc w:val="left"/>
      <w:pPr>
        <w:ind w:left="360" w:hanging="360"/>
      </w:pPr>
      <w:rPr>
        <w:rFonts w:hint="default"/>
      </w:rPr>
    </w:lvl>
    <w:lvl w:ilvl="1">
      <w:start w:val="1"/>
      <w:numFmt w:val="decimal"/>
      <w:lvlText w:val="%1.%2."/>
      <w:lvlJc w:val="left"/>
      <w:pPr>
        <w:ind w:left="936" w:hanging="576"/>
      </w:pPr>
      <w:rPr>
        <w:rFonts w:hint="default"/>
        <w:b w:val="0"/>
      </w:rPr>
    </w:lvl>
    <w:lvl w:ilvl="2">
      <w:start w:val="1"/>
      <w:numFmt w:val="decimal"/>
      <w:lvlText w:val="%1.%2.%3."/>
      <w:lvlJc w:val="left"/>
      <w:pPr>
        <w:ind w:left="1656" w:hanging="720"/>
      </w:pPr>
      <w:rPr>
        <w:rFonts w:hint="default"/>
      </w:rPr>
    </w:lvl>
    <w:lvl w:ilvl="3">
      <w:start w:val="1"/>
      <w:numFmt w:val="lowerLetter"/>
      <w:lvlText w:val="(%4)"/>
      <w:lvlJc w:val="left"/>
      <w:pPr>
        <w:ind w:left="2592" w:hanging="936"/>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772936E4"/>
    <w:multiLevelType w:val="multilevel"/>
    <w:tmpl w:val="60E478AE"/>
    <w:lvl w:ilvl="0">
      <w:start w:val="1"/>
      <w:numFmt w:val="decimal"/>
      <w:lvlText w:val="%1."/>
      <w:lvlJc w:val="left"/>
      <w:pPr>
        <w:ind w:left="360" w:hanging="360"/>
      </w:pPr>
      <w:rPr>
        <w:rFonts w:hint="default"/>
        <w:b/>
        <w:bCs w:val="0"/>
        <w:i w:val="0"/>
        <w:iCs w:val="0"/>
        <w:caps w:val="0"/>
        <w:smallCaps w:val="0"/>
        <w:strike w:val="0"/>
        <w:dstrike w:val="0"/>
        <w:vanish w:val="0"/>
        <w:color w:val="auto"/>
        <w:spacing w:val="0"/>
        <w:w w:val="100"/>
        <w:kern w:val="0"/>
        <w:position w:val="0"/>
        <w:sz w:val="22"/>
        <w:szCs w:val="22"/>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792" w:hanging="432"/>
      </w:pPr>
      <w:rPr>
        <w:rFonts w:ascii="Arial" w:hAnsi="Arial" w:cs="Arial" w:hint="default"/>
        <w:b w:val="0"/>
        <w:bCs w:val="0"/>
        <w:i w:val="0"/>
        <w:iCs w:val="0"/>
        <w:caps w:val="0"/>
        <w:smallCaps w:val="0"/>
        <w:strike w:val="0"/>
        <w:dstrike w:val="0"/>
        <w:vanish w:val="0"/>
        <w:color w:val="auto"/>
        <w:spacing w:val="0"/>
        <w:w w:val="100"/>
        <w:kern w:val="0"/>
        <w:position w:val="0"/>
        <w:sz w:val="22"/>
        <w:szCs w:val="22"/>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1224" w:hanging="504"/>
      </w:pPr>
      <w:rPr>
        <w:rFonts w:hint="default"/>
        <w:b w:val="0"/>
        <w:bCs w:val="0"/>
        <w:i w:val="0"/>
        <w:iCs w:val="0"/>
        <w:caps w:val="0"/>
        <w:smallCaps w:val="0"/>
        <w:strike w:val="0"/>
        <w:dstrike w:val="0"/>
        <w:vanish w:val="0"/>
        <w:color w:val="auto"/>
        <w:spacing w:val="0"/>
        <w:w w:val="100"/>
        <w:kern w:val="0"/>
        <w:position w:val="0"/>
        <w:sz w:val="22"/>
        <w:szCs w:val="22"/>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1728" w:hanging="648"/>
      </w:pPr>
      <w:rPr>
        <w:rFonts w:hint="default"/>
        <w:b w:val="0"/>
        <w:bCs w:val="0"/>
        <w:i w:val="0"/>
        <w:iCs w:val="0"/>
        <w:caps w:val="0"/>
        <w:smallCaps w:val="0"/>
        <w:strike w:val="0"/>
        <w:dstrike w:val="0"/>
        <w:vanish w:val="0"/>
        <w:color w:val="auto"/>
        <w:spacing w:val="0"/>
        <w:w w:val="100"/>
        <w:kern w:val="0"/>
        <w:position w:val="0"/>
        <w:sz w:val="22"/>
        <w:szCs w:val="22"/>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ind w:left="2232" w:hanging="792"/>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2736" w:hanging="936"/>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77943A78"/>
    <w:multiLevelType w:val="multilevel"/>
    <w:tmpl w:val="C22A36C8"/>
    <w:lvl w:ilvl="0">
      <w:start w:val="1"/>
      <w:numFmt w:val="decimal"/>
      <w:lvlText w:val="%1."/>
      <w:lvlJc w:val="left"/>
      <w:pPr>
        <w:ind w:left="360" w:hanging="360"/>
      </w:pPr>
    </w:lvl>
    <w:lvl w:ilvl="1">
      <w:start w:val="1"/>
      <w:numFmt w:val="decimal"/>
      <w:lvlText w:val="%1.%2."/>
      <w:lvlJc w:val="left"/>
      <w:pPr>
        <w:ind w:left="792" w:hanging="432"/>
      </w:pPr>
      <w:rPr>
        <w:b w:val="0"/>
        <w:sz w:val="22"/>
        <w:szCs w:val="2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7E8D36B0"/>
    <w:multiLevelType w:val="multilevel"/>
    <w:tmpl w:val="BA9EE29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16cid:durableId="1441418398">
    <w:abstractNumId w:val="4"/>
  </w:num>
  <w:num w:numId="2" w16cid:durableId="1566062284">
    <w:abstractNumId w:val="13"/>
  </w:num>
  <w:num w:numId="3" w16cid:durableId="521164153">
    <w:abstractNumId w:val="2"/>
    <w:lvlOverride w:ilvl="0">
      <w:lvl w:ilvl="0">
        <w:start w:val="1"/>
        <w:numFmt w:val="bullet"/>
        <w:pStyle w:val="StyleHeading5ServiceConformance4HeadingHeading5unusedLev"/>
        <w:lvlText w:val=""/>
        <w:legacy w:legacy="1" w:legacySpace="0" w:legacyIndent="720"/>
        <w:lvlJc w:val="left"/>
        <w:pPr>
          <w:ind w:left="720" w:hanging="720"/>
        </w:pPr>
        <w:rPr>
          <w:rFonts w:ascii="Symbol" w:hAnsi="Symbol" w:hint="default"/>
        </w:rPr>
      </w:lvl>
    </w:lvlOverride>
  </w:num>
  <w:num w:numId="4" w16cid:durableId="1936161740">
    <w:abstractNumId w:val="24"/>
  </w:num>
  <w:num w:numId="5" w16cid:durableId="2139686051">
    <w:abstractNumId w:val="18"/>
  </w:num>
  <w:num w:numId="6" w16cid:durableId="505634265">
    <w:abstractNumId w:val="19"/>
  </w:num>
  <w:num w:numId="7" w16cid:durableId="619653111">
    <w:abstractNumId w:val="6"/>
  </w:num>
  <w:num w:numId="8" w16cid:durableId="851259347">
    <w:abstractNumId w:val="26"/>
  </w:num>
  <w:num w:numId="9" w16cid:durableId="2053142873">
    <w:abstractNumId w:val="15"/>
  </w:num>
  <w:num w:numId="10" w16cid:durableId="1566448089">
    <w:abstractNumId w:val="17"/>
  </w:num>
  <w:num w:numId="11" w16cid:durableId="1048839740">
    <w:abstractNumId w:val="23"/>
  </w:num>
  <w:num w:numId="12" w16cid:durableId="244538102">
    <w:abstractNumId w:val="9"/>
  </w:num>
  <w:num w:numId="13" w16cid:durableId="1414080838">
    <w:abstractNumId w:val="29"/>
  </w:num>
  <w:num w:numId="14" w16cid:durableId="1568298740">
    <w:abstractNumId w:val="16"/>
  </w:num>
  <w:num w:numId="15" w16cid:durableId="43347586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541480098">
    <w:abstractNumId w:val="10"/>
  </w:num>
  <w:num w:numId="17" w16cid:durableId="371542181">
    <w:abstractNumId w:val="21"/>
  </w:num>
  <w:num w:numId="18" w16cid:durableId="1048533309">
    <w:abstractNumId w:val="7"/>
  </w:num>
  <w:num w:numId="19" w16cid:durableId="2124836970">
    <w:abstractNumId w:val="0"/>
  </w:num>
  <w:num w:numId="20" w16cid:durableId="409042789">
    <w:abstractNumId w:val="31"/>
  </w:num>
  <w:num w:numId="21" w16cid:durableId="2140026370">
    <w:abstractNumId w:val="14"/>
  </w:num>
  <w:num w:numId="22" w16cid:durableId="94607873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603266538">
    <w:abstractNumId w:val="25"/>
  </w:num>
  <w:num w:numId="24" w16cid:durableId="1664966428">
    <w:abstractNumId w:val="27"/>
  </w:num>
  <w:num w:numId="25" w16cid:durableId="392460883">
    <w:abstractNumId w:val="28"/>
  </w:num>
  <w:num w:numId="26" w16cid:durableId="858085976">
    <w:abstractNumId w:val="20"/>
  </w:num>
  <w:num w:numId="27" w16cid:durableId="1792240514">
    <w:abstractNumId w:val="8"/>
  </w:num>
  <w:num w:numId="28" w16cid:durableId="811598857">
    <w:abstractNumId w:val="11"/>
  </w:num>
  <w:num w:numId="29" w16cid:durableId="752357013">
    <w:abstractNumId w:val="5"/>
  </w:num>
  <w:num w:numId="30" w16cid:durableId="1096055054">
    <w:abstractNumId w:val="12"/>
  </w:num>
  <w:num w:numId="31" w16cid:durableId="13311121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314798499">
    <w:abstractNumId w:val="30"/>
  </w:num>
  <w:num w:numId="33" w16cid:durableId="1322546053">
    <w:abstractNumId w:val="22"/>
  </w:num>
  <w:num w:numId="34" w16cid:durableId="1609895334">
    <w:abstractNumId w:val="3"/>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101D"/>
    <w:rsid w:val="00005521"/>
    <w:rsid w:val="00024E3E"/>
    <w:rsid w:val="00036CFE"/>
    <w:rsid w:val="00037945"/>
    <w:rsid w:val="00040B83"/>
    <w:rsid w:val="00046E6F"/>
    <w:rsid w:val="00053A1C"/>
    <w:rsid w:val="000607F9"/>
    <w:rsid w:val="0006204A"/>
    <w:rsid w:val="00066779"/>
    <w:rsid w:val="000676FC"/>
    <w:rsid w:val="0007639E"/>
    <w:rsid w:val="000833E6"/>
    <w:rsid w:val="000858AD"/>
    <w:rsid w:val="00086040"/>
    <w:rsid w:val="000870EA"/>
    <w:rsid w:val="00091A74"/>
    <w:rsid w:val="000931ED"/>
    <w:rsid w:val="000A44A4"/>
    <w:rsid w:val="000B3A5B"/>
    <w:rsid w:val="000B74D7"/>
    <w:rsid w:val="000C1B59"/>
    <w:rsid w:val="000C2ADF"/>
    <w:rsid w:val="000C3138"/>
    <w:rsid w:val="000D06FE"/>
    <w:rsid w:val="000D113F"/>
    <w:rsid w:val="000D2432"/>
    <w:rsid w:val="000D3E80"/>
    <w:rsid w:val="000D561D"/>
    <w:rsid w:val="000E03B2"/>
    <w:rsid w:val="000E1FC8"/>
    <w:rsid w:val="000F2949"/>
    <w:rsid w:val="000F654F"/>
    <w:rsid w:val="0010037A"/>
    <w:rsid w:val="00104EC0"/>
    <w:rsid w:val="00112D05"/>
    <w:rsid w:val="00116754"/>
    <w:rsid w:val="0012761B"/>
    <w:rsid w:val="0013732E"/>
    <w:rsid w:val="00142588"/>
    <w:rsid w:val="00154DD2"/>
    <w:rsid w:val="0015533C"/>
    <w:rsid w:val="00155A60"/>
    <w:rsid w:val="00161B21"/>
    <w:rsid w:val="00170E6D"/>
    <w:rsid w:val="00174616"/>
    <w:rsid w:val="0018010E"/>
    <w:rsid w:val="0018779C"/>
    <w:rsid w:val="00194E15"/>
    <w:rsid w:val="001B0FE7"/>
    <w:rsid w:val="001B7C41"/>
    <w:rsid w:val="001D4DD2"/>
    <w:rsid w:val="001D55B1"/>
    <w:rsid w:val="001E0D0D"/>
    <w:rsid w:val="001E318D"/>
    <w:rsid w:val="001E48A2"/>
    <w:rsid w:val="001E5A18"/>
    <w:rsid w:val="001E6A00"/>
    <w:rsid w:val="00211ECE"/>
    <w:rsid w:val="00212A68"/>
    <w:rsid w:val="00221D46"/>
    <w:rsid w:val="00226F46"/>
    <w:rsid w:val="002277F8"/>
    <w:rsid w:val="002310EC"/>
    <w:rsid w:val="0023525D"/>
    <w:rsid w:val="002362DC"/>
    <w:rsid w:val="00236B73"/>
    <w:rsid w:val="00251704"/>
    <w:rsid w:val="0026199E"/>
    <w:rsid w:val="002658D7"/>
    <w:rsid w:val="002667D2"/>
    <w:rsid w:val="002767D8"/>
    <w:rsid w:val="00276B1B"/>
    <w:rsid w:val="00285886"/>
    <w:rsid w:val="002870AE"/>
    <w:rsid w:val="00287DC6"/>
    <w:rsid w:val="002A02A8"/>
    <w:rsid w:val="002A1779"/>
    <w:rsid w:val="002A3FD7"/>
    <w:rsid w:val="002A6925"/>
    <w:rsid w:val="002B4386"/>
    <w:rsid w:val="002B6A03"/>
    <w:rsid w:val="002D03C2"/>
    <w:rsid w:val="002D0E66"/>
    <w:rsid w:val="002D43E7"/>
    <w:rsid w:val="002D4873"/>
    <w:rsid w:val="002D76C9"/>
    <w:rsid w:val="002E003E"/>
    <w:rsid w:val="002E251F"/>
    <w:rsid w:val="002F18A7"/>
    <w:rsid w:val="002F5793"/>
    <w:rsid w:val="002F63F1"/>
    <w:rsid w:val="0030329E"/>
    <w:rsid w:val="003039AA"/>
    <w:rsid w:val="00313769"/>
    <w:rsid w:val="00313E83"/>
    <w:rsid w:val="003154DF"/>
    <w:rsid w:val="003155F7"/>
    <w:rsid w:val="003229B5"/>
    <w:rsid w:val="00326B5F"/>
    <w:rsid w:val="00331BAD"/>
    <w:rsid w:val="003401E5"/>
    <w:rsid w:val="00342787"/>
    <w:rsid w:val="003441E0"/>
    <w:rsid w:val="00351B70"/>
    <w:rsid w:val="0035376F"/>
    <w:rsid w:val="00355458"/>
    <w:rsid w:val="003729E7"/>
    <w:rsid w:val="003749F1"/>
    <w:rsid w:val="00374E45"/>
    <w:rsid w:val="003755C9"/>
    <w:rsid w:val="003764E6"/>
    <w:rsid w:val="00381223"/>
    <w:rsid w:val="00387177"/>
    <w:rsid w:val="0038796C"/>
    <w:rsid w:val="00394EE5"/>
    <w:rsid w:val="003A3271"/>
    <w:rsid w:val="003A696C"/>
    <w:rsid w:val="003A69D2"/>
    <w:rsid w:val="003A6BE9"/>
    <w:rsid w:val="003B06F7"/>
    <w:rsid w:val="003C0EA9"/>
    <w:rsid w:val="003C0FA0"/>
    <w:rsid w:val="003D4DF7"/>
    <w:rsid w:val="003F0BFC"/>
    <w:rsid w:val="003F1201"/>
    <w:rsid w:val="003F6F70"/>
    <w:rsid w:val="00400CEA"/>
    <w:rsid w:val="004043FC"/>
    <w:rsid w:val="0041348B"/>
    <w:rsid w:val="0041403F"/>
    <w:rsid w:val="0042101D"/>
    <w:rsid w:val="004211BD"/>
    <w:rsid w:val="00431B5C"/>
    <w:rsid w:val="004436E2"/>
    <w:rsid w:val="00444D29"/>
    <w:rsid w:val="004453FB"/>
    <w:rsid w:val="004470EF"/>
    <w:rsid w:val="00450E07"/>
    <w:rsid w:val="004577CA"/>
    <w:rsid w:val="00472830"/>
    <w:rsid w:val="00472E93"/>
    <w:rsid w:val="00481A6F"/>
    <w:rsid w:val="00482D2E"/>
    <w:rsid w:val="004900DD"/>
    <w:rsid w:val="004A52AA"/>
    <w:rsid w:val="004A5EFC"/>
    <w:rsid w:val="004B09E8"/>
    <w:rsid w:val="004B360E"/>
    <w:rsid w:val="004B6B3F"/>
    <w:rsid w:val="004C3553"/>
    <w:rsid w:val="004D1D9F"/>
    <w:rsid w:val="004D213B"/>
    <w:rsid w:val="004D2589"/>
    <w:rsid w:val="004E0B47"/>
    <w:rsid w:val="004F37C1"/>
    <w:rsid w:val="004F57F6"/>
    <w:rsid w:val="005005C1"/>
    <w:rsid w:val="005038AC"/>
    <w:rsid w:val="00503A25"/>
    <w:rsid w:val="00515B1C"/>
    <w:rsid w:val="00521A27"/>
    <w:rsid w:val="00522C66"/>
    <w:rsid w:val="00525361"/>
    <w:rsid w:val="00526030"/>
    <w:rsid w:val="0053564F"/>
    <w:rsid w:val="00537F40"/>
    <w:rsid w:val="005449D4"/>
    <w:rsid w:val="00556F66"/>
    <w:rsid w:val="0055764D"/>
    <w:rsid w:val="00562CAC"/>
    <w:rsid w:val="00567A88"/>
    <w:rsid w:val="0057653A"/>
    <w:rsid w:val="0057776C"/>
    <w:rsid w:val="00581AA1"/>
    <w:rsid w:val="005A41AD"/>
    <w:rsid w:val="005A49F3"/>
    <w:rsid w:val="005A6172"/>
    <w:rsid w:val="005A6D7F"/>
    <w:rsid w:val="005B316C"/>
    <w:rsid w:val="005C219B"/>
    <w:rsid w:val="005C453D"/>
    <w:rsid w:val="005C4A39"/>
    <w:rsid w:val="005C5983"/>
    <w:rsid w:val="005D2014"/>
    <w:rsid w:val="005E3BDA"/>
    <w:rsid w:val="005E54EE"/>
    <w:rsid w:val="005F2F50"/>
    <w:rsid w:val="005F438C"/>
    <w:rsid w:val="0060194D"/>
    <w:rsid w:val="006030E2"/>
    <w:rsid w:val="00610FEA"/>
    <w:rsid w:val="00623492"/>
    <w:rsid w:val="00623E67"/>
    <w:rsid w:val="006410F4"/>
    <w:rsid w:val="0066339B"/>
    <w:rsid w:val="006649A5"/>
    <w:rsid w:val="00665C0D"/>
    <w:rsid w:val="0066666E"/>
    <w:rsid w:val="00670933"/>
    <w:rsid w:val="0067711B"/>
    <w:rsid w:val="006825B2"/>
    <w:rsid w:val="006826E4"/>
    <w:rsid w:val="00682C72"/>
    <w:rsid w:val="00686521"/>
    <w:rsid w:val="006970C2"/>
    <w:rsid w:val="006970F5"/>
    <w:rsid w:val="006A38DF"/>
    <w:rsid w:val="006B1166"/>
    <w:rsid w:val="006D2F6E"/>
    <w:rsid w:val="006E3542"/>
    <w:rsid w:val="006E48E1"/>
    <w:rsid w:val="006E6CAF"/>
    <w:rsid w:val="006F1629"/>
    <w:rsid w:val="00702682"/>
    <w:rsid w:val="007077D7"/>
    <w:rsid w:val="007120B6"/>
    <w:rsid w:val="00715957"/>
    <w:rsid w:val="00721FA0"/>
    <w:rsid w:val="007231AB"/>
    <w:rsid w:val="007316AA"/>
    <w:rsid w:val="00732A94"/>
    <w:rsid w:val="007366F1"/>
    <w:rsid w:val="00741264"/>
    <w:rsid w:val="00741AEB"/>
    <w:rsid w:val="00744DC5"/>
    <w:rsid w:val="007452C2"/>
    <w:rsid w:val="007455EC"/>
    <w:rsid w:val="00751B1B"/>
    <w:rsid w:val="00755F4B"/>
    <w:rsid w:val="00761C29"/>
    <w:rsid w:val="00764CC4"/>
    <w:rsid w:val="00764D0C"/>
    <w:rsid w:val="00773376"/>
    <w:rsid w:val="00776D95"/>
    <w:rsid w:val="0078007F"/>
    <w:rsid w:val="00787F87"/>
    <w:rsid w:val="00790616"/>
    <w:rsid w:val="007976A9"/>
    <w:rsid w:val="007A0492"/>
    <w:rsid w:val="007A0AEF"/>
    <w:rsid w:val="007A40E3"/>
    <w:rsid w:val="007B1605"/>
    <w:rsid w:val="007B3035"/>
    <w:rsid w:val="007B3CAE"/>
    <w:rsid w:val="007C0F23"/>
    <w:rsid w:val="007C10D7"/>
    <w:rsid w:val="007C5761"/>
    <w:rsid w:val="007C5835"/>
    <w:rsid w:val="007D6FAB"/>
    <w:rsid w:val="007E08CE"/>
    <w:rsid w:val="007E5A18"/>
    <w:rsid w:val="007E5ECD"/>
    <w:rsid w:val="007F2FA9"/>
    <w:rsid w:val="007F5130"/>
    <w:rsid w:val="00801BD4"/>
    <w:rsid w:val="00811DBB"/>
    <w:rsid w:val="00814F27"/>
    <w:rsid w:val="00817BDE"/>
    <w:rsid w:val="0082064B"/>
    <w:rsid w:val="0082176F"/>
    <w:rsid w:val="0082404F"/>
    <w:rsid w:val="00830B60"/>
    <w:rsid w:val="00834905"/>
    <w:rsid w:val="00842F62"/>
    <w:rsid w:val="0085136C"/>
    <w:rsid w:val="008672D9"/>
    <w:rsid w:val="00870C52"/>
    <w:rsid w:val="00871DB2"/>
    <w:rsid w:val="00890CFA"/>
    <w:rsid w:val="00893895"/>
    <w:rsid w:val="00894233"/>
    <w:rsid w:val="00894C9F"/>
    <w:rsid w:val="008B59A1"/>
    <w:rsid w:val="008B5F55"/>
    <w:rsid w:val="008B6E29"/>
    <w:rsid w:val="008C1E99"/>
    <w:rsid w:val="008C3057"/>
    <w:rsid w:val="008C4A81"/>
    <w:rsid w:val="008C7277"/>
    <w:rsid w:val="008D1ABD"/>
    <w:rsid w:val="008D4476"/>
    <w:rsid w:val="008D4F2E"/>
    <w:rsid w:val="008E14C6"/>
    <w:rsid w:val="008E73F1"/>
    <w:rsid w:val="008F39EC"/>
    <w:rsid w:val="008F6468"/>
    <w:rsid w:val="00901277"/>
    <w:rsid w:val="00905F84"/>
    <w:rsid w:val="00907AA4"/>
    <w:rsid w:val="009134BE"/>
    <w:rsid w:val="009163B8"/>
    <w:rsid w:val="00916758"/>
    <w:rsid w:val="009346A5"/>
    <w:rsid w:val="009377F1"/>
    <w:rsid w:val="00943BAA"/>
    <w:rsid w:val="009451B4"/>
    <w:rsid w:val="009507EA"/>
    <w:rsid w:val="00954C02"/>
    <w:rsid w:val="009669EF"/>
    <w:rsid w:val="0097320E"/>
    <w:rsid w:val="00973CD0"/>
    <w:rsid w:val="00982537"/>
    <w:rsid w:val="0098288E"/>
    <w:rsid w:val="00994061"/>
    <w:rsid w:val="009A117B"/>
    <w:rsid w:val="009A1333"/>
    <w:rsid w:val="009A4BB8"/>
    <w:rsid w:val="009A677D"/>
    <w:rsid w:val="009A7766"/>
    <w:rsid w:val="009A7BF3"/>
    <w:rsid w:val="009C1392"/>
    <w:rsid w:val="009C3F1D"/>
    <w:rsid w:val="009C44AD"/>
    <w:rsid w:val="009C45AB"/>
    <w:rsid w:val="009C4C4B"/>
    <w:rsid w:val="009C563A"/>
    <w:rsid w:val="009C56C0"/>
    <w:rsid w:val="009D5AED"/>
    <w:rsid w:val="009D63F6"/>
    <w:rsid w:val="009D7A66"/>
    <w:rsid w:val="009E0605"/>
    <w:rsid w:val="009E5506"/>
    <w:rsid w:val="009E569B"/>
    <w:rsid w:val="009F0926"/>
    <w:rsid w:val="009F4AF1"/>
    <w:rsid w:val="00A404A5"/>
    <w:rsid w:val="00A4683C"/>
    <w:rsid w:val="00A51953"/>
    <w:rsid w:val="00A57892"/>
    <w:rsid w:val="00A62BB6"/>
    <w:rsid w:val="00A73764"/>
    <w:rsid w:val="00A76B0C"/>
    <w:rsid w:val="00A814CF"/>
    <w:rsid w:val="00A87409"/>
    <w:rsid w:val="00A9323B"/>
    <w:rsid w:val="00A93426"/>
    <w:rsid w:val="00A94B65"/>
    <w:rsid w:val="00A95E7F"/>
    <w:rsid w:val="00A9706C"/>
    <w:rsid w:val="00AB1AB4"/>
    <w:rsid w:val="00AB496E"/>
    <w:rsid w:val="00AC1DB3"/>
    <w:rsid w:val="00AD4F7F"/>
    <w:rsid w:val="00AE027E"/>
    <w:rsid w:val="00AE6CB9"/>
    <w:rsid w:val="00AF5720"/>
    <w:rsid w:val="00AF71F7"/>
    <w:rsid w:val="00B044A1"/>
    <w:rsid w:val="00B12263"/>
    <w:rsid w:val="00B16395"/>
    <w:rsid w:val="00B21080"/>
    <w:rsid w:val="00B33604"/>
    <w:rsid w:val="00B33925"/>
    <w:rsid w:val="00B44897"/>
    <w:rsid w:val="00B50B43"/>
    <w:rsid w:val="00B54A27"/>
    <w:rsid w:val="00B55A82"/>
    <w:rsid w:val="00B63754"/>
    <w:rsid w:val="00B67AC8"/>
    <w:rsid w:val="00B7763C"/>
    <w:rsid w:val="00B9165F"/>
    <w:rsid w:val="00B94B5A"/>
    <w:rsid w:val="00B97DE0"/>
    <w:rsid w:val="00BA1BF3"/>
    <w:rsid w:val="00BB0133"/>
    <w:rsid w:val="00BB1AA9"/>
    <w:rsid w:val="00BC4CBA"/>
    <w:rsid w:val="00BD26A5"/>
    <w:rsid w:val="00BD4D2F"/>
    <w:rsid w:val="00BE0AAA"/>
    <w:rsid w:val="00BE0EB0"/>
    <w:rsid w:val="00BE6833"/>
    <w:rsid w:val="00BE7E6C"/>
    <w:rsid w:val="00BF68E2"/>
    <w:rsid w:val="00C01D5C"/>
    <w:rsid w:val="00C040C9"/>
    <w:rsid w:val="00C04E59"/>
    <w:rsid w:val="00C1311F"/>
    <w:rsid w:val="00C20E35"/>
    <w:rsid w:val="00C225EC"/>
    <w:rsid w:val="00C32E3C"/>
    <w:rsid w:val="00C3667F"/>
    <w:rsid w:val="00C52E3B"/>
    <w:rsid w:val="00C67C16"/>
    <w:rsid w:val="00C85886"/>
    <w:rsid w:val="00C933AF"/>
    <w:rsid w:val="00CA0D3D"/>
    <w:rsid w:val="00CA2D48"/>
    <w:rsid w:val="00CB03BA"/>
    <w:rsid w:val="00CB15FF"/>
    <w:rsid w:val="00CB1E27"/>
    <w:rsid w:val="00CB2298"/>
    <w:rsid w:val="00CB5CF5"/>
    <w:rsid w:val="00CB6F52"/>
    <w:rsid w:val="00CC42E6"/>
    <w:rsid w:val="00CD12C4"/>
    <w:rsid w:val="00CD48A4"/>
    <w:rsid w:val="00CE3828"/>
    <w:rsid w:val="00CF05DA"/>
    <w:rsid w:val="00CF1558"/>
    <w:rsid w:val="00CF5FBA"/>
    <w:rsid w:val="00D041C4"/>
    <w:rsid w:val="00D1574A"/>
    <w:rsid w:val="00D16DC7"/>
    <w:rsid w:val="00D22563"/>
    <w:rsid w:val="00D305A4"/>
    <w:rsid w:val="00D30E55"/>
    <w:rsid w:val="00D356BF"/>
    <w:rsid w:val="00D373CA"/>
    <w:rsid w:val="00D47B3F"/>
    <w:rsid w:val="00D52175"/>
    <w:rsid w:val="00D5527F"/>
    <w:rsid w:val="00D615A5"/>
    <w:rsid w:val="00D6162C"/>
    <w:rsid w:val="00D64150"/>
    <w:rsid w:val="00D77E67"/>
    <w:rsid w:val="00D77F2A"/>
    <w:rsid w:val="00D840B0"/>
    <w:rsid w:val="00D87BBB"/>
    <w:rsid w:val="00D970B8"/>
    <w:rsid w:val="00D972B7"/>
    <w:rsid w:val="00DA1388"/>
    <w:rsid w:val="00DA6042"/>
    <w:rsid w:val="00DA789B"/>
    <w:rsid w:val="00DB1B76"/>
    <w:rsid w:val="00DB3FA0"/>
    <w:rsid w:val="00DC303B"/>
    <w:rsid w:val="00DC6499"/>
    <w:rsid w:val="00DD321D"/>
    <w:rsid w:val="00DD4274"/>
    <w:rsid w:val="00DF2AB0"/>
    <w:rsid w:val="00DF46F9"/>
    <w:rsid w:val="00DF52F0"/>
    <w:rsid w:val="00DF71D2"/>
    <w:rsid w:val="00E03453"/>
    <w:rsid w:val="00E1202A"/>
    <w:rsid w:val="00E16A5A"/>
    <w:rsid w:val="00E26611"/>
    <w:rsid w:val="00E325AA"/>
    <w:rsid w:val="00E3355E"/>
    <w:rsid w:val="00E44BA6"/>
    <w:rsid w:val="00E456D0"/>
    <w:rsid w:val="00E568CE"/>
    <w:rsid w:val="00E676CD"/>
    <w:rsid w:val="00E7042B"/>
    <w:rsid w:val="00E719A9"/>
    <w:rsid w:val="00E744CB"/>
    <w:rsid w:val="00E82CED"/>
    <w:rsid w:val="00E90A28"/>
    <w:rsid w:val="00E95ED2"/>
    <w:rsid w:val="00EB2415"/>
    <w:rsid w:val="00EC24DC"/>
    <w:rsid w:val="00EC29F0"/>
    <w:rsid w:val="00ED2BC6"/>
    <w:rsid w:val="00ED3239"/>
    <w:rsid w:val="00ED37B9"/>
    <w:rsid w:val="00ED5E33"/>
    <w:rsid w:val="00EE16AD"/>
    <w:rsid w:val="00EF1136"/>
    <w:rsid w:val="00EF1F51"/>
    <w:rsid w:val="00EF5A95"/>
    <w:rsid w:val="00EF5F95"/>
    <w:rsid w:val="00F13791"/>
    <w:rsid w:val="00F148E5"/>
    <w:rsid w:val="00F224A9"/>
    <w:rsid w:val="00F24535"/>
    <w:rsid w:val="00F25EC6"/>
    <w:rsid w:val="00F3028A"/>
    <w:rsid w:val="00F36BD2"/>
    <w:rsid w:val="00F438A6"/>
    <w:rsid w:val="00F46ACA"/>
    <w:rsid w:val="00F52F8B"/>
    <w:rsid w:val="00F6311D"/>
    <w:rsid w:val="00F80B96"/>
    <w:rsid w:val="00F821AA"/>
    <w:rsid w:val="00F8634B"/>
    <w:rsid w:val="00FA35D5"/>
    <w:rsid w:val="00FA40C7"/>
    <w:rsid w:val="00FA5ACC"/>
    <w:rsid w:val="00FB2AC4"/>
    <w:rsid w:val="00FB40EA"/>
    <w:rsid w:val="00FB4FEA"/>
    <w:rsid w:val="00FB50D3"/>
    <w:rsid w:val="00FC13D1"/>
    <w:rsid w:val="00FC2E62"/>
    <w:rsid w:val="00FC5F29"/>
    <w:rsid w:val="00FC762A"/>
    <w:rsid w:val="00FD17F6"/>
    <w:rsid w:val="00FD5484"/>
    <w:rsid w:val="00FE11A1"/>
    <w:rsid w:val="00FE2F30"/>
    <w:rsid w:val="00FF64E1"/>
    <w:rsid w:val="0A680B57"/>
    <w:rsid w:val="0BD8B892"/>
    <w:rsid w:val="10C5FC48"/>
    <w:rsid w:val="111248BC"/>
    <w:rsid w:val="16DFDA97"/>
    <w:rsid w:val="1A301668"/>
    <w:rsid w:val="1B54FF16"/>
    <w:rsid w:val="26EA81F9"/>
    <w:rsid w:val="283BE1EC"/>
    <w:rsid w:val="2CE28129"/>
    <w:rsid w:val="33B7F48D"/>
    <w:rsid w:val="3553C4EE"/>
    <w:rsid w:val="360E0196"/>
    <w:rsid w:val="362BEA03"/>
    <w:rsid w:val="366F79F1"/>
    <w:rsid w:val="3AA8B4D9"/>
    <w:rsid w:val="3AE27A09"/>
    <w:rsid w:val="40D351CF"/>
    <w:rsid w:val="42065A87"/>
    <w:rsid w:val="43195B39"/>
    <w:rsid w:val="475802FC"/>
    <w:rsid w:val="4C5F14BD"/>
    <w:rsid w:val="4D9DCF5A"/>
    <w:rsid w:val="56599F47"/>
    <w:rsid w:val="58AD04B8"/>
    <w:rsid w:val="5B14F829"/>
    <w:rsid w:val="5C27F329"/>
    <w:rsid w:val="5D16A82F"/>
    <w:rsid w:val="5E5541B1"/>
    <w:rsid w:val="665D554C"/>
    <w:rsid w:val="6AC3FCB0"/>
    <w:rsid w:val="6B2DB813"/>
    <w:rsid w:val="6B33012E"/>
    <w:rsid w:val="740F079B"/>
    <w:rsid w:val="74154A7B"/>
    <w:rsid w:val="7A28F540"/>
    <w:rsid w:val="7A9372B3"/>
    <w:rsid w:val="7DFDECAA"/>
    <w:rsid w:val="7E0F5907"/>
    <w:rsid w:val="7E5BD5F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8FCAFD"/>
  <w15:chartTrackingRefBased/>
  <w15:docId w15:val="{6844DBE4-621D-4FF1-A86D-935E93DE0B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39"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iPriority="0"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h1,A MAJOR/BOLD,Schedheading,Heading 1(Report Only),h1 chapter heading,Section Heading,H1,Attribute Heading 1,Roman 14 B Heading,Roman 14 B Heading1,Roman 14 B Heading2,Roman 14 B Heading11,new page/chapter,1st level,(Alt+1),Part,Level 1,1,o,l"/>
    <w:next w:val="Normal"/>
    <w:link w:val="Heading1Char"/>
    <w:uiPriority w:val="9"/>
    <w:qFormat/>
    <w:rsid w:val="000676FC"/>
    <w:pPr>
      <w:numPr>
        <w:numId w:val="2"/>
      </w:numPr>
      <w:spacing w:after="240" w:line="240" w:lineRule="auto"/>
      <w:jc w:val="center"/>
      <w:outlineLvl w:val="0"/>
    </w:pPr>
    <w:rPr>
      <w:rFonts w:ascii="Trebuchet MS" w:eastAsia="Times New Roman" w:hAnsi="Trebuchet MS" w:cs="Times New Roman"/>
      <w:b/>
      <w:caps/>
    </w:rPr>
  </w:style>
  <w:style w:type="paragraph" w:styleId="Heading2">
    <w:name w:val="heading 2"/>
    <w:aliases w:val="KJL:1st Level,Heading Two,h2,(1.1,1.2,1.3 etc),Prophead 2,2,RFP Heading 2,Activity,l2,H2,PARA2,h 3,Numbered - 2,Reset numbering,S Heading,S Heading 2,Major,Section,m,Body Text (Reset numbering),TF-Overskrit 2,h2 main heading,2m,h 2,B Sub/Bold"/>
    <w:basedOn w:val="Normal"/>
    <w:next w:val="Normal"/>
    <w:link w:val="Heading2Char"/>
    <w:uiPriority w:val="9"/>
    <w:qFormat/>
    <w:rsid w:val="000676FC"/>
    <w:pPr>
      <w:keepNext/>
      <w:keepLines/>
      <w:numPr>
        <w:ilvl w:val="1"/>
        <w:numId w:val="2"/>
      </w:numPr>
      <w:overflowPunct w:val="0"/>
      <w:autoSpaceDE w:val="0"/>
      <w:autoSpaceDN w:val="0"/>
      <w:adjustRightInd w:val="0"/>
      <w:spacing w:after="240" w:line="240" w:lineRule="auto"/>
      <w:jc w:val="both"/>
      <w:textAlignment w:val="baseline"/>
      <w:outlineLvl w:val="1"/>
    </w:pPr>
    <w:rPr>
      <w:rFonts w:ascii="Trebuchet MS" w:eastAsia="HGｺﾞｼｯｸM" w:hAnsi="Trebuchet MS" w:cs="Arial"/>
      <w:b/>
      <w:bCs/>
    </w:rPr>
  </w:style>
  <w:style w:type="paragraph" w:styleId="Heading3">
    <w:name w:val="heading 3"/>
    <w:aliases w:val="H3,Prophead 3,h3,HHHeading,Heading 31,Heading 32,Heading 33,Heading 34,Heading 35,Heading 36,H31,H32,H33,H34,H35,H36,3,Numbered - 3,HeadC,Level 1 - 1,Minor1,Para Heading 3,Para Heading 31,h31,Minor,H311,(Alt+3),h32,h311,h33,h312,h34,h313,h35,L"/>
    <w:basedOn w:val="Normal"/>
    <w:next w:val="Normal"/>
    <w:link w:val="Heading3Char"/>
    <w:uiPriority w:val="9"/>
    <w:qFormat/>
    <w:rsid w:val="000676FC"/>
    <w:pPr>
      <w:keepLines/>
      <w:numPr>
        <w:ilvl w:val="2"/>
        <w:numId w:val="2"/>
      </w:numPr>
      <w:tabs>
        <w:tab w:val="clear" w:pos="1702"/>
        <w:tab w:val="num" w:pos="709"/>
      </w:tabs>
      <w:overflowPunct w:val="0"/>
      <w:autoSpaceDE w:val="0"/>
      <w:autoSpaceDN w:val="0"/>
      <w:adjustRightInd w:val="0"/>
      <w:spacing w:after="240" w:line="240" w:lineRule="auto"/>
      <w:ind w:left="709"/>
      <w:jc w:val="both"/>
      <w:textAlignment w:val="baseline"/>
      <w:outlineLvl w:val="2"/>
    </w:pPr>
    <w:rPr>
      <w:rFonts w:ascii="Trebuchet MS" w:eastAsia="HGｺﾞｼｯｸM" w:hAnsi="Trebuchet MS" w:cs="Arial"/>
      <w:bCs/>
    </w:rPr>
  </w:style>
  <w:style w:type="paragraph" w:styleId="Heading4">
    <w:name w:val="heading 4"/>
    <w:aliases w:val="Sub-Minor,Project table,Propos,Bullet 1,Level 2 - a,Bullet 11,Bullet 12,Bullet 13,Bullet 14,Bullet 15,Bullet 16,h4,n,h4 sub sub heading,D Sub-Sub/Plain,Level 2 - (a),GPH Heading 4,Schedules,Second Level Heading HM,Subhead C,H4,dash,4,14,l4,141"/>
    <w:basedOn w:val="Heading3"/>
    <w:next w:val="Normal"/>
    <w:link w:val="Heading4Char"/>
    <w:uiPriority w:val="9"/>
    <w:qFormat/>
    <w:rsid w:val="000676FC"/>
    <w:pPr>
      <w:numPr>
        <w:ilvl w:val="3"/>
      </w:numPr>
      <w:outlineLvl w:val="3"/>
    </w:pPr>
  </w:style>
  <w:style w:type="paragraph" w:styleId="Heading5">
    <w:name w:val="heading 5"/>
    <w:aliases w:val="Level 3 - i,Heading,Heading 5(unused),Level 3 - (i),Third Level Heading,h5,Response Type,Response Type1,Response Type2,Response Type3,Response Type4,Response Type5,Response Type6,Response Type7,Appendix A to X,Heading 5   Appendix A to X,H5,l5"/>
    <w:basedOn w:val="Heading4"/>
    <w:next w:val="Normal"/>
    <w:link w:val="Heading5Char"/>
    <w:uiPriority w:val="9"/>
    <w:qFormat/>
    <w:rsid w:val="000676FC"/>
    <w:pPr>
      <w:numPr>
        <w:ilvl w:val="4"/>
      </w:numPr>
      <w:outlineLvl w:val="4"/>
    </w:pPr>
  </w:style>
  <w:style w:type="paragraph" w:styleId="Heading6">
    <w:name w:val="heading 6"/>
    <w:aliases w:val="Heading 6(unused),Legal Level 1.,L1 PIP,Heading 6  Appendix Y &amp; Z,Lev 6,H6 DO NOT USE,Bullet list,PA Appendix,H6,H61,PR14,bullet2,Blank 2,h6,H62,H63,H64,H65,H66,H67,H68,H69,H610,H611,H612,H613,H614,H615,H616,H617,H618,H619,H621,H631,H641,H651"/>
    <w:basedOn w:val="Heading5"/>
    <w:link w:val="Heading6Char"/>
    <w:uiPriority w:val="9"/>
    <w:qFormat/>
    <w:rsid w:val="000676FC"/>
    <w:pPr>
      <w:keepLines w:val="0"/>
      <w:numPr>
        <w:ilvl w:val="0"/>
        <w:numId w:val="0"/>
      </w:numPr>
      <w:spacing w:line="360" w:lineRule="auto"/>
      <w:outlineLvl w:val="5"/>
    </w:pPr>
    <w:rPr>
      <w:rFonts w:ascii="Times New Roman" w:eastAsia="Times New Roman" w:hAnsi="Times New Roman"/>
      <w:bCs w:val="0"/>
      <w:szCs w:val="20"/>
    </w:rPr>
  </w:style>
  <w:style w:type="paragraph" w:styleId="Heading7">
    <w:name w:val="heading 7"/>
    <w:aliases w:val="3AP,Heading 7(unused),Legal Level 1.1.,L2 PIP,Lev 7,H7DO NOT USE,PA Appendix Major,Blank 3,Heading 7 (Do Not Use),Appendix Major"/>
    <w:basedOn w:val="Normal"/>
    <w:next w:val="Normal"/>
    <w:link w:val="Heading7Char"/>
    <w:uiPriority w:val="9"/>
    <w:qFormat/>
    <w:rsid w:val="000676FC"/>
    <w:pPr>
      <w:numPr>
        <w:ilvl w:val="1"/>
        <w:numId w:val="1"/>
      </w:numPr>
      <w:overflowPunct w:val="0"/>
      <w:autoSpaceDE w:val="0"/>
      <w:autoSpaceDN w:val="0"/>
      <w:adjustRightInd w:val="0"/>
      <w:spacing w:after="240" w:line="240" w:lineRule="auto"/>
      <w:jc w:val="both"/>
      <w:textAlignment w:val="baseline"/>
      <w:outlineLvl w:val="6"/>
    </w:pPr>
    <w:rPr>
      <w:rFonts w:ascii="Trebuchet MS" w:eastAsia="Trebuchet MS" w:hAnsi="Trebuchet MS" w:cs="Arial"/>
    </w:rPr>
  </w:style>
  <w:style w:type="paragraph" w:styleId="Heading8">
    <w:name w:val="heading 8"/>
    <w:aliases w:val="4AP,Legal Level 1.1.1.,Lev 8,h8 DO NOT USE,PA Appendix Minor,Blank 4,h8,Heading 8 (Do Not Use),Appendix Minor"/>
    <w:basedOn w:val="Normal"/>
    <w:next w:val="Normal"/>
    <w:link w:val="Heading8Char"/>
    <w:uiPriority w:val="9"/>
    <w:qFormat/>
    <w:rsid w:val="000676FC"/>
    <w:pPr>
      <w:numPr>
        <w:ilvl w:val="2"/>
        <w:numId w:val="1"/>
      </w:numPr>
      <w:overflowPunct w:val="0"/>
      <w:autoSpaceDE w:val="0"/>
      <w:autoSpaceDN w:val="0"/>
      <w:adjustRightInd w:val="0"/>
      <w:spacing w:after="240" w:line="240" w:lineRule="auto"/>
      <w:jc w:val="both"/>
      <w:textAlignment w:val="baseline"/>
      <w:outlineLvl w:val="7"/>
    </w:pPr>
    <w:rPr>
      <w:rFonts w:ascii="Trebuchet MS" w:eastAsia="Trebuchet MS" w:hAnsi="Trebuchet MS" w:cs="Arial"/>
    </w:rPr>
  </w:style>
  <w:style w:type="paragraph" w:styleId="Heading9">
    <w:name w:val="heading 9"/>
    <w:aliases w:val="5AP,Heading 9 (defunct),Legal Level 1.1.1.1.,Lev 9,h9 DO NOT USE,App Heading,Titre 10,App1,Blank 5,appendix,h9,Heading 9 (Do Not Use)"/>
    <w:basedOn w:val="Normal"/>
    <w:next w:val="Normal"/>
    <w:link w:val="Heading9Char"/>
    <w:uiPriority w:val="9"/>
    <w:qFormat/>
    <w:rsid w:val="000676FC"/>
    <w:pPr>
      <w:numPr>
        <w:ilvl w:val="3"/>
        <w:numId w:val="1"/>
      </w:numPr>
      <w:overflowPunct w:val="0"/>
      <w:autoSpaceDE w:val="0"/>
      <w:autoSpaceDN w:val="0"/>
      <w:adjustRightInd w:val="0"/>
      <w:spacing w:after="240" w:line="240" w:lineRule="auto"/>
      <w:jc w:val="both"/>
      <w:textAlignment w:val="baseline"/>
      <w:outlineLvl w:val="8"/>
    </w:pPr>
    <w:rPr>
      <w:rFonts w:ascii="Trebuchet MS" w:eastAsia="Trebuchet MS" w:hAnsi="Trebuchet MS" w:cs="Arial"/>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E5506"/>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5506"/>
  </w:style>
  <w:style w:type="paragraph" w:styleId="Footer">
    <w:name w:val="footer"/>
    <w:basedOn w:val="Normal"/>
    <w:link w:val="FooterChar"/>
    <w:uiPriority w:val="99"/>
    <w:unhideWhenUsed/>
    <w:rsid w:val="009E5506"/>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5506"/>
  </w:style>
  <w:style w:type="character" w:styleId="Emphasis">
    <w:name w:val="Emphasis"/>
    <w:basedOn w:val="DefaultParagraphFont"/>
    <w:qFormat/>
    <w:rsid w:val="009E5506"/>
    <w:rPr>
      <w:i/>
      <w:iCs/>
    </w:rPr>
  </w:style>
  <w:style w:type="character" w:customStyle="1" w:styleId="Heading1Char">
    <w:name w:val="Heading 1 Char"/>
    <w:aliases w:val="h1 Char,A MAJOR/BOLD Char,Schedheading Char,Heading 1(Report Only) Char,h1 chapter heading Char,Section Heading Char,H1 Char,Attribute Heading 1 Char,Roman 14 B Heading Char,Roman 14 B Heading1 Char,Roman 14 B Heading2 Char,1st level Char"/>
    <w:basedOn w:val="DefaultParagraphFont"/>
    <w:link w:val="Heading1"/>
    <w:uiPriority w:val="9"/>
    <w:rsid w:val="000676FC"/>
    <w:rPr>
      <w:rFonts w:ascii="Trebuchet MS" w:eastAsia="Times New Roman" w:hAnsi="Trebuchet MS" w:cs="Times New Roman"/>
      <w:b/>
      <w:caps/>
    </w:rPr>
  </w:style>
  <w:style w:type="character" w:customStyle="1" w:styleId="Heading2Char">
    <w:name w:val="Heading 2 Char"/>
    <w:aliases w:val="KJL:1st Level Char,Heading Two Char,h2 Char,(1.1 Char,1.2 Char,1.3 etc) Char,Prophead 2 Char,2 Char,RFP Heading 2 Char,Activity Char,l2 Char,H2 Char,PARA2 Char,h 3 Char,Numbered - 2 Char,Reset numbering Char,S Heading Char,Major Char"/>
    <w:basedOn w:val="DefaultParagraphFont"/>
    <w:link w:val="Heading2"/>
    <w:uiPriority w:val="9"/>
    <w:rsid w:val="000676FC"/>
    <w:rPr>
      <w:rFonts w:ascii="Trebuchet MS" w:eastAsia="HGｺﾞｼｯｸM" w:hAnsi="Trebuchet MS" w:cs="Arial"/>
      <w:b/>
      <w:bCs/>
    </w:rPr>
  </w:style>
  <w:style w:type="character" w:customStyle="1" w:styleId="Heading3Char">
    <w:name w:val="Heading 3 Char"/>
    <w:aliases w:val="H3 Char,Prophead 3 Char,h3 Char,HHHeading Char,Heading 31 Char,Heading 32 Char,Heading 33 Char,Heading 34 Char,Heading 35 Char,Heading 36 Char,H31 Char,H32 Char,H33 Char,H34 Char,H35 Char,H36 Char,3 Char,Numbered - 3 Char,HeadC Char"/>
    <w:basedOn w:val="DefaultParagraphFont"/>
    <w:link w:val="Heading3"/>
    <w:uiPriority w:val="9"/>
    <w:rsid w:val="000676FC"/>
    <w:rPr>
      <w:rFonts w:ascii="Trebuchet MS" w:eastAsia="HGｺﾞｼｯｸM" w:hAnsi="Trebuchet MS" w:cs="Arial"/>
      <w:bCs/>
    </w:rPr>
  </w:style>
  <w:style w:type="character" w:customStyle="1" w:styleId="Heading4Char">
    <w:name w:val="Heading 4 Char"/>
    <w:aliases w:val="Sub-Minor Char,Project table Char,Propos Char,Bullet 1 Char,Level 2 - a Char,Bullet 11 Char,Bullet 12 Char,Bullet 13 Char,Bullet 14 Char,Bullet 15 Char,Bullet 16 Char,h4 Char,n Char,h4 sub sub heading Char,D Sub-Sub/Plain Char,H4 Char"/>
    <w:basedOn w:val="DefaultParagraphFont"/>
    <w:link w:val="Heading4"/>
    <w:uiPriority w:val="9"/>
    <w:rsid w:val="000676FC"/>
    <w:rPr>
      <w:rFonts w:ascii="Trebuchet MS" w:eastAsia="HGｺﾞｼｯｸM" w:hAnsi="Trebuchet MS" w:cs="Arial"/>
      <w:bCs/>
    </w:rPr>
  </w:style>
  <w:style w:type="character" w:customStyle="1" w:styleId="Heading5Char">
    <w:name w:val="Heading 5 Char"/>
    <w:aliases w:val="Level 3 - i Char,Heading Char,Heading 5(unused) Char,Level 3 - (i) Char,Third Level Heading Char,h5 Char,Response Type Char,Response Type1 Char,Response Type2 Char,Response Type3 Char,Response Type4 Char,Response Type5 Char,H5 Char"/>
    <w:basedOn w:val="DefaultParagraphFont"/>
    <w:link w:val="Heading5"/>
    <w:uiPriority w:val="9"/>
    <w:rsid w:val="000676FC"/>
    <w:rPr>
      <w:rFonts w:ascii="Trebuchet MS" w:eastAsia="HGｺﾞｼｯｸM" w:hAnsi="Trebuchet MS" w:cs="Arial"/>
      <w:bCs/>
    </w:rPr>
  </w:style>
  <w:style w:type="character" w:customStyle="1" w:styleId="Heading6Char">
    <w:name w:val="Heading 6 Char"/>
    <w:aliases w:val="Heading 6(unused) Char,Legal Level 1. Char,L1 PIP Char,Heading 6  Appendix Y &amp; Z Char,Lev 6 Char,H6 DO NOT USE Char,Bullet list Char,PA Appendix Char,H6 Char,H61 Char,PR14 Char,bullet2 Char,Blank 2 Char,h6 Char,H62 Char,H63 Char,H64 Char"/>
    <w:basedOn w:val="DefaultParagraphFont"/>
    <w:link w:val="Heading6"/>
    <w:rsid w:val="000676FC"/>
    <w:rPr>
      <w:rFonts w:ascii="Times New Roman" w:eastAsia="Times New Roman" w:hAnsi="Times New Roman" w:cs="Arial"/>
      <w:szCs w:val="20"/>
    </w:rPr>
  </w:style>
  <w:style w:type="character" w:customStyle="1" w:styleId="Heading7Char">
    <w:name w:val="Heading 7 Char"/>
    <w:aliases w:val="3AP Char,Heading 7(unused) Char,Legal Level 1.1. Char,L2 PIP Char,Lev 7 Char,H7DO NOT USE Char,PA Appendix Major Char,Blank 3 Char,Heading 7 (Do Not Use) Char,Appendix Major Char"/>
    <w:basedOn w:val="DefaultParagraphFont"/>
    <w:link w:val="Heading7"/>
    <w:uiPriority w:val="9"/>
    <w:rsid w:val="000676FC"/>
    <w:rPr>
      <w:rFonts w:ascii="Trebuchet MS" w:eastAsia="Trebuchet MS" w:hAnsi="Trebuchet MS" w:cs="Arial"/>
    </w:rPr>
  </w:style>
  <w:style w:type="character" w:customStyle="1" w:styleId="Heading8Char">
    <w:name w:val="Heading 8 Char"/>
    <w:aliases w:val="4AP Char,Legal Level 1.1.1. Char,Lev 8 Char,h8 DO NOT USE Char,PA Appendix Minor Char,Blank 4 Char,h8 Char,Heading 8 (Do Not Use) Char,Appendix Minor Char"/>
    <w:basedOn w:val="DefaultParagraphFont"/>
    <w:link w:val="Heading8"/>
    <w:uiPriority w:val="9"/>
    <w:rsid w:val="000676FC"/>
    <w:rPr>
      <w:rFonts w:ascii="Trebuchet MS" w:eastAsia="Trebuchet MS" w:hAnsi="Trebuchet MS" w:cs="Arial"/>
    </w:rPr>
  </w:style>
  <w:style w:type="character" w:customStyle="1" w:styleId="Heading9Char">
    <w:name w:val="Heading 9 Char"/>
    <w:aliases w:val="5AP Char,Heading 9 (defunct) Char,Legal Level 1.1.1.1. Char,Lev 9 Char,h9 DO NOT USE Char,App Heading Char,Titre 10 Char,App1 Char,Blank 5 Char,appendix Char,h9 Char,Heading 9 (Do Not Use) Char"/>
    <w:basedOn w:val="DefaultParagraphFont"/>
    <w:link w:val="Heading9"/>
    <w:uiPriority w:val="9"/>
    <w:rsid w:val="000676FC"/>
    <w:rPr>
      <w:rFonts w:ascii="Trebuchet MS" w:eastAsia="Trebuchet MS" w:hAnsi="Trebuchet MS" w:cs="Arial"/>
    </w:rPr>
  </w:style>
  <w:style w:type="paragraph" w:customStyle="1" w:styleId="MarginText">
    <w:name w:val="Margin Text"/>
    <w:basedOn w:val="BodyText"/>
    <w:link w:val="MarginTextChar"/>
    <w:rsid w:val="000676FC"/>
    <w:pPr>
      <w:spacing w:after="240"/>
      <w:ind w:left="709"/>
    </w:pPr>
    <w:rPr>
      <w:rFonts w:ascii="Trebuchet MS" w:eastAsia="Trebuchet MS" w:hAnsi="Trebuchet MS"/>
    </w:rPr>
  </w:style>
  <w:style w:type="character" w:customStyle="1" w:styleId="MarginTextChar">
    <w:name w:val="Margin Text Char"/>
    <w:link w:val="MarginText"/>
    <w:rsid w:val="000676FC"/>
    <w:rPr>
      <w:rFonts w:ascii="Trebuchet MS" w:eastAsia="Trebuchet MS" w:hAnsi="Trebuchet MS" w:cs="Arial"/>
    </w:rPr>
  </w:style>
  <w:style w:type="paragraph" w:styleId="BodyTextIndent">
    <w:name w:val="Body Text Indent"/>
    <w:basedOn w:val="Normal"/>
    <w:link w:val="BodyTextIndentChar"/>
    <w:rsid w:val="000676FC"/>
    <w:pPr>
      <w:overflowPunct w:val="0"/>
      <w:autoSpaceDE w:val="0"/>
      <w:autoSpaceDN w:val="0"/>
      <w:adjustRightInd w:val="0"/>
      <w:spacing w:after="240" w:line="240" w:lineRule="auto"/>
      <w:ind w:left="720"/>
      <w:jc w:val="both"/>
      <w:textAlignment w:val="baseline"/>
    </w:pPr>
    <w:rPr>
      <w:rFonts w:ascii="Trebuchet MS" w:eastAsia="Trebuchet MS" w:hAnsi="Trebuchet MS" w:cs="Arial"/>
    </w:rPr>
  </w:style>
  <w:style w:type="character" w:customStyle="1" w:styleId="BodyTextIndentChar">
    <w:name w:val="Body Text Indent Char"/>
    <w:basedOn w:val="DefaultParagraphFont"/>
    <w:link w:val="BodyTextIndent"/>
    <w:rsid w:val="000676FC"/>
    <w:rPr>
      <w:rFonts w:ascii="Trebuchet MS" w:eastAsia="Trebuchet MS" w:hAnsi="Trebuchet MS" w:cs="Arial"/>
    </w:rPr>
  </w:style>
  <w:style w:type="paragraph" w:styleId="BodyTextIndent2">
    <w:name w:val="Body Text Indent 2"/>
    <w:basedOn w:val="Normal"/>
    <w:link w:val="BodyTextIndent2Char"/>
    <w:rsid w:val="000676FC"/>
    <w:pPr>
      <w:overflowPunct w:val="0"/>
      <w:autoSpaceDE w:val="0"/>
      <w:autoSpaceDN w:val="0"/>
      <w:adjustRightInd w:val="0"/>
      <w:spacing w:after="240" w:line="240" w:lineRule="auto"/>
      <w:ind w:left="1440"/>
      <w:jc w:val="both"/>
      <w:textAlignment w:val="baseline"/>
    </w:pPr>
    <w:rPr>
      <w:rFonts w:ascii="Trebuchet MS" w:eastAsia="Trebuchet MS" w:hAnsi="Trebuchet MS" w:cs="Arial"/>
    </w:rPr>
  </w:style>
  <w:style w:type="character" w:customStyle="1" w:styleId="BodyTextIndent2Char">
    <w:name w:val="Body Text Indent 2 Char"/>
    <w:basedOn w:val="DefaultParagraphFont"/>
    <w:link w:val="BodyTextIndent2"/>
    <w:rsid w:val="000676FC"/>
    <w:rPr>
      <w:rFonts w:ascii="Trebuchet MS" w:eastAsia="Trebuchet MS" w:hAnsi="Trebuchet MS" w:cs="Arial"/>
    </w:rPr>
  </w:style>
  <w:style w:type="character" w:styleId="PageNumber">
    <w:name w:val="page number"/>
    <w:rsid w:val="000676FC"/>
  </w:style>
  <w:style w:type="paragraph" w:customStyle="1" w:styleId="SchHeadDes">
    <w:name w:val="SchHeadDes"/>
    <w:basedOn w:val="Normal"/>
    <w:next w:val="Normal"/>
    <w:rsid w:val="000676FC"/>
    <w:pPr>
      <w:keepNext/>
      <w:overflowPunct w:val="0"/>
      <w:autoSpaceDE w:val="0"/>
      <w:autoSpaceDN w:val="0"/>
      <w:adjustRightInd w:val="0"/>
      <w:spacing w:before="120" w:after="120" w:line="240" w:lineRule="auto"/>
      <w:jc w:val="center"/>
      <w:textAlignment w:val="baseline"/>
    </w:pPr>
    <w:rPr>
      <w:rFonts w:ascii="Trebuchet MS" w:eastAsia="Times New Roman" w:hAnsi="Trebuchet MS" w:cs="Arial"/>
      <w:b/>
    </w:rPr>
  </w:style>
  <w:style w:type="paragraph" w:customStyle="1" w:styleId="Guidancenoteparagraphtext">
    <w:name w:val="Guidance note paragraph text"/>
    <w:basedOn w:val="MarginText"/>
    <w:link w:val="GuidancenoteparagraphtextChar"/>
    <w:qFormat/>
    <w:rsid w:val="000676FC"/>
    <w:rPr>
      <w:rFonts w:ascii="Arial" w:eastAsia="STZhongsong" w:hAnsi="Arial"/>
      <w:b/>
      <w:i/>
      <w:color w:val="000000"/>
      <w:sz w:val="20"/>
      <w:szCs w:val="24"/>
      <w:lang w:eastAsia="zh-CN"/>
    </w:rPr>
  </w:style>
  <w:style w:type="character" w:customStyle="1" w:styleId="GuidancenoteparagraphtextChar">
    <w:name w:val="Guidance note paragraph text Char"/>
    <w:link w:val="Guidancenoteparagraphtext"/>
    <w:rsid w:val="000676FC"/>
    <w:rPr>
      <w:rFonts w:ascii="Arial" w:eastAsia="STZhongsong" w:hAnsi="Arial" w:cs="Arial"/>
      <w:b/>
      <w:i/>
      <w:color w:val="000000"/>
      <w:sz w:val="20"/>
      <w:szCs w:val="24"/>
      <w:lang w:eastAsia="zh-CN"/>
    </w:rPr>
  </w:style>
  <w:style w:type="paragraph" w:customStyle="1" w:styleId="PartDes">
    <w:name w:val="PartDes"/>
    <w:basedOn w:val="Normal"/>
    <w:qFormat/>
    <w:rsid w:val="000676FC"/>
    <w:pPr>
      <w:overflowPunct w:val="0"/>
      <w:autoSpaceDE w:val="0"/>
      <w:autoSpaceDN w:val="0"/>
      <w:adjustRightInd w:val="0"/>
      <w:spacing w:before="120" w:after="120" w:line="240" w:lineRule="auto"/>
      <w:jc w:val="center"/>
      <w:textAlignment w:val="baseline"/>
    </w:pPr>
    <w:rPr>
      <w:rFonts w:ascii="Trebuchet MS" w:eastAsia="Trebuchet MS" w:hAnsi="Trebuchet MS" w:cs="Times New Roman"/>
      <w:b/>
      <w:bCs/>
    </w:rPr>
  </w:style>
  <w:style w:type="paragraph" w:customStyle="1" w:styleId="TableNormal1">
    <w:name w:val="Table Normal1"/>
    <w:basedOn w:val="Normal"/>
    <w:rsid w:val="000676FC"/>
    <w:pPr>
      <w:overflowPunct w:val="0"/>
      <w:autoSpaceDE w:val="0"/>
      <w:autoSpaceDN w:val="0"/>
      <w:adjustRightInd w:val="0"/>
      <w:spacing w:before="120" w:after="120" w:line="240" w:lineRule="auto"/>
      <w:ind w:left="34"/>
      <w:jc w:val="both"/>
      <w:textAlignment w:val="baseline"/>
    </w:pPr>
    <w:rPr>
      <w:rFonts w:ascii="Trebuchet MS" w:eastAsia="Trebuchet MS" w:hAnsi="Trebuchet MS" w:cs="Times New Roman"/>
    </w:rPr>
  </w:style>
  <w:style w:type="paragraph" w:styleId="BodyText">
    <w:name w:val="Body Text"/>
    <w:basedOn w:val="Normal"/>
    <w:link w:val="BodyTextChar"/>
    <w:uiPriority w:val="99"/>
    <w:unhideWhenUsed/>
    <w:rsid w:val="000676FC"/>
    <w:pPr>
      <w:overflowPunct w:val="0"/>
      <w:autoSpaceDE w:val="0"/>
      <w:autoSpaceDN w:val="0"/>
      <w:adjustRightInd w:val="0"/>
      <w:spacing w:after="120" w:line="240" w:lineRule="auto"/>
      <w:jc w:val="both"/>
      <w:textAlignment w:val="baseline"/>
    </w:pPr>
    <w:rPr>
      <w:rFonts w:ascii="Calibri" w:eastAsia="Times New Roman" w:hAnsi="Calibri" w:cs="Arial"/>
    </w:rPr>
  </w:style>
  <w:style w:type="character" w:customStyle="1" w:styleId="BodyTextChar">
    <w:name w:val="Body Text Char"/>
    <w:basedOn w:val="DefaultParagraphFont"/>
    <w:link w:val="BodyText"/>
    <w:uiPriority w:val="99"/>
    <w:rsid w:val="000676FC"/>
    <w:rPr>
      <w:rFonts w:ascii="Calibri" w:eastAsia="Times New Roman" w:hAnsi="Calibri" w:cs="Arial"/>
    </w:rPr>
  </w:style>
  <w:style w:type="paragraph" w:styleId="FootnoteText">
    <w:name w:val="footnote text"/>
    <w:basedOn w:val="Normal"/>
    <w:link w:val="FootnoteTextChar"/>
    <w:unhideWhenUsed/>
    <w:rsid w:val="000676FC"/>
    <w:pPr>
      <w:overflowPunct w:val="0"/>
      <w:autoSpaceDE w:val="0"/>
      <w:autoSpaceDN w:val="0"/>
      <w:adjustRightInd w:val="0"/>
      <w:spacing w:after="240" w:line="240" w:lineRule="auto"/>
      <w:jc w:val="both"/>
      <w:textAlignment w:val="baseline"/>
    </w:pPr>
    <w:rPr>
      <w:rFonts w:ascii="Calibri" w:eastAsia="Times New Roman" w:hAnsi="Calibri" w:cs="Arial"/>
      <w:sz w:val="20"/>
      <w:szCs w:val="20"/>
    </w:rPr>
  </w:style>
  <w:style w:type="character" w:customStyle="1" w:styleId="FootnoteTextChar">
    <w:name w:val="Footnote Text Char"/>
    <w:basedOn w:val="DefaultParagraphFont"/>
    <w:link w:val="FootnoteText"/>
    <w:rsid w:val="000676FC"/>
    <w:rPr>
      <w:rFonts w:ascii="Calibri" w:eastAsia="Times New Roman" w:hAnsi="Calibri" w:cs="Arial"/>
      <w:sz w:val="20"/>
      <w:szCs w:val="20"/>
    </w:rPr>
  </w:style>
  <w:style w:type="character" w:styleId="FootnoteReference">
    <w:name w:val="footnote reference"/>
    <w:unhideWhenUsed/>
    <w:rsid w:val="000676FC"/>
    <w:rPr>
      <w:vertAlign w:val="superscript"/>
    </w:rPr>
  </w:style>
  <w:style w:type="paragraph" w:styleId="BalloonText">
    <w:name w:val="Balloon Text"/>
    <w:basedOn w:val="Normal"/>
    <w:link w:val="BalloonTextChar"/>
    <w:uiPriority w:val="99"/>
    <w:semiHidden/>
    <w:unhideWhenUsed/>
    <w:rsid w:val="000676FC"/>
    <w:pPr>
      <w:overflowPunct w:val="0"/>
      <w:autoSpaceDE w:val="0"/>
      <w:autoSpaceDN w:val="0"/>
      <w:adjustRightInd w:val="0"/>
      <w:spacing w:after="0" w:line="240" w:lineRule="auto"/>
      <w:jc w:val="both"/>
      <w:textAlignment w:val="baseline"/>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0676FC"/>
    <w:rPr>
      <w:rFonts w:ascii="Tahoma" w:eastAsia="Times New Roman" w:hAnsi="Tahoma" w:cs="Tahoma"/>
      <w:sz w:val="16"/>
      <w:szCs w:val="16"/>
    </w:rPr>
  </w:style>
  <w:style w:type="character" w:styleId="CommentReference">
    <w:name w:val="annotation reference"/>
    <w:unhideWhenUsed/>
    <w:rsid w:val="000676FC"/>
    <w:rPr>
      <w:sz w:val="16"/>
      <w:szCs w:val="16"/>
    </w:rPr>
  </w:style>
  <w:style w:type="paragraph" w:styleId="CommentText">
    <w:name w:val="annotation text"/>
    <w:basedOn w:val="Normal"/>
    <w:link w:val="CommentTextChar"/>
    <w:uiPriority w:val="99"/>
    <w:unhideWhenUsed/>
    <w:rsid w:val="000676FC"/>
    <w:pPr>
      <w:overflowPunct w:val="0"/>
      <w:autoSpaceDE w:val="0"/>
      <w:autoSpaceDN w:val="0"/>
      <w:adjustRightInd w:val="0"/>
      <w:spacing w:after="240" w:line="240" w:lineRule="auto"/>
      <w:jc w:val="both"/>
      <w:textAlignment w:val="baseline"/>
    </w:pPr>
    <w:rPr>
      <w:rFonts w:ascii="Calibri" w:eastAsia="Times New Roman" w:hAnsi="Calibri" w:cs="Arial"/>
      <w:sz w:val="20"/>
      <w:szCs w:val="20"/>
    </w:rPr>
  </w:style>
  <w:style w:type="character" w:customStyle="1" w:styleId="CommentTextChar">
    <w:name w:val="Comment Text Char"/>
    <w:basedOn w:val="DefaultParagraphFont"/>
    <w:link w:val="CommentText"/>
    <w:uiPriority w:val="99"/>
    <w:rsid w:val="000676FC"/>
    <w:rPr>
      <w:rFonts w:ascii="Calibri" w:eastAsia="Times New Roman" w:hAnsi="Calibri" w:cs="Arial"/>
      <w:sz w:val="20"/>
      <w:szCs w:val="20"/>
    </w:rPr>
  </w:style>
  <w:style w:type="paragraph" w:styleId="CommentSubject">
    <w:name w:val="annotation subject"/>
    <w:basedOn w:val="CommentText"/>
    <w:next w:val="CommentText"/>
    <w:link w:val="CommentSubjectChar"/>
    <w:uiPriority w:val="99"/>
    <w:unhideWhenUsed/>
    <w:rsid w:val="000676FC"/>
    <w:rPr>
      <w:b/>
      <w:bCs/>
    </w:rPr>
  </w:style>
  <w:style w:type="character" w:customStyle="1" w:styleId="CommentSubjectChar">
    <w:name w:val="Comment Subject Char"/>
    <w:basedOn w:val="CommentTextChar"/>
    <w:link w:val="CommentSubject"/>
    <w:uiPriority w:val="99"/>
    <w:rsid w:val="000676FC"/>
    <w:rPr>
      <w:rFonts w:ascii="Calibri" w:eastAsia="Times New Roman" w:hAnsi="Calibri" w:cs="Arial"/>
      <w:b/>
      <w:bCs/>
      <w:sz w:val="20"/>
      <w:szCs w:val="20"/>
    </w:rPr>
  </w:style>
  <w:style w:type="paragraph" w:styleId="BodyTextIndent3">
    <w:name w:val="Body Text Indent 3"/>
    <w:basedOn w:val="Normal"/>
    <w:link w:val="BodyTextIndent3Char"/>
    <w:rsid w:val="000676FC"/>
    <w:pPr>
      <w:overflowPunct w:val="0"/>
      <w:autoSpaceDE w:val="0"/>
      <w:autoSpaceDN w:val="0"/>
      <w:adjustRightInd w:val="0"/>
      <w:spacing w:after="240" w:line="360" w:lineRule="auto"/>
      <w:ind w:left="2160"/>
      <w:jc w:val="both"/>
      <w:textAlignment w:val="baseline"/>
    </w:pPr>
    <w:rPr>
      <w:rFonts w:ascii="Times New Roman" w:eastAsia="Times New Roman" w:hAnsi="Times New Roman" w:cs="Arial"/>
      <w:szCs w:val="20"/>
    </w:rPr>
  </w:style>
  <w:style w:type="character" w:customStyle="1" w:styleId="BodyTextIndent3Char">
    <w:name w:val="Body Text Indent 3 Char"/>
    <w:basedOn w:val="DefaultParagraphFont"/>
    <w:link w:val="BodyTextIndent3"/>
    <w:rsid w:val="000676FC"/>
    <w:rPr>
      <w:rFonts w:ascii="Times New Roman" w:eastAsia="Times New Roman" w:hAnsi="Times New Roman" w:cs="Arial"/>
      <w:szCs w:val="20"/>
    </w:rPr>
  </w:style>
  <w:style w:type="paragraph" w:customStyle="1" w:styleId="BodyTextIndent4">
    <w:name w:val="Body Text Indent 4"/>
    <w:basedOn w:val="Normal"/>
    <w:rsid w:val="000676FC"/>
    <w:pPr>
      <w:overflowPunct w:val="0"/>
      <w:autoSpaceDE w:val="0"/>
      <w:autoSpaceDN w:val="0"/>
      <w:adjustRightInd w:val="0"/>
      <w:spacing w:after="240" w:line="360" w:lineRule="auto"/>
      <w:ind w:left="2880"/>
      <w:jc w:val="both"/>
      <w:textAlignment w:val="baseline"/>
    </w:pPr>
    <w:rPr>
      <w:rFonts w:ascii="Times New Roman" w:eastAsia="Times New Roman" w:hAnsi="Times New Roman" w:cs="Arial"/>
      <w:szCs w:val="20"/>
    </w:rPr>
  </w:style>
  <w:style w:type="paragraph" w:customStyle="1" w:styleId="BodyTextIndent5">
    <w:name w:val="Body Text Indent 5"/>
    <w:basedOn w:val="Normal"/>
    <w:rsid w:val="000676FC"/>
    <w:pPr>
      <w:overflowPunct w:val="0"/>
      <w:autoSpaceDE w:val="0"/>
      <w:autoSpaceDN w:val="0"/>
      <w:adjustRightInd w:val="0"/>
      <w:spacing w:after="240" w:line="360" w:lineRule="auto"/>
      <w:ind w:left="3600"/>
      <w:jc w:val="both"/>
      <w:textAlignment w:val="baseline"/>
    </w:pPr>
    <w:rPr>
      <w:rFonts w:ascii="Times New Roman" w:eastAsia="Times New Roman" w:hAnsi="Times New Roman" w:cs="Arial"/>
      <w:szCs w:val="20"/>
    </w:rPr>
  </w:style>
  <w:style w:type="paragraph" w:customStyle="1" w:styleId="BodyTextIndent6">
    <w:name w:val="Body Text Indent 6"/>
    <w:basedOn w:val="BodyTextIndent5"/>
    <w:rsid w:val="000676FC"/>
    <w:pPr>
      <w:ind w:left="4320"/>
    </w:pPr>
  </w:style>
  <w:style w:type="paragraph" w:customStyle="1" w:styleId="BodyTextIndent7">
    <w:name w:val="Body Text Indent 7"/>
    <w:basedOn w:val="BodyTextIndent6"/>
    <w:rsid w:val="000676FC"/>
  </w:style>
  <w:style w:type="paragraph" w:customStyle="1" w:styleId="SchHead">
    <w:name w:val="SchHead"/>
    <w:basedOn w:val="MarginText"/>
    <w:next w:val="SchHeadDes"/>
    <w:rsid w:val="000676FC"/>
    <w:pPr>
      <w:spacing w:line="360" w:lineRule="auto"/>
      <w:ind w:left="0"/>
      <w:jc w:val="center"/>
    </w:pPr>
    <w:rPr>
      <w:rFonts w:ascii="Times New Roman" w:eastAsia="Times New Roman" w:hAnsi="Times New Roman"/>
      <w:b/>
      <w:caps/>
      <w:szCs w:val="20"/>
    </w:rPr>
  </w:style>
  <w:style w:type="paragraph" w:styleId="ListBullet">
    <w:name w:val="List Bullet"/>
    <w:basedOn w:val="Normal"/>
    <w:rsid w:val="000676FC"/>
    <w:pPr>
      <w:numPr>
        <w:numId w:val="4"/>
      </w:numPr>
      <w:overflowPunct w:val="0"/>
      <w:autoSpaceDE w:val="0"/>
      <w:autoSpaceDN w:val="0"/>
      <w:adjustRightInd w:val="0"/>
      <w:spacing w:after="240" w:line="360" w:lineRule="auto"/>
      <w:jc w:val="both"/>
      <w:textAlignment w:val="baseline"/>
    </w:pPr>
    <w:rPr>
      <w:rFonts w:ascii="Times New Roman" w:eastAsia="Times New Roman" w:hAnsi="Times New Roman" w:cs="Arial"/>
      <w:szCs w:val="20"/>
    </w:rPr>
  </w:style>
  <w:style w:type="paragraph" w:styleId="TOAHeading">
    <w:name w:val="toa heading"/>
    <w:basedOn w:val="Normal"/>
    <w:next w:val="Normal"/>
    <w:semiHidden/>
    <w:rsid w:val="000676FC"/>
    <w:pPr>
      <w:overflowPunct w:val="0"/>
      <w:autoSpaceDE w:val="0"/>
      <w:autoSpaceDN w:val="0"/>
      <w:adjustRightInd w:val="0"/>
      <w:spacing w:before="120" w:after="240" w:line="360" w:lineRule="auto"/>
      <w:jc w:val="both"/>
      <w:textAlignment w:val="baseline"/>
    </w:pPr>
    <w:rPr>
      <w:rFonts w:ascii="Times New Roman" w:eastAsia="Times New Roman" w:hAnsi="Times New Roman" w:cs="Arial"/>
      <w:b/>
      <w:szCs w:val="20"/>
    </w:rPr>
  </w:style>
  <w:style w:type="paragraph" w:styleId="Title">
    <w:name w:val="Title"/>
    <w:basedOn w:val="Normal"/>
    <w:link w:val="TitleChar"/>
    <w:qFormat/>
    <w:rsid w:val="000676FC"/>
    <w:pPr>
      <w:overflowPunct w:val="0"/>
      <w:autoSpaceDE w:val="0"/>
      <w:autoSpaceDN w:val="0"/>
      <w:adjustRightInd w:val="0"/>
      <w:spacing w:before="240" w:after="60" w:line="360" w:lineRule="auto"/>
      <w:jc w:val="center"/>
      <w:textAlignment w:val="baseline"/>
    </w:pPr>
    <w:rPr>
      <w:rFonts w:ascii="Arial" w:eastAsia="Times New Roman" w:hAnsi="Arial" w:cs="Arial"/>
      <w:b/>
      <w:kern w:val="28"/>
      <w:sz w:val="32"/>
      <w:szCs w:val="20"/>
    </w:rPr>
  </w:style>
  <w:style w:type="character" w:customStyle="1" w:styleId="TitleChar">
    <w:name w:val="Title Char"/>
    <w:basedOn w:val="DefaultParagraphFont"/>
    <w:link w:val="Title"/>
    <w:rsid w:val="000676FC"/>
    <w:rPr>
      <w:rFonts w:ascii="Arial" w:eastAsia="Times New Roman" w:hAnsi="Arial" w:cs="Arial"/>
      <w:b/>
      <w:kern w:val="28"/>
      <w:sz w:val="32"/>
      <w:szCs w:val="20"/>
    </w:rPr>
  </w:style>
  <w:style w:type="paragraph" w:styleId="ListBullet2">
    <w:name w:val="List Bullet 2"/>
    <w:basedOn w:val="Normal"/>
    <w:rsid w:val="000676FC"/>
    <w:pPr>
      <w:numPr>
        <w:numId w:val="5"/>
      </w:numPr>
      <w:overflowPunct w:val="0"/>
      <w:autoSpaceDE w:val="0"/>
      <w:autoSpaceDN w:val="0"/>
      <w:adjustRightInd w:val="0"/>
      <w:spacing w:after="240" w:line="360" w:lineRule="auto"/>
      <w:jc w:val="both"/>
      <w:textAlignment w:val="baseline"/>
    </w:pPr>
    <w:rPr>
      <w:rFonts w:ascii="Times New Roman" w:eastAsia="Times New Roman" w:hAnsi="Times New Roman" w:cs="Arial"/>
      <w:szCs w:val="20"/>
    </w:rPr>
  </w:style>
  <w:style w:type="paragraph" w:customStyle="1" w:styleId="BBLegal2">
    <w:name w:val="B&amp;B Legal 2"/>
    <w:basedOn w:val="Normal"/>
    <w:uiPriority w:val="99"/>
    <w:rsid w:val="000676FC"/>
    <w:pPr>
      <w:widowControl w:val="0"/>
      <w:overflowPunct w:val="0"/>
      <w:autoSpaceDE w:val="0"/>
      <w:autoSpaceDN w:val="0"/>
      <w:adjustRightInd w:val="0"/>
      <w:spacing w:after="0" w:line="240" w:lineRule="auto"/>
      <w:ind w:left="1440" w:hanging="720"/>
      <w:jc w:val="both"/>
      <w:textAlignment w:val="baseline"/>
      <w:outlineLvl w:val="1"/>
    </w:pPr>
    <w:rPr>
      <w:rFonts w:ascii="Times New Roman" w:eastAsia="Times New Roman" w:hAnsi="Times New Roman" w:cs="Arial"/>
      <w:snapToGrid w:val="0"/>
      <w:sz w:val="24"/>
      <w:szCs w:val="20"/>
      <w:lang w:val="en-US"/>
    </w:rPr>
  </w:style>
  <w:style w:type="paragraph" w:customStyle="1" w:styleId="msolistparagraph0">
    <w:name w:val="msolistparagraph"/>
    <w:basedOn w:val="Normal"/>
    <w:rsid w:val="000676FC"/>
    <w:pPr>
      <w:overflowPunct w:val="0"/>
      <w:autoSpaceDE w:val="0"/>
      <w:autoSpaceDN w:val="0"/>
      <w:adjustRightInd w:val="0"/>
      <w:spacing w:after="0" w:line="240" w:lineRule="auto"/>
      <w:ind w:left="720"/>
      <w:jc w:val="both"/>
      <w:textAlignment w:val="baseline"/>
    </w:pPr>
    <w:rPr>
      <w:rFonts w:ascii="Calibri" w:eastAsia="Times New Roman" w:hAnsi="Calibri" w:cs="Arial"/>
      <w:lang w:eastAsia="en-GB"/>
    </w:rPr>
  </w:style>
  <w:style w:type="character" w:styleId="Hyperlink">
    <w:name w:val="Hyperlink"/>
    <w:rsid w:val="000676FC"/>
    <w:rPr>
      <w:color w:val="0000FF"/>
      <w:u w:val="single"/>
    </w:rPr>
  </w:style>
  <w:style w:type="paragraph" w:styleId="TOC1">
    <w:name w:val="toc 1"/>
    <w:basedOn w:val="Normal"/>
    <w:next w:val="Normal"/>
    <w:autoRedefine/>
    <w:rsid w:val="000676FC"/>
    <w:pPr>
      <w:overflowPunct w:val="0"/>
      <w:autoSpaceDE w:val="0"/>
      <w:autoSpaceDN w:val="0"/>
      <w:adjustRightInd w:val="0"/>
      <w:spacing w:after="240" w:line="360" w:lineRule="auto"/>
      <w:jc w:val="both"/>
      <w:textAlignment w:val="baseline"/>
    </w:pPr>
    <w:rPr>
      <w:rFonts w:ascii="Times New Roman" w:eastAsia="Times New Roman" w:hAnsi="Times New Roman" w:cs="Arial"/>
      <w:szCs w:val="20"/>
    </w:rPr>
  </w:style>
  <w:style w:type="paragraph" w:styleId="TOC2">
    <w:name w:val="toc 2"/>
    <w:basedOn w:val="Normal"/>
    <w:next w:val="Normal"/>
    <w:autoRedefine/>
    <w:rsid w:val="000676FC"/>
    <w:pPr>
      <w:overflowPunct w:val="0"/>
      <w:autoSpaceDE w:val="0"/>
      <w:autoSpaceDN w:val="0"/>
      <w:adjustRightInd w:val="0"/>
      <w:spacing w:after="240" w:line="360" w:lineRule="auto"/>
      <w:ind w:left="220"/>
      <w:jc w:val="both"/>
      <w:textAlignment w:val="baseline"/>
    </w:pPr>
    <w:rPr>
      <w:rFonts w:ascii="Times New Roman" w:eastAsia="Times New Roman" w:hAnsi="Times New Roman" w:cs="Arial"/>
      <w:szCs w:val="20"/>
    </w:rPr>
  </w:style>
  <w:style w:type="paragraph" w:styleId="TOC3">
    <w:name w:val="toc 3"/>
    <w:basedOn w:val="Normal"/>
    <w:next w:val="Normal"/>
    <w:autoRedefine/>
    <w:rsid w:val="000676FC"/>
    <w:pPr>
      <w:overflowPunct w:val="0"/>
      <w:autoSpaceDE w:val="0"/>
      <w:autoSpaceDN w:val="0"/>
      <w:adjustRightInd w:val="0"/>
      <w:spacing w:after="240" w:line="360" w:lineRule="auto"/>
      <w:ind w:left="440"/>
      <w:jc w:val="both"/>
      <w:textAlignment w:val="baseline"/>
    </w:pPr>
    <w:rPr>
      <w:rFonts w:ascii="Times New Roman" w:eastAsia="Times New Roman" w:hAnsi="Times New Roman" w:cs="Arial"/>
      <w:szCs w:val="20"/>
    </w:rPr>
  </w:style>
  <w:style w:type="paragraph" w:styleId="TOC4">
    <w:name w:val="toc 4"/>
    <w:basedOn w:val="Normal"/>
    <w:next w:val="Normal"/>
    <w:autoRedefine/>
    <w:rsid w:val="000676FC"/>
    <w:pPr>
      <w:overflowPunct w:val="0"/>
      <w:autoSpaceDE w:val="0"/>
      <w:autoSpaceDN w:val="0"/>
      <w:adjustRightInd w:val="0"/>
      <w:spacing w:after="240" w:line="360" w:lineRule="auto"/>
      <w:ind w:left="660"/>
      <w:jc w:val="both"/>
      <w:textAlignment w:val="baseline"/>
    </w:pPr>
    <w:rPr>
      <w:rFonts w:ascii="Times New Roman" w:eastAsia="Times New Roman" w:hAnsi="Times New Roman" w:cs="Arial"/>
      <w:szCs w:val="20"/>
    </w:rPr>
  </w:style>
  <w:style w:type="paragraph" w:styleId="TOC5">
    <w:name w:val="toc 5"/>
    <w:basedOn w:val="Normal"/>
    <w:next w:val="Normal"/>
    <w:autoRedefine/>
    <w:rsid w:val="000676FC"/>
    <w:pPr>
      <w:overflowPunct w:val="0"/>
      <w:autoSpaceDE w:val="0"/>
      <w:autoSpaceDN w:val="0"/>
      <w:adjustRightInd w:val="0"/>
      <w:spacing w:after="240" w:line="360" w:lineRule="auto"/>
      <w:ind w:left="880"/>
      <w:jc w:val="both"/>
      <w:textAlignment w:val="baseline"/>
    </w:pPr>
    <w:rPr>
      <w:rFonts w:ascii="Times New Roman" w:eastAsia="Times New Roman" w:hAnsi="Times New Roman" w:cs="Arial"/>
      <w:szCs w:val="20"/>
    </w:rPr>
  </w:style>
  <w:style w:type="paragraph" w:styleId="TOC6">
    <w:name w:val="toc 6"/>
    <w:basedOn w:val="Normal"/>
    <w:next w:val="Normal"/>
    <w:autoRedefine/>
    <w:uiPriority w:val="39"/>
    <w:rsid w:val="000676FC"/>
    <w:pPr>
      <w:overflowPunct w:val="0"/>
      <w:autoSpaceDE w:val="0"/>
      <w:autoSpaceDN w:val="0"/>
      <w:adjustRightInd w:val="0"/>
      <w:spacing w:after="240" w:line="360" w:lineRule="auto"/>
      <w:ind w:left="1100"/>
      <w:jc w:val="both"/>
      <w:textAlignment w:val="baseline"/>
    </w:pPr>
    <w:rPr>
      <w:rFonts w:ascii="Times New Roman" w:eastAsia="Times New Roman" w:hAnsi="Times New Roman" w:cs="Arial"/>
      <w:szCs w:val="20"/>
    </w:rPr>
  </w:style>
  <w:style w:type="paragraph" w:styleId="TOC7">
    <w:name w:val="toc 7"/>
    <w:basedOn w:val="Normal"/>
    <w:next w:val="Normal"/>
    <w:autoRedefine/>
    <w:rsid w:val="000676FC"/>
    <w:pPr>
      <w:overflowPunct w:val="0"/>
      <w:autoSpaceDE w:val="0"/>
      <w:autoSpaceDN w:val="0"/>
      <w:adjustRightInd w:val="0"/>
      <w:spacing w:after="240" w:line="360" w:lineRule="auto"/>
      <w:ind w:left="1320"/>
      <w:jc w:val="both"/>
      <w:textAlignment w:val="baseline"/>
    </w:pPr>
    <w:rPr>
      <w:rFonts w:ascii="Times New Roman" w:eastAsia="Times New Roman" w:hAnsi="Times New Roman" w:cs="Arial"/>
      <w:szCs w:val="20"/>
    </w:rPr>
  </w:style>
  <w:style w:type="paragraph" w:styleId="TOC8">
    <w:name w:val="toc 8"/>
    <w:basedOn w:val="Normal"/>
    <w:next w:val="Normal"/>
    <w:autoRedefine/>
    <w:rsid w:val="000676FC"/>
    <w:pPr>
      <w:overflowPunct w:val="0"/>
      <w:autoSpaceDE w:val="0"/>
      <w:autoSpaceDN w:val="0"/>
      <w:adjustRightInd w:val="0"/>
      <w:spacing w:after="240" w:line="360" w:lineRule="auto"/>
      <w:ind w:left="1540"/>
      <w:jc w:val="both"/>
      <w:textAlignment w:val="baseline"/>
    </w:pPr>
    <w:rPr>
      <w:rFonts w:ascii="Times New Roman" w:eastAsia="Times New Roman" w:hAnsi="Times New Roman" w:cs="Arial"/>
      <w:szCs w:val="20"/>
    </w:rPr>
  </w:style>
  <w:style w:type="paragraph" w:styleId="TOC9">
    <w:name w:val="toc 9"/>
    <w:basedOn w:val="Normal"/>
    <w:next w:val="Normal"/>
    <w:autoRedefine/>
    <w:rsid w:val="000676FC"/>
    <w:pPr>
      <w:overflowPunct w:val="0"/>
      <w:autoSpaceDE w:val="0"/>
      <w:autoSpaceDN w:val="0"/>
      <w:adjustRightInd w:val="0"/>
      <w:spacing w:after="240" w:line="360" w:lineRule="auto"/>
      <w:ind w:left="1760"/>
      <w:jc w:val="both"/>
      <w:textAlignment w:val="baseline"/>
    </w:pPr>
    <w:rPr>
      <w:rFonts w:ascii="Times New Roman" w:eastAsia="Times New Roman" w:hAnsi="Times New Roman" w:cs="Arial"/>
      <w:szCs w:val="20"/>
    </w:rPr>
  </w:style>
  <w:style w:type="character" w:styleId="FollowedHyperlink">
    <w:name w:val="FollowedHyperlink"/>
    <w:rsid w:val="000676FC"/>
    <w:rPr>
      <w:color w:val="800080"/>
      <w:u w:val="single"/>
    </w:rPr>
  </w:style>
  <w:style w:type="paragraph" w:styleId="BlockText">
    <w:name w:val="Block Text"/>
    <w:basedOn w:val="Normal"/>
    <w:rsid w:val="000676FC"/>
    <w:pPr>
      <w:widowControl w:val="0"/>
      <w:tabs>
        <w:tab w:val="left" w:pos="5760"/>
        <w:tab w:val="left" w:pos="6480"/>
        <w:tab w:val="center" w:pos="7200"/>
      </w:tabs>
      <w:suppressAutoHyphens/>
      <w:overflowPunct w:val="0"/>
      <w:autoSpaceDE w:val="0"/>
      <w:autoSpaceDN w:val="0"/>
      <w:adjustRightInd w:val="0"/>
      <w:spacing w:after="0" w:line="240" w:lineRule="auto"/>
      <w:ind w:left="5040" w:right="-334"/>
      <w:jc w:val="both"/>
      <w:textAlignment w:val="baseline"/>
    </w:pPr>
    <w:rPr>
      <w:rFonts w:ascii="Times New Roman" w:eastAsia="Times New Roman" w:hAnsi="Times New Roman" w:cs="Arial"/>
      <w:b/>
      <w:spacing w:val="-3"/>
      <w:sz w:val="24"/>
      <w:szCs w:val="20"/>
    </w:rPr>
  </w:style>
  <w:style w:type="paragraph" w:customStyle="1" w:styleId="BulletDash">
    <w:name w:val="Bullet Dash"/>
    <w:basedOn w:val="Normal"/>
    <w:rsid w:val="000676FC"/>
    <w:pPr>
      <w:overflowPunct w:val="0"/>
      <w:autoSpaceDE w:val="0"/>
      <w:autoSpaceDN w:val="0"/>
      <w:adjustRightInd w:val="0"/>
      <w:spacing w:after="288" w:line="240" w:lineRule="auto"/>
      <w:ind w:left="720" w:hanging="720"/>
      <w:jc w:val="both"/>
      <w:textAlignment w:val="baseline"/>
    </w:pPr>
    <w:rPr>
      <w:rFonts w:ascii="Times New Roman" w:eastAsia="Times New Roman" w:hAnsi="Times New Roman" w:cs="Arial"/>
      <w:sz w:val="24"/>
      <w:szCs w:val="24"/>
    </w:rPr>
  </w:style>
  <w:style w:type="paragraph" w:styleId="DocumentMap">
    <w:name w:val="Document Map"/>
    <w:basedOn w:val="Normal"/>
    <w:link w:val="DocumentMapChar"/>
    <w:rsid w:val="000676FC"/>
    <w:pPr>
      <w:shd w:val="clear" w:color="auto" w:fill="000080"/>
      <w:overflowPunct w:val="0"/>
      <w:autoSpaceDE w:val="0"/>
      <w:autoSpaceDN w:val="0"/>
      <w:adjustRightInd w:val="0"/>
      <w:spacing w:after="240" w:line="360" w:lineRule="auto"/>
      <w:jc w:val="both"/>
      <w:textAlignment w:val="baseline"/>
    </w:pPr>
    <w:rPr>
      <w:rFonts w:ascii="Tahoma" w:eastAsia="Times New Roman" w:hAnsi="Tahoma" w:cs="Tahoma"/>
      <w:sz w:val="20"/>
      <w:szCs w:val="20"/>
    </w:rPr>
  </w:style>
  <w:style w:type="character" w:customStyle="1" w:styleId="DocumentMapChar">
    <w:name w:val="Document Map Char"/>
    <w:basedOn w:val="DefaultParagraphFont"/>
    <w:link w:val="DocumentMap"/>
    <w:rsid w:val="000676FC"/>
    <w:rPr>
      <w:rFonts w:ascii="Tahoma" w:eastAsia="Times New Roman" w:hAnsi="Tahoma" w:cs="Tahoma"/>
      <w:sz w:val="20"/>
      <w:szCs w:val="20"/>
      <w:shd w:val="clear" w:color="auto" w:fill="000080"/>
    </w:rPr>
  </w:style>
  <w:style w:type="paragraph" w:customStyle="1" w:styleId="blueheading">
    <w:name w:val="blueheading"/>
    <w:basedOn w:val="Normal"/>
    <w:rsid w:val="000676FC"/>
    <w:pPr>
      <w:overflowPunct w:val="0"/>
      <w:autoSpaceDE w:val="0"/>
      <w:autoSpaceDN w:val="0"/>
      <w:adjustRightInd w:val="0"/>
      <w:spacing w:before="100" w:beforeAutospacing="1" w:after="100" w:afterAutospacing="1" w:line="240" w:lineRule="auto"/>
      <w:jc w:val="both"/>
      <w:textAlignment w:val="baseline"/>
    </w:pPr>
    <w:rPr>
      <w:rFonts w:ascii="Times New Roman" w:eastAsia="Times New Roman" w:hAnsi="Times New Roman" w:cs="Arial"/>
      <w:sz w:val="24"/>
      <w:szCs w:val="24"/>
      <w:lang w:eastAsia="en-GB"/>
    </w:rPr>
  </w:style>
  <w:style w:type="paragraph" w:customStyle="1" w:styleId="Default">
    <w:name w:val="Default"/>
    <w:rsid w:val="000676FC"/>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paragraph" w:styleId="EndnoteText">
    <w:name w:val="endnote text"/>
    <w:basedOn w:val="Normal"/>
    <w:link w:val="EndnoteTextChar"/>
    <w:rsid w:val="000676FC"/>
    <w:pPr>
      <w:widowControl w:val="0"/>
      <w:overflowPunct w:val="0"/>
      <w:autoSpaceDE w:val="0"/>
      <w:autoSpaceDN w:val="0"/>
      <w:adjustRightInd w:val="0"/>
      <w:spacing w:after="0" w:line="240" w:lineRule="auto"/>
      <w:jc w:val="both"/>
      <w:textAlignment w:val="baseline"/>
    </w:pPr>
    <w:rPr>
      <w:rFonts w:ascii="Courier" w:eastAsia="Times New Roman" w:hAnsi="Courier" w:cs="Arial"/>
      <w:sz w:val="24"/>
      <w:szCs w:val="20"/>
    </w:rPr>
  </w:style>
  <w:style w:type="character" w:customStyle="1" w:styleId="EndnoteTextChar">
    <w:name w:val="Endnote Text Char"/>
    <w:basedOn w:val="DefaultParagraphFont"/>
    <w:link w:val="EndnoteText"/>
    <w:rsid w:val="000676FC"/>
    <w:rPr>
      <w:rFonts w:ascii="Courier" w:eastAsia="Times New Roman" w:hAnsi="Courier" w:cs="Arial"/>
      <w:sz w:val="24"/>
      <w:szCs w:val="20"/>
    </w:rPr>
  </w:style>
  <w:style w:type="character" w:styleId="EndnoteReference">
    <w:name w:val="endnote reference"/>
    <w:rsid w:val="000676FC"/>
    <w:rPr>
      <w:vertAlign w:val="superscript"/>
    </w:rPr>
  </w:style>
  <w:style w:type="table" w:styleId="TableGrid">
    <w:name w:val="Table Grid"/>
    <w:basedOn w:val="TableNormal"/>
    <w:uiPriority w:val="59"/>
    <w:rsid w:val="000676FC"/>
    <w:pPr>
      <w:spacing w:after="0" w:line="240" w:lineRule="auto"/>
    </w:pPr>
    <w:rPr>
      <w:rFonts w:ascii="Calibri" w:eastAsia="Calibri" w:hAnsi="Calibri" w:cs="Times New Roman"/>
      <w:color w:val="00000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
    <w:name w:val="bullet"/>
    <w:basedOn w:val="Normal"/>
    <w:rsid w:val="000676FC"/>
    <w:pPr>
      <w:tabs>
        <w:tab w:val="num" w:pos="360"/>
      </w:tabs>
      <w:overflowPunct w:val="0"/>
      <w:autoSpaceDE w:val="0"/>
      <w:autoSpaceDN w:val="0"/>
      <w:adjustRightInd w:val="0"/>
      <w:spacing w:before="120" w:after="0" w:line="240" w:lineRule="auto"/>
      <w:ind w:left="360" w:hanging="360"/>
      <w:jc w:val="both"/>
      <w:textAlignment w:val="baseline"/>
    </w:pPr>
    <w:rPr>
      <w:rFonts w:ascii="Times New Roman" w:eastAsia="Times New Roman" w:hAnsi="Times New Roman" w:cs="Arial"/>
      <w:snapToGrid w:val="0"/>
      <w:sz w:val="24"/>
      <w:szCs w:val="20"/>
    </w:rPr>
  </w:style>
  <w:style w:type="paragraph" w:customStyle="1" w:styleId="text1">
    <w:name w:val="text 1"/>
    <w:basedOn w:val="Normal"/>
    <w:rsid w:val="000676FC"/>
    <w:pPr>
      <w:overflowPunct w:val="0"/>
      <w:autoSpaceDE w:val="0"/>
      <w:autoSpaceDN w:val="0"/>
      <w:adjustRightInd w:val="0"/>
      <w:spacing w:before="320" w:after="0" w:line="320" w:lineRule="atLeast"/>
      <w:ind w:left="720"/>
      <w:jc w:val="both"/>
      <w:textAlignment w:val="baseline"/>
    </w:pPr>
    <w:rPr>
      <w:rFonts w:ascii="Arial" w:eastAsia="Times New Roman" w:hAnsi="Arial" w:cs="Arial"/>
      <w:szCs w:val="20"/>
    </w:rPr>
  </w:style>
  <w:style w:type="paragraph" w:customStyle="1" w:styleId="text0">
    <w:name w:val="text 0"/>
    <w:basedOn w:val="Normal"/>
    <w:link w:val="text0Char"/>
    <w:uiPriority w:val="99"/>
    <w:rsid w:val="000676FC"/>
    <w:pPr>
      <w:overflowPunct w:val="0"/>
      <w:autoSpaceDE w:val="0"/>
      <w:autoSpaceDN w:val="0"/>
      <w:adjustRightInd w:val="0"/>
      <w:spacing w:before="320" w:after="0" w:line="320" w:lineRule="atLeast"/>
      <w:jc w:val="both"/>
      <w:textAlignment w:val="baseline"/>
    </w:pPr>
    <w:rPr>
      <w:rFonts w:ascii="Arial" w:eastAsia="Times New Roman" w:hAnsi="Arial" w:cs="Arial"/>
      <w:szCs w:val="20"/>
    </w:rPr>
  </w:style>
  <w:style w:type="character" w:customStyle="1" w:styleId="text0Char">
    <w:name w:val="text 0 Char"/>
    <w:link w:val="text0"/>
    <w:uiPriority w:val="99"/>
    <w:locked/>
    <w:rsid w:val="000676FC"/>
    <w:rPr>
      <w:rFonts w:ascii="Arial" w:eastAsia="Times New Roman" w:hAnsi="Arial" w:cs="Arial"/>
      <w:szCs w:val="20"/>
    </w:rPr>
  </w:style>
  <w:style w:type="paragraph" w:customStyle="1" w:styleId="NtocHeading1">
    <w:name w:val="NtocHeading 1"/>
    <w:basedOn w:val="Normal"/>
    <w:next w:val="text0"/>
    <w:rsid w:val="000676FC"/>
    <w:pPr>
      <w:widowControl w:val="0"/>
      <w:overflowPunct w:val="0"/>
      <w:autoSpaceDE w:val="0"/>
      <w:autoSpaceDN w:val="0"/>
      <w:adjustRightInd w:val="0"/>
      <w:spacing w:before="320" w:after="0" w:line="320" w:lineRule="atLeast"/>
      <w:jc w:val="both"/>
      <w:textAlignment w:val="baseline"/>
    </w:pPr>
    <w:rPr>
      <w:rFonts w:ascii="Arial" w:eastAsia="Times New Roman" w:hAnsi="Arial" w:cs="Arial"/>
      <w:b/>
      <w:szCs w:val="20"/>
    </w:rPr>
  </w:style>
  <w:style w:type="paragraph" w:customStyle="1" w:styleId="ScheduleHeading1">
    <w:name w:val="Schedule Heading 1"/>
    <w:next w:val="ScheduleNumber1"/>
    <w:rsid w:val="000676FC"/>
    <w:pPr>
      <w:widowControl w:val="0"/>
      <w:spacing w:before="320" w:after="0" w:line="320" w:lineRule="atLeast"/>
      <w:jc w:val="both"/>
    </w:pPr>
    <w:rPr>
      <w:rFonts w:ascii="Arial" w:eastAsia="Times New Roman" w:hAnsi="Arial" w:cs="Times New Roman"/>
      <w:color w:val="FF0000"/>
    </w:rPr>
  </w:style>
  <w:style w:type="paragraph" w:customStyle="1" w:styleId="ScheduleNumber1">
    <w:name w:val="Schedule Number 1"/>
    <w:rsid w:val="000676FC"/>
    <w:pPr>
      <w:keepNext/>
      <w:keepLines/>
      <w:tabs>
        <w:tab w:val="num" w:pos="360"/>
      </w:tabs>
      <w:spacing w:before="320" w:after="0" w:line="320" w:lineRule="atLeast"/>
      <w:jc w:val="both"/>
    </w:pPr>
    <w:rPr>
      <w:rFonts w:ascii="Arial" w:eastAsia="Times New Roman" w:hAnsi="Arial" w:cs="Times New Roman"/>
      <w:szCs w:val="20"/>
    </w:rPr>
  </w:style>
  <w:style w:type="paragraph" w:customStyle="1" w:styleId="ScheduleNumber2">
    <w:name w:val="Schedule Number 2"/>
    <w:basedOn w:val="ScheduleNumber1"/>
    <w:rsid w:val="000676FC"/>
    <w:pPr>
      <w:tabs>
        <w:tab w:val="clear" w:pos="360"/>
      </w:tabs>
      <w:ind w:left="1440" w:hanging="720"/>
    </w:pPr>
  </w:style>
  <w:style w:type="paragraph" w:customStyle="1" w:styleId="ScheduleNumber3">
    <w:name w:val="Schedule Number 3"/>
    <w:basedOn w:val="ScheduleNumber2"/>
    <w:rsid w:val="000676FC"/>
    <w:pPr>
      <w:ind w:left="2160"/>
    </w:pPr>
  </w:style>
  <w:style w:type="paragraph" w:customStyle="1" w:styleId="ScheduleNumber4">
    <w:name w:val="Schedule Number 4"/>
    <w:basedOn w:val="ScheduleNumber3"/>
    <w:rsid w:val="000676FC"/>
    <w:pPr>
      <w:ind w:left="2880"/>
    </w:pPr>
  </w:style>
  <w:style w:type="paragraph" w:customStyle="1" w:styleId="TableStyle">
    <w:name w:val="Table Style"/>
    <w:basedOn w:val="Normal"/>
    <w:rsid w:val="000676FC"/>
    <w:pPr>
      <w:widowControl w:val="0"/>
      <w:overflowPunct w:val="0"/>
      <w:autoSpaceDE w:val="0"/>
      <w:autoSpaceDN w:val="0"/>
      <w:adjustRightInd w:val="0"/>
      <w:spacing w:before="60" w:after="60" w:line="240" w:lineRule="auto"/>
      <w:jc w:val="both"/>
      <w:textAlignment w:val="baseline"/>
    </w:pPr>
    <w:rPr>
      <w:rFonts w:ascii="Arial" w:eastAsia="Times New Roman" w:hAnsi="Arial" w:cs="Arial"/>
      <w:szCs w:val="20"/>
    </w:rPr>
  </w:style>
  <w:style w:type="paragraph" w:customStyle="1" w:styleId="ScheduleNumber5">
    <w:name w:val="Schedule Number 5"/>
    <w:basedOn w:val="ScheduleNumber4"/>
    <w:rsid w:val="000676FC"/>
    <w:pPr>
      <w:ind w:left="3600"/>
    </w:pPr>
  </w:style>
  <w:style w:type="paragraph" w:customStyle="1" w:styleId="ScheduleNumber6">
    <w:name w:val="Schedule Number 6"/>
    <w:basedOn w:val="ScheduleNumber5"/>
    <w:rsid w:val="000676FC"/>
    <w:pPr>
      <w:ind w:left="4320"/>
    </w:pPr>
  </w:style>
  <w:style w:type="paragraph" w:customStyle="1" w:styleId="ColorfulList-Accent11">
    <w:name w:val="Colorful List - Accent 11"/>
    <w:basedOn w:val="Normal"/>
    <w:uiPriority w:val="99"/>
    <w:qFormat/>
    <w:rsid w:val="000676FC"/>
    <w:pPr>
      <w:overflowPunct w:val="0"/>
      <w:autoSpaceDE w:val="0"/>
      <w:autoSpaceDN w:val="0"/>
      <w:adjustRightInd w:val="0"/>
      <w:spacing w:after="240" w:line="360" w:lineRule="auto"/>
      <w:ind w:left="720"/>
      <w:jc w:val="both"/>
      <w:textAlignment w:val="baseline"/>
    </w:pPr>
    <w:rPr>
      <w:rFonts w:ascii="Times New Roman" w:eastAsia="Times New Roman" w:hAnsi="Times New Roman" w:cs="Arial"/>
      <w:szCs w:val="20"/>
    </w:rPr>
  </w:style>
  <w:style w:type="character" w:customStyle="1" w:styleId="st1">
    <w:name w:val="st1"/>
    <w:rsid w:val="000676FC"/>
  </w:style>
  <w:style w:type="paragraph" w:customStyle="1" w:styleId="NumText">
    <w:name w:val="NumText"/>
    <w:basedOn w:val="Normal"/>
    <w:uiPriority w:val="99"/>
    <w:rsid w:val="000676FC"/>
    <w:pPr>
      <w:overflowPunct w:val="0"/>
      <w:autoSpaceDE w:val="0"/>
      <w:autoSpaceDN w:val="0"/>
      <w:adjustRightInd w:val="0"/>
      <w:spacing w:after="284" w:line="240" w:lineRule="auto"/>
      <w:jc w:val="both"/>
      <w:textAlignment w:val="baseline"/>
    </w:pPr>
    <w:rPr>
      <w:rFonts w:ascii="Calibri" w:eastAsia="MS Mincho" w:hAnsi="Calibri" w:cs="Arial"/>
      <w:lang w:eastAsia="ja-JP"/>
    </w:rPr>
  </w:style>
  <w:style w:type="paragraph" w:customStyle="1" w:styleId="DLFrontPage">
    <w:name w:val="DLFrontPage"/>
    <w:basedOn w:val="Normal"/>
    <w:rsid w:val="000676FC"/>
    <w:pPr>
      <w:tabs>
        <w:tab w:val="left" w:pos="5940"/>
        <w:tab w:val="left" w:pos="6480"/>
      </w:tabs>
      <w:overflowPunct w:val="0"/>
      <w:autoSpaceDE w:val="0"/>
      <w:autoSpaceDN w:val="0"/>
      <w:adjustRightInd w:val="0"/>
      <w:spacing w:after="220" w:line="240" w:lineRule="auto"/>
      <w:jc w:val="both"/>
      <w:textAlignment w:val="baseline"/>
    </w:pPr>
    <w:rPr>
      <w:rFonts w:ascii="Trebuchet MS" w:eastAsia="Times New Roman" w:hAnsi="Trebuchet MS" w:cs="Arial"/>
      <w:szCs w:val="24"/>
    </w:rPr>
  </w:style>
  <w:style w:type="paragraph" w:styleId="NormalWeb">
    <w:name w:val="Normal (Web)"/>
    <w:basedOn w:val="Normal"/>
    <w:uiPriority w:val="99"/>
    <w:unhideWhenUsed/>
    <w:rsid w:val="000676FC"/>
    <w:pPr>
      <w:overflowPunct w:val="0"/>
      <w:autoSpaceDE w:val="0"/>
      <w:autoSpaceDN w:val="0"/>
      <w:adjustRightInd w:val="0"/>
      <w:spacing w:after="0" w:line="240" w:lineRule="auto"/>
      <w:jc w:val="both"/>
      <w:textAlignment w:val="baseline"/>
    </w:pPr>
    <w:rPr>
      <w:rFonts w:ascii="Times New Roman" w:eastAsia="Times New Roman" w:hAnsi="Times New Roman" w:cs="Arial"/>
      <w:sz w:val="24"/>
      <w:szCs w:val="24"/>
      <w:lang w:eastAsia="en-GB"/>
    </w:rPr>
  </w:style>
  <w:style w:type="character" w:styleId="Strong">
    <w:name w:val="Strong"/>
    <w:uiPriority w:val="22"/>
    <w:qFormat/>
    <w:rsid w:val="000676FC"/>
    <w:rPr>
      <w:b/>
      <w:bCs/>
    </w:rPr>
  </w:style>
  <w:style w:type="paragraph" w:customStyle="1" w:styleId="Level2">
    <w:name w:val="Level 2"/>
    <w:basedOn w:val="Normal"/>
    <w:uiPriority w:val="99"/>
    <w:rsid w:val="000676FC"/>
    <w:pPr>
      <w:tabs>
        <w:tab w:val="num" w:pos="851"/>
      </w:tabs>
      <w:overflowPunct w:val="0"/>
      <w:autoSpaceDE w:val="0"/>
      <w:autoSpaceDN w:val="0"/>
      <w:adjustRightInd w:val="0"/>
      <w:spacing w:after="240" w:line="240" w:lineRule="auto"/>
      <w:ind w:left="851" w:hanging="851"/>
      <w:jc w:val="both"/>
      <w:textAlignment w:val="baseline"/>
      <w:outlineLvl w:val="1"/>
    </w:pPr>
    <w:rPr>
      <w:rFonts w:ascii="Arial" w:eastAsia="Times New Roman" w:hAnsi="Arial" w:cs="Arial"/>
      <w:sz w:val="20"/>
      <w:szCs w:val="20"/>
      <w:lang w:eastAsia="en-GB"/>
    </w:rPr>
  </w:style>
  <w:style w:type="paragraph" w:customStyle="1" w:styleId="Level3">
    <w:name w:val="Level 3"/>
    <w:basedOn w:val="Normal"/>
    <w:uiPriority w:val="99"/>
    <w:rsid w:val="000676FC"/>
    <w:pPr>
      <w:tabs>
        <w:tab w:val="num" w:pos="1702"/>
      </w:tabs>
      <w:overflowPunct w:val="0"/>
      <w:autoSpaceDE w:val="0"/>
      <w:autoSpaceDN w:val="0"/>
      <w:adjustRightInd w:val="0"/>
      <w:spacing w:after="240" w:line="240" w:lineRule="auto"/>
      <w:ind w:left="1702" w:hanging="851"/>
      <w:jc w:val="both"/>
      <w:textAlignment w:val="baseline"/>
      <w:outlineLvl w:val="2"/>
    </w:pPr>
    <w:rPr>
      <w:rFonts w:ascii="Arial" w:eastAsia="Times New Roman" w:hAnsi="Arial" w:cs="Arial"/>
      <w:sz w:val="20"/>
      <w:szCs w:val="20"/>
      <w:lang w:eastAsia="en-GB"/>
    </w:rPr>
  </w:style>
  <w:style w:type="paragraph" w:customStyle="1" w:styleId="Level4">
    <w:name w:val="Level 4"/>
    <w:basedOn w:val="Normal"/>
    <w:uiPriority w:val="99"/>
    <w:rsid w:val="000676FC"/>
    <w:pPr>
      <w:tabs>
        <w:tab w:val="num" w:pos="2553"/>
      </w:tabs>
      <w:overflowPunct w:val="0"/>
      <w:autoSpaceDE w:val="0"/>
      <w:autoSpaceDN w:val="0"/>
      <w:adjustRightInd w:val="0"/>
      <w:spacing w:after="240" w:line="240" w:lineRule="auto"/>
      <w:ind w:left="2553" w:hanging="851"/>
      <w:jc w:val="both"/>
      <w:textAlignment w:val="baseline"/>
      <w:outlineLvl w:val="3"/>
    </w:pPr>
    <w:rPr>
      <w:rFonts w:ascii="Arial" w:eastAsia="Times New Roman" w:hAnsi="Arial" w:cs="Arial"/>
      <w:sz w:val="20"/>
      <w:szCs w:val="20"/>
      <w:lang w:eastAsia="en-GB"/>
    </w:rPr>
  </w:style>
  <w:style w:type="paragraph" w:customStyle="1" w:styleId="Level5">
    <w:name w:val="Level 5"/>
    <w:basedOn w:val="Normal"/>
    <w:uiPriority w:val="99"/>
    <w:rsid w:val="000676FC"/>
    <w:pPr>
      <w:tabs>
        <w:tab w:val="num" w:pos="3404"/>
      </w:tabs>
      <w:overflowPunct w:val="0"/>
      <w:autoSpaceDE w:val="0"/>
      <w:autoSpaceDN w:val="0"/>
      <w:adjustRightInd w:val="0"/>
      <w:spacing w:after="240" w:line="240" w:lineRule="auto"/>
      <w:ind w:left="3404" w:hanging="851"/>
      <w:jc w:val="both"/>
      <w:textAlignment w:val="baseline"/>
      <w:outlineLvl w:val="4"/>
    </w:pPr>
    <w:rPr>
      <w:rFonts w:ascii="Arial" w:eastAsia="Times New Roman" w:hAnsi="Arial" w:cs="Arial"/>
      <w:sz w:val="20"/>
      <w:szCs w:val="20"/>
      <w:lang w:eastAsia="en-GB"/>
    </w:rPr>
  </w:style>
  <w:style w:type="paragraph" w:customStyle="1" w:styleId="Level6">
    <w:name w:val="Level 6"/>
    <w:basedOn w:val="Normal"/>
    <w:uiPriority w:val="99"/>
    <w:rsid w:val="000676FC"/>
    <w:pPr>
      <w:tabs>
        <w:tab w:val="num" w:pos="4255"/>
      </w:tabs>
      <w:overflowPunct w:val="0"/>
      <w:autoSpaceDE w:val="0"/>
      <w:autoSpaceDN w:val="0"/>
      <w:adjustRightInd w:val="0"/>
      <w:spacing w:after="240" w:line="240" w:lineRule="auto"/>
      <w:ind w:left="4255" w:hanging="851"/>
      <w:jc w:val="both"/>
      <w:textAlignment w:val="baseline"/>
      <w:outlineLvl w:val="5"/>
    </w:pPr>
    <w:rPr>
      <w:rFonts w:ascii="Arial" w:eastAsia="Times New Roman" w:hAnsi="Arial" w:cs="Arial"/>
      <w:sz w:val="20"/>
      <w:szCs w:val="20"/>
      <w:lang w:eastAsia="en-GB"/>
    </w:rPr>
  </w:style>
  <w:style w:type="paragraph" w:customStyle="1" w:styleId="MOJStyle0">
    <w:name w:val="MOJ Style0"/>
    <w:basedOn w:val="Normal"/>
    <w:autoRedefine/>
    <w:uiPriority w:val="99"/>
    <w:rsid w:val="000676FC"/>
    <w:pPr>
      <w:numPr>
        <w:numId w:val="6"/>
      </w:numPr>
      <w:suppressAutoHyphens/>
      <w:overflowPunct w:val="0"/>
      <w:autoSpaceDE w:val="0"/>
      <w:autoSpaceDN w:val="0"/>
      <w:adjustRightInd w:val="0"/>
      <w:spacing w:after="0" w:line="360" w:lineRule="auto"/>
      <w:jc w:val="both"/>
      <w:textAlignment w:val="baseline"/>
    </w:pPr>
    <w:rPr>
      <w:rFonts w:ascii="Arial" w:eastAsia="MS Mincho" w:hAnsi="Arial" w:cs="Arial"/>
      <w:b/>
      <w:lang w:eastAsia="ja-JP"/>
    </w:rPr>
  </w:style>
  <w:style w:type="paragraph" w:customStyle="1" w:styleId="MOJLevel1">
    <w:name w:val="MOJ Level 1"/>
    <w:basedOn w:val="Normal"/>
    <w:next w:val="MOJLevel2"/>
    <w:autoRedefine/>
    <w:uiPriority w:val="99"/>
    <w:rsid w:val="000676FC"/>
    <w:pPr>
      <w:numPr>
        <w:ilvl w:val="1"/>
        <w:numId w:val="6"/>
      </w:numPr>
      <w:suppressAutoHyphens/>
      <w:overflowPunct w:val="0"/>
      <w:autoSpaceDE w:val="0"/>
      <w:autoSpaceDN w:val="0"/>
      <w:adjustRightInd w:val="0"/>
      <w:spacing w:before="240" w:after="0" w:line="360" w:lineRule="auto"/>
      <w:jc w:val="both"/>
      <w:textAlignment w:val="baseline"/>
    </w:pPr>
    <w:rPr>
      <w:rFonts w:ascii="Arial" w:eastAsia="MS Mincho" w:hAnsi="Arial" w:cs="Arial"/>
      <w:b/>
      <w:lang w:eastAsia="ja-JP"/>
    </w:rPr>
  </w:style>
  <w:style w:type="paragraph" w:customStyle="1" w:styleId="MOJLevel2">
    <w:name w:val="MOJ Level 2"/>
    <w:basedOn w:val="Normal"/>
    <w:autoRedefine/>
    <w:uiPriority w:val="99"/>
    <w:rsid w:val="000676FC"/>
    <w:pPr>
      <w:numPr>
        <w:ilvl w:val="2"/>
        <w:numId w:val="6"/>
      </w:numPr>
      <w:overflowPunct w:val="0"/>
      <w:autoSpaceDE w:val="0"/>
      <w:autoSpaceDN w:val="0"/>
      <w:adjustRightInd w:val="0"/>
      <w:spacing w:after="0" w:line="360" w:lineRule="auto"/>
      <w:jc w:val="both"/>
      <w:textAlignment w:val="baseline"/>
    </w:pPr>
    <w:rPr>
      <w:rFonts w:ascii="Arial" w:eastAsia="MS Mincho" w:hAnsi="Arial" w:cs="Arial"/>
      <w:bCs/>
      <w:lang w:eastAsia="ja-JP"/>
    </w:rPr>
  </w:style>
  <w:style w:type="paragraph" w:customStyle="1" w:styleId="MOJLevel3">
    <w:name w:val="MOJ Level 3"/>
    <w:basedOn w:val="Normal"/>
    <w:autoRedefine/>
    <w:uiPriority w:val="99"/>
    <w:rsid w:val="000676FC"/>
    <w:pPr>
      <w:numPr>
        <w:ilvl w:val="3"/>
        <w:numId w:val="6"/>
      </w:numPr>
      <w:tabs>
        <w:tab w:val="num" w:pos="1620"/>
      </w:tabs>
      <w:overflowPunct w:val="0"/>
      <w:autoSpaceDE w:val="0"/>
      <w:autoSpaceDN w:val="0"/>
      <w:adjustRightInd w:val="0"/>
      <w:spacing w:after="0" w:line="360" w:lineRule="auto"/>
      <w:jc w:val="both"/>
      <w:textAlignment w:val="baseline"/>
    </w:pPr>
    <w:rPr>
      <w:rFonts w:ascii="Arial" w:eastAsia="MS Mincho" w:hAnsi="Arial" w:cs="Arial"/>
      <w:bCs/>
      <w:lang w:eastAsia="ja-JP"/>
    </w:rPr>
  </w:style>
  <w:style w:type="paragraph" w:customStyle="1" w:styleId="MOJLevel4">
    <w:name w:val="MOJ Level 4"/>
    <w:basedOn w:val="Normal"/>
    <w:autoRedefine/>
    <w:uiPriority w:val="99"/>
    <w:rsid w:val="000676FC"/>
    <w:pPr>
      <w:numPr>
        <w:ilvl w:val="4"/>
        <w:numId w:val="6"/>
      </w:numPr>
      <w:overflowPunct w:val="0"/>
      <w:autoSpaceDE w:val="0"/>
      <w:autoSpaceDN w:val="0"/>
      <w:adjustRightInd w:val="0"/>
      <w:spacing w:after="0" w:line="360" w:lineRule="auto"/>
      <w:jc w:val="both"/>
      <w:textAlignment w:val="baseline"/>
    </w:pPr>
    <w:rPr>
      <w:rFonts w:ascii="Arial" w:eastAsia="MS Mincho" w:hAnsi="Arial" w:cs="Arial"/>
      <w:lang w:eastAsia="ja-JP"/>
    </w:rPr>
  </w:style>
  <w:style w:type="paragraph" w:customStyle="1" w:styleId="DefinitionNumbering1">
    <w:name w:val="Definition Numbering 1"/>
    <w:basedOn w:val="Normal"/>
    <w:rsid w:val="000676FC"/>
    <w:pPr>
      <w:tabs>
        <w:tab w:val="num" w:pos="1800"/>
      </w:tabs>
      <w:overflowPunct w:val="0"/>
      <w:autoSpaceDE w:val="0"/>
      <w:autoSpaceDN w:val="0"/>
      <w:adjustRightInd w:val="0"/>
      <w:spacing w:after="240" w:line="240" w:lineRule="auto"/>
      <w:ind w:left="1800" w:hanging="1080"/>
      <w:jc w:val="both"/>
      <w:textAlignment w:val="baseline"/>
      <w:outlineLvl w:val="0"/>
    </w:pPr>
    <w:rPr>
      <w:rFonts w:ascii="Times New Roman" w:eastAsia="STZhongsong" w:hAnsi="Times New Roman" w:cs="Arial"/>
      <w:szCs w:val="20"/>
      <w:lang w:eastAsia="zh-CN"/>
    </w:rPr>
  </w:style>
  <w:style w:type="paragraph" w:customStyle="1" w:styleId="DefinitionNumbering2">
    <w:name w:val="Definition Numbering 2"/>
    <w:basedOn w:val="Normal"/>
    <w:rsid w:val="000676FC"/>
    <w:pPr>
      <w:tabs>
        <w:tab w:val="num" w:pos="2880"/>
      </w:tabs>
      <w:overflowPunct w:val="0"/>
      <w:autoSpaceDE w:val="0"/>
      <w:autoSpaceDN w:val="0"/>
      <w:adjustRightInd w:val="0"/>
      <w:spacing w:after="240" w:line="240" w:lineRule="auto"/>
      <w:ind w:left="2880" w:hanging="1080"/>
      <w:jc w:val="both"/>
      <w:textAlignment w:val="baseline"/>
      <w:outlineLvl w:val="1"/>
    </w:pPr>
    <w:rPr>
      <w:rFonts w:ascii="Times New Roman" w:eastAsia="STZhongsong" w:hAnsi="Times New Roman" w:cs="Arial"/>
      <w:szCs w:val="20"/>
      <w:lang w:eastAsia="zh-CN"/>
    </w:rPr>
  </w:style>
  <w:style w:type="paragraph" w:customStyle="1" w:styleId="DefinitionNumbering3">
    <w:name w:val="Definition Numbering 3"/>
    <w:basedOn w:val="Normal"/>
    <w:rsid w:val="000676FC"/>
    <w:pPr>
      <w:tabs>
        <w:tab w:val="num" w:pos="3600"/>
      </w:tabs>
      <w:overflowPunct w:val="0"/>
      <w:autoSpaceDE w:val="0"/>
      <w:autoSpaceDN w:val="0"/>
      <w:adjustRightInd w:val="0"/>
      <w:spacing w:after="240" w:line="240" w:lineRule="auto"/>
      <w:ind w:left="3600" w:hanging="720"/>
      <w:jc w:val="both"/>
      <w:textAlignment w:val="baseline"/>
      <w:outlineLvl w:val="2"/>
    </w:pPr>
    <w:rPr>
      <w:rFonts w:ascii="Times New Roman" w:eastAsia="STZhongsong" w:hAnsi="Times New Roman" w:cs="Arial"/>
      <w:szCs w:val="20"/>
      <w:lang w:eastAsia="zh-CN"/>
    </w:rPr>
  </w:style>
  <w:style w:type="paragraph" w:customStyle="1" w:styleId="DefinitionNumbering4">
    <w:name w:val="Definition Numbering 4"/>
    <w:basedOn w:val="Normal"/>
    <w:rsid w:val="000676FC"/>
    <w:pPr>
      <w:tabs>
        <w:tab w:val="num" w:pos="2880"/>
      </w:tabs>
      <w:overflowPunct w:val="0"/>
      <w:autoSpaceDE w:val="0"/>
      <w:autoSpaceDN w:val="0"/>
      <w:adjustRightInd w:val="0"/>
      <w:spacing w:after="240" w:line="240" w:lineRule="auto"/>
      <w:ind w:left="2880" w:hanging="1080"/>
      <w:jc w:val="both"/>
      <w:textAlignment w:val="baseline"/>
      <w:outlineLvl w:val="3"/>
    </w:pPr>
    <w:rPr>
      <w:rFonts w:ascii="Times New Roman" w:eastAsia="STZhongsong" w:hAnsi="Times New Roman" w:cs="Arial"/>
      <w:szCs w:val="20"/>
      <w:lang w:eastAsia="zh-CN"/>
    </w:rPr>
  </w:style>
  <w:style w:type="paragraph" w:customStyle="1" w:styleId="DefinitionNumbering5">
    <w:name w:val="Definition Numbering 5"/>
    <w:basedOn w:val="Normal"/>
    <w:rsid w:val="000676FC"/>
    <w:pPr>
      <w:tabs>
        <w:tab w:val="num" w:pos="2880"/>
      </w:tabs>
      <w:overflowPunct w:val="0"/>
      <w:autoSpaceDE w:val="0"/>
      <w:autoSpaceDN w:val="0"/>
      <w:adjustRightInd w:val="0"/>
      <w:spacing w:after="240" w:line="240" w:lineRule="auto"/>
      <w:ind w:left="2880" w:hanging="1080"/>
      <w:jc w:val="both"/>
      <w:textAlignment w:val="baseline"/>
      <w:outlineLvl w:val="4"/>
    </w:pPr>
    <w:rPr>
      <w:rFonts w:ascii="Times New Roman" w:eastAsia="STZhongsong" w:hAnsi="Times New Roman" w:cs="Arial"/>
      <w:szCs w:val="20"/>
      <w:lang w:eastAsia="zh-CN"/>
    </w:rPr>
  </w:style>
  <w:style w:type="paragraph" w:customStyle="1" w:styleId="DefinitionNumbering6">
    <w:name w:val="Definition Numbering 6"/>
    <w:basedOn w:val="Normal"/>
    <w:rsid w:val="000676FC"/>
    <w:pPr>
      <w:tabs>
        <w:tab w:val="num" w:pos="2880"/>
      </w:tabs>
      <w:overflowPunct w:val="0"/>
      <w:autoSpaceDE w:val="0"/>
      <w:autoSpaceDN w:val="0"/>
      <w:adjustRightInd w:val="0"/>
      <w:spacing w:after="240" w:line="240" w:lineRule="auto"/>
      <w:ind w:left="2880" w:hanging="1080"/>
      <w:jc w:val="both"/>
      <w:textAlignment w:val="baseline"/>
      <w:outlineLvl w:val="5"/>
    </w:pPr>
    <w:rPr>
      <w:rFonts w:ascii="Times New Roman" w:eastAsia="STZhongsong" w:hAnsi="Times New Roman" w:cs="Arial"/>
      <w:szCs w:val="20"/>
      <w:lang w:eastAsia="zh-CN"/>
    </w:rPr>
  </w:style>
  <w:style w:type="paragraph" w:customStyle="1" w:styleId="DefinitionNumbering7">
    <w:name w:val="Definition Numbering 7"/>
    <w:basedOn w:val="Normal"/>
    <w:rsid w:val="000676FC"/>
    <w:pPr>
      <w:tabs>
        <w:tab w:val="num" w:pos="2880"/>
      </w:tabs>
      <w:overflowPunct w:val="0"/>
      <w:autoSpaceDE w:val="0"/>
      <w:autoSpaceDN w:val="0"/>
      <w:adjustRightInd w:val="0"/>
      <w:spacing w:after="240" w:line="240" w:lineRule="auto"/>
      <w:ind w:left="2880" w:hanging="1080"/>
      <w:jc w:val="both"/>
      <w:textAlignment w:val="baseline"/>
      <w:outlineLvl w:val="6"/>
    </w:pPr>
    <w:rPr>
      <w:rFonts w:ascii="Times New Roman" w:eastAsia="STZhongsong" w:hAnsi="Times New Roman" w:cs="Arial"/>
      <w:szCs w:val="20"/>
      <w:lang w:eastAsia="zh-CN"/>
    </w:rPr>
  </w:style>
  <w:style w:type="paragraph" w:customStyle="1" w:styleId="DefinitionNumbering8">
    <w:name w:val="Definition Numbering 8"/>
    <w:basedOn w:val="Normal"/>
    <w:rsid w:val="000676FC"/>
    <w:pPr>
      <w:numPr>
        <w:ilvl w:val="7"/>
        <w:numId w:val="7"/>
      </w:numPr>
      <w:overflowPunct w:val="0"/>
      <w:autoSpaceDE w:val="0"/>
      <w:autoSpaceDN w:val="0"/>
      <w:adjustRightInd w:val="0"/>
      <w:spacing w:after="240" w:line="240" w:lineRule="auto"/>
      <w:jc w:val="both"/>
      <w:textAlignment w:val="baseline"/>
      <w:outlineLvl w:val="7"/>
    </w:pPr>
    <w:rPr>
      <w:rFonts w:ascii="Times New Roman" w:eastAsia="STZhongsong" w:hAnsi="Times New Roman" w:cs="Arial"/>
      <w:szCs w:val="20"/>
      <w:lang w:eastAsia="zh-CN"/>
    </w:rPr>
  </w:style>
  <w:style w:type="paragraph" w:customStyle="1" w:styleId="DefinitionNumbering9">
    <w:name w:val="Definition Numbering 9"/>
    <w:basedOn w:val="Normal"/>
    <w:rsid w:val="000676FC"/>
    <w:pPr>
      <w:numPr>
        <w:ilvl w:val="8"/>
        <w:numId w:val="7"/>
      </w:numPr>
      <w:overflowPunct w:val="0"/>
      <w:autoSpaceDE w:val="0"/>
      <w:autoSpaceDN w:val="0"/>
      <w:adjustRightInd w:val="0"/>
      <w:spacing w:after="240" w:line="240" w:lineRule="auto"/>
      <w:jc w:val="both"/>
      <w:textAlignment w:val="baseline"/>
      <w:outlineLvl w:val="8"/>
    </w:pPr>
    <w:rPr>
      <w:rFonts w:ascii="Times New Roman" w:eastAsia="STZhongsong" w:hAnsi="Times New Roman" w:cs="Arial"/>
      <w:szCs w:val="20"/>
      <w:lang w:eastAsia="zh-CN"/>
    </w:rPr>
  </w:style>
  <w:style w:type="paragraph" w:customStyle="1" w:styleId="SchPart">
    <w:name w:val="SchPart"/>
    <w:basedOn w:val="Normal"/>
    <w:next w:val="MarginText"/>
    <w:rsid w:val="000676FC"/>
    <w:pPr>
      <w:keepNext/>
      <w:overflowPunct w:val="0"/>
      <w:autoSpaceDE w:val="0"/>
      <w:autoSpaceDN w:val="0"/>
      <w:adjustRightInd w:val="0"/>
      <w:spacing w:after="240" w:line="240" w:lineRule="auto"/>
      <w:ind w:left="3118"/>
      <w:jc w:val="center"/>
      <w:textAlignment w:val="baseline"/>
      <w:outlineLvl w:val="1"/>
    </w:pPr>
    <w:rPr>
      <w:rFonts w:ascii="Times New Roman" w:eastAsia="STZhongsong" w:hAnsi="Times New Roman" w:cs="Arial"/>
      <w:b/>
      <w:szCs w:val="20"/>
      <w:lang w:eastAsia="zh-CN"/>
    </w:rPr>
  </w:style>
  <w:style w:type="paragraph" w:customStyle="1" w:styleId="SchSection">
    <w:name w:val="SchSection"/>
    <w:basedOn w:val="Normal"/>
    <w:next w:val="MarginText"/>
    <w:rsid w:val="000676FC"/>
    <w:pPr>
      <w:keepNext/>
      <w:overflowPunct w:val="0"/>
      <w:autoSpaceDE w:val="0"/>
      <w:autoSpaceDN w:val="0"/>
      <w:adjustRightInd w:val="0"/>
      <w:spacing w:after="240" w:line="240" w:lineRule="auto"/>
      <w:ind w:left="3118"/>
      <w:jc w:val="center"/>
      <w:textAlignment w:val="baseline"/>
      <w:outlineLvl w:val="2"/>
    </w:pPr>
    <w:rPr>
      <w:rFonts w:ascii="Times New Roman" w:eastAsia="STZhongsong" w:hAnsi="Times New Roman" w:cs="Arial"/>
      <w:b/>
      <w:szCs w:val="20"/>
      <w:lang w:eastAsia="zh-CN"/>
    </w:rPr>
  </w:style>
  <w:style w:type="paragraph" w:customStyle="1" w:styleId="Body">
    <w:name w:val="Body"/>
    <w:basedOn w:val="Normal"/>
    <w:rsid w:val="000676FC"/>
    <w:pPr>
      <w:overflowPunct w:val="0"/>
      <w:autoSpaceDE w:val="0"/>
      <w:autoSpaceDN w:val="0"/>
      <w:adjustRightInd w:val="0"/>
      <w:spacing w:after="240" w:line="240" w:lineRule="auto"/>
      <w:jc w:val="both"/>
      <w:textAlignment w:val="baseline"/>
    </w:pPr>
    <w:rPr>
      <w:rFonts w:ascii="Arial" w:eastAsia="Times New Roman" w:hAnsi="Arial" w:cs="Arial"/>
      <w:szCs w:val="20"/>
    </w:rPr>
  </w:style>
  <w:style w:type="paragraph" w:customStyle="1" w:styleId="heading2numberedbutnotbold">
    <w:name w:val="heading 2 numbered but not bold"/>
    <w:basedOn w:val="Heading2"/>
    <w:link w:val="heading2numberedbutnotboldChar"/>
    <w:qFormat/>
    <w:rsid w:val="000676FC"/>
    <w:pPr>
      <w:keepNext w:val="0"/>
      <w:keepLines w:val="0"/>
      <w:tabs>
        <w:tab w:val="num" w:pos="1713"/>
      </w:tabs>
      <w:ind w:left="1713"/>
    </w:pPr>
    <w:rPr>
      <w:rFonts w:ascii="Arial" w:eastAsia="STZhongsong" w:hAnsi="Arial"/>
      <w:b w:val="0"/>
      <w:bCs w:val="0"/>
      <w:sz w:val="20"/>
      <w:szCs w:val="20"/>
      <w:lang w:eastAsia="zh-CN"/>
    </w:rPr>
  </w:style>
  <w:style w:type="character" w:customStyle="1" w:styleId="heading2numberedbutnotboldChar">
    <w:name w:val="heading 2 numbered but not bold Char"/>
    <w:link w:val="heading2numberedbutnotbold"/>
    <w:rsid w:val="000676FC"/>
    <w:rPr>
      <w:rFonts w:ascii="Arial" w:eastAsia="STZhongsong" w:hAnsi="Arial" w:cs="Arial"/>
      <w:sz w:val="20"/>
      <w:szCs w:val="20"/>
      <w:lang w:eastAsia="zh-CN"/>
    </w:rPr>
  </w:style>
  <w:style w:type="paragraph" w:customStyle="1" w:styleId="PartHeadingboldcentered">
    <w:name w:val="Part Heading bold centered"/>
    <w:basedOn w:val="MarginText"/>
    <w:link w:val="PartHeadingboldcenteredChar"/>
    <w:qFormat/>
    <w:rsid w:val="000676FC"/>
    <w:pPr>
      <w:keepNext/>
      <w:ind w:left="0"/>
      <w:jc w:val="center"/>
    </w:pPr>
    <w:rPr>
      <w:rFonts w:ascii="Arial" w:eastAsia="STZhongsong" w:hAnsi="Arial"/>
      <w:b/>
      <w:sz w:val="20"/>
      <w:szCs w:val="20"/>
      <w:lang w:eastAsia="zh-CN"/>
    </w:rPr>
  </w:style>
  <w:style w:type="character" w:customStyle="1" w:styleId="PartHeadingboldcenteredChar">
    <w:name w:val="Part Heading bold centered Char"/>
    <w:link w:val="PartHeadingboldcentered"/>
    <w:rsid w:val="000676FC"/>
    <w:rPr>
      <w:rFonts w:ascii="Arial" w:eastAsia="STZhongsong" w:hAnsi="Arial" w:cs="Arial"/>
      <w:b/>
      <w:sz w:val="20"/>
      <w:szCs w:val="20"/>
      <w:lang w:eastAsia="zh-CN"/>
    </w:rPr>
  </w:style>
  <w:style w:type="paragraph" w:customStyle="1" w:styleId="ScheduleL1">
    <w:name w:val="Schedule L1"/>
    <w:basedOn w:val="Normal"/>
    <w:rsid w:val="000676FC"/>
    <w:pPr>
      <w:keepNext/>
      <w:numPr>
        <w:numId w:val="14"/>
      </w:numPr>
      <w:adjustRightInd w:val="0"/>
      <w:spacing w:before="120" w:after="240" w:line="240" w:lineRule="auto"/>
      <w:jc w:val="both"/>
      <w:outlineLvl w:val="0"/>
    </w:pPr>
    <w:rPr>
      <w:rFonts w:ascii="Calibri" w:eastAsia="STZhongsong" w:hAnsi="Calibri" w:cs="Times New Roman"/>
      <w:b/>
      <w:caps/>
      <w:szCs w:val="20"/>
      <w:lang w:eastAsia="zh-CN"/>
    </w:rPr>
  </w:style>
  <w:style w:type="paragraph" w:customStyle="1" w:styleId="ScheduleL2">
    <w:name w:val="Schedule L2"/>
    <w:basedOn w:val="Normal"/>
    <w:link w:val="ScheduleL2Char"/>
    <w:rsid w:val="000676FC"/>
    <w:pPr>
      <w:numPr>
        <w:ilvl w:val="1"/>
        <w:numId w:val="14"/>
      </w:numPr>
      <w:tabs>
        <w:tab w:val="left" w:pos="993"/>
      </w:tabs>
      <w:adjustRightInd w:val="0"/>
      <w:spacing w:before="120" w:after="120" w:line="240" w:lineRule="auto"/>
      <w:jc w:val="both"/>
      <w:outlineLvl w:val="1"/>
    </w:pPr>
    <w:rPr>
      <w:rFonts w:ascii="Calibri" w:eastAsia="STZhongsong" w:hAnsi="Calibri" w:cs="Times New Roman"/>
      <w:szCs w:val="20"/>
      <w:lang w:val="en-US" w:eastAsia="zh-CN"/>
    </w:rPr>
  </w:style>
  <w:style w:type="character" w:customStyle="1" w:styleId="ScheduleL2Char">
    <w:name w:val="Schedule L2 Char"/>
    <w:link w:val="ScheduleL2"/>
    <w:rsid w:val="000676FC"/>
    <w:rPr>
      <w:rFonts w:ascii="Calibri" w:eastAsia="STZhongsong" w:hAnsi="Calibri" w:cs="Times New Roman"/>
      <w:szCs w:val="20"/>
      <w:lang w:val="en-US" w:eastAsia="zh-CN"/>
    </w:rPr>
  </w:style>
  <w:style w:type="paragraph" w:customStyle="1" w:styleId="ScheduleL3">
    <w:name w:val="Schedule L3"/>
    <w:basedOn w:val="Normal"/>
    <w:rsid w:val="000676FC"/>
    <w:pPr>
      <w:numPr>
        <w:ilvl w:val="2"/>
        <w:numId w:val="14"/>
      </w:numPr>
      <w:adjustRightInd w:val="0"/>
      <w:spacing w:before="120" w:after="120" w:line="240" w:lineRule="auto"/>
      <w:jc w:val="both"/>
      <w:outlineLvl w:val="2"/>
    </w:pPr>
    <w:rPr>
      <w:rFonts w:ascii="Calibri" w:eastAsia="STZhongsong" w:hAnsi="Calibri" w:cs="Times New Roman"/>
      <w:szCs w:val="20"/>
      <w:lang w:eastAsia="zh-CN"/>
    </w:rPr>
  </w:style>
  <w:style w:type="paragraph" w:customStyle="1" w:styleId="ScheduleL4">
    <w:name w:val="Schedule L4"/>
    <w:basedOn w:val="Normal"/>
    <w:rsid w:val="000676FC"/>
    <w:pPr>
      <w:numPr>
        <w:ilvl w:val="3"/>
        <w:numId w:val="14"/>
      </w:numPr>
      <w:adjustRightInd w:val="0"/>
      <w:spacing w:before="120" w:after="120" w:line="240" w:lineRule="auto"/>
      <w:jc w:val="both"/>
      <w:outlineLvl w:val="3"/>
    </w:pPr>
    <w:rPr>
      <w:rFonts w:ascii="Calibri" w:eastAsia="STZhongsong" w:hAnsi="Calibri" w:cs="Times New Roman"/>
      <w:szCs w:val="20"/>
      <w:lang w:eastAsia="zh-CN"/>
    </w:rPr>
  </w:style>
  <w:style w:type="paragraph" w:customStyle="1" w:styleId="ScheduleL5">
    <w:name w:val="Schedule L5"/>
    <w:basedOn w:val="Normal"/>
    <w:rsid w:val="000676FC"/>
    <w:pPr>
      <w:numPr>
        <w:ilvl w:val="4"/>
        <w:numId w:val="14"/>
      </w:numPr>
      <w:adjustRightInd w:val="0"/>
      <w:spacing w:after="240" w:line="240" w:lineRule="auto"/>
      <w:jc w:val="both"/>
      <w:outlineLvl w:val="4"/>
    </w:pPr>
    <w:rPr>
      <w:rFonts w:ascii="Times New Roman" w:eastAsia="STZhongsong" w:hAnsi="Times New Roman" w:cs="Times New Roman"/>
      <w:szCs w:val="20"/>
      <w:lang w:eastAsia="zh-CN"/>
    </w:rPr>
  </w:style>
  <w:style w:type="paragraph" w:customStyle="1" w:styleId="ScheduleL6">
    <w:name w:val="Schedule L6"/>
    <w:basedOn w:val="Normal"/>
    <w:rsid w:val="000676FC"/>
    <w:pPr>
      <w:numPr>
        <w:ilvl w:val="5"/>
        <w:numId w:val="14"/>
      </w:numPr>
      <w:overflowPunct w:val="0"/>
      <w:autoSpaceDE w:val="0"/>
      <w:autoSpaceDN w:val="0"/>
      <w:adjustRightInd w:val="0"/>
      <w:spacing w:after="240" w:line="240" w:lineRule="auto"/>
      <w:jc w:val="both"/>
      <w:textAlignment w:val="baseline"/>
      <w:outlineLvl w:val="5"/>
    </w:pPr>
    <w:rPr>
      <w:rFonts w:ascii="Times New Roman" w:eastAsia="STZhongsong" w:hAnsi="Times New Roman" w:cs="Arial"/>
      <w:szCs w:val="20"/>
      <w:lang w:eastAsia="zh-CN"/>
    </w:rPr>
  </w:style>
  <w:style w:type="paragraph" w:customStyle="1" w:styleId="ScheduleL7">
    <w:name w:val="Schedule L7"/>
    <w:basedOn w:val="Normal"/>
    <w:rsid w:val="000676FC"/>
    <w:pPr>
      <w:numPr>
        <w:ilvl w:val="6"/>
        <w:numId w:val="14"/>
      </w:numPr>
      <w:overflowPunct w:val="0"/>
      <w:autoSpaceDE w:val="0"/>
      <w:autoSpaceDN w:val="0"/>
      <w:adjustRightInd w:val="0"/>
      <w:spacing w:after="240" w:line="240" w:lineRule="auto"/>
      <w:jc w:val="both"/>
      <w:textAlignment w:val="baseline"/>
      <w:outlineLvl w:val="6"/>
    </w:pPr>
    <w:rPr>
      <w:rFonts w:ascii="Times New Roman" w:eastAsia="STZhongsong" w:hAnsi="Times New Roman" w:cs="Arial"/>
      <w:szCs w:val="20"/>
      <w:lang w:eastAsia="zh-CN"/>
    </w:rPr>
  </w:style>
  <w:style w:type="paragraph" w:customStyle="1" w:styleId="ScheduleL8">
    <w:name w:val="Schedule L8"/>
    <w:basedOn w:val="Normal"/>
    <w:rsid w:val="000676FC"/>
    <w:pPr>
      <w:numPr>
        <w:ilvl w:val="7"/>
        <w:numId w:val="14"/>
      </w:numPr>
      <w:overflowPunct w:val="0"/>
      <w:autoSpaceDE w:val="0"/>
      <w:autoSpaceDN w:val="0"/>
      <w:adjustRightInd w:val="0"/>
      <w:spacing w:after="240" w:line="240" w:lineRule="auto"/>
      <w:jc w:val="both"/>
      <w:textAlignment w:val="baseline"/>
      <w:outlineLvl w:val="7"/>
    </w:pPr>
    <w:rPr>
      <w:rFonts w:ascii="Times New Roman" w:eastAsia="STZhongsong" w:hAnsi="Times New Roman" w:cs="Arial"/>
      <w:szCs w:val="20"/>
      <w:lang w:eastAsia="zh-CN"/>
    </w:rPr>
  </w:style>
  <w:style w:type="paragraph" w:customStyle="1" w:styleId="ScheduleL9">
    <w:name w:val="Schedule L9"/>
    <w:basedOn w:val="Normal"/>
    <w:rsid w:val="000676FC"/>
    <w:pPr>
      <w:numPr>
        <w:ilvl w:val="8"/>
        <w:numId w:val="14"/>
      </w:numPr>
      <w:overflowPunct w:val="0"/>
      <w:autoSpaceDE w:val="0"/>
      <w:autoSpaceDN w:val="0"/>
      <w:adjustRightInd w:val="0"/>
      <w:spacing w:after="240" w:line="240" w:lineRule="auto"/>
      <w:jc w:val="both"/>
      <w:textAlignment w:val="baseline"/>
      <w:outlineLvl w:val="8"/>
    </w:pPr>
    <w:rPr>
      <w:rFonts w:ascii="Times New Roman" w:eastAsia="STZhongsong" w:hAnsi="Times New Roman" w:cs="Arial"/>
      <w:szCs w:val="20"/>
      <w:lang w:eastAsia="zh-CN"/>
    </w:rPr>
  </w:style>
  <w:style w:type="paragraph" w:customStyle="1" w:styleId="bodystrong">
    <w:name w:val="body strong"/>
    <w:basedOn w:val="Body"/>
    <w:link w:val="bodystrongChar"/>
    <w:rsid w:val="000676FC"/>
    <w:pPr>
      <w:spacing w:after="0"/>
      <w:jc w:val="left"/>
    </w:pPr>
    <w:rPr>
      <w:rFonts w:eastAsia="SimSun" w:cs="Times New Roman"/>
      <w:b/>
      <w:sz w:val="20"/>
      <w:szCs w:val="24"/>
    </w:rPr>
  </w:style>
  <w:style w:type="character" w:customStyle="1" w:styleId="bodystrongChar">
    <w:name w:val="body strong Char"/>
    <w:link w:val="bodystrong"/>
    <w:rsid w:val="000676FC"/>
    <w:rPr>
      <w:rFonts w:ascii="Arial" w:eastAsia="SimSun" w:hAnsi="Arial" w:cs="Times New Roman"/>
      <w:b/>
      <w:sz w:val="20"/>
      <w:szCs w:val="24"/>
    </w:rPr>
  </w:style>
  <w:style w:type="character" w:customStyle="1" w:styleId="searchword1">
    <w:name w:val="searchword1"/>
    <w:rsid w:val="000676FC"/>
    <w:rPr>
      <w:shd w:val="clear" w:color="auto" w:fill="FFFF00"/>
    </w:rPr>
  </w:style>
  <w:style w:type="character" w:customStyle="1" w:styleId="searchword2">
    <w:name w:val="searchword2"/>
    <w:rsid w:val="000676FC"/>
    <w:rPr>
      <w:shd w:val="clear" w:color="auto" w:fill="FFFF00"/>
    </w:rPr>
  </w:style>
  <w:style w:type="character" w:customStyle="1" w:styleId="searchword3">
    <w:name w:val="searchword3"/>
    <w:rsid w:val="000676FC"/>
    <w:rPr>
      <w:shd w:val="clear" w:color="auto" w:fill="FFFF00"/>
    </w:rPr>
  </w:style>
  <w:style w:type="character" w:customStyle="1" w:styleId="searchword4">
    <w:name w:val="searchword4"/>
    <w:rsid w:val="000676FC"/>
    <w:rPr>
      <w:shd w:val="clear" w:color="auto" w:fill="FFFF00"/>
    </w:rPr>
  </w:style>
  <w:style w:type="character" w:customStyle="1" w:styleId="Defterm">
    <w:name w:val="Defterm"/>
    <w:rsid w:val="000676FC"/>
    <w:rPr>
      <w:b/>
      <w:color w:val="000000"/>
      <w:sz w:val="22"/>
    </w:rPr>
  </w:style>
  <w:style w:type="paragraph" w:customStyle="1" w:styleId="Sch1styleclause">
    <w:name w:val="Sch  (1style) clause"/>
    <w:basedOn w:val="Normal"/>
    <w:rsid w:val="000676FC"/>
    <w:pPr>
      <w:numPr>
        <w:ilvl w:val="2"/>
        <w:numId w:val="8"/>
      </w:numPr>
      <w:overflowPunct w:val="0"/>
      <w:autoSpaceDE w:val="0"/>
      <w:autoSpaceDN w:val="0"/>
      <w:adjustRightInd w:val="0"/>
      <w:spacing w:before="320" w:after="0" w:line="300" w:lineRule="atLeast"/>
      <w:jc w:val="both"/>
      <w:textAlignment w:val="baseline"/>
      <w:outlineLvl w:val="0"/>
    </w:pPr>
    <w:rPr>
      <w:rFonts w:ascii="Times New Roman" w:eastAsia="Times New Roman" w:hAnsi="Times New Roman" w:cs="Arial"/>
      <w:b/>
      <w:smallCaps/>
      <w:szCs w:val="20"/>
    </w:rPr>
  </w:style>
  <w:style w:type="paragraph" w:customStyle="1" w:styleId="Sch1stylesubclause">
    <w:name w:val="Sch  (1style) sub clause"/>
    <w:basedOn w:val="Normal"/>
    <w:rsid w:val="000676FC"/>
    <w:pPr>
      <w:numPr>
        <w:ilvl w:val="3"/>
        <w:numId w:val="8"/>
      </w:numPr>
      <w:overflowPunct w:val="0"/>
      <w:autoSpaceDE w:val="0"/>
      <w:autoSpaceDN w:val="0"/>
      <w:adjustRightInd w:val="0"/>
      <w:spacing w:before="280" w:after="120" w:line="300" w:lineRule="atLeast"/>
      <w:jc w:val="both"/>
      <w:textAlignment w:val="baseline"/>
      <w:outlineLvl w:val="1"/>
    </w:pPr>
    <w:rPr>
      <w:rFonts w:ascii="Times New Roman" w:eastAsia="Times New Roman" w:hAnsi="Times New Roman" w:cs="Arial"/>
      <w:color w:val="000000"/>
      <w:szCs w:val="20"/>
    </w:rPr>
  </w:style>
  <w:style w:type="paragraph" w:customStyle="1" w:styleId="Sch1stylepara">
    <w:name w:val="Sch (1style) para"/>
    <w:basedOn w:val="Normal"/>
    <w:rsid w:val="000676FC"/>
    <w:pPr>
      <w:tabs>
        <w:tab w:val="num" w:pos="1559"/>
      </w:tabs>
      <w:overflowPunct w:val="0"/>
      <w:autoSpaceDE w:val="0"/>
      <w:autoSpaceDN w:val="0"/>
      <w:adjustRightInd w:val="0"/>
      <w:spacing w:after="120" w:line="300" w:lineRule="atLeast"/>
      <w:ind w:left="1559" w:hanging="567"/>
      <w:jc w:val="both"/>
      <w:textAlignment w:val="baseline"/>
    </w:pPr>
    <w:rPr>
      <w:rFonts w:ascii="Times New Roman" w:eastAsia="Times New Roman" w:hAnsi="Times New Roman" w:cs="Arial"/>
      <w:szCs w:val="20"/>
    </w:rPr>
  </w:style>
  <w:style w:type="paragraph" w:customStyle="1" w:styleId="Sch1stylesubpara">
    <w:name w:val="Sch (1style) sub para"/>
    <w:basedOn w:val="Heading4"/>
    <w:rsid w:val="000676FC"/>
    <w:pPr>
      <w:keepLines w:val="0"/>
      <w:numPr>
        <w:ilvl w:val="0"/>
        <w:numId w:val="0"/>
      </w:numPr>
      <w:tabs>
        <w:tab w:val="left" w:pos="2261"/>
        <w:tab w:val="num" w:pos="2421"/>
      </w:tabs>
      <w:spacing w:after="120" w:line="300" w:lineRule="atLeast"/>
      <w:ind w:left="2268" w:hanging="567"/>
    </w:pPr>
    <w:rPr>
      <w:rFonts w:ascii="Times New Roman" w:eastAsia="Times New Roman" w:hAnsi="Times New Roman"/>
      <w:bCs w:val="0"/>
      <w:szCs w:val="20"/>
    </w:rPr>
  </w:style>
  <w:style w:type="paragraph" w:customStyle="1" w:styleId="StyleHeading3ServiceConformance3Arial">
    <w:name w:val="Style Heading 3Service Conformance 3 + Arial"/>
    <w:basedOn w:val="Heading3"/>
    <w:link w:val="StyleHeading3ServiceConformance3ArialCharChar"/>
    <w:rsid w:val="000676FC"/>
    <w:pPr>
      <w:keepLines w:val="0"/>
      <w:numPr>
        <w:ilvl w:val="0"/>
        <w:numId w:val="0"/>
      </w:numPr>
      <w:tabs>
        <w:tab w:val="num" w:pos="0"/>
      </w:tabs>
      <w:spacing w:line="360" w:lineRule="auto"/>
      <w:ind w:left="2194" w:hanging="737"/>
    </w:pPr>
    <w:rPr>
      <w:rFonts w:ascii="Times New Roman" w:eastAsia="Times New Roman" w:hAnsi="Times New Roman"/>
      <w:bCs w:val="0"/>
      <w:szCs w:val="20"/>
    </w:rPr>
  </w:style>
  <w:style w:type="character" w:customStyle="1" w:styleId="StyleHeading3ServiceConformance3ArialCharChar">
    <w:name w:val="Style Heading 3Service Conformance 3 + Arial Char Char"/>
    <w:link w:val="StyleHeading3ServiceConformance3Arial"/>
    <w:locked/>
    <w:rsid w:val="000676FC"/>
    <w:rPr>
      <w:rFonts w:ascii="Times New Roman" w:eastAsia="Times New Roman" w:hAnsi="Times New Roman" w:cs="Arial"/>
      <w:szCs w:val="20"/>
    </w:rPr>
  </w:style>
  <w:style w:type="paragraph" w:customStyle="1" w:styleId="StyleHeading5ServiceConformance4HeadingHeading5unusedLev">
    <w:name w:val="Style Heading 5Service Conformance 4HeadingHeading 5(unused)Lev..."/>
    <w:basedOn w:val="Heading5"/>
    <w:link w:val="StyleHeading5ServiceConformance4HeadingHeading5unusedLevChar"/>
    <w:rsid w:val="000676FC"/>
    <w:pPr>
      <w:keepLines w:val="0"/>
      <w:numPr>
        <w:ilvl w:val="0"/>
        <w:numId w:val="3"/>
      </w:numPr>
      <w:spacing w:line="360" w:lineRule="auto"/>
      <w:jc w:val="left"/>
    </w:pPr>
    <w:rPr>
      <w:rFonts w:ascii="Times New Roman" w:eastAsia="Times New Roman" w:hAnsi="Times New Roman"/>
      <w:bCs w:val="0"/>
      <w:szCs w:val="20"/>
    </w:rPr>
  </w:style>
  <w:style w:type="character" w:customStyle="1" w:styleId="StyleHeading5ServiceConformance4HeadingHeading5unusedLevChar">
    <w:name w:val="Style Heading 5Service Conformance 4HeadingHeading 5(unused)Lev... Char"/>
    <w:link w:val="StyleHeading5ServiceConformance4HeadingHeading5unusedLev"/>
    <w:locked/>
    <w:rsid w:val="000676FC"/>
    <w:rPr>
      <w:rFonts w:ascii="Times New Roman" w:eastAsia="Times New Roman" w:hAnsi="Times New Roman" w:cs="Arial"/>
      <w:szCs w:val="20"/>
    </w:rPr>
  </w:style>
  <w:style w:type="character" w:customStyle="1" w:styleId="MediumGrid11">
    <w:name w:val="Medium Grid 11"/>
    <w:uiPriority w:val="99"/>
    <w:semiHidden/>
    <w:rsid w:val="000676FC"/>
    <w:rPr>
      <w:color w:val="808080"/>
    </w:rPr>
  </w:style>
  <w:style w:type="paragraph" w:customStyle="1" w:styleId="FFWLevel1">
    <w:name w:val="FFW Level 1"/>
    <w:basedOn w:val="Normal"/>
    <w:next w:val="FFWLevel2"/>
    <w:locked/>
    <w:rsid w:val="000676FC"/>
    <w:pPr>
      <w:keepNext/>
      <w:numPr>
        <w:numId w:val="9"/>
      </w:numPr>
      <w:overflowPunct w:val="0"/>
      <w:autoSpaceDE w:val="0"/>
      <w:autoSpaceDN w:val="0"/>
      <w:adjustRightInd w:val="0"/>
      <w:spacing w:before="240" w:after="0" w:line="260" w:lineRule="atLeast"/>
      <w:jc w:val="both"/>
      <w:textAlignment w:val="baseline"/>
    </w:pPr>
    <w:rPr>
      <w:rFonts w:ascii="Arial" w:eastAsia="Times New Roman" w:hAnsi="Arial" w:cs="Arial"/>
      <w:b/>
      <w:sz w:val="20"/>
      <w:szCs w:val="24"/>
      <w:lang w:eastAsia="fr-FR"/>
    </w:rPr>
  </w:style>
  <w:style w:type="paragraph" w:customStyle="1" w:styleId="FFWLevel2">
    <w:name w:val="FFW Level 2"/>
    <w:basedOn w:val="Normal"/>
    <w:link w:val="FFWLevel2Char"/>
    <w:locked/>
    <w:rsid w:val="000676FC"/>
    <w:pPr>
      <w:numPr>
        <w:ilvl w:val="1"/>
        <w:numId w:val="9"/>
      </w:numPr>
      <w:overflowPunct w:val="0"/>
      <w:autoSpaceDE w:val="0"/>
      <w:autoSpaceDN w:val="0"/>
      <w:adjustRightInd w:val="0"/>
      <w:spacing w:before="240" w:after="0" w:line="260" w:lineRule="atLeast"/>
      <w:jc w:val="both"/>
      <w:textAlignment w:val="baseline"/>
    </w:pPr>
    <w:rPr>
      <w:rFonts w:ascii="Arial" w:eastAsia="Times New Roman" w:hAnsi="Arial" w:cs="Arial"/>
      <w:sz w:val="20"/>
      <w:szCs w:val="24"/>
      <w:lang w:eastAsia="fr-FR"/>
    </w:rPr>
  </w:style>
  <w:style w:type="character" w:customStyle="1" w:styleId="FFWLevel2Char">
    <w:name w:val="FFW Level 2 Char"/>
    <w:link w:val="FFWLevel2"/>
    <w:rsid w:val="000676FC"/>
    <w:rPr>
      <w:rFonts w:ascii="Arial" w:eastAsia="Times New Roman" w:hAnsi="Arial" w:cs="Arial"/>
      <w:sz w:val="20"/>
      <w:szCs w:val="24"/>
      <w:lang w:eastAsia="fr-FR"/>
    </w:rPr>
  </w:style>
  <w:style w:type="paragraph" w:customStyle="1" w:styleId="FFWLevel3">
    <w:name w:val="FFW Level 3"/>
    <w:basedOn w:val="Normal"/>
    <w:locked/>
    <w:rsid w:val="000676FC"/>
    <w:pPr>
      <w:numPr>
        <w:ilvl w:val="3"/>
        <w:numId w:val="9"/>
      </w:numPr>
      <w:overflowPunct w:val="0"/>
      <w:autoSpaceDE w:val="0"/>
      <w:autoSpaceDN w:val="0"/>
      <w:adjustRightInd w:val="0"/>
      <w:spacing w:before="240" w:after="0" w:line="260" w:lineRule="atLeast"/>
      <w:jc w:val="both"/>
      <w:textAlignment w:val="baseline"/>
    </w:pPr>
    <w:rPr>
      <w:rFonts w:ascii="Arial" w:eastAsia="Times New Roman" w:hAnsi="Arial" w:cs="Arial"/>
      <w:sz w:val="20"/>
      <w:szCs w:val="24"/>
      <w:lang w:eastAsia="fr-FR"/>
    </w:rPr>
  </w:style>
  <w:style w:type="paragraph" w:customStyle="1" w:styleId="FFWLevel4">
    <w:name w:val="FFW Level 4"/>
    <w:basedOn w:val="Normal"/>
    <w:link w:val="FFWLevel4Char"/>
    <w:locked/>
    <w:rsid w:val="000676FC"/>
    <w:pPr>
      <w:tabs>
        <w:tab w:val="num" w:pos="1587"/>
      </w:tabs>
      <w:overflowPunct w:val="0"/>
      <w:autoSpaceDE w:val="0"/>
      <w:autoSpaceDN w:val="0"/>
      <w:adjustRightInd w:val="0"/>
      <w:spacing w:before="240" w:after="0" w:line="260" w:lineRule="atLeast"/>
      <w:ind w:left="1587" w:hanging="793"/>
      <w:jc w:val="both"/>
      <w:textAlignment w:val="baseline"/>
    </w:pPr>
    <w:rPr>
      <w:rFonts w:ascii="Arial" w:eastAsia="Times New Roman" w:hAnsi="Arial" w:cs="Arial"/>
      <w:sz w:val="20"/>
      <w:szCs w:val="24"/>
      <w:lang w:eastAsia="fr-FR"/>
    </w:rPr>
  </w:style>
  <w:style w:type="character" w:customStyle="1" w:styleId="FFWLevel4Char">
    <w:name w:val="FFW Level 4 Char"/>
    <w:link w:val="FFWLevel4"/>
    <w:rsid w:val="000676FC"/>
    <w:rPr>
      <w:rFonts w:ascii="Arial" w:eastAsia="Times New Roman" w:hAnsi="Arial" w:cs="Arial"/>
      <w:sz w:val="20"/>
      <w:szCs w:val="24"/>
      <w:lang w:eastAsia="fr-FR"/>
    </w:rPr>
  </w:style>
  <w:style w:type="paragraph" w:customStyle="1" w:styleId="FFWLevel5">
    <w:name w:val="FFW Level 5"/>
    <w:basedOn w:val="Normal"/>
    <w:locked/>
    <w:rsid w:val="000676FC"/>
    <w:pPr>
      <w:tabs>
        <w:tab w:val="num" w:pos="2381"/>
      </w:tabs>
      <w:overflowPunct w:val="0"/>
      <w:autoSpaceDE w:val="0"/>
      <w:autoSpaceDN w:val="0"/>
      <w:adjustRightInd w:val="0"/>
      <w:spacing w:before="240" w:after="0" w:line="260" w:lineRule="atLeast"/>
      <w:ind w:left="2381" w:hanging="794"/>
      <w:jc w:val="both"/>
      <w:textAlignment w:val="baseline"/>
    </w:pPr>
    <w:rPr>
      <w:rFonts w:ascii="Arial" w:eastAsia="Times New Roman" w:hAnsi="Arial" w:cs="Arial"/>
      <w:sz w:val="20"/>
      <w:szCs w:val="24"/>
      <w:lang w:eastAsia="fr-FR"/>
    </w:rPr>
  </w:style>
  <w:style w:type="paragraph" w:customStyle="1" w:styleId="FFWLevel6">
    <w:name w:val="FFW Level 6"/>
    <w:basedOn w:val="Normal"/>
    <w:locked/>
    <w:rsid w:val="000676FC"/>
    <w:pPr>
      <w:numPr>
        <w:ilvl w:val="5"/>
        <w:numId w:val="9"/>
      </w:numPr>
      <w:overflowPunct w:val="0"/>
      <w:autoSpaceDE w:val="0"/>
      <w:autoSpaceDN w:val="0"/>
      <w:adjustRightInd w:val="0"/>
      <w:spacing w:before="240" w:after="0" w:line="260" w:lineRule="atLeast"/>
      <w:jc w:val="both"/>
      <w:textAlignment w:val="baseline"/>
    </w:pPr>
    <w:rPr>
      <w:rFonts w:ascii="Arial" w:eastAsia="Times New Roman" w:hAnsi="Arial" w:cs="Arial"/>
      <w:sz w:val="20"/>
      <w:szCs w:val="24"/>
      <w:lang w:eastAsia="fr-FR"/>
    </w:rPr>
  </w:style>
  <w:style w:type="paragraph" w:customStyle="1" w:styleId="FFWBody1">
    <w:name w:val="FFW Body 1"/>
    <w:basedOn w:val="Normal"/>
    <w:locked/>
    <w:rsid w:val="000676FC"/>
    <w:pPr>
      <w:overflowPunct w:val="0"/>
      <w:autoSpaceDE w:val="0"/>
      <w:autoSpaceDN w:val="0"/>
      <w:adjustRightInd w:val="0"/>
      <w:spacing w:before="240" w:after="0" w:line="260" w:lineRule="atLeast"/>
      <w:ind w:left="794"/>
      <w:jc w:val="both"/>
      <w:textAlignment w:val="baseline"/>
    </w:pPr>
    <w:rPr>
      <w:rFonts w:ascii="Arial" w:eastAsia="Times New Roman" w:hAnsi="Arial" w:cs="Arial"/>
      <w:sz w:val="20"/>
      <w:szCs w:val="24"/>
      <w:lang w:eastAsia="fr-FR"/>
    </w:rPr>
  </w:style>
  <w:style w:type="paragraph" w:customStyle="1" w:styleId="FFWDefinitionColumnLevel1">
    <w:name w:val="FFW Definition Column Level 1"/>
    <w:basedOn w:val="Normal"/>
    <w:locked/>
    <w:rsid w:val="000676FC"/>
    <w:pPr>
      <w:numPr>
        <w:numId w:val="10"/>
      </w:numPr>
      <w:overflowPunct w:val="0"/>
      <w:autoSpaceDE w:val="0"/>
      <w:autoSpaceDN w:val="0"/>
      <w:adjustRightInd w:val="0"/>
      <w:spacing w:before="240" w:after="0" w:line="260" w:lineRule="atLeast"/>
      <w:jc w:val="both"/>
      <w:textAlignment w:val="baseline"/>
    </w:pPr>
    <w:rPr>
      <w:rFonts w:ascii="Arial" w:eastAsia="Times New Roman" w:hAnsi="Arial" w:cs="Arial"/>
      <w:sz w:val="20"/>
      <w:szCs w:val="24"/>
      <w:lang w:eastAsia="fr-FR"/>
    </w:rPr>
  </w:style>
  <w:style w:type="paragraph" w:customStyle="1" w:styleId="FFWDefinitionColumnLevel2">
    <w:name w:val="FFW Definition Column Level 2"/>
    <w:basedOn w:val="Normal"/>
    <w:locked/>
    <w:rsid w:val="000676FC"/>
    <w:pPr>
      <w:numPr>
        <w:ilvl w:val="1"/>
        <w:numId w:val="10"/>
      </w:numPr>
      <w:overflowPunct w:val="0"/>
      <w:autoSpaceDE w:val="0"/>
      <w:autoSpaceDN w:val="0"/>
      <w:adjustRightInd w:val="0"/>
      <w:spacing w:before="240" w:after="0" w:line="260" w:lineRule="atLeast"/>
      <w:jc w:val="both"/>
      <w:textAlignment w:val="baseline"/>
    </w:pPr>
    <w:rPr>
      <w:rFonts w:ascii="Arial" w:eastAsia="Times New Roman" w:hAnsi="Arial" w:cs="Arial"/>
      <w:sz w:val="20"/>
      <w:szCs w:val="24"/>
      <w:lang w:eastAsia="fr-FR"/>
    </w:rPr>
  </w:style>
  <w:style w:type="paragraph" w:customStyle="1" w:styleId="FFWBody3">
    <w:name w:val="FFW Body 3"/>
    <w:basedOn w:val="Normal"/>
    <w:locked/>
    <w:rsid w:val="000676FC"/>
    <w:pPr>
      <w:overflowPunct w:val="0"/>
      <w:autoSpaceDE w:val="0"/>
      <w:autoSpaceDN w:val="0"/>
      <w:adjustRightInd w:val="0"/>
      <w:spacing w:before="240" w:after="0" w:line="260" w:lineRule="atLeast"/>
      <w:ind w:left="794"/>
      <w:jc w:val="both"/>
      <w:textAlignment w:val="baseline"/>
    </w:pPr>
    <w:rPr>
      <w:rFonts w:ascii="Arial" w:eastAsia="Times New Roman" w:hAnsi="Arial" w:cs="Arial"/>
      <w:sz w:val="20"/>
      <w:szCs w:val="20"/>
    </w:rPr>
  </w:style>
  <w:style w:type="paragraph" w:customStyle="1" w:styleId="FFWDefinitionLevel1">
    <w:name w:val="FFW Definition Level 1"/>
    <w:basedOn w:val="Normal"/>
    <w:locked/>
    <w:rsid w:val="000676FC"/>
    <w:pPr>
      <w:numPr>
        <w:numId w:val="11"/>
      </w:numPr>
      <w:overflowPunct w:val="0"/>
      <w:autoSpaceDE w:val="0"/>
      <w:autoSpaceDN w:val="0"/>
      <w:adjustRightInd w:val="0"/>
      <w:spacing w:before="240" w:after="0" w:line="260" w:lineRule="atLeast"/>
      <w:jc w:val="both"/>
      <w:textAlignment w:val="baseline"/>
    </w:pPr>
    <w:rPr>
      <w:rFonts w:ascii="Arial" w:eastAsia="Times New Roman" w:hAnsi="Arial" w:cs="Arial"/>
      <w:sz w:val="20"/>
      <w:szCs w:val="24"/>
      <w:lang w:eastAsia="en-GB"/>
    </w:rPr>
  </w:style>
  <w:style w:type="paragraph" w:customStyle="1" w:styleId="MediumGrid21">
    <w:name w:val="Medium Grid 21"/>
    <w:uiPriority w:val="1"/>
    <w:qFormat/>
    <w:rsid w:val="000676FC"/>
    <w:pPr>
      <w:spacing w:after="0" w:line="240" w:lineRule="auto"/>
    </w:pPr>
    <w:rPr>
      <w:rFonts w:ascii="Arial" w:eastAsia="Times New Roman" w:hAnsi="Arial" w:cs="Arial"/>
      <w:sz w:val="24"/>
      <w:szCs w:val="24"/>
      <w:lang w:eastAsia="en-GB"/>
    </w:rPr>
  </w:style>
  <w:style w:type="paragraph" w:customStyle="1" w:styleId="GPSSchTitleandNumber">
    <w:name w:val="GPS Sch Title and Number"/>
    <w:basedOn w:val="Normal"/>
    <w:link w:val="GPSSchTitleandNumberChar"/>
    <w:qFormat/>
    <w:rsid w:val="000676FC"/>
    <w:pPr>
      <w:keepNext/>
      <w:adjustRightInd w:val="0"/>
      <w:spacing w:after="240" w:line="240" w:lineRule="auto"/>
      <w:ind w:firstLine="426"/>
      <w:jc w:val="center"/>
      <w:outlineLvl w:val="0"/>
    </w:pPr>
    <w:rPr>
      <w:rFonts w:ascii="Arial Bold" w:eastAsia="STZhongsong" w:hAnsi="Arial Bold" w:cs="Times New Roman"/>
      <w:b/>
      <w:caps/>
      <w:lang w:eastAsia="zh-CN"/>
    </w:rPr>
  </w:style>
  <w:style w:type="character" w:customStyle="1" w:styleId="GPSSchTitleandNumberChar">
    <w:name w:val="GPS Sch Title and Number Char"/>
    <w:link w:val="GPSSchTitleandNumber"/>
    <w:locked/>
    <w:rsid w:val="000676FC"/>
    <w:rPr>
      <w:rFonts w:ascii="Arial Bold" w:eastAsia="STZhongsong" w:hAnsi="Arial Bold" w:cs="Times New Roman"/>
      <w:b/>
      <w:caps/>
      <w:lang w:eastAsia="zh-CN"/>
    </w:rPr>
  </w:style>
  <w:style w:type="paragraph" w:customStyle="1" w:styleId="FFWDefinitionLevel2">
    <w:name w:val="FFW Definition Level 2"/>
    <w:basedOn w:val="Normal"/>
    <w:locked/>
    <w:rsid w:val="000676FC"/>
    <w:pPr>
      <w:tabs>
        <w:tab w:val="num" w:pos="1587"/>
      </w:tabs>
      <w:overflowPunct w:val="0"/>
      <w:autoSpaceDE w:val="0"/>
      <w:autoSpaceDN w:val="0"/>
      <w:adjustRightInd w:val="0"/>
      <w:spacing w:before="240" w:after="0" w:line="260" w:lineRule="atLeast"/>
      <w:ind w:left="1587" w:hanging="794"/>
      <w:jc w:val="both"/>
      <w:textAlignment w:val="baseline"/>
    </w:pPr>
    <w:rPr>
      <w:rFonts w:ascii="Arial" w:eastAsia="Times New Roman" w:hAnsi="Arial" w:cs="Arial"/>
      <w:sz w:val="20"/>
      <w:szCs w:val="24"/>
      <w:lang w:eastAsia="fr-FR"/>
    </w:rPr>
  </w:style>
  <w:style w:type="table" w:customStyle="1" w:styleId="TableGrid1">
    <w:name w:val="Table Grid1"/>
    <w:basedOn w:val="TableNormal"/>
    <w:next w:val="TableGrid"/>
    <w:uiPriority w:val="59"/>
    <w:rsid w:val="000676FC"/>
    <w:pPr>
      <w:spacing w:after="0" w:line="240" w:lineRule="auto"/>
      <w:ind w:left="360" w:hanging="360"/>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PSDefinitionTerm">
    <w:name w:val="GPS Definition Term"/>
    <w:basedOn w:val="Normal"/>
    <w:qFormat/>
    <w:rsid w:val="000676FC"/>
    <w:pPr>
      <w:overflowPunct w:val="0"/>
      <w:autoSpaceDE w:val="0"/>
      <w:autoSpaceDN w:val="0"/>
      <w:adjustRightInd w:val="0"/>
      <w:spacing w:after="120" w:line="240" w:lineRule="auto"/>
      <w:ind w:left="-108"/>
      <w:textAlignment w:val="baseline"/>
    </w:pPr>
    <w:rPr>
      <w:rFonts w:ascii="Calibri" w:eastAsia="Times New Roman" w:hAnsi="Calibri" w:cs="Arial"/>
      <w:b/>
    </w:rPr>
  </w:style>
  <w:style w:type="paragraph" w:styleId="BodyText2">
    <w:name w:val="Body Text 2"/>
    <w:basedOn w:val="Normal"/>
    <w:link w:val="BodyText2Char"/>
    <w:uiPriority w:val="99"/>
    <w:unhideWhenUsed/>
    <w:rsid w:val="000676FC"/>
    <w:pPr>
      <w:overflowPunct w:val="0"/>
      <w:autoSpaceDE w:val="0"/>
      <w:autoSpaceDN w:val="0"/>
      <w:adjustRightInd w:val="0"/>
      <w:spacing w:after="120" w:line="480" w:lineRule="auto"/>
      <w:jc w:val="both"/>
      <w:textAlignment w:val="baseline"/>
    </w:pPr>
    <w:rPr>
      <w:rFonts w:ascii="Calibri" w:eastAsia="Times New Roman" w:hAnsi="Calibri" w:cs="Arial"/>
    </w:rPr>
  </w:style>
  <w:style w:type="character" w:customStyle="1" w:styleId="BodyText2Char">
    <w:name w:val="Body Text 2 Char"/>
    <w:basedOn w:val="DefaultParagraphFont"/>
    <w:link w:val="BodyText2"/>
    <w:uiPriority w:val="99"/>
    <w:rsid w:val="000676FC"/>
    <w:rPr>
      <w:rFonts w:ascii="Calibri" w:eastAsia="Times New Roman" w:hAnsi="Calibri" w:cs="Arial"/>
    </w:rPr>
  </w:style>
  <w:style w:type="paragraph" w:customStyle="1" w:styleId="GPSL1CLAUSEHEADING">
    <w:name w:val="GPS L1 CLAUSE HEADING"/>
    <w:basedOn w:val="Normal"/>
    <w:next w:val="Normal"/>
    <w:link w:val="GPSL1CLAUSEHEADINGChar"/>
    <w:qFormat/>
    <w:rsid w:val="000676FC"/>
    <w:pPr>
      <w:tabs>
        <w:tab w:val="left" w:pos="142"/>
      </w:tabs>
      <w:adjustRightInd w:val="0"/>
      <w:spacing w:before="120" w:after="240" w:line="240" w:lineRule="auto"/>
      <w:jc w:val="both"/>
      <w:outlineLvl w:val="1"/>
    </w:pPr>
    <w:rPr>
      <w:rFonts w:ascii="Calibri" w:eastAsia="STZhongsong" w:hAnsi="Calibri" w:cs="Arial"/>
      <w:b/>
      <w:caps/>
      <w:lang w:eastAsia="zh-CN"/>
    </w:rPr>
  </w:style>
  <w:style w:type="paragraph" w:customStyle="1" w:styleId="GPSL2numberedclause">
    <w:name w:val="GPS L2 numbered clause"/>
    <w:basedOn w:val="Normal"/>
    <w:link w:val="GPSL2numberedclauseChar1"/>
    <w:qFormat/>
    <w:rsid w:val="000676FC"/>
    <w:pPr>
      <w:tabs>
        <w:tab w:val="left" w:pos="1134"/>
      </w:tabs>
      <w:adjustRightInd w:val="0"/>
      <w:spacing w:before="120" w:after="120" w:line="240" w:lineRule="auto"/>
      <w:ind w:left="1134" w:hanging="567"/>
      <w:jc w:val="both"/>
    </w:pPr>
    <w:rPr>
      <w:rFonts w:ascii="Calibri" w:eastAsia="Times New Roman" w:hAnsi="Calibri" w:cs="Arial"/>
      <w:lang w:eastAsia="zh-CN"/>
    </w:rPr>
  </w:style>
  <w:style w:type="paragraph" w:customStyle="1" w:styleId="GPSL3numberedclause">
    <w:name w:val="GPS L3 numbered clause"/>
    <w:basedOn w:val="Normal"/>
    <w:link w:val="GPSL3numberedclauseChar"/>
    <w:qFormat/>
    <w:rsid w:val="000676FC"/>
    <w:pPr>
      <w:tabs>
        <w:tab w:val="left" w:pos="1985"/>
      </w:tabs>
      <w:adjustRightInd w:val="0"/>
      <w:spacing w:before="120" w:after="120" w:line="240" w:lineRule="auto"/>
      <w:jc w:val="both"/>
    </w:pPr>
    <w:rPr>
      <w:rFonts w:ascii="Calibri" w:eastAsia="Times New Roman" w:hAnsi="Calibri" w:cs="Arial"/>
      <w:lang w:eastAsia="zh-CN"/>
    </w:rPr>
  </w:style>
  <w:style w:type="paragraph" w:customStyle="1" w:styleId="GPSL4numberedclause">
    <w:name w:val="GPS L4 numbered clause"/>
    <w:basedOn w:val="GPSL3numberedclause"/>
    <w:link w:val="GPSL4numberedclauseChar"/>
    <w:qFormat/>
    <w:rsid w:val="000676FC"/>
    <w:pPr>
      <w:tabs>
        <w:tab w:val="clear" w:pos="1985"/>
      </w:tabs>
    </w:pPr>
  </w:style>
  <w:style w:type="character" w:customStyle="1" w:styleId="GPSL2numberedclauseChar1">
    <w:name w:val="GPS L2 numbered clause Char1"/>
    <w:link w:val="GPSL2numberedclause"/>
    <w:rsid w:val="000676FC"/>
    <w:rPr>
      <w:rFonts w:ascii="Calibri" w:eastAsia="Times New Roman" w:hAnsi="Calibri" w:cs="Arial"/>
      <w:lang w:eastAsia="zh-CN"/>
    </w:rPr>
  </w:style>
  <w:style w:type="paragraph" w:customStyle="1" w:styleId="GPSL5numberedclause">
    <w:name w:val="GPS L5 numbered clause"/>
    <w:basedOn w:val="GPSL4numberedclause"/>
    <w:link w:val="GPSL5numberedclauseChar"/>
    <w:qFormat/>
    <w:rsid w:val="000676FC"/>
    <w:pPr>
      <w:tabs>
        <w:tab w:val="left" w:pos="3119"/>
      </w:tabs>
    </w:pPr>
  </w:style>
  <w:style w:type="paragraph" w:customStyle="1" w:styleId="GPSL6numbered">
    <w:name w:val="GPS L6 numbered"/>
    <w:basedOn w:val="GPSL5numberedclause"/>
    <w:qFormat/>
    <w:rsid w:val="000676FC"/>
    <w:pPr>
      <w:tabs>
        <w:tab w:val="left" w:pos="3686"/>
      </w:tabs>
    </w:pPr>
  </w:style>
  <w:style w:type="character" w:customStyle="1" w:styleId="GPSL3numberedclauseChar">
    <w:name w:val="GPS L3 numbered clause Char"/>
    <w:link w:val="GPSL3numberedclause"/>
    <w:rsid w:val="000676FC"/>
    <w:rPr>
      <w:rFonts w:ascii="Calibri" w:eastAsia="Times New Roman" w:hAnsi="Calibri" w:cs="Arial"/>
      <w:lang w:eastAsia="zh-CN"/>
    </w:rPr>
  </w:style>
  <w:style w:type="paragraph" w:customStyle="1" w:styleId="ColorfulShading-Accent11">
    <w:name w:val="Colorful Shading - Accent 11"/>
    <w:hidden/>
    <w:uiPriority w:val="99"/>
    <w:semiHidden/>
    <w:rsid w:val="000676FC"/>
    <w:pPr>
      <w:spacing w:after="0" w:line="240" w:lineRule="auto"/>
    </w:pPr>
    <w:rPr>
      <w:rFonts w:ascii="Calibri" w:eastAsia="Calibri" w:hAnsi="Calibri" w:cs="Times New Roman"/>
    </w:rPr>
  </w:style>
  <w:style w:type="paragraph" w:customStyle="1" w:styleId="GPSL2Numbered">
    <w:name w:val="GPS L2 Numbered"/>
    <w:basedOn w:val="GPSL2NumberedBoldHeading"/>
    <w:link w:val="GPSL2NumberedChar"/>
    <w:qFormat/>
    <w:rsid w:val="000676FC"/>
    <w:pPr>
      <w:tabs>
        <w:tab w:val="clear" w:pos="1134"/>
      </w:tabs>
    </w:pPr>
    <w:rPr>
      <w:b w:val="0"/>
    </w:rPr>
  </w:style>
  <w:style w:type="character" w:customStyle="1" w:styleId="GPSL2NumberedChar">
    <w:name w:val="GPS L2 Numbered Char"/>
    <w:link w:val="GPSL2Numbered"/>
    <w:locked/>
    <w:rsid w:val="000676FC"/>
    <w:rPr>
      <w:rFonts w:ascii="Calibri" w:eastAsia="Times New Roman" w:hAnsi="Calibri" w:cs="Arial"/>
      <w:lang w:eastAsia="zh-CN"/>
    </w:rPr>
  </w:style>
  <w:style w:type="paragraph" w:customStyle="1" w:styleId="GPSL1SCHEDULEHeading">
    <w:name w:val="GPS L1 SCHEDULE Heading"/>
    <w:basedOn w:val="GPSL1CLAUSEHEADING"/>
    <w:link w:val="GPSL1SCHEDULEHeadingChar"/>
    <w:qFormat/>
    <w:rsid w:val="000676FC"/>
    <w:pPr>
      <w:outlineLvl w:val="9"/>
    </w:pPr>
  </w:style>
  <w:style w:type="character" w:customStyle="1" w:styleId="GPSL1SCHEDULEHeadingChar">
    <w:name w:val="GPS L1 SCHEDULE Heading Char"/>
    <w:link w:val="GPSL1SCHEDULEHeading"/>
    <w:locked/>
    <w:rsid w:val="000676FC"/>
    <w:rPr>
      <w:rFonts w:ascii="Calibri" w:eastAsia="STZhongsong" w:hAnsi="Calibri" w:cs="Arial"/>
      <w:b/>
      <w:caps/>
      <w:lang w:eastAsia="zh-CN"/>
    </w:rPr>
  </w:style>
  <w:style w:type="paragraph" w:customStyle="1" w:styleId="GPSL2NumberedBoldHeading">
    <w:name w:val="GPS L2 Numbered Bold Heading"/>
    <w:basedOn w:val="Normal"/>
    <w:link w:val="GPSL2NumberedBoldHeadingChar"/>
    <w:qFormat/>
    <w:rsid w:val="000676FC"/>
    <w:pPr>
      <w:tabs>
        <w:tab w:val="left" w:pos="1134"/>
      </w:tabs>
      <w:adjustRightInd w:val="0"/>
      <w:spacing w:before="120" w:after="120" w:line="240" w:lineRule="auto"/>
      <w:jc w:val="both"/>
    </w:pPr>
    <w:rPr>
      <w:rFonts w:ascii="Calibri" w:eastAsia="Times New Roman" w:hAnsi="Calibri" w:cs="Arial"/>
      <w:b/>
      <w:lang w:eastAsia="zh-CN"/>
    </w:rPr>
  </w:style>
  <w:style w:type="paragraph" w:customStyle="1" w:styleId="GPsDefinition">
    <w:name w:val="GPs Definition"/>
    <w:basedOn w:val="Normal"/>
    <w:qFormat/>
    <w:rsid w:val="000676FC"/>
    <w:pPr>
      <w:numPr>
        <w:numId w:val="12"/>
      </w:numPr>
      <w:tabs>
        <w:tab w:val="left" w:pos="175"/>
      </w:tabs>
      <w:overflowPunct w:val="0"/>
      <w:autoSpaceDE w:val="0"/>
      <w:autoSpaceDN w:val="0"/>
      <w:adjustRightInd w:val="0"/>
      <w:spacing w:after="120" w:line="240" w:lineRule="auto"/>
      <w:jc w:val="both"/>
      <w:textAlignment w:val="baseline"/>
    </w:pPr>
    <w:rPr>
      <w:rFonts w:ascii="Calibri" w:eastAsia="Times New Roman" w:hAnsi="Calibri" w:cs="Arial"/>
    </w:rPr>
  </w:style>
  <w:style w:type="paragraph" w:customStyle="1" w:styleId="GPSDefinitionL2">
    <w:name w:val="GPS Definition L2"/>
    <w:basedOn w:val="GPsDefinition"/>
    <w:link w:val="GPSDefinitionL2Char"/>
    <w:qFormat/>
    <w:rsid w:val="000676FC"/>
    <w:pPr>
      <w:numPr>
        <w:ilvl w:val="1"/>
      </w:numPr>
    </w:pPr>
  </w:style>
  <w:style w:type="paragraph" w:customStyle="1" w:styleId="GPSDefinitionL3">
    <w:name w:val="GPS Definition L3"/>
    <w:basedOn w:val="GPSDefinitionL2"/>
    <w:qFormat/>
    <w:rsid w:val="000676FC"/>
    <w:pPr>
      <w:numPr>
        <w:ilvl w:val="2"/>
      </w:numPr>
    </w:pPr>
  </w:style>
  <w:style w:type="paragraph" w:customStyle="1" w:styleId="GPSDefinitionL4">
    <w:name w:val="GPS Definition L4"/>
    <w:basedOn w:val="GPSDefinitionL3"/>
    <w:qFormat/>
    <w:rsid w:val="000676FC"/>
    <w:pPr>
      <w:numPr>
        <w:ilvl w:val="3"/>
      </w:numPr>
    </w:pPr>
  </w:style>
  <w:style w:type="character" w:customStyle="1" w:styleId="GPSL1CLAUSEHEADINGChar">
    <w:name w:val="GPS L1 CLAUSE HEADING Char"/>
    <w:link w:val="GPSL1CLAUSEHEADING"/>
    <w:rsid w:val="000676FC"/>
    <w:rPr>
      <w:rFonts w:ascii="Calibri" w:eastAsia="STZhongsong" w:hAnsi="Calibri" w:cs="Arial"/>
      <w:b/>
      <w:caps/>
      <w:lang w:eastAsia="zh-CN"/>
    </w:rPr>
  </w:style>
  <w:style w:type="character" w:customStyle="1" w:styleId="GPSL2NumberedBoldHeadingChar">
    <w:name w:val="GPS L2 Numbered Bold Heading Char"/>
    <w:link w:val="GPSL2NumberedBoldHeading"/>
    <w:locked/>
    <w:rsid w:val="000676FC"/>
    <w:rPr>
      <w:rFonts w:ascii="Calibri" w:eastAsia="Times New Roman" w:hAnsi="Calibri" w:cs="Arial"/>
      <w:b/>
      <w:lang w:eastAsia="zh-CN"/>
    </w:rPr>
  </w:style>
  <w:style w:type="character" w:customStyle="1" w:styleId="GPSL4numberedclauseChar">
    <w:name w:val="GPS L4 numbered clause Char"/>
    <w:link w:val="GPSL4numberedclause"/>
    <w:locked/>
    <w:rsid w:val="000676FC"/>
    <w:rPr>
      <w:rFonts w:ascii="Calibri" w:eastAsia="Times New Roman" w:hAnsi="Calibri" w:cs="Arial"/>
      <w:lang w:eastAsia="zh-CN"/>
    </w:rPr>
  </w:style>
  <w:style w:type="character" w:customStyle="1" w:styleId="GPSL5numberedclauseChar">
    <w:name w:val="GPS L5 numbered clause Char"/>
    <w:link w:val="GPSL5numberedclause"/>
    <w:locked/>
    <w:rsid w:val="000676FC"/>
    <w:rPr>
      <w:rFonts w:ascii="Calibri" w:eastAsia="Times New Roman" w:hAnsi="Calibri" w:cs="Arial"/>
      <w:lang w:eastAsia="zh-CN"/>
    </w:rPr>
  </w:style>
  <w:style w:type="paragraph" w:customStyle="1" w:styleId="GPSmacrorestart">
    <w:name w:val="GPS macro restart"/>
    <w:basedOn w:val="Normal"/>
    <w:qFormat/>
    <w:rsid w:val="000676FC"/>
    <w:pPr>
      <w:overflowPunct w:val="0"/>
      <w:autoSpaceDE w:val="0"/>
      <w:autoSpaceDN w:val="0"/>
      <w:adjustRightInd w:val="0"/>
      <w:spacing w:after="0" w:line="240" w:lineRule="auto"/>
      <w:jc w:val="both"/>
      <w:textAlignment w:val="baseline"/>
    </w:pPr>
    <w:rPr>
      <w:rFonts w:ascii="Calibri" w:eastAsia="Times New Roman" w:hAnsi="Calibri" w:cs="Arial"/>
      <w:color w:val="FFFFFF"/>
      <w:sz w:val="16"/>
      <w:szCs w:val="16"/>
    </w:rPr>
  </w:style>
  <w:style w:type="paragraph" w:customStyle="1" w:styleId="Normal1">
    <w:name w:val="Normal1"/>
    <w:rsid w:val="000676FC"/>
    <w:pPr>
      <w:widowControl w:val="0"/>
      <w:spacing w:after="80" w:line="240" w:lineRule="auto"/>
    </w:pPr>
    <w:rPr>
      <w:rFonts w:ascii="Calibri" w:eastAsia="Calibri" w:hAnsi="Calibri" w:cs="Calibri"/>
      <w:color w:val="000000"/>
    </w:rPr>
  </w:style>
  <w:style w:type="paragraph" w:styleId="ListParagraph">
    <w:name w:val="List Paragraph"/>
    <w:basedOn w:val="Normal"/>
    <w:uiPriority w:val="34"/>
    <w:qFormat/>
    <w:rsid w:val="0023525D"/>
    <w:pPr>
      <w:overflowPunct w:val="0"/>
      <w:autoSpaceDE w:val="0"/>
      <w:autoSpaceDN w:val="0"/>
      <w:adjustRightInd w:val="0"/>
      <w:spacing w:after="240" w:line="360" w:lineRule="auto"/>
      <w:ind w:left="720"/>
      <w:jc w:val="both"/>
      <w:textAlignment w:val="baseline"/>
    </w:pPr>
    <w:rPr>
      <w:rFonts w:ascii="Times New Roman" w:eastAsia="Times New Roman" w:hAnsi="Times New Roman" w:cs="Times New Roman"/>
      <w:szCs w:val="20"/>
    </w:rPr>
  </w:style>
  <w:style w:type="paragraph" w:customStyle="1" w:styleId="GPSL1Schedulenumbered">
    <w:name w:val="GPS L1 Schedule numbered"/>
    <w:basedOn w:val="Normal"/>
    <w:link w:val="GPSL1SchedulenumberedChar1"/>
    <w:qFormat/>
    <w:rsid w:val="0023525D"/>
    <w:pPr>
      <w:numPr>
        <w:numId w:val="16"/>
      </w:numPr>
      <w:tabs>
        <w:tab w:val="left" w:pos="851"/>
      </w:tabs>
      <w:overflowPunct w:val="0"/>
      <w:autoSpaceDE w:val="0"/>
      <w:autoSpaceDN w:val="0"/>
      <w:adjustRightInd w:val="0"/>
      <w:spacing w:after="240" w:line="240" w:lineRule="auto"/>
      <w:jc w:val="both"/>
      <w:textAlignment w:val="baseline"/>
    </w:pPr>
    <w:rPr>
      <w:rFonts w:ascii="Calibri" w:eastAsia="Times New Roman" w:hAnsi="Calibri" w:cs="Arial"/>
    </w:rPr>
  </w:style>
  <w:style w:type="character" w:customStyle="1" w:styleId="GPSL1SchedulenumberedChar1">
    <w:name w:val="GPS L1 Schedule numbered Char1"/>
    <w:link w:val="GPSL1Schedulenumbered"/>
    <w:locked/>
    <w:rsid w:val="0023525D"/>
    <w:rPr>
      <w:rFonts w:ascii="Calibri" w:eastAsia="Times New Roman" w:hAnsi="Calibri" w:cs="Arial"/>
    </w:rPr>
  </w:style>
  <w:style w:type="paragraph" w:customStyle="1" w:styleId="Body3">
    <w:name w:val="Body3"/>
    <w:basedOn w:val="Normal"/>
    <w:uiPriority w:val="99"/>
    <w:rsid w:val="0023525D"/>
    <w:pPr>
      <w:spacing w:after="220" w:line="240" w:lineRule="auto"/>
      <w:ind w:left="1412"/>
      <w:jc w:val="both"/>
    </w:pPr>
    <w:rPr>
      <w:rFonts w:ascii="Trebuchet MS" w:eastAsia="Times New Roman" w:hAnsi="Trebuchet MS" w:cs="Times New Roman"/>
      <w:sz w:val="20"/>
      <w:szCs w:val="20"/>
    </w:rPr>
  </w:style>
  <w:style w:type="character" w:customStyle="1" w:styleId="GPSDefinitionL2Char">
    <w:name w:val="GPS Definition L2 Char"/>
    <w:link w:val="GPSDefinitionL2"/>
    <w:locked/>
    <w:rsid w:val="0023525D"/>
    <w:rPr>
      <w:rFonts w:ascii="Calibri" w:eastAsia="Times New Roman" w:hAnsi="Calibri" w:cs="Arial"/>
    </w:rPr>
  </w:style>
  <w:style w:type="table" w:customStyle="1" w:styleId="TableGrid2">
    <w:name w:val="Table Grid2"/>
    <w:basedOn w:val="TableNormal"/>
    <w:next w:val="TableGrid"/>
    <w:uiPriority w:val="59"/>
    <w:rsid w:val="00FC5F29"/>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PSL1Guidance">
    <w:name w:val="GPS L1 Guidance"/>
    <w:basedOn w:val="Normal"/>
    <w:link w:val="GPSL1GuidanceChar"/>
    <w:qFormat/>
    <w:rsid w:val="00EF1F51"/>
    <w:pPr>
      <w:overflowPunct w:val="0"/>
      <w:autoSpaceDE w:val="0"/>
      <w:autoSpaceDN w:val="0"/>
      <w:adjustRightInd w:val="0"/>
      <w:spacing w:before="240" w:after="120" w:line="240" w:lineRule="auto"/>
      <w:ind w:left="567"/>
      <w:jc w:val="both"/>
      <w:textAlignment w:val="baseline"/>
    </w:pPr>
    <w:rPr>
      <w:rFonts w:ascii="Arial" w:eastAsia="Times New Roman" w:hAnsi="Arial" w:cs="Arial"/>
      <w:b/>
      <w:i/>
    </w:rPr>
  </w:style>
  <w:style w:type="character" w:customStyle="1" w:styleId="GPSL1GuidanceChar">
    <w:name w:val="GPS L1 Guidance Char"/>
    <w:link w:val="GPSL1Guidance"/>
    <w:rsid w:val="00EF1F51"/>
    <w:rPr>
      <w:rFonts w:ascii="Arial" w:eastAsia="Times New Roman" w:hAnsi="Arial" w:cs="Arial"/>
      <w:b/>
      <w:i/>
    </w:rPr>
  </w:style>
  <w:style w:type="paragraph" w:customStyle="1" w:styleId="TSOLScheduleAnnexName">
    <w:name w:val="TSOL Schedule Annex Name"/>
    <w:qFormat/>
    <w:rsid w:val="00EF1F51"/>
    <w:pPr>
      <w:spacing w:after="240" w:line="240" w:lineRule="auto"/>
      <w:jc w:val="center"/>
      <w:outlineLvl w:val="1"/>
    </w:pPr>
    <w:rPr>
      <w:rFonts w:ascii="Calibri" w:eastAsia="STZhongsong" w:hAnsi="Calibri" w:cs="Arial"/>
      <w:b/>
      <w:caps/>
      <w:lang w:eastAsia="zh-CN"/>
    </w:rPr>
  </w:style>
  <w:style w:type="paragraph" w:customStyle="1" w:styleId="MainHeading">
    <w:name w:val="Main Heading"/>
    <w:basedOn w:val="Body"/>
    <w:uiPriority w:val="99"/>
    <w:rsid w:val="000D113F"/>
    <w:pPr>
      <w:keepNext/>
      <w:keepLines/>
      <w:numPr>
        <w:numId w:val="19"/>
      </w:numPr>
      <w:overflowPunct/>
      <w:autoSpaceDE/>
      <w:autoSpaceDN/>
      <w:jc w:val="center"/>
      <w:textAlignment w:val="auto"/>
      <w:outlineLvl w:val="0"/>
    </w:pPr>
    <w:rPr>
      <w:rFonts w:eastAsia="Arial"/>
      <w:b/>
      <w:bCs/>
      <w:caps/>
      <w:sz w:val="24"/>
      <w:szCs w:val="24"/>
      <w:lang w:eastAsia="en-GB"/>
    </w:rPr>
  </w:style>
  <w:style w:type="paragraph" w:customStyle="1" w:styleId="GPSL3Indent">
    <w:name w:val="GPS L3 Indent"/>
    <w:basedOn w:val="Normal"/>
    <w:rsid w:val="00154DD2"/>
    <w:pPr>
      <w:tabs>
        <w:tab w:val="left" w:pos="2127"/>
      </w:tabs>
      <w:adjustRightInd w:val="0"/>
      <w:spacing w:before="120" w:after="120" w:line="240" w:lineRule="auto"/>
      <w:ind w:left="2127"/>
      <w:jc w:val="both"/>
    </w:pPr>
    <w:rPr>
      <w:rFonts w:ascii="Arial" w:eastAsia="Times New Roman" w:hAnsi="Arial" w:cs="Arial"/>
      <w:lang w:val="en-US" w:eastAsia="zh-CN"/>
    </w:rPr>
  </w:style>
  <w:style w:type="paragraph" w:styleId="NoSpacing">
    <w:name w:val="No Spacing"/>
    <w:uiPriority w:val="1"/>
    <w:qFormat/>
    <w:rsid w:val="0055764D"/>
    <w:pPr>
      <w:spacing w:after="0" w:line="240" w:lineRule="auto"/>
    </w:pPr>
  </w:style>
  <w:style w:type="character" w:customStyle="1" w:styleId="GPSL2IndentChar">
    <w:name w:val="GPS L2 Indent Char"/>
    <w:link w:val="GPSL2Indent"/>
    <w:locked/>
    <w:rsid w:val="00313769"/>
    <w:rPr>
      <w:rFonts w:ascii="Calibri" w:eastAsia="Times New Roman" w:hAnsi="Calibri" w:cs="Arial"/>
      <w:lang w:eastAsia="zh-CN"/>
    </w:rPr>
  </w:style>
  <w:style w:type="paragraph" w:customStyle="1" w:styleId="GPSL2Indent">
    <w:name w:val="GPS L2 Indent"/>
    <w:basedOn w:val="GPSL2numberedclause"/>
    <w:link w:val="GPSL2IndentChar"/>
    <w:qFormat/>
    <w:rsid w:val="00313769"/>
    <w:pPr>
      <w:tabs>
        <w:tab w:val="clear" w:pos="1134"/>
        <w:tab w:val="left" w:pos="709"/>
        <w:tab w:val="left" w:pos="2127"/>
      </w:tabs>
      <w:ind w:left="709" w:firstLine="0"/>
    </w:pPr>
  </w:style>
  <w:style w:type="character" w:styleId="LineNumber">
    <w:name w:val="line number"/>
    <w:basedOn w:val="DefaultParagraphFont"/>
    <w:uiPriority w:val="99"/>
    <w:semiHidden/>
    <w:unhideWhenUsed/>
    <w:rsid w:val="006826E4"/>
  </w:style>
  <w:style w:type="paragraph" w:customStyle="1" w:styleId="Bullet2">
    <w:name w:val="Bullet 2"/>
    <w:basedOn w:val="Body"/>
    <w:qFormat/>
    <w:rsid w:val="005005C1"/>
    <w:pPr>
      <w:tabs>
        <w:tab w:val="num" w:pos="1702"/>
      </w:tabs>
      <w:overflowPunct/>
      <w:autoSpaceDE/>
      <w:autoSpaceDN/>
      <w:ind w:left="1702" w:hanging="851"/>
      <w:textAlignment w:val="auto"/>
      <w:outlineLvl w:val="1"/>
    </w:pPr>
    <w:rPr>
      <w:rFonts w:eastAsia="Arial"/>
      <w:sz w:val="20"/>
      <w:lang w:eastAsia="en-GB"/>
    </w:rPr>
  </w:style>
  <w:style w:type="paragraph" w:customStyle="1" w:styleId="Bullet3">
    <w:name w:val="Bullet 3"/>
    <w:basedOn w:val="Body"/>
    <w:qFormat/>
    <w:rsid w:val="005005C1"/>
    <w:pPr>
      <w:tabs>
        <w:tab w:val="num" w:pos="2553"/>
      </w:tabs>
      <w:overflowPunct/>
      <w:autoSpaceDE/>
      <w:autoSpaceDN/>
      <w:ind w:left="2553" w:hanging="851"/>
      <w:textAlignment w:val="auto"/>
      <w:outlineLvl w:val="2"/>
    </w:pPr>
    <w:rPr>
      <w:rFonts w:eastAsia="Arial"/>
      <w:sz w:val="20"/>
      <w:lang w:eastAsia="en-GB"/>
    </w:rPr>
  </w:style>
  <w:style w:type="paragraph" w:customStyle="1" w:styleId="Bullet4">
    <w:name w:val="Bullet 4"/>
    <w:basedOn w:val="Body"/>
    <w:uiPriority w:val="99"/>
    <w:rsid w:val="005005C1"/>
    <w:pPr>
      <w:tabs>
        <w:tab w:val="num" w:pos="3404"/>
      </w:tabs>
      <w:overflowPunct/>
      <w:autoSpaceDE/>
      <w:autoSpaceDN/>
      <w:ind w:left="3404" w:hanging="851"/>
      <w:textAlignment w:val="auto"/>
      <w:outlineLvl w:val="3"/>
    </w:pPr>
    <w:rPr>
      <w:rFonts w:eastAsia="Arial"/>
      <w:sz w:val="20"/>
      <w:lang w:eastAsia="en-GB"/>
    </w:rPr>
  </w:style>
  <w:style w:type="paragraph" w:customStyle="1" w:styleId="ORDERFORML1PraraNo">
    <w:name w:val="ORDER FORM L1 Prara No"/>
    <w:basedOn w:val="Normal"/>
    <w:qFormat/>
    <w:rsid w:val="006825B2"/>
    <w:pPr>
      <w:numPr>
        <w:numId w:val="21"/>
      </w:numPr>
      <w:adjustRightInd w:val="0"/>
      <w:spacing w:after="0" w:line="240" w:lineRule="auto"/>
      <w:ind w:left="426" w:hanging="426"/>
      <w:jc w:val="both"/>
    </w:pPr>
    <w:rPr>
      <w:rFonts w:ascii="Calibri" w:eastAsia="STZhongsong" w:hAnsi="Calibri" w:cs="Times New Roman"/>
      <w:b/>
      <w:caps/>
      <w:lang w:eastAsia="zh-CN"/>
    </w:rPr>
  </w:style>
  <w:style w:type="paragraph" w:customStyle="1" w:styleId="ORDERFORML2Title">
    <w:name w:val="ORDER FORM L2 Title"/>
    <w:basedOn w:val="Normal"/>
    <w:qFormat/>
    <w:rsid w:val="006825B2"/>
    <w:pPr>
      <w:numPr>
        <w:ilvl w:val="1"/>
        <w:numId w:val="21"/>
      </w:numPr>
      <w:adjustRightInd w:val="0"/>
      <w:spacing w:after="120" w:line="240" w:lineRule="auto"/>
      <w:ind w:left="993" w:hanging="567"/>
      <w:jc w:val="both"/>
    </w:pPr>
    <w:rPr>
      <w:rFonts w:ascii="Arial" w:eastAsia="STZhongsong" w:hAnsi="Arial" w:cs="Times New Roman"/>
      <w:b/>
      <w:lang w:eastAsia="zh-CN"/>
    </w:rPr>
  </w:style>
  <w:style w:type="character" w:styleId="UnresolvedMention">
    <w:name w:val="Unresolved Mention"/>
    <w:basedOn w:val="DefaultParagraphFont"/>
    <w:uiPriority w:val="99"/>
    <w:semiHidden/>
    <w:unhideWhenUsed/>
    <w:rsid w:val="00DA138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187993">
      <w:bodyDiv w:val="1"/>
      <w:marLeft w:val="0"/>
      <w:marRight w:val="0"/>
      <w:marTop w:val="0"/>
      <w:marBottom w:val="0"/>
      <w:divBdr>
        <w:top w:val="none" w:sz="0" w:space="0" w:color="auto"/>
        <w:left w:val="none" w:sz="0" w:space="0" w:color="auto"/>
        <w:bottom w:val="none" w:sz="0" w:space="0" w:color="auto"/>
        <w:right w:val="none" w:sz="0" w:space="0" w:color="auto"/>
      </w:divBdr>
    </w:div>
    <w:div w:id="88550748">
      <w:bodyDiv w:val="1"/>
      <w:marLeft w:val="0"/>
      <w:marRight w:val="0"/>
      <w:marTop w:val="0"/>
      <w:marBottom w:val="0"/>
      <w:divBdr>
        <w:top w:val="none" w:sz="0" w:space="0" w:color="auto"/>
        <w:left w:val="none" w:sz="0" w:space="0" w:color="auto"/>
        <w:bottom w:val="none" w:sz="0" w:space="0" w:color="auto"/>
        <w:right w:val="none" w:sz="0" w:space="0" w:color="auto"/>
      </w:divBdr>
    </w:div>
    <w:div w:id="144394600">
      <w:bodyDiv w:val="1"/>
      <w:marLeft w:val="0"/>
      <w:marRight w:val="0"/>
      <w:marTop w:val="0"/>
      <w:marBottom w:val="0"/>
      <w:divBdr>
        <w:top w:val="none" w:sz="0" w:space="0" w:color="auto"/>
        <w:left w:val="none" w:sz="0" w:space="0" w:color="auto"/>
        <w:bottom w:val="none" w:sz="0" w:space="0" w:color="auto"/>
        <w:right w:val="none" w:sz="0" w:space="0" w:color="auto"/>
      </w:divBdr>
    </w:div>
    <w:div w:id="247278331">
      <w:bodyDiv w:val="1"/>
      <w:marLeft w:val="0"/>
      <w:marRight w:val="0"/>
      <w:marTop w:val="0"/>
      <w:marBottom w:val="0"/>
      <w:divBdr>
        <w:top w:val="none" w:sz="0" w:space="0" w:color="auto"/>
        <w:left w:val="none" w:sz="0" w:space="0" w:color="auto"/>
        <w:bottom w:val="none" w:sz="0" w:space="0" w:color="auto"/>
        <w:right w:val="none" w:sz="0" w:space="0" w:color="auto"/>
      </w:divBdr>
      <w:divsChild>
        <w:div w:id="532614193">
          <w:marLeft w:val="0"/>
          <w:marRight w:val="0"/>
          <w:marTop w:val="0"/>
          <w:marBottom w:val="0"/>
          <w:divBdr>
            <w:top w:val="none" w:sz="0" w:space="0" w:color="auto"/>
            <w:left w:val="none" w:sz="0" w:space="0" w:color="auto"/>
            <w:bottom w:val="none" w:sz="0" w:space="0" w:color="auto"/>
            <w:right w:val="none" w:sz="0" w:space="0" w:color="auto"/>
          </w:divBdr>
          <w:divsChild>
            <w:div w:id="184101782">
              <w:marLeft w:val="0"/>
              <w:marRight w:val="0"/>
              <w:marTop w:val="0"/>
              <w:marBottom w:val="0"/>
              <w:divBdr>
                <w:top w:val="none" w:sz="0" w:space="0" w:color="auto"/>
                <w:left w:val="none" w:sz="0" w:space="0" w:color="auto"/>
                <w:bottom w:val="none" w:sz="0" w:space="0" w:color="auto"/>
                <w:right w:val="none" w:sz="0" w:space="0" w:color="auto"/>
              </w:divBdr>
            </w:div>
            <w:div w:id="1168864414">
              <w:marLeft w:val="0"/>
              <w:marRight w:val="0"/>
              <w:marTop w:val="0"/>
              <w:marBottom w:val="0"/>
              <w:divBdr>
                <w:top w:val="none" w:sz="0" w:space="0" w:color="auto"/>
                <w:left w:val="none" w:sz="0" w:space="0" w:color="auto"/>
                <w:bottom w:val="none" w:sz="0" w:space="0" w:color="auto"/>
                <w:right w:val="none" w:sz="0" w:space="0" w:color="auto"/>
              </w:divBdr>
            </w:div>
          </w:divsChild>
        </w:div>
        <w:div w:id="736905236">
          <w:marLeft w:val="0"/>
          <w:marRight w:val="0"/>
          <w:marTop w:val="0"/>
          <w:marBottom w:val="0"/>
          <w:divBdr>
            <w:top w:val="none" w:sz="0" w:space="0" w:color="auto"/>
            <w:left w:val="none" w:sz="0" w:space="0" w:color="auto"/>
            <w:bottom w:val="none" w:sz="0" w:space="0" w:color="auto"/>
            <w:right w:val="none" w:sz="0" w:space="0" w:color="auto"/>
          </w:divBdr>
          <w:divsChild>
            <w:div w:id="313923013">
              <w:marLeft w:val="-75"/>
              <w:marRight w:val="0"/>
              <w:marTop w:val="30"/>
              <w:marBottom w:val="30"/>
              <w:divBdr>
                <w:top w:val="none" w:sz="0" w:space="0" w:color="auto"/>
                <w:left w:val="none" w:sz="0" w:space="0" w:color="auto"/>
                <w:bottom w:val="none" w:sz="0" w:space="0" w:color="auto"/>
                <w:right w:val="none" w:sz="0" w:space="0" w:color="auto"/>
              </w:divBdr>
              <w:divsChild>
                <w:div w:id="442725559">
                  <w:marLeft w:val="0"/>
                  <w:marRight w:val="0"/>
                  <w:marTop w:val="0"/>
                  <w:marBottom w:val="0"/>
                  <w:divBdr>
                    <w:top w:val="none" w:sz="0" w:space="0" w:color="auto"/>
                    <w:left w:val="none" w:sz="0" w:space="0" w:color="auto"/>
                    <w:bottom w:val="none" w:sz="0" w:space="0" w:color="auto"/>
                    <w:right w:val="none" w:sz="0" w:space="0" w:color="auto"/>
                  </w:divBdr>
                  <w:divsChild>
                    <w:div w:id="1176917135">
                      <w:marLeft w:val="0"/>
                      <w:marRight w:val="0"/>
                      <w:marTop w:val="0"/>
                      <w:marBottom w:val="0"/>
                      <w:divBdr>
                        <w:top w:val="none" w:sz="0" w:space="0" w:color="auto"/>
                        <w:left w:val="none" w:sz="0" w:space="0" w:color="auto"/>
                        <w:bottom w:val="none" w:sz="0" w:space="0" w:color="auto"/>
                        <w:right w:val="none" w:sz="0" w:space="0" w:color="auto"/>
                      </w:divBdr>
                    </w:div>
                  </w:divsChild>
                </w:div>
                <w:div w:id="1566456040">
                  <w:marLeft w:val="0"/>
                  <w:marRight w:val="0"/>
                  <w:marTop w:val="0"/>
                  <w:marBottom w:val="0"/>
                  <w:divBdr>
                    <w:top w:val="none" w:sz="0" w:space="0" w:color="auto"/>
                    <w:left w:val="none" w:sz="0" w:space="0" w:color="auto"/>
                    <w:bottom w:val="none" w:sz="0" w:space="0" w:color="auto"/>
                    <w:right w:val="none" w:sz="0" w:space="0" w:color="auto"/>
                  </w:divBdr>
                  <w:divsChild>
                    <w:div w:id="701781634">
                      <w:marLeft w:val="0"/>
                      <w:marRight w:val="0"/>
                      <w:marTop w:val="0"/>
                      <w:marBottom w:val="0"/>
                      <w:divBdr>
                        <w:top w:val="none" w:sz="0" w:space="0" w:color="auto"/>
                        <w:left w:val="none" w:sz="0" w:space="0" w:color="auto"/>
                        <w:bottom w:val="none" w:sz="0" w:space="0" w:color="auto"/>
                        <w:right w:val="none" w:sz="0" w:space="0" w:color="auto"/>
                      </w:divBdr>
                    </w:div>
                  </w:divsChild>
                </w:div>
                <w:div w:id="1652754845">
                  <w:marLeft w:val="0"/>
                  <w:marRight w:val="0"/>
                  <w:marTop w:val="0"/>
                  <w:marBottom w:val="0"/>
                  <w:divBdr>
                    <w:top w:val="none" w:sz="0" w:space="0" w:color="auto"/>
                    <w:left w:val="none" w:sz="0" w:space="0" w:color="auto"/>
                    <w:bottom w:val="none" w:sz="0" w:space="0" w:color="auto"/>
                    <w:right w:val="none" w:sz="0" w:space="0" w:color="auto"/>
                  </w:divBdr>
                  <w:divsChild>
                    <w:div w:id="1706102174">
                      <w:marLeft w:val="0"/>
                      <w:marRight w:val="0"/>
                      <w:marTop w:val="0"/>
                      <w:marBottom w:val="0"/>
                      <w:divBdr>
                        <w:top w:val="none" w:sz="0" w:space="0" w:color="auto"/>
                        <w:left w:val="none" w:sz="0" w:space="0" w:color="auto"/>
                        <w:bottom w:val="none" w:sz="0" w:space="0" w:color="auto"/>
                        <w:right w:val="none" w:sz="0" w:space="0" w:color="auto"/>
                      </w:divBdr>
                    </w:div>
                  </w:divsChild>
                </w:div>
                <w:div w:id="2119788057">
                  <w:marLeft w:val="0"/>
                  <w:marRight w:val="0"/>
                  <w:marTop w:val="0"/>
                  <w:marBottom w:val="0"/>
                  <w:divBdr>
                    <w:top w:val="none" w:sz="0" w:space="0" w:color="auto"/>
                    <w:left w:val="none" w:sz="0" w:space="0" w:color="auto"/>
                    <w:bottom w:val="none" w:sz="0" w:space="0" w:color="auto"/>
                    <w:right w:val="none" w:sz="0" w:space="0" w:color="auto"/>
                  </w:divBdr>
                  <w:divsChild>
                    <w:div w:id="944729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535509">
          <w:marLeft w:val="0"/>
          <w:marRight w:val="0"/>
          <w:marTop w:val="0"/>
          <w:marBottom w:val="0"/>
          <w:divBdr>
            <w:top w:val="none" w:sz="0" w:space="0" w:color="auto"/>
            <w:left w:val="none" w:sz="0" w:space="0" w:color="auto"/>
            <w:bottom w:val="none" w:sz="0" w:space="0" w:color="auto"/>
            <w:right w:val="none" w:sz="0" w:space="0" w:color="auto"/>
          </w:divBdr>
          <w:divsChild>
            <w:div w:id="418212043">
              <w:marLeft w:val="0"/>
              <w:marRight w:val="0"/>
              <w:marTop w:val="0"/>
              <w:marBottom w:val="0"/>
              <w:divBdr>
                <w:top w:val="none" w:sz="0" w:space="0" w:color="auto"/>
                <w:left w:val="none" w:sz="0" w:space="0" w:color="auto"/>
                <w:bottom w:val="none" w:sz="0" w:space="0" w:color="auto"/>
                <w:right w:val="none" w:sz="0" w:space="0" w:color="auto"/>
              </w:divBdr>
            </w:div>
            <w:div w:id="584076363">
              <w:marLeft w:val="0"/>
              <w:marRight w:val="0"/>
              <w:marTop w:val="0"/>
              <w:marBottom w:val="0"/>
              <w:divBdr>
                <w:top w:val="none" w:sz="0" w:space="0" w:color="auto"/>
                <w:left w:val="none" w:sz="0" w:space="0" w:color="auto"/>
                <w:bottom w:val="none" w:sz="0" w:space="0" w:color="auto"/>
                <w:right w:val="none" w:sz="0" w:space="0" w:color="auto"/>
              </w:divBdr>
            </w:div>
          </w:divsChild>
        </w:div>
        <w:div w:id="1614291211">
          <w:marLeft w:val="0"/>
          <w:marRight w:val="0"/>
          <w:marTop w:val="0"/>
          <w:marBottom w:val="0"/>
          <w:divBdr>
            <w:top w:val="none" w:sz="0" w:space="0" w:color="auto"/>
            <w:left w:val="none" w:sz="0" w:space="0" w:color="auto"/>
            <w:bottom w:val="none" w:sz="0" w:space="0" w:color="auto"/>
            <w:right w:val="none" w:sz="0" w:space="0" w:color="auto"/>
          </w:divBdr>
          <w:divsChild>
            <w:div w:id="32392036">
              <w:marLeft w:val="0"/>
              <w:marRight w:val="0"/>
              <w:marTop w:val="0"/>
              <w:marBottom w:val="0"/>
              <w:divBdr>
                <w:top w:val="none" w:sz="0" w:space="0" w:color="auto"/>
                <w:left w:val="none" w:sz="0" w:space="0" w:color="auto"/>
                <w:bottom w:val="none" w:sz="0" w:space="0" w:color="auto"/>
                <w:right w:val="none" w:sz="0" w:space="0" w:color="auto"/>
              </w:divBdr>
            </w:div>
            <w:div w:id="192689218">
              <w:marLeft w:val="0"/>
              <w:marRight w:val="0"/>
              <w:marTop w:val="0"/>
              <w:marBottom w:val="0"/>
              <w:divBdr>
                <w:top w:val="none" w:sz="0" w:space="0" w:color="auto"/>
                <w:left w:val="none" w:sz="0" w:space="0" w:color="auto"/>
                <w:bottom w:val="none" w:sz="0" w:space="0" w:color="auto"/>
                <w:right w:val="none" w:sz="0" w:space="0" w:color="auto"/>
              </w:divBdr>
            </w:div>
            <w:div w:id="1188564980">
              <w:marLeft w:val="0"/>
              <w:marRight w:val="0"/>
              <w:marTop w:val="0"/>
              <w:marBottom w:val="0"/>
              <w:divBdr>
                <w:top w:val="none" w:sz="0" w:space="0" w:color="auto"/>
                <w:left w:val="none" w:sz="0" w:space="0" w:color="auto"/>
                <w:bottom w:val="none" w:sz="0" w:space="0" w:color="auto"/>
                <w:right w:val="none" w:sz="0" w:space="0" w:color="auto"/>
              </w:divBdr>
            </w:div>
            <w:div w:id="1717656375">
              <w:marLeft w:val="0"/>
              <w:marRight w:val="0"/>
              <w:marTop w:val="0"/>
              <w:marBottom w:val="0"/>
              <w:divBdr>
                <w:top w:val="none" w:sz="0" w:space="0" w:color="auto"/>
                <w:left w:val="none" w:sz="0" w:space="0" w:color="auto"/>
                <w:bottom w:val="none" w:sz="0" w:space="0" w:color="auto"/>
                <w:right w:val="none" w:sz="0" w:space="0" w:color="auto"/>
              </w:divBdr>
            </w:div>
            <w:div w:id="2002343510">
              <w:marLeft w:val="0"/>
              <w:marRight w:val="0"/>
              <w:marTop w:val="0"/>
              <w:marBottom w:val="0"/>
              <w:divBdr>
                <w:top w:val="none" w:sz="0" w:space="0" w:color="auto"/>
                <w:left w:val="none" w:sz="0" w:space="0" w:color="auto"/>
                <w:bottom w:val="none" w:sz="0" w:space="0" w:color="auto"/>
                <w:right w:val="none" w:sz="0" w:space="0" w:color="auto"/>
              </w:divBdr>
            </w:div>
          </w:divsChild>
        </w:div>
        <w:div w:id="2137943758">
          <w:marLeft w:val="0"/>
          <w:marRight w:val="0"/>
          <w:marTop w:val="0"/>
          <w:marBottom w:val="0"/>
          <w:divBdr>
            <w:top w:val="none" w:sz="0" w:space="0" w:color="auto"/>
            <w:left w:val="none" w:sz="0" w:space="0" w:color="auto"/>
            <w:bottom w:val="none" w:sz="0" w:space="0" w:color="auto"/>
            <w:right w:val="none" w:sz="0" w:space="0" w:color="auto"/>
          </w:divBdr>
          <w:divsChild>
            <w:div w:id="714280658">
              <w:marLeft w:val="0"/>
              <w:marRight w:val="0"/>
              <w:marTop w:val="0"/>
              <w:marBottom w:val="0"/>
              <w:divBdr>
                <w:top w:val="none" w:sz="0" w:space="0" w:color="auto"/>
                <w:left w:val="none" w:sz="0" w:space="0" w:color="auto"/>
                <w:bottom w:val="none" w:sz="0" w:space="0" w:color="auto"/>
                <w:right w:val="none" w:sz="0" w:space="0" w:color="auto"/>
              </w:divBdr>
            </w:div>
            <w:div w:id="1278878998">
              <w:marLeft w:val="0"/>
              <w:marRight w:val="0"/>
              <w:marTop w:val="0"/>
              <w:marBottom w:val="0"/>
              <w:divBdr>
                <w:top w:val="none" w:sz="0" w:space="0" w:color="auto"/>
                <w:left w:val="none" w:sz="0" w:space="0" w:color="auto"/>
                <w:bottom w:val="none" w:sz="0" w:space="0" w:color="auto"/>
                <w:right w:val="none" w:sz="0" w:space="0" w:color="auto"/>
              </w:divBdr>
            </w:div>
            <w:div w:id="1914777570">
              <w:marLeft w:val="0"/>
              <w:marRight w:val="0"/>
              <w:marTop w:val="0"/>
              <w:marBottom w:val="0"/>
              <w:divBdr>
                <w:top w:val="none" w:sz="0" w:space="0" w:color="auto"/>
                <w:left w:val="none" w:sz="0" w:space="0" w:color="auto"/>
                <w:bottom w:val="none" w:sz="0" w:space="0" w:color="auto"/>
                <w:right w:val="none" w:sz="0" w:space="0" w:color="auto"/>
              </w:divBdr>
            </w:div>
            <w:div w:id="1936130705">
              <w:marLeft w:val="0"/>
              <w:marRight w:val="0"/>
              <w:marTop w:val="0"/>
              <w:marBottom w:val="0"/>
              <w:divBdr>
                <w:top w:val="none" w:sz="0" w:space="0" w:color="auto"/>
                <w:left w:val="none" w:sz="0" w:space="0" w:color="auto"/>
                <w:bottom w:val="none" w:sz="0" w:space="0" w:color="auto"/>
                <w:right w:val="none" w:sz="0" w:space="0" w:color="auto"/>
              </w:divBdr>
            </w:div>
            <w:div w:id="2085714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424534">
      <w:bodyDiv w:val="1"/>
      <w:marLeft w:val="0"/>
      <w:marRight w:val="0"/>
      <w:marTop w:val="0"/>
      <w:marBottom w:val="0"/>
      <w:divBdr>
        <w:top w:val="none" w:sz="0" w:space="0" w:color="auto"/>
        <w:left w:val="none" w:sz="0" w:space="0" w:color="auto"/>
        <w:bottom w:val="none" w:sz="0" w:space="0" w:color="auto"/>
        <w:right w:val="none" w:sz="0" w:space="0" w:color="auto"/>
      </w:divBdr>
    </w:div>
    <w:div w:id="447353620">
      <w:bodyDiv w:val="1"/>
      <w:marLeft w:val="0"/>
      <w:marRight w:val="0"/>
      <w:marTop w:val="0"/>
      <w:marBottom w:val="0"/>
      <w:divBdr>
        <w:top w:val="none" w:sz="0" w:space="0" w:color="auto"/>
        <w:left w:val="none" w:sz="0" w:space="0" w:color="auto"/>
        <w:bottom w:val="none" w:sz="0" w:space="0" w:color="auto"/>
        <w:right w:val="none" w:sz="0" w:space="0" w:color="auto"/>
      </w:divBdr>
    </w:div>
    <w:div w:id="476534129">
      <w:bodyDiv w:val="1"/>
      <w:marLeft w:val="0"/>
      <w:marRight w:val="0"/>
      <w:marTop w:val="0"/>
      <w:marBottom w:val="0"/>
      <w:divBdr>
        <w:top w:val="none" w:sz="0" w:space="0" w:color="auto"/>
        <w:left w:val="none" w:sz="0" w:space="0" w:color="auto"/>
        <w:bottom w:val="none" w:sz="0" w:space="0" w:color="auto"/>
        <w:right w:val="none" w:sz="0" w:space="0" w:color="auto"/>
      </w:divBdr>
    </w:div>
    <w:div w:id="516045535">
      <w:bodyDiv w:val="1"/>
      <w:marLeft w:val="0"/>
      <w:marRight w:val="0"/>
      <w:marTop w:val="0"/>
      <w:marBottom w:val="0"/>
      <w:divBdr>
        <w:top w:val="none" w:sz="0" w:space="0" w:color="auto"/>
        <w:left w:val="none" w:sz="0" w:space="0" w:color="auto"/>
        <w:bottom w:val="none" w:sz="0" w:space="0" w:color="auto"/>
        <w:right w:val="none" w:sz="0" w:space="0" w:color="auto"/>
      </w:divBdr>
    </w:div>
    <w:div w:id="677542468">
      <w:bodyDiv w:val="1"/>
      <w:marLeft w:val="0"/>
      <w:marRight w:val="0"/>
      <w:marTop w:val="0"/>
      <w:marBottom w:val="0"/>
      <w:divBdr>
        <w:top w:val="none" w:sz="0" w:space="0" w:color="auto"/>
        <w:left w:val="none" w:sz="0" w:space="0" w:color="auto"/>
        <w:bottom w:val="none" w:sz="0" w:space="0" w:color="auto"/>
        <w:right w:val="none" w:sz="0" w:space="0" w:color="auto"/>
      </w:divBdr>
      <w:divsChild>
        <w:div w:id="1205631416">
          <w:marLeft w:val="0"/>
          <w:marRight w:val="0"/>
          <w:marTop w:val="0"/>
          <w:marBottom w:val="0"/>
          <w:divBdr>
            <w:top w:val="none" w:sz="0" w:space="0" w:color="auto"/>
            <w:left w:val="none" w:sz="0" w:space="0" w:color="auto"/>
            <w:bottom w:val="none" w:sz="0" w:space="0" w:color="auto"/>
            <w:right w:val="none" w:sz="0" w:space="0" w:color="auto"/>
          </w:divBdr>
          <w:divsChild>
            <w:div w:id="137261935">
              <w:marLeft w:val="0"/>
              <w:marRight w:val="0"/>
              <w:marTop w:val="0"/>
              <w:marBottom w:val="0"/>
              <w:divBdr>
                <w:top w:val="none" w:sz="0" w:space="0" w:color="auto"/>
                <w:left w:val="none" w:sz="0" w:space="0" w:color="auto"/>
                <w:bottom w:val="none" w:sz="0" w:space="0" w:color="auto"/>
                <w:right w:val="none" w:sz="0" w:space="0" w:color="auto"/>
              </w:divBdr>
            </w:div>
            <w:div w:id="336344406">
              <w:marLeft w:val="0"/>
              <w:marRight w:val="0"/>
              <w:marTop w:val="0"/>
              <w:marBottom w:val="0"/>
              <w:divBdr>
                <w:top w:val="none" w:sz="0" w:space="0" w:color="auto"/>
                <w:left w:val="none" w:sz="0" w:space="0" w:color="auto"/>
                <w:bottom w:val="none" w:sz="0" w:space="0" w:color="auto"/>
                <w:right w:val="none" w:sz="0" w:space="0" w:color="auto"/>
              </w:divBdr>
            </w:div>
          </w:divsChild>
        </w:div>
        <w:div w:id="1352412334">
          <w:marLeft w:val="0"/>
          <w:marRight w:val="0"/>
          <w:marTop w:val="0"/>
          <w:marBottom w:val="0"/>
          <w:divBdr>
            <w:top w:val="none" w:sz="0" w:space="0" w:color="auto"/>
            <w:left w:val="none" w:sz="0" w:space="0" w:color="auto"/>
            <w:bottom w:val="none" w:sz="0" w:space="0" w:color="auto"/>
            <w:right w:val="none" w:sz="0" w:space="0" w:color="auto"/>
          </w:divBdr>
          <w:divsChild>
            <w:div w:id="1975404721">
              <w:marLeft w:val="-75"/>
              <w:marRight w:val="0"/>
              <w:marTop w:val="30"/>
              <w:marBottom w:val="30"/>
              <w:divBdr>
                <w:top w:val="none" w:sz="0" w:space="0" w:color="auto"/>
                <w:left w:val="none" w:sz="0" w:space="0" w:color="auto"/>
                <w:bottom w:val="none" w:sz="0" w:space="0" w:color="auto"/>
                <w:right w:val="none" w:sz="0" w:space="0" w:color="auto"/>
              </w:divBdr>
              <w:divsChild>
                <w:div w:id="1214466372">
                  <w:marLeft w:val="0"/>
                  <w:marRight w:val="0"/>
                  <w:marTop w:val="0"/>
                  <w:marBottom w:val="0"/>
                  <w:divBdr>
                    <w:top w:val="none" w:sz="0" w:space="0" w:color="auto"/>
                    <w:left w:val="none" w:sz="0" w:space="0" w:color="auto"/>
                    <w:bottom w:val="none" w:sz="0" w:space="0" w:color="auto"/>
                    <w:right w:val="none" w:sz="0" w:space="0" w:color="auto"/>
                  </w:divBdr>
                  <w:divsChild>
                    <w:div w:id="1600328534">
                      <w:marLeft w:val="0"/>
                      <w:marRight w:val="0"/>
                      <w:marTop w:val="0"/>
                      <w:marBottom w:val="0"/>
                      <w:divBdr>
                        <w:top w:val="none" w:sz="0" w:space="0" w:color="auto"/>
                        <w:left w:val="none" w:sz="0" w:space="0" w:color="auto"/>
                        <w:bottom w:val="none" w:sz="0" w:space="0" w:color="auto"/>
                        <w:right w:val="none" w:sz="0" w:space="0" w:color="auto"/>
                      </w:divBdr>
                    </w:div>
                  </w:divsChild>
                </w:div>
                <w:div w:id="1400909482">
                  <w:marLeft w:val="0"/>
                  <w:marRight w:val="0"/>
                  <w:marTop w:val="0"/>
                  <w:marBottom w:val="0"/>
                  <w:divBdr>
                    <w:top w:val="none" w:sz="0" w:space="0" w:color="auto"/>
                    <w:left w:val="none" w:sz="0" w:space="0" w:color="auto"/>
                    <w:bottom w:val="none" w:sz="0" w:space="0" w:color="auto"/>
                    <w:right w:val="none" w:sz="0" w:space="0" w:color="auto"/>
                  </w:divBdr>
                  <w:divsChild>
                    <w:div w:id="1552578280">
                      <w:marLeft w:val="0"/>
                      <w:marRight w:val="0"/>
                      <w:marTop w:val="0"/>
                      <w:marBottom w:val="0"/>
                      <w:divBdr>
                        <w:top w:val="none" w:sz="0" w:space="0" w:color="auto"/>
                        <w:left w:val="none" w:sz="0" w:space="0" w:color="auto"/>
                        <w:bottom w:val="none" w:sz="0" w:space="0" w:color="auto"/>
                        <w:right w:val="none" w:sz="0" w:space="0" w:color="auto"/>
                      </w:divBdr>
                    </w:div>
                  </w:divsChild>
                </w:div>
                <w:div w:id="1878076826">
                  <w:marLeft w:val="0"/>
                  <w:marRight w:val="0"/>
                  <w:marTop w:val="0"/>
                  <w:marBottom w:val="0"/>
                  <w:divBdr>
                    <w:top w:val="none" w:sz="0" w:space="0" w:color="auto"/>
                    <w:left w:val="none" w:sz="0" w:space="0" w:color="auto"/>
                    <w:bottom w:val="none" w:sz="0" w:space="0" w:color="auto"/>
                    <w:right w:val="none" w:sz="0" w:space="0" w:color="auto"/>
                  </w:divBdr>
                  <w:divsChild>
                    <w:div w:id="1123235226">
                      <w:marLeft w:val="0"/>
                      <w:marRight w:val="0"/>
                      <w:marTop w:val="0"/>
                      <w:marBottom w:val="0"/>
                      <w:divBdr>
                        <w:top w:val="none" w:sz="0" w:space="0" w:color="auto"/>
                        <w:left w:val="none" w:sz="0" w:space="0" w:color="auto"/>
                        <w:bottom w:val="none" w:sz="0" w:space="0" w:color="auto"/>
                        <w:right w:val="none" w:sz="0" w:space="0" w:color="auto"/>
                      </w:divBdr>
                    </w:div>
                  </w:divsChild>
                </w:div>
                <w:div w:id="2073966538">
                  <w:marLeft w:val="0"/>
                  <w:marRight w:val="0"/>
                  <w:marTop w:val="0"/>
                  <w:marBottom w:val="0"/>
                  <w:divBdr>
                    <w:top w:val="none" w:sz="0" w:space="0" w:color="auto"/>
                    <w:left w:val="none" w:sz="0" w:space="0" w:color="auto"/>
                    <w:bottom w:val="none" w:sz="0" w:space="0" w:color="auto"/>
                    <w:right w:val="none" w:sz="0" w:space="0" w:color="auto"/>
                  </w:divBdr>
                  <w:divsChild>
                    <w:div w:id="670255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088622">
          <w:marLeft w:val="0"/>
          <w:marRight w:val="0"/>
          <w:marTop w:val="0"/>
          <w:marBottom w:val="0"/>
          <w:divBdr>
            <w:top w:val="none" w:sz="0" w:space="0" w:color="auto"/>
            <w:left w:val="none" w:sz="0" w:space="0" w:color="auto"/>
            <w:bottom w:val="none" w:sz="0" w:space="0" w:color="auto"/>
            <w:right w:val="none" w:sz="0" w:space="0" w:color="auto"/>
          </w:divBdr>
          <w:divsChild>
            <w:div w:id="342561479">
              <w:marLeft w:val="0"/>
              <w:marRight w:val="0"/>
              <w:marTop w:val="0"/>
              <w:marBottom w:val="0"/>
              <w:divBdr>
                <w:top w:val="none" w:sz="0" w:space="0" w:color="auto"/>
                <w:left w:val="none" w:sz="0" w:space="0" w:color="auto"/>
                <w:bottom w:val="none" w:sz="0" w:space="0" w:color="auto"/>
                <w:right w:val="none" w:sz="0" w:space="0" w:color="auto"/>
              </w:divBdr>
            </w:div>
            <w:div w:id="736781284">
              <w:marLeft w:val="0"/>
              <w:marRight w:val="0"/>
              <w:marTop w:val="0"/>
              <w:marBottom w:val="0"/>
              <w:divBdr>
                <w:top w:val="none" w:sz="0" w:space="0" w:color="auto"/>
                <w:left w:val="none" w:sz="0" w:space="0" w:color="auto"/>
                <w:bottom w:val="none" w:sz="0" w:space="0" w:color="auto"/>
                <w:right w:val="none" w:sz="0" w:space="0" w:color="auto"/>
              </w:divBdr>
            </w:div>
            <w:div w:id="857543235">
              <w:marLeft w:val="0"/>
              <w:marRight w:val="0"/>
              <w:marTop w:val="0"/>
              <w:marBottom w:val="0"/>
              <w:divBdr>
                <w:top w:val="none" w:sz="0" w:space="0" w:color="auto"/>
                <w:left w:val="none" w:sz="0" w:space="0" w:color="auto"/>
                <w:bottom w:val="none" w:sz="0" w:space="0" w:color="auto"/>
                <w:right w:val="none" w:sz="0" w:space="0" w:color="auto"/>
              </w:divBdr>
            </w:div>
            <w:div w:id="1764718915">
              <w:marLeft w:val="0"/>
              <w:marRight w:val="0"/>
              <w:marTop w:val="0"/>
              <w:marBottom w:val="0"/>
              <w:divBdr>
                <w:top w:val="none" w:sz="0" w:space="0" w:color="auto"/>
                <w:left w:val="none" w:sz="0" w:space="0" w:color="auto"/>
                <w:bottom w:val="none" w:sz="0" w:space="0" w:color="auto"/>
                <w:right w:val="none" w:sz="0" w:space="0" w:color="auto"/>
              </w:divBdr>
            </w:div>
            <w:div w:id="1968468442">
              <w:marLeft w:val="0"/>
              <w:marRight w:val="0"/>
              <w:marTop w:val="0"/>
              <w:marBottom w:val="0"/>
              <w:divBdr>
                <w:top w:val="none" w:sz="0" w:space="0" w:color="auto"/>
                <w:left w:val="none" w:sz="0" w:space="0" w:color="auto"/>
                <w:bottom w:val="none" w:sz="0" w:space="0" w:color="auto"/>
                <w:right w:val="none" w:sz="0" w:space="0" w:color="auto"/>
              </w:divBdr>
            </w:div>
          </w:divsChild>
        </w:div>
        <w:div w:id="1629125535">
          <w:marLeft w:val="0"/>
          <w:marRight w:val="0"/>
          <w:marTop w:val="0"/>
          <w:marBottom w:val="0"/>
          <w:divBdr>
            <w:top w:val="none" w:sz="0" w:space="0" w:color="auto"/>
            <w:left w:val="none" w:sz="0" w:space="0" w:color="auto"/>
            <w:bottom w:val="none" w:sz="0" w:space="0" w:color="auto"/>
            <w:right w:val="none" w:sz="0" w:space="0" w:color="auto"/>
          </w:divBdr>
          <w:divsChild>
            <w:div w:id="237443062">
              <w:marLeft w:val="0"/>
              <w:marRight w:val="0"/>
              <w:marTop w:val="0"/>
              <w:marBottom w:val="0"/>
              <w:divBdr>
                <w:top w:val="none" w:sz="0" w:space="0" w:color="auto"/>
                <w:left w:val="none" w:sz="0" w:space="0" w:color="auto"/>
                <w:bottom w:val="none" w:sz="0" w:space="0" w:color="auto"/>
                <w:right w:val="none" w:sz="0" w:space="0" w:color="auto"/>
              </w:divBdr>
            </w:div>
            <w:div w:id="264044919">
              <w:marLeft w:val="0"/>
              <w:marRight w:val="0"/>
              <w:marTop w:val="0"/>
              <w:marBottom w:val="0"/>
              <w:divBdr>
                <w:top w:val="none" w:sz="0" w:space="0" w:color="auto"/>
                <w:left w:val="none" w:sz="0" w:space="0" w:color="auto"/>
                <w:bottom w:val="none" w:sz="0" w:space="0" w:color="auto"/>
                <w:right w:val="none" w:sz="0" w:space="0" w:color="auto"/>
              </w:divBdr>
            </w:div>
            <w:div w:id="793600552">
              <w:marLeft w:val="0"/>
              <w:marRight w:val="0"/>
              <w:marTop w:val="0"/>
              <w:marBottom w:val="0"/>
              <w:divBdr>
                <w:top w:val="none" w:sz="0" w:space="0" w:color="auto"/>
                <w:left w:val="none" w:sz="0" w:space="0" w:color="auto"/>
                <w:bottom w:val="none" w:sz="0" w:space="0" w:color="auto"/>
                <w:right w:val="none" w:sz="0" w:space="0" w:color="auto"/>
              </w:divBdr>
            </w:div>
            <w:div w:id="1820878230">
              <w:marLeft w:val="0"/>
              <w:marRight w:val="0"/>
              <w:marTop w:val="0"/>
              <w:marBottom w:val="0"/>
              <w:divBdr>
                <w:top w:val="none" w:sz="0" w:space="0" w:color="auto"/>
                <w:left w:val="none" w:sz="0" w:space="0" w:color="auto"/>
                <w:bottom w:val="none" w:sz="0" w:space="0" w:color="auto"/>
                <w:right w:val="none" w:sz="0" w:space="0" w:color="auto"/>
              </w:divBdr>
            </w:div>
            <w:div w:id="1847747316">
              <w:marLeft w:val="0"/>
              <w:marRight w:val="0"/>
              <w:marTop w:val="0"/>
              <w:marBottom w:val="0"/>
              <w:divBdr>
                <w:top w:val="none" w:sz="0" w:space="0" w:color="auto"/>
                <w:left w:val="none" w:sz="0" w:space="0" w:color="auto"/>
                <w:bottom w:val="none" w:sz="0" w:space="0" w:color="auto"/>
                <w:right w:val="none" w:sz="0" w:space="0" w:color="auto"/>
              </w:divBdr>
            </w:div>
          </w:divsChild>
        </w:div>
        <w:div w:id="1972786424">
          <w:marLeft w:val="0"/>
          <w:marRight w:val="0"/>
          <w:marTop w:val="0"/>
          <w:marBottom w:val="0"/>
          <w:divBdr>
            <w:top w:val="none" w:sz="0" w:space="0" w:color="auto"/>
            <w:left w:val="none" w:sz="0" w:space="0" w:color="auto"/>
            <w:bottom w:val="none" w:sz="0" w:space="0" w:color="auto"/>
            <w:right w:val="none" w:sz="0" w:space="0" w:color="auto"/>
          </w:divBdr>
          <w:divsChild>
            <w:div w:id="1547990681">
              <w:marLeft w:val="0"/>
              <w:marRight w:val="0"/>
              <w:marTop w:val="0"/>
              <w:marBottom w:val="0"/>
              <w:divBdr>
                <w:top w:val="none" w:sz="0" w:space="0" w:color="auto"/>
                <w:left w:val="none" w:sz="0" w:space="0" w:color="auto"/>
                <w:bottom w:val="none" w:sz="0" w:space="0" w:color="auto"/>
                <w:right w:val="none" w:sz="0" w:space="0" w:color="auto"/>
              </w:divBdr>
            </w:div>
            <w:div w:id="1712194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515185">
      <w:bodyDiv w:val="1"/>
      <w:marLeft w:val="0"/>
      <w:marRight w:val="0"/>
      <w:marTop w:val="0"/>
      <w:marBottom w:val="0"/>
      <w:divBdr>
        <w:top w:val="none" w:sz="0" w:space="0" w:color="auto"/>
        <w:left w:val="none" w:sz="0" w:space="0" w:color="auto"/>
        <w:bottom w:val="none" w:sz="0" w:space="0" w:color="auto"/>
        <w:right w:val="none" w:sz="0" w:space="0" w:color="auto"/>
      </w:divBdr>
    </w:div>
    <w:div w:id="825517935">
      <w:bodyDiv w:val="1"/>
      <w:marLeft w:val="0"/>
      <w:marRight w:val="0"/>
      <w:marTop w:val="0"/>
      <w:marBottom w:val="0"/>
      <w:divBdr>
        <w:top w:val="none" w:sz="0" w:space="0" w:color="auto"/>
        <w:left w:val="none" w:sz="0" w:space="0" w:color="auto"/>
        <w:bottom w:val="none" w:sz="0" w:space="0" w:color="auto"/>
        <w:right w:val="none" w:sz="0" w:space="0" w:color="auto"/>
      </w:divBdr>
    </w:div>
    <w:div w:id="890506126">
      <w:bodyDiv w:val="1"/>
      <w:marLeft w:val="0"/>
      <w:marRight w:val="0"/>
      <w:marTop w:val="0"/>
      <w:marBottom w:val="0"/>
      <w:divBdr>
        <w:top w:val="none" w:sz="0" w:space="0" w:color="auto"/>
        <w:left w:val="none" w:sz="0" w:space="0" w:color="auto"/>
        <w:bottom w:val="none" w:sz="0" w:space="0" w:color="auto"/>
        <w:right w:val="none" w:sz="0" w:space="0" w:color="auto"/>
      </w:divBdr>
    </w:div>
    <w:div w:id="989017949">
      <w:bodyDiv w:val="1"/>
      <w:marLeft w:val="0"/>
      <w:marRight w:val="0"/>
      <w:marTop w:val="0"/>
      <w:marBottom w:val="0"/>
      <w:divBdr>
        <w:top w:val="none" w:sz="0" w:space="0" w:color="auto"/>
        <w:left w:val="none" w:sz="0" w:space="0" w:color="auto"/>
        <w:bottom w:val="none" w:sz="0" w:space="0" w:color="auto"/>
        <w:right w:val="none" w:sz="0" w:space="0" w:color="auto"/>
      </w:divBdr>
    </w:div>
    <w:div w:id="1039091149">
      <w:bodyDiv w:val="1"/>
      <w:marLeft w:val="0"/>
      <w:marRight w:val="0"/>
      <w:marTop w:val="0"/>
      <w:marBottom w:val="0"/>
      <w:divBdr>
        <w:top w:val="none" w:sz="0" w:space="0" w:color="auto"/>
        <w:left w:val="none" w:sz="0" w:space="0" w:color="auto"/>
        <w:bottom w:val="none" w:sz="0" w:space="0" w:color="auto"/>
        <w:right w:val="none" w:sz="0" w:space="0" w:color="auto"/>
      </w:divBdr>
    </w:div>
    <w:div w:id="1143739615">
      <w:bodyDiv w:val="1"/>
      <w:marLeft w:val="0"/>
      <w:marRight w:val="0"/>
      <w:marTop w:val="0"/>
      <w:marBottom w:val="0"/>
      <w:divBdr>
        <w:top w:val="none" w:sz="0" w:space="0" w:color="auto"/>
        <w:left w:val="none" w:sz="0" w:space="0" w:color="auto"/>
        <w:bottom w:val="none" w:sz="0" w:space="0" w:color="auto"/>
        <w:right w:val="none" w:sz="0" w:space="0" w:color="auto"/>
      </w:divBdr>
    </w:div>
    <w:div w:id="1310861678">
      <w:bodyDiv w:val="1"/>
      <w:marLeft w:val="0"/>
      <w:marRight w:val="0"/>
      <w:marTop w:val="0"/>
      <w:marBottom w:val="0"/>
      <w:divBdr>
        <w:top w:val="none" w:sz="0" w:space="0" w:color="auto"/>
        <w:left w:val="none" w:sz="0" w:space="0" w:color="auto"/>
        <w:bottom w:val="none" w:sz="0" w:space="0" w:color="auto"/>
        <w:right w:val="none" w:sz="0" w:space="0" w:color="auto"/>
      </w:divBdr>
    </w:div>
    <w:div w:id="1411780689">
      <w:bodyDiv w:val="1"/>
      <w:marLeft w:val="0"/>
      <w:marRight w:val="0"/>
      <w:marTop w:val="0"/>
      <w:marBottom w:val="0"/>
      <w:divBdr>
        <w:top w:val="none" w:sz="0" w:space="0" w:color="auto"/>
        <w:left w:val="none" w:sz="0" w:space="0" w:color="auto"/>
        <w:bottom w:val="none" w:sz="0" w:space="0" w:color="auto"/>
        <w:right w:val="none" w:sz="0" w:space="0" w:color="auto"/>
      </w:divBdr>
    </w:div>
    <w:div w:id="1700009241">
      <w:bodyDiv w:val="1"/>
      <w:marLeft w:val="0"/>
      <w:marRight w:val="0"/>
      <w:marTop w:val="0"/>
      <w:marBottom w:val="0"/>
      <w:divBdr>
        <w:top w:val="none" w:sz="0" w:space="0" w:color="auto"/>
        <w:left w:val="none" w:sz="0" w:space="0" w:color="auto"/>
        <w:bottom w:val="none" w:sz="0" w:space="0" w:color="auto"/>
        <w:right w:val="none" w:sz="0" w:space="0" w:color="auto"/>
      </w:divBdr>
    </w:div>
    <w:div w:id="1705059008">
      <w:bodyDiv w:val="1"/>
      <w:marLeft w:val="0"/>
      <w:marRight w:val="0"/>
      <w:marTop w:val="0"/>
      <w:marBottom w:val="0"/>
      <w:divBdr>
        <w:top w:val="none" w:sz="0" w:space="0" w:color="auto"/>
        <w:left w:val="none" w:sz="0" w:space="0" w:color="auto"/>
        <w:bottom w:val="none" w:sz="0" w:space="0" w:color="auto"/>
        <w:right w:val="none" w:sz="0" w:space="0" w:color="auto"/>
      </w:divBdr>
    </w:div>
    <w:div w:id="1716461684">
      <w:bodyDiv w:val="1"/>
      <w:marLeft w:val="0"/>
      <w:marRight w:val="0"/>
      <w:marTop w:val="0"/>
      <w:marBottom w:val="0"/>
      <w:divBdr>
        <w:top w:val="none" w:sz="0" w:space="0" w:color="auto"/>
        <w:left w:val="none" w:sz="0" w:space="0" w:color="auto"/>
        <w:bottom w:val="none" w:sz="0" w:space="0" w:color="auto"/>
        <w:right w:val="none" w:sz="0" w:space="0" w:color="auto"/>
      </w:divBdr>
    </w:div>
    <w:div w:id="1743942381">
      <w:bodyDiv w:val="1"/>
      <w:marLeft w:val="0"/>
      <w:marRight w:val="0"/>
      <w:marTop w:val="0"/>
      <w:marBottom w:val="0"/>
      <w:divBdr>
        <w:top w:val="none" w:sz="0" w:space="0" w:color="auto"/>
        <w:left w:val="none" w:sz="0" w:space="0" w:color="auto"/>
        <w:bottom w:val="none" w:sz="0" w:space="0" w:color="auto"/>
        <w:right w:val="none" w:sz="0" w:space="0" w:color="auto"/>
      </w:divBdr>
    </w:div>
    <w:div w:id="1815440328">
      <w:bodyDiv w:val="1"/>
      <w:marLeft w:val="0"/>
      <w:marRight w:val="0"/>
      <w:marTop w:val="0"/>
      <w:marBottom w:val="0"/>
      <w:divBdr>
        <w:top w:val="none" w:sz="0" w:space="0" w:color="auto"/>
        <w:left w:val="none" w:sz="0" w:space="0" w:color="auto"/>
        <w:bottom w:val="none" w:sz="0" w:space="0" w:color="auto"/>
        <w:right w:val="none" w:sz="0" w:space="0" w:color="auto"/>
      </w:divBdr>
    </w:div>
    <w:div w:id="1984456423">
      <w:bodyDiv w:val="1"/>
      <w:marLeft w:val="0"/>
      <w:marRight w:val="0"/>
      <w:marTop w:val="0"/>
      <w:marBottom w:val="0"/>
      <w:divBdr>
        <w:top w:val="none" w:sz="0" w:space="0" w:color="auto"/>
        <w:left w:val="none" w:sz="0" w:space="0" w:color="auto"/>
        <w:bottom w:val="none" w:sz="0" w:space="0" w:color="auto"/>
        <w:right w:val="none" w:sz="0" w:space="0" w:color="auto"/>
      </w:divBdr>
    </w:div>
    <w:div w:id="2133935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117" Type="http://schemas.openxmlformats.org/officeDocument/2006/relationships/image" Target="media/image13.gif"/><Relationship Id="rId21" Type="http://schemas.openxmlformats.org/officeDocument/2006/relationships/header" Target="header6.xml"/><Relationship Id="rId42" Type="http://schemas.openxmlformats.org/officeDocument/2006/relationships/package" Target="embeddings/Microsoft_Word_Document.docx"/><Relationship Id="rId47" Type="http://schemas.openxmlformats.org/officeDocument/2006/relationships/header" Target="header13.xml"/><Relationship Id="rId63" Type="http://schemas.openxmlformats.org/officeDocument/2006/relationships/header" Target="header21.xml"/><Relationship Id="rId68" Type="http://schemas.openxmlformats.org/officeDocument/2006/relationships/hyperlink" Target="https://www.cpni.gov.uk/protection-sensitive-information-and-assets" TargetMode="External"/><Relationship Id="rId84" Type="http://schemas.openxmlformats.org/officeDocument/2006/relationships/header" Target="header27.xml"/><Relationship Id="rId89" Type="http://schemas.openxmlformats.org/officeDocument/2006/relationships/hyperlink" Target="https://www.gov.uk/acquisition-operating-framework" TargetMode="External"/><Relationship Id="rId112" Type="http://schemas.openxmlformats.org/officeDocument/2006/relationships/header" Target="header39.xml"/><Relationship Id="rId16" Type="http://schemas.openxmlformats.org/officeDocument/2006/relationships/footer" Target="footer3.xml"/><Relationship Id="rId107" Type="http://schemas.openxmlformats.org/officeDocument/2006/relationships/footer" Target="footer36.xml"/><Relationship Id="rId11" Type="http://schemas.openxmlformats.org/officeDocument/2006/relationships/header" Target="header1.xml"/><Relationship Id="rId32" Type="http://schemas.openxmlformats.org/officeDocument/2006/relationships/header" Target="header10.xml"/><Relationship Id="rId37" Type="http://schemas.openxmlformats.org/officeDocument/2006/relationships/footer" Target="footer12.xml"/><Relationship Id="rId53" Type="http://schemas.openxmlformats.org/officeDocument/2006/relationships/header" Target="header16.xml"/><Relationship Id="rId58" Type="http://schemas.openxmlformats.org/officeDocument/2006/relationships/footer" Target="footer18.xml"/><Relationship Id="rId74" Type="http://schemas.openxmlformats.org/officeDocument/2006/relationships/hyperlink" Target="https://www.ncsc.gov.uk/guidance/implementing-cloud-security-principles" TargetMode="External"/><Relationship Id="rId79" Type="http://schemas.openxmlformats.org/officeDocument/2006/relationships/footer" Target="footer23.xml"/><Relationship Id="rId102" Type="http://schemas.openxmlformats.org/officeDocument/2006/relationships/header" Target="header35.xml"/><Relationship Id="rId123" Type="http://schemas.openxmlformats.org/officeDocument/2006/relationships/footer" Target="footer41.xml"/><Relationship Id="rId5" Type="http://schemas.openxmlformats.org/officeDocument/2006/relationships/numbering" Target="numbering.xml"/><Relationship Id="rId90" Type="http://schemas.openxmlformats.org/officeDocument/2006/relationships/header" Target="header29.xml"/><Relationship Id="rId95" Type="http://schemas.openxmlformats.org/officeDocument/2006/relationships/footer" Target="footer30.xml"/><Relationship Id="rId19" Type="http://schemas.openxmlformats.org/officeDocument/2006/relationships/footer" Target="footer4.xml"/><Relationship Id="rId14" Type="http://schemas.openxmlformats.org/officeDocument/2006/relationships/footer" Target="footer2.xml"/><Relationship Id="rId22" Type="http://schemas.openxmlformats.org/officeDocument/2006/relationships/footer" Target="footer6.xml"/><Relationship Id="rId27" Type="http://schemas.openxmlformats.org/officeDocument/2006/relationships/footer" Target="footer8.xml"/><Relationship Id="rId30" Type="http://schemas.openxmlformats.org/officeDocument/2006/relationships/image" Target="media/image2.gif"/><Relationship Id="rId35" Type="http://schemas.openxmlformats.org/officeDocument/2006/relationships/footer" Target="footer11.xml"/><Relationship Id="rId43" Type="http://schemas.openxmlformats.org/officeDocument/2006/relationships/image" Target="media/image7.emf"/><Relationship Id="rId48" Type="http://schemas.openxmlformats.org/officeDocument/2006/relationships/header" Target="header14.xml"/><Relationship Id="rId56" Type="http://schemas.openxmlformats.org/officeDocument/2006/relationships/footer" Target="footer17.xml"/><Relationship Id="rId64" Type="http://schemas.openxmlformats.org/officeDocument/2006/relationships/footer" Target="footer21.xml"/><Relationship Id="rId69" Type="http://schemas.openxmlformats.org/officeDocument/2006/relationships/hyperlink" Target="https://www.ncsc.gov.uk/guidance/risk-management-collection" TargetMode="External"/><Relationship Id="rId77" Type="http://schemas.openxmlformats.org/officeDocument/2006/relationships/header" Target="header23.xml"/><Relationship Id="rId100" Type="http://schemas.openxmlformats.org/officeDocument/2006/relationships/header" Target="header34.xml"/><Relationship Id="rId105" Type="http://schemas.openxmlformats.org/officeDocument/2006/relationships/footer" Target="footer35.xml"/><Relationship Id="rId113" Type="http://schemas.openxmlformats.org/officeDocument/2006/relationships/footer" Target="footer37.xml"/><Relationship Id="rId118" Type="http://schemas.openxmlformats.org/officeDocument/2006/relationships/image" Target="media/image14.gif"/><Relationship Id="rId12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eader" Target="header15.xml"/><Relationship Id="rId72" Type="http://schemas.openxmlformats.org/officeDocument/2006/relationships/hyperlink" Target="https://www.cesg.gov.uk/risk-management-collection" TargetMode="External"/><Relationship Id="rId80" Type="http://schemas.openxmlformats.org/officeDocument/2006/relationships/header" Target="header24.xml"/><Relationship Id="rId85" Type="http://schemas.openxmlformats.org/officeDocument/2006/relationships/footer" Target="footer25.xml"/><Relationship Id="rId93" Type="http://schemas.openxmlformats.org/officeDocument/2006/relationships/footer" Target="footer29.xml"/><Relationship Id="rId98" Type="http://schemas.openxmlformats.org/officeDocument/2006/relationships/footer" Target="footer31.xml"/><Relationship Id="rId121" Type="http://schemas.openxmlformats.org/officeDocument/2006/relationships/header" Target="header42.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header" Target="header8.xml"/><Relationship Id="rId33" Type="http://schemas.openxmlformats.org/officeDocument/2006/relationships/header" Target="header11.xml"/><Relationship Id="rId38" Type="http://schemas.openxmlformats.org/officeDocument/2006/relationships/image" Target="media/image4.png"/><Relationship Id="rId46" Type="http://schemas.openxmlformats.org/officeDocument/2006/relationships/oleObject" Target="embeddings/oleObject3.bin"/><Relationship Id="rId59" Type="http://schemas.openxmlformats.org/officeDocument/2006/relationships/header" Target="header19.xml"/><Relationship Id="rId67" Type="http://schemas.openxmlformats.org/officeDocument/2006/relationships/hyperlink" Target="https://www.cpni.gov.uk/content/adopt-risk-management-approach" TargetMode="External"/><Relationship Id="rId103" Type="http://schemas.openxmlformats.org/officeDocument/2006/relationships/header" Target="header36.xml"/><Relationship Id="rId108" Type="http://schemas.openxmlformats.org/officeDocument/2006/relationships/image" Target="media/image10.gif"/><Relationship Id="rId116" Type="http://schemas.openxmlformats.org/officeDocument/2006/relationships/footer" Target="footer39.xml"/><Relationship Id="rId124" Type="http://schemas.openxmlformats.org/officeDocument/2006/relationships/header" Target="header43.xml"/><Relationship Id="rId20" Type="http://schemas.openxmlformats.org/officeDocument/2006/relationships/footer" Target="footer5.xml"/><Relationship Id="rId41" Type="http://schemas.openxmlformats.org/officeDocument/2006/relationships/image" Target="media/image6.emf"/><Relationship Id="rId54" Type="http://schemas.openxmlformats.org/officeDocument/2006/relationships/header" Target="header17.xml"/><Relationship Id="rId62" Type="http://schemas.openxmlformats.org/officeDocument/2006/relationships/footer" Target="footer20.xml"/><Relationship Id="rId70" Type="http://schemas.openxmlformats.org/officeDocument/2006/relationships/hyperlink" Target="https://www.cesg.gov.uk/risk-management-collection" TargetMode="External"/><Relationship Id="rId75" Type="http://schemas.openxmlformats.org/officeDocument/2006/relationships/hyperlink" Target="https://www.ncsc.gov.uk/guidance/10-steps-cyber-security" TargetMode="External"/><Relationship Id="rId83" Type="http://schemas.openxmlformats.org/officeDocument/2006/relationships/header" Target="header26.xml"/><Relationship Id="rId88" Type="http://schemas.openxmlformats.org/officeDocument/2006/relationships/footer" Target="footer27.xml"/><Relationship Id="rId91" Type="http://schemas.openxmlformats.org/officeDocument/2006/relationships/header" Target="header30.xml"/><Relationship Id="rId96" Type="http://schemas.openxmlformats.org/officeDocument/2006/relationships/header" Target="header32.xml"/><Relationship Id="rId111" Type="http://schemas.openxmlformats.org/officeDocument/2006/relationships/header" Target="header38.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media/image1.gif"/><Relationship Id="rId28" Type="http://schemas.openxmlformats.org/officeDocument/2006/relationships/header" Target="header9.xml"/><Relationship Id="rId36" Type="http://schemas.openxmlformats.org/officeDocument/2006/relationships/header" Target="header12.xml"/><Relationship Id="rId49" Type="http://schemas.openxmlformats.org/officeDocument/2006/relationships/footer" Target="footer13.xml"/><Relationship Id="rId57" Type="http://schemas.openxmlformats.org/officeDocument/2006/relationships/header" Target="header18.xml"/><Relationship Id="rId106" Type="http://schemas.openxmlformats.org/officeDocument/2006/relationships/header" Target="header37.xml"/><Relationship Id="rId114" Type="http://schemas.openxmlformats.org/officeDocument/2006/relationships/footer" Target="footer38.xml"/><Relationship Id="rId119" Type="http://schemas.openxmlformats.org/officeDocument/2006/relationships/image" Target="media/image15.gif"/><Relationship Id="rId12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3.gif"/><Relationship Id="rId44" Type="http://schemas.openxmlformats.org/officeDocument/2006/relationships/oleObject" Target="embeddings/oleObject2.bin"/><Relationship Id="rId52" Type="http://schemas.openxmlformats.org/officeDocument/2006/relationships/footer" Target="footer15.xml"/><Relationship Id="rId60" Type="http://schemas.openxmlformats.org/officeDocument/2006/relationships/header" Target="header20.xml"/><Relationship Id="rId65" Type="http://schemas.openxmlformats.org/officeDocument/2006/relationships/hyperlink" Target="https://www.gov.uk/government/publications/security-policy-framework" TargetMode="External"/><Relationship Id="rId73" Type="http://schemas.openxmlformats.org/officeDocument/2006/relationships/hyperlink" Target="https://www.gov.uk/government/publications/technology-code-of-practice/technology-code-of-practice" TargetMode="External"/><Relationship Id="rId78" Type="http://schemas.openxmlformats.org/officeDocument/2006/relationships/footer" Target="footer22.xml"/><Relationship Id="rId81" Type="http://schemas.openxmlformats.org/officeDocument/2006/relationships/footer" Target="footer24.xml"/><Relationship Id="rId86" Type="http://schemas.openxmlformats.org/officeDocument/2006/relationships/footer" Target="footer26.xml"/><Relationship Id="rId94" Type="http://schemas.openxmlformats.org/officeDocument/2006/relationships/header" Target="header31.xml"/><Relationship Id="rId99" Type="http://schemas.openxmlformats.org/officeDocument/2006/relationships/footer" Target="footer32.xml"/><Relationship Id="rId101" Type="http://schemas.openxmlformats.org/officeDocument/2006/relationships/footer" Target="footer33.xml"/><Relationship Id="rId122" Type="http://schemas.openxmlformats.org/officeDocument/2006/relationships/footer" Target="footer40.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eader" Target="header5.xml"/><Relationship Id="rId39" Type="http://schemas.openxmlformats.org/officeDocument/2006/relationships/image" Target="media/image5.emf"/><Relationship Id="rId109" Type="http://schemas.openxmlformats.org/officeDocument/2006/relationships/image" Target="media/image11.gif"/><Relationship Id="rId34" Type="http://schemas.openxmlformats.org/officeDocument/2006/relationships/footer" Target="footer10.xml"/><Relationship Id="rId50" Type="http://schemas.openxmlformats.org/officeDocument/2006/relationships/footer" Target="footer14.xml"/><Relationship Id="rId55" Type="http://schemas.openxmlformats.org/officeDocument/2006/relationships/footer" Target="footer16.xml"/><Relationship Id="rId76" Type="http://schemas.openxmlformats.org/officeDocument/2006/relationships/header" Target="header22.xml"/><Relationship Id="rId97" Type="http://schemas.openxmlformats.org/officeDocument/2006/relationships/header" Target="header33.xml"/><Relationship Id="rId104" Type="http://schemas.openxmlformats.org/officeDocument/2006/relationships/footer" Target="footer34.xml"/><Relationship Id="rId120" Type="http://schemas.openxmlformats.org/officeDocument/2006/relationships/header" Target="header41.xml"/><Relationship Id="rId125" Type="http://schemas.openxmlformats.org/officeDocument/2006/relationships/footer" Target="footer42.xml"/><Relationship Id="rId7" Type="http://schemas.openxmlformats.org/officeDocument/2006/relationships/settings" Target="settings.xml"/><Relationship Id="rId71" Type="http://schemas.openxmlformats.org/officeDocument/2006/relationships/hyperlink" Target="https://www.cesg.gov.uk/risk-management-collection" TargetMode="External"/><Relationship Id="rId92" Type="http://schemas.openxmlformats.org/officeDocument/2006/relationships/footer" Target="footer28.xml"/><Relationship Id="rId2" Type="http://schemas.openxmlformats.org/officeDocument/2006/relationships/customXml" Target="../customXml/item2.xml"/><Relationship Id="rId29" Type="http://schemas.openxmlformats.org/officeDocument/2006/relationships/footer" Target="footer9.xml"/><Relationship Id="rId24" Type="http://schemas.openxmlformats.org/officeDocument/2006/relationships/header" Target="header7.xml"/><Relationship Id="rId40" Type="http://schemas.openxmlformats.org/officeDocument/2006/relationships/oleObject" Target="embeddings/oleObject1.bin"/><Relationship Id="rId45" Type="http://schemas.openxmlformats.org/officeDocument/2006/relationships/image" Target="media/image8.emf"/><Relationship Id="rId66" Type="http://schemas.openxmlformats.org/officeDocument/2006/relationships/hyperlink" Target="https://www.gov.uk/government/publications/government-security-classifications" TargetMode="External"/><Relationship Id="rId87" Type="http://schemas.openxmlformats.org/officeDocument/2006/relationships/header" Target="header28.xml"/><Relationship Id="rId110" Type="http://schemas.openxmlformats.org/officeDocument/2006/relationships/image" Target="media/image12.gif"/><Relationship Id="rId115" Type="http://schemas.openxmlformats.org/officeDocument/2006/relationships/header" Target="header40.xml"/><Relationship Id="rId61" Type="http://schemas.openxmlformats.org/officeDocument/2006/relationships/footer" Target="footer19.xml"/><Relationship Id="rId82" Type="http://schemas.openxmlformats.org/officeDocument/2006/relationships/header" Target="header25.xml"/></Relationships>
</file>

<file path=word/_rels/header28.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333F51D62EAC749956DFDE1D97982B9" ma:contentTypeVersion="13" ma:contentTypeDescription="Create a new document." ma:contentTypeScope="" ma:versionID="7edfadeaa41a34772be570dca81178ae">
  <xsd:schema xmlns:xsd="http://www.w3.org/2001/XMLSchema" xmlns:xs="http://www.w3.org/2001/XMLSchema" xmlns:p="http://schemas.microsoft.com/office/2006/metadata/properties" xmlns:ns2="14b30d5d-41d1-41b8-b03a-2e2fef2a3ba0" xmlns:ns3="04738c6d-ecc8-46f1-821f-82e308eab3d9" targetNamespace="http://schemas.microsoft.com/office/2006/metadata/properties" ma:root="true" ma:fieldsID="2f0c905aa9d707f2dea5c79193ba90ce" ns2:_="" ns3:_="">
    <xsd:import namespace="14b30d5d-41d1-41b8-b03a-2e2fef2a3ba0"/>
    <xsd:import namespace="04738c6d-ecc8-46f1-821f-82e308eab3d9"/>
    <xsd:element name="properties">
      <xsd:complexType>
        <xsd:sequence>
          <xsd:element name="documentManagement">
            <xsd:complexType>
              <xsd:all>
                <xsd:element ref="ns2:Group_x0020_By"/>
                <xsd:element ref="ns2:UKProtectiveMarking"/>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b30d5d-41d1-41b8-b03a-2e2fef2a3ba0" elementFormDefault="qualified">
    <xsd:import namespace="http://schemas.microsoft.com/office/2006/documentManagement/types"/>
    <xsd:import namespace="http://schemas.microsoft.com/office/infopath/2007/PartnerControls"/>
    <xsd:element name="Group_x0020_By" ma:index="8" ma:displayName="Group By" ma:format="Dropdown" ma:internalName="Group_x0020_By">
      <xsd:simpleType>
        <xsd:restriction base="dms:Choice">
          <xsd:enumeration value="BC"/>
          <xsd:enumeration value="FRF"/>
          <xsd:enumeration value="SMS"/>
          <xsd:enumeration value="CP&amp;F"/>
          <xsd:enumeration value="SOR"/>
          <xsd:enumeration value="Tender Docs"/>
          <xsd:enumeration value="Declines"/>
          <xsd:enumeration value="Clarifications"/>
          <xsd:enumeration value="Tender Submissions"/>
          <xsd:enumeration value="Evaluation"/>
          <xsd:enumeration value="Contract Award"/>
          <xsd:enumeration value="Contract Amdts"/>
          <xsd:enumeration value="Contracts Management"/>
          <xsd:enumeration value="Unsuccessful"/>
          <xsd:enumeration value="Additional Correspondance"/>
          <xsd:enumeration value="File Mins"/>
          <xsd:enumeration value="AHTV Register"/>
          <xsd:enumeration value="Contracts Management"/>
        </xsd:restriction>
      </xsd:simpleType>
    </xsd:element>
    <xsd:element name="UKProtectiveMarking" ma:index="9" ma:displayName="Security Marking" ma:default="OFFICIAL-SENSITIVE" ma:description="The OFFICIAL-SENSITIVE marking should be used if it is clear that consequence of compromise would cause significant harm; Over 80% of MOD material is expected to be marked OFFICIAL." ma:format="Dropdown" ma:internalName="UKProtectiveMarking">
      <xsd:simpleType>
        <xsd:restriction base="dms:Choice">
          <xsd:enumeration value="OFFICIAL"/>
          <xsd:enumeration value="OFFICIAL-SENSITIVE"/>
          <xsd:enumeration value="OFFICIAL-SENSITIVE COMMERCIAL"/>
          <xsd:enumeration value="OFFICIAL-SENSITIVE PERSONAL"/>
          <xsd:enumeration value="OFFICIAL-SENSITIVE LOCSEN"/>
        </xsd:restriction>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a9ff0b8c-5d72-4038-b2cd-f57bf310c636"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4738c6d-ecc8-46f1-821f-82e308eab3d9"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7f6a06b4-73e3-4c94-b71d-21cd834ceba1}" ma:internalName="TaxCatchAll" ma:showField="CatchAllData" ma:web="4edae253-aec1-40b4-85d2-fdb3de6dcec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04738c6d-ecc8-46f1-821f-82e308eab3d9" xsi:nil="true"/>
    <lcf76f155ced4ddcb4097134ff3c332f xmlns="14b30d5d-41d1-41b8-b03a-2e2fef2a3ba0">
      <Terms xmlns="http://schemas.microsoft.com/office/infopath/2007/PartnerControls"/>
    </lcf76f155ced4ddcb4097134ff3c332f>
    <UKProtectiveMarking xmlns="14b30d5d-41d1-41b8-b03a-2e2fef2a3ba0">OFFICIAL-SENSITIVE</UKProtectiveMarking>
    <Group_x0020_By xmlns="14b30d5d-41d1-41b8-b03a-2e2fef2a3ba0">Contract Award</Group_x0020_By>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F718A5-1AAA-484D-A6CF-73530085377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4b30d5d-41d1-41b8-b03a-2e2fef2a3ba0"/>
    <ds:schemaRef ds:uri="04738c6d-ecc8-46f1-821f-82e308eab3d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7E420B2-6CB5-45CC-817A-B3D608B61920}">
  <ds:schemaRefs>
    <ds:schemaRef ds:uri="http://schemas.microsoft.com/office/2006/metadata/properties"/>
    <ds:schemaRef ds:uri="http://schemas.microsoft.com/office/infopath/2007/PartnerControls"/>
    <ds:schemaRef ds:uri="04738c6d-ecc8-46f1-821f-82e308eab3d9"/>
    <ds:schemaRef ds:uri="14b30d5d-41d1-41b8-b03a-2e2fef2a3ba0"/>
  </ds:schemaRefs>
</ds:datastoreItem>
</file>

<file path=customXml/itemProps3.xml><?xml version="1.0" encoding="utf-8"?>
<ds:datastoreItem xmlns:ds="http://schemas.openxmlformats.org/officeDocument/2006/customXml" ds:itemID="{33A900F4-91F2-458F-A769-D637C027F566}">
  <ds:schemaRefs>
    <ds:schemaRef ds:uri="http://schemas.microsoft.com/sharepoint/v3/contenttype/forms"/>
  </ds:schemaRefs>
</ds:datastoreItem>
</file>

<file path=customXml/itemProps4.xml><?xml version="1.0" encoding="utf-8"?>
<ds:datastoreItem xmlns:ds="http://schemas.openxmlformats.org/officeDocument/2006/customXml" ds:itemID="{E10B9F8F-B848-4292-925B-748115CB7E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TotalTime>
  <Pages>44</Pages>
  <Words>9614</Words>
  <Characters>54800</Characters>
  <Application>Microsoft Office Word</Application>
  <DocSecurity>0</DocSecurity>
  <Lines>456</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Rummey, Nigel  (Army Info-Strat-Proc-SO2)</dc:creator>
  <cp:keywords/>
  <dc:description/>
  <cp:lastModifiedBy>Beckingham, Claire D (Army Info-DIR-Comrcl-SO3)</cp:lastModifiedBy>
  <cp:revision>32</cp:revision>
  <dcterms:created xsi:type="dcterms:W3CDTF">2024-10-14T10:34:00Z</dcterms:created>
  <dcterms:modified xsi:type="dcterms:W3CDTF">2024-11-25T17:37:00Z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0x0101001333F51D62EAC749956DFDE1D97982B9</vt:lpwstr>
  </property>
  <property fmtid="{D5CDD505-2E9C-101B-9397-08002B2CF9AE}" pid="3" name="MSIP_Label_d8a60473-494b-4586-a1bb-b0e663054676_Enabled">
    <vt:lpwstr>true</vt:lpwstr>
  </property>
  <property fmtid="{D5CDD505-2E9C-101B-9397-08002B2CF9AE}" pid="4" name="MSIP_Label_d8a60473-494b-4586-a1bb-b0e663054676_SetDate">
    <vt:lpwstr>2022-07-13T10:10:18Z</vt:lpwstr>
  </property>
  <property fmtid="{D5CDD505-2E9C-101B-9397-08002B2CF9AE}" pid="5" name="MSIP_Label_d8a60473-494b-4586-a1bb-b0e663054676_Method">
    <vt:lpwstr>Privileged</vt:lpwstr>
  </property>
  <property fmtid="{D5CDD505-2E9C-101B-9397-08002B2CF9AE}" pid="6" name="MSIP_Label_d8a60473-494b-4586-a1bb-b0e663054676_Name">
    <vt:lpwstr>MOD-1-O-‘UNMARKED’</vt:lpwstr>
  </property>
  <property fmtid="{D5CDD505-2E9C-101B-9397-08002B2CF9AE}" pid="7" name="MSIP_Label_d8a60473-494b-4586-a1bb-b0e663054676_SiteId">
    <vt:lpwstr>be7760ed-5953-484b-ae95-d0a16dfa09e5</vt:lpwstr>
  </property>
  <property fmtid="{D5CDD505-2E9C-101B-9397-08002B2CF9AE}" pid="8" name="MSIP_Label_d8a60473-494b-4586-a1bb-b0e663054676_ActionId">
    <vt:lpwstr>a714d896-fb73-4216-bb60-026999f31e23</vt:lpwstr>
  </property>
  <property fmtid="{D5CDD505-2E9C-101B-9397-08002B2CF9AE}" pid="9" name="MSIP_Label_d8a60473-494b-4586-a1bb-b0e663054676_ContentBits">
    <vt:lpwstr>0</vt:lpwstr>
  </property>
  <property fmtid="{D5CDD505-2E9C-101B-9397-08002B2CF9AE}" pid="10" name="MediaServiceImageTags">
    <vt:lpwstr/>
  </property>
</Properties>
</file>