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7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2c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RM1557.14L4 G Cloud 14 Lot 4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2c RM1557.14 G Cloud 14 Lot 4 -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</w:p>
    <w:p w:rsidR="00000000" w:rsidDel="00000000" w:rsidP="00000000" w:rsidRDefault="00000000" w:rsidRPr="00000000" w14:paraId="00000069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Attachment 2c Relevant and Principal Services Template v</w:t>
    </w:r>
    <w:r w:rsidDel="00000000" w:rsidR="00000000" w:rsidRPr="00000000">
      <w:rPr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.0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1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191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35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356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356E"/>
    <w:rPr>
      <w:b w:val="1"/>
      <w:bCs w:val="1"/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s2TJk6L0cXd7ggqYIJGjptY5Q==">CgMxLjAyCGguZ2pkZ3hzMgloLjMwajB6bGwyCWguMWZvYjl0ZTgAciExNng2ZUJDS3hmTVZ5WVZiVnYtZ0dtelZnWUVudm9iWmM=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2024-01-12T15:36:00Z</dcterms:created>
  <dc:creator>Tanya Critten-Chapman</dc:creator>
</cp:coreProperties>
</file>