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0D081" w14:textId="77777777" w:rsidR="001E2729" w:rsidRDefault="001E2729" w:rsidP="00AD1A59">
      <w:pPr>
        <w:pStyle w:val="Heading1"/>
        <w:spacing w:after="0"/>
        <w:ind w:right="284"/>
      </w:pPr>
      <w:r>
        <w:t>general</w:t>
      </w:r>
    </w:p>
    <w:p w14:paraId="564BB03D" w14:textId="77777777" w:rsidR="00F1753A" w:rsidRPr="00F1753A" w:rsidRDefault="00F1753A" w:rsidP="009A1D67">
      <w:pPr>
        <w:pStyle w:val="StyleHeading2NotBold"/>
        <w:suppressLineNumbers/>
        <w:suppressAutoHyphens/>
        <w:spacing w:after="0"/>
        <w:ind w:left="709"/>
      </w:pPr>
      <w:r w:rsidRPr="00F1753A">
        <w:t xml:space="preserve">All proposals and questions should be sent electronically to </w:t>
      </w:r>
      <w:hyperlink r:id="rId8" w:history="1">
        <w:r w:rsidR="00593100" w:rsidRPr="00B059B6">
          <w:rPr>
            <w:rStyle w:val="Hyperlink"/>
          </w:rPr>
          <w:t>tenders@ukces.org.uk</w:t>
        </w:r>
      </w:hyperlink>
      <w:r w:rsidR="00593100">
        <w:t xml:space="preserve"> </w:t>
      </w:r>
      <w:r w:rsidR="00663715">
        <w:t xml:space="preserve">and must arrive </w:t>
      </w:r>
      <w:r w:rsidR="00593100">
        <w:t xml:space="preserve">by </w:t>
      </w:r>
      <w:r w:rsidRPr="00F1753A">
        <w:t>the closing date and time detailed in the Timetable below.</w:t>
      </w:r>
      <w:r w:rsidR="00663715">
        <w:t xml:space="preserve"> Tenders sent by any other method or route will not be accepted.  It is the responsibility of the tendering organisation to ensure that their proposal </w:t>
      </w:r>
      <w:r w:rsidR="00663715" w:rsidRPr="00866708">
        <w:rPr>
          <w:i/>
        </w:rPr>
        <w:t>reaches</w:t>
      </w:r>
      <w:r w:rsidR="00663715">
        <w:t xml:space="preserve"> the UK Commission by the deadline date and time, </w:t>
      </w:r>
      <w:r w:rsidR="00663715" w:rsidRPr="00866708">
        <w:rPr>
          <w:b/>
        </w:rPr>
        <w:t>any tenders received late cannot be accepted.</w:t>
      </w:r>
    </w:p>
    <w:p w14:paraId="30B50A06" w14:textId="77777777" w:rsidR="00F1753A" w:rsidRPr="00F1753A" w:rsidRDefault="00F1753A" w:rsidP="00BC339E">
      <w:pPr>
        <w:pStyle w:val="BodyTextIndent"/>
        <w:rPr>
          <w:highlight w:val="yellow"/>
        </w:rPr>
      </w:pPr>
    </w:p>
    <w:p w14:paraId="2C4E574E" w14:textId="77777777" w:rsidR="00DF0CF2" w:rsidRDefault="00DF0CF2" w:rsidP="00AD1A59">
      <w:pPr>
        <w:pStyle w:val="Heading1"/>
        <w:suppressLineNumbers/>
        <w:suppressAutoHyphens/>
        <w:spacing w:after="0"/>
      </w:pPr>
      <w:r>
        <w:t>Background</w:t>
      </w:r>
    </w:p>
    <w:p w14:paraId="54781DFB" w14:textId="77777777" w:rsidR="00E608A3" w:rsidRDefault="00E608A3" w:rsidP="00E608A3">
      <w:pPr>
        <w:ind w:left="709"/>
        <w:jc w:val="both"/>
        <w:rPr>
          <w:rFonts w:cs="Arial"/>
        </w:rPr>
      </w:pPr>
      <w:r w:rsidRPr="00036A8C">
        <w:rPr>
          <w:rFonts w:cs="Arial"/>
        </w:rPr>
        <w:t>Since 1991 Investors in People (IIP) has set the standard for better people management. Our internationally recognised accreditation is held by 14,000 organisations across the world. The IIP Standard defines what it takes to lead, support and manage people well for sustainable results.</w:t>
      </w:r>
      <w:r w:rsidR="00866708">
        <w:rPr>
          <w:rFonts w:cs="Arial"/>
        </w:rPr>
        <w:t xml:space="preserve"> </w:t>
      </w:r>
    </w:p>
    <w:p w14:paraId="1F230D70" w14:textId="77777777" w:rsidR="00B86975" w:rsidRDefault="00B86975" w:rsidP="00866708">
      <w:pPr>
        <w:tabs>
          <w:tab w:val="left" w:pos="9639"/>
        </w:tabs>
      </w:pPr>
    </w:p>
    <w:p w14:paraId="1EC740B4" w14:textId="083E69C3" w:rsidR="00B86975" w:rsidRPr="00563F26" w:rsidRDefault="00B86975" w:rsidP="00BC339E">
      <w:pPr>
        <w:pStyle w:val="BodyTextIndent"/>
        <w:tabs>
          <w:tab w:val="left" w:pos="9639"/>
        </w:tabs>
      </w:pPr>
      <w:r>
        <w:t>Investors in People launched a new CRM system</w:t>
      </w:r>
      <w:r w:rsidR="00CF7D14">
        <w:t>,</w:t>
      </w:r>
      <w:r>
        <w:t xml:space="preserve"> built within Microsoft Dynamics 2013</w:t>
      </w:r>
      <w:r w:rsidR="00CF7D14">
        <w:t>,</w:t>
      </w:r>
      <w:r>
        <w:t xml:space="preserve"> back in October 2013. Phase 1 of this build was to install MS Dynamics and configure CRM so it could take lead information from the Investors in People website and assign these leads to our </w:t>
      </w:r>
      <w:r w:rsidR="00E72747">
        <w:t>seven</w:t>
      </w:r>
      <w:r>
        <w:t xml:space="preserve"> Delivery Partners based on region.</w:t>
      </w:r>
      <w:r w:rsidR="00942371">
        <w:t xml:space="preserve"> We </w:t>
      </w:r>
      <w:r w:rsidR="00186AB1">
        <w:t xml:space="preserve">also installed </w:t>
      </w:r>
      <w:r w:rsidR="00942371">
        <w:t xml:space="preserve">‘Click Dimensions’ as an automated marketing platform, using the information within Dynamics, to capture and score </w:t>
      </w:r>
      <w:r w:rsidR="00942371" w:rsidRPr="00563F26">
        <w:t xml:space="preserve">leads. </w:t>
      </w:r>
    </w:p>
    <w:p w14:paraId="5D0A0A03" w14:textId="77777777" w:rsidR="00B86975" w:rsidRPr="00563F26" w:rsidRDefault="00B86975" w:rsidP="00BC339E">
      <w:pPr>
        <w:pStyle w:val="BodyTextIndent"/>
        <w:tabs>
          <w:tab w:val="left" w:pos="9639"/>
        </w:tabs>
      </w:pPr>
    </w:p>
    <w:p w14:paraId="652F0003" w14:textId="5D6C1F1A" w:rsidR="00704950" w:rsidRPr="00563F26" w:rsidRDefault="00B86975" w:rsidP="00BC339E">
      <w:pPr>
        <w:pStyle w:val="BodyTextIndent"/>
        <w:tabs>
          <w:tab w:val="left" w:pos="9639"/>
        </w:tabs>
      </w:pPr>
      <w:r w:rsidRPr="00563F26">
        <w:t xml:space="preserve">Phase 2 of the build was focused around building integration with our </w:t>
      </w:r>
      <w:r w:rsidR="00E72747">
        <w:t>seven</w:t>
      </w:r>
      <w:r w:rsidRPr="00563F26">
        <w:t xml:space="preserve"> delivery partners, who all use their own systems in order to store account information on whether a client is accredited or working with Investors in People.</w:t>
      </w:r>
      <w:r w:rsidR="00942371" w:rsidRPr="00563F26">
        <w:t xml:space="preserve"> </w:t>
      </w:r>
    </w:p>
    <w:p w14:paraId="572054A5" w14:textId="77777777" w:rsidR="00704950" w:rsidRPr="00563F26" w:rsidRDefault="00704950" w:rsidP="00BC339E">
      <w:pPr>
        <w:pStyle w:val="BodyTextIndent"/>
        <w:tabs>
          <w:tab w:val="left" w:pos="9639"/>
        </w:tabs>
      </w:pPr>
    </w:p>
    <w:p w14:paraId="0E5C2AD1" w14:textId="77777777" w:rsidR="00563F26" w:rsidRDefault="00563F26" w:rsidP="00BC339E">
      <w:pPr>
        <w:pStyle w:val="BodyTextIndent"/>
        <w:tabs>
          <w:tab w:val="left" w:pos="9639"/>
        </w:tabs>
      </w:pPr>
      <w:r w:rsidRPr="00563F26">
        <w:t>Phase 3 of the build brought our Northern Ireland and International Delivery Partners onto using the national CRM rather than using their own systems</w:t>
      </w:r>
      <w:r w:rsidR="009D55DB">
        <w:t>.</w:t>
      </w:r>
    </w:p>
    <w:p w14:paraId="00E3447C" w14:textId="77777777" w:rsidR="00D5625E" w:rsidRDefault="00D5625E" w:rsidP="00BC339E">
      <w:pPr>
        <w:pStyle w:val="BodyTextIndent"/>
        <w:tabs>
          <w:tab w:val="left" w:pos="9639"/>
        </w:tabs>
      </w:pPr>
    </w:p>
    <w:p w14:paraId="29C6F123" w14:textId="77777777" w:rsidR="00D5625E" w:rsidRPr="00563F26" w:rsidRDefault="00D5625E" w:rsidP="00BC339E">
      <w:pPr>
        <w:pStyle w:val="BodyTextIndent"/>
        <w:tabs>
          <w:tab w:val="left" w:pos="9639"/>
        </w:tabs>
      </w:pPr>
      <w:r>
        <w:t xml:space="preserve">Phase 4 of the build helped support </w:t>
      </w:r>
      <w:r w:rsidR="00E608A3">
        <w:t xml:space="preserve">the development of the new processes and functionality to support the </w:t>
      </w:r>
      <w:r w:rsidR="009D55DB">
        <w:t xml:space="preserve">launch of the </w:t>
      </w:r>
      <w:r w:rsidR="00C7675D">
        <w:t>refreshed</w:t>
      </w:r>
      <w:r w:rsidR="00E608A3">
        <w:t xml:space="preserve"> framework of Investors in People, released in 2015.</w:t>
      </w:r>
    </w:p>
    <w:p w14:paraId="501D8602" w14:textId="77777777" w:rsidR="00CE26A5" w:rsidRPr="00563F26" w:rsidRDefault="00CE26A5" w:rsidP="00866708">
      <w:pPr>
        <w:tabs>
          <w:tab w:val="left" w:pos="9639"/>
        </w:tabs>
      </w:pPr>
    </w:p>
    <w:p w14:paraId="17AAEC35" w14:textId="3F1B2210" w:rsidR="00DF0CF2" w:rsidRPr="00563F26" w:rsidRDefault="00CE26A5" w:rsidP="00BC339E">
      <w:pPr>
        <w:tabs>
          <w:tab w:val="left" w:pos="9639"/>
        </w:tabs>
        <w:ind w:left="720"/>
      </w:pPr>
      <w:r w:rsidRPr="00563F26">
        <w:t xml:space="preserve">In addition to MS Dynamics 2013, we use a system call SCRIBE which acts as middleware between our CRM and the Delivery Partner systems. </w:t>
      </w:r>
      <w:r w:rsidR="00C7675D">
        <w:t>A custom developed API (managed by our incumbent web supplier and incumbent CRM supplier</w:t>
      </w:r>
      <w:r w:rsidR="007E1FFD">
        <w:t>, built with .NET</w:t>
      </w:r>
      <w:r w:rsidR="00C7675D">
        <w:t>)</w:t>
      </w:r>
      <w:r w:rsidR="00DF0CF2" w:rsidRPr="00563F26">
        <w:t xml:space="preserve"> also acts as the middleware between the current Investors in People website and the national CRM system.</w:t>
      </w:r>
    </w:p>
    <w:p w14:paraId="13347796" w14:textId="77777777" w:rsidR="00DF0CF2" w:rsidRPr="00563F26" w:rsidRDefault="00DF0CF2" w:rsidP="00866708">
      <w:pPr>
        <w:tabs>
          <w:tab w:val="left" w:pos="9639"/>
        </w:tabs>
        <w:jc w:val="both"/>
      </w:pPr>
    </w:p>
    <w:p w14:paraId="5EDC7029" w14:textId="77777777" w:rsidR="00F779F9" w:rsidRDefault="00DF0CF2" w:rsidP="00BC339E">
      <w:pPr>
        <w:tabs>
          <w:tab w:val="left" w:pos="9639"/>
        </w:tabs>
        <w:ind w:left="720"/>
        <w:jc w:val="both"/>
      </w:pPr>
      <w:r w:rsidRPr="00563F26">
        <w:t>This I</w:t>
      </w:r>
      <w:r w:rsidR="00962C80" w:rsidRPr="00563F26">
        <w:t>nvitation to Tender (I</w:t>
      </w:r>
      <w:r w:rsidRPr="00563F26">
        <w:t>TT</w:t>
      </w:r>
      <w:r w:rsidR="00962C80" w:rsidRPr="00563F26">
        <w:t>)</w:t>
      </w:r>
      <w:r w:rsidRPr="00563F26">
        <w:t xml:space="preserve"> sets out </w:t>
      </w:r>
      <w:r w:rsidR="00CF7D14">
        <w:t>our</w:t>
      </w:r>
      <w:r w:rsidRPr="00563F26">
        <w:t xml:space="preserve"> </w:t>
      </w:r>
      <w:r w:rsidR="00CF7D14">
        <w:t>requirements for further developing the CRM system, the customer journey</w:t>
      </w:r>
      <w:r w:rsidR="00866708">
        <w:t xml:space="preserve"> and</w:t>
      </w:r>
      <w:r w:rsidR="00CF7D14">
        <w:t xml:space="preserve"> increasing integration with our website</w:t>
      </w:r>
    </w:p>
    <w:p w14:paraId="49C7B75A" w14:textId="77777777" w:rsidR="00CF7D14" w:rsidRDefault="00CF7D14" w:rsidP="00BC339E">
      <w:pPr>
        <w:tabs>
          <w:tab w:val="left" w:pos="9639"/>
        </w:tabs>
        <w:ind w:left="720"/>
        <w:jc w:val="both"/>
      </w:pPr>
    </w:p>
    <w:p w14:paraId="43831BE9" w14:textId="77777777" w:rsidR="000C5F7E" w:rsidRPr="00332705" w:rsidRDefault="009E7FA8" w:rsidP="00AD1A59">
      <w:pPr>
        <w:pStyle w:val="Heading1"/>
        <w:keepNext w:val="0"/>
        <w:keepLines w:val="0"/>
        <w:widowControl w:val="0"/>
        <w:suppressLineNumbers/>
        <w:suppressAutoHyphens/>
        <w:spacing w:after="0"/>
      </w:pPr>
      <w:r w:rsidRPr="00332705">
        <w:t>specification</w:t>
      </w:r>
      <w:r w:rsidR="001E2729" w:rsidRPr="00332705">
        <w:t xml:space="preserve"> and requirements</w:t>
      </w:r>
    </w:p>
    <w:p w14:paraId="17D28C98" w14:textId="5660C88D" w:rsidR="00C170FC" w:rsidRDefault="009A1D67" w:rsidP="00A70DD8">
      <w:pPr>
        <w:pStyle w:val="BodyTextIndent"/>
        <w:keepNext w:val="0"/>
        <w:keepLines w:val="0"/>
        <w:widowControl w:val="0"/>
      </w:pPr>
      <w:r>
        <w:t>Our current supplier</w:t>
      </w:r>
      <w:r w:rsidR="00C170FC">
        <w:t xml:space="preserve"> has delivered all CRM development in 15/16</w:t>
      </w:r>
      <w:r>
        <w:t>. Any new organisation would require a familiarisation/onboarding period</w:t>
      </w:r>
      <w:r w:rsidR="00C170FC">
        <w:t>.</w:t>
      </w:r>
    </w:p>
    <w:p w14:paraId="0368599F" w14:textId="77777777" w:rsidR="00C170FC" w:rsidRDefault="00C170FC" w:rsidP="00A70DD8">
      <w:pPr>
        <w:pStyle w:val="BodyTextIndent"/>
        <w:keepNext w:val="0"/>
        <w:keepLines w:val="0"/>
        <w:widowControl w:val="0"/>
      </w:pPr>
    </w:p>
    <w:p w14:paraId="5542D74B" w14:textId="08896E8C" w:rsidR="00E67563" w:rsidRDefault="00AC1F57" w:rsidP="00A70DD8">
      <w:pPr>
        <w:pStyle w:val="BodyTextIndent"/>
        <w:keepNext w:val="0"/>
        <w:keepLines w:val="0"/>
        <w:widowControl w:val="0"/>
      </w:pPr>
      <w:r>
        <w:t xml:space="preserve">Our requirements for </w:t>
      </w:r>
      <w:r w:rsidR="00ED4FC1">
        <w:t>P</w:t>
      </w:r>
      <w:r w:rsidR="00563F26">
        <w:t xml:space="preserve">hase </w:t>
      </w:r>
      <w:r w:rsidR="00D5625E">
        <w:t>5</w:t>
      </w:r>
      <w:r w:rsidR="00E67563">
        <w:t xml:space="preserve"> of the CRM</w:t>
      </w:r>
      <w:r>
        <w:t xml:space="preserve"> build</w:t>
      </w:r>
      <w:r w:rsidR="00E67563">
        <w:t xml:space="preserve"> </w:t>
      </w:r>
      <w:r>
        <w:t xml:space="preserve">are </w:t>
      </w:r>
      <w:r w:rsidR="00E67563">
        <w:t>focus</w:t>
      </w:r>
      <w:r>
        <w:t>sed</w:t>
      </w:r>
      <w:r w:rsidR="00E67563">
        <w:t xml:space="preserve"> around the following:</w:t>
      </w:r>
    </w:p>
    <w:p w14:paraId="004A2A5F" w14:textId="77777777" w:rsidR="00E67563" w:rsidRDefault="00E67563" w:rsidP="00A70DD8">
      <w:pPr>
        <w:pStyle w:val="BodyTextIndent"/>
        <w:keepNext w:val="0"/>
        <w:keepLines w:val="0"/>
        <w:widowControl w:val="0"/>
      </w:pPr>
    </w:p>
    <w:p w14:paraId="384834FC" w14:textId="77777777" w:rsidR="0071279C" w:rsidRPr="0071279C" w:rsidRDefault="00866708" w:rsidP="0037785C">
      <w:pPr>
        <w:pStyle w:val="Heading3"/>
        <w:tabs>
          <w:tab w:val="clear" w:pos="1145"/>
          <w:tab w:val="num" w:pos="709"/>
        </w:tabs>
        <w:spacing w:after="0"/>
        <w:ind w:hanging="1145"/>
      </w:pPr>
      <w:r>
        <w:t>Continued Deve</w:t>
      </w:r>
      <w:r w:rsidR="00AE6811">
        <w:t>lopment</w:t>
      </w:r>
      <w:r w:rsidR="00FC74AF">
        <w:t xml:space="preserve"> of CRM for the new Framework</w:t>
      </w:r>
    </w:p>
    <w:p w14:paraId="45258369" w14:textId="01E5CC41" w:rsidR="00662D28" w:rsidRDefault="00942371" w:rsidP="00A70DD8">
      <w:pPr>
        <w:pStyle w:val="BodyTextIndent"/>
        <w:keepNext w:val="0"/>
        <w:keepLines w:val="0"/>
        <w:widowControl w:val="0"/>
      </w:pPr>
      <w:r>
        <w:t xml:space="preserve">The Investors in People framework is our core product. All accredited organisations are assessed against the framework and the associated assessment ‘journey’. </w:t>
      </w:r>
      <w:r w:rsidR="00D5625E">
        <w:t xml:space="preserve">The new standard has now been live for </w:t>
      </w:r>
      <w:r w:rsidR="00C7675D">
        <w:t>the better part of a year</w:t>
      </w:r>
      <w:r w:rsidR="00D5625E">
        <w:t xml:space="preserve">; IIP accredited organisations and new IIP customers are beginning to migrate from version five to version six of </w:t>
      </w:r>
      <w:r w:rsidR="00ED4FC1">
        <w:t>T</w:t>
      </w:r>
      <w:r w:rsidR="00D5625E">
        <w:t xml:space="preserve">he </w:t>
      </w:r>
      <w:r w:rsidR="00ED4FC1">
        <w:t>S</w:t>
      </w:r>
      <w:r w:rsidR="00D5625E">
        <w:t>tandard or be newly assessed against version six</w:t>
      </w:r>
      <w:r w:rsidR="00330556">
        <w:t>.</w:t>
      </w:r>
    </w:p>
    <w:p w14:paraId="4B2F2F88" w14:textId="77777777" w:rsidR="00EB5D24" w:rsidRDefault="00EB5D24" w:rsidP="00662D28">
      <w:pPr>
        <w:pStyle w:val="BodyTextIndent"/>
        <w:keepNext w:val="0"/>
        <w:keepLines w:val="0"/>
        <w:widowControl w:val="0"/>
      </w:pPr>
    </w:p>
    <w:p w14:paraId="6C3F4CD2" w14:textId="50F35B88" w:rsidR="00186AB1" w:rsidRDefault="00704950" w:rsidP="005629D3">
      <w:pPr>
        <w:pStyle w:val="BodyTextIndent"/>
        <w:keepNext w:val="0"/>
        <w:keepLines w:val="0"/>
        <w:widowControl w:val="0"/>
      </w:pPr>
      <w:r>
        <w:t xml:space="preserve">Development </w:t>
      </w:r>
      <w:r w:rsidR="00862758">
        <w:t>carried out within this phase</w:t>
      </w:r>
      <w:r>
        <w:t xml:space="preserve"> must </w:t>
      </w:r>
      <w:r w:rsidR="000A1E04">
        <w:t xml:space="preserve">take into account </w:t>
      </w:r>
      <w:r>
        <w:t xml:space="preserve">our objective </w:t>
      </w:r>
      <w:r w:rsidR="00862758">
        <w:t>of moving towards a Centralised CRM. As a result</w:t>
      </w:r>
      <w:r w:rsidR="00E72747">
        <w:t>,</w:t>
      </w:r>
      <w:r w:rsidR="00862758">
        <w:t xml:space="preserve"> we have </w:t>
      </w:r>
      <w:r w:rsidR="0037785C">
        <w:t>7</w:t>
      </w:r>
      <w:r w:rsidR="00862758">
        <w:t xml:space="preserve"> end user</w:t>
      </w:r>
      <w:r w:rsidR="003C3B31">
        <w:t xml:space="preserve"> delivery partners</w:t>
      </w:r>
      <w:r w:rsidR="00862758">
        <w:t xml:space="preserve"> and our supplier will need to work with</w:t>
      </w:r>
      <w:r w:rsidR="003C3B31">
        <w:t xml:space="preserve"> both </w:t>
      </w:r>
      <w:r w:rsidR="00862758">
        <w:t>IIP National and our Delivery Partners in order to ensure the build is fit for purpose</w:t>
      </w:r>
      <w:r w:rsidR="00F11258">
        <w:t>.</w:t>
      </w:r>
      <w:r w:rsidR="003C3B31">
        <w:t xml:space="preserve"> IIP National will be the primary client and will take the lead in co-</w:t>
      </w:r>
      <w:r w:rsidR="003C3B31">
        <w:lastRenderedPageBreak/>
        <w:t>ordinating the involvement of Delivery Partners</w:t>
      </w:r>
      <w:r w:rsidR="005E34E3">
        <w:t>.</w:t>
      </w:r>
    </w:p>
    <w:p w14:paraId="5372FB04" w14:textId="38EF048E" w:rsidR="00942371" w:rsidRDefault="00942371" w:rsidP="00866708">
      <w:pPr>
        <w:pStyle w:val="BodyTextIndent"/>
        <w:keepNext w:val="0"/>
        <w:keepLines w:val="0"/>
        <w:widowControl w:val="0"/>
        <w:ind w:left="0"/>
      </w:pPr>
    </w:p>
    <w:p w14:paraId="1BD0E6DA" w14:textId="2674B53B" w:rsidR="00C41805" w:rsidRPr="00C4575F" w:rsidRDefault="00FF5D40" w:rsidP="00A85180">
      <w:pPr>
        <w:pStyle w:val="BodyTextIndent"/>
        <w:keepNext w:val="0"/>
        <w:keepLines w:val="0"/>
        <w:widowControl w:val="0"/>
        <w:ind w:left="0"/>
        <w:rPr>
          <w:b/>
        </w:rPr>
      </w:pPr>
      <w:r>
        <w:tab/>
      </w:r>
      <w:r w:rsidR="00725BB1" w:rsidRPr="00C4575F">
        <w:rPr>
          <w:b/>
        </w:rPr>
        <w:t xml:space="preserve">Continued </w:t>
      </w:r>
      <w:r w:rsidR="00C41805" w:rsidRPr="00C4575F">
        <w:rPr>
          <w:b/>
        </w:rPr>
        <w:t>Integration between National CRM and IIP Website</w:t>
      </w:r>
    </w:p>
    <w:p w14:paraId="3834F729" w14:textId="510DF82B" w:rsidR="00C41805" w:rsidRDefault="00C41805" w:rsidP="00A70DD8">
      <w:pPr>
        <w:pStyle w:val="BodyTextIndent"/>
        <w:keepNext w:val="0"/>
        <w:keepLines w:val="0"/>
        <w:widowControl w:val="0"/>
      </w:pPr>
      <w:r>
        <w:t>As part of the new framework</w:t>
      </w:r>
      <w:r w:rsidRPr="00B4298F">
        <w:t xml:space="preserve">, </w:t>
      </w:r>
      <w:r w:rsidR="004451B5" w:rsidRPr="00B4298F">
        <w:t>there is a</w:t>
      </w:r>
      <w:r w:rsidR="002E40D1">
        <w:t>n evolving</w:t>
      </w:r>
      <w:r w:rsidR="004451B5" w:rsidRPr="00B4298F">
        <w:t xml:space="preserve"> requirement </w:t>
      </w:r>
      <w:r>
        <w:t xml:space="preserve">to pass information to and from our website, </w:t>
      </w:r>
      <w:hyperlink r:id="rId9" w:history="1">
        <w:r w:rsidR="00725BB1" w:rsidRPr="00064D65">
          <w:rPr>
            <w:rStyle w:val="Hyperlink"/>
          </w:rPr>
          <w:t>www.investorsinpeople.com</w:t>
        </w:r>
      </w:hyperlink>
      <w:r w:rsidR="00725BB1">
        <w:t xml:space="preserve"> </w:t>
      </w:r>
      <w:r w:rsidR="008E22A6">
        <w:t>and</w:t>
      </w:r>
      <w:r w:rsidR="00725BB1">
        <w:t xml:space="preserve"> the CRM</w:t>
      </w:r>
      <w:r>
        <w:t xml:space="preserve">. The method of information transfer </w:t>
      </w:r>
      <w:r w:rsidR="00725BB1">
        <w:t>has been developed</w:t>
      </w:r>
      <w:r>
        <w:t xml:space="preserve"> via a web service. </w:t>
      </w:r>
      <w:r w:rsidR="008E22A6">
        <w:t>T</w:t>
      </w:r>
      <w:r>
        <w:t xml:space="preserve">he </w:t>
      </w:r>
      <w:r w:rsidR="009A1D67">
        <w:t>successful bidder will</w:t>
      </w:r>
      <w:r>
        <w:t xml:space="preserve"> be responsible for </w:t>
      </w:r>
      <w:r w:rsidR="008E22A6">
        <w:t>the continued development of the existing web service for any new exposure of fields or entities from CRM</w:t>
      </w:r>
      <w:r w:rsidR="007E1FFD">
        <w:t>, or responsive builds of new submit methods for form captures on the Investors in People website</w:t>
      </w:r>
      <w:r>
        <w:t xml:space="preserve">. </w:t>
      </w:r>
      <w:r w:rsidR="00FF5D40">
        <w:t>Any successful bidder would be expected to work to specs produced based on user stories and develop</w:t>
      </w:r>
      <w:r>
        <w:t xml:space="preserve"> </w:t>
      </w:r>
      <w:r w:rsidR="00FF5D40">
        <w:t xml:space="preserve">and test in line with </w:t>
      </w:r>
      <w:r w:rsidR="009A1D67">
        <w:t xml:space="preserve">the </w:t>
      </w:r>
      <w:r w:rsidR="00FF5D40">
        <w:t xml:space="preserve">sprints </w:t>
      </w:r>
      <w:r w:rsidR="009A1D67">
        <w:t xml:space="preserve">agreed </w:t>
      </w:r>
      <w:r w:rsidR="00FF5D40">
        <w:t xml:space="preserve">with our web </w:t>
      </w:r>
      <w:r w:rsidR="009A1D67">
        <w:t>development t</w:t>
      </w:r>
      <w:r w:rsidR="00FF5D40">
        <w:t xml:space="preserve">eam on this </w:t>
      </w:r>
      <w:r w:rsidR="009A1D67">
        <w:t>work</w:t>
      </w:r>
      <w:r w:rsidR="00FF5D40">
        <w:t>stream</w:t>
      </w:r>
      <w:r w:rsidR="009A1D67">
        <w:t>.</w:t>
      </w:r>
    </w:p>
    <w:p w14:paraId="5A59223B" w14:textId="7BE33590" w:rsidR="00FF5D40" w:rsidRDefault="00FF5D40" w:rsidP="009A1D67">
      <w:pPr>
        <w:pStyle w:val="BodyTextIndent"/>
        <w:keepNext w:val="0"/>
        <w:keepLines w:val="0"/>
        <w:widowControl w:val="0"/>
        <w:ind w:left="0"/>
      </w:pPr>
    </w:p>
    <w:p w14:paraId="7B02D0C2" w14:textId="04626145" w:rsidR="008E22A6" w:rsidRDefault="008E22A6" w:rsidP="009A1D67">
      <w:pPr>
        <w:pStyle w:val="Heading3"/>
        <w:tabs>
          <w:tab w:val="clear" w:pos="1145"/>
          <w:tab w:val="num" w:pos="709"/>
        </w:tabs>
        <w:ind w:hanging="1145"/>
      </w:pPr>
      <w:r>
        <w:t>Data fixing</w:t>
      </w:r>
      <w:r w:rsidR="007E1FFD">
        <w:t>/Operational Stability Investigation</w:t>
      </w:r>
    </w:p>
    <w:p w14:paraId="5907DBD5" w14:textId="7B31C27C" w:rsidR="00FF5D40" w:rsidRDefault="008E22A6" w:rsidP="009A1D67">
      <w:pPr>
        <w:pStyle w:val="BodyTextIndent"/>
      </w:pPr>
      <w:r>
        <w:t xml:space="preserve">The large amounts of data that are transferred daily between delivery partners and our systems is </w:t>
      </w:r>
      <w:r w:rsidR="00662D28">
        <w:t xml:space="preserve">mostly </w:t>
      </w:r>
      <w:r>
        <w:t xml:space="preserve">handled by Scribe, but significant amounts of data are also generated by tools such as ClickDimensions. Sometimes data integration issues are spotted that require new functionality to be built in </w:t>
      </w:r>
      <w:r w:rsidR="009A1D67">
        <w:t>S</w:t>
      </w:r>
      <w:r>
        <w:t>cribe to support correct data.</w:t>
      </w:r>
      <w:r w:rsidR="009A1D67">
        <w:t xml:space="preserve"> In</w:t>
      </w:r>
      <w:r>
        <w:t xml:space="preserve"> other </w:t>
      </w:r>
      <w:r w:rsidR="00FF5D40">
        <w:t xml:space="preserve">rare </w:t>
      </w:r>
      <w:r>
        <w:t xml:space="preserve">cases, </w:t>
      </w:r>
      <w:r w:rsidR="009A1D67">
        <w:t>expertise in Scribe may be required to apply system rules to update data en masse in CRM. We require the successful bidder to address all issues re operational stability not covered by our existing support arrangement</w:t>
      </w:r>
      <w:r w:rsidR="00ED4FC1">
        <w:t>, which covers bug fixing and support for live code.</w:t>
      </w:r>
      <w:r w:rsidR="007E1FFD">
        <w:t xml:space="preserve"> </w:t>
      </w:r>
    </w:p>
    <w:p w14:paraId="44D6E5F6" w14:textId="77777777" w:rsidR="00FF5D40" w:rsidRDefault="00FF5D40" w:rsidP="009A1D67">
      <w:pPr>
        <w:pStyle w:val="BodyTextIndent"/>
        <w:ind w:left="0"/>
      </w:pPr>
    </w:p>
    <w:p w14:paraId="3B74F73D" w14:textId="77777777" w:rsidR="000C5F7E" w:rsidRDefault="000C5F7E" w:rsidP="00AD1A59">
      <w:pPr>
        <w:pStyle w:val="Heading2"/>
        <w:keepNext w:val="0"/>
        <w:keepLines w:val="0"/>
        <w:widowControl w:val="0"/>
        <w:spacing w:after="0"/>
      </w:pPr>
      <w:r w:rsidRPr="003E41F7">
        <w:t>Key deliverables/outputs</w:t>
      </w:r>
    </w:p>
    <w:p w14:paraId="113DB448" w14:textId="2BBB99E5" w:rsidR="003E41F7" w:rsidRDefault="003E41F7" w:rsidP="00A70DD8">
      <w:pPr>
        <w:widowControl w:val="0"/>
        <w:ind w:left="709"/>
      </w:pPr>
      <w:r>
        <w:t xml:space="preserve">This phase of development is focused </w:t>
      </w:r>
      <w:r w:rsidR="00A85180">
        <w:t>on</w:t>
      </w:r>
      <w:r>
        <w:t xml:space="preserve"> </w:t>
      </w:r>
      <w:r w:rsidR="005D0B09">
        <w:t xml:space="preserve">continuing </w:t>
      </w:r>
      <w:r w:rsidR="00A85180">
        <w:t xml:space="preserve">development based </w:t>
      </w:r>
      <w:r w:rsidR="005D0B09">
        <w:t>on the foundation laid by previous phases</w:t>
      </w:r>
      <w:r w:rsidR="00A85180">
        <w:t>,</w:t>
      </w:r>
      <w:r w:rsidR="005D0B09">
        <w:t xml:space="preserve"> </w:t>
      </w:r>
      <w:r w:rsidR="00223B56">
        <w:t xml:space="preserve">to provide a strong user experience in relation to the </w:t>
      </w:r>
      <w:r w:rsidR="005D0B09">
        <w:t>success of the new framework</w:t>
      </w:r>
      <w:r w:rsidR="00223B56">
        <w:t xml:space="preserve"> and the associated customer journey</w:t>
      </w:r>
      <w:r w:rsidR="00341706">
        <w:t>. Successful bidders would be responsible for the following outputs:</w:t>
      </w:r>
    </w:p>
    <w:p w14:paraId="0739EED3" w14:textId="77777777" w:rsidR="00962C80" w:rsidRDefault="00962C80" w:rsidP="00866708">
      <w:pPr>
        <w:widowControl w:val="0"/>
      </w:pPr>
    </w:p>
    <w:p w14:paraId="7BCDA4AD" w14:textId="77777777" w:rsidR="00A57C32" w:rsidRPr="005B47BE" w:rsidRDefault="00341706" w:rsidP="005D1A01">
      <w:pPr>
        <w:widowControl w:val="0"/>
        <w:numPr>
          <w:ilvl w:val="0"/>
          <w:numId w:val="38"/>
        </w:numPr>
        <w:ind w:left="993" w:hanging="284"/>
        <w:rPr>
          <w:b/>
        </w:rPr>
      </w:pPr>
      <w:r w:rsidRPr="005B47BE">
        <w:rPr>
          <w:b/>
        </w:rPr>
        <w:t>Customisation</w:t>
      </w:r>
      <w:r w:rsidR="005D0B09" w:rsidRPr="005B47BE">
        <w:rPr>
          <w:b/>
        </w:rPr>
        <w:t>/Development</w:t>
      </w:r>
      <w:r w:rsidRPr="005B47BE">
        <w:rPr>
          <w:b/>
        </w:rPr>
        <w:t xml:space="preserve"> of CRM</w:t>
      </w:r>
    </w:p>
    <w:p w14:paraId="10221BD4" w14:textId="46A97FCF" w:rsidR="00341706" w:rsidRDefault="00341706" w:rsidP="005D1A01">
      <w:pPr>
        <w:widowControl w:val="0"/>
        <w:numPr>
          <w:ilvl w:val="1"/>
          <w:numId w:val="38"/>
        </w:numPr>
        <w:ind w:left="1276" w:hanging="283"/>
      </w:pPr>
      <w:r>
        <w:t>Amendment of the customer journey</w:t>
      </w:r>
      <w:r w:rsidR="00641264">
        <w:t xml:space="preserve"> within CRM</w:t>
      </w:r>
      <w:r>
        <w:t xml:space="preserve"> in accordance </w:t>
      </w:r>
      <w:r w:rsidR="00A85180">
        <w:t xml:space="preserve">with continuing </w:t>
      </w:r>
      <w:r>
        <w:t>change</w:t>
      </w:r>
      <w:r w:rsidR="00C4575F">
        <w:t>s</w:t>
      </w:r>
      <w:r>
        <w:t xml:space="preserve"> being made as part of the new framework/assessment process </w:t>
      </w:r>
      <w:r w:rsidR="001A4EFD">
        <w:t>and in line with reviewed definitions</w:t>
      </w:r>
    </w:p>
    <w:p w14:paraId="07925774" w14:textId="1F338CD6" w:rsidR="005D0B09" w:rsidRDefault="005D0B09" w:rsidP="005D1A01">
      <w:pPr>
        <w:widowControl w:val="0"/>
        <w:numPr>
          <w:ilvl w:val="1"/>
          <w:numId w:val="38"/>
        </w:numPr>
        <w:ind w:left="1276" w:hanging="283"/>
      </w:pPr>
      <w:r>
        <w:t xml:space="preserve">Development of automations under the existing developed automation framework for the different project types we run on both version five and version six of </w:t>
      </w:r>
      <w:r w:rsidR="00A85180">
        <w:t>T</w:t>
      </w:r>
      <w:r>
        <w:t xml:space="preserve">he </w:t>
      </w:r>
      <w:r w:rsidR="00A85180">
        <w:t>S</w:t>
      </w:r>
      <w:r>
        <w:t>tandard</w:t>
      </w:r>
      <w:r w:rsidR="00FF5D40">
        <w:t xml:space="preserve"> – the majority of the existing automations are developed in a framework using .NET but supported by data on ‘automation’ records in CRM and CRM workflows</w:t>
      </w:r>
      <w:r>
        <w:t>.</w:t>
      </w:r>
    </w:p>
    <w:p w14:paraId="147889D1" w14:textId="3F428FF8" w:rsidR="00D60442" w:rsidRDefault="00D60442" w:rsidP="005D1A01">
      <w:pPr>
        <w:widowControl w:val="0"/>
        <w:numPr>
          <w:ilvl w:val="2"/>
          <w:numId w:val="38"/>
        </w:numPr>
        <w:ind w:left="1560" w:hanging="284"/>
      </w:pPr>
      <w:r>
        <w:t xml:space="preserve">This may include but is not limited to maturing </w:t>
      </w:r>
      <w:r w:rsidR="00FF5D40">
        <w:t xml:space="preserve">or developing </w:t>
      </w:r>
      <w:r>
        <w:t>processes for:</w:t>
      </w:r>
    </w:p>
    <w:p w14:paraId="4C9A6320" w14:textId="369E81A4" w:rsidR="00D60442" w:rsidRDefault="00D60442" w:rsidP="005D1A01">
      <w:pPr>
        <w:widowControl w:val="0"/>
        <w:numPr>
          <w:ilvl w:val="3"/>
          <w:numId w:val="38"/>
        </w:numPr>
        <w:ind w:left="1843" w:hanging="283"/>
      </w:pPr>
      <w:r>
        <w:t>Staged Reviews</w:t>
      </w:r>
    </w:p>
    <w:p w14:paraId="79E02FAB" w14:textId="752C9E44" w:rsidR="00D60442" w:rsidRDefault="00D60442" w:rsidP="005D1A01">
      <w:pPr>
        <w:widowControl w:val="0"/>
        <w:numPr>
          <w:ilvl w:val="3"/>
          <w:numId w:val="38"/>
        </w:numPr>
        <w:ind w:left="1843" w:hanging="283"/>
      </w:pPr>
      <w:r>
        <w:t>Internal Reviews</w:t>
      </w:r>
    </w:p>
    <w:p w14:paraId="4BC089B8" w14:textId="41E59567" w:rsidR="00D60442" w:rsidRDefault="00D60442" w:rsidP="005D1A01">
      <w:pPr>
        <w:widowControl w:val="0"/>
        <w:numPr>
          <w:ilvl w:val="3"/>
          <w:numId w:val="38"/>
        </w:numPr>
        <w:ind w:left="1843" w:hanging="283"/>
      </w:pPr>
      <w:r>
        <w:t>Advisories, Diagnostics and Workshops</w:t>
      </w:r>
    </w:p>
    <w:p w14:paraId="303613D4" w14:textId="5CB20F54" w:rsidR="00D60442" w:rsidRDefault="00D60442" w:rsidP="005D1A01">
      <w:pPr>
        <w:widowControl w:val="0"/>
        <w:numPr>
          <w:ilvl w:val="3"/>
          <w:numId w:val="38"/>
        </w:numPr>
        <w:ind w:left="1843" w:hanging="283"/>
      </w:pPr>
      <w:r>
        <w:t xml:space="preserve">De-accreditations (and </w:t>
      </w:r>
      <w:r w:rsidR="00C4575F">
        <w:t xml:space="preserve">those companies we are no longer </w:t>
      </w:r>
      <w:r>
        <w:t>working with)</w:t>
      </w:r>
    </w:p>
    <w:p w14:paraId="1431C2E7" w14:textId="0F4596CB" w:rsidR="00641264" w:rsidRDefault="00641264" w:rsidP="005D1A01">
      <w:pPr>
        <w:widowControl w:val="0"/>
        <w:numPr>
          <w:ilvl w:val="1"/>
          <w:numId w:val="38"/>
        </w:numPr>
        <w:ind w:left="1276" w:hanging="283"/>
      </w:pPr>
      <w:r>
        <w:t>Creation of new screens within CRM that take the end user through the process in stages</w:t>
      </w:r>
      <w:r w:rsidR="00C4575F">
        <w:t>,</w:t>
      </w:r>
      <w:r>
        <w:t xml:space="preserve"> depending on where the organisation is within the customer journey</w:t>
      </w:r>
    </w:p>
    <w:p w14:paraId="0D5DBED6" w14:textId="52A6A08E" w:rsidR="00D60442" w:rsidRDefault="00D60442" w:rsidP="005D1A01">
      <w:pPr>
        <w:widowControl w:val="0"/>
        <w:numPr>
          <w:ilvl w:val="2"/>
          <w:numId w:val="38"/>
        </w:numPr>
        <w:ind w:left="1560" w:hanging="284"/>
      </w:pPr>
      <w:r>
        <w:t xml:space="preserve">This </w:t>
      </w:r>
      <w:r w:rsidR="009777F5">
        <w:t xml:space="preserve">may include but is not limited to </w:t>
      </w:r>
      <w:r>
        <w:t>development or modification of business process flows or new entities linked to existing core entities</w:t>
      </w:r>
      <w:r w:rsidR="00ED4FC1">
        <w:t>, where expertise or resource is beyond our internal capacity</w:t>
      </w:r>
      <w:r>
        <w:t>. For example, as part of developing our reporting capability on workshops we may seek to create a new entity for ‘homework’ records and link that to our project entity which runs all our project types</w:t>
      </w:r>
      <w:r w:rsidR="009777F5">
        <w:t>, dependent on solutions advice.</w:t>
      </w:r>
    </w:p>
    <w:p w14:paraId="540ECF84" w14:textId="45E533BF" w:rsidR="00341706" w:rsidRDefault="005D0B09" w:rsidP="00B541BB">
      <w:pPr>
        <w:widowControl w:val="0"/>
        <w:numPr>
          <w:ilvl w:val="1"/>
          <w:numId w:val="38"/>
        </w:numPr>
        <w:ind w:left="1276" w:hanging="283"/>
      </w:pPr>
      <w:r>
        <w:t>Support in change management (and deployment) of releases (basic additions such as new processes, additional or removed fields) configured by internal IIP staff to ensure parity between production, User Acceptance and Development environments</w:t>
      </w:r>
      <w:r w:rsidR="00B541BB">
        <w:t xml:space="preserve">. </w:t>
      </w:r>
      <w:r w:rsidR="00D60442">
        <w:t>Such methods are designed both as cost saving measures for Investors in People but also to allow the maximum</w:t>
      </w:r>
      <w:r w:rsidR="00F84ACD">
        <w:t xml:space="preserve"> possible flexibility</w:t>
      </w:r>
      <w:r w:rsidR="00D60442">
        <w:t xml:space="preserve"> </w:t>
      </w:r>
      <w:r w:rsidR="00C4575F">
        <w:t>for</w:t>
      </w:r>
      <w:r w:rsidR="00D60442">
        <w:t xml:space="preserve"> simple but often valuable change.</w:t>
      </w:r>
      <w:r w:rsidR="00341706">
        <w:t xml:space="preserve"> </w:t>
      </w:r>
    </w:p>
    <w:p w14:paraId="573BCC40" w14:textId="6DD1870E" w:rsidR="002E40D1" w:rsidRDefault="002E40D1" w:rsidP="005D1A01">
      <w:pPr>
        <w:widowControl w:val="0"/>
        <w:numPr>
          <w:ilvl w:val="1"/>
          <w:numId w:val="38"/>
        </w:numPr>
        <w:ind w:left="1276" w:hanging="283"/>
      </w:pPr>
      <w:r>
        <w:t>Changes to user interfaces such as the site map in CRM</w:t>
      </w:r>
      <w:r w:rsidR="00F84ACD">
        <w:t xml:space="preserve"> e.g:</w:t>
      </w:r>
    </w:p>
    <w:p w14:paraId="3785D588" w14:textId="348C2B2B" w:rsidR="00D60442" w:rsidRDefault="00D60442" w:rsidP="005D1A01">
      <w:pPr>
        <w:widowControl w:val="0"/>
        <w:numPr>
          <w:ilvl w:val="2"/>
          <w:numId w:val="38"/>
        </w:numPr>
        <w:ind w:left="1560" w:hanging="284"/>
      </w:pPr>
      <w:r>
        <w:t xml:space="preserve">Remove buttons, rearrange them, add buttons, either by using a sitemap editor </w:t>
      </w:r>
      <w:r>
        <w:lastRenderedPageBreak/>
        <w:t>tool or directly editing the XML.</w:t>
      </w:r>
    </w:p>
    <w:p w14:paraId="1959877F" w14:textId="0C701EBD" w:rsidR="00F84ACD" w:rsidRDefault="00F84ACD" w:rsidP="005D1A01">
      <w:pPr>
        <w:widowControl w:val="0"/>
        <w:numPr>
          <w:ilvl w:val="1"/>
          <w:numId w:val="38"/>
        </w:numPr>
        <w:ind w:left="1276" w:hanging="283"/>
      </w:pPr>
      <w:r>
        <w:t>Minor usability or date calculation improvements typically using JavaScript. In some cases</w:t>
      </w:r>
      <w:r w:rsidR="00ED4FC1">
        <w:t>,</w:t>
      </w:r>
      <w:r>
        <w:t xml:space="preserve"> these scripts may be supplied </w:t>
      </w:r>
      <w:r w:rsidR="00ED4FC1">
        <w:t xml:space="preserve">to you </w:t>
      </w:r>
      <w:r>
        <w:t xml:space="preserve">by Investors in People </w:t>
      </w:r>
      <w:r w:rsidR="00ED4FC1">
        <w:t xml:space="preserve">for </w:t>
      </w:r>
      <w:r>
        <w:t>deploy</w:t>
      </w:r>
      <w:r w:rsidR="00ED4FC1">
        <w:t>ment when internal resource is insufficient.</w:t>
      </w:r>
    </w:p>
    <w:p w14:paraId="2C17902A" w14:textId="77777777" w:rsidR="00662D28" w:rsidRDefault="00662D28" w:rsidP="005629D3">
      <w:pPr>
        <w:widowControl w:val="0"/>
      </w:pPr>
    </w:p>
    <w:p w14:paraId="1F0257BA" w14:textId="706A360F" w:rsidR="00662D28" w:rsidRDefault="00662D28" w:rsidP="005D1A01">
      <w:pPr>
        <w:pStyle w:val="BodyTextIndent"/>
        <w:keepNext w:val="0"/>
        <w:keepLines w:val="0"/>
        <w:widowControl w:val="0"/>
        <w:ind w:left="993"/>
      </w:pPr>
      <w:r>
        <w:t xml:space="preserve">Developments </w:t>
      </w:r>
      <w:r w:rsidR="00B541BB">
        <w:t>w</w:t>
      </w:r>
      <w:r>
        <w:t xml:space="preserve">ould largely </w:t>
      </w:r>
      <w:r w:rsidR="00060ED0">
        <w:t xml:space="preserve">revolve around </w:t>
      </w:r>
      <w:r>
        <w:t>technical advice on existing functions</w:t>
      </w:r>
      <w:r w:rsidR="00C4575F">
        <w:t xml:space="preserve">, </w:t>
      </w:r>
      <w:r>
        <w:t xml:space="preserve">including out of the box customisations (including processes) and </w:t>
      </w:r>
      <w:r w:rsidR="00C4575F">
        <w:t xml:space="preserve">any </w:t>
      </w:r>
      <w:r>
        <w:t>dependencies they may have on code or other functions</w:t>
      </w:r>
      <w:r w:rsidR="00060ED0">
        <w:t>. There would also be</w:t>
      </w:r>
      <w:r>
        <w:t xml:space="preserve"> continued development and expansion of our complex automations framework (largely built in .NET) which reduces user data entry significantly and supports many of our business rules and processes. It is expected that UKCES (IIP) internal staff will develop most of the</w:t>
      </w:r>
      <w:r w:rsidR="00060ED0">
        <w:t xml:space="preserve"> more basic</w:t>
      </w:r>
      <w:r>
        <w:t xml:space="preserve"> customisations</w:t>
      </w:r>
      <w:r w:rsidR="00060ED0">
        <w:t xml:space="preserve"> (such as new fields, rearranged layouts on forms etc)</w:t>
      </w:r>
      <w:r w:rsidR="00C4575F">
        <w:t>. The successful supplier will therefore need to demonstrate their ability to provide</w:t>
      </w:r>
      <w:r>
        <w:t xml:space="preserve"> effective change management and </w:t>
      </w:r>
      <w:r w:rsidR="00C4575F">
        <w:t>ensure strong communication with the internal team</w:t>
      </w:r>
      <w:r w:rsidR="00060ED0">
        <w:t xml:space="preserve"> and </w:t>
      </w:r>
      <w:r w:rsidR="00C4575F">
        <w:t xml:space="preserve">this </w:t>
      </w:r>
      <w:r w:rsidR="00060ED0">
        <w:t xml:space="preserve">should be considered in any </w:t>
      </w:r>
      <w:r w:rsidR="00C4575F">
        <w:t>estimate of</w:t>
      </w:r>
      <w:r w:rsidR="00060ED0">
        <w:t xml:space="preserve"> project management</w:t>
      </w:r>
      <w:r w:rsidR="00C4575F">
        <w:t xml:space="preserve"> time.</w:t>
      </w:r>
      <w:r>
        <w:t xml:space="preserve"> </w:t>
      </w:r>
    </w:p>
    <w:p w14:paraId="138A6CE4" w14:textId="7808EACA" w:rsidR="00B7706C" w:rsidRDefault="00B7706C" w:rsidP="005D1A01">
      <w:pPr>
        <w:pStyle w:val="BodyTextIndent"/>
        <w:keepNext w:val="0"/>
        <w:keepLines w:val="0"/>
        <w:widowControl w:val="0"/>
        <w:ind w:left="993"/>
      </w:pPr>
    </w:p>
    <w:p w14:paraId="37EC4473" w14:textId="55B7C5E2" w:rsidR="00662D28" w:rsidRDefault="00B7706C" w:rsidP="005D1A01">
      <w:pPr>
        <w:pStyle w:val="BodyTextIndent"/>
        <w:keepNext w:val="0"/>
        <w:keepLines w:val="0"/>
        <w:widowControl w:val="0"/>
        <w:ind w:left="993"/>
      </w:pPr>
      <w:r>
        <w:t>All source code that is updated or developed as part of these works should be uploaded as a copy into a github repository that we use for IIPs technical documentation purposes.</w:t>
      </w:r>
      <w:r w:rsidR="00C82EFF">
        <w:t xml:space="preserve"> It is a requirement that all source code developed for the CRM will be owned by IIP.</w:t>
      </w:r>
    </w:p>
    <w:p w14:paraId="7E0ACD5C" w14:textId="77777777" w:rsidR="00962C80" w:rsidRDefault="00962C80" w:rsidP="00A70DD8">
      <w:pPr>
        <w:widowControl w:val="0"/>
        <w:ind w:left="1418" w:right="283"/>
      </w:pPr>
    </w:p>
    <w:p w14:paraId="14D44F23" w14:textId="77777777" w:rsidR="00A57C32" w:rsidRPr="005B47BE" w:rsidRDefault="005D0B09" w:rsidP="005D1A01">
      <w:pPr>
        <w:widowControl w:val="0"/>
        <w:numPr>
          <w:ilvl w:val="0"/>
          <w:numId w:val="38"/>
        </w:numPr>
        <w:ind w:left="993" w:hanging="284"/>
        <w:jc w:val="both"/>
        <w:rPr>
          <w:b/>
        </w:rPr>
      </w:pPr>
      <w:r w:rsidRPr="005B47BE">
        <w:rPr>
          <w:b/>
        </w:rPr>
        <w:t>Continued i</w:t>
      </w:r>
      <w:r w:rsidR="00EE473C" w:rsidRPr="005B47BE">
        <w:rPr>
          <w:b/>
        </w:rPr>
        <w:t xml:space="preserve">ntegration of CRM and the </w:t>
      </w:r>
      <w:r w:rsidRPr="005B47BE">
        <w:rPr>
          <w:b/>
        </w:rPr>
        <w:t>IIP website</w:t>
      </w:r>
      <w:r w:rsidR="00EE473C" w:rsidRPr="005B47BE">
        <w:rPr>
          <w:b/>
        </w:rPr>
        <w:t xml:space="preserve">. </w:t>
      </w:r>
    </w:p>
    <w:p w14:paraId="1675EB6E" w14:textId="17A0D7A0" w:rsidR="00A74AFF" w:rsidRDefault="00ED4FC1" w:rsidP="005D1A01">
      <w:pPr>
        <w:widowControl w:val="0"/>
        <w:ind w:left="993"/>
        <w:jc w:val="both"/>
      </w:pPr>
      <w:r>
        <w:t>The successful supplier will need to work</w:t>
      </w:r>
      <w:r w:rsidR="00F860D5">
        <w:t xml:space="preserve"> closely</w:t>
      </w:r>
      <w:r w:rsidR="0048512F">
        <w:t xml:space="preserve"> with</w:t>
      </w:r>
      <w:r w:rsidR="00060ED0">
        <w:t xml:space="preserve"> our web developer</w:t>
      </w:r>
      <w:r w:rsidR="0048512F">
        <w:t xml:space="preserve">s and the internal IIP team, </w:t>
      </w:r>
      <w:r w:rsidR="00060ED0">
        <w:t>who use a SCRUM approach.</w:t>
      </w:r>
    </w:p>
    <w:p w14:paraId="077E7711" w14:textId="41366111" w:rsidR="00060ED0" w:rsidRDefault="00060ED0" w:rsidP="005D1A01">
      <w:pPr>
        <w:widowControl w:val="0"/>
        <w:ind w:left="993"/>
        <w:jc w:val="both"/>
      </w:pPr>
    </w:p>
    <w:p w14:paraId="6AD53359" w14:textId="58801B1E" w:rsidR="00A74AFF" w:rsidRDefault="00A74AFF" w:rsidP="005D1A01">
      <w:pPr>
        <w:pStyle w:val="BodyTextIndent"/>
        <w:keepNext w:val="0"/>
        <w:keepLines w:val="0"/>
        <w:widowControl w:val="0"/>
        <w:ind w:left="993"/>
      </w:pPr>
      <w:r>
        <w:t>The typical data to be transferred may include but is not limited to:</w:t>
      </w:r>
    </w:p>
    <w:p w14:paraId="101FC8EF" w14:textId="77777777" w:rsidR="00A74AFF" w:rsidRDefault="00A74AFF" w:rsidP="005D1A01">
      <w:pPr>
        <w:pStyle w:val="BodyTextIndent"/>
        <w:keepNext w:val="0"/>
        <w:keepLines w:val="0"/>
        <w:widowControl w:val="0"/>
        <w:ind w:left="993"/>
      </w:pPr>
    </w:p>
    <w:p w14:paraId="2E6C2602" w14:textId="77777777" w:rsidR="00A74AFF" w:rsidRPr="005E3E84" w:rsidRDefault="00A74AFF" w:rsidP="005D1A01">
      <w:pPr>
        <w:pStyle w:val="BodyTextIndent"/>
        <w:keepNext w:val="0"/>
        <w:keepLines w:val="0"/>
        <w:widowControl w:val="0"/>
        <w:numPr>
          <w:ilvl w:val="0"/>
          <w:numId w:val="45"/>
        </w:numPr>
        <w:tabs>
          <w:tab w:val="left" w:pos="9639"/>
        </w:tabs>
        <w:ind w:left="1276" w:hanging="283"/>
        <w:rPr>
          <w:u w:val="single"/>
        </w:rPr>
      </w:pPr>
      <w:r>
        <w:rPr>
          <w:u w:val="single"/>
        </w:rPr>
        <w:t>Lead/Marketing information between the CRM and the Website</w:t>
      </w:r>
    </w:p>
    <w:p w14:paraId="05FAE283" w14:textId="77777777" w:rsidR="00A74AFF" w:rsidRDefault="00A74AFF" w:rsidP="005D1A01">
      <w:pPr>
        <w:pStyle w:val="BodyTextIndent"/>
        <w:keepNext w:val="0"/>
        <w:keepLines w:val="0"/>
        <w:widowControl w:val="0"/>
        <w:numPr>
          <w:ilvl w:val="1"/>
          <w:numId w:val="45"/>
        </w:numPr>
        <w:tabs>
          <w:tab w:val="left" w:pos="9639"/>
        </w:tabs>
        <w:ind w:left="1560" w:hanging="284"/>
      </w:pPr>
      <w:r>
        <w:t>Often the website is the first port of call for new clients interested in learning more about Investors in People. The Marketing team at Investors in People are constantly looking at new ways to improve this and there is likely to be further two-way integration work in relation to the better capture and management of leads.</w:t>
      </w:r>
    </w:p>
    <w:p w14:paraId="04D06F85" w14:textId="77777777" w:rsidR="00A74AFF" w:rsidRPr="005E3E84" w:rsidRDefault="00A74AFF" w:rsidP="00A74AFF">
      <w:pPr>
        <w:pStyle w:val="BodyTextIndent"/>
        <w:keepNext w:val="0"/>
        <w:keepLines w:val="0"/>
        <w:widowControl w:val="0"/>
        <w:tabs>
          <w:tab w:val="left" w:pos="9639"/>
        </w:tabs>
        <w:ind w:left="1440"/>
        <w:rPr>
          <w:u w:val="single"/>
        </w:rPr>
      </w:pPr>
    </w:p>
    <w:p w14:paraId="4B52F012" w14:textId="5E307992" w:rsidR="00A74AFF" w:rsidRDefault="00A74AFF" w:rsidP="005D1A01">
      <w:pPr>
        <w:pStyle w:val="BodyTextIndent"/>
        <w:keepNext w:val="0"/>
        <w:keepLines w:val="0"/>
        <w:widowControl w:val="0"/>
        <w:numPr>
          <w:ilvl w:val="0"/>
          <w:numId w:val="45"/>
        </w:numPr>
        <w:tabs>
          <w:tab w:val="left" w:pos="9639"/>
        </w:tabs>
        <w:ind w:left="1276" w:hanging="283"/>
        <w:rPr>
          <w:u w:val="single"/>
        </w:rPr>
      </w:pPr>
      <w:r>
        <w:rPr>
          <w:u w:val="single"/>
        </w:rPr>
        <w:t xml:space="preserve">Expose of fields in CRM to the existing web service </w:t>
      </w:r>
    </w:p>
    <w:p w14:paraId="5E369F0B" w14:textId="35A8CFF1" w:rsidR="00A74AFF" w:rsidRDefault="00E43287" w:rsidP="005D1A01">
      <w:pPr>
        <w:pStyle w:val="BodyTextIndent"/>
        <w:keepNext w:val="0"/>
        <w:keepLines w:val="0"/>
        <w:widowControl w:val="0"/>
        <w:numPr>
          <w:ilvl w:val="1"/>
          <w:numId w:val="45"/>
        </w:numPr>
        <w:tabs>
          <w:tab w:val="left" w:pos="9639"/>
        </w:tabs>
        <w:ind w:left="1560" w:hanging="284"/>
      </w:pPr>
      <w:r>
        <w:t xml:space="preserve">As online product development requirements evolve and mature around benchmarking needs or data collection, new sets of data need to be made available on the web service. It is likely this would </w:t>
      </w:r>
      <w:r w:rsidR="00ED4FC1">
        <w:t xml:space="preserve">be achieved by utilising the </w:t>
      </w:r>
      <w:r>
        <w:t>existing API, but the design of new APIs to support product and platform solutions</w:t>
      </w:r>
      <w:r w:rsidR="0048512F">
        <w:t xml:space="preserve"> may also be in scope</w:t>
      </w:r>
      <w:r>
        <w:t>.</w:t>
      </w:r>
      <w:r w:rsidR="0048512F">
        <w:t xml:space="preserve"> </w:t>
      </w:r>
      <w:r w:rsidR="009165BA">
        <w:t>Online</w:t>
      </w:r>
      <w:r w:rsidR="0048512F">
        <w:t xml:space="preserve"> product developments will be led and managed by the IIP Product Team and web vendor.</w:t>
      </w:r>
    </w:p>
    <w:p w14:paraId="740845E5" w14:textId="77777777" w:rsidR="00662D28" w:rsidRDefault="00662D28" w:rsidP="005B47BE">
      <w:pPr>
        <w:widowControl w:val="0"/>
        <w:ind w:left="1134"/>
        <w:jc w:val="both"/>
      </w:pPr>
    </w:p>
    <w:p w14:paraId="7C6E6B02" w14:textId="77777777" w:rsidR="00662D28" w:rsidRPr="005B47BE" w:rsidRDefault="00662D28" w:rsidP="005D1A01">
      <w:pPr>
        <w:widowControl w:val="0"/>
        <w:numPr>
          <w:ilvl w:val="0"/>
          <w:numId w:val="38"/>
        </w:numPr>
        <w:ind w:left="993" w:hanging="284"/>
        <w:jc w:val="both"/>
        <w:rPr>
          <w:b/>
        </w:rPr>
      </w:pPr>
      <w:r w:rsidRPr="005B47BE">
        <w:rPr>
          <w:b/>
        </w:rPr>
        <w:t>Data Fixing</w:t>
      </w:r>
    </w:p>
    <w:p w14:paraId="7326B06A" w14:textId="3FF7945B" w:rsidR="002E40D1" w:rsidRPr="009A1D67" w:rsidRDefault="002E40D1" w:rsidP="005D1A01">
      <w:pPr>
        <w:widowControl w:val="0"/>
        <w:numPr>
          <w:ilvl w:val="1"/>
          <w:numId w:val="38"/>
        </w:numPr>
        <w:ind w:left="1276" w:hanging="283"/>
        <w:jc w:val="both"/>
        <w:rPr>
          <w:u w:val="single"/>
        </w:rPr>
      </w:pPr>
      <w:r w:rsidRPr="009A1D67">
        <w:rPr>
          <w:u w:val="single"/>
        </w:rPr>
        <w:t xml:space="preserve">Updates and additions </w:t>
      </w:r>
      <w:r w:rsidR="0048512F">
        <w:rPr>
          <w:u w:val="single"/>
        </w:rPr>
        <w:t>to</w:t>
      </w:r>
      <w:r w:rsidRPr="009A1D67">
        <w:rPr>
          <w:u w:val="single"/>
        </w:rPr>
        <w:t xml:space="preserve"> Scribe data integrations</w:t>
      </w:r>
      <w:r w:rsidR="000C424B" w:rsidRPr="009A1D67">
        <w:rPr>
          <w:u w:val="single"/>
        </w:rPr>
        <w:t xml:space="preserve"> where not covered by existing support arrangement</w:t>
      </w:r>
      <w:r w:rsidR="0048512F">
        <w:rPr>
          <w:u w:val="single"/>
        </w:rPr>
        <w:t xml:space="preserve">s. </w:t>
      </w:r>
      <w:r w:rsidR="000C424B" w:rsidRPr="009A1D67">
        <w:rPr>
          <w:u w:val="single"/>
        </w:rPr>
        <w:t xml:space="preserve"> </w:t>
      </w:r>
    </w:p>
    <w:p w14:paraId="22544A6C" w14:textId="096B90D1" w:rsidR="000C424B" w:rsidRDefault="000C424B" w:rsidP="005D1A01">
      <w:pPr>
        <w:pStyle w:val="BodyTextIndent"/>
        <w:keepNext w:val="0"/>
        <w:keepLines w:val="0"/>
        <w:widowControl w:val="0"/>
        <w:numPr>
          <w:ilvl w:val="1"/>
          <w:numId w:val="45"/>
        </w:numPr>
        <w:ind w:left="1560" w:hanging="284"/>
      </w:pPr>
      <w:r>
        <w:t xml:space="preserve">This </w:t>
      </w:r>
      <w:r w:rsidR="00A74AFF">
        <w:t>may include</w:t>
      </w:r>
      <w:r>
        <w:t xml:space="preserve"> but is not limited to new fields created as the new journey matures and the need to form/coordinate these mappings with our delivery partners to improve overall reporting and data integrity.</w:t>
      </w:r>
    </w:p>
    <w:p w14:paraId="34955474" w14:textId="77777777" w:rsidR="005B47BE" w:rsidRPr="009A1D67" w:rsidRDefault="005B47BE" w:rsidP="005D1A01">
      <w:pPr>
        <w:pStyle w:val="BodyTextIndent"/>
        <w:numPr>
          <w:ilvl w:val="0"/>
          <w:numId w:val="46"/>
        </w:numPr>
        <w:ind w:left="1276" w:hanging="283"/>
        <w:rPr>
          <w:u w:val="single"/>
        </w:rPr>
      </w:pPr>
      <w:r w:rsidRPr="009A1D67">
        <w:rPr>
          <w:u w:val="single"/>
        </w:rPr>
        <w:t>Methods to stabilise or improve performance on our SQL server/CRM e.g.</w:t>
      </w:r>
    </w:p>
    <w:p w14:paraId="5FD5B138" w14:textId="078031B8" w:rsidR="005B47BE" w:rsidRDefault="005B47BE" w:rsidP="005D1A01">
      <w:pPr>
        <w:pStyle w:val="BodyTextIndent"/>
        <w:keepNext w:val="0"/>
        <w:keepLines w:val="0"/>
        <w:widowControl w:val="0"/>
        <w:numPr>
          <w:ilvl w:val="1"/>
          <w:numId w:val="45"/>
        </w:numPr>
        <w:ind w:left="1560" w:hanging="284"/>
      </w:pPr>
      <w:r>
        <w:t xml:space="preserve">Pinpointing expensive queries, code or processes that could be made more efficient or deactivated </w:t>
      </w:r>
    </w:p>
    <w:p w14:paraId="7E9F65BB" w14:textId="340F4FBE" w:rsidR="005B47BE" w:rsidRDefault="005B47BE" w:rsidP="005D1A01">
      <w:pPr>
        <w:pStyle w:val="BodyTextIndent"/>
        <w:keepNext w:val="0"/>
        <w:keepLines w:val="0"/>
        <w:widowControl w:val="0"/>
        <w:numPr>
          <w:ilvl w:val="1"/>
          <w:numId w:val="45"/>
        </w:numPr>
        <w:ind w:left="1560" w:hanging="284"/>
      </w:pPr>
      <w:r>
        <w:t>Applying Microsoft best practices/white papers for CRM and SQL Server</w:t>
      </w:r>
    </w:p>
    <w:p w14:paraId="4A72EC89" w14:textId="77777777" w:rsidR="00B541BB" w:rsidRDefault="00B541BB" w:rsidP="00AD1A59">
      <w:pPr>
        <w:pStyle w:val="BodyTextIndent"/>
        <w:keepNext w:val="0"/>
        <w:keepLines w:val="0"/>
        <w:widowControl w:val="0"/>
        <w:ind w:left="1560"/>
      </w:pPr>
    </w:p>
    <w:p w14:paraId="20339750" w14:textId="5147A1B3" w:rsidR="00E43287" w:rsidRDefault="00E43287" w:rsidP="005D1A01">
      <w:pPr>
        <w:widowControl w:val="0"/>
        <w:numPr>
          <w:ilvl w:val="0"/>
          <w:numId w:val="38"/>
        </w:numPr>
        <w:ind w:left="993" w:hanging="284"/>
        <w:jc w:val="both"/>
        <w:rPr>
          <w:b/>
        </w:rPr>
      </w:pPr>
      <w:r>
        <w:rPr>
          <w:b/>
        </w:rPr>
        <w:t>Specifications/Documentation</w:t>
      </w:r>
    </w:p>
    <w:p w14:paraId="441338DA" w14:textId="5E11A5D8" w:rsidR="00E43287" w:rsidRPr="009A1D67" w:rsidRDefault="00E43287" w:rsidP="005D1A01">
      <w:pPr>
        <w:widowControl w:val="0"/>
        <w:numPr>
          <w:ilvl w:val="1"/>
          <w:numId w:val="38"/>
        </w:numPr>
        <w:ind w:left="1276" w:hanging="283"/>
        <w:jc w:val="both"/>
        <w:rPr>
          <w:b/>
        </w:rPr>
      </w:pPr>
      <w:r>
        <w:t xml:space="preserve">Where appropriate, especially when working in collaboration with our web vendor on API integration. </w:t>
      </w:r>
    </w:p>
    <w:p w14:paraId="66730EA2" w14:textId="0718B7EE" w:rsidR="00E43287" w:rsidRPr="009A1D67" w:rsidRDefault="00E43287" w:rsidP="005D1A01">
      <w:pPr>
        <w:widowControl w:val="0"/>
        <w:numPr>
          <w:ilvl w:val="1"/>
          <w:numId w:val="38"/>
        </w:numPr>
        <w:ind w:left="1276" w:hanging="283"/>
        <w:jc w:val="both"/>
        <w:rPr>
          <w:b/>
        </w:rPr>
      </w:pPr>
      <w:r>
        <w:rPr>
          <w:rFonts w:cs="Arial"/>
          <w:szCs w:val="22"/>
        </w:rPr>
        <w:t>Documentation should be</w:t>
      </w:r>
      <w:r w:rsidRPr="00562E8A">
        <w:rPr>
          <w:rFonts w:cs="Arial"/>
          <w:szCs w:val="22"/>
        </w:rPr>
        <w:t xml:space="preserve"> clear, concise and accurate for user stories with technical implementation detail</w:t>
      </w:r>
    </w:p>
    <w:p w14:paraId="1D0D1DEB" w14:textId="77777777" w:rsidR="00E43287" w:rsidRDefault="00E43287">
      <w:pPr>
        <w:widowControl w:val="0"/>
        <w:ind w:left="709" w:right="283"/>
      </w:pPr>
    </w:p>
    <w:p w14:paraId="0649100A" w14:textId="283E1902" w:rsidR="00E608A3" w:rsidRPr="00240B49" w:rsidRDefault="00CD414E" w:rsidP="005D1A01">
      <w:pPr>
        <w:widowControl w:val="0"/>
        <w:ind w:left="993" w:right="283"/>
      </w:pPr>
      <w:r>
        <w:t xml:space="preserve">Given the </w:t>
      </w:r>
      <w:r w:rsidR="00662D28">
        <w:t>aim</w:t>
      </w:r>
      <w:r>
        <w:t xml:space="preserve"> for</w:t>
      </w:r>
      <w:r w:rsidR="00662D28">
        <w:t xml:space="preserve"> agile</w:t>
      </w:r>
      <w:r>
        <w:t xml:space="preserve"> delivery of the </w:t>
      </w:r>
      <w:r w:rsidR="002E40D1">
        <w:t xml:space="preserve">deliverables </w:t>
      </w:r>
      <w:r>
        <w:t xml:space="preserve">above, can you please indicate </w:t>
      </w:r>
      <w:r w:rsidR="00223B56">
        <w:t xml:space="preserve">how you would approach this and </w:t>
      </w:r>
      <w:r>
        <w:t xml:space="preserve">what you would need from us up front in order to </w:t>
      </w:r>
      <w:r w:rsidR="00555A73">
        <w:t xml:space="preserve">bring you up to speed as quickly as </w:t>
      </w:r>
      <w:r w:rsidR="00FC74AF">
        <w:t>possible</w:t>
      </w:r>
      <w:r w:rsidR="00B541BB">
        <w:t>.</w:t>
      </w:r>
    </w:p>
    <w:p w14:paraId="3BF9056F" w14:textId="77777777" w:rsidR="00191089" w:rsidRPr="000C5F7E" w:rsidRDefault="00191089" w:rsidP="00962C80">
      <w:pPr>
        <w:ind w:left="709" w:right="283"/>
      </w:pPr>
    </w:p>
    <w:p w14:paraId="5B5236D5" w14:textId="77777777" w:rsidR="00850A8F" w:rsidRDefault="001E2729" w:rsidP="00AD1A59">
      <w:pPr>
        <w:pStyle w:val="Heading1"/>
        <w:keepNext w:val="0"/>
        <w:keepLines w:val="0"/>
        <w:widowControl w:val="0"/>
        <w:spacing w:after="0"/>
        <w:ind w:right="284"/>
      </w:pPr>
      <w:r>
        <w:t>c</w:t>
      </w:r>
      <w:r w:rsidR="00850A8F">
        <w:t>ONTRACT AND TENDER PERIODS</w:t>
      </w:r>
    </w:p>
    <w:p w14:paraId="7C0E7C77" w14:textId="77777777" w:rsidR="00850A8F" w:rsidRDefault="00540AB1" w:rsidP="00AD1A59">
      <w:pPr>
        <w:pStyle w:val="StyleHeading2NotBold"/>
        <w:keepNext w:val="0"/>
        <w:keepLines w:val="0"/>
        <w:widowControl w:val="0"/>
        <w:spacing w:after="0"/>
        <w:ind w:left="709" w:right="284"/>
      </w:pPr>
      <w:r>
        <w:t>You</w:t>
      </w:r>
      <w:r w:rsidR="00850A8F">
        <w:t xml:space="preserve"> agree that the contents of the tender will remain valid for a period of 6 months from the closing date for submission of the tender.</w:t>
      </w:r>
    </w:p>
    <w:p w14:paraId="52C9E16F" w14:textId="77777777" w:rsidR="00E608A3" w:rsidRPr="00866708" w:rsidRDefault="00E608A3" w:rsidP="00866708">
      <w:pPr>
        <w:pStyle w:val="BodyTextIndent"/>
      </w:pPr>
    </w:p>
    <w:p w14:paraId="25DA3113" w14:textId="77777777" w:rsidR="00E608A3" w:rsidRDefault="00E608A3" w:rsidP="00AD1A59">
      <w:pPr>
        <w:pStyle w:val="Heading1"/>
        <w:keepNext w:val="0"/>
        <w:keepLines w:val="0"/>
        <w:widowControl w:val="0"/>
        <w:spacing w:after="0"/>
        <w:ind w:right="284"/>
      </w:pPr>
      <w:r>
        <w:t>About the supplier</w:t>
      </w:r>
    </w:p>
    <w:p w14:paraId="3E995FE6" w14:textId="5193A469" w:rsidR="00D569F4" w:rsidRDefault="0048512F" w:rsidP="002E40D1">
      <w:pPr>
        <w:ind w:left="709"/>
        <w:rPr>
          <w:rFonts w:cs="Arial"/>
        </w:rPr>
      </w:pPr>
      <w:r>
        <w:rPr>
          <w:rFonts w:cs="Arial"/>
        </w:rPr>
        <w:t>The current supplier</w:t>
      </w:r>
      <w:r w:rsidR="00E608A3" w:rsidRPr="00036A8C">
        <w:rPr>
          <w:rFonts w:cs="Arial"/>
        </w:rPr>
        <w:t xml:space="preserve"> has delivered all </w:t>
      </w:r>
      <w:r w:rsidR="008F1229">
        <w:rPr>
          <w:rFonts w:cs="Arial"/>
        </w:rPr>
        <w:t xml:space="preserve">CRM </w:t>
      </w:r>
      <w:r w:rsidR="00E608A3" w:rsidRPr="00036A8C">
        <w:rPr>
          <w:rFonts w:cs="Arial"/>
        </w:rPr>
        <w:t>development in 15/16 and an on-boarding period would be required for any new supplier.</w:t>
      </w:r>
    </w:p>
    <w:p w14:paraId="1D00C4A9" w14:textId="77777777" w:rsidR="00E608A3" w:rsidRPr="00036A8C" w:rsidRDefault="00E608A3" w:rsidP="006F2CAB">
      <w:pPr>
        <w:ind w:left="709"/>
        <w:rPr>
          <w:rFonts w:cs="Arial"/>
        </w:rPr>
      </w:pPr>
    </w:p>
    <w:p w14:paraId="41855386" w14:textId="77777777" w:rsidR="006F2CAB" w:rsidRDefault="00E608A3" w:rsidP="005D1A01">
      <w:pPr>
        <w:spacing w:after="120"/>
        <w:ind w:left="709"/>
        <w:rPr>
          <w:rFonts w:cs="Arial"/>
          <w:szCs w:val="22"/>
        </w:rPr>
      </w:pPr>
      <w:r w:rsidRPr="005F62B7">
        <w:rPr>
          <w:rFonts w:cs="Arial"/>
          <w:b/>
          <w:szCs w:val="22"/>
          <w:u w:val="single"/>
        </w:rPr>
        <w:t xml:space="preserve">Agile development </w:t>
      </w:r>
    </w:p>
    <w:p w14:paraId="32E20423" w14:textId="29484083" w:rsidR="002E40D1" w:rsidRDefault="006F2CAB" w:rsidP="00675FBC">
      <w:pPr>
        <w:ind w:left="709"/>
        <w:rPr>
          <w:rFonts w:cs="Arial"/>
        </w:rPr>
      </w:pPr>
      <w:r>
        <w:rPr>
          <w:rFonts w:cs="Arial"/>
        </w:rPr>
        <w:t>The supplier</w:t>
      </w:r>
      <w:r w:rsidRPr="00036A8C">
        <w:rPr>
          <w:rFonts w:cs="Arial"/>
        </w:rPr>
        <w:t xml:space="preserve"> will respond at pace to the demands of </w:t>
      </w:r>
      <w:r>
        <w:rPr>
          <w:rFonts w:cs="Arial"/>
        </w:rPr>
        <w:t>our customers</w:t>
      </w:r>
      <w:r w:rsidRPr="00036A8C">
        <w:rPr>
          <w:rFonts w:cs="Arial"/>
        </w:rPr>
        <w:t xml:space="preserve">, will test hypotheses, and will create </w:t>
      </w:r>
      <w:r>
        <w:rPr>
          <w:rFonts w:cs="Arial"/>
        </w:rPr>
        <w:t xml:space="preserve">minimum viable products </w:t>
      </w:r>
      <w:r w:rsidRPr="00036A8C">
        <w:rPr>
          <w:rFonts w:cs="Arial"/>
        </w:rPr>
        <w:t>ready for live testing and feedback</w:t>
      </w:r>
      <w:r>
        <w:rPr>
          <w:rFonts w:cs="Arial"/>
        </w:rPr>
        <w:t xml:space="preserve"> </w:t>
      </w:r>
      <w:r w:rsidR="0048512F">
        <w:rPr>
          <w:rFonts w:cs="Arial"/>
        </w:rPr>
        <w:t>using</w:t>
      </w:r>
      <w:r>
        <w:rPr>
          <w:rFonts w:cs="Arial"/>
        </w:rPr>
        <w:t xml:space="preserve"> an agile approach</w:t>
      </w:r>
      <w:r w:rsidRPr="00036A8C">
        <w:rPr>
          <w:rFonts w:cs="Arial"/>
        </w:rPr>
        <w:t>.</w:t>
      </w:r>
      <w:r>
        <w:rPr>
          <w:rFonts w:cs="Arial"/>
        </w:rPr>
        <w:t xml:space="preserve"> </w:t>
      </w:r>
    </w:p>
    <w:p w14:paraId="23C57EFE" w14:textId="77777777" w:rsidR="006F2CAB" w:rsidRDefault="006F2CAB" w:rsidP="00675FBC">
      <w:pPr>
        <w:ind w:left="709"/>
        <w:rPr>
          <w:rFonts w:cs="Arial"/>
          <w:szCs w:val="22"/>
        </w:rPr>
      </w:pPr>
    </w:p>
    <w:p w14:paraId="6AA5ACAA" w14:textId="7AEBBB96" w:rsidR="00E608A3" w:rsidRPr="005F62B7" w:rsidRDefault="00E608A3" w:rsidP="00675FBC">
      <w:pPr>
        <w:ind w:left="709"/>
      </w:pPr>
      <w:r w:rsidRPr="005F62B7">
        <w:rPr>
          <w:rFonts w:cs="Arial"/>
          <w:szCs w:val="22"/>
        </w:rPr>
        <w:t xml:space="preserve">Your proposal will include details of the team you will provide and their experience in full-service </w:t>
      </w:r>
      <w:r w:rsidR="008F1229">
        <w:rPr>
          <w:rFonts w:cs="Arial"/>
          <w:szCs w:val="22"/>
        </w:rPr>
        <w:t>CRM design and development</w:t>
      </w:r>
      <w:r w:rsidRPr="005F62B7">
        <w:rPr>
          <w:rFonts w:cs="Arial"/>
          <w:szCs w:val="22"/>
        </w:rPr>
        <w:t>. Suppliers will demonstrate a sound understanding and examples of developing quality</w:t>
      </w:r>
      <w:r w:rsidR="00D569F4">
        <w:rPr>
          <w:rFonts w:cs="Arial"/>
          <w:szCs w:val="22"/>
        </w:rPr>
        <w:t xml:space="preserve">, responsive </w:t>
      </w:r>
      <w:r w:rsidR="008F1229">
        <w:rPr>
          <w:rFonts w:cs="Arial"/>
          <w:szCs w:val="22"/>
        </w:rPr>
        <w:t>CRM systems</w:t>
      </w:r>
      <w:r w:rsidRPr="005F62B7">
        <w:rPr>
          <w:rFonts w:cs="Arial"/>
          <w:szCs w:val="22"/>
        </w:rPr>
        <w:t>.</w:t>
      </w:r>
      <w:r w:rsidRPr="005F62B7">
        <w:br/>
      </w:r>
    </w:p>
    <w:p w14:paraId="70DDE027" w14:textId="77777777" w:rsidR="00E608A3" w:rsidRDefault="00E608A3" w:rsidP="005D1A01">
      <w:pPr>
        <w:spacing w:after="120"/>
        <w:ind w:left="709"/>
        <w:rPr>
          <w:rFonts w:cs="Arial"/>
          <w:b/>
          <w:u w:val="single"/>
        </w:rPr>
      </w:pPr>
      <w:r w:rsidRPr="00036A8C">
        <w:rPr>
          <w:rFonts w:cs="Arial"/>
          <w:b/>
          <w:u w:val="single"/>
        </w:rPr>
        <w:t>Ways of working</w:t>
      </w:r>
    </w:p>
    <w:p w14:paraId="4930EAEA" w14:textId="3970FE06" w:rsidR="00E608A3" w:rsidRDefault="00E608A3" w:rsidP="00E608A3">
      <w:pPr>
        <w:ind w:left="709"/>
        <w:rPr>
          <w:rFonts w:cs="Arial"/>
        </w:rPr>
      </w:pPr>
      <w:r w:rsidRPr="00036A8C">
        <w:rPr>
          <w:rFonts w:cs="Arial"/>
        </w:rPr>
        <w:t xml:space="preserve">The successful supplier will work as an extension to the core team within Investors in People, </w:t>
      </w:r>
      <w:r w:rsidR="0048512F">
        <w:rPr>
          <w:rFonts w:cs="Arial"/>
        </w:rPr>
        <w:t xml:space="preserve">who are </w:t>
      </w:r>
      <w:r w:rsidRPr="00036A8C">
        <w:rPr>
          <w:rFonts w:cs="Arial"/>
        </w:rPr>
        <w:t>responsible for creating</w:t>
      </w:r>
      <w:r w:rsidR="002E40D1">
        <w:rPr>
          <w:rFonts w:cs="Arial"/>
        </w:rPr>
        <w:t xml:space="preserve"> and </w:t>
      </w:r>
      <w:r w:rsidRPr="00036A8C">
        <w:rPr>
          <w:rFonts w:cs="Arial"/>
        </w:rPr>
        <w:t>developing</w:t>
      </w:r>
      <w:r w:rsidR="002E40D1">
        <w:rPr>
          <w:rFonts w:cs="Arial"/>
        </w:rPr>
        <w:t xml:space="preserve"> new and enhanced functionality</w:t>
      </w:r>
      <w:r w:rsidRPr="00036A8C">
        <w:rPr>
          <w:rFonts w:cs="Arial"/>
        </w:rPr>
        <w:t xml:space="preserve">, testing and optimising </w:t>
      </w:r>
      <w:r w:rsidR="00D569F4">
        <w:rPr>
          <w:rFonts w:cs="Arial"/>
        </w:rPr>
        <w:t>our CRM,</w:t>
      </w:r>
      <w:r w:rsidRPr="00036A8C">
        <w:rPr>
          <w:rFonts w:cs="Arial"/>
        </w:rPr>
        <w:t xml:space="preserve"> with the primary objective of delivering </w:t>
      </w:r>
      <w:r w:rsidR="00D569F4">
        <w:rPr>
          <w:rFonts w:cs="Arial"/>
        </w:rPr>
        <w:t>fantastic user experience for our customers who use CRM daily.</w:t>
      </w:r>
      <w:r w:rsidR="000C424B">
        <w:rPr>
          <w:rFonts w:cs="Arial"/>
        </w:rPr>
        <w:t xml:space="preserve"> The supplier will also be able to work well with our current web vendor</w:t>
      </w:r>
      <w:r w:rsidR="00EB6D2C">
        <w:rPr>
          <w:rFonts w:cs="Arial"/>
        </w:rPr>
        <w:t>,</w:t>
      </w:r>
      <w:r w:rsidR="000C424B">
        <w:rPr>
          <w:rFonts w:cs="Arial"/>
        </w:rPr>
        <w:t xml:space="preserve"> who work</w:t>
      </w:r>
      <w:r w:rsidR="00EB6D2C">
        <w:rPr>
          <w:rFonts w:cs="Arial"/>
        </w:rPr>
        <w:t>s</w:t>
      </w:r>
      <w:r w:rsidR="000C424B">
        <w:rPr>
          <w:rFonts w:cs="Arial"/>
        </w:rPr>
        <w:t xml:space="preserve"> in </w:t>
      </w:r>
      <w:r w:rsidR="00060ED0">
        <w:rPr>
          <w:rFonts w:cs="Arial"/>
        </w:rPr>
        <w:t>sprints.</w:t>
      </w:r>
    </w:p>
    <w:p w14:paraId="74B0EE45" w14:textId="77777777" w:rsidR="00E608A3" w:rsidRPr="00036A8C" w:rsidRDefault="00E608A3" w:rsidP="00E608A3">
      <w:pPr>
        <w:ind w:left="709"/>
        <w:rPr>
          <w:rFonts w:cs="Arial"/>
        </w:rPr>
      </w:pPr>
    </w:p>
    <w:p w14:paraId="42B1B00C" w14:textId="62B43713" w:rsidR="00E608A3" w:rsidRDefault="00E608A3" w:rsidP="00E608A3">
      <w:pPr>
        <w:ind w:left="709"/>
        <w:rPr>
          <w:rFonts w:cs="Arial"/>
        </w:rPr>
      </w:pPr>
      <w:r w:rsidRPr="00036A8C">
        <w:rPr>
          <w:rFonts w:cs="Arial"/>
        </w:rPr>
        <w:t xml:space="preserve">The way we work </w:t>
      </w:r>
      <w:r w:rsidR="00D569F4">
        <w:rPr>
          <w:rFonts w:cs="Arial"/>
        </w:rPr>
        <w:t xml:space="preserve">has historically been aligned more with a waterfall methodology – this tender supports a wider shift in </w:t>
      </w:r>
      <w:r w:rsidR="00EB6D2C">
        <w:rPr>
          <w:rFonts w:cs="Arial"/>
        </w:rPr>
        <w:t xml:space="preserve">business </w:t>
      </w:r>
      <w:r w:rsidR="00D569F4">
        <w:rPr>
          <w:rFonts w:cs="Arial"/>
        </w:rPr>
        <w:t>strategy towards a much faster turnaround in small minimum viable product functionality that is requested regularly by our users and stakeholders</w:t>
      </w:r>
      <w:r w:rsidRPr="00036A8C">
        <w:rPr>
          <w:rFonts w:cs="Arial"/>
        </w:rPr>
        <w:t xml:space="preserve">. Suppliers should be wholly familiar with the methodology of agile software development </w:t>
      </w:r>
      <w:r w:rsidRPr="00ED4FC1">
        <w:rPr>
          <w:rFonts w:cs="Arial"/>
        </w:rPr>
        <w:t xml:space="preserve">and </w:t>
      </w:r>
      <w:r w:rsidR="00ED4FC1" w:rsidRPr="00ED4FC1">
        <w:rPr>
          <w:rFonts w:cs="Arial"/>
        </w:rPr>
        <w:t xml:space="preserve">will work with the IIP Product team </w:t>
      </w:r>
      <w:r w:rsidRPr="00ED4FC1">
        <w:rPr>
          <w:rFonts w:cs="Arial"/>
        </w:rPr>
        <w:t>as a cross-functional, self-organising team. The</w:t>
      </w:r>
      <w:r w:rsidRPr="00036A8C">
        <w:rPr>
          <w:rFonts w:cs="Arial"/>
        </w:rPr>
        <w:t xml:space="preserve"> team will be prepared to work according to SCRUM, and the supplier is expected to fulfil the ScrumMaster role, working closely with the Product Owner</w:t>
      </w:r>
      <w:r w:rsidR="00D569F4">
        <w:rPr>
          <w:rFonts w:cs="Arial"/>
        </w:rPr>
        <w:t>s</w:t>
      </w:r>
      <w:r w:rsidRPr="00036A8C">
        <w:rPr>
          <w:rFonts w:cs="Arial"/>
        </w:rPr>
        <w:t xml:space="preserve"> within Investors in People to understand the vision and priorities and effectively support the Development Team to achieve objectives.</w:t>
      </w:r>
    </w:p>
    <w:p w14:paraId="35BB9440" w14:textId="77777777" w:rsidR="00E608A3" w:rsidRPr="00036A8C" w:rsidRDefault="00E608A3" w:rsidP="00E608A3">
      <w:pPr>
        <w:ind w:left="709"/>
        <w:rPr>
          <w:rFonts w:cs="Arial"/>
        </w:rPr>
      </w:pPr>
    </w:p>
    <w:p w14:paraId="7833378F" w14:textId="78DC59C3" w:rsidR="00E608A3" w:rsidRDefault="00E608A3" w:rsidP="005D1A01">
      <w:pPr>
        <w:pStyle w:val="BodyTextIndent"/>
        <w:keepNext w:val="0"/>
        <w:keepLines w:val="0"/>
        <w:widowControl w:val="0"/>
        <w:rPr>
          <w:rFonts w:cs="Arial"/>
        </w:rPr>
      </w:pPr>
      <w:r w:rsidRPr="00036A8C">
        <w:rPr>
          <w:rFonts w:cs="Arial"/>
        </w:rPr>
        <w:t xml:space="preserve">Work is scoped in user stories, and delivered according to </w:t>
      </w:r>
      <w:r w:rsidR="00EB6D2C">
        <w:rPr>
          <w:rFonts w:cs="Arial"/>
        </w:rPr>
        <w:t xml:space="preserve">agreed </w:t>
      </w:r>
      <w:r w:rsidRPr="00036A8C">
        <w:rPr>
          <w:rFonts w:cs="Arial"/>
        </w:rPr>
        <w:t xml:space="preserve">acceptance criteria. A schedule of back-to-back sprints </w:t>
      </w:r>
      <w:r w:rsidR="00D569F4">
        <w:rPr>
          <w:rFonts w:cs="Arial"/>
        </w:rPr>
        <w:t xml:space="preserve">(tentatively scheduled as two weeks per sprint) </w:t>
      </w:r>
      <w:r w:rsidRPr="00036A8C">
        <w:rPr>
          <w:rFonts w:cs="Arial"/>
        </w:rPr>
        <w:t>will be agreed upon supplier award.</w:t>
      </w:r>
      <w:r w:rsidR="00102A7B">
        <w:rPr>
          <w:rFonts w:cs="Arial"/>
        </w:rPr>
        <w:t xml:space="preserve"> Open communication and collaboration </w:t>
      </w:r>
      <w:r w:rsidR="00EB6D2C">
        <w:rPr>
          <w:rFonts w:cs="Arial"/>
        </w:rPr>
        <w:t>within</w:t>
      </w:r>
      <w:r w:rsidR="00102A7B">
        <w:rPr>
          <w:rFonts w:cs="Arial"/>
        </w:rPr>
        <w:t xml:space="preserve"> such timeframes is therefore key.</w:t>
      </w:r>
      <w:r w:rsidR="005B47BE">
        <w:rPr>
          <w:rFonts w:cs="Arial"/>
        </w:rPr>
        <w:t xml:space="preserve"> Weekly meetings, sprint planning sessions and, in busy or crunch periods, daily standups are to be expected and should be considered in respect to the amount project management effort of the vendor to support this.</w:t>
      </w:r>
    </w:p>
    <w:p w14:paraId="386C7BB0" w14:textId="77777777" w:rsidR="005D1A01" w:rsidRDefault="005D1A01" w:rsidP="005D1A01">
      <w:pPr>
        <w:pStyle w:val="BodyTextIndent"/>
        <w:keepNext w:val="0"/>
        <w:keepLines w:val="0"/>
        <w:widowControl w:val="0"/>
      </w:pPr>
    </w:p>
    <w:p w14:paraId="577D8DD1" w14:textId="77777777" w:rsidR="00EB6D2C" w:rsidRDefault="009E3297" w:rsidP="005D1A01">
      <w:pPr>
        <w:pStyle w:val="BodyTextIndent"/>
        <w:keepNext w:val="0"/>
        <w:keepLines w:val="0"/>
        <w:widowControl w:val="0"/>
        <w:rPr>
          <w:rFonts w:cs="Arial"/>
        </w:rPr>
      </w:pPr>
      <w:r w:rsidRPr="00675FBC">
        <w:t xml:space="preserve">Due to the agile nature of this contract </w:t>
      </w:r>
      <w:r w:rsidR="00D569F4" w:rsidRPr="00675FBC">
        <w:t>w</w:t>
      </w:r>
      <w:r w:rsidRPr="00675FBC">
        <w:t>e seek weekly</w:t>
      </w:r>
      <w:r w:rsidR="002E40D1">
        <w:t xml:space="preserve"> or </w:t>
      </w:r>
      <w:r w:rsidRPr="00675FBC">
        <w:t>fortnightly reports on resource usage and what has been delivered against a user story.</w:t>
      </w:r>
      <w:r w:rsidR="00675FBC" w:rsidRPr="00675FBC">
        <w:t xml:space="preserve"> Resource used against any particular sprint would be covered as part of a sprint planning session.</w:t>
      </w:r>
      <w:r w:rsidRPr="00675FBC">
        <w:t xml:space="preserve"> We use Pivotal Tracker</w:t>
      </w:r>
      <w:r w:rsidR="00D569F4" w:rsidRPr="00675FBC">
        <w:t xml:space="preserve"> as a project management tool</w:t>
      </w:r>
      <w:r w:rsidRPr="00675FBC">
        <w:t xml:space="preserve"> for this purpose</w:t>
      </w:r>
      <w:r w:rsidR="00D569F4" w:rsidRPr="00675FBC">
        <w:t xml:space="preserve"> and any successful supplier would be given </w:t>
      </w:r>
      <w:r w:rsidR="00D569F4" w:rsidRPr="000C424B">
        <w:t>access</w:t>
      </w:r>
      <w:r w:rsidRPr="005B47BE">
        <w:t>.</w:t>
      </w:r>
      <w:r w:rsidRPr="00675FBC">
        <w:t xml:space="preserve"> </w:t>
      </w:r>
      <w:r w:rsidR="00E608A3" w:rsidRPr="00675FBC">
        <w:br/>
      </w:r>
    </w:p>
    <w:p w14:paraId="00CD9F21" w14:textId="52BC4A42" w:rsidR="00AE7483" w:rsidRDefault="00EB6D2C" w:rsidP="00AD1A59">
      <w:pPr>
        <w:pStyle w:val="BodyTextIndent"/>
        <w:keepNext w:val="0"/>
        <w:keepLines w:val="0"/>
        <w:widowControl w:val="0"/>
        <w:rPr>
          <w:rFonts w:cs="Arial"/>
        </w:rPr>
      </w:pPr>
      <w:r>
        <w:rPr>
          <w:rFonts w:cs="Arial"/>
        </w:rPr>
        <w:t>Given the nature of this approach to working, we would like to purchase call-off days to support the continued improvement of the system and our ability to plan sprints in an agile manner</w:t>
      </w:r>
      <w:r w:rsidR="00AE7483">
        <w:rPr>
          <w:rFonts w:cs="Arial"/>
        </w:rPr>
        <w:t xml:space="preserve">. This will require at least one developer/consultant day per week </w:t>
      </w:r>
      <w:r w:rsidR="005D1A01">
        <w:rPr>
          <w:rFonts w:cs="Arial"/>
        </w:rPr>
        <w:t xml:space="preserve">plus </w:t>
      </w:r>
      <w:r w:rsidR="005D1A01" w:rsidRPr="005D1A01">
        <w:rPr>
          <w:rFonts w:cs="Arial"/>
        </w:rPr>
        <w:t xml:space="preserve">a </w:t>
      </w:r>
      <w:r w:rsidR="00AE7483" w:rsidRPr="005D1A01">
        <w:rPr>
          <w:rFonts w:cs="Arial"/>
        </w:rPr>
        <w:t>smaller (</w:t>
      </w:r>
      <w:r w:rsidR="005D1A01" w:rsidRPr="005D1A01">
        <w:rPr>
          <w:rFonts w:cs="Arial"/>
        </w:rPr>
        <w:t>15-</w:t>
      </w:r>
      <w:r w:rsidR="005D1A01" w:rsidRPr="005D1A01">
        <w:rPr>
          <w:rFonts w:cs="Arial"/>
        </w:rPr>
        <w:lastRenderedPageBreak/>
        <w:t>30</w:t>
      </w:r>
      <w:r w:rsidR="00AE7483" w:rsidRPr="005D1A01">
        <w:rPr>
          <w:rFonts w:cs="Arial"/>
        </w:rPr>
        <w:t>% or less) effort for project management. Please submit a rate card for how much it would</w:t>
      </w:r>
      <w:r w:rsidR="00AE7483">
        <w:rPr>
          <w:rFonts w:cs="Arial"/>
        </w:rPr>
        <w:t xml:space="preserve"> cost per day for such work.</w:t>
      </w:r>
    </w:p>
    <w:p w14:paraId="4A77DD66" w14:textId="1CF892B3" w:rsidR="00E608A3" w:rsidRDefault="00E608A3" w:rsidP="00675FBC">
      <w:pPr>
        <w:pStyle w:val="BodyTextIndent"/>
      </w:pPr>
      <w:r w:rsidRPr="00675FBC">
        <w:rPr>
          <w:rFonts w:cs="Arial"/>
        </w:rPr>
        <w:br/>
      </w:r>
      <w:r w:rsidRPr="00036A8C">
        <w:t>As part of our intended development, the supplier will also need to be proficient in the following:</w:t>
      </w:r>
    </w:p>
    <w:p w14:paraId="04DDEF7E" w14:textId="77777777" w:rsidR="00E608A3" w:rsidRPr="00036A8C" w:rsidRDefault="00E608A3" w:rsidP="005D1A01">
      <w:pPr>
        <w:pStyle w:val="NoSpacing"/>
        <w:ind w:left="1418" w:hanging="284"/>
        <w:rPr>
          <w:rFonts w:ascii="Arial" w:hAnsi="Arial" w:cs="Arial"/>
        </w:rPr>
      </w:pPr>
      <w:r w:rsidRPr="00036A8C">
        <w:rPr>
          <w:rFonts w:ascii="Arial" w:hAnsi="Arial" w:cs="Arial"/>
        </w:rPr>
        <w:t>-</w:t>
      </w:r>
      <w:r w:rsidRPr="00036A8C">
        <w:rPr>
          <w:rFonts w:ascii="Arial" w:hAnsi="Arial" w:cs="Arial"/>
        </w:rPr>
        <w:tab/>
        <w:t>Responsive design and development</w:t>
      </w:r>
    </w:p>
    <w:p w14:paraId="513963E7" w14:textId="0CEA510F" w:rsidR="00E608A3" w:rsidRPr="00036A8C" w:rsidRDefault="00E608A3" w:rsidP="005D1A01">
      <w:pPr>
        <w:pStyle w:val="NoSpacing"/>
        <w:ind w:left="1418" w:hanging="284"/>
        <w:rPr>
          <w:rFonts w:ascii="Arial" w:hAnsi="Arial" w:cs="Arial"/>
        </w:rPr>
      </w:pPr>
      <w:r w:rsidRPr="00036A8C">
        <w:rPr>
          <w:rFonts w:ascii="Arial" w:hAnsi="Arial" w:cs="Arial"/>
        </w:rPr>
        <w:t>-</w:t>
      </w:r>
      <w:r w:rsidRPr="00036A8C">
        <w:rPr>
          <w:rFonts w:ascii="Arial" w:hAnsi="Arial" w:cs="Arial"/>
        </w:rPr>
        <w:tab/>
        <w:t xml:space="preserve">Complex systems third party integration, including </w:t>
      </w:r>
      <w:r w:rsidR="00D569F4">
        <w:rPr>
          <w:rFonts w:ascii="Arial" w:hAnsi="Arial" w:cs="Arial"/>
        </w:rPr>
        <w:t>Drupal</w:t>
      </w:r>
      <w:r w:rsidR="009E3297">
        <w:rPr>
          <w:rFonts w:ascii="Arial" w:hAnsi="Arial" w:cs="Arial"/>
        </w:rPr>
        <w:t>, Scribe</w:t>
      </w:r>
    </w:p>
    <w:p w14:paraId="21BA786D" w14:textId="77777777" w:rsidR="00E608A3" w:rsidRPr="00036A8C" w:rsidRDefault="00E608A3" w:rsidP="005D1A01">
      <w:pPr>
        <w:pStyle w:val="NoSpacing"/>
        <w:ind w:left="1418" w:hanging="284"/>
        <w:rPr>
          <w:rFonts w:ascii="Arial" w:hAnsi="Arial" w:cs="Arial"/>
          <w:b/>
        </w:rPr>
      </w:pPr>
      <w:r w:rsidRPr="00036A8C">
        <w:rPr>
          <w:rFonts w:ascii="Arial" w:hAnsi="Arial" w:cs="Arial"/>
        </w:rPr>
        <w:t xml:space="preserve">- </w:t>
      </w:r>
      <w:r w:rsidRPr="00036A8C">
        <w:rPr>
          <w:rFonts w:ascii="Arial" w:hAnsi="Arial" w:cs="Arial"/>
        </w:rPr>
        <w:tab/>
        <w:t>Extensive experience in development across multiple languages and platforms, in</w:t>
      </w:r>
      <w:r w:rsidR="009E3297">
        <w:rPr>
          <w:rFonts w:ascii="Arial" w:hAnsi="Arial" w:cs="Arial"/>
        </w:rPr>
        <w:t xml:space="preserve"> particular the Microsoft CRM Development Stack: </w:t>
      </w:r>
      <w:r w:rsidR="008F1229">
        <w:rPr>
          <w:rFonts w:ascii="Arial" w:hAnsi="Arial" w:cs="Arial"/>
        </w:rPr>
        <w:t>REST,</w:t>
      </w:r>
      <w:r w:rsidR="009E3297">
        <w:rPr>
          <w:rFonts w:ascii="Arial" w:hAnsi="Arial" w:cs="Arial"/>
        </w:rPr>
        <w:t xml:space="preserve"> SQL, JavaScript, .NET</w:t>
      </w:r>
      <w:r w:rsidRPr="00036A8C">
        <w:rPr>
          <w:rFonts w:ascii="Arial" w:hAnsi="Arial" w:cs="Arial"/>
        </w:rPr>
        <w:br/>
      </w:r>
    </w:p>
    <w:p w14:paraId="09AAA978" w14:textId="0E99D044" w:rsidR="00E608A3" w:rsidRDefault="00E608A3" w:rsidP="00866708">
      <w:pPr>
        <w:pStyle w:val="BodyTextIndent"/>
        <w:rPr>
          <w:rFonts w:cs="Arial"/>
        </w:rPr>
      </w:pPr>
      <w:r w:rsidRPr="00036A8C">
        <w:rPr>
          <w:rFonts w:cs="Arial"/>
        </w:rPr>
        <w:t xml:space="preserve">The supplier will also be a recognised and active member of the </w:t>
      </w:r>
      <w:r w:rsidR="008F1229">
        <w:rPr>
          <w:rFonts w:cs="Arial"/>
        </w:rPr>
        <w:t xml:space="preserve">Microsoft </w:t>
      </w:r>
      <w:r w:rsidRPr="00036A8C">
        <w:rPr>
          <w:rFonts w:cs="Arial"/>
        </w:rPr>
        <w:t xml:space="preserve">community. </w:t>
      </w:r>
    </w:p>
    <w:p w14:paraId="6D9CBE14" w14:textId="77777777" w:rsidR="009A1D67" w:rsidRDefault="009A1D67" w:rsidP="009A1D67"/>
    <w:p w14:paraId="3134EAB8" w14:textId="77777777" w:rsidR="009A1D67" w:rsidRPr="00B4298F" w:rsidRDefault="009A1D67" w:rsidP="009A1D67">
      <w:pPr>
        <w:ind w:left="709"/>
        <w:rPr>
          <w:b/>
        </w:rPr>
      </w:pPr>
      <w:r w:rsidRPr="00B4298F">
        <w:rPr>
          <w:b/>
        </w:rPr>
        <w:t>System Support</w:t>
      </w:r>
    </w:p>
    <w:p w14:paraId="561D6C95" w14:textId="5159A3E8" w:rsidR="009A1D67" w:rsidRPr="00B4298F" w:rsidRDefault="009A1D67" w:rsidP="009A1D67">
      <w:pPr>
        <w:pStyle w:val="Heading5"/>
        <w:ind w:left="709" w:right="283"/>
        <w:rPr>
          <w:b w:val="0"/>
          <w:caps w:val="0"/>
          <w:sz w:val="22"/>
          <w:szCs w:val="22"/>
        </w:rPr>
      </w:pPr>
      <w:r w:rsidRPr="00B4298F">
        <w:rPr>
          <w:b w:val="0"/>
          <w:sz w:val="22"/>
          <w:szCs w:val="22"/>
        </w:rPr>
        <w:t>W</w:t>
      </w:r>
      <w:r w:rsidRPr="00B4298F">
        <w:rPr>
          <w:b w:val="0"/>
          <w:caps w:val="0"/>
          <w:sz w:val="22"/>
          <w:szCs w:val="22"/>
        </w:rPr>
        <w:t xml:space="preserve">e currently have a support contract </w:t>
      </w:r>
      <w:r w:rsidR="00AE7483">
        <w:rPr>
          <w:b w:val="0"/>
          <w:caps w:val="0"/>
          <w:sz w:val="22"/>
          <w:szCs w:val="22"/>
        </w:rPr>
        <w:t>for maintaining the system and fixing bugs</w:t>
      </w:r>
      <w:r w:rsidRPr="00B4298F">
        <w:rPr>
          <w:b w:val="0"/>
          <w:caps w:val="0"/>
          <w:sz w:val="22"/>
          <w:szCs w:val="22"/>
        </w:rPr>
        <w:t xml:space="preserve"> which runs to January 201</w:t>
      </w:r>
      <w:r>
        <w:rPr>
          <w:b w:val="0"/>
          <w:caps w:val="0"/>
          <w:sz w:val="22"/>
          <w:szCs w:val="22"/>
        </w:rPr>
        <w:t>7</w:t>
      </w:r>
      <w:r w:rsidRPr="00B4298F">
        <w:rPr>
          <w:b w:val="0"/>
          <w:caps w:val="0"/>
          <w:sz w:val="22"/>
          <w:szCs w:val="22"/>
        </w:rPr>
        <w:t xml:space="preserve">. </w:t>
      </w:r>
      <w:r w:rsidR="00AE7483">
        <w:rPr>
          <w:b w:val="0"/>
          <w:caps w:val="0"/>
          <w:sz w:val="22"/>
          <w:szCs w:val="22"/>
        </w:rPr>
        <w:t>The successful supplier will be required to coordinate with the Support Contractor</w:t>
      </w:r>
      <w:r>
        <w:rPr>
          <w:b w:val="0"/>
          <w:caps w:val="0"/>
          <w:sz w:val="22"/>
          <w:szCs w:val="22"/>
        </w:rPr>
        <w:t xml:space="preserve"> where appropriate.</w:t>
      </w:r>
    </w:p>
    <w:p w14:paraId="30B35F8C" w14:textId="77777777" w:rsidR="0013529F" w:rsidRPr="00916DEF" w:rsidRDefault="0013529F" w:rsidP="00AD1A59">
      <w:pPr>
        <w:pStyle w:val="Heading1"/>
        <w:keepNext w:val="0"/>
        <w:keepLines w:val="0"/>
        <w:widowControl w:val="0"/>
        <w:spacing w:after="0"/>
      </w:pPr>
      <w:r w:rsidRPr="00916DEF">
        <w:t>budget</w:t>
      </w:r>
    </w:p>
    <w:p w14:paraId="6C654FC1" w14:textId="51947BED" w:rsidR="0013529F" w:rsidRDefault="00AE7483">
      <w:pPr>
        <w:pStyle w:val="BodyTextIndent"/>
        <w:keepNext w:val="0"/>
        <w:keepLines w:val="0"/>
        <w:widowControl w:val="0"/>
      </w:pPr>
      <w:r>
        <w:t>There is a</w:t>
      </w:r>
      <w:r w:rsidR="0013529F" w:rsidRPr="00916DEF">
        <w:t xml:space="preserve"> </w:t>
      </w:r>
      <w:r w:rsidR="00E93B25">
        <w:t xml:space="preserve">maximum </w:t>
      </w:r>
      <w:r w:rsidR="0013529F" w:rsidRPr="00916DEF">
        <w:t>budget of £</w:t>
      </w:r>
      <w:r w:rsidR="00FE67FC">
        <w:t>6</w:t>
      </w:r>
      <w:r w:rsidR="0013529F" w:rsidRPr="00916DEF">
        <w:t>0,000</w:t>
      </w:r>
      <w:r>
        <w:t xml:space="preserve"> </w:t>
      </w:r>
      <w:r w:rsidR="00B541BB">
        <w:t xml:space="preserve">ex VAT </w:t>
      </w:r>
      <w:r>
        <w:t>to cover delivery to end of March 2017</w:t>
      </w:r>
      <w:r w:rsidR="00E93B25">
        <w:t>.</w:t>
      </w:r>
    </w:p>
    <w:p w14:paraId="05B18D69" w14:textId="77777777" w:rsidR="00E93B25" w:rsidRDefault="00E93B25">
      <w:pPr>
        <w:pStyle w:val="BodyTextIndent"/>
        <w:keepNext w:val="0"/>
        <w:keepLines w:val="0"/>
        <w:widowControl w:val="0"/>
      </w:pPr>
    </w:p>
    <w:p w14:paraId="078AB703" w14:textId="292604F2" w:rsidR="00E93B25" w:rsidRDefault="00E93B25">
      <w:pPr>
        <w:pStyle w:val="BodyTextIndent"/>
        <w:keepNext w:val="0"/>
        <w:keepLines w:val="0"/>
        <w:widowControl w:val="0"/>
      </w:pPr>
      <w:r w:rsidRPr="005D1A01">
        <w:t xml:space="preserve">As per the timetable below, inception is planned for </w:t>
      </w:r>
      <w:r w:rsidR="000C424B" w:rsidRPr="005D1A01">
        <w:t>September</w:t>
      </w:r>
      <w:r w:rsidRPr="005D1A01">
        <w:t>. With approximately 2</w:t>
      </w:r>
      <w:r w:rsidR="000C424B" w:rsidRPr="005D1A01">
        <w:t>6</w:t>
      </w:r>
      <w:r w:rsidRPr="005D1A01">
        <w:t xml:space="preserve">   weeks </w:t>
      </w:r>
      <w:r w:rsidR="005D1A01" w:rsidRPr="005D1A01">
        <w:t xml:space="preserve">of our financial year </w:t>
      </w:r>
      <w:r w:rsidRPr="005D1A01">
        <w:t>remaining</w:t>
      </w:r>
      <w:r w:rsidR="005D1A01" w:rsidRPr="005D1A01">
        <w:t>,</w:t>
      </w:r>
      <w:r w:rsidRPr="005D1A01">
        <w:t xml:space="preserve"> it is expected that this should</w:t>
      </w:r>
      <w:r w:rsidR="00060ED0" w:rsidRPr="005D1A01">
        <w:t xml:space="preserve"> easily</w:t>
      </w:r>
      <w:r w:rsidRPr="005D1A01">
        <w:t xml:space="preserve"> cover a single</w:t>
      </w:r>
      <w:r w:rsidR="005B47BE" w:rsidRPr="005D1A01">
        <w:t xml:space="preserve"> full time</w:t>
      </w:r>
      <w:r w:rsidRPr="005D1A01">
        <w:t xml:space="preserve"> developer/consultant and </w:t>
      </w:r>
      <w:r w:rsidR="008F1229" w:rsidRPr="005D1A01">
        <w:t>1</w:t>
      </w:r>
      <w:r w:rsidR="00060ED0" w:rsidRPr="005D1A01">
        <w:t>5</w:t>
      </w:r>
      <w:r w:rsidR="008F1229" w:rsidRPr="005D1A01">
        <w:t>-</w:t>
      </w:r>
      <w:r w:rsidR="005B47BE" w:rsidRPr="005D1A01">
        <w:t>30</w:t>
      </w:r>
      <w:r w:rsidR="008F1229" w:rsidRPr="005D1A01">
        <w:t xml:space="preserve">% </w:t>
      </w:r>
      <w:r w:rsidRPr="005D1A01">
        <w:t>project management effort for</w:t>
      </w:r>
      <w:r w:rsidR="009E3297" w:rsidRPr="005D1A01">
        <w:t xml:space="preserve"> </w:t>
      </w:r>
      <w:r w:rsidR="00060ED0" w:rsidRPr="005D1A01">
        <w:t>one</w:t>
      </w:r>
      <w:r w:rsidRPr="005D1A01">
        <w:t xml:space="preserve"> day a week</w:t>
      </w:r>
      <w:r w:rsidR="009E3297" w:rsidRPr="005D1A01">
        <w:t xml:space="preserve"> dependent on quoted day/market rates.</w:t>
      </w:r>
    </w:p>
    <w:p w14:paraId="310A081E" w14:textId="573C84B4" w:rsidR="00060ED0" w:rsidRDefault="00060ED0">
      <w:pPr>
        <w:pStyle w:val="BodyTextIndent"/>
        <w:keepNext w:val="0"/>
        <w:keepLines w:val="0"/>
        <w:widowControl w:val="0"/>
      </w:pPr>
    </w:p>
    <w:p w14:paraId="47BBD996" w14:textId="4B9F4B0D" w:rsidR="00060ED0" w:rsidRDefault="00060ED0">
      <w:pPr>
        <w:pStyle w:val="BodyTextIndent"/>
        <w:keepNext w:val="0"/>
        <w:keepLines w:val="0"/>
        <w:widowControl w:val="0"/>
      </w:pPr>
      <w:r>
        <w:t xml:space="preserve">The </w:t>
      </w:r>
      <w:r w:rsidR="00AE7483">
        <w:t>estimate of o</w:t>
      </w:r>
      <w:r>
        <w:t xml:space="preserve">ne day </w:t>
      </w:r>
      <w:r w:rsidR="00AE7483">
        <w:t xml:space="preserve">per week </w:t>
      </w:r>
      <w:r>
        <w:t xml:space="preserve">consultant/developer time </w:t>
      </w:r>
      <w:r w:rsidR="005D1A01">
        <w:t>plus</w:t>
      </w:r>
      <w:r>
        <w:t xml:space="preserve"> project management effort is to </w:t>
      </w:r>
      <w:r w:rsidR="00AE7483">
        <w:t>assist</w:t>
      </w:r>
      <w:r>
        <w:t xml:space="preserve"> both parties </w:t>
      </w:r>
      <w:r w:rsidR="00AE7483">
        <w:t xml:space="preserve">to understand and deliver the required resource. However, </w:t>
      </w:r>
      <w:r>
        <w:t xml:space="preserve">it is also expected that with appropriate </w:t>
      </w:r>
      <w:r w:rsidR="00363D7A">
        <w:t>forward notice</w:t>
      </w:r>
      <w:r>
        <w:t xml:space="preserve">, both IIP and the </w:t>
      </w:r>
      <w:r w:rsidR="0057301E">
        <w:t>successful supplier</w:t>
      </w:r>
      <w:r>
        <w:t xml:space="preserve"> will be able to </w:t>
      </w:r>
      <w:r w:rsidR="0057301E">
        <w:t>provide</w:t>
      </w:r>
      <w:r>
        <w:t xml:space="preserve"> </w:t>
      </w:r>
      <w:r w:rsidR="0057301E">
        <w:t>additional</w:t>
      </w:r>
      <w:r>
        <w:t xml:space="preserve"> resourc</w:t>
      </w:r>
      <w:r w:rsidR="0057301E">
        <w:t>es</w:t>
      </w:r>
      <w:r>
        <w:t xml:space="preserve"> where workload increases </w:t>
      </w:r>
      <w:r w:rsidR="0057301E">
        <w:t>or reduce</w:t>
      </w:r>
      <w:r w:rsidR="00B541BB">
        <w:t xml:space="preserve">s </w:t>
      </w:r>
      <w:r>
        <w:t>(</w:t>
      </w:r>
      <w:r w:rsidR="00B541BB">
        <w:t>e.g. Christmas).</w:t>
      </w:r>
    </w:p>
    <w:p w14:paraId="6F9B949A" w14:textId="77777777" w:rsidR="0013529F" w:rsidRPr="0013529F" w:rsidRDefault="0013529F" w:rsidP="00A70DD8">
      <w:pPr>
        <w:pStyle w:val="BodyTextIndent"/>
        <w:keepNext w:val="0"/>
        <w:keepLines w:val="0"/>
        <w:widowControl w:val="0"/>
      </w:pPr>
    </w:p>
    <w:p w14:paraId="3EA0BFB9" w14:textId="77777777" w:rsidR="00850A8F" w:rsidRDefault="00850A8F" w:rsidP="00A70DD8">
      <w:pPr>
        <w:pStyle w:val="Heading1"/>
        <w:keepNext w:val="0"/>
        <w:keepLines w:val="0"/>
        <w:widowControl w:val="0"/>
        <w:ind w:right="283"/>
      </w:pPr>
      <w:bookmarkStart w:id="0" w:name="_Ref196212261"/>
      <w:r>
        <w:t>TIMETABLE</w:t>
      </w:r>
      <w:bookmarkEnd w:id="0"/>
    </w:p>
    <w:p w14:paraId="37E7E5B6" w14:textId="77777777" w:rsidR="00850A8F" w:rsidRDefault="00850A8F" w:rsidP="00AD1A59">
      <w:pPr>
        <w:pStyle w:val="BodyTextIndent"/>
        <w:keepNext w:val="0"/>
        <w:keepLines w:val="0"/>
        <w:widowControl w:val="0"/>
        <w:ind w:right="284"/>
      </w:pPr>
      <w:r>
        <w:t>The following timetable will apply for this tender</w:t>
      </w:r>
    </w:p>
    <w:tbl>
      <w:tblPr>
        <w:tblW w:w="890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090"/>
      </w:tblGrid>
      <w:tr w:rsidR="00850A8F" w:rsidRPr="00251ED8" w14:paraId="32D61DA2" w14:textId="77777777" w:rsidTr="00AD1A59">
        <w:tc>
          <w:tcPr>
            <w:tcW w:w="5812" w:type="dxa"/>
          </w:tcPr>
          <w:p w14:paraId="56645839" w14:textId="77777777" w:rsidR="00850A8F" w:rsidRPr="00251ED8" w:rsidRDefault="00850A8F" w:rsidP="00A70DD8">
            <w:pPr>
              <w:pStyle w:val="BodyTextIndent"/>
              <w:keepNext w:val="0"/>
              <w:keepLines w:val="0"/>
              <w:widowControl w:val="0"/>
              <w:spacing w:after="120"/>
              <w:ind w:left="0" w:right="283"/>
              <w:rPr>
                <w:rFonts w:cs="Arial"/>
                <w:b/>
              </w:rPr>
            </w:pPr>
            <w:r w:rsidRPr="00251ED8">
              <w:rPr>
                <w:rFonts w:cs="Arial"/>
                <w:b/>
              </w:rPr>
              <w:t>Activity</w:t>
            </w:r>
          </w:p>
        </w:tc>
        <w:tc>
          <w:tcPr>
            <w:tcW w:w="3090" w:type="dxa"/>
          </w:tcPr>
          <w:p w14:paraId="62996C21" w14:textId="390F0245" w:rsidR="00850A8F" w:rsidRPr="00251ED8" w:rsidRDefault="00850A8F">
            <w:pPr>
              <w:pStyle w:val="BodyTextIndent"/>
              <w:keepNext w:val="0"/>
              <w:keepLines w:val="0"/>
              <w:widowControl w:val="0"/>
              <w:spacing w:after="120"/>
              <w:ind w:left="0" w:right="283"/>
              <w:jc w:val="center"/>
              <w:rPr>
                <w:rFonts w:cs="Arial"/>
                <w:b/>
                <w:szCs w:val="22"/>
              </w:rPr>
            </w:pPr>
            <w:r w:rsidRPr="00251ED8">
              <w:rPr>
                <w:rFonts w:cs="Arial"/>
                <w:b/>
                <w:szCs w:val="22"/>
              </w:rPr>
              <w:t xml:space="preserve">Planned Completion </w:t>
            </w:r>
          </w:p>
        </w:tc>
      </w:tr>
      <w:tr w:rsidR="00850A8F" w:rsidRPr="00251ED8" w14:paraId="2DF42DBF" w14:textId="77777777" w:rsidTr="00AD1A59">
        <w:tc>
          <w:tcPr>
            <w:tcW w:w="5812" w:type="dxa"/>
          </w:tcPr>
          <w:p w14:paraId="5B3B9C0D" w14:textId="77777777" w:rsidR="00850A8F" w:rsidRPr="00251ED8" w:rsidRDefault="00850A8F" w:rsidP="00A70DD8">
            <w:pPr>
              <w:pStyle w:val="BodyTextIndent"/>
              <w:keepNext w:val="0"/>
              <w:keepLines w:val="0"/>
              <w:widowControl w:val="0"/>
              <w:spacing w:after="120"/>
              <w:ind w:left="0" w:right="283"/>
              <w:rPr>
                <w:rFonts w:cs="Arial"/>
              </w:rPr>
            </w:pPr>
            <w:r w:rsidRPr="00251ED8">
              <w:rPr>
                <w:rFonts w:cs="Arial"/>
              </w:rPr>
              <w:t>Invitation to tender (ITT) sent out</w:t>
            </w:r>
          </w:p>
        </w:tc>
        <w:tc>
          <w:tcPr>
            <w:tcW w:w="3090" w:type="dxa"/>
          </w:tcPr>
          <w:p w14:paraId="18DE9483" w14:textId="501FA8D2" w:rsidR="00850A8F" w:rsidRPr="00251ED8" w:rsidRDefault="000C424B" w:rsidP="0057301E">
            <w:pPr>
              <w:pStyle w:val="BodyTextIndent"/>
              <w:keepNext w:val="0"/>
              <w:keepLines w:val="0"/>
              <w:widowControl w:val="0"/>
              <w:spacing w:after="120"/>
              <w:ind w:left="0" w:right="283"/>
              <w:jc w:val="center"/>
              <w:rPr>
                <w:rFonts w:cs="Arial"/>
              </w:rPr>
            </w:pPr>
            <w:r>
              <w:rPr>
                <w:rFonts w:cs="Arial"/>
                <w:szCs w:val="22"/>
              </w:rPr>
              <w:t>1</w:t>
            </w:r>
            <w:r w:rsidR="0057301E">
              <w:rPr>
                <w:rFonts w:cs="Arial"/>
                <w:szCs w:val="22"/>
              </w:rPr>
              <w:t>9</w:t>
            </w:r>
            <w:r>
              <w:rPr>
                <w:rFonts w:cs="Arial"/>
                <w:szCs w:val="22"/>
              </w:rPr>
              <w:t xml:space="preserve"> August </w:t>
            </w:r>
            <w:r w:rsidR="00223B56">
              <w:rPr>
                <w:rFonts w:cs="Arial"/>
                <w:szCs w:val="22"/>
              </w:rPr>
              <w:t>201</w:t>
            </w:r>
            <w:r w:rsidR="005D0B09">
              <w:rPr>
                <w:rFonts w:cs="Arial"/>
                <w:szCs w:val="22"/>
              </w:rPr>
              <w:t>6</w:t>
            </w:r>
          </w:p>
        </w:tc>
      </w:tr>
      <w:tr w:rsidR="00850A8F" w:rsidRPr="00251ED8" w14:paraId="72D078E5" w14:textId="77777777" w:rsidTr="00AD1A59">
        <w:tc>
          <w:tcPr>
            <w:tcW w:w="5812" w:type="dxa"/>
          </w:tcPr>
          <w:p w14:paraId="0B8BCF28" w14:textId="77777777" w:rsidR="00850A8F" w:rsidRPr="00251ED8" w:rsidRDefault="00850A8F" w:rsidP="00A70DD8">
            <w:pPr>
              <w:pStyle w:val="BodyTextIndent"/>
              <w:keepNext w:val="0"/>
              <w:keepLines w:val="0"/>
              <w:widowControl w:val="0"/>
              <w:spacing w:after="120"/>
              <w:ind w:left="0" w:right="283"/>
              <w:rPr>
                <w:rFonts w:cs="Arial"/>
              </w:rPr>
            </w:pPr>
            <w:r w:rsidRPr="00251ED8">
              <w:rPr>
                <w:rFonts w:cs="Arial"/>
              </w:rPr>
              <w:t>Closing date for questions on the ITT</w:t>
            </w:r>
          </w:p>
        </w:tc>
        <w:tc>
          <w:tcPr>
            <w:tcW w:w="3090" w:type="dxa"/>
          </w:tcPr>
          <w:p w14:paraId="0D96F20C" w14:textId="40A584EA" w:rsidR="00850A8F" w:rsidRPr="00251ED8" w:rsidRDefault="0057301E" w:rsidP="0057301E">
            <w:pPr>
              <w:pStyle w:val="BodyTextIndent"/>
              <w:keepNext w:val="0"/>
              <w:keepLines w:val="0"/>
              <w:widowControl w:val="0"/>
              <w:spacing w:after="120"/>
              <w:ind w:left="0" w:right="283"/>
              <w:jc w:val="center"/>
              <w:rPr>
                <w:rFonts w:cs="Arial"/>
              </w:rPr>
            </w:pPr>
            <w:r>
              <w:rPr>
                <w:rFonts w:cs="Arial"/>
                <w:szCs w:val="22"/>
              </w:rPr>
              <w:t>1000</w:t>
            </w:r>
            <w:r w:rsidR="00BC339E">
              <w:rPr>
                <w:rFonts w:cs="Arial"/>
                <w:szCs w:val="22"/>
              </w:rPr>
              <w:t xml:space="preserve">, </w:t>
            </w:r>
            <w:r>
              <w:rPr>
                <w:rFonts w:cs="Arial"/>
                <w:szCs w:val="22"/>
              </w:rPr>
              <w:t>25</w:t>
            </w:r>
            <w:r w:rsidR="009D0F9C">
              <w:rPr>
                <w:rFonts w:cs="Arial"/>
                <w:szCs w:val="22"/>
              </w:rPr>
              <w:t xml:space="preserve"> </w:t>
            </w:r>
            <w:r w:rsidR="000C424B">
              <w:rPr>
                <w:rFonts w:cs="Arial"/>
                <w:szCs w:val="22"/>
              </w:rPr>
              <w:t>August</w:t>
            </w:r>
            <w:r w:rsidR="009D0F9C">
              <w:rPr>
                <w:rFonts w:cs="Arial"/>
                <w:szCs w:val="22"/>
              </w:rPr>
              <w:t xml:space="preserve"> 201</w:t>
            </w:r>
            <w:r w:rsidR="005D0B09">
              <w:rPr>
                <w:rFonts w:cs="Arial"/>
                <w:szCs w:val="22"/>
              </w:rPr>
              <w:t>6</w:t>
            </w:r>
            <w:r w:rsidR="00A05915">
              <w:rPr>
                <w:rFonts w:cs="Arial"/>
                <w:szCs w:val="22"/>
              </w:rPr>
              <w:t xml:space="preserve"> </w:t>
            </w:r>
          </w:p>
        </w:tc>
      </w:tr>
      <w:tr w:rsidR="00850A8F" w:rsidRPr="00251ED8" w14:paraId="413E5568" w14:textId="77777777" w:rsidTr="00AD1A59">
        <w:tc>
          <w:tcPr>
            <w:tcW w:w="5812" w:type="dxa"/>
          </w:tcPr>
          <w:p w14:paraId="42BACE6B" w14:textId="5666ECCF" w:rsidR="00850A8F" w:rsidRPr="00251ED8" w:rsidRDefault="00850A8F" w:rsidP="0057301E">
            <w:pPr>
              <w:pStyle w:val="BodyTextIndent"/>
              <w:keepNext w:val="0"/>
              <w:keepLines w:val="0"/>
              <w:widowControl w:val="0"/>
              <w:spacing w:after="120"/>
              <w:ind w:left="0" w:right="283"/>
              <w:rPr>
                <w:rFonts w:cs="Arial"/>
              </w:rPr>
            </w:pPr>
            <w:r w:rsidRPr="00251ED8">
              <w:rPr>
                <w:rFonts w:cs="Arial"/>
              </w:rPr>
              <w:t xml:space="preserve">Closing date for </w:t>
            </w:r>
            <w:r w:rsidR="007F52FE">
              <w:rPr>
                <w:rFonts w:cs="Arial"/>
              </w:rPr>
              <w:t>r</w:t>
            </w:r>
            <w:r w:rsidR="006F4061">
              <w:rPr>
                <w:rFonts w:cs="Arial"/>
              </w:rPr>
              <w:t xml:space="preserve">esponse </w:t>
            </w:r>
            <w:r w:rsidR="007F52FE">
              <w:rPr>
                <w:rFonts w:cs="Arial"/>
              </w:rPr>
              <w:t xml:space="preserve">to questions to be </w:t>
            </w:r>
            <w:r w:rsidR="003E76FC">
              <w:rPr>
                <w:rFonts w:cs="Arial"/>
              </w:rPr>
              <w:t>published</w:t>
            </w:r>
          </w:p>
        </w:tc>
        <w:tc>
          <w:tcPr>
            <w:tcW w:w="3090" w:type="dxa"/>
          </w:tcPr>
          <w:p w14:paraId="138DC800" w14:textId="01D34558" w:rsidR="00850A8F" w:rsidRPr="00251ED8" w:rsidRDefault="00622C87" w:rsidP="00622C87">
            <w:pPr>
              <w:pStyle w:val="BodyTextIndent"/>
              <w:keepNext w:val="0"/>
              <w:keepLines w:val="0"/>
              <w:widowControl w:val="0"/>
              <w:spacing w:after="120"/>
              <w:ind w:left="0" w:right="283"/>
              <w:jc w:val="center"/>
              <w:rPr>
                <w:rFonts w:cs="Arial"/>
              </w:rPr>
            </w:pPr>
            <w:r>
              <w:rPr>
                <w:rFonts w:cs="Arial"/>
                <w:szCs w:val="22"/>
              </w:rPr>
              <w:t>1600</w:t>
            </w:r>
            <w:r w:rsidR="00BC339E">
              <w:rPr>
                <w:rFonts w:cs="Arial"/>
                <w:szCs w:val="22"/>
              </w:rPr>
              <w:t xml:space="preserve">, </w:t>
            </w:r>
            <w:r w:rsidR="000C424B">
              <w:rPr>
                <w:rFonts w:cs="Arial"/>
                <w:szCs w:val="22"/>
              </w:rPr>
              <w:t>2</w:t>
            </w:r>
            <w:r>
              <w:rPr>
                <w:rFonts w:cs="Arial"/>
                <w:szCs w:val="22"/>
              </w:rPr>
              <w:t>5</w:t>
            </w:r>
            <w:r w:rsidR="009D0F9C">
              <w:rPr>
                <w:rFonts w:cs="Arial"/>
                <w:szCs w:val="22"/>
              </w:rPr>
              <w:t xml:space="preserve"> </w:t>
            </w:r>
            <w:r w:rsidR="005D0B09">
              <w:rPr>
                <w:rFonts w:cs="Arial"/>
                <w:szCs w:val="22"/>
              </w:rPr>
              <w:t>August</w:t>
            </w:r>
            <w:r w:rsidR="00A05915">
              <w:rPr>
                <w:rFonts w:cs="Arial"/>
                <w:szCs w:val="22"/>
              </w:rPr>
              <w:t xml:space="preserve"> </w:t>
            </w:r>
            <w:r w:rsidR="009D0F9C">
              <w:rPr>
                <w:rFonts w:cs="Arial"/>
                <w:szCs w:val="22"/>
              </w:rPr>
              <w:t>201</w:t>
            </w:r>
            <w:r w:rsidR="005D0B09">
              <w:rPr>
                <w:rFonts w:cs="Arial"/>
                <w:szCs w:val="22"/>
              </w:rPr>
              <w:t>6</w:t>
            </w:r>
          </w:p>
        </w:tc>
      </w:tr>
      <w:tr w:rsidR="00850A8F" w:rsidRPr="00251ED8" w14:paraId="6644F48F" w14:textId="77777777" w:rsidTr="00AD1A59">
        <w:tc>
          <w:tcPr>
            <w:tcW w:w="5812" w:type="dxa"/>
          </w:tcPr>
          <w:p w14:paraId="0F5F5379" w14:textId="77777777" w:rsidR="00850A8F" w:rsidRPr="00251ED8" w:rsidRDefault="00850A8F" w:rsidP="00A70DD8">
            <w:pPr>
              <w:pStyle w:val="BodyTextIndent"/>
              <w:keepNext w:val="0"/>
              <w:keepLines w:val="0"/>
              <w:widowControl w:val="0"/>
              <w:spacing w:after="120"/>
              <w:ind w:left="0" w:right="283"/>
              <w:rPr>
                <w:rFonts w:cs="Arial"/>
                <w:b/>
              </w:rPr>
            </w:pPr>
            <w:r w:rsidRPr="00251ED8">
              <w:rPr>
                <w:rFonts w:cs="Arial"/>
                <w:b/>
              </w:rPr>
              <w:t xml:space="preserve">Closing date for submission of tenders </w:t>
            </w:r>
          </w:p>
        </w:tc>
        <w:tc>
          <w:tcPr>
            <w:tcW w:w="3090" w:type="dxa"/>
          </w:tcPr>
          <w:p w14:paraId="5711F085" w14:textId="699C715B" w:rsidR="00850A8F" w:rsidRPr="00251ED8" w:rsidRDefault="009D0F9C" w:rsidP="0057301E">
            <w:pPr>
              <w:pStyle w:val="BodyTextIndent"/>
              <w:keepNext w:val="0"/>
              <w:keepLines w:val="0"/>
              <w:widowControl w:val="0"/>
              <w:spacing w:after="120"/>
              <w:ind w:left="0" w:right="283"/>
              <w:jc w:val="center"/>
              <w:rPr>
                <w:rFonts w:cs="Arial"/>
                <w:b/>
              </w:rPr>
            </w:pPr>
            <w:r>
              <w:rPr>
                <w:rFonts w:cs="Arial"/>
                <w:b/>
                <w:szCs w:val="22"/>
              </w:rPr>
              <w:t xml:space="preserve">Noon, </w:t>
            </w:r>
            <w:r w:rsidR="0057301E">
              <w:rPr>
                <w:rFonts w:cs="Arial"/>
                <w:b/>
                <w:szCs w:val="22"/>
              </w:rPr>
              <w:t>05</w:t>
            </w:r>
            <w:r w:rsidR="000C424B">
              <w:rPr>
                <w:rFonts w:cs="Arial"/>
                <w:b/>
                <w:szCs w:val="22"/>
              </w:rPr>
              <w:t xml:space="preserve"> September </w:t>
            </w:r>
            <w:r>
              <w:rPr>
                <w:rFonts w:cs="Arial"/>
                <w:b/>
                <w:szCs w:val="22"/>
              </w:rPr>
              <w:t>201</w:t>
            </w:r>
            <w:r w:rsidR="005D0B09">
              <w:rPr>
                <w:rFonts w:cs="Arial"/>
                <w:b/>
                <w:szCs w:val="22"/>
              </w:rPr>
              <w:t>6</w:t>
            </w:r>
            <w:r w:rsidR="00A05915" w:rsidRPr="00251ED8">
              <w:rPr>
                <w:rFonts w:cs="Arial"/>
                <w:b/>
                <w:szCs w:val="22"/>
              </w:rPr>
              <w:t xml:space="preserve"> </w:t>
            </w:r>
          </w:p>
        </w:tc>
      </w:tr>
      <w:tr w:rsidR="00850A8F" w:rsidRPr="00251ED8" w14:paraId="020E4ABA" w14:textId="77777777" w:rsidTr="00AD1A59">
        <w:tc>
          <w:tcPr>
            <w:tcW w:w="5812" w:type="dxa"/>
          </w:tcPr>
          <w:p w14:paraId="7E66EE68" w14:textId="77777777" w:rsidR="00850A8F" w:rsidRPr="00251ED8" w:rsidRDefault="000E0D95" w:rsidP="00A70DD8">
            <w:pPr>
              <w:pStyle w:val="BodyTextIndent"/>
              <w:keepNext w:val="0"/>
              <w:keepLines w:val="0"/>
              <w:widowControl w:val="0"/>
              <w:spacing w:after="120"/>
              <w:ind w:left="0" w:right="283"/>
              <w:rPr>
                <w:rFonts w:cs="Arial"/>
              </w:rPr>
            </w:pPr>
            <w:r>
              <w:rPr>
                <w:rFonts w:cs="Arial"/>
              </w:rPr>
              <w:t>S</w:t>
            </w:r>
            <w:r w:rsidR="00F7428A" w:rsidRPr="00251ED8">
              <w:rPr>
                <w:rFonts w:cs="Arial"/>
              </w:rPr>
              <w:t>hortlisting</w:t>
            </w:r>
          </w:p>
        </w:tc>
        <w:tc>
          <w:tcPr>
            <w:tcW w:w="3090" w:type="dxa"/>
          </w:tcPr>
          <w:p w14:paraId="4DD51187" w14:textId="203D6D78" w:rsidR="00850A8F" w:rsidRPr="00251ED8" w:rsidRDefault="000E7911" w:rsidP="009D0F9C">
            <w:pPr>
              <w:pStyle w:val="BodyTextIndent"/>
              <w:keepNext w:val="0"/>
              <w:keepLines w:val="0"/>
              <w:widowControl w:val="0"/>
              <w:tabs>
                <w:tab w:val="left" w:pos="1879"/>
              </w:tabs>
              <w:spacing w:after="120"/>
              <w:ind w:left="0" w:right="283"/>
              <w:jc w:val="center"/>
              <w:rPr>
                <w:rFonts w:cs="Arial"/>
              </w:rPr>
            </w:pPr>
            <w:r>
              <w:rPr>
                <w:rFonts w:cs="Arial"/>
                <w:szCs w:val="22"/>
              </w:rPr>
              <w:t>5</w:t>
            </w:r>
            <w:r w:rsidR="009D0F9C">
              <w:rPr>
                <w:rFonts w:cs="Arial"/>
                <w:szCs w:val="22"/>
              </w:rPr>
              <w:t xml:space="preserve"> </w:t>
            </w:r>
            <w:r>
              <w:rPr>
                <w:rFonts w:cs="Arial"/>
                <w:szCs w:val="22"/>
              </w:rPr>
              <w:t>to</w:t>
            </w:r>
            <w:r w:rsidR="009D0F9C">
              <w:rPr>
                <w:rFonts w:cs="Arial"/>
                <w:szCs w:val="22"/>
              </w:rPr>
              <w:t xml:space="preserve"> </w:t>
            </w:r>
            <w:r>
              <w:rPr>
                <w:rFonts w:cs="Arial"/>
                <w:szCs w:val="22"/>
              </w:rPr>
              <w:t>7</w:t>
            </w:r>
            <w:r w:rsidR="009D0F9C">
              <w:rPr>
                <w:rFonts w:cs="Arial"/>
                <w:szCs w:val="22"/>
              </w:rPr>
              <w:t xml:space="preserve"> </w:t>
            </w:r>
            <w:r>
              <w:rPr>
                <w:rFonts w:cs="Arial"/>
                <w:szCs w:val="22"/>
              </w:rPr>
              <w:t>September</w:t>
            </w:r>
            <w:r w:rsidR="009D0F9C">
              <w:rPr>
                <w:rFonts w:cs="Arial"/>
                <w:szCs w:val="22"/>
              </w:rPr>
              <w:t xml:space="preserve"> 201</w:t>
            </w:r>
            <w:r w:rsidR="005D0B09">
              <w:rPr>
                <w:rFonts w:cs="Arial"/>
                <w:szCs w:val="22"/>
              </w:rPr>
              <w:t>6</w:t>
            </w:r>
          </w:p>
        </w:tc>
      </w:tr>
      <w:tr w:rsidR="00850A8F" w:rsidRPr="00251ED8" w14:paraId="6E6023F1" w14:textId="77777777" w:rsidTr="00AD1A59">
        <w:tc>
          <w:tcPr>
            <w:tcW w:w="5812" w:type="dxa"/>
          </w:tcPr>
          <w:p w14:paraId="79557D83" w14:textId="77777777" w:rsidR="00850A8F" w:rsidRPr="00251ED8" w:rsidRDefault="000E0D95" w:rsidP="00A70DD8">
            <w:pPr>
              <w:pStyle w:val="BodyTextIndent"/>
              <w:keepNext w:val="0"/>
              <w:keepLines w:val="0"/>
              <w:widowControl w:val="0"/>
              <w:spacing w:after="120"/>
              <w:ind w:left="0" w:right="283"/>
              <w:rPr>
                <w:rFonts w:cs="Arial"/>
              </w:rPr>
            </w:pPr>
            <w:r>
              <w:rPr>
                <w:rFonts w:cs="Arial"/>
              </w:rPr>
              <w:t>Shortlisted t</w:t>
            </w:r>
            <w:r w:rsidR="00850A8F" w:rsidRPr="00251ED8">
              <w:rPr>
                <w:rFonts w:cs="Arial"/>
              </w:rPr>
              <w:t>enderers invited for interview</w:t>
            </w:r>
          </w:p>
        </w:tc>
        <w:tc>
          <w:tcPr>
            <w:tcW w:w="3090" w:type="dxa"/>
          </w:tcPr>
          <w:p w14:paraId="5FBCF06B" w14:textId="3D71E03B" w:rsidR="00850A8F" w:rsidRPr="00251ED8" w:rsidRDefault="000E7911">
            <w:pPr>
              <w:pStyle w:val="BodyTextIndent"/>
              <w:keepNext w:val="0"/>
              <w:keepLines w:val="0"/>
              <w:widowControl w:val="0"/>
              <w:spacing w:after="120"/>
              <w:ind w:left="0" w:right="283"/>
              <w:jc w:val="center"/>
              <w:rPr>
                <w:rFonts w:cs="Arial"/>
              </w:rPr>
            </w:pPr>
            <w:r>
              <w:rPr>
                <w:rFonts w:cs="Arial"/>
                <w:szCs w:val="22"/>
              </w:rPr>
              <w:t xml:space="preserve">7 September </w:t>
            </w:r>
            <w:r w:rsidR="009D0F9C">
              <w:rPr>
                <w:rFonts w:cs="Arial"/>
              </w:rPr>
              <w:t>201</w:t>
            </w:r>
            <w:r w:rsidR="005D0B09">
              <w:rPr>
                <w:rFonts w:cs="Arial"/>
              </w:rPr>
              <w:t>6</w:t>
            </w:r>
          </w:p>
        </w:tc>
      </w:tr>
      <w:tr w:rsidR="000E0D95" w:rsidRPr="00251ED8" w14:paraId="773DD7DD" w14:textId="77777777" w:rsidTr="00AD1A59">
        <w:tc>
          <w:tcPr>
            <w:tcW w:w="5812" w:type="dxa"/>
          </w:tcPr>
          <w:p w14:paraId="794FC40A" w14:textId="77777777" w:rsidR="000E0D95" w:rsidRPr="00251ED8" w:rsidRDefault="000E0D95" w:rsidP="00A70DD8">
            <w:pPr>
              <w:pStyle w:val="BodyTextIndent"/>
              <w:keepNext w:val="0"/>
              <w:keepLines w:val="0"/>
              <w:widowControl w:val="0"/>
              <w:spacing w:after="120"/>
              <w:ind w:left="0" w:right="283"/>
              <w:rPr>
                <w:rFonts w:cs="Arial"/>
              </w:rPr>
            </w:pPr>
            <w:r>
              <w:rPr>
                <w:rFonts w:cs="Arial"/>
              </w:rPr>
              <w:t>Unsuccessful tenderers not</w:t>
            </w:r>
            <w:r w:rsidR="00F60C18">
              <w:rPr>
                <w:rFonts w:cs="Arial"/>
              </w:rPr>
              <w:t>ified via e-mail</w:t>
            </w:r>
            <w:r>
              <w:rPr>
                <w:rFonts w:cs="Arial"/>
              </w:rPr>
              <w:t xml:space="preserve"> </w:t>
            </w:r>
          </w:p>
        </w:tc>
        <w:tc>
          <w:tcPr>
            <w:tcW w:w="3090" w:type="dxa"/>
          </w:tcPr>
          <w:p w14:paraId="0420BEA1" w14:textId="671A6616" w:rsidR="000E0D95" w:rsidRPr="00251ED8" w:rsidRDefault="000E7911" w:rsidP="009D0F9C">
            <w:pPr>
              <w:pStyle w:val="BodyTextIndent"/>
              <w:keepNext w:val="0"/>
              <w:keepLines w:val="0"/>
              <w:widowControl w:val="0"/>
              <w:spacing w:after="120"/>
              <w:ind w:left="0" w:right="283"/>
              <w:jc w:val="center"/>
              <w:rPr>
                <w:rFonts w:cs="Arial"/>
              </w:rPr>
            </w:pPr>
            <w:r>
              <w:rPr>
                <w:rFonts w:cs="Arial"/>
                <w:szCs w:val="22"/>
              </w:rPr>
              <w:t xml:space="preserve">7 September </w:t>
            </w:r>
            <w:r w:rsidR="009D0F9C">
              <w:rPr>
                <w:rFonts w:cs="Arial"/>
              </w:rPr>
              <w:t>201</w:t>
            </w:r>
            <w:r w:rsidR="005D0B09">
              <w:rPr>
                <w:rFonts w:cs="Arial"/>
              </w:rPr>
              <w:t>6</w:t>
            </w:r>
          </w:p>
        </w:tc>
      </w:tr>
      <w:tr w:rsidR="00850A8F" w:rsidRPr="00251ED8" w14:paraId="5AED6F7D" w14:textId="77777777" w:rsidTr="00AD1A59">
        <w:tc>
          <w:tcPr>
            <w:tcW w:w="5812" w:type="dxa"/>
          </w:tcPr>
          <w:p w14:paraId="1A8F2E07" w14:textId="77777777" w:rsidR="00850A8F" w:rsidRPr="00251ED8" w:rsidRDefault="00FA1EF2" w:rsidP="00A70DD8">
            <w:pPr>
              <w:pStyle w:val="BodyTextIndent"/>
              <w:keepNext w:val="0"/>
              <w:keepLines w:val="0"/>
              <w:widowControl w:val="0"/>
              <w:spacing w:after="120"/>
              <w:ind w:left="0" w:right="283"/>
              <w:rPr>
                <w:rFonts w:cs="Arial"/>
              </w:rPr>
            </w:pPr>
            <w:r w:rsidRPr="00251ED8">
              <w:rPr>
                <w:rFonts w:cs="Arial"/>
              </w:rPr>
              <w:t>UK Commission</w:t>
            </w:r>
            <w:r w:rsidR="00850A8F" w:rsidRPr="00251ED8">
              <w:rPr>
                <w:rFonts w:cs="Arial"/>
              </w:rPr>
              <w:t xml:space="preserve"> Panel interviews</w:t>
            </w:r>
          </w:p>
        </w:tc>
        <w:tc>
          <w:tcPr>
            <w:tcW w:w="3090" w:type="dxa"/>
          </w:tcPr>
          <w:p w14:paraId="01E57606" w14:textId="63F907EB" w:rsidR="00850A8F" w:rsidRPr="00251ED8" w:rsidRDefault="00AD1A59" w:rsidP="00AD1A59">
            <w:pPr>
              <w:pStyle w:val="BodyTextIndent"/>
              <w:keepNext w:val="0"/>
              <w:keepLines w:val="0"/>
              <w:widowControl w:val="0"/>
              <w:spacing w:after="120"/>
              <w:ind w:left="0" w:right="283"/>
              <w:jc w:val="center"/>
              <w:rPr>
                <w:rFonts w:cs="Arial"/>
              </w:rPr>
            </w:pPr>
            <w:r>
              <w:rPr>
                <w:rFonts w:cs="Arial"/>
                <w:szCs w:val="22"/>
              </w:rPr>
              <w:t>13-14</w:t>
            </w:r>
            <w:r w:rsidR="000E7911">
              <w:rPr>
                <w:rFonts w:cs="Arial"/>
                <w:szCs w:val="22"/>
              </w:rPr>
              <w:t xml:space="preserve"> September </w:t>
            </w:r>
            <w:r w:rsidR="000E7911">
              <w:rPr>
                <w:rFonts w:cs="Arial"/>
              </w:rPr>
              <w:t>2016</w:t>
            </w:r>
          </w:p>
        </w:tc>
      </w:tr>
      <w:tr w:rsidR="00850A8F" w:rsidRPr="00251ED8" w14:paraId="3DB82414" w14:textId="77777777" w:rsidTr="00AD1A59">
        <w:tc>
          <w:tcPr>
            <w:tcW w:w="5812" w:type="dxa"/>
          </w:tcPr>
          <w:p w14:paraId="61DAE7CD" w14:textId="034FFE8C" w:rsidR="00850A8F" w:rsidRPr="00251ED8" w:rsidRDefault="000E0D95" w:rsidP="00A70DD8">
            <w:pPr>
              <w:pStyle w:val="BodyTextIndent"/>
              <w:keepNext w:val="0"/>
              <w:keepLines w:val="0"/>
              <w:widowControl w:val="0"/>
              <w:spacing w:after="120"/>
              <w:ind w:left="0" w:right="283"/>
              <w:rPr>
                <w:rFonts w:cs="Arial"/>
              </w:rPr>
            </w:pPr>
            <w:r>
              <w:rPr>
                <w:rFonts w:cs="Arial"/>
              </w:rPr>
              <w:t>Award made</w:t>
            </w:r>
            <w:r w:rsidR="00B541BB">
              <w:rPr>
                <w:rFonts w:cs="Arial"/>
              </w:rPr>
              <w:t xml:space="preserve"> &amp; unsuccessful interviewees notified</w:t>
            </w:r>
          </w:p>
        </w:tc>
        <w:tc>
          <w:tcPr>
            <w:tcW w:w="3090" w:type="dxa"/>
          </w:tcPr>
          <w:p w14:paraId="25FB88B4" w14:textId="344536A7" w:rsidR="00850A8F" w:rsidRPr="00251ED8" w:rsidRDefault="00AD1A59" w:rsidP="00AD1A59">
            <w:pPr>
              <w:pStyle w:val="BodyTextIndent"/>
              <w:keepNext w:val="0"/>
              <w:keepLines w:val="0"/>
              <w:widowControl w:val="0"/>
              <w:spacing w:after="120"/>
              <w:ind w:left="0" w:right="283"/>
              <w:jc w:val="center"/>
              <w:rPr>
                <w:rFonts w:cs="Arial"/>
              </w:rPr>
            </w:pPr>
            <w:r>
              <w:rPr>
                <w:rFonts w:cs="Arial"/>
                <w:szCs w:val="22"/>
              </w:rPr>
              <w:t>14</w:t>
            </w:r>
            <w:r w:rsidR="000E7911">
              <w:rPr>
                <w:rFonts w:cs="Arial"/>
                <w:szCs w:val="22"/>
              </w:rPr>
              <w:t xml:space="preserve"> September </w:t>
            </w:r>
            <w:r w:rsidR="000E7911">
              <w:rPr>
                <w:rFonts w:cs="Arial"/>
              </w:rPr>
              <w:t>2016</w:t>
            </w:r>
          </w:p>
        </w:tc>
      </w:tr>
      <w:tr w:rsidR="000E0D95" w:rsidRPr="00251ED8" w14:paraId="1C8BD148" w14:textId="77777777" w:rsidTr="00AD1A59">
        <w:tc>
          <w:tcPr>
            <w:tcW w:w="5812" w:type="dxa"/>
          </w:tcPr>
          <w:p w14:paraId="304D71D9" w14:textId="77777777" w:rsidR="000E0D95" w:rsidRPr="00251ED8" w:rsidRDefault="000E0D95" w:rsidP="00A70DD8">
            <w:pPr>
              <w:pStyle w:val="BodyTextIndent"/>
              <w:keepNext w:val="0"/>
              <w:keepLines w:val="0"/>
              <w:widowControl w:val="0"/>
              <w:spacing w:after="120"/>
              <w:ind w:left="0" w:right="283"/>
              <w:rPr>
                <w:rFonts w:cs="Arial"/>
              </w:rPr>
            </w:pPr>
            <w:r>
              <w:rPr>
                <w:rFonts w:cs="Arial"/>
              </w:rPr>
              <w:t>Inception meeting</w:t>
            </w:r>
          </w:p>
        </w:tc>
        <w:tc>
          <w:tcPr>
            <w:tcW w:w="3090" w:type="dxa"/>
          </w:tcPr>
          <w:p w14:paraId="26155C8A" w14:textId="58F080FD" w:rsidR="000E0D95" w:rsidRPr="00251ED8" w:rsidRDefault="00BF6D93" w:rsidP="00BF6D93">
            <w:pPr>
              <w:pStyle w:val="BodyTextIndent"/>
              <w:keepNext w:val="0"/>
              <w:keepLines w:val="0"/>
              <w:widowControl w:val="0"/>
              <w:spacing w:after="120"/>
              <w:ind w:left="0" w:right="283"/>
              <w:jc w:val="center"/>
              <w:rPr>
                <w:rFonts w:cs="Arial"/>
              </w:rPr>
            </w:pPr>
            <w:r>
              <w:rPr>
                <w:rFonts w:cs="Arial"/>
              </w:rPr>
              <w:t xml:space="preserve">19 </w:t>
            </w:r>
            <w:bookmarkStart w:id="1" w:name="_GoBack"/>
            <w:bookmarkEnd w:id="1"/>
            <w:r w:rsidR="000E7911">
              <w:rPr>
                <w:rFonts w:cs="Arial"/>
              </w:rPr>
              <w:t xml:space="preserve">September </w:t>
            </w:r>
            <w:r w:rsidR="009D0F9C">
              <w:rPr>
                <w:rFonts w:cs="Arial"/>
              </w:rPr>
              <w:t>201</w:t>
            </w:r>
            <w:r w:rsidR="005D0B09">
              <w:rPr>
                <w:rFonts w:cs="Arial"/>
              </w:rPr>
              <w:t>6</w:t>
            </w:r>
          </w:p>
        </w:tc>
      </w:tr>
      <w:tr w:rsidR="000E0D95" w:rsidRPr="00251ED8" w14:paraId="06B97996" w14:textId="77777777" w:rsidTr="00AD1A59">
        <w:tc>
          <w:tcPr>
            <w:tcW w:w="5812" w:type="dxa"/>
          </w:tcPr>
          <w:p w14:paraId="3AE88502" w14:textId="77777777" w:rsidR="000E0D95" w:rsidRPr="00251ED8" w:rsidRDefault="000E0D95" w:rsidP="00A70DD8">
            <w:pPr>
              <w:pStyle w:val="BodyTextIndent"/>
              <w:keepNext w:val="0"/>
              <w:keepLines w:val="0"/>
              <w:widowControl w:val="0"/>
              <w:spacing w:after="120"/>
              <w:ind w:left="0" w:right="283"/>
              <w:rPr>
                <w:rFonts w:cs="Arial"/>
                <w:b/>
              </w:rPr>
            </w:pPr>
            <w:r w:rsidRPr="00251ED8">
              <w:rPr>
                <w:rFonts w:cs="Arial"/>
                <w:b/>
              </w:rPr>
              <w:t>Commencement of delivery</w:t>
            </w:r>
          </w:p>
        </w:tc>
        <w:tc>
          <w:tcPr>
            <w:tcW w:w="3090" w:type="dxa"/>
          </w:tcPr>
          <w:p w14:paraId="05436D01" w14:textId="2CCE95F7" w:rsidR="000E0D95" w:rsidRPr="00251ED8" w:rsidRDefault="00AD1A59" w:rsidP="00AD1A59">
            <w:pPr>
              <w:pStyle w:val="BodyTextIndent"/>
              <w:keepNext w:val="0"/>
              <w:keepLines w:val="0"/>
              <w:widowControl w:val="0"/>
              <w:spacing w:after="120"/>
              <w:ind w:left="0" w:right="283"/>
              <w:jc w:val="center"/>
              <w:rPr>
                <w:rFonts w:cs="Arial"/>
                <w:b/>
              </w:rPr>
            </w:pPr>
            <w:r>
              <w:rPr>
                <w:rFonts w:cs="Arial"/>
              </w:rPr>
              <w:t>19</w:t>
            </w:r>
            <w:r w:rsidR="000E7911">
              <w:rPr>
                <w:rFonts w:cs="Arial"/>
              </w:rPr>
              <w:t xml:space="preserve"> September 2016</w:t>
            </w:r>
          </w:p>
        </w:tc>
      </w:tr>
      <w:tr w:rsidR="000E0D95" w:rsidRPr="00251ED8" w14:paraId="7DDB486E" w14:textId="77777777" w:rsidTr="00AD1A59">
        <w:tc>
          <w:tcPr>
            <w:tcW w:w="5812" w:type="dxa"/>
          </w:tcPr>
          <w:p w14:paraId="147A2824" w14:textId="77777777" w:rsidR="000E0D95" w:rsidRPr="00251ED8" w:rsidRDefault="000E0D95" w:rsidP="00A70DD8">
            <w:pPr>
              <w:pStyle w:val="BodyTextIndent"/>
              <w:keepNext w:val="0"/>
              <w:keepLines w:val="0"/>
              <w:widowControl w:val="0"/>
              <w:spacing w:after="120"/>
              <w:ind w:left="0" w:right="283"/>
              <w:rPr>
                <w:rFonts w:cs="Arial"/>
                <w:b/>
              </w:rPr>
            </w:pPr>
            <w:r w:rsidRPr="00251ED8">
              <w:rPr>
                <w:rFonts w:cs="Arial"/>
                <w:b/>
              </w:rPr>
              <w:t>Completion of delivery</w:t>
            </w:r>
          </w:p>
        </w:tc>
        <w:tc>
          <w:tcPr>
            <w:tcW w:w="3090" w:type="dxa"/>
          </w:tcPr>
          <w:p w14:paraId="3D8DA40C" w14:textId="1844096F" w:rsidR="000E0D95" w:rsidRPr="00251ED8" w:rsidRDefault="009D0F9C">
            <w:pPr>
              <w:pStyle w:val="BodyTextIndent"/>
              <w:keepNext w:val="0"/>
              <w:keepLines w:val="0"/>
              <w:widowControl w:val="0"/>
              <w:spacing w:after="120"/>
              <w:ind w:left="0" w:right="283"/>
              <w:jc w:val="center"/>
              <w:rPr>
                <w:rFonts w:cs="Arial"/>
                <w:b/>
              </w:rPr>
            </w:pPr>
            <w:r>
              <w:rPr>
                <w:rFonts w:cs="Arial"/>
                <w:b/>
                <w:szCs w:val="22"/>
              </w:rPr>
              <w:t>31 March 201</w:t>
            </w:r>
            <w:r w:rsidR="005D0B09">
              <w:rPr>
                <w:rFonts w:cs="Arial"/>
                <w:b/>
                <w:szCs w:val="22"/>
              </w:rPr>
              <w:t>7</w:t>
            </w:r>
            <w:r w:rsidR="00622C87">
              <w:rPr>
                <w:rFonts w:cs="Arial"/>
                <w:b/>
                <w:szCs w:val="22"/>
              </w:rPr>
              <w:t xml:space="preserve"> o</w:t>
            </w:r>
            <w:r w:rsidR="00E608A3">
              <w:rPr>
                <w:rFonts w:cs="Arial"/>
                <w:b/>
                <w:szCs w:val="22"/>
              </w:rPr>
              <w:t>r when £</w:t>
            </w:r>
            <w:r w:rsidR="00FE67FC">
              <w:rPr>
                <w:rFonts w:cs="Arial"/>
                <w:b/>
                <w:szCs w:val="22"/>
              </w:rPr>
              <w:t>6</w:t>
            </w:r>
            <w:r w:rsidR="00E608A3">
              <w:rPr>
                <w:rFonts w:cs="Arial"/>
                <w:b/>
                <w:szCs w:val="22"/>
              </w:rPr>
              <w:t>0,000 is reached</w:t>
            </w:r>
          </w:p>
        </w:tc>
      </w:tr>
    </w:tbl>
    <w:p w14:paraId="443C7D25" w14:textId="77777777" w:rsidR="001E2729" w:rsidRPr="001E2729" w:rsidRDefault="00850A8F" w:rsidP="00622C87">
      <w:pPr>
        <w:pStyle w:val="StyleHeading2NotBold"/>
        <w:keepNext w:val="0"/>
        <w:keepLines w:val="0"/>
        <w:widowControl w:val="0"/>
        <w:ind w:left="851" w:right="283"/>
      </w:pPr>
      <w:r>
        <w:t>In the event that contractual terms can</w:t>
      </w:r>
      <w:r w:rsidR="00562F1A">
        <w:t>not be finalised with the T</w:t>
      </w:r>
      <w:r>
        <w:t xml:space="preserve">enderer selected, the </w:t>
      </w:r>
      <w:r w:rsidR="00FA1EF2">
        <w:t>UK Commission</w:t>
      </w:r>
      <w:r>
        <w:t xml:space="preserve"> reserves the right to select an alternative.</w:t>
      </w:r>
    </w:p>
    <w:p w14:paraId="5F99BD1F" w14:textId="77777777" w:rsidR="00850A8F" w:rsidRDefault="00285920" w:rsidP="00A70DD8">
      <w:pPr>
        <w:pStyle w:val="Heading5"/>
        <w:ind w:right="283"/>
      </w:pPr>
      <w:r>
        <w:br w:type="page"/>
      </w:r>
      <w:r w:rsidR="00850A8F">
        <w:lastRenderedPageBreak/>
        <w:t xml:space="preserve">format of tenders and guidance on content </w:t>
      </w:r>
    </w:p>
    <w:p w14:paraId="27F92F72" w14:textId="77777777" w:rsidR="00850A8F" w:rsidRPr="00AB38E9" w:rsidRDefault="00F23E57" w:rsidP="00A70DD8">
      <w:pPr>
        <w:pStyle w:val="Heading5"/>
        <w:rPr>
          <w:sz w:val="22"/>
          <w:szCs w:val="22"/>
        </w:rPr>
      </w:pPr>
      <w:r>
        <w:rPr>
          <w:sz w:val="22"/>
          <w:szCs w:val="22"/>
        </w:rPr>
        <w:t>please</w:t>
      </w:r>
      <w:r w:rsidR="00FE4883" w:rsidRPr="00AB38E9">
        <w:rPr>
          <w:sz w:val="22"/>
          <w:szCs w:val="22"/>
        </w:rPr>
        <w:t xml:space="preserve"> </w:t>
      </w:r>
      <w:r w:rsidR="00850A8F" w:rsidRPr="00AB38E9">
        <w:rPr>
          <w:sz w:val="22"/>
          <w:szCs w:val="22"/>
        </w:rPr>
        <w:t xml:space="preserve">prepare </w:t>
      </w:r>
      <w:r w:rsidR="00FE4883" w:rsidRPr="00AB38E9">
        <w:rPr>
          <w:sz w:val="22"/>
          <w:szCs w:val="22"/>
        </w:rPr>
        <w:t xml:space="preserve">your </w:t>
      </w:r>
      <w:r w:rsidR="00850A8F" w:rsidRPr="00AB38E9">
        <w:rPr>
          <w:sz w:val="22"/>
          <w:szCs w:val="22"/>
        </w:rPr>
        <w:t>tender following the format of sections below.</w:t>
      </w:r>
    </w:p>
    <w:p w14:paraId="1D9DF272" w14:textId="77777777" w:rsidR="00850A8F" w:rsidRDefault="00850A8F" w:rsidP="00A70DD8">
      <w:pPr>
        <w:pStyle w:val="Heading1"/>
        <w:keepNext w:val="0"/>
        <w:keepLines w:val="0"/>
        <w:widowControl w:val="0"/>
        <w:numPr>
          <w:ilvl w:val="0"/>
          <w:numId w:val="33"/>
        </w:numPr>
      </w:pPr>
      <w:r>
        <w:t>TABLE OF CONTENTS</w:t>
      </w:r>
    </w:p>
    <w:p w14:paraId="4F6AC492" w14:textId="77777777" w:rsidR="00850A8F" w:rsidRDefault="00FE4883" w:rsidP="00622C87">
      <w:pPr>
        <w:pStyle w:val="StyleHeading2NotBold"/>
        <w:keepNext w:val="0"/>
        <w:keepLines w:val="0"/>
        <w:widowControl w:val="0"/>
        <w:ind w:left="709"/>
      </w:pPr>
      <w:r>
        <w:t>You</w:t>
      </w:r>
      <w:r w:rsidR="00850A8F">
        <w:t xml:space="preserve"> will produce an index to aid navigation through the tender document.  The table of contents will refer to the following sections and sub-sections and the main tender document will address all of the points required below.</w:t>
      </w:r>
    </w:p>
    <w:p w14:paraId="4E0407FB" w14:textId="77777777" w:rsidR="00850A8F" w:rsidRDefault="00850A8F" w:rsidP="00A70DD8">
      <w:pPr>
        <w:pStyle w:val="Heading1"/>
        <w:keepNext w:val="0"/>
        <w:keepLines w:val="0"/>
        <w:widowControl w:val="0"/>
      </w:pPr>
      <w:r>
        <w:t>MANAGEMENT SUMMARY</w:t>
      </w:r>
    </w:p>
    <w:p w14:paraId="0BB2F417" w14:textId="77777777" w:rsidR="00850A8F" w:rsidRDefault="00FE4883" w:rsidP="00622C87">
      <w:pPr>
        <w:pStyle w:val="StyleHeading2NotBold"/>
        <w:keepNext w:val="0"/>
        <w:keepLines w:val="0"/>
        <w:widowControl w:val="0"/>
        <w:spacing w:after="0"/>
        <w:ind w:left="709"/>
      </w:pPr>
      <w:r>
        <w:t>You</w:t>
      </w:r>
      <w:r w:rsidR="00850A8F">
        <w:t xml:space="preserve"> will produce an overall statement, of approximately 1 page, which concisely brings together all of the key points made throughout the detailed tender documentation.</w:t>
      </w:r>
    </w:p>
    <w:p w14:paraId="6B4AC9E7" w14:textId="77777777" w:rsidR="00DC5E71" w:rsidRPr="00DC5E71" w:rsidRDefault="00DC5E71" w:rsidP="00A70DD8">
      <w:pPr>
        <w:pStyle w:val="BodyTextIndent"/>
        <w:keepNext w:val="0"/>
        <w:keepLines w:val="0"/>
        <w:widowControl w:val="0"/>
      </w:pPr>
    </w:p>
    <w:p w14:paraId="2F30A1EC" w14:textId="77777777" w:rsidR="00E67893" w:rsidRDefault="00E67893" w:rsidP="00A70DD8">
      <w:pPr>
        <w:pStyle w:val="Heading1"/>
        <w:keepNext w:val="0"/>
        <w:keepLines w:val="0"/>
        <w:widowControl w:val="0"/>
      </w:pPr>
      <w:bookmarkStart w:id="2" w:name="_Ref196627493"/>
      <w:r>
        <w:t>Basic details of your organisation</w:t>
      </w:r>
      <w:r w:rsidRPr="00E67893">
        <w:t xml:space="preserve"> </w:t>
      </w:r>
    </w:p>
    <w:p w14:paraId="77C0B013" w14:textId="77777777" w:rsidR="00E67893" w:rsidRDefault="00E67893" w:rsidP="00A70DD8">
      <w:pPr>
        <w:pStyle w:val="BodyTextIndent"/>
        <w:keepNext w:val="0"/>
        <w:keepLines w:val="0"/>
        <w:widowControl w:val="0"/>
        <w:rPr>
          <w:i/>
        </w:rPr>
      </w:pPr>
      <w:r w:rsidRPr="00033F0B">
        <w:rPr>
          <w:i/>
        </w:rPr>
        <w:t>Please complete this section and include it within your tender.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2473"/>
        <w:gridCol w:w="939"/>
        <w:gridCol w:w="3676"/>
      </w:tblGrid>
      <w:tr w:rsidR="00E67893" w:rsidRPr="00C22CE4" w14:paraId="2D4F8E0C" w14:textId="77777777" w:rsidTr="00BC339E">
        <w:tc>
          <w:tcPr>
            <w:tcW w:w="1690" w:type="dxa"/>
            <w:vAlign w:val="center"/>
          </w:tcPr>
          <w:p w14:paraId="362FC4D6" w14:textId="77777777" w:rsidR="00E67893" w:rsidRPr="00C22CE4" w:rsidRDefault="00E67893" w:rsidP="00A70DD8">
            <w:pPr>
              <w:pStyle w:val="BodyTextIndent"/>
              <w:keepNext w:val="0"/>
              <w:keepLines w:val="0"/>
              <w:widowControl w:val="0"/>
              <w:tabs>
                <w:tab w:val="left" w:pos="6120"/>
              </w:tabs>
              <w:ind w:left="0"/>
              <w:jc w:val="left"/>
              <w:rPr>
                <w:sz w:val="20"/>
                <w:szCs w:val="20"/>
              </w:rPr>
            </w:pPr>
            <w:r w:rsidRPr="00C22CE4">
              <w:rPr>
                <w:sz w:val="20"/>
                <w:szCs w:val="20"/>
              </w:rPr>
              <w:t>Company Name</w:t>
            </w:r>
          </w:p>
        </w:tc>
        <w:tc>
          <w:tcPr>
            <w:tcW w:w="7088" w:type="dxa"/>
            <w:gridSpan w:val="3"/>
            <w:vAlign w:val="center"/>
          </w:tcPr>
          <w:p w14:paraId="619F0A00" w14:textId="77777777" w:rsidR="00E67893" w:rsidRPr="00C22CE4" w:rsidRDefault="00E67893" w:rsidP="00A70DD8">
            <w:pPr>
              <w:pStyle w:val="BodyTextIndent"/>
              <w:keepNext w:val="0"/>
              <w:keepLines w:val="0"/>
              <w:widowControl w:val="0"/>
              <w:tabs>
                <w:tab w:val="left" w:pos="6120"/>
              </w:tabs>
              <w:ind w:left="0"/>
              <w:jc w:val="left"/>
              <w:rPr>
                <w:sz w:val="20"/>
                <w:szCs w:val="20"/>
              </w:rPr>
            </w:pPr>
          </w:p>
        </w:tc>
      </w:tr>
      <w:tr w:rsidR="005849E5" w:rsidRPr="00C22CE4" w14:paraId="191FC013" w14:textId="77777777" w:rsidTr="00F23E57">
        <w:trPr>
          <w:trHeight w:val="326"/>
        </w:trPr>
        <w:tc>
          <w:tcPr>
            <w:tcW w:w="1690" w:type="dxa"/>
            <w:vAlign w:val="center"/>
          </w:tcPr>
          <w:p w14:paraId="60093959" w14:textId="77777777" w:rsidR="005849E5" w:rsidRPr="00C22CE4" w:rsidRDefault="005849E5" w:rsidP="00A70DD8">
            <w:pPr>
              <w:pStyle w:val="BodyTextIndent"/>
              <w:keepNext w:val="0"/>
              <w:keepLines w:val="0"/>
              <w:widowControl w:val="0"/>
              <w:tabs>
                <w:tab w:val="left" w:pos="6120"/>
              </w:tabs>
              <w:ind w:left="0"/>
              <w:jc w:val="left"/>
              <w:rPr>
                <w:sz w:val="20"/>
                <w:szCs w:val="20"/>
              </w:rPr>
            </w:pPr>
            <w:r w:rsidRPr="00C22CE4">
              <w:rPr>
                <w:sz w:val="20"/>
                <w:szCs w:val="20"/>
              </w:rPr>
              <w:t xml:space="preserve">Address </w:t>
            </w:r>
          </w:p>
        </w:tc>
        <w:tc>
          <w:tcPr>
            <w:tcW w:w="7088" w:type="dxa"/>
            <w:gridSpan w:val="3"/>
            <w:vAlign w:val="center"/>
          </w:tcPr>
          <w:p w14:paraId="5CEA071D" w14:textId="77777777" w:rsidR="005849E5" w:rsidRPr="00C22CE4" w:rsidRDefault="005849E5" w:rsidP="00A70DD8">
            <w:pPr>
              <w:pStyle w:val="BodyTextIndent"/>
              <w:keepNext w:val="0"/>
              <w:keepLines w:val="0"/>
              <w:widowControl w:val="0"/>
              <w:tabs>
                <w:tab w:val="left" w:pos="6120"/>
              </w:tabs>
              <w:ind w:left="0"/>
              <w:jc w:val="left"/>
              <w:rPr>
                <w:sz w:val="20"/>
                <w:szCs w:val="20"/>
              </w:rPr>
            </w:pPr>
          </w:p>
        </w:tc>
      </w:tr>
      <w:tr w:rsidR="00375AD7" w:rsidRPr="00C22CE4" w14:paraId="22B89967" w14:textId="77777777" w:rsidTr="00BC339E">
        <w:trPr>
          <w:trHeight w:val="247"/>
        </w:trPr>
        <w:tc>
          <w:tcPr>
            <w:tcW w:w="1690" w:type="dxa"/>
            <w:vAlign w:val="center"/>
          </w:tcPr>
          <w:p w14:paraId="721858E3" w14:textId="77777777" w:rsidR="00375AD7" w:rsidRPr="00C22CE4" w:rsidRDefault="00375AD7" w:rsidP="00A70DD8">
            <w:pPr>
              <w:pStyle w:val="BodyTextIndent"/>
              <w:keepNext w:val="0"/>
              <w:keepLines w:val="0"/>
              <w:widowControl w:val="0"/>
              <w:tabs>
                <w:tab w:val="left" w:pos="6120"/>
              </w:tabs>
              <w:ind w:left="0"/>
              <w:jc w:val="left"/>
              <w:rPr>
                <w:sz w:val="20"/>
                <w:szCs w:val="20"/>
              </w:rPr>
            </w:pPr>
            <w:r w:rsidRPr="00C22CE4">
              <w:rPr>
                <w:sz w:val="20"/>
                <w:szCs w:val="20"/>
              </w:rPr>
              <w:t>Post Code</w:t>
            </w:r>
          </w:p>
        </w:tc>
        <w:tc>
          <w:tcPr>
            <w:tcW w:w="2473" w:type="dxa"/>
            <w:vAlign w:val="center"/>
          </w:tcPr>
          <w:p w14:paraId="2B170150" w14:textId="77777777" w:rsidR="00375AD7" w:rsidRPr="00C22CE4" w:rsidRDefault="00375AD7" w:rsidP="00A70DD8">
            <w:pPr>
              <w:pStyle w:val="BodyTextIndent"/>
              <w:keepNext w:val="0"/>
              <w:keepLines w:val="0"/>
              <w:widowControl w:val="0"/>
              <w:tabs>
                <w:tab w:val="left" w:pos="6120"/>
              </w:tabs>
              <w:ind w:left="0"/>
              <w:jc w:val="left"/>
              <w:rPr>
                <w:sz w:val="20"/>
                <w:szCs w:val="20"/>
              </w:rPr>
            </w:pPr>
          </w:p>
        </w:tc>
        <w:tc>
          <w:tcPr>
            <w:tcW w:w="939" w:type="dxa"/>
            <w:vAlign w:val="center"/>
          </w:tcPr>
          <w:p w14:paraId="2C9A35DA" w14:textId="77777777" w:rsidR="00375AD7" w:rsidRPr="00C22CE4" w:rsidRDefault="00375AD7" w:rsidP="00A70DD8">
            <w:pPr>
              <w:pStyle w:val="BodyTextIndent"/>
              <w:keepNext w:val="0"/>
              <w:keepLines w:val="0"/>
              <w:widowControl w:val="0"/>
              <w:tabs>
                <w:tab w:val="left" w:pos="6120"/>
              </w:tabs>
              <w:ind w:left="0"/>
              <w:jc w:val="left"/>
              <w:rPr>
                <w:sz w:val="20"/>
                <w:szCs w:val="20"/>
              </w:rPr>
            </w:pPr>
            <w:r w:rsidRPr="00C22CE4">
              <w:rPr>
                <w:sz w:val="20"/>
                <w:szCs w:val="20"/>
              </w:rPr>
              <w:t xml:space="preserve">Website </w:t>
            </w:r>
          </w:p>
        </w:tc>
        <w:tc>
          <w:tcPr>
            <w:tcW w:w="3676" w:type="dxa"/>
            <w:vAlign w:val="center"/>
          </w:tcPr>
          <w:p w14:paraId="3310B33A" w14:textId="77777777" w:rsidR="00375AD7" w:rsidRPr="00C22CE4" w:rsidRDefault="00375AD7" w:rsidP="00A70DD8">
            <w:pPr>
              <w:pStyle w:val="BodyTextIndent"/>
              <w:keepNext w:val="0"/>
              <w:keepLines w:val="0"/>
              <w:widowControl w:val="0"/>
              <w:tabs>
                <w:tab w:val="left" w:pos="6120"/>
              </w:tabs>
              <w:ind w:left="0"/>
              <w:jc w:val="left"/>
              <w:rPr>
                <w:sz w:val="20"/>
                <w:szCs w:val="20"/>
              </w:rPr>
            </w:pPr>
          </w:p>
        </w:tc>
      </w:tr>
    </w:tbl>
    <w:p w14:paraId="1EE1DC63" w14:textId="77777777" w:rsidR="00E67893" w:rsidRPr="00C22CE4" w:rsidRDefault="00E67893" w:rsidP="00A70DD8">
      <w:pPr>
        <w:pStyle w:val="BodyTextIndent"/>
        <w:keepNext w:val="0"/>
        <w:keepLines w:val="0"/>
        <w:widowControl w:val="0"/>
        <w:ind w:left="0"/>
        <w:rPr>
          <w:sz w:val="20"/>
          <w:szCs w:val="20"/>
        </w:rPr>
      </w:pPr>
    </w:p>
    <w:tbl>
      <w:tblPr>
        <w:tblW w:w="877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340"/>
        <w:gridCol w:w="2340"/>
        <w:gridCol w:w="2478"/>
      </w:tblGrid>
      <w:tr w:rsidR="00E67893" w:rsidRPr="00C22CE4" w14:paraId="148EA773" w14:textId="77777777" w:rsidTr="001A4A59">
        <w:trPr>
          <w:trHeight w:hRule="exact" w:val="227"/>
        </w:trPr>
        <w:tc>
          <w:tcPr>
            <w:tcW w:w="1620" w:type="dxa"/>
          </w:tcPr>
          <w:p w14:paraId="59D07EE1" w14:textId="77777777" w:rsidR="00E67893" w:rsidRPr="00C22CE4" w:rsidRDefault="00E67893" w:rsidP="00A70DD8">
            <w:pPr>
              <w:pStyle w:val="BodyTextIndent"/>
              <w:keepNext w:val="0"/>
              <w:keepLines w:val="0"/>
              <w:widowControl w:val="0"/>
              <w:ind w:left="0"/>
              <w:rPr>
                <w:sz w:val="20"/>
                <w:szCs w:val="20"/>
              </w:rPr>
            </w:pPr>
          </w:p>
        </w:tc>
        <w:tc>
          <w:tcPr>
            <w:tcW w:w="2340" w:type="dxa"/>
            <w:vAlign w:val="center"/>
          </w:tcPr>
          <w:p w14:paraId="2EA0716E" w14:textId="77777777" w:rsidR="00E67893" w:rsidRPr="00D90A5C" w:rsidRDefault="00DB2F5C" w:rsidP="00A70DD8">
            <w:pPr>
              <w:pStyle w:val="BodyTextIndent"/>
              <w:keepNext w:val="0"/>
              <w:keepLines w:val="0"/>
              <w:widowControl w:val="0"/>
              <w:ind w:left="0"/>
              <w:jc w:val="center"/>
              <w:rPr>
                <w:sz w:val="20"/>
                <w:szCs w:val="20"/>
              </w:rPr>
            </w:pPr>
            <w:r w:rsidRPr="00D90A5C">
              <w:rPr>
                <w:sz w:val="20"/>
                <w:szCs w:val="20"/>
              </w:rPr>
              <w:t>Contact 1</w:t>
            </w:r>
          </w:p>
        </w:tc>
        <w:tc>
          <w:tcPr>
            <w:tcW w:w="2340" w:type="dxa"/>
            <w:vAlign w:val="center"/>
          </w:tcPr>
          <w:p w14:paraId="5C2C4DD2" w14:textId="77777777" w:rsidR="00E67893" w:rsidRPr="00D90A5C" w:rsidRDefault="00DB2F5C" w:rsidP="00A70DD8">
            <w:pPr>
              <w:pStyle w:val="BodyTextIndent"/>
              <w:keepNext w:val="0"/>
              <w:keepLines w:val="0"/>
              <w:widowControl w:val="0"/>
              <w:ind w:left="0"/>
              <w:jc w:val="center"/>
              <w:rPr>
                <w:sz w:val="20"/>
                <w:szCs w:val="20"/>
              </w:rPr>
            </w:pPr>
            <w:r w:rsidRPr="00D90A5C">
              <w:rPr>
                <w:sz w:val="20"/>
                <w:szCs w:val="20"/>
              </w:rPr>
              <w:t>Contact 2</w:t>
            </w:r>
          </w:p>
        </w:tc>
        <w:tc>
          <w:tcPr>
            <w:tcW w:w="2478" w:type="dxa"/>
            <w:vAlign w:val="center"/>
          </w:tcPr>
          <w:p w14:paraId="2AB2485B" w14:textId="77777777" w:rsidR="00E67893" w:rsidRPr="00D90A5C" w:rsidRDefault="00DB2F5C" w:rsidP="00A70DD8">
            <w:pPr>
              <w:pStyle w:val="BodyTextIndent"/>
              <w:keepNext w:val="0"/>
              <w:keepLines w:val="0"/>
              <w:widowControl w:val="0"/>
              <w:ind w:left="0"/>
              <w:jc w:val="center"/>
              <w:rPr>
                <w:sz w:val="20"/>
                <w:szCs w:val="20"/>
              </w:rPr>
            </w:pPr>
            <w:r w:rsidRPr="00D90A5C">
              <w:rPr>
                <w:sz w:val="20"/>
                <w:szCs w:val="20"/>
              </w:rPr>
              <w:t>Contact 3</w:t>
            </w:r>
          </w:p>
        </w:tc>
      </w:tr>
      <w:tr w:rsidR="00E67893" w:rsidRPr="00C22CE4" w14:paraId="3E72287F" w14:textId="77777777" w:rsidTr="001A4A59">
        <w:trPr>
          <w:trHeight w:val="405"/>
        </w:trPr>
        <w:tc>
          <w:tcPr>
            <w:tcW w:w="1620" w:type="dxa"/>
            <w:vAlign w:val="center"/>
          </w:tcPr>
          <w:p w14:paraId="3FBA98D4" w14:textId="77777777" w:rsidR="00E67893" w:rsidRPr="00C22CE4" w:rsidRDefault="00E67893" w:rsidP="00A70DD8">
            <w:pPr>
              <w:pStyle w:val="BodyTextIndent"/>
              <w:keepNext w:val="0"/>
              <w:keepLines w:val="0"/>
              <w:widowControl w:val="0"/>
              <w:ind w:left="0"/>
              <w:jc w:val="left"/>
              <w:rPr>
                <w:sz w:val="20"/>
                <w:szCs w:val="20"/>
              </w:rPr>
            </w:pPr>
            <w:r w:rsidRPr="00C22CE4">
              <w:rPr>
                <w:sz w:val="20"/>
                <w:szCs w:val="20"/>
              </w:rPr>
              <w:t>Contact Name</w:t>
            </w:r>
            <w:r w:rsidR="00DB2F5C" w:rsidRPr="00C22CE4">
              <w:rPr>
                <w:sz w:val="20"/>
                <w:szCs w:val="20"/>
              </w:rPr>
              <w:t xml:space="preserve"> / Job Title</w:t>
            </w:r>
          </w:p>
        </w:tc>
        <w:tc>
          <w:tcPr>
            <w:tcW w:w="2340" w:type="dxa"/>
          </w:tcPr>
          <w:p w14:paraId="7485E3BD" w14:textId="77777777" w:rsidR="00E67893" w:rsidRPr="00C22CE4" w:rsidRDefault="00E67893" w:rsidP="00A70DD8">
            <w:pPr>
              <w:pStyle w:val="BodyTextIndent"/>
              <w:keepNext w:val="0"/>
              <w:keepLines w:val="0"/>
              <w:widowControl w:val="0"/>
              <w:ind w:left="0"/>
              <w:rPr>
                <w:sz w:val="20"/>
                <w:szCs w:val="20"/>
              </w:rPr>
            </w:pPr>
          </w:p>
        </w:tc>
        <w:tc>
          <w:tcPr>
            <w:tcW w:w="2340" w:type="dxa"/>
          </w:tcPr>
          <w:p w14:paraId="4F7ECAFC" w14:textId="77777777" w:rsidR="00E67893" w:rsidRPr="00C22CE4" w:rsidRDefault="00E67893" w:rsidP="00A70DD8">
            <w:pPr>
              <w:pStyle w:val="BodyTextIndent"/>
              <w:keepNext w:val="0"/>
              <w:keepLines w:val="0"/>
              <w:widowControl w:val="0"/>
              <w:ind w:left="0"/>
              <w:rPr>
                <w:sz w:val="20"/>
                <w:szCs w:val="20"/>
              </w:rPr>
            </w:pPr>
          </w:p>
        </w:tc>
        <w:tc>
          <w:tcPr>
            <w:tcW w:w="2478" w:type="dxa"/>
          </w:tcPr>
          <w:p w14:paraId="4E3E132B" w14:textId="77777777" w:rsidR="00E67893" w:rsidRPr="00C22CE4" w:rsidRDefault="00E67893" w:rsidP="00A70DD8">
            <w:pPr>
              <w:pStyle w:val="BodyTextIndent"/>
              <w:keepNext w:val="0"/>
              <w:keepLines w:val="0"/>
              <w:widowControl w:val="0"/>
              <w:ind w:left="0"/>
              <w:rPr>
                <w:sz w:val="20"/>
                <w:szCs w:val="20"/>
              </w:rPr>
            </w:pPr>
          </w:p>
        </w:tc>
      </w:tr>
      <w:tr w:rsidR="00E67893" w:rsidRPr="00C22CE4" w14:paraId="2F3691B1" w14:textId="77777777" w:rsidTr="001A4A59">
        <w:trPr>
          <w:trHeight w:val="405"/>
        </w:trPr>
        <w:tc>
          <w:tcPr>
            <w:tcW w:w="1620" w:type="dxa"/>
            <w:vAlign w:val="center"/>
          </w:tcPr>
          <w:p w14:paraId="3C885BBD" w14:textId="77777777" w:rsidR="00E67893" w:rsidRPr="00C22CE4" w:rsidRDefault="00E67893" w:rsidP="00A70DD8">
            <w:pPr>
              <w:pStyle w:val="BodyTextIndent"/>
              <w:keepNext w:val="0"/>
              <w:keepLines w:val="0"/>
              <w:widowControl w:val="0"/>
              <w:ind w:left="0"/>
              <w:jc w:val="left"/>
              <w:rPr>
                <w:sz w:val="20"/>
                <w:szCs w:val="20"/>
              </w:rPr>
            </w:pPr>
            <w:r w:rsidRPr="00C22CE4">
              <w:rPr>
                <w:sz w:val="20"/>
                <w:szCs w:val="20"/>
              </w:rPr>
              <w:t>Contact Telephone</w:t>
            </w:r>
          </w:p>
        </w:tc>
        <w:tc>
          <w:tcPr>
            <w:tcW w:w="2340" w:type="dxa"/>
          </w:tcPr>
          <w:p w14:paraId="56344610" w14:textId="77777777" w:rsidR="00E67893" w:rsidRPr="00C22CE4" w:rsidRDefault="00E67893" w:rsidP="00A70DD8">
            <w:pPr>
              <w:pStyle w:val="BodyTextIndent"/>
              <w:keepNext w:val="0"/>
              <w:keepLines w:val="0"/>
              <w:widowControl w:val="0"/>
              <w:ind w:left="0"/>
              <w:rPr>
                <w:sz w:val="20"/>
                <w:szCs w:val="20"/>
              </w:rPr>
            </w:pPr>
          </w:p>
        </w:tc>
        <w:tc>
          <w:tcPr>
            <w:tcW w:w="2340" w:type="dxa"/>
          </w:tcPr>
          <w:p w14:paraId="2E70BCF0" w14:textId="77777777" w:rsidR="00E67893" w:rsidRPr="00C22CE4" w:rsidRDefault="00E67893" w:rsidP="00A70DD8">
            <w:pPr>
              <w:pStyle w:val="BodyTextIndent"/>
              <w:keepNext w:val="0"/>
              <w:keepLines w:val="0"/>
              <w:widowControl w:val="0"/>
              <w:ind w:left="0"/>
              <w:rPr>
                <w:sz w:val="20"/>
                <w:szCs w:val="20"/>
              </w:rPr>
            </w:pPr>
          </w:p>
        </w:tc>
        <w:tc>
          <w:tcPr>
            <w:tcW w:w="2478" w:type="dxa"/>
          </w:tcPr>
          <w:p w14:paraId="360D16F5" w14:textId="77777777" w:rsidR="00E67893" w:rsidRPr="00C22CE4" w:rsidRDefault="00E67893" w:rsidP="00A70DD8">
            <w:pPr>
              <w:pStyle w:val="BodyTextIndent"/>
              <w:keepNext w:val="0"/>
              <w:keepLines w:val="0"/>
              <w:widowControl w:val="0"/>
              <w:ind w:left="0"/>
              <w:rPr>
                <w:sz w:val="20"/>
                <w:szCs w:val="20"/>
              </w:rPr>
            </w:pPr>
          </w:p>
        </w:tc>
      </w:tr>
      <w:tr w:rsidR="00E67893" w:rsidRPr="00C22CE4" w14:paraId="51C2C16B" w14:textId="77777777" w:rsidTr="001A4A59">
        <w:trPr>
          <w:trHeight w:val="405"/>
        </w:trPr>
        <w:tc>
          <w:tcPr>
            <w:tcW w:w="1620" w:type="dxa"/>
            <w:vAlign w:val="center"/>
          </w:tcPr>
          <w:p w14:paraId="5B80013A" w14:textId="77777777" w:rsidR="00E67893" w:rsidRPr="00C22CE4" w:rsidRDefault="008B59A7" w:rsidP="00A70DD8">
            <w:pPr>
              <w:pStyle w:val="BodyTextIndent"/>
              <w:keepNext w:val="0"/>
              <w:keepLines w:val="0"/>
              <w:widowControl w:val="0"/>
              <w:ind w:left="0"/>
              <w:jc w:val="left"/>
              <w:rPr>
                <w:sz w:val="20"/>
                <w:szCs w:val="20"/>
              </w:rPr>
            </w:pPr>
            <w:r w:rsidRPr="00C22CE4">
              <w:rPr>
                <w:sz w:val="20"/>
                <w:szCs w:val="20"/>
              </w:rPr>
              <w:t>Contact e</w:t>
            </w:r>
            <w:r w:rsidR="00E67893" w:rsidRPr="00C22CE4">
              <w:rPr>
                <w:sz w:val="20"/>
                <w:szCs w:val="20"/>
              </w:rPr>
              <w:t>-mail</w:t>
            </w:r>
          </w:p>
        </w:tc>
        <w:tc>
          <w:tcPr>
            <w:tcW w:w="2340" w:type="dxa"/>
          </w:tcPr>
          <w:p w14:paraId="58BBE450" w14:textId="77777777" w:rsidR="00E67893" w:rsidRPr="00C22CE4" w:rsidRDefault="00E67893" w:rsidP="00A70DD8">
            <w:pPr>
              <w:pStyle w:val="BodyTextIndent"/>
              <w:keepNext w:val="0"/>
              <w:keepLines w:val="0"/>
              <w:widowControl w:val="0"/>
              <w:ind w:left="0"/>
              <w:rPr>
                <w:sz w:val="20"/>
                <w:szCs w:val="20"/>
              </w:rPr>
            </w:pPr>
          </w:p>
        </w:tc>
        <w:tc>
          <w:tcPr>
            <w:tcW w:w="2340" w:type="dxa"/>
          </w:tcPr>
          <w:p w14:paraId="3B32AD86" w14:textId="77777777" w:rsidR="00E67893" w:rsidRPr="00C22CE4" w:rsidRDefault="00E67893" w:rsidP="00A70DD8">
            <w:pPr>
              <w:pStyle w:val="BodyTextIndent"/>
              <w:keepNext w:val="0"/>
              <w:keepLines w:val="0"/>
              <w:widowControl w:val="0"/>
              <w:ind w:left="0"/>
              <w:rPr>
                <w:sz w:val="20"/>
                <w:szCs w:val="20"/>
              </w:rPr>
            </w:pPr>
          </w:p>
        </w:tc>
        <w:tc>
          <w:tcPr>
            <w:tcW w:w="2478" w:type="dxa"/>
          </w:tcPr>
          <w:p w14:paraId="2237CD11" w14:textId="77777777" w:rsidR="00E67893" w:rsidRPr="00C22CE4" w:rsidRDefault="00E67893" w:rsidP="00A70DD8">
            <w:pPr>
              <w:pStyle w:val="BodyTextIndent"/>
              <w:keepNext w:val="0"/>
              <w:keepLines w:val="0"/>
              <w:widowControl w:val="0"/>
              <w:ind w:left="0"/>
              <w:rPr>
                <w:sz w:val="20"/>
                <w:szCs w:val="20"/>
              </w:rPr>
            </w:pPr>
          </w:p>
        </w:tc>
      </w:tr>
    </w:tbl>
    <w:p w14:paraId="37830136" w14:textId="77777777" w:rsidR="00E67893" w:rsidRPr="001C25A8" w:rsidRDefault="00E67893" w:rsidP="00A70DD8">
      <w:pPr>
        <w:pStyle w:val="BodyTextIndent"/>
        <w:keepNext w:val="0"/>
        <w:keepLines w:val="0"/>
        <w:widowControl w:val="0"/>
        <w:ind w:left="0"/>
        <w:rPr>
          <w:sz w:val="16"/>
          <w:szCs w:val="16"/>
        </w:rPr>
      </w:pPr>
    </w:p>
    <w:p w14:paraId="37D23834" w14:textId="77777777" w:rsidR="00E67893" w:rsidRDefault="00E67893" w:rsidP="00A70DD8">
      <w:pPr>
        <w:pStyle w:val="BodyTextIndent"/>
        <w:keepNext w:val="0"/>
        <w:keepLines w:val="0"/>
        <w:widowControl w:val="0"/>
        <w:jc w:val="center"/>
        <w:rPr>
          <w:sz w:val="20"/>
          <w:szCs w:val="20"/>
        </w:rPr>
      </w:pPr>
      <w:r w:rsidRPr="00304C04">
        <w:rPr>
          <w:sz w:val="20"/>
          <w:szCs w:val="20"/>
        </w:rPr>
        <w:t xml:space="preserve">Please put an </w:t>
      </w:r>
      <w:r w:rsidRPr="00304C04">
        <w:rPr>
          <w:b/>
          <w:i/>
          <w:sz w:val="20"/>
          <w:szCs w:val="20"/>
        </w:rPr>
        <w:t>x</w:t>
      </w:r>
      <w:r w:rsidR="00E33CC7">
        <w:rPr>
          <w:sz w:val="20"/>
          <w:szCs w:val="20"/>
        </w:rPr>
        <w:t xml:space="preserve"> against one box in each section</w:t>
      </w:r>
      <w:r w:rsidR="0043030B">
        <w:rPr>
          <w:sz w:val="20"/>
          <w:szCs w:val="20"/>
        </w:rPr>
        <w:t xml:space="preserve"> that most closely describe</w:t>
      </w:r>
      <w:r w:rsidR="00E33CC7">
        <w:rPr>
          <w:sz w:val="20"/>
          <w:szCs w:val="20"/>
        </w:rPr>
        <w:t>s</w:t>
      </w:r>
      <w:r w:rsidR="0043030B">
        <w:rPr>
          <w:sz w:val="20"/>
          <w:szCs w:val="20"/>
        </w:rPr>
        <w:t xml:space="preserve"> your organisation</w:t>
      </w:r>
      <w:r w:rsidRPr="00304C04">
        <w:rPr>
          <w:sz w:val="20"/>
          <w:szCs w:val="20"/>
        </w:rPr>
        <w:t>.</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
        <w:gridCol w:w="284"/>
        <w:gridCol w:w="3402"/>
        <w:gridCol w:w="567"/>
      </w:tblGrid>
      <w:tr w:rsidR="0043030B" w:rsidRPr="00E47F37" w14:paraId="211D92A1" w14:textId="77777777" w:rsidTr="0043030B">
        <w:trPr>
          <w:trHeight w:hRule="exact" w:val="340"/>
        </w:trPr>
        <w:tc>
          <w:tcPr>
            <w:tcW w:w="4536" w:type="dxa"/>
            <w:gridSpan w:val="2"/>
            <w:tcBorders>
              <w:right w:val="single" w:sz="4" w:space="0" w:color="auto"/>
            </w:tcBorders>
            <w:shd w:val="clear" w:color="auto" w:fill="BFBFBF"/>
            <w:vAlign w:val="center"/>
          </w:tcPr>
          <w:p w14:paraId="16C2F697" w14:textId="77777777" w:rsidR="0043030B" w:rsidRPr="0043030B" w:rsidRDefault="0043030B" w:rsidP="00A70DD8">
            <w:pPr>
              <w:pStyle w:val="BodyTextIndent"/>
              <w:keepNext w:val="0"/>
              <w:keepLines w:val="0"/>
              <w:widowControl w:val="0"/>
              <w:ind w:left="0"/>
              <w:jc w:val="center"/>
              <w:rPr>
                <w:b/>
                <w:sz w:val="20"/>
                <w:szCs w:val="20"/>
              </w:rPr>
            </w:pPr>
            <w:r w:rsidRPr="0043030B">
              <w:rPr>
                <w:b/>
                <w:sz w:val="20"/>
                <w:szCs w:val="20"/>
              </w:rPr>
              <w:t>Supplier Type</w:t>
            </w:r>
          </w:p>
        </w:tc>
        <w:tc>
          <w:tcPr>
            <w:tcW w:w="284" w:type="dxa"/>
            <w:vMerge w:val="restart"/>
            <w:tcBorders>
              <w:top w:val="nil"/>
              <w:left w:val="single" w:sz="4" w:space="0" w:color="auto"/>
              <w:bottom w:val="nil"/>
              <w:right w:val="single" w:sz="4" w:space="0" w:color="auto"/>
            </w:tcBorders>
          </w:tcPr>
          <w:p w14:paraId="507AAE36" w14:textId="77777777" w:rsidR="0043030B" w:rsidRPr="0043030B" w:rsidRDefault="0043030B" w:rsidP="00A70DD8">
            <w:pPr>
              <w:pStyle w:val="BodyTextIndent"/>
              <w:keepNext w:val="0"/>
              <w:keepLines w:val="0"/>
              <w:widowControl w:val="0"/>
              <w:ind w:left="0"/>
              <w:jc w:val="center"/>
              <w:rPr>
                <w:b/>
                <w:sz w:val="20"/>
                <w:szCs w:val="20"/>
              </w:rPr>
            </w:pPr>
          </w:p>
        </w:tc>
        <w:tc>
          <w:tcPr>
            <w:tcW w:w="3969" w:type="dxa"/>
            <w:gridSpan w:val="2"/>
            <w:tcBorders>
              <w:left w:val="single" w:sz="4" w:space="0" w:color="auto"/>
            </w:tcBorders>
            <w:shd w:val="clear" w:color="auto" w:fill="BFBFBF"/>
            <w:vAlign w:val="center"/>
          </w:tcPr>
          <w:p w14:paraId="0D7A1FAB" w14:textId="77777777" w:rsidR="0043030B" w:rsidRPr="0043030B" w:rsidRDefault="0043030B" w:rsidP="00A70DD8">
            <w:pPr>
              <w:pStyle w:val="BodyTextIndent"/>
              <w:keepNext w:val="0"/>
              <w:keepLines w:val="0"/>
              <w:widowControl w:val="0"/>
              <w:ind w:left="0"/>
              <w:jc w:val="center"/>
              <w:rPr>
                <w:sz w:val="20"/>
                <w:szCs w:val="20"/>
              </w:rPr>
            </w:pPr>
            <w:r w:rsidRPr="0043030B">
              <w:rPr>
                <w:b/>
                <w:sz w:val="20"/>
                <w:szCs w:val="20"/>
              </w:rPr>
              <w:t>Company Status</w:t>
            </w:r>
          </w:p>
        </w:tc>
      </w:tr>
      <w:tr w:rsidR="0043030B" w:rsidRPr="00E47F37" w14:paraId="20444501" w14:textId="77777777" w:rsidTr="0043030B">
        <w:trPr>
          <w:trHeight w:hRule="exact" w:val="284"/>
        </w:trPr>
        <w:tc>
          <w:tcPr>
            <w:tcW w:w="3969" w:type="dxa"/>
            <w:vAlign w:val="center"/>
          </w:tcPr>
          <w:p w14:paraId="068EE41D"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Sector Skills Council</w:t>
            </w:r>
          </w:p>
        </w:tc>
        <w:tc>
          <w:tcPr>
            <w:tcW w:w="567" w:type="dxa"/>
            <w:tcBorders>
              <w:right w:val="single" w:sz="4" w:space="0" w:color="auto"/>
            </w:tcBorders>
            <w:vAlign w:val="center"/>
          </w:tcPr>
          <w:p w14:paraId="32D1D3CC" w14:textId="77777777"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tcPr>
          <w:p w14:paraId="36B719D8" w14:textId="77777777"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14:paraId="29673A0E"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Government Statutory Body</w:t>
            </w:r>
          </w:p>
        </w:tc>
        <w:tc>
          <w:tcPr>
            <w:tcW w:w="567" w:type="dxa"/>
            <w:vAlign w:val="center"/>
          </w:tcPr>
          <w:p w14:paraId="782AE29B" w14:textId="77777777" w:rsidR="0043030B" w:rsidRPr="0043030B" w:rsidRDefault="0043030B" w:rsidP="00A70DD8">
            <w:pPr>
              <w:pStyle w:val="BodyTextIndent"/>
              <w:keepNext w:val="0"/>
              <w:keepLines w:val="0"/>
              <w:widowControl w:val="0"/>
              <w:ind w:left="0"/>
              <w:jc w:val="center"/>
              <w:rPr>
                <w:sz w:val="20"/>
                <w:szCs w:val="20"/>
              </w:rPr>
            </w:pPr>
          </w:p>
        </w:tc>
      </w:tr>
      <w:tr w:rsidR="0043030B" w:rsidRPr="00E47F37" w14:paraId="240FB937" w14:textId="77777777" w:rsidTr="0043030B">
        <w:trPr>
          <w:trHeight w:hRule="exact" w:val="284"/>
        </w:trPr>
        <w:tc>
          <w:tcPr>
            <w:tcW w:w="3969" w:type="dxa"/>
            <w:vAlign w:val="center"/>
          </w:tcPr>
          <w:p w14:paraId="7617F207"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Standard Setting Body</w:t>
            </w:r>
          </w:p>
        </w:tc>
        <w:tc>
          <w:tcPr>
            <w:tcW w:w="567" w:type="dxa"/>
            <w:tcBorders>
              <w:right w:val="single" w:sz="4" w:space="0" w:color="auto"/>
            </w:tcBorders>
            <w:vAlign w:val="center"/>
          </w:tcPr>
          <w:p w14:paraId="0FACFF5E" w14:textId="77777777"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tcPr>
          <w:p w14:paraId="7ACD6055" w14:textId="77777777"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14:paraId="33F59D02"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Limited by Guarantee Charity</w:t>
            </w:r>
          </w:p>
        </w:tc>
        <w:tc>
          <w:tcPr>
            <w:tcW w:w="567" w:type="dxa"/>
            <w:vAlign w:val="center"/>
          </w:tcPr>
          <w:p w14:paraId="70952094" w14:textId="77777777" w:rsidR="0043030B" w:rsidRPr="0043030B" w:rsidRDefault="0043030B" w:rsidP="00A70DD8">
            <w:pPr>
              <w:pStyle w:val="BodyTextIndent"/>
              <w:keepNext w:val="0"/>
              <w:keepLines w:val="0"/>
              <w:widowControl w:val="0"/>
              <w:ind w:left="0"/>
              <w:jc w:val="center"/>
              <w:rPr>
                <w:sz w:val="20"/>
                <w:szCs w:val="20"/>
              </w:rPr>
            </w:pPr>
          </w:p>
        </w:tc>
      </w:tr>
      <w:tr w:rsidR="0043030B" w:rsidRPr="00E47F37" w14:paraId="115AB8CB" w14:textId="77777777" w:rsidTr="0043030B">
        <w:trPr>
          <w:trHeight w:hRule="exact" w:val="284"/>
        </w:trPr>
        <w:tc>
          <w:tcPr>
            <w:tcW w:w="3969" w:type="dxa"/>
            <w:vAlign w:val="center"/>
          </w:tcPr>
          <w:p w14:paraId="0A4138BE"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Supplier</w:t>
            </w:r>
          </w:p>
        </w:tc>
        <w:tc>
          <w:tcPr>
            <w:tcW w:w="567" w:type="dxa"/>
            <w:tcBorders>
              <w:right w:val="single" w:sz="4" w:space="0" w:color="auto"/>
            </w:tcBorders>
            <w:vAlign w:val="center"/>
          </w:tcPr>
          <w:p w14:paraId="032A88A0" w14:textId="77777777"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tcPr>
          <w:p w14:paraId="11C80D10" w14:textId="77777777"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14:paraId="42A9D55D"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Limited Guarantee Non-charity</w:t>
            </w:r>
          </w:p>
        </w:tc>
        <w:tc>
          <w:tcPr>
            <w:tcW w:w="567" w:type="dxa"/>
            <w:vAlign w:val="center"/>
          </w:tcPr>
          <w:p w14:paraId="086B2442" w14:textId="77777777" w:rsidR="0043030B" w:rsidRPr="0043030B" w:rsidRDefault="0043030B" w:rsidP="00A70DD8">
            <w:pPr>
              <w:pStyle w:val="BodyTextIndent"/>
              <w:keepNext w:val="0"/>
              <w:keepLines w:val="0"/>
              <w:widowControl w:val="0"/>
              <w:ind w:left="0"/>
              <w:jc w:val="center"/>
              <w:rPr>
                <w:sz w:val="20"/>
                <w:szCs w:val="20"/>
              </w:rPr>
            </w:pPr>
          </w:p>
        </w:tc>
      </w:tr>
      <w:tr w:rsidR="0043030B" w:rsidRPr="00E47F37" w14:paraId="582864BE" w14:textId="77777777" w:rsidTr="0043030B">
        <w:trPr>
          <w:trHeight w:hRule="exact" w:val="284"/>
        </w:trPr>
        <w:tc>
          <w:tcPr>
            <w:tcW w:w="4536" w:type="dxa"/>
            <w:gridSpan w:val="2"/>
            <w:tcBorders>
              <w:right w:val="single" w:sz="4" w:space="0" w:color="auto"/>
            </w:tcBorders>
            <w:shd w:val="clear" w:color="auto" w:fill="BFBFBF"/>
            <w:vAlign w:val="center"/>
          </w:tcPr>
          <w:p w14:paraId="606FFBCA" w14:textId="77777777" w:rsidR="0043030B" w:rsidRPr="0043030B" w:rsidRDefault="0043030B" w:rsidP="00A70DD8">
            <w:pPr>
              <w:pStyle w:val="BodyTextIndent"/>
              <w:keepNext w:val="0"/>
              <w:keepLines w:val="0"/>
              <w:widowControl w:val="0"/>
              <w:ind w:left="0"/>
              <w:jc w:val="center"/>
              <w:rPr>
                <w:sz w:val="20"/>
                <w:szCs w:val="20"/>
              </w:rPr>
            </w:pPr>
            <w:r w:rsidRPr="0043030B">
              <w:rPr>
                <w:b/>
                <w:sz w:val="20"/>
                <w:szCs w:val="20"/>
              </w:rPr>
              <w:t>Company Size</w:t>
            </w:r>
          </w:p>
        </w:tc>
        <w:tc>
          <w:tcPr>
            <w:tcW w:w="284" w:type="dxa"/>
            <w:vMerge/>
            <w:tcBorders>
              <w:top w:val="nil"/>
              <w:left w:val="single" w:sz="4" w:space="0" w:color="auto"/>
              <w:bottom w:val="nil"/>
              <w:right w:val="single" w:sz="4" w:space="0" w:color="auto"/>
            </w:tcBorders>
          </w:tcPr>
          <w:p w14:paraId="431B6F7D" w14:textId="77777777"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shd w:val="clear" w:color="auto" w:fill="auto"/>
            <w:vAlign w:val="center"/>
          </w:tcPr>
          <w:p w14:paraId="0E90F8F6" w14:textId="77777777" w:rsidR="0043030B" w:rsidRPr="0043030B" w:rsidRDefault="0043030B" w:rsidP="00A70DD8">
            <w:pPr>
              <w:pStyle w:val="BodyTextIndent"/>
              <w:keepNext w:val="0"/>
              <w:keepLines w:val="0"/>
              <w:widowControl w:val="0"/>
              <w:ind w:left="0"/>
              <w:jc w:val="left"/>
              <w:rPr>
                <w:b/>
                <w:sz w:val="20"/>
                <w:szCs w:val="20"/>
              </w:rPr>
            </w:pPr>
            <w:r w:rsidRPr="0043030B">
              <w:rPr>
                <w:sz w:val="20"/>
                <w:szCs w:val="20"/>
              </w:rPr>
              <w:t>Limited Liability Partner</w:t>
            </w:r>
          </w:p>
        </w:tc>
        <w:tc>
          <w:tcPr>
            <w:tcW w:w="567" w:type="dxa"/>
            <w:tcBorders>
              <w:left w:val="single" w:sz="4" w:space="0" w:color="auto"/>
            </w:tcBorders>
            <w:shd w:val="clear" w:color="auto" w:fill="auto"/>
            <w:vAlign w:val="center"/>
          </w:tcPr>
          <w:p w14:paraId="6AABB414" w14:textId="77777777" w:rsidR="0043030B" w:rsidRPr="0043030B" w:rsidRDefault="0043030B" w:rsidP="00A70DD8">
            <w:pPr>
              <w:pStyle w:val="BodyTextIndent"/>
              <w:keepNext w:val="0"/>
              <w:keepLines w:val="0"/>
              <w:widowControl w:val="0"/>
              <w:ind w:left="0"/>
              <w:jc w:val="center"/>
              <w:rPr>
                <w:b/>
                <w:sz w:val="20"/>
                <w:szCs w:val="20"/>
              </w:rPr>
            </w:pPr>
          </w:p>
        </w:tc>
      </w:tr>
      <w:tr w:rsidR="0043030B" w:rsidRPr="00E47F37" w14:paraId="124F0198" w14:textId="77777777" w:rsidTr="0043030B">
        <w:trPr>
          <w:trHeight w:hRule="exact" w:val="284"/>
        </w:trPr>
        <w:tc>
          <w:tcPr>
            <w:tcW w:w="3969" w:type="dxa"/>
            <w:vMerge w:val="restart"/>
            <w:vAlign w:val="center"/>
          </w:tcPr>
          <w:p w14:paraId="20ADA212"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Small - Up to 50 Employees and less than £5.6m turnover</w:t>
            </w:r>
          </w:p>
        </w:tc>
        <w:tc>
          <w:tcPr>
            <w:tcW w:w="567" w:type="dxa"/>
            <w:vMerge w:val="restart"/>
            <w:tcBorders>
              <w:right w:val="single" w:sz="4" w:space="0" w:color="auto"/>
            </w:tcBorders>
            <w:vAlign w:val="center"/>
          </w:tcPr>
          <w:p w14:paraId="402F463C" w14:textId="77777777"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14:paraId="70A64063" w14:textId="77777777"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14:paraId="350118F1" w14:textId="77777777" w:rsidR="0043030B" w:rsidRPr="0043030B" w:rsidRDefault="0043030B" w:rsidP="00A70DD8">
            <w:pPr>
              <w:pStyle w:val="BodyTextIndent"/>
              <w:keepNext w:val="0"/>
              <w:keepLines w:val="0"/>
              <w:widowControl w:val="0"/>
              <w:ind w:left="0"/>
              <w:jc w:val="left"/>
              <w:rPr>
                <w:b/>
                <w:sz w:val="20"/>
                <w:szCs w:val="20"/>
              </w:rPr>
            </w:pPr>
            <w:r w:rsidRPr="0043030B">
              <w:rPr>
                <w:sz w:val="20"/>
                <w:szCs w:val="20"/>
              </w:rPr>
              <w:t>Partnership</w:t>
            </w:r>
          </w:p>
        </w:tc>
        <w:tc>
          <w:tcPr>
            <w:tcW w:w="567" w:type="dxa"/>
            <w:vAlign w:val="center"/>
          </w:tcPr>
          <w:p w14:paraId="06269C83" w14:textId="77777777" w:rsidR="0043030B" w:rsidRPr="0043030B" w:rsidRDefault="0043030B" w:rsidP="00A70DD8">
            <w:pPr>
              <w:pStyle w:val="BodyTextIndent"/>
              <w:keepNext w:val="0"/>
              <w:keepLines w:val="0"/>
              <w:widowControl w:val="0"/>
              <w:ind w:left="0"/>
              <w:jc w:val="center"/>
              <w:rPr>
                <w:sz w:val="20"/>
                <w:szCs w:val="20"/>
              </w:rPr>
            </w:pPr>
          </w:p>
        </w:tc>
      </w:tr>
      <w:tr w:rsidR="0043030B" w:rsidRPr="00E47F37" w14:paraId="1DCE33FD" w14:textId="77777777" w:rsidTr="0043030B">
        <w:trPr>
          <w:trHeight w:hRule="exact" w:val="284"/>
        </w:trPr>
        <w:tc>
          <w:tcPr>
            <w:tcW w:w="3969" w:type="dxa"/>
            <w:vMerge/>
            <w:vAlign w:val="center"/>
          </w:tcPr>
          <w:p w14:paraId="7BFCD9F0" w14:textId="77777777" w:rsidR="0043030B" w:rsidRPr="0043030B" w:rsidRDefault="0043030B" w:rsidP="00A70DD8">
            <w:pPr>
              <w:pStyle w:val="BodyTextIndent"/>
              <w:keepNext w:val="0"/>
              <w:keepLines w:val="0"/>
              <w:widowControl w:val="0"/>
              <w:ind w:left="0"/>
              <w:jc w:val="left"/>
              <w:rPr>
                <w:sz w:val="20"/>
                <w:szCs w:val="20"/>
              </w:rPr>
            </w:pPr>
          </w:p>
        </w:tc>
        <w:tc>
          <w:tcPr>
            <w:tcW w:w="567" w:type="dxa"/>
            <w:vMerge/>
            <w:tcBorders>
              <w:right w:val="single" w:sz="4" w:space="0" w:color="auto"/>
            </w:tcBorders>
            <w:vAlign w:val="center"/>
          </w:tcPr>
          <w:p w14:paraId="2E41D575" w14:textId="77777777"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14:paraId="2EA6BA5A" w14:textId="77777777"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14:paraId="4D47E829"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 xml:space="preserve">Public Limited Company </w:t>
            </w:r>
          </w:p>
        </w:tc>
        <w:tc>
          <w:tcPr>
            <w:tcW w:w="567" w:type="dxa"/>
            <w:vAlign w:val="center"/>
          </w:tcPr>
          <w:p w14:paraId="5AA24216" w14:textId="77777777" w:rsidR="0043030B" w:rsidRPr="0043030B" w:rsidRDefault="0043030B" w:rsidP="00A70DD8">
            <w:pPr>
              <w:pStyle w:val="BodyTextIndent"/>
              <w:keepNext w:val="0"/>
              <w:keepLines w:val="0"/>
              <w:widowControl w:val="0"/>
              <w:ind w:left="0"/>
              <w:jc w:val="center"/>
              <w:rPr>
                <w:sz w:val="20"/>
                <w:szCs w:val="20"/>
              </w:rPr>
            </w:pPr>
          </w:p>
        </w:tc>
      </w:tr>
      <w:tr w:rsidR="0043030B" w:rsidRPr="00E47F37" w14:paraId="29481D99" w14:textId="77777777" w:rsidTr="0043030B">
        <w:trPr>
          <w:trHeight w:hRule="exact" w:val="284"/>
        </w:trPr>
        <w:tc>
          <w:tcPr>
            <w:tcW w:w="3969" w:type="dxa"/>
            <w:vMerge w:val="restart"/>
            <w:tcBorders>
              <w:right w:val="single" w:sz="4" w:space="0" w:color="auto"/>
            </w:tcBorders>
            <w:vAlign w:val="center"/>
          </w:tcPr>
          <w:p w14:paraId="0AAD3D44"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Medium - 51 to 250 Employees and less than £22.8m turnover</w:t>
            </w:r>
          </w:p>
        </w:tc>
        <w:tc>
          <w:tcPr>
            <w:tcW w:w="567" w:type="dxa"/>
            <w:vMerge w:val="restart"/>
            <w:tcBorders>
              <w:right w:val="single" w:sz="4" w:space="0" w:color="auto"/>
            </w:tcBorders>
          </w:tcPr>
          <w:p w14:paraId="331410B4" w14:textId="77777777"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14:paraId="23D1894E" w14:textId="77777777"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14:paraId="388D4CDA"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Private Limited by Shares</w:t>
            </w:r>
          </w:p>
        </w:tc>
        <w:tc>
          <w:tcPr>
            <w:tcW w:w="567" w:type="dxa"/>
            <w:vAlign w:val="center"/>
          </w:tcPr>
          <w:p w14:paraId="1FCA2708" w14:textId="77777777" w:rsidR="0043030B" w:rsidRPr="0043030B" w:rsidRDefault="0043030B" w:rsidP="00A70DD8">
            <w:pPr>
              <w:pStyle w:val="BodyTextIndent"/>
              <w:keepNext w:val="0"/>
              <w:keepLines w:val="0"/>
              <w:widowControl w:val="0"/>
              <w:ind w:left="0"/>
              <w:jc w:val="center"/>
              <w:rPr>
                <w:sz w:val="20"/>
                <w:szCs w:val="20"/>
              </w:rPr>
            </w:pPr>
          </w:p>
        </w:tc>
      </w:tr>
      <w:tr w:rsidR="0043030B" w:rsidRPr="00E47F37" w14:paraId="402273BC" w14:textId="77777777" w:rsidTr="0043030B">
        <w:trPr>
          <w:trHeight w:hRule="exact" w:val="284"/>
        </w:trPr>
        <w:tc>
          <w:tcPr>
            <w:tcW w:w="3969" w:type="dxa"/>
            <w:vMerge/>
            <w:tcBorders>
              <w:right w:val="single" w:sz="4" w:space="0" w:color="auto"/>
            </w:tcBorders>
            <w:vAlign w:val="center"/>
          </w:tcPr>
          <w:p w14:paraId="4EA43931" w14:textId="77777777" w:rsidR="0043030B" w:rsidRPr="0043030B" w:rsidRDefault="0043030B" w:rsidP="00A70DD8">
            <w:pPr>
              <w:pStyle w:val="BodyTextIndent"/>
              <w:keepNext w:val="0"/>
              <w:keepLines w:val="0"/>
              <w:widowControl w:val="0"/>
              <w:ind w:left="0"/>
              <w:jc w:val="left"/>
              <w:rPr>
                <w:sz w:val="20"/>
                <w:szCs w:val="20"/>
              </w:rPr>
            </w:pPr>
          </w:p>
        </w:tc>
        <w:tc>
          <w:tcPr>
            <w:tcW w:w="567" w:type="dxa"/>
            <w:vMerge/>
            <w:tcBorders>
              <w:right w:val="single" w:sz="4" w:space="0" w:color="auto"/>
            </w:tcBorders>
            <w:vAlign w:val="center"/>
          </w:tcPr>
          <w:p w14:paraId="0D32F900" w14:textId="77777777"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14:paraId="77873390" w14:textId="77777777" w:rsidR="0043030B" w:rsidRPr="0043030B" w:rsidRDefault="0043030B" w:rsidP="00A70DD8">
            <w:pPr>
              <w:pStyle w:val="BodyTextIndent"/>
              <w:keepNext w:val="0"/>
              <w:keepLines w:val="0"/>
              <w:widowControl w:val="0"/>
              <w:ind w:left="0"/>
              <w:jc w:val="left"/>
              <w:rPr>
                <w:sz w:val="20"/>
                <w:szCs w:val="20"/>
              </w:rPr>
            </w:pPr>
          </w:p>
        </w:tc>
        <w:tc>
          <w:tcPr>
            <w:tcW w:w="3402" w:type="dxa"/>
            <w:tcBorders>
              <w:left w:val="single" w:sz="4" w:space="0" w:color="auto"/>
            </w:tcBorders>
            <w:vAlign w:val="center"/>
          </w:tcPr>
          <w:p w14:paraId="18D20EDB"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Sole Trader</w:t>
            </w:r>
          </w:p>
        </w:tc>
        <w:tc>
          <w:tcPr>
            <w:tcW w:w="567" w:type="dxa"/>
            <w:vAlign w:val="center"/>
          </w:tcPr>
          <w:p w14:paraId="4D909EA1" w14:textId="77777777" w:rsidR="0043030B" w:rsidRPr="0043030B" w:rsidRDefault="0043030B" w:rsidP="00A70DD8">
            <w:pPr>
              <w:pStyle w:val="BodyTextIndent"/>
              <w:keepNext w:val="0"/>
              <w:keepLines w:val="0"/>
              <w:widowControl w:val="0"/>
              <w:ind w:left="0"/>
              <w:jc w:val="center"/>
              <w:rPr>
                <w:sz w:val="20"/>
                <w:szCs w:val="20"/>
              </w:rPr>
            </w:pPr>
          </w:p>
        </w:tc>
      </w:tr>
      <w:tr w:rsidR="0043030B" w:rsidRPr="00E47F37" w14:paraId="5F151874" w14:textId="77777777" w:rsidTr="0043030B">
        <w:trPr>
          <w:trHeight w:hRule="exact" w:val="284"/>
        </w:trPr>
        <w:tc>
          <w:tcPr>
            <w:tcW w:w="3969" w:type="dxa"/>
            <w:tcBorders>
              <w:right w:val="single" w:sz="4" w:space="0" w:color="auto"/>
            </w:tcBorders>
            <w:vAlign w:val="center"/>
          </w:tcPr>
          <w:p w14:paraId="04BEC6B2"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Large - Over 250 Employees</w:t>
            </w:r>
          </w:p>
        </w:tc>
        <w:tc>
          <w:tcPr>
            <w:tcW w:w="567" w:type="dxa"/>
            <w:tcBorders>
              <w:right w:val="single" w:sz="4" w:space="0" w:color="auto"/>
            </w:tcBorders>
            <w:vAlign w:val="center"/>
          </w:tcPr>
          <w:p w14:paraId="25D95483" w14:textId="77777777" w:rsidR="0043030B" w:rsidRPr="0043030B" w:rsidRDefault="0043030B" w:rsidP="00A70DD8">
            <w:pPr>
              <w:pStyle w:val="BodyTextIndent"/>
              <w:keepNext w:val="0"/>
              <w:keepLines w:val="0"/>
              <w:widowControl w:val="0"/>
              <w:ind w:left="0"/>
              <w:jc w:val="center"/>
              <w:rPr>
                <w:sz w:val="20"/>
                <w:szCs w:val="20"/>
              </w:rPr>
            </w:pPr>
          </w:p>
        </w:tc>
        <w:tc>
          <w:tcPr>
            <w:tcW w:w="284" w:type="dxa"/>
            <w:vMerge/>
            <w:tcBorders>
              <w:top w:val="nil"/>
              <w:left w:val="single" w:sz="4" w:space="0" w:color="auto"/>
              <w:bottom w:val="nil"/>
              <w:right w:val="single" w:sz="4" w:space="0" w:color="auto"/>
            </w:tcBorders>
            <w:vAlign w:val="center"/>
          </w:tcPr>
          <w:p w14:paraId="1D8BE1C2" w14:textId="77777777" w:rsidR="0043030B" w:rsidRPr="0043030B" w:rsidRDefault="0043030B" w:rsidP="00A70DD8">
            <w:pPr>
              <w:pStyle w:val="BodyTextIndent"/>
              <w:keepNext w:val="0"/>
              <w:keepLines w:val="0"/>
              <w:widowControl w:val="0"/>
              <w:ind w:left="0"/>
              <w:jc w:val="center"/>
              <w:rPr>
                <w:b/>
                <w:sz w:val="20"/>
                <w:szCs w:val="20"/>
              </w:rPr>
            </w:pPr>
          </w:p>
        </w:tc>
        <w:tc>
          <w:tcPr>
            <w:tcW w:w="3402" w:type="dxa"/>
            <w:tcBorders>
              <w:left w:val="single" w:sz="4" w:space="0" w:color="auto"/>
            </w:tcBorders>
            <w:shd w:val="clear" w:color="auto" w:fill="auto"/>
            <w:vAlign w:val="center"/>
          </w:tcPr>
          <w:p w14:paraId="1A60A3D9" w14:textId="77777777" w:rsidR="0043030B" w:rsidRPr="0043030B" w:rsidRDefault="0043030B" w:rsidP="00A70DD8">
            <w:pPr>
              <w:pStyle w:val="BodyTextIndent"/>
              <w:keepNext w:val="0"/>
              <w:keepLines w:val="0"/>
              <w:widowControl w:val="0"/>
              <w:ind w:left="0"/>
              <w:jc w:val="left"/>
              <w:rPr>
                <w:sz w:val="20"/>
                <w:szCs w:val="20"/>
              </w:rPr>
            </w:pPr>
            <w:r w:rsidRPr="0043030B">
              <w:rPr>
                <w:sz w:val="20"/>
                <w:szCs w:val="20"/>
              </w:rPr>
              <w:t>University</w:t>
            </w:r>
          </w:p>
        </w:tc>
        <w:tc>
          <w:tcPr>
            <w:tcW w:w="567" w:type="dxa"/>
            <w:tcBorders>
              <w:left w:val="single" w:sz="4" w:space="0" w:color="auto"/>
            </w:tcBorders>
            <w:shd w:val="clear" w:color="auto" w:fill="auto"/>
            <w:vAlign w:val="center"/>
          </w:tcPr>
          <w:p w14:paraId="087A838B" w14:textId="77777777" w:rsidR="0043030B" w:rsidRPr="0043030B" w:rsidRDefault="0043030B" w:rsidP="00A70DD8">
            <w:pPr>
              <w:pStyle w:val="BodyTextIndent"/>
              <w:keepNext w:val="0"/>
              <w:keepLines w:val="0"/>
              <w:widowControl w:val="0"/>
              <w:ind w:left="0"/>
              <w:jc w:val="center"/>
              <w:rPr>
                <w:b/>
                <w:sz w:val="20"/>
                <w:szCs w:val="20"/>
              </w:rPr>
            </w:pPr>
          </w:p>
        </w:tc>
      </w:tr>
    </w:tbl>
    <w:p w14:paraId="4757F361" w14:textId="77777777" w:rsidR="0043030B" w:rsidRDefault="0043030B" w:rsidP="00A70DD8">
      <w:pPr>
        <w:pStyle w:val="BodyTextIndent"/>
        <w:keepNext w:val="0"/>
        <w:keepLines w:val="0"/>
        <w:widowControl w:val="0"/>
        <w:rPr>
          <w:b/>
          <w:szCs w:val="16"/>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2969"/>
        <w:gridCol w:w="2851"/>
      </w:tblGrid>
      <w:tr w:rsidR="00E97696" w:rsidRPr="00DE2AF3" w14:paraId="1225C0AB" w14:textId="77777777" w:rsidTr="00F23E57">
        <w:trPr>
          <w:trHeight w:hRule="exact" w:val="291"/>
        </w:trPr>
        <w:tc>
          <w:tcPr>
            <w:tcW w:w="2969" w:type="dxa"/>
            <w:vAlign w:val="center"/>
          </w:tcPr>
          <w:p w14:paraId="1420B6E5" w14:textId="77777777" w:rsidR="00E97696" w:rsidRPr="004526D7" w:rsidRDefault="00E97696" w:rsidP="00A70DD8">
            <w:pPr>
              <w:pStyle w:val="BodyTextIndent"/>
              <w:keepNext w:val="0"/>
              <w:keepLines w:val="0"/>
              <w:widowControl w:val="0"/>
              <w:ind w:left="0"/>
              <w:jc w:val="center"/>
              <w:rPr>
                <w:b/>
                <w:sz w:val="20"/>
                <w:szCs w:val="20"/>
              </w:rPr>
            </w:pPr>
            <w:r w:rsidRPr="004526D7">
              <w:rPr>
                <w:b/>
                <w:sz w:val="20"/>
                <w:szCs w:val="20"/>
              </w:rPr>
              <w:t>VAT Registration Number</w:t>
            </w:r>
          </w:p>
        </w:tc>
        <w:tc>
          <w:tcPr>
            <w:tcW w:w="2969" w:type="dxa"/>
            <w:vAlign w:val="center"/>
          </w:tcPr>
          <w:p w14:paraId="46151CD3" w14:textId="77777777" w:rsidR="00E97696" w:rsidRPr="004526D7" w:rsidRDefault="00E97696" w:rsidP="00A70DD8">
            <w:pPr>
              <w:pStyle w:val="BodyTextIndent"/>
              <w:keepNext w:val="0"/>
              <w:keepLines w:val="0"/>
              <w:widowControl w:val="0"/>
              <w:ind w:left="0"/>
              <w:jc w:val="center"/>
              <w:rPr>
                <w:b/>
                <w:sz w:val="20"/>
                <w:szCs w:val="20"/>
              </w:rPr>
            </w:pPr>
            <w:r w:rsidRPr="004526D7">
              <w:rPr>
                <w:b/>
                <w:sz w:val="20"/>
                <w:szCs w:val="20"/>
              </w:rPr>
              <w:t>Company Registration N</w:t>
            </w:r>
            <w:r w:rsidR="00BC339E">
              <w:rPr>
                <w:b/>
                <w:sz w:val="20"/>
                <w:szCs w:val="20"/>
              </w:rPr>
              <w:t>o.</w:t>
            </w:r>
          </w:p>
        </w:tc>
        <w:tc>
          <w:tcPr>
            <w:tcW w:w="2851" w:type="dxa"/>
            <w:vAlign w:val="center"/>
          </w:tcPr>
          <w:p w14:paraId="32FF95E2" w14:textId="77777777" w:rsidR="00E97696" w:rsidRPr="004526D7" w:rsidRDefault="00E97696" w:rsidP="00A70DD8">
            <w:pPr>
              <w:pStyle w:val="BodyTextIndent"/>
              <w:keepNext w:val="0"/>
              <w:keepLines w:val="0"/>
              <w:widowControl w:val="0"/>
              <w:ind w:left="0"/>
              <w:jc w:val="center"/>
              <w:rPr>
                <w:b/>
                <w:sz w:val="20"/>
                <w:szCs w:val="20"/>
              </w:rPr>
            </w:pPr>
            <w:r w:rsidRPr="004526D7">
              <w:rPr>
                <w:b/>
                <w:sz w:val="20"/>
                <w:szCs w:val="20"/>
              </w:rPr>
              <w:t>Charity Number</w:t>
            </w:r>
          </w:p>
        </w:tc>
      </w:tr>
      <w:tr w:rsidR="00E97696" w:rsidRPr="00DE2AF3" w14:paraId="7692CEE5" w14:textId="77777777" w:rsidTr="00F23E57">
        <w:trPr>
          <w:trHeight w:hRule="exact" w:val="251"/>
        </w:trPr>
        <w:tc>
          <w:tcPr>
            <w:tcW w:w="2969" w:type="dxa"/>
          </w:tcPr>
          <w:p w14:paraId="4D5D1120" w14:textId="77777777" w:rsidR="00E97696" w:rsidRDefault="00E97696" w:rsidP="00A70DD8">
            <w:pPr>
              <w:pStyle w:val="BodyTextIndent"/>
              <w:keepNext w:val="0"/>
              <w:keepLines w:val="0"/>
              <w:widowControl w:val="0"/>
              <w:ind w:left="0"/>
              <w:rPr>
                <w:sz w:val="20"/>
                <w:szCs w:val="20"/>
              </w:rPr>
            </w:pPr>
          </w:p>
        </w:tc>
        <w:tc>
          <w:tcPr>
            <w:tcW w:w="2969" w:type="dxa"/>
          </w:tcPr>
          <w:p w14:paraId="0666CA87" w14:textId="77777777" w:rsidR="00E97696" w:rsidRDefault="00E97696" w:rsidP="00A70DD8">
            <w:pPr>
              <w:pStyle w:val="BodyTextIndent"/>
              <w:keepNext w:val="0"/>
              <w:keepLines w:val="0"/>
              <w:widowControl w:val="0"/>
              <w:ind w:left="0"/>
              <w:rPr>
                <w:sz w:val="20"/>
                <w:szCs w:val="20"/>
              </w:rPr>
            </w:pPr>
          </w:p>
        </w:tc>
        <w:tc>
          <w:tcPr>
            <w:tcW w:w="2851" w:type="dxa"/>
          </w:tcPr>
          <w:p w14:paraId="30743E9D" w14:textId="77777777" w:rsidR="00E97696" w:rsidRDefault="00E97696" w:rsidP="00A70DD8">
            <w:pPr>
              <w:pStyle w:val="BodyTextIndent"/>
              <w:keepNext w:val="0"/>
              <w:keepLines w:val="0"/>
              <w:widowControl w:val="0"/>
              <w:ind w:left="0"/>
              <w:rPr>
                <w:sz w:val="20"/>
                <w:szCs w:val="20"/>
              </w:rPr>
            </w:pPr>
          </w:p>
        </w:tc>
      </w:tr>
      <w:tr w:rsidR="00E97696" w:rsidRPr="00E97696" w14:paraId="68A96925" w14:textId="77777777" w:rsidTr="00F23E57">
        <w:trPr>
          <w:trHeight w:hRule="exact" w:val="285"/>
        </w:trPr>
        <w:tc>
          <w:tcPr>
            <w:tcW w:w="2969" w:type="dxa"/>
            <w:vAlign w:val="center"/>
          </w:tcPr>
          <w:p w14:paraId="79181A6E" w14:textId="77777777" w:rsidR="00E97696" w:rsidRPr="00E97696" w:rsidRDefault="00E97696" w:rsidP="00A70DD8">
            <w:pPr>
              <w:pStyle w:val="BodyTextIndent"/>
              <w:keepNext w:val="0"/>
              <w:keepLines w:val="0"/>
              <w:widowControl w:val="0"/>
              <w:ind w:left="0"/>
              <w:jc w:val="center"/>
              <w:rPr>
                <w:b/>
                <w:sz w:val="20"/>
                <w:szCs w:val="20"/>
              </w:rPr>
            </w:pPr>
            <w:r w:rsidRPr="00E97696">
              <w:rPr>
                <w:b/>
                <w:sz w:val="20"/>
                <w:szCs w:val="20"/>
              </w:rPr>
              <w:t>Date of Registration</w:t>
            </w:r>
          </w:p>
        </w:tc>
        <w:tc>
          <w:tcPr>
            <w:tcW w:w="2969" w:type="dxa"/>
            <w:vAlign w:val="center"/>
          </w:tcPr>
          <w:p w14:paraId="2CBAD5E3" w14:textId="77777777" w:rsidR="00E97696" w:rsidRPr="00E97696" w:rsidRDefault="00E97696" w:rsidP="00A70DD8">
            <w:pPr>
              <w:pStyle w:val="BodyTextIndent"/>
              <w:keepNext w:val="0"/>
              <w:keepLines w:val="0"/>
              <w:widowControl w:val="0"/>
              <w:ind w:left="0"/>
              <w:jc w:val="center"/>
              <w:rPr>
                <w:b/>
                <w:sz w:val="20"/>
                <w:szCs w:val="20"/>
              </w:rPr>
            </w:pPr>
            <w:r w:rsidRPr="00E97696">
              <w:rPr>
                <w:b/>
                <w:sz w:val="20"/>
                <w:szCs w:val="20"/>
              </w:rPr>
              <w:t>Date of Registration</w:t>
            </w:r>
          </w:p>
        </w:tc>
        <w:tc>
          <w:tcPr>
            <w:tcW w:w="2851" w:type="dxa"/>
            <w:vAlign w:val="center"/>
          </w:tcPr>
          <w:p w14:paraId="16AC3CE9" w14:textId="77777777" w:rsidR="00E97696" w:rsidRPr="00E97696" w:rsidRDefault="00E97696" w:rsidP="00A70DD8">
            <w:pPr>
              <w:pStyle w:val="BodyTextIndent"/>
              <w:keepNext w:val="0"/>
              <w:keepLines w:val="0"/>
              <w:widowControl w:val="0"/>
              <w:ind w:left="0"/>
              <w:jc w:val="center"/>
              <w:rPr>
                <w:b/>
                <w:sz w:val="20"/>
                <w:szCs w:val="20"/>
              </w:rPr>
            </w:pPr>
            <w:r w:rsidRPr="00E97696">
              <w:rPr>
                <w:b/>
                <w:sz w:val="20"/>
                <w:szCs w:val="20"/>
              </w:rPr>
              <w:t>Date of Registration</w:t>
            </w:r>
          </w:p>
        </w:tc>
      </w:tr>
      <w:tr w:rsidR="00E97696" w:rsidRPr="00DE2AF3" w14:paraId="218B7B36" w14:textId="77777777" w:rsidTr="00BC339E">
        <w:trPr>
          <w:trHeight w:hRule="exact" w:val="271"/>
        </w:trPr>
        <w:tc>
          <w:tcPr>
            <w:tcW w:w="2969" w:type="dxa"/>
            <w:tcBorders>
              <w:top w:val="single" w:sz="4" w:space="0" w:color="auto"/>
              <w:left w:val="single" w:sz="4" w:space="0" w:color="auto"/>
              <w:bottom w:val="single" w:sz="4" w:space="0" w:color="auto"/>
              <w:right w:val="single" w:sz="4" w:space="0" w:color="auto"/>
            </w:tcBorders>
          </w:tcPr>
          <w:p w14:paraId="46339A9D" w14:textId="77777777" w:rsidR="00E97696" w:rsidRPr="00E97696" w:rsidRDefault="00E97696" w:rsidP="00A70DD8">
            <w:pPr>
              <w:pStyle w:val="BodyTextIndent"/>
              <w:keepNext w:val="0"/>
              <w:keepLines w:val="0"/>
              <w:widowControl w:val="0"/>
              <w:ind w:left="0"/>
              <w:rPr>
                <w:sz w:val="20"/>
                <w:szCs w:val="20"/>
              </w:rPr>
            </w:pPr>
          </w:p>
        </w:tc>
        <w:tc>
          <w:tcPr>
            <w:tcW w:w="2969" w:type="dxa"/>
            <w:tcBorders>
              <w:top w:val="single" w:sz="4" w:space="0" w:color="auto"/>
              <w:left w:val="single" w:sz="4" w:space="0" w:color="auto"/>
              <w:bottom w:val="single" w:sz="4" w:space="0" w:color="auto"/>
              <w:right w:val="single" w:sz="4" w:space="0" w:color="auto"/>
            </w:tcBorders>
          </w:tcPr>
          <w:p w14:paraId="44BF61A3" w14:textId="77777777" w:rsidR="00E97696" w:rsidRPr="00E97696" w:rsidRDefault="00E97696" w:rsidP="00A70DD8">
            <w:pPr>
              <w:pStyle w:val="BodyTextIndent"/>
              <w:keepNext w:val="0"/>
              <w:keepLines w:val="0"/>
              <w:widowControl w:val="0"/>
              <w:ind w:left="0"/>
              <w:rPr>
                <w:sz w:val="20"/>
                <w:szCs w:val="20"/>
              </w:rPr>
            </w:pPr>
          </w:p>
        </w:tc>
        <w:tc>
          <w:tcPr>
            <w:tcW w:w="2851" w:type="dxa"/>
            <w:tcBorders>
              <w:top w:val="single" w:sz="4" w:space="0" w:color="auto"/>
              <w:left w:val="single" w:sz="4" w:space="0" w:color="auto"/>
              <w:bottom w:val="single" w:sz="4" w:space="0" w:color="auto"/>
              <w:right w:val="single" w:sz="4" w:space="0" w:color="auto"/>
            </w:tcBorders>
          </w:tcPr>
          <w:p w14:paraId="7D117391" w14:textId="77777777" w:rsidR="00E97696" w:rsidRPr="00E97696" w:rsidRDefault="00E97696" w:rsidP="00A70DD8">
            <w:pPr>
              <w:pStyle w:val="BodyTextIndent"/>
              <w:keepNext w:val="0"/>
              <w:keepLines w:val="0"/>
              <w:widowControl w:val="0"/>
              <w:ind w:left="0"/>
              <w:rPr>
                <w:sz w:val="20"/>
                <w:szCs w:val="20"/>
              </w:rPr>
            </w:pPr>
          </w:p>
        </w:tc>
      </w:tr>
    </w:tbl>
    <w:p w14:paraId="7F029211" w14:textId="77777777" w:rsidR="00E0364C" w:rsidRPr="001C25A8" w:rsidRDefault="00E0364C" w:rsidP="00A70DD8">
      <w:pPr>
        <w:pStyle w:val="BodyTextIndent"/>
        <w:keepNext w:val="0"/>
        <w:keepLines w:val="0"/>
        <w:widowControl w:val="0"/>
        <w:rPr>
          <w:b/>
          <w:sz w:val="16"/>
          <w:szCs w:val="16"/>
        </w:rPr>
      </w:pPr>
    </w:p>
    <w:p w14:paraId="20AA9302" w14:textId="77777777" w:rsidR="00E0364C" w:rsidRDefault="00E0364C" w:rsidP="00A70DD8">
      <w:pPr>
        <w:pStyle w:val="BodyTextIndent"/>
        <w:keepNext w:val="0"/>
        <w:keepLines w:val="0"/>
        <w:widowControl w:val="0"/>
      </w:pPr>
      <w:r>
        <w:t xml:space="preserve">Bank Details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7117"/>
      </w:tblGrid>
      <w:tr w:rsidR="00E0364C" w:rsidRPr="00251ED8" w14:paraId="0513AE28" w14:textId="77777777" w:rsidTr="00BC339E">
        <w:trPr>
          <w:trHeight w:hRule="exact" w:val="340"/>
        </w:trPr>
        <w:tc>
          <w:tcPr>
            <w:tcW w:w="1701" w:type="dxa"/>
            <w:vAlign w:val="center"/>
          </w:tcPr>
          <w:p w14:paraId="4AD67EE1" w14:textId="77777777" w:rsidR="00E0364C" w:rsidRPr="00DE2AF3" w:rsidRDefault="00E0364C" w:rsidP="00A70DD8">
            <w:pPr>
              <w:pStyle w:val="BodyTextIndent"/>
              <w:keepNext w:val="0"/>
              <w:keepLines w:val="0"/>
              <w:widowControl w:val="0"/>
              <w:tabs>
                <w:tab w:val="left" w:pos="6120"/>
              </w:tabs>
              <w:ind w:left="0"/>
              <w:jc w:val="left"/>
              <w:rPr>
                <w:sz w:val="20"/>
                <w:szCs w:val="20"/>
              </w:rPr>
            </w:pPr>
            <w:r w:rsidRPr="00DE2AF3">
              <w:rPr>
                <w:sz w:val="20"/>
                <w:szCs w:val="20"/>
              </w:rPr>
              <w:t>Bank Name</w:t>
            </w:r>
          </w:p>
        </w:tc>
        <w:tc>
          <w:tcPr>
            <w:tcW w:w="7173" w:type="dxa"/>
            <w:vAlign w:val="center"/>
          </w:tcPr>
          <w:p w14:paraId="21CE5EB3" w14:textId="77777777" w:rsidR="00E0364C" w:rsidRPr="00251ED8" w:rsidRDefault="00E0364C" w:rsidP="00A70DD8">
            <w:pPr>
              <w:pStyle w:val="BodyTextIndent"/>
              <w:keepNext w:val="0"/>
              <w:keepLines w:val="0"/>
              <w:widowControl w:val="0"/>
              <w:tabs>
                <w:tab w:val="left" w:pos="6120"/>
              </w:tabs>
              <w:ind w:left="0"/>
              <w:jc w:val="left"/>
              <w:rPr>
                <w:sz w:val="16"/>
                <w:szCs w:val="16"/>
              </w:rPr>
            </w:pPr>
          </w:p>
        </w:tc>
      </w:tr>
      <w:tr w:rsidR="00E0364C" w:rsidRPr="00251ED8" w14:paraId="51364694" w14:textId="77777777" w:rsidTr="00BC339E">
        <w:trPr>
          <w:trHeight w:hRule="exact" w:val="340"/>
        </w:trPr>
        <w:tc>
          <w:tcPr>
            <w:tcW w:w="1701" w:type="dxa"/>
            <w:vAlign w:val="center"/>
          </w:tcPr>
          <w:p w14:paraId="5F0CDFB0" w14:textId="77777777" w:rsidR="00E0364C" w:rsidRPr="00DE2AF3" w:rsidRDefault="00E0364C" w:rsidP="00A70DD8">
            <w:pPr>
              <w:pStyle w:val="BodyTextIndent"/>
              <w:keepNext w:val="0"/>
              <w:keepLines w:val="0"/>
              <w:widowControl w:val="0"/>
              <w:tabs>
                <w:tab w:val="left" w:pos="6120"/>
              </w:tabs>
              <w:ind w:left="0"/>
              <w:jc w:val="left"/>
              <w:rPr>
                <w:sz w:val="20"/>
                <w:szCs w:val="20"/>
              </w:rPr>
            </w:pPr>
            <w:r w:rsidRPr="00DE2AF3">
              <w:rPr>
                <w:sz w:val="20"/>
                <w:szCs w:val="20"/>
              </w:rPr>
              <w:t>Contact Name</w:t>
            </w:r>
          </w:p>
        </w:tc>
        <w:tc>
          <w:tcPr>
            <w:tcW w:w="7173" w:type="dxa"/>
            <w:vAlign w:val="center"/>
          </w:tcPr>
          <w:p w14:paraId="0BEE54C2" w14:textId="77777777" w:rsidR="00E0364C" w:rsidRPr="00251ED8" w:rsidRDefault="00E0364C" w:rsidP="00A70DD8">
            <w:pPr>
              <w:pStyle w:val="BodyTextIndent"/>
              <w:keepNext w:val="0"/>
              <w:keepLines w:val="0"/>
              <w:widowControl w:val="0"/>
              <w:tabs>
                <w:tab w:val="left" w:pos="6120"/>
              </w:tabs>
              <w:ind w:left="0"/>
              <w:jc w:val="left"/>
              <w:rPr>
                <w:sz w:val="16"/>
                <w:szCs w:val="16"/>
              </w:rPr>
            </w:pPr>
          </w:p>
        </w:tc>
      </w:tr>
      <w:tr w:rsidR="00C22CE4" w:rsidRPr="00251ED8" w14:paraId="25B5343E" w14:textId="77777777" w:rsidTr="00F23E57">
        <w:trPr>
          <w:trHeight w:val="289"/>
        </w:trPr>
        <w:tc>
          <w:tcPr>
            <w:tcW w:w="1701" w:type="dxa"/>
            <w:vAlign w:val="center"/>
          </w:tcPr>
          <w:p w14:paraId="2A3E8D22" w14:textId="77777777" w:rsidR="00C22CE4" w:rsidRPr="00DE2AF3" w:rsidRDefault="00C22CE4" w:rsidP="00A70DD8">
            <w:pPr>
              <w:pStyle w:val="BodyTextIndent"/>
              <w:keepNext w:val="0"/>
              <w:keepLines w:val="0"/>
              <w:widowControl w:val="0"/>
              <w:tabs>
                <w:tab w:val="left" w:pos="6120"/>
              </w:tabs>
              <w:ind w:left="0"/>
              <w:jc w:val="left"/>
              <w:rPr>
                <w:sz w:val="20"/>
                <w:szCs w:val="20"/>
              </w:rPr>
            </w:pPr>
            <w:r>
              <w:rPr>
                <w:sz w:val="20"/>
                <w:szCs w:val="20"/>
              </w:rPr>
              <w:t>Branch Address</w:t>
            </w:r>
          </w:p>
        </w:tc>
        <w:tc>
          <w:tcPr>
            <w:tcW w:w="7173" w:type="dxa"/>
            <w:vAlign w:val="center"/>
          </w:tcPr>
          <w:p w14:paraId="3CB9245F" w14:textId="77777777" w:rsidR="00C22CE4" w:rsidRPr="00251ED8" w:rsidRDefault="00C22CE4" w:rsidP="00A70DD8">
            <w:pPr>
              <w:pStyle w:val="BodyTextIndent"/>
              <w:keepNext w:val="0"/>
              <w:keepLines w:val="0"/>
              <w:widowControl w:val="0"/>
              <w:tabs>
                <w:tab w:val="left" w:pos="6120"/>
              </w:tabs>
              <w:ind w:left="0"/>
              <w:jc w:val="left"/>
              <w:rPr>
                <w:sz w:val="16"/>
                <w:szCs w:val="16"/>
              </w:rPr>
            </w:pPr>
          </w:p>
        </w:tc>
      </w:tr>
      <w:tr w:rsidR="00E0364C" w:rsidRPr="00251ED8" w14:paraId="6F54BA1F" w14:textId="77777777" w:rsidTr="00BC339E">
        <w:trPr>
          <w:trHeight w:hRule="exact" w:val="340"/>
        </w:trPr>
        <w:tc>
          <w:tcPr>
            <w:tcW w:w="1701" w:type="dxa"/>
            <w:vAlign w:val="center"/>
          </w:tcPr>
          <w:p w14:paraId="33A1FF4C" w14:textId="77777777" w:rsidR="00E0364C" w:rsidRPr="00DE2AF3" w:rsidRDefault="00E0364C" w:rsidP="00A70DD8">
            <w:pPr>
              <w:pStyle w:val="BodyTextIndent"/>
              <w:keepNext w:val="0"/>
              <w:keepLines w:val="0"/>
              <w:widowControl w:val="0"/>
              <w:tabs>
                <w:tab w:val="left" w:pos="6120"/>
              </w:tabs>
              <w:ind w:left="0"/>
              <w:jc w:val="left"/>
              <w:rPr>
                <w:sz w:val="20"/>
                <w:szCs w:val="20"/>
              </w:rPr>
            </w:pPr>
            <w:r w:rsidRPr="00DE2AF3">
              <w:rPr>
                <w:sz w:val="20"/>
                <w:szCs w:val="20"/>
              </w:rPr>
              <w:t>Post Code</w:t>
            </w:r>
          </w:p>
        </w:tc>
        <w:tc>
          <w:tcPr>
            <w:tcW w:w="7173" w:type="dxa"/>
            <w:vAlign w:val="center"/>
          </w:tcPr>
          <w:p w14:paraId="68CBD91A" w14:textId="77777777" w:rsidR="00E0364C" w:rsidRPr="00DE2AF3" w:rsidRDefault="00E0364C" w:rsidP="00A70DD8">
            <w:pPr>
              <w:pStyle w:val="BodyTextIndent"/>
              <w:keepNext w:val="0"/>
              <w:keepLines w:val="0"/>
              <w:widowControl w:val="0"/>
              <w:tabs>
                <w:tab w:val="left" w:pos="6120"/>
              </w:tabs>
              <w:ind w:left="0"/>
              <w:jc w:val="left"/>
              <w:rPr>
                <w:sz w:val="20"/>
                <w:szCs w:val="20"/>
              </w:rPr>
            </w:pPr>
          </w:p>
        </w:tc>
      </w:tr>
    </w:tbl>
    <w:p w14:paraId="207524E2" w14:textId="77777777" w:rsidR="00E0364C" w:rsidRPr="001C25A8" w:rsidRDefault="00E0364C" w:rsidP="00A70DD8">
      <w:pPr>
        <w:pStyle w:val="BodyTextIndent"/>
        <w:keepNext w:val="0"/>
        <w:keepLines w:val="0"/>
        <w:widowControl w:val="0"/>
        <w:tabs>
          <w:tab w:val="left" w:pos="6120"/>
        </w:tabs>
        <w:ind w:left="0"/>
        <w:jc w:val="left"/>
        <w:rPr>
          <w:b/>
          <w:sz w:val="16"/>
          <w:szCs w:val="16"/>
        </w:rPr>
      </w:pPr>
    </w:p>
    <w:p w14:paraId="4914C20D" w14:textId="77777777" w:rsidR="00E0364C" w:rsidRPr="00F23E57" w:rsidRDefault="00E0364C" w:rsidP="00A70DD8">
      <w:pPr>
        <w:pStyle w:val="BodyTextIndent"/>
        <w:keepNext w:val="0"/>
        <w:keepLines w:val="0"/>
        <w:widowControl w:val="0"/>
        <w:rPr>
          <w:sz w:val="20"/>
          <w:szCs w:val="20"/>
        </w:rPr>
      </w:pPr>
      <w:r w:rsidRPr="00F23E57">
        <w:rPr>
          <w:sz w:val="20"/>
          <w:szCs w:val="20"/>
        </w:rPr>
        <w:t>Ultimate Parent Company (if applicable)</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615"/>
        <w:gridCol w:w="939"/>
        <w:gridCol w:w="3817"/>
      </w:tblGrid>
      <w:tr w:rsidR="00E0364C" w:rsidRPr="00251ED8" w14:paraId="3333248B" w14:textId="77777777" w:rsidTr="00E0364C">
        <w:trPr>
          <w:trHeight w:hRule="exact" w:val="340"/>
        </w:trPr>
        <w:tc>
          <w:tcPr>
            <w:tcW w:w="1559" w:type="dxa"/>
            <w:vAlign w:val="center"/>
          </w:tcPr>
          <w:p w14:paraId="3C653F4B" w14:textId="77777777" w:rsidR="00E0364C" w:rsidRPr="00DE2AF3" w:rsidRDefault="00E0364C" w:rsidP="00A70DD8">
            <w:pPr>
              <w:pStyle w:val="BodyTextIndent"/>
              <w:keepNext w:val="0"/>
              <w:keepLines w:val="0"/>
              <w:widowControl w:val="0"/>
              <w:tabs>
                <w:tab w:val="left" w:pos="6120"/>
              </w:tabs>
              <w:ind w:left="0"/>
              <w:jc w:val="left"/>
              <w:rPr>
                <w:sz w:val="20"/>
                <w:szCs w:val="20"/>
              </w:rPr>
            </w:pPr>
            <w:r w:rsidRPr="00DE2AF3">
              <w:rPr>
                <w:sz w:val="20"/>
                <w:szCs w:val="20"/>
              </w:rPr>
              <w:t>Name</w:t>
            </w:r>
          </w:p>
        </w:tc>
        <w:tc>
          <w:tcPr>
            <w:tcW w:w="7371" w:type="dxa"/>
            <w:gridSpan w:val="3"/>
            <w:vAlign w:val="center"/>
          </w:tcPr>
          <w:p w14:paraId="133A0088" w14:textId="77777777" w:rsidR="00E0364C" w:rsidRPr="00251ED8" w:rsidRDefault="00E0364C" w:rsidP="00A70DD8">
            <w:pPr>
              <w:pStyle w:val="BodyTextIndent"/>
              <w:keepNext w:val="0"/>
              <w:keepLines w:val="0"/>
              <w:widowControl w:val="0"/>
              <w:tabs>
                <w:tab w:val="left" w:pos="6120"/>
              </w:tabs>
              <w:ind w:left="0"/>
              <w:jc w:val="left"/>
              <w:rPr>
                <w:sz w:val="16"/>
                <w:szCs w:val="16"/>
              </w:rPr>
            </w:pPr>
          </w:p>
        </w:tc>
      </w:tr>
      <w:tr w:rsidR="00C22CE4" w:rsidRPr="00251ED8" w14:paraId="3E10AE65" w14:textId="77777777" w:rsidTr="00F23E57">
        <w:trPr>
          <w:trHeight w:val="279"/>
        </w:trPr>
        <w:tc>
          <w:tcPr>
            <w:tcW w:w="1559" w:type="dxa"/>
            <w:vAlign w:val="center"/>
          </w:tcPr>
          <w:p w14:paraId="4C0DB8BE" w14:textId="77777777" w:rsidR="00C22CE4" w:rsidRPr="00DE2AF3" w:rsidRDefault="00C22CE4" w:rsidP="00A70DD8">
            <w:pPr>
              <w:pStyle w:val="BodyTextIndent"/>
              <w:keepNext w:val="0"/>
              <w:keepLines w:val="0"/>
              <w:widowControl w:val="0"/>
              <w:tabs>
                <w:tab w:val="left" w:pos="6120"/>
              </w:tabs>
              <w:ind w:left="0"/>
              <w:jc w:val="left"/>
              <w:rPr>
                <w:sz w:val="20"/>
                <w:szCs w:val="20"/>
              </w:rPr>
            </w:pPr>
            <w:r>
              <w:rPr>
                <w:sz w:val="20"/>
                <w:szCs w:val="20"/>
              </w:rPr>
              <w:t xml:space="preserve">Address </w:t>
            </w:r>
          </w:p>
        </w:tc>
        <w:tc>
          <w:tcPr>
            <w:tcW w:w="7371" w:type="dxa"/>
            <w:gridSpan w:val="3"/>
            <w:vAlign w:val="center"/>
          </w:tcPr>
          <w:p w14:paraId="45753F78" w14:textId="77777777" w:rsidR="00C22CE4" w:rsidRPr="00251ED8" w:rsidRDefault="00C22CE4" w:rsidP="00A70DD8">
            <w:pPr>
              <w:pStyle w:val="BodyTextIndent"/>
              <w:keepNext w:val="0"/>
              <w:keepLines w:val="0"/>
              <w:widowControl w:val="0"/>
              <w:tabs>
                <w:tab w:val="left" w:pos="6120"/>
              </w:tabs>
              <w:ind w:left="0"/>
              <w:jc w:val="left"/>
              <w:rPr>
                <w:sz w:val="16"/>
                <w:szCs w:val="16"/>
              </w:rPr>
            </w:pPr>
          </w:p>
        </w:tc>
      </w:tr>
      <w:tr w:rsidR="00375AD7" w:rsidRPr="00251ED8" w14:paraId="3F38F20C" w14:textId="77777777" w:rsidTr="00375AD7">
        <w:trPr>
          <w:trHeight w:hRule="exact" w:val="340"/>
        </w:trPr>
        <w:tc>
          <w:tcPr>
            <w:tcW w:w="1559" w:type="dxa"/>
            <w:vAlign w:val="center"/>
          </w:tcPr>
          <w:p w14:paraId="20FF1D54" w14:textId="77777777" w:rsidR="00375AD7" w:rsidRPr="00DE2AF3" w:rsidRDefault="00375AD7" w:rsidP="00A70DD8">
            <w:pPr>
              <w:pStyle w:val="BodyTextIndent"/>
              <w:keepNext w:val="0"/>
              <w:keepLines w:val="0"/>
              <w:widowControl w:val="0"/>
              <w:tabs>
                <w:tab w:val="left" w:pos="6120"/>
              </w:tabs>
              <w:ind w:left="0"/>
              <w:jc w:val="left"/>
              <w:rPr>
                <w:sz w:val="20"/>
                <w:szCs w:val="20"/>
              </w:rPr>
            </w:pPr>
            <w:r w:rsidRPr="00DE2AF3">
              <w:rPr>
                <w:sz w:val="20"/>
                <w:szCs w:val="20"/>
              </w:rPr>
              <w:t>Post Code</w:t>
            </w:r>
          </w:p>
        </w:tc>
        <w:tc>
          <w:tcPr>
            <w:tcW w:w="2615" w:type="dxa"/>
            <w:vAlign w:val="center"/>
          </w:tcPr>
          <w:p w14:paraId="7614E1AD" w14:textId="77777777" w:rsidR="00375AD7" w:rsidRPr="00251ED8" w:rsidRDefault="00375AD7" w:rsidP="00A70DD8">
            <w:pPr>
              <w:pStyle w:val="BodyTextIndent"/>
              <w:keepNext w:val="0"/>
              <w:keepLines w:val="0"/>
              <w:widowControl w:val="0"/>
              <w:tabs>
                <w:tab w:val="left" w:pos="6120"/>
              </w:tabs>
              <w:ind w:left="0"/>
              <w:jc w:val="left"/>
              <w:rPr>
                <w:sz w:val="16"/>
                <w:szCs w:val="16"/>
              </w:rPr>
            </w:pPr>
          </w:p>
        </w:tc>
        <w:tc>
          <w:tcPr>
            <w:tcW w:w="939" w:type="dxa"/>
            <w:vAlign w:val="center"/>
          </w:tcPr>
          <w:p w14:paraId="1A22929A" w14:textId="77777777" w:rsidR="00375AD7" w:rsidRPr="00DE2AF3" w:rsidRDefault="00375AD7" w:rsidP="00A70DD8">
            <w:pPr>
              <w:pStyle w:val="BodyTextIndent"/>
              <w:keepNext w:val="0"/>
              <w:keepLines w:val="0"/>
              <w:widowControl w:val="0"/>
              <w:tabs>
                <w:tab w:val="left" w:pos="6120"/>
              </w:tabs>
              <w:ind w:left="0"/>
              <w:jc w:val="left"/>
              <w:rPr>
                <w:sz w:val="20"/>
                <w:szCs w:val="20"/>
              </w:rPr>
            </w:pPr>
            <w:r w:rsidRPr="00DE2AF3">
              <w:rPr>
                <w:sz w:val="20"/>
                <w:szCs w:val="20"/>
              </w:rPr>
              <w:t xml:space="preserve">Website </w:t>
            </w:r>
          </w:p>
        </w:tc>
        <w:tc>
          <w:tcPr>
            <w:tcW w:w="3817" w:type="dxa"/>
            <w:vAlign w:val="center"/>
          </w:tcPr>
          <w:p w14:paraId="3B5ECF06" w14:textId="77777777" w:rsidR="00375AD7" w:rsidRPr="00DE2AF3" w:rsidRDefault="00375AD7" w:rsidP="00A70DD8">
            <w:pPr>
              <w:pStyle w:val="BodyTextIndent"/>
              <w:keepNext w:val="0"/>
              <w:keepLines w:val="0"/>
              <w:widowControl w:val="0"/>
              <w:tabs>
                <w:tab w:val="left" w:pos="6120"/>
              </w:tabs>
              <w:ind w:left="0"/>
              <w:jc w:val="left"/>
              <w:rPr>
                <w:sz w:val="20"/>
                <w:szCs w:val="20"/>
              </w:rPr>
            </w:pPr>
          </w:p>
        </w:tc>
      </w:tr>
    </w:tbl>
    <w:p w14:paraId="06AA7A2C" w14:textId="77777777" w:rsidR="00304C04" w:rsidRPr="001C25A8" w:rsidRDefault="00304C04" w:rsidP="00A70DD8">
      <w:pPr>
        <w:pStyle w:val="BodyTextIndent"/>
        <w:keepNext w:val="0"/>
        <w:keepLines w:val="0"/>
        <w:widowControl w:val="0"/>
        <w:jc w:val="center"/>
        <w:rPr>
          <w:sz w:val="16"/>
          <w:szCs w:val="16"/>
        </w:rPr>
      </w:pPr>
    </w:p>
    <w:p w14:paraId="551DAC38" w14:textId="77777777" w:rsidR="00850A8F" w:rsidRDefault="00E67893" w:rsidP="00A70DD8">
      <w:pPr>
        <w:pStyle w:val="Heading1"/>
        <w:keepNext w:val="0"/>
        <w:keepLines w:val="0"/>
        <w:widowControl w:val="0"/>
      </w:pPr>
      <w:r>
        <w:t xml:space="preserve">financial and commercial </w:t>
      </w:r>
      <w:r w:rsidR="00850A8F">
        <w:t>Criteria (Pass or Fail)</w:t>
      </w:r>
      <w:bookmarkEnd w:id="2"/>
    </w:p>
    <w:p w14:paraId="6E64D00F" w14:textId="77777777" w:rsidR="0093447E" w:rsidRPr="00033F0B" w:rsidRDefault="0093447E" w:rsidP="00A70DD8">
      <w:pPr>
        <w:pStyle w:val="BodyTextIndent"/>
        <w:keepNext w:val="0"/>
        <w:keepLines w:val="0"/>
        <w:widowControl w:val="0"/>
        <w:spacing w:after="120"/>
        <w:rPr>
          <w:i/>
        </w:rPr>
      </w:pPr>
      <w:r w:rsidRPr="00033F0B">
        <w:rPr>
          <w:i/>
        </w:rPr>
        <w:t xml:space="preserve">Please complete </w:t>
      </w:r>
      <w:r w:rsidR="001E2729" w:rsidRPr="00033F0B">
        <w:rPr>
          <w:i/>
        </w:rPr>
        <w:t>this</w:t>
      </w:r>
      <w:r w:rsidRPr="00033F0B">
        <w:rPr>
          <w:i/>
        </w:rPr>
        <w:t xml:space="preserve"> section and include it within your tender.</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2268"/>
        <w:gridCol w:w="284"/>
        <w:gridCol w:w="1842"/>
      </w:tblGrid>
      <w:tr w:rsidR="00FD5AE8" w14:paraId="1B67D178" w14:textId="77777777" w:rsidTr="00FD5AE8">
        <w:trPr>
          <w:cantSplit/>
        </w:trPr>
        <w:tc>
          <w:tcPr>
            <w:tcW w:w="6793" w:type="dxa"/>
            <w:gridSpan w:val="2"/>
          </w:tcPr>
          <w:p w14:paraId="2C8EC8FC" w14:textId="77777777" w:rsidR="00FD5AE8" w:rsidRDefault="00FD5AE8" w:rsidP="00A70DD8">
            <w:pPr>
              <w:widowControl w:val="0"/>
              <w:spacing w:after="120"/>
            </w:pPr>
            <w:r>
              <w:t>How many years have you been trading?</w:t>
            </w:r>
          </w:p>
        </w:tc>
        <w:tc>
          <w:tcPr>
            <w:tcW w:w="2126" w:type="dxa"/>
            <w:gridSpan w:val="2"/>
          </w:tcPr>
          <w:p w14:paraId="7CC136FF" w14:textId="77777777" w:rsidR="00FD5AE8" w:rsidRDefault="00FD5AE8" w:rsidP="00A70DD8">
            <w:pPr>
              <w:widowControl w:val="0"/>
              <w:spacing w:after="120"/>
            </w:pPr>
            <w:r>
              <w:t xml:space="preserve"> </w:t>
            </w:r>
          </w:p>
        </w:tc>
      </w:tr>
      <w:tr w:rsidR="00FD5AE8" w14:paraId="1257E083" w14:textId="77777777" w:rsidTr="00FD5AE8">
        <w:trPr>
          <w:cantSplit/>
        </w:trPr>
        <w:tc>
          <w:tcPr>
            <w:tcW w:w="4525" w:type="dxa"/>
          </w:tcPr>
          <w:p w14:paraId="78DBB3BE" w14:textId="77777777" w:rsidR="00FD5AE8" w:rsidRDefault="00FD5AE8" w:rsidP="00A70DD8">
            <w:pPr>
              <w:widowControl w:val="0"/>
              <w:spacing w:after="120"/>
            </w:pPr>
            <w:r>
              <w:t>What was your actual turnover in the last 2 financial years?</w:t>
            </w:r>
          </w:p>
        </w:tc>
        <w:tc>
          <w:tcPr>
            <w:tcW w:w="2268" w:type="dxa"/>
          </w:tcPr>
          <w:p w14:paraId="1F8B8759" w14:textId="77777777" w:rsidR="00FD5AE8" w:rsidRDefault="00FD5AE8" w:rsidP="00A70DD8">
            <w:pPr>
              <w:widowControl w:val="0"/>
            </w:pPr>
            <w:r>
              <w:t>y/e</w:t>
            </w:r>
          </w:p>
          <w:p w14:paraId="46D4169B" w14:textId="77777777" w:rsidR="00FD5AE8" w:rsidRDefault="00FD5AE8" w:rsidP="00A70DD8">
            <w:pPr>
              <w:widowControl w:val="0"/>
            </w:pPr>
            <w:r>
              <w:t>turnover</w:t>
            </w:r>
          </w:p>
        </w:tc>
        <w:tc>
          <w:tcPr>
            <w:tcW w:w="2126" w:type="dxa"/>
            <w:gridSpan w:val="2"/>
          </w:tcPr>
          <w:p w14:paraId="517417C4" w14:textId="77777777" w:rsidR="00FD5AE8" w:rsidRDefault="00FD5AE8" w:rsidP="00A70DD8">
            <w:pPr>
              <w:widowControl w:val="0"/>
            </w:pPr>
            <w:r>
              <w:t>y/e</w:t>
            </w:r>
          </w:p>
          <w:p w14:paraId="6DC0A3C6" w14:textId="77777777" w:rsidR="00FD5AE8" w:rsidRDefault="00FD5AE8" w:rsidP="00A70DD8">
            <w:pPr>
              <w:widowControl w:val="0"/>
            </w:pPr>
            <w:r>
              <w:t>turnover</w:t>
            </w:r>
          </w:p>
        </w:tc>
      </w:tr>
      <w:tr w:rsidR="00FD5AE8" w14:paraId="23C79129" w14:textId="77777777" w:rsidTr="00FD5AE8">
        <w:trPr>
          <w:cantSplit/>
        </w:trPr>
        <w:tc>
          <w:tcPr>
            <w:tcW w:w="4525" w:type="dxa"/>
          </w:tcPr>
          <w:p w14:paraId="504CC58D" w14:textId="77777777" w:rsidR="00FD5AE8" w:rsidRDefault="00FD5AE8" w:rsidP="00A70DD8">
            <w:pPr>
              <w:widowControl w:val="0"/>
              <w:spacing w:after="120"/>
            </w:pPr>
            <w:r>
              <w:t>What was your actual trading result in the last 2 financial years? (profit/loss)</w:t>
            </w:r>
          </w:p>
        </w:tc>
        <w:tc>
          <w:tcPr>
            <w:tcW w:w="2268" w:type="dxa"/>
          </w:tcPr>
          <w:p w14:paraId="2C438266" w14:textId="77777777" w:rsidR="00FD5AE8" w:rsidRDefault="00FD5AE8" w:rsidP="00A70DD8">
            <w:pPr>
              <w:widowControl w:val="0"/>
            </w:pPr>
            <w:r>
              <w:t>y/e</w:t>
            </w:r>
          </w:p>
          <w:p w14:paraId="34EE442B" w14:textId="77777777" w:rsidR="00FD5AE8" w:rsidRDefault="00FD5AE8" w:rsidP="00A70DD8">
            <w:pPr>
              <w:widowControl w:val="0"/>
            </w:pPr>
            <w:r>
              <w:t>profit/loss</w:t>
            </w:r>
          </w:p>
        </w:tc>
        <w:tc>
          <w:tcPr>
            <w:tcW w:w="2126" w:type="dxa"/>
            <w:gridSpan w:val="2"/>
          </w:tcPr>
          <w:p w14:paraId="33B9F98B" w14:textId="77777777" w:rsidR="00FD5AE8" w:rsidRDefault="00FD5AE8" w:rsidP="00A70DD8">
            <w:pPr>
              <w:widowControl w:val="0"/>
            </w:pPr>
            <w:r>
              <w:t>y/e</w:t>
            </w:r>
          </w:p>
          <w:p w14:paraId="00A70DC3" w14:textId="77777777" w:rsidR="00FD5AE8" w:rsidRDefault="00FD5AE8" w:rsidP="00A70DD8">
            <w:pPr>
              <w:widowControl w:val="0"/>
            </w:pPr>
            <w:r>
              <w:t>profit/loss</w:t>
            </w:r>
          </w:p>
        </w:tc>
      </w:tr>
      <w:tr w:rsidR="00FD5AE8" w14:paraId="32B60EA6" w14:textId="77777777" w:rsidTr="00FD5AE8">
        <w:trPr>
          <w:cantSplit/>
        </w:trPr>
        <w:tc>
          <w:tcPr>
            <w:tcW w:w="4525" w:type="dxa"/>
          </w:tcPr>
          <w:p w14:paraId="3A18A8E3" w14:textId="77777777" w:rsidR="00FD5AE8" w:rsidRDefault="00FD5AE8" w:rsidP="00A70DD8">
            <w:pPr>
              <w:widowControl w:val="0"/>
              <w:spacing w:after="120"/>
            </w:pPr>
            <w:r>
              <w:t>What were your balance sheet total reserves in the last 2 financial years?</w:t>
            </w:r>
          </w:p>
        </w:tc>
        <w:tc>
          <w:tcPr>
            <w:tcW w:w="2268" w:type="dxa"/>
          </w:tcPr>
          <w:p w14:paraId="5F13ED62" w14:textId="77777777" w:rsidR="00FD5AE8" w:rsidRDefault="00FD5AE8" w:rsidP="00A70DD8">
            <w:pPr>
              <w:widowControl w:val="0"/>
            </w:pPr>
            <w:r>
              <w:t>y/e</w:t>
            </w:r>
          </w:p>
          <w:p w14:paraId="1A86B3C0" w14:textId="77777777" w:rsidR="00FD5AE8" w:rsidRDefault="00FD5AE8" w:rsidP="00A70DD8">
            <w:pPr>
              <w:widowControl w:val="0"/>
            </w:pPr>
            <w:r>
              <w:t>Reserves</w:t>
            </w:r>
          </w:p>
        </w:tc>
        <w:tc>
          <w:tcPr>
            <w:tcW w:w="2126" w:type="dxa"/>
            <w:gridSpan w:val="2"/>
          </w:tcPr>
          <w:p w14:paraId="3CAA9CD9" w14:textId="77777777" w:rsidR="00FD5AE8" w:rsidRDefault="00FD5AE8" w:rsidP="00A70DD8">
            <w:pPr>
              <w:widowControl w:val="0"/>
            </w:pPr>
            <w:r>
              <w:t>y/e</w:t>
            </w:r>
          </w:p>
          <w:p w14:paraId="78501156" w14:textId="77777777" w:rsidR="00FD5AE8" w:rsidRDefault="00FD5AE8" w:rsidP="00A70DD8">
            <w:pPr>
              <w:widowControl w:val="0"/>
            </w:pPr>
            <w:r>
              <w:t>Reserves</w:t>
            </w:r>
          </w:p>
        </w:tc>
      </w:tr>
      <w:tr w:rsidR="00FD5AE8" w14:paraId="396292E1" w14:textId="77777777" w:rsidTr="00FD5AE8">
        <w:trPr>
          <w:cantSplit/>
        </w:trPr>
        <w:tc>
          <w:tcPr>
            <w:tcW w:w="8919" w:type="dxa"/>
            <w:gridSpan w:val="4"/>
          </w:tcPr>
          <w:p w14:paraId="0D5CBA45" w14:textId="77777777" w:rsidR="00FD5AE8" w:rsidRDefault="00FD5AE8" w:rsidP="00A70DD8">
            <w:pPr>
              <w:widowControl w:val="0"/>
              <w:spacing w:after="120"/>
            </w:pPr>
            <w:r>
              <w:t>If asked would you be able to provide at least one of the following:</w:t>
            </w:r>
          </w:p>
        </w:tc>
      </w:tr>
      <w:tr w:rsidR="00FD5AE8" w14:paraId="60837828" w14:textId="77777777" w:rsidTr="00996A54">
        <w:trPr>
          <w:cantSplit/>
        </w:trPr>
        <w:tc>
          <w:tcPr>
            <w:tcW w:w="7077" w:type="dxa"/>
            <w:gridSpan w:val="3"/>
            <w:vAlign w:val="center"/>
          </w:tcPr>
          <w:p w14:paraId="15A982DB" w14:textId="77777777" w:rsidR="00FD5AE8" w:rsidRDefault="00FD5AE8" w:rsidP="00A70DD8">
            <w:pPr>
              <w:widowControl w:val="0"/>
              <w:spacing w:after="120"/>
            </w:pPr>
            <w:r>
              <w:t>A copy of your most recent audited accounts.</w:t>
            </w:r>
          </w:p>
        </w:tc>
        <w:tc>
          <w:tcPr>
            <w:tcW w:w="1842" w:type="dxa"/>
            <w:vAlign w:val="center"/>
          </w:tcPr>
          <w:p w14:paraId="230DB91E" w14:textId="77777777" w:rsidR="00FD5AE8" w:rsidRDefault="00FD5AE8" w:rsidP="00A70DD8">
            <w:pPr>
              <w:widowControl w:val="0"/>
              <w:spacing w:after="120"/>
              <w:jc w:val="center"/>
            </w:pPr>
            <w:r w:rsidRPr="00251ED8">
              <w:rPr>
                <w:b/>
              </w:rPr>
              <w:t>Yes / No</w:t>
            </w:r>
          </w:p>
        </w:tc>
      </w:tr>
      <w:tr w:rsidR="00FD5AE8" w14:paraId="78676DE4" w14:textId="77777777" w:rsidTr="00996A54">
        <w:trPr>
          <w:cantSplit/>
        </w:trPr>
        <w:tc>
          <w:tcPr>
            <w:tcW w:w="7077" w:type="dxa"/>
            <w:gridSpan w:val="3"/>
            <w:vAlign w:val="center"/>
          </w:tcPr>
          <w:p w14:paraId="2EA58294" w14:textId="77777777" w:rsidR="00FD5AE8" w:rsidRDefault="00FD5AE8" w:rsidP="00A70DD8">
            <w:pPr>
              <w:widowControl w:val="0"/>
              <w:spacing w:after="120"/>
            </w:pPr>
            <w:r>
              <w:t>A statement of your turnover, profit and loss account and cash flow for the current year of trading.</w:t>
            </w:r>
          </w:p>
        </w:tc>
        <w:tc>
          <w:tcPr>
            <w:tcW w:w="1842" w:type="dxa"/>
            <w:vAlign w:val="center"/>
          </w:tcPr>
          <w:p w14:paraId="1E8F3EC2" w14:textId="77777777" w:rsidR="00FD5AE8" w:rsidRDefault="00FD5AE8" w:rsidP="00A70DD8">
            <w:pPr>
              <w:widowControl w:val="0"/>
              <w:spacing w:after="120"/>
              <w:jc w:val="center"/>
            </w:pPr>
            <w:r w:rsidRPr="00251ED8">
              <w:rPr>
                <w:b/>
              </w:rPr>
              <w:t>Yes / No</w:t>
            </w:r>
          </w:p>
        </w:tc>
      </w:tr>
      <w:tr w:rsidR="00FD5AE8" w14:paraId="13BC906A" w14:textId="77777777" w:rsidTr="00996A54">
        <w:trPr>
          <w:cantSplit/>
        </w:trPr>
        <w:tc>
          <w:tcPr>
            <w:tcW w:w="7077" w:type="dxa"/>
            <w:gridSpan w:val="3"/>
          </w:tcPr>
          <w:p w14:paraId="32EFC6BB" w14:textId="77777777" w:rsidR="00FD5AE8" w:rsidRDefault="00FD5AE8" w:rsidP="00A70DD8">
            <w:pPr>
              <w:widowControl w:val="0"/>
              <w:spacing w:after="120"/>
            </w:pPr>
            <w:r>
              <w:t>During the last financial year which single organisation or group was your primary customer?</w:t>
            </w:r>
          </w:p>
          <w:p w14:paraId="33A7B400" w14:textId="77777777" w:rsidR="00FD5AE8" w:rsidRDefault="00FD5AE8" w:rsidP="00A70DD8">
            <w:pPr>
              <w:widowControl w:val="0"/>
              <w:spacing w:after="120"/>
            </w:pPr>
            <w:r>
              <w:t>What percentage of your annual turnover did this customer account for?</w:t>
            </w:r>
          </w:p>
        </w:tc>
        <w:tc>
          <w:tcPr>
            <w:tcW w:w="1842" w:type="dxa"/>
          </w:tcPr>
          <w:p w14:paraId="43B12317" w14:textId="77777777" w:rsidR="00FD5AE8" w:rsidRDefault="00FD5AE8" w:rsidP="00A70DD8">
            <w:pPr>
              <w:widowControl w:val="0"/>
              <w:spacing w:after="120"/>
            </w:pPr>
            <w:r>
              <w:t>Name:</w:t>
            </w:r>
          </w:p>
          <w:p w14:paraId="7D9C00F1" w14:textId="77777777" w:rsidR="00FD5AE8" w:rsidRDefault="00FD5AE8" w:rsidP="00A70DD8">
            <w:pPr>
              <w:widowControl w:val="0"/>
              <w:spacing w:after="120"/>
            </w:pPr>
          </w:p>
          <w:p w14:paraId="64DD2AB7" w14:textId="77777777" w:rsidR="00FD5AE8" w:rsidRDefault="00FD5AE8" w:rsidP="00A70DD8">
            <w:pPr>
              <w:widowControl w:val="0"/>
              <w:spacing w:after="120"/>
            </w:pPr>
            <w:r>
              <w:t>%:</w:t>
            </w:r>
          </w:p>
        </w:tc>
      </w:tr>
      <w:tr w:rsidR="00FD5AE8" w14:paraId="1BE29AD1" w14:textId="77777777" w:rsidTr="00996A54">
        <w:trPr>
          <w:cantSplit/>
        </w:trPr>
        <w:tc>
          <w:tcPr>
            <w:tcW w:w="7077" w:type="dxa"/>
            <w:gridSpan w:val="3"/>
          </w:tcPr>
          <w:p w14:paraId="43FCF57E" w14:textId="77777777" w:rsidR="00FD5AE8" w:rsidRDefault="00FD5AE8" w:rsidP="00A70DD8">
            <w:pPr>
              <w:widowControl w:val="0"/>
              <w:spacing w:after="120"/>
            </w:pPr>
            <w:r>
              <w:t>Has your organisation met the terms of its banking facilities and loan agreements (if any) during the past 12 months?</w:t>
            </w:r>
          </w:p>
        </w:tc>
        <w:tc>
          <w:tcPr>
            <w:tcW w:w="1842" w:type="dxa"/>
          </w:tcPr>
          <w:p w14:paraId="5A62CB72" w14:textId="77777777" w:rsidR="00FD5AE8" w:rsidRPr="00251ED8" w:rsidRDefault="00FD5AE8" w:rsidP="00A70DD8">
            <w:pPr>
              <w:widowControl w:val="0"/>
              <w:rPr>
                <w:b/>
              </w:rPr>
            </w:pPr>
            <w:r w:rsidRPr="00251ED8">
              <w:rPr>
                <w:b/>
              </w:rPr>
              <w:t>Yes</w:t>
            </w:r>
          </w:p>
          <w:p w14:paraId="1B23CB1A" w14:textId="77777777" w:rsidR="00FD5AE8" w:rsidRPr="00251ED8" w:rsidRDefault="00FD5AE8" w:rsidP="00A70DD8">
            <w:pPr>
              <w:widowControl w:val="0"/>
              <w:rPr>
                <w:b/>
              </w:rPr>
            </w:pPr>
            <w:r w:rsidRPr="00251ED8">
              <w:rPr>
                <w:b/>
              </w:rPr>
              <w:t>No</w:t>
            </w:r>
          </w:p>
          <w:p w14:paraId="4733737F" w14:textId="77777777" w:rsidR="00FD5AE8" w:rsidRDefault="00FD5AE8" w:rsidP="00A70DD8">
            <w:pPr>
              <w:widowControl w:val="0"/>
            </w:pPr>
            <w:r w:rsidRPr="00251ED8">
              <w:rPr>
                <w:b/>
              </w:rPr>
              <w:t>No such terms</w:t>
            </w:r>
          </w:p>
        </w:tc>
      </w:tr>
      <w:tr w:rsidR="00FD5AE8" w14:paraId="1C159DD4" w14:textId="77777777" w:rsidTr="00FD5AE8">
        <w:trPr>
          <w:cantSplit/>
        </w:trPr>
        <w:tc>
          <w:tcPr>
            <w:tcW w:w="8919" w:type="dxa"/>
            <w:gridSpan w:val="4"/>
          </w:tcPr>
          <w:p w14:paraId="5F5A08EF" w14:textId="77777777" w:rsidR="00FD5AE8" w:rsidRDefault="00FD5AE8" w:rsidP="00A70DD8">
            <w:pPr>
              <w:widowControl w:val="0"/>
              <w:spacing w:after="120"/>
            </w:pPr>
            <w:r>
              <w:t>If ”</w:t>
            </w:r>
            <w:r w:rsidRPr="00251ED8">
              <w:rPr>
                <w:b/>
              </w:rPr>
              <w:t>No</w:t>
            </w:r>
            <w:r>
              <w:t>” what were the reasons and what has been done to put things right?</w:t>
            </w:r>
          </w:p>
        </w:tc>
      </w:tr>
      <w:tr w:rsidR="00FD5AE8" w14:paraId="02B69723" w14:textId="77777777" w:rsidTr="00FD5AE8">
        <w:trPr>
          <w:cantSplit/>
        </w:trPr>
        <w:tc>
          <w:tcPr>
            <w:tcW w:w="6793" w:type="dxa"/>
            <w:gridSpan w:val="2"/>
          </w:tcPr>
          <w:p w14:paraId="0454A22A" w14:textId="77777777" w:rsidR="00FD5AE8" w:rsidRDefault="00FD5AE8" w:rsidP="00A70DD8">
            <w:pPr>
              <w:widowControl w:val="0"/>
              <w:spacing w:after="120"/>
            </w:pPr>
            <w:r>
              <w:t>Has your organisation met all its obligations to pay its creditors and staff during the past 12 months?</w:t>
            </w:r>
          </w:p>
        </w:tc>
        <w:tc>
          <w:tcPr>
            <w:tcW w:w="2126" w:type="dxa"/>
            <w:gridSpan w:val="2"/>
            <w:vAlign w:val="center"/>
          </w:tcPr>
          <w:p w14:paraId="3DDDD80F" w14:textId="77777777" w:rsidR="00FD5AE8" w:rsidRDefault="00FD5AE8" w:rsidP="00A70DD8">
            <w:pPr>
              <w:widowControl w:val="0"/>
              <w:spacing w:after="120"/>
              <w:jc w:val="center"/>
            </w:pPr>
            <w:r w:rsidRPr="00251ED8">
              <w:rPr>
                <w:b/>
              </w:rPr>
              <w:t>Yes / No</w:t>
            </w:r>
          </w:p>
        </w:tc>
      </w:tr>
      <w:tr w:rsidR="00FD5AE8" w14:paraId="321A8573" w14:textId="77777777" w:rsidTr="00FD5AE8">
        <w:trPr>
          <w:cantSplit/>
        </w:trPr>
        <w:tc>
          <w:tcPr>
            <w:tcW w:w="8919" w:type="dxa"/>
            <w:gridSpan w:val="4"/>
          </w:tcPr>
          <w:p w14:paraId="31D0CB78" w14:textId="77777777" w:rsidR="00FD5AE8" w:rsidRDefault="00FD5AE8" w:rsidP="00A70DD8">
            <w:pPr>
              <w:widowControl w:val="0"/>
              <w:spacing w:after="120"/>
            </w:pPr>
            <w:r>
              <w:t>If ”</w:t>
            </w:r>
            <w:r w:rsidRPr="00251ED8">
              <w:rPr>
                <w:b/>
              </w:rPr>
              <w:t>No</w:t>
            </w:r>
            <w:r>
              <w:t>” what were the reasons and what has been done to put things right?</w:t>
            </w:r>
          </w:p>
        </w:tc>
      </w:tr>
      <w:tr w:rsidR="00FD5AE8" w14:paraId="651CD478" w14:textId="77777777" w:rsidTr="00FD5AE8">
        <w:trPr>
          <w:cantSplit/>
          <w:trHeight w:val="1412"/>
        </w:trPr>
        <w:tc>
          <w:tcPr>
            <w:tcW w:w="6793" w:type="dxa"/>
            <w:gridSpan w:val="2"/>
          </w:tcPr>
          <w:p w14:paraId="3E7E68DD" w14:textId="77777777" w:rsidR="00FD5AE8" w:rsidRDefault="00FD5AE8" w:rsidP="00A70DD8">
            <w:pPr>
              <w:widowControl w:val="0"/>
              <w:spacing w:after="120"/>
            </w:pPr>
            <w:r>
              <w:t>Are you currently involved in any legal disputes or are any pending?</w:t>
            </w:r>
          </w:p>
          <w:p w14:paraId="1289C932" w14:textId="77777777" w:rsidR="00FD5AE8" w:rsidRDefault="00FD5AE8" w:rsidP="00A70DD8">
            <w:pPr>
              <w:widowControl w:val="0"/>
              <w:spacing w:after="120"/>
            </w:pPr>
            <w:r>
              <w:t>Have you had any judgements against you for which reparation, compensation or costs are still outstanding?</w:t>
            </w:r>
          </w:p>
        </w:tc>
        <w:tc>
          <w:tcPr>
            <w:tcW w:w="2126" w:type="dxa"/>
            <w:gridSpan w:val="2"/>
          </w:tcPr>
          <w:p w14:paraId="4AF82DA6" w14:textId="77777777" w:rsidR="00FD5AE8" w:rsidRPr="00251ED8" w:rsidRDefault="00FD5AE8" w:rsidP="00A70DD8">
            <w:pPr>
              <w:widowControl w:val="0"/>
              <w:spacing w:after="120"/>
              <w:jc w:val="center"/>
              <w:rPr>
                <w:b/>
              </w:rPr>
            </w:pPr>
            <w:r w:rsidRPr="00251ED8">
              <w:rPr>
                <w:b/>
              </w:rPr>
              <w:t>Yes / No</w:t>
            </w:r>
          </w:p>
          <w:p w14:paraId="2DFC12C5" w14:textId="77777777" w:rsidR="00FD5AE8" w:rsidRPr="00C7647D" w:rsidRDefault="00FD5AE8" w:rsidP="00A70DD8">
            <w:pPr>
              <w:widowControl w:val="0"/>
              <w:spacing w:after="120"/>
              <w:jc w:val="center"/>
            </w:pPr>
          </w:p>
          <w:p w14:paraId="3A68E4C3" w14:textId="77777777" w:rsidR="00FD5AE8" w:rsidRDefault="00FD5AE8" w:rsidP="00A70DD8">
            <w:pPr>
              <w:widowControl w:val="0"/>
              <w:spacing w:after="120"/>
              <w:jc w:val="center"/>
            </w:pPr>
            <w:r w:rsidRPr="00251ED8">
              <w:rPr>
                <w:b/>
              </w:rPr>
              <w:t>Yes / No</w:t>
            </w:r>
          </w:p>
        </w:tc>
      </w:tr>
      <w:tr w:rsidR="00FD5AE8" w14:paraId="64CF9E0F" w14:textId="77777777" w:rsidTr="00FD5AE8">
        <w:trPr>
          <w:cantSplit/>
        </w:trPr>
        <w:tc>
          <w:tcPr>
            <w:tcW w:w="8919" w:type="dxa"/>
            <w:gridSpan w:val="4"/>
          </w:tcPr>
          <w:p w14:paraId="1E0FF250" w14:textId="77777777" w:rsidR="00FD5AE8" w:rsidRDefault="00FD5AE8" w:rsidP="00A70DD8">
            <w:pPr>
              <w:widowControl w:val="0"/>
              <w:spacing w:after="120"/>
            </w:pPr>
            <w:r>
              <w:t>If ”</w:t>
            </w:r>
            <w:r w:rsidRPr="00251ED8">
              <w:rPr>
                <w:b/>
              </w:rPr>
              <w:t>Yes</w:t>
            </w:r>
            <w:r>
              <w:t>”  give brief details – sufficient not to prejudice the legal process.</w:t>
            </w:r>
          </w:p>
        </w:tc>
      </w:tr>
    </w:tbl>
    <w:p w14:paraId="0BEF8BBB" w14:textId="77777777" w:rsidR="00582DBB" w:rsidRDefault="00582DBB" w:rsidP="00A70DD8">
      <w:pPr>
        <w:pStyle w:val="BodyTextIndent"/>
        <w:keepNext w:val="0"/>
        <w:keepLines w:val="0"/>
        <w:widowControl w:val="0"/>
        <w:spacing w:after="120"/>
      </w:pPr>
    </w:p>
    <w:p w14:paraId="7FD03615" w14:textId="77777777" w:rsidR="001E2729" w:rsidRPr="00A50D2A" w:rsidRDefault="001E2729" w:rsidP="00A70DD8">
      <w:pPr>
        <w:pStyle w:val="BodyTextIndent"/>
        <w:keepNext w:val="0"/>
        <w:keepLines w:val="0"/>
        <w:widowControl w:val="0"/>
        <w:spacing w:after="120"/>
      </w:pPr>
      <w:r>
        <w:t>Please record the value of insurance cover for current policies where payments are up to date.</w:t>
      </w:r>
    </w:p>
    <w:tbl>
      <w:tblPr>
        <w:tblW w:w="891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3129"/>
      </w:tblGrid>
      <w:tr w:rsidR="00FD5AE8" w14:paraId="05A08751" w14:textId="77777777" w:rsidTr="00FD5AE8">
        <w:trPr>
          <w:cantSplit/>
        </w:trPr>
        <w:tc>
          <w:tcPr>
            <w:tcW w:w="5790" w:type="dxa"/>
          </w:tcPr>
          <w:p w14:paraId="71B7C9D3" w14:textId="77777777" w:rsidR="00FD5AE8" w:rsidRDefault="00FD5AE8" w:rsidP="00A70DD8">
            <w:pPr>
              <w:widowControl w:val="0"/>
              <w:spacing w:after="120"/>
            </w:pPr>
            <w:r>
              <w:t>Value of Employers Liability insurance cover</w:t>
            </w:r>
          </w:p>
        </w:tc>
        <w:tc>
          <w:tcPr>
            <w:tcW w:w="3129" w:type="dxa"/>
          </w:tcPr>
          <w:p w14:paraId="32C689C8" w14:textId="77777777" w:rsidR="00FD5AE8" w:rsidRDefault="00FD5AE8" w:rsidP="00A70DD8">
            <w:pPr>
              <w:widowControl w:val="0"/>
              <w:spacing w:after="120"/>
            </w:pPr>
          </w:p>
        </w:tc>
      </w:tr>
      <w:tr w:rsidR="00FD5AE8" w14:paraId="71F4BD5B" w14:textId="77777777" w:rsidTr="00FD5AE8">
        <w:trPr>
          <w:cantSplit/>
        </w:trPr>
        <w:tc>
          <w:tcPr>
            <w:tcW w:w="5790" w:type="dxa"/>
          </w:tcPr>
          <w:p w14:paraId="7A73D0BD" w14:textId="77777777" w:rsidR="00FD5AE8" w:rsidRDefault="00FD5AE8" w:rsidP="00A70DD8">
            <w:pPr>
              <w:widowControl w:val="0"/>
              <w:spacing w:after="120"/>
            </w:pPr>
            <w:r>
              <w:t>Value of Public Liability insurance cover</w:t>
            </w:r>
          </w:p>
        </w:tc>
        <w:tc>
          <w:tcPr>
            <w:tcW w:w="3129" w:type="dxa"/>
          </w:tcPr>
          <w:p w14:paraId="481BEA35" w14:textId="77777777" w:rsidR="00FD5AE8" w:rsidRDefault="00FD5AE8" w:rsidP="00A70DD8">
            <w:pPr>
              <w:widowControl w:val="0"/>
              <w:spacing w:after="120"/>
            </w:pPr>
          </w:p>
        </w:tc>
      </w:tr>
      <w:tr w:rsidR="00FD5AE8" w14:paraId="465E327D" w14:textId="77777777" w:rsidTr="00FD5AE8">
        <w:trPr>
          <w:cantSplit/>
        </w:trPr>
        <w:tc>
          <w:tcPr>
            <w:tcW w:w="5790" w:type="dxa"/>
          </w:tcPr>
          <w:p w14:paraId="55113E8C" w14:textId="77777777" w:rsidR="00FD5AE8" w:rsidRDefault="00FD5AE8" w:rsidP="00A70DD8">
            <w:pPr>
              <w:widowControl w:val="0"/>
              <w:spacing w:after="120"/>
            </w:pPr>
            <w:r>
              <w:t>Value of Professional Indemnity insurance cover</w:t>
            </w:r>
          </w:p>
        </w:tc>
        <w:tc>
          <w:tcPr>
            <w:tcW w:w="3129" w:type="dxa"/>
          </w:tcPr>
          <w:p w14:paraId="11996FAE" w14:textId="77777777" w:rsidR="00FD5AE8" w:rsidRDefault="00FD5AE8" w:rsidP="00A70DD8">
            <w:pPr>
              <w:widowControl w:val="0"/>
              <w:spacing w:after="120"/>
            </w:pPr>
          </w:p>
        </w:tc>
      </w:tr>
      <w:tr w:rsidR="00FD5AE8" w14:paraId="69D0EF27" w14:textId="77777777" w:rsidTr="00996A54">
        <w:trPr>
          <w:cantSplit/>
          <w:trHeight w:val="248"/>
        </w:trPr>
        <w:tc>
          <w:tcPr>
            <w:tcW w:w="5790" w:type="dxa"/>
          </w:tcPr>
          <w:p w14:paraId="26C3BBCE" w14:textId="77777777" w:rsidR="00FD5AE8" w:rsidRDefault="00FD5AE8" w:rsidP="00A70DD8">
            <w:pPr>
              <w:widowControl w:val="0"/>
              <w:spacing w:after="120"/>
            </w:pPr>
            <w:r>
              <w:t>Value of other cover.  Please provide details</w:t>
            </w:r>
          </w:p>
        </w:tc>
        <w:tc>
          <w:tcPr>
            <w:tcW w:w="3129" w:type="dxa"/>
          </w:tcPr>
          <w:p w14:paraId="3E0891DF" w14:textId="77777777" w:rsidR="00FD5AE8" w:rsidRDefault="00FD5AE8" w:rsidP="00A70DD8">
            <w:pPr>
              <w:widowControl w:val="0"/>
              <w:spacing w:after="120"/>
            </w:pPr>
          </w:p>
        </w:tc>
      </w:tr>
    </w:tbl>
    <w:p w14:paraId="0F738E87" w14:textId="77777777" w:rsidR="00920577" w:rsidRDefault="00920577" w:rsidP="00A70DD8">
      <w:pPr>
        <w:widowControl w:val="0"/>
        <w:spacing w:after="120"/>
      </w:pPr>
    </w:p>
    <w:p w14:paraId="5F2F7EF9" w14:textId="77777777" w:rsidR="001E2729" w:rsidRDefault="001E2729" w:rsidP="00A70DD8">
      <w:pPr>
        <w:pStyle w:val="Heading1"/>
        <w:keepNext w:val="0"/>
        <w:keepLines w:val="0"/>
        <w:widowControl w:val="0"/>
      </w:pPr>
      <w:r>
        <w:t>MEETING THE SPECIFICATION</w:t>
      </w:r>
    </w:p>
    <w:p w14:paraId="3C26FD8F" w14:textId="77777777" w:rsidR="001E2729" w:rsidRDefault="001E2729" w:rsidP="00A70DD8">
      <w:pPr>
        <w:pStyle w:val="BodyTextIndent"/>
        <w:keepNext w:val="0"/>
        <w:keepLines w:val="0"/>
        <w:widowControl w:val="0"/>
      </w:pPr>
      <w:r>
        <w:t>You will produce a comprehensive but concise document that demonstrates how you will be able to fulfil the requirements of the specification.  In particular, the tender will be evaluated with due regard to the following sub-sections.  Please note that the order in which the evaluation criteria are listed does not imply relative importance.</w:t>
      </w:r>
    </w:p>
    <w:p w14:paraId="3EDA2E64" w14:textId="77777777" w:rsidR="00920577" w:rsidRDefault="001E2729" w:rsidP="00A70DD8">
      <w:pPr>
        <w:pStyle w:val="Heading2"/>
        <w:keepNext w:val="0"/>
        <w:keepLines w:val="0"/>
        <w:widowControl w:val="0"/>
      </w:pPr>
      <w:r>
        <w:lastRenderedPageBreak/>
        <w:t>policies and procedures</w:t>
      </w:r>
      <w:r w:rsidR="0037564A">
        <w:t xml:space="preserve"> </w:t>
      </w:r>
      <w:r w:rsidR="00314D67">
        <w:t xml:space="preserve">criteria </w:t>
      </w:r>
      <w:r w:rsidR="0037564A">
        <w:t>(</w:t>
      </w:r>
      <w:r w:rsidR="00F23E57">
        <w:t>5%</w:t>
      </w:r>
      <w:r w:rsidR="00644B98">
        <w:t xml:space="preserve"> of the total score</w:t>
      </w:r>
      <w:r w:rsidR="0037564A">
        <w:t>)</w:t>
      </w:r>
    </w:p>
    <w:p w14:paraId="53328B31" w14:textId="77777777" w:rsidR="008D73C1" w:rsidRPr="00033F0B" w:rsidRDefault="008D73C1" w:rsidP="00A70DD8">
      <w:pPr>
        <w:pStyle w:val="BodyTextIndent"/>
        <w:keepNext w:val="0"/>
        <w:keepLines w:val="0"/>
        <w:widowControl w:val="0"/>
        <w:rPr>
          <w:i/>
        </w:rPr>
      </w:pPr>
      <w:r w:rsidRPr="00033F0B">
        <w:rPr>
          <w:i/>
        </w:rPr>
        <w:t>Please complete this section and include it within your tender</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992"/>
      </w:tblGrid>
      <w:tr w:rsidR="00FD5AE8" w14:paraId="2FB31B02" w14:textId="77777777" w:rsidTr="00AD1A59">
        <w:trPr>
          <w:cantSplit/>
        </w:trPr>
        <w:tc>
          <w:tcPr>
            <w:tcW w:w="7088" w:type="dxa"/>
            <w:vAlign w:val="center"/>
          </w:tcPr>
          <w:p w14:paraId="5512C0F9" w14:textId="77777777" w:rsidR="00FD5AE8" w:rsidRDefault="00FD5AE8" w:rsidP="00A70DD8">
            <w:pPr>
              <w:widowControl w:val="0"/>
              <w:spacing w:after="120"/>
              <w:jc w:val="center"/>
            </w:pPr>
            <w:r>
              <w:t>Criteria</w:t>
            </w:r>
          </w:p>
        </w:tc>
        <w:tc>
          <w:tcPr>
            <w:tcW w:w="1134" w:type="dxa"/>
            <w:vAlign w:val="center"/>
          </w:tcPr>
          <w:p w14:paraId="4B81F90E" w14:textId="77777777" w:rsidR="00FD5AE8" w:rsidRDefault="00FD5AE8" w:rsidP="00A70DD8">
            <w:pPr>
              <w:widowControl w:val="0"/>
              <w:spacing w:after="120"/>
              <w:jc w:val="center"/>
            </w:pPr>
          </w:p>
        </w:tc>
        <w:tc>
          <w:tcPr>
            <w:tcW w:w="992" w:type="dxa"/>
            <w:vAlign w:val="center"/>
          </w:tcPr>
          <w:p w14:paraId="543C7DCE" w14:textId="77777777" w:rsidR="00FD5AE8" w:rsidRPr="00AD1A59" w:rsidRDefault="00FD5AE8" w:rsidP="00C82EFF">
            <w:pPr>
              <w:widowControl w:val="0"/>
              <w:spacing w:after="120"/>
              <w:ind w:left="-113" w:hanging="37"/>
              <w:jc w:val="center"/>
              <w:rPr>
                <w:sz w:val="20"/>
                <w:szCs w:val="20"/>
              </w:rPr>
            </w:pPr>
            <w:r w:rsidRPr="00AD1A59">
              <w:rPr>
                <w:sz w:val="20"/>
                <w:szCs w:val="20"/>
              </w:rPr>
              <w:t>Marks available</w:t>
            </w:r>
          </w:p>
        </w:tc>
      </w:tr>
      <w:tr w:rsidR="00FD5AE8" w14:paraId="1A548819" w14:textId="77777777" w:rsidTr="00AD1A59">
        <w:trPr>
          <w:cantSplit/>
        </w:trPr>
        <w:tc>
          <w:tcPr>
            <w:tcW w:w="7088" w:type="dxa"/>
          </w:tcPr>
          <w:p w14:paraId="051FE709" w14:textId="77777777" w:rsidR="00FD5AE8" w:rsidRDefault="00FD5AE8" w:rsidP="00A70DD8">
            <w:pPr>
              <w:widowControl w:val="0"/>
            </w:pPr>
            <w:r>
              <w:t>Does your organisation operate health and safety at work systems and procedures?</w:t>
            </w:r>
          </w:p>
        </w:tc>
        <w:tc>
          <w:tcPr>
            <w:tcW w:w="1134" w:type="dxa"/>
            <w:vAlign w:val="center"/>
          </w:tcPr>
          <w:p w14:paraId="33EEE670" w14:textId="77777777" w:rsidR="00FD5AE8" w:rsidRPr="00AD1A59" w:rsidRDefault="00FD5AE8" w:rsidP="00A70DD8">
            <w:pPr>
              <w:widowControl w:val="0"/>
              <w:spacing w:after="120"/>
              <w:jc w:val="center"/>
              <w:rPr>
                <w:b/>
                <w:sz w:val="20"/>
                <w:szCs w:val="20"/>
              </w:rPr>
            </w:pPr>
            <w:r w:rsidRPr="00AD1A59">
              <w:rPr>
                <w:b/>
                <w:sz w:val="20"/>
                <w:szCs w:val="20"/>
              </w:rPr>
              <w:t>Yes / No</w:t>
            </w:r>
          </w:p>
        </w:tc>
        <w:tc>
          <w:tcPr>
            <w:tcW w:w="992" w:type="dxa"/>
            <w:vAlign w:val="center"/>
          </w:tcPr>
          <w:p w14:paraId="6F0B29EE" w14:textId="77777777" w:rsidR="00FD5AE8" w:rsidRDefault="00FD5AE8" w:rsidP="00A70DD8">
            <w:pPr>
              <w:widowControl w:val="0"/>
              <w:spacing w:after="120"/>
              <w:jc w:val="center"/>
            </w:pPr>
            <w:r>
              <w:t>1</w:t>
            </w:r>
          </w:p>
        </w:tc>
      </w:tr>
      <w:tr w:rsidR="00FD5AE8" w14:paraId="488EA6B3" w14:textId="77777777" w:rsidTr="00AD1A59">
        <w:trPr>
          <w:cantSplit/>
        </w:trPr>
        <w:tc>
          <w:tcPr>
            <w:tcW w:w="7088" w:type="dxa"/>
          </w:tcPr>
          <w:p w14:paraId="37F5EBA4" w14:textId="77777777" w:rsidR="00FD5AE8" w:rsidRDefault="00FD5AE8" w:rsidP="00A70DD8">
            <w:pPr>
              <w:widowControl w:val="0"/>
            </w:pPr>
            <w:r>
              <w:t>Does your organisation have a written equal opportunities and diversity policy that is communicated to your staff?</w:t>
            </w:r>
          </w:p>
        </w:tc>
        <w:tc>
          <w:tcPr>
            <w:tcW w:w="1134" w:type="dxa"/>
            <w:vAlign w:val="center"/>
          </w:tcPr>
          <w:p w14:paraId="705DD422" w14:textId="77777777" w:rsidR="00FD5AE8" w:rsidRPr="00AD1A59" w:rsidRDefault="00FD5AE8" w:rsidP="00A70DD8">
            <w:pPr>
              <w:widowControl w:val="0"/>
              <w:spacing w:after="120"/>
              <w:jc w:val="center"/>
              <w:rPr>
                <w:b/>
                <w:sz w:val="20"/>
                <w:szCs w:val="20"/>
              </w:rPr>
            </w:pPr>
            <w:r w:rsidRPr="00AD1A59">
              <w:rPr>
                <w:b/>
                <w:sz w:val="20"/>
                <w:szCs w:val="20"/>
              </w:rPr>
              <w:t>Yes/No</w:t>
            </w:r>
          </w:p>
        </w:tc>
        <w:tc>
          <w:tcPr>
            <w:tcW w:w="992" w:type="dxa"/>
            <w:vAlign w:val="center"/>
          </w:tcPr>
          <w:p w14:paraId="5AA00939" w14:textId="77777777" w:rsidR="00FD5AE8" w:rsidRPr="00032047" w:rsidRDefault="00FD5AE8" w:rsidP="00A70DD8">
            <w:pPr>
              <w:widowControl w:val="0"/>
              <w:spacing w:after="120"/>
              <w:jc w:val="center"/>
            </w:pPr>
            <w:r w:rsidRPr="00032047">
              <w:t>1</w:t>
            </w:r>
          </w:p>
        </w:tc>
      </w:tr>
      <w:tr w:rsidR="00FD5AE8" w14:paraId="5EA4161F" w14:textId="77777777" w:rsidTr="00AD1A59">
        <w:trPr>
          <w:cantSplit/>
        </w:trPr>
        <w:tc>
          <w:tcPr>
            <w:tcW w:w="7088" w:type="dxa"/>
          </w:tcPr>
          <w:p w14:paraId="239DF673" w14:textId="77777777" w:rsidR="00FD5AE8" w:rsidRDefault="00FD5AE8" w:rsidP="00A70DD8">
            <w:pPr>
              <w:widowControl w:val="0"/>
            </w:pPr>
            <w:r>
              <w:t>Does your organisation operate environmental management systems and procedures?</w:t>
            </w:r>
          </w:p>
        </w:tc>
        <w:tc>
          <w:tcPr>
            <w:tcW w:w="1134" w:type="dxa"/>
            <w:vAlign w:val="center"/>
          </w:tcPr>
          <w:p w14:paraId="7E044FF2" w14:textId="77777777" w:rsidR="00FD5AE8" w:rsidRPr="00AD1A59" w:rsidRDefault="00FD5AE8" w:rsidP="00A70DD8">
            <w:pPr>
              <w:widowControl w:val="0"/>
              <w:spacing w:after="120"/>
              <w:jc w:val="center"/>
              <w:rPr>
                <w:sz w:val="20"/>
                <w:szCs w:val="20"/>
              </w:rPr>
            </w:pPr>
            <w:r w:rsidRPr="00AD1A59">
              <w:rPr>
                <w:b/>
                <w:sz w:val="20"/>
                <w:szCs w:val="20"/>
              </w:rPr>
              <w:t>Yes / No</w:t>
            </w:r>
          </w:p>
        </w:tc>
        <w:tc>
          <w:tcPr>
            <w:tcW w:w="992" w:type="dxa"/>
            <w:vAlign w:val="center"/>
          </w:tcPr>
          <w:p w14:paraId="067C03A2" w14:textId="77777777" w:rsidR="00FD5AE8" w:rsidRDefault="00FD5AE8" w:rsidP="00A70DD8">
            <w:pPr>
              <w:widowControl w:val="0"/>
              <w:spacing w:after="120"/>
              <w:jc w:val="center"/>
            </w:pPr>
            <w:r>
              <w:t>1</w:t>
            </w:r>
          </w:p>
        </w:tc>
      </w:tr>
      <w:tr w:rsidR="00FD5AE8" w14:paraId="43F517E4" w14:textId="77777777" w:rsidTr="00AD1A59">
        <w:trPr>
          <w:cantSplit/>
        </w:trPr>
        <w:tc>
          <w:tcPr>
            <w:tcW w:w="7088" w:type="dxa"/>
          </w:tcPr>
          <w:p w14:paraId="57F18CE9" w14:textId="77777777" w:rsidR="00FD5AE8" w:rsidRDefault="00FD5AE8" w:rsidP="00A70DD8">
            <w:pPr>
              <w:widowControl w:val="0"/>
            </w:pPr>
            <w:r>
              <w:t>Does your organisation operate risk management systems and procedures?</w:t>
            </w:r>
          </w:p>
        </w:tc>
        <w:tc>
          <w:tcPr>
            <w:tcW w:w="1134" w:type="dxa"/>
            <w:vAlign w:val="center"/>
          </w:tcPr>
          <w:p w14:paraId="68B7A4D4" w14:textId="77777777" w:rsidR="00FD5AE8" w:rsidRPr="00AD1A59" w:rsidRDefault="00FD5AE8" w:rsidP="00A70DD8">
            <w:pPr>
              <w:widowControl w:val="0"/>
              <w:spacing w:after="120"/>
              <w:jc w:val="center"/>
              <w:rPr>
                <w:sz w:val="20"/>
                <w:szCs w:val="20"/>
              </w:rPr>
            </w:pPr>
            <w:r w:rsidRPr="00AD1A59">
              <w:rPr>
                <w:b/>
                <w:sz w:val="20"/>
                <w:szCs w:val="20"/>
              </w:rPr>
              <w:t>Yes / No</w:t>
            </w:r>
          </w:p>
        </w:tc>
        <w:tc>
          <w:tcPr>
            <w:tcW w:w="992" w:type="dxa"/>
            <w:vAlign w:val="center"/>
          </w:tcPr>
          <w:p w14:paraId="683B3F37" w14:textId="77777777" w:rsidR="00FD5AE8" w:rsidRDefault="00FD5AE8" w:rsidP="00A70DD8">
            <w:pPr>
              <w:widowControl w:val="0"/>
              <w:spacing w:after="120"/>
              <w:jc w:val="center"/>
            </w:pPr>
            <w:r>
              <w:t>1</w:t>
            </w:r>
          </w:p>
        </w:tc>
      </w:tr>
      <w:tr w:rsidR="00FD5AE8" w14:paraId="2B45FD51" w14:textId="77777777" w:rsidTr="00AD1A59">
        <w:trPr>
          <w:cantSplit/>
        </w:trPr>
        <w:tc>
          <w:tcPr>
            <w:tcW w:w="7088" w:type="dxa"/>
          </w:tcPr>
          <w:p w14:paraId="2CA269C9" w14:textId="77777777" w:rsidR="00FD5AE8" w:rsidRDefault="00FD5AE8" w:rsidP="00A70DD8">
            <w:pPr>
              <w:widowControl w:val="0"/>
            </w:pPr>
            <w:r>
              <w:t>Does your organisation hold a recognised quality management certificate for example BS/EN/ISO 9000 or equivalent? If not do you have quality assurance systems or procedures in place?</w:t>
            </w:r>
          </w:p>
        </w:tc>
        <w:tc>
          <w:tcPr>
            <w:tcW w:w="1134" w:type="dxa"/>
            <w:vAlign w:val="center"/>
          </w:tcPr>
          <w:p w14:paraId="6DC10355" w14:textId="77777777" w:rsidR="00FD5AE8" w:rsidRPr="00AD1A59" w:rsidRDefault="00FD5AE8" w:rsidP="00A70DD8">
            <w:pPr>
              <w:widowControl w:val="0"/>
              <w:spacing w:after="120"/>
              <w:jc w:val="center"/>
              <w:rPr>
                <w:sz w:val="20"/>
                <w:szCs w:val="20"/>
              </w:rPr>
            </w:pPr>
            <w:r w:rsidRPr="00AD1A59">
              <w:rPr>
                <w:b/>
                <w:sz w:val="20"/>
                <w:szCs w:val="20"/>
              </w:rPr>
              <w:t>Yes / No</w:t>
            </w:r>
          </w:p>
        </w:tc>
        <w:tc>
          <w:tcPr>
            <w:tcW w:w="992" w:type="dxa"/>
            <w:vAlign w:val="center"/>
          </w:tcPr>
          <w:p w14:paraId="20A9C061" w14:textId="77777777" w:rsidR="00FD5AE8" w:rsidRDefault="00FD5AE8" w:rsidP="00A70DD8">
            <w:pPr>
              <w:widowControl w:val="0"/>
              <w:spacing w:after="120"/>
              <w:jc w:val="center"/>
            </w:pPr>
            <w:r>
              <w:t>1</w:t>
            </w:r>
          </w:p>
        </w:tc>
      </w:tr>
      <w:tr w:rsidR="00FD5AE8" w14:paraId="6C8BFC0D" w14:textId="77777777" w:rsidTr="00AD1A59">
        <w:trPr>
          <w:cantSplit/>
        </w:trPr>
        <w:tc>
          <w:tcPr>
            <w:tcW w:w="7088" w:type="dxa"/>
          </w:tcPr>
          <w:p w14:paraId="3713C91E" w14:textId="77777777" w:rsidR="00FD5AE8" w:rsidRDefault="00FD5AE8" w:rsidP="00A70DD8">
            <w:pPr>
              <w:widowControl w:val="0"/>
            </w:pPr>
            <w:r>
              <w:t>Does your organisation have Investors in People (IiP) accreditation?</w:t>
            </w:r>
          </w:p>
        </w:tc>
        <w:tc>
          <w:tcPr>
            <w:tcW w:w="1134" w:type="dxa"/>
            <w:vAlign w:val="center"/>
          </w:tcPr>
          <w:p w14:paraId="0D1762B0" w14:textId="77777777" w:rsidR="00FD5AE8" w:rsidRPr="00AD1A59" w:rsidRDefault="00FD5AE8" w:rsidP="00A70DD8">
            <w:pPr>
              <w:widowControl w:val="0"/>
              <w:spacing w:after="120"/>
              <w:jc w:val="center"/>
              <w:rPr>
                <w:sz w:val="20"/>
                <w:szCs w:val="20"/>
              </w:rPr>
            </w:pPr>
            <w:r w:rsidRPr="00AD1A59">
              <w:rPr>
                <w:b/>
                <w:sz w:val="20"/>
                <w:szCs w:val="20"/>
              </w:rPr>
              <w:t>Yes / No</w:t>
            </w:r>
          </w:p>
        </w:tc>
        <w:tc>
          <w:tcPr>
            <w:tcW w:w="992" w:type="dxa"/>
            <w:vAlign w:val="center"/>
          </w:tcPr>
          <w:p w14:paraId="5531A4CC" w14:textId="77777777" w:rsidR="00FD5AE8" w:rsidRDefault="00FD5AE8" w:rsidP="00A70DD8">
            <w:pPr>
              <w:widowControl w:val="0"/>
              <w:spacing w:after="120"/>
              <w:jc w:val="center"/>
            </w:pPr>
            <w:r>
              <w:t>3</w:t>
            </w:r>
          </w:p>
        </w:tc>
      </w:tr>
      <w:tr w:rsidR="00FD5AE8" w14:paraId="565C1DAD" w14:textId="77777777" w:rsidTr="00AD1A59">
        <w:trPr>
          <w:cantSplit/>
        </w:trPr>
        <w:tc>
          <w:tcPr>
            <w:tcW w:w="7088" w:type="dxa"/>
          </w:tcPr>
          <w:p w14:paraId="515165AC" w14:textId="77777777" w:rsidR="00FD5AE8" w:rsidRDefault="00FD5AE8" w:rsidP="00A70DD8">
            <w:pPr>
              <w:widowControl w:val="0"/>
            </w:pPr>
            <w:r>
              <w:t>Does your organisation have a policy on training or workforce development?</w:t>
            </w:r>
          </w:p>
        </w:tc>
        <w:tc>
          <w:tcPr>
            <w:tcW w:w="1134" w:type="dxa"/>
            <w:vAlign w:val="center"/>
          </w:tcPr>
          <w:p w14:paraId="3AB66781" w14:textId="77777777" w:rsidR="00FD5AE8" w:rsidRPr="00AD1A59" w:rsidRDefault="00FD5AE8" w:rsidP="00A70DD8">
            <w:pPr>
              <w:widowControl w:val="0"/>
              <w:spacing w:after="120"/>
              <w:jc w:val="center"/>
              <w:rPr>
                <w:sz w:val="20"/>
                <w:szCs w:val="20"/>
              </w:rPr>
            </w:pPr>
            <w:r w:rsidRPr="00AD1A59">
              <w:rPr>
                <w:b/>
                <w:sz w:val="20"/>
                <w:szCs w:val="20"/>
              </w:rPr>
              <w:t>Yes / No</w:t>
            </w:r>
          </w:p>
        </w:tc>
        <w:tc>
          <w:tcPr>
            <w:tcW w:w="992" w:type="dxa"/>
            <w:vAlign w:val="center"/>
          </w:tcPr>
          <w:p w14:paraId="02AD888C" w14:textId="77777777" w:rsidR="00FD5AE8" w:rsidRDefault="00FD5AE8" w:rsidP="00A70DD8">
            <w:pPr>
              <w:widowControl w:val="0"/>
              <w:spacing w:after="120"/>
              <w:jc w:val="center"/>
            </w:pPr>
            <w:r>
              <w:t>1</w:t>
            </w:r>
          </w:p>
        </w:tc>
      </w:tr>
      <w:tr w:rsidR="00FD5AE8" w14:paraId="2078EC24" w14:textId="77777777" w:rsidTr="00AD1A59">
        <w:trPr>
          <w:cantSplit/>
        </w:trPr>
        <w:tc>
          <w:tcPr>
            <w:tcW w:w="7088" w:type="dxa"/>
          </w:tcPr>
          <w:p w14:paraId="26EB663F" w14:textId="77777777" w:rsidR="00FD5AE8" w:rsidRDefault="00FD5AE8" w:rsidP="00A70DD8">
            <w:pPr>
              <w:widowControl w:val="0"/>
              <w:spacing w:after="120"/>
            </w:pPr>
            <w:r>
              <w:t>What is your organisation’s staff turnover?</w:t>
            </w:r>
          </w:p>
        </w:tc>
        <w:tc>
          <w:tcPr>
            <w:tcW w:w="1134" w:type="dxa"/>
            <w:vAlign w:val="center"/>
          </w:tcPr>
          <w:p w14:paraId="2FBE34B0" w14:textId="77777777" w:rsidR="00FD5AE8" w:rsidRPr="00AD1A59" w:rsidRDefault="00FD5AE8" w:rsidP="00A70DD8">
            <w:pPr>
              <w:widowControl w:val="0"/>
              <w:jc w:val="center"/>
              <w:rPr>
                <w:sz w:val="20"/>
                <w:szCs w:val="20"/>
              </w:rPr>
            </w:pPr>
            <w:r w:rsidRPr="00AD1A59">
              <w:rPr>
                <w:sz w:val="20"/>
                <w:szCs w:val="20"/>
              </w:rPr>
              <w:t>0-10%</w:t>
            </w:r>
          </w:p>
          <w:p w14:paraId="2EF80773" w14:textId="77777777" w:rsidR="00FD5AE8" w:rsidRPr="00AD1A59" w:rsidRDefault="00FD5AE8" w:rsidP="00A70DD8">
            <w:pPr>
              <w:widowControl w:val="0"/>
              <w:jc w:val="center"/>
              <w:rPr>
                <w:sz w:val="20"/>
                <w:szCs w:val="20"/>
              </w:rPr>
            </w:pPr>
            <w:r w:rsidRPr="00AD1A59">
              <w:rPr>
                <w:sz w:val="20"/>
                <w:szCs w:val="20"/>
              </w:rPr>
              <w:t>10-20%</w:t>
            </w:r>
          </w:p>
          <w:p w14:paraId="7C429380" w14:textId="77777777" w:rsidR="00FD5AE8" w:rsidRPr="00AD1A59" w:rsidRDefault="00FD5AE8" w:rsidP="00A70DD8">
            <w:pPr>
              <w:widowControl w:val="0"/>
              <w:jc w:val="center"/>
              <w:rPr>
                <w:sz w:val="20"/>
                <w:szCs w:val="20"/>
              </w:rPr>
            </w:pPr>
            <w:r w:rsidRPr="00AD1A59">
              <w:rPr>
                <w:sz w:val="20"/>
                <w:szCs w:val="20"/>
              </w:rPr>
              <w:t>Over 20%</w:t>
            </w:r>
          </w:p>
        </w:tc>
        <w:tc>
          <w:tcPr>
            <w:tcW w:w="992" w:type="dxa"/>
            <w:vAlign w:val="center"/>
          </w:tcPr>
          <w:p w14:paraId="212195B4" w14:textId="77777777" w:rsidR="00FD5AE8" w:rsidRDefault="00FD5AE8" w:rsidP="00A70DD8">
            <w:pPr>
              <w:widowControl w:val="0"/>
              <w:spacing w:after="120"/>
              <w:jc w:val="center"/>
            </w:pPr>
            <w:r>
              <w:t>1</w:t>
            </w:r>
          </w:p>
        </w:tc>
      </w:tr>
      <w:tr w:rsidR="00FD5AE8" w14:paraId="7A6C3201" w14:textId="77777777" w:rsidTr="00AD1A59">
        <w:trPr>
          <w:cantSplit/>
        </w:trPr>
        <w:tc>
          <w:tcPr>
            <w:tcW w:w="9214" w:type="dxa"/>
            <w:gridSpan w:val="3"/>
          </w:tcPr>
          <w:p w14:paraId="5A07DB12" w14:textId="77777777" w:rsidR="00FD5AE8" w:rsidRDefault="00FD5AE8" w:rsidP="00A70DD8">
            <w:pPr>
              <w:widowControl w:val="0"/>
            </w:pPr>
            <w:r>
              <w:t>If you have answered “</w:t>
            </w:r>
            <w:r w:rsidRPr="004F23CE">
              <w:rPr>
                <w:b/>
              </w:rPr>
              <w:t>No</w:t>
            </w:r>
            <w:r>
              <w:t>” to any of the above, can you describe for each “</w:t>
            </w:r>
            <w:r w:rsidRPr="004F23CE">
              <w:rPr>
                <w:b/>
              </w:rPr>
              <w:t>No</w:t>
            </w:r>
            <w:r>
              <w:t>” response how you manage your organisation and staff in the absence of the policy, system or procedure?</w:t>
            </w:r>
          </w:p>
        </w:tc>
      </w:tr>
    </w:tbl>
    <w:p w14:paraId="23C742DB" w14:textId="77777777" w:rsidR="007D0093" w:rsidRDefault="007D0093" w:rsidP="00A70DD8">
      <w:pPr>
        <w:pStyle w:val="BodyTextIndent"/>
        <w:keepNext w:val="0"/>
        <w:keepLines w:val="0"/>
        <w:widowControl w:val="0"/>
        <w:spacing w:after="120"/>
        <w:ind w:left="0"/>
      </w:pPr>
    </w:p>
    <w:p w14:paraId="2E5C9404" w14:textId="77777777" w:rsidR="00850A8F" w:rsidRPr="00202194" w:rsidRDefault="00CB56FF" w:rsidP="00A70DD8">
      <w:pPr>
        <w:pStyle w:val="Heading2"/>
        <w:keepNext w:val="0"/>
        <w:keepLines w:val="0"/>
        <w:widowControl w:val="0"/>
        <w:rPr>
          <w:i/>
        </w:rPr>
      </w:pPr>
      <w:r w:rsidRPr="00202194">
        <w:t xml:space="preserve">capability </w:t>
      </w:r>
      <w:r w:rsidR="00850A8F" w:rsidRPr="00202194">
        <w:t xml:space="preserve">criteria </w:t>
      </w:r>
      <w:r w:rsidR="00850A8F" w:rsidRPr="00501F02">
        <w:t>(</w:t>
      </w:r>
      <w:r w:rsidR="00501F02">
        <w:t>65</w:t>
      </w:r>
      <w:r w:rsidR="00850A8F" w:rsidRPr="00501F02">
        <w:t>%</w:t>
      </w:r>
      <w:r w:rsidR="00644B98" w:rsidRPr="00202194">
        <w:t xml:space="preserve"> of the total score</w:t>
      </w:r>
      <w:r w:rsidR="00850A8F" w:rsidRPr="00202194">
        <w:t>)</w:t>
      </w:r>
      <w:r w:rsidR="00F90648" w:rsidRPr="00202194">
        <w:t xml:space="preserve"> </w:t>
      </w:r>
    </w:p>
    <w:p w14:paraId="30A729BB" w14:textId="77777777" w:rsidR="00F60C09" w:rsidRDefault="00033F0B" w:rsidP="00A70DD8">
      <w:pPr>
        <w:pStyle w:val="BodyTextIndent"/>
        <w:keepNext w:val="0"/>
        <w:keepLines w:val="0"/>
        <w:widowControl w:val="0"/>
        <w:rPr>
          <w:i/>
        </w:rPr>
      </w:pPr>
      <w:r w:rsidRPr="00033F0B">
        <w:rPr>
          <w:i/>
        </w:rPr>
        <w:t>The format of your response is at your discretion</w:t>
      </w:r>
      <w:r w:rsidR="00924BB0">
        <w:rPr>
          <w:i/>
        </w:rPr>
        <w:t>, but will cover the following</w:t>
      </w:r>
      <w:r w:rsidRPr="00033F0B">
        <w:rPr>
          <w:i/>
        </w:rPr>
        <w:t>.</w:t>
      </w:r>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05"/>
      </w:tblGrid>
      <w:tr w:rsidR="00FD5AE8" w:rsidRPr="00B85DA8" w14:paraId="2E80335E" w14:textId="77777777" w:rsidTr="00AD1A59">
        <w:tc>
          <w:tcPr>
            <w:tcW w:w="7938" w:type="dxa"/>
            <w:vAlign w:val="center"/>
          </w:tcPr>
          <w:p w14:paraId="17F8C154" w14:textId="77777777" w:rsidR="00FD5AE8" w:rsidRPr="00B85DA8" w:rsidRDefault="00FD5AE8" w:rsidP="00A70DD8">
            <w:pPr>
              <w:pStyle w:val="BodyTextIndent"/>
              <w:keepNext w:val="0"/>
              <w:keepLines w:val="0"/>
              <w:widowControl w:val="0"/>
              <w:spacing w:after="120"/>
              <w:ind w:left="0"/>
              <w:jc w:val="center"/>
              <w:rPr>
                <w:b/>
              </w:rPr>
            </w:pPr>
            <w:r>
              <w:rPr>
                <w:b/>
              </w:rPr>
              <w:t xml:space="preserve">Capability </w:t>
            </w:r>
            <w:r w:rsidRPr="00B85DA8">
              <w:rPr>
                <w:b/>
              </w:rPr>
              <w:t>Criteria</w:t>
            </w:r>
          </w:p>
        </w:tc>
        <w:tc>
          <w:tcPr>
            <w:tcW w:w="1105" w:type="dxa"/>
          </w:tcPr>
          <w:p w14:paraId="3D1D778D" w14:textId="77777777" w:rsidR="00FD5AE8" w:rsidRPr="006E130B" w:rsidRDefault="00FD5AE8" w:rsidP="00A70DD8">
            <w:pPr>
              <w:pStyle w:val="BodyTextIndent"/>
              <w:keepNext w:val="0"/>
              <w:keepLines w:val="0"/>
              <w:widowControl w:val="0"/>
              <w:spacing w:after="120"/>
              <w:ind w:left="0"/>
              <w:jc w:val="center"/>
              <w:rPr>
                <w:b/>
                <w:sz w:val="20"/>
                <w:szCs w:val="20"/>
              </w:rPr>
            </w:pPr>
            <w:r w:rsidRPr="00211F96">
              <w:rPr>
                <w:b/>
                <w:sz w:val="20"/>
                <w:szCs w:val="20"/>
              </w:rPr>
              <w:t>Available</w:t>
            </w:r>
          </w:p>
        </w:tc>
      </w:tr>
      <w:tr w:rsidR="00DF342E" w:rsidRPr="00B85DA8" w14:paraId="415F829D" w14:textId="77777777" w:rsidTr="00AD1A59">
        <w:tc>
          <w:tcPr>
            <w:tcW w:w="7938" w:type="dxa"/>
          </w:tcPr>
          <w:p w14:paraId="073F5A25" w14:textId="77777777" w:rsidR="00DF342E" w:rsidRDefault="00E608A3" w:rsidP="00E608A3">
            <w:pPr>
              <w:widowControl w:val="0"/>
              <w:rPr>
                <w:rFonts w:cs="Arial"/>
                <w:szCs w:val="22"/>
              </w:rPr>
            </w:pPr>
            <w:r w:rsidRPr="00562E8A">
              <w:rPr>
                <w:rFonts w:cs="Arial"/>
                <w:szCs w:val="22"/>
              </w:rPr>
              <w:t>Demonstrate a solid understanding of the IIP b</w:t>
            </w:r>
            <w:r>
              <w:rPr>
                <w:rFonts w:cs="Arial"/>
                <w:szCs w:val="22"/>
              </w:rPr>
              <w:t>usiness and vision,</w:t>
            </w:r>
            <w:r w:rsidRPr="00562E8A">
              <w:rPr>
                <w:rFonts w:cs="Arial"/>
                <w:szCs w:val="22"/>
              </w:rPr>
              <w:t xml:space="preserve"> along with a clear grasp of the project’s objectives.</w:t>
            </w:r>
          </w:p>
        </w:tc>
        <w:tc>
          <w:tcPr>
            <w:tcW w:w="1105" w:type="dxa"/>
          </w:tcPr>
          <w:p w14:paraId="2471EB60" w14:textId="77777777" w:rsidR="00DF342E" w:rsidRPr="00202194" w:rsidRDefault="002B5128" w:rsidP="00AD1A59">
            <w:pPr>
              <w:pStyle w:val="BodyTextIndent"/>
              <w:keepNext w:val="0"/>
              <w:keepLines w:val="0"/>
              <w:widowControl w:val="0"/>
              <w:spacing w:after="120"/>
              <w:ind w:left="313"/>
              <w:rPr>
                <w:b/>
              </w:rPr>
            </w:pPr>
            <w:r>
              <w:rPr>
                <w:b/>
              </w:rPr>
              <w:t>5</w:t>
            </w:r>
          </w:p>
        </w:tc>
      </w:tr>
      <w:tr w:rsidR="00FD5AE8" w:rsidRPr="00B85DA8" w14:paraId="69AA4A3F" w14:textId="77777777" w:rsidTr="00AD1A59">
        <w:tc>
          <w:tcPr>
            <w:tcW w:w="7938" w:type="dxa"/>
          </w:tcPr>
          <w:p w14:paraId="471C66EE" w14:textId="0FD6F506" w:rsidR="00C82EFF" w:rsidRDefault="006843FE">
            <w:pPr>
              <w:widowControl w:val="0"/>
              <w:rPr>
                <w:rFonts w:cs="Arial"/>
                <w:szCs w:val="22"/>
              </w:rPr>
            </w:pPr>
            <w:r>
              <w:rPr>
                <w:rFonts w:cs="Arial"/>
                <w:szCs w:val="22"/>
              </w:rPr>
              <w:t>Prov</w:t>
            </w:r>
            <w:r w:rsidR="00C82EFF">
              <w:rPr>
                <w:rFonts w:cs="Arial"/>
                <w:szCs w:val="22"/>
              </w:rPr>
              <w:t>ide</w:t>
            </w:r>
            <w:r>
              <w:rPr>
                <w:rFonts w:cs="Arial"/>
                <w:szCs w:val="22"/>
              </w:rPr>
              <w:t xml:space="preserve"> examples of successful implementation</w:t>
            </w:r>
            <w:r w:rsidR="009D0F9C">
              <w:rPr>
                <w:rFonts w:cs="Arial"/>
                <w:szCs w:val="22"/>
              </w:rPr>
              <w:t xml:space="preserve"> and</w:t>
            </w:r>
            <w:r>
              <w:rPr>
                <w:rFonts w:cs="Arial"/>
                <w:szCs w:val="22"/>
              </w:rPr>
              <w:t xml:space="preserve"> customisation of</w:t>
            </w:r>
            <w:r w:rsidR="00C82EFF">
              <w:rPr>
                <w:rFonts w:cs="Arial"/>
                <w:szCs w:val="22"/>
              </w:rPr>
              <w:t>:</w:t>
            </w:r>
          </w:p>
          <w:p w14:paraId="0A8B1B28" w14:textId="475B5D81" w:rsidR="00C82EFF" w:rsidRPr="00AD1A59" w:rsidRDefault="006843FE" w:rsidP="00AD1A59">
            <w:pPr>
              <w:pStyle w:val="ListParagraph"/>
              <w:widowControl w:val="0"/>
              <w:numPr>
                <w:ilvl w:val="0"/>
                <w:numId w:val="49"/>
              </w:numPr>
              <w:rPr>
                <w:rFonts w:cs="Arial"/>
                <w:szCs w:val="22"/>
              </w:rPr>
            </w:pPr>
            <w:r w:rsidRPr="00AD1A59">
              <w:rPr>
                <w:rFonts w:cs="Arial"/>
                <w:szCs w:val="22"/>
              </w:rPr>
              <w:t>MS Dynamics CRM</w:t>
            </w:r>
            <w:r w:rsidR="00DF342E" w:rsidRPr="00AD1A59">
              <w:rPr>
                <w:rFonts w:cs="Arial"/>
                <w:szCs w:val="22"/>
              </w:rPr>
              <w:t xml:space="preserve"> 2013</w:t>
            </w:r>
            <w:r w:rsidR="009165BA">
              <w:rPr>
                <w:rFonts w:cs="Arial"/>
                <w:szCs w:val="22"/>
              </w:rPr>
              <w:t xml:space="preserve"> (Including </w:t>
            </w:r>
            <w:r w:rsidR="009165BA" w:rsidRPr="0008577C">
              <w:rPr>
                <w:rFonts w:cs="Arial"/>
                <w:szCs w:val="22"/>
              </w:rPr>
              <w:t>.NET and Javascript</w:t>
            </w:r>
            <w:r w:rsidR="009165BA">
              <w:rPr>
                <w:rFonts w:cs="Arial"/>
                <w:szCs w:val="22"/>
              </w:rPr>
              <w:t xml:space="preserve">) </w:t>
            </w:r>
            <w:r w:rsidR="00C82EFF" w:rsidRPr="00AD1A59">
              <w:rPr>
                <w:rFonts w:cs="Arial"/>
                <w:szCs w:val="22"/>
              </w:rPr>
              <w:t>– 2</w:t>
            </w:r>
            <w:r w:rsidR="009165BA">
              <w:rPr>
                <w:rFonts w:cs="Arial"/>
                <w:szCs w:val="22"/>
              </w:rPr>
              <w:t>5</w:t>
            </w:r>
            <w:r w:rsidR="00C82EFF" w:rsidRPr="00AD1A59">
              <w:rPr>
                <w:rFonts w:cs="Arial"/>
                <w:szCs w:val="22"/>
              </w:rPr>
              <w:t>%</w:t>
            </w:r>
          </w:p>
          <w:p w14:paraId="3DF6DA32" w14:textId="07F92B8D" w:rsidR="00C82EFF" w:rsidRPr="00AD1A59" w:rsidRDefault="00C82EFF" w:rsidP="00AD1A59">
            <w:pPr>
              <w:pStyle w:val="ListParagraph"/>
              <w:widowControl w:val="0"/>
              <w:numPr>
                <w:ilvl w:val="0"/>
                <w:numId w:val="49"/>
              </w:numPr>
              <w:rPr>
                <w:rFonts w:cs="Arial"/>
                <w:szCs w:val="22"/>
              </w:rPr>
            </w:pPr>
            <w:r w:rsidRPr="00AD1A59">
              <w:rPr>
                <w:rFonts w:cs="Arial"/>
                <w:szCs w:val="22"/>
              </w:rPr>
              <w:t>SCRIBE – 10%</w:t>
            </w:r>
          </w:p>
          <w:p w14:paraId="0822987B" w14:textId="780B3C59" w:rsidR="00C82EFF" w:rsidRPr="00581B3F" w:rsidRDefault="00C82EFF">
            <w:pPr>
              <w:widowControl w:val="0"/>
              <w:rPr>
                <w:rFonts w:cs="Arial"/>
                <w:szCs w:val="22"/>
              </w:rPr>
            </w:pPr>
            <w:r>
              <w:rPr>
                <w:rFonts w:cs="Arial"/>
                <w:szCs w:val="22"/>
              </w:rPr>
              <w:t>This should include details of work allowing upload of data and documents including case studies.</w:t>
            </w:r>
          </w:p>
        </w:tc>
        <w:tc>
          <w:tcPr>
            <w:tcW w:w="1105" w:type="dxa"/>
          </w:tcPr>
          <w:p w14:paraId="32405930" w14:textId="3CFB6918" w:rsidR="00FD5AE8" w:rsidRPr="00202194" w:rsidRDefault="00D569F4" w:rsidP="00AD1A59">
            <w:pPr>
              <w:pStyle w:val="BodyTextIndent"/>
              <w:keepNext w:val="0"/>
              <w:keepLines w:val="0"/>
              <w:widowControl w:val="0"/>
              <w:spacing w:after="120"/>
              <w:ind w:left="313"/>
              <w:jc w:val="left"/>
              <w:rPr>
                <w:b/>
              </w:rPr>
            </w:pPr>
            <w:r>
              <w:rPr>
                <w:b/>
              </w:rPr>
              <w:t>3</w:t>
            </w:r>
            <w:r w:rsidR="00C82EFF">
              <w:rPr>
                <w:b/>
              </w:rPr>
              <w:t>5</w:t>
            </w:r>
          </w:p>
        </w:tc>
      </w:tr>
      <w:tr w:rsidR="009D0F9C" w:rsidRPr="00B85DA8" w14:paraId="6699795F" w14:textId="77777777" w:rsidTr="00AD1A59">
        <w:tc>
          <w:tcPr>
            <w:tcW w:w="7938" w:type="dxa"/>
          </w:tcPr>
          <w:p w14:paraId="44EF3B7D" w14:textId="13FBA499" w:rsidR="009D0F9C" w:rsidRDefault="00C82EFF">
            <w:pPr>
              <w:widowControl w:val="0"/>
              <w:rPr>
                <w:rFonts w:cs="Arial"/>
                <w:szCs w:val="22"/>
              </w:rPr>
            </w:pPr>
            <w:r>
              <w:rPr>
                <w:rFonts w:cs="Arial"/>
                <w:szCs w:val="22"/>
              </w:rPr>
              <w:t>Evidence e</w:t>
            </w:r>
            <w:r w:rsidR="009D0F9C">
              <w:rPr>
                <w:rFonts w:cs="Arial"/>
                <w:szCs w:val="22"/>
              </w:rPr>
              <w:t>xperience of implementing technical solutions linking website data &amp; documents into CRM systems and vice versa</w:t>
            </w:r>
          </w:p>
        </w:tc>
        <w:tc>
          <w:tcPr>
            <w:tcW w:w="1105" w:type="dxa"/>
          </w:tcPr>
          <w:p w14:paraId="28C9F3C4" w14:textId="77777777" w:rsidR="009D0F9C" w:rsidRDefault="00033780" w:rsidP="00C82EFF">
            <w:pPr>
              <w:pStyle w:val="BodyTextIndent"/>
              <w:keepNext w:val="0"/>
              <w:keepLines w:val="0"/>
              <w:widowControl w:val="0"/>
              <w:spacing w:after="120"/>
              <w:ind w:left="313"/>
              <w:jc w:val="left"/>
              <w:rPr>
                <w:b/>
              </w:rPr>
            </w:pPr>
            <w:r>
              <w:rPr>
                <w:b/>
              </w:rPr>
              <w:t>1</w:t>
            </w:r>
            <w:r w:rsidR="002B5128">
              <w:rPr>
                <w:b/>
              </w:rPr>
              <w:t>0</w:t>
            </w:r>
          </w:p>
        </w:tc>
      </w:tr>
      <w:tr w:rsidR="00DF342E" w:rsidRPr="00B85DA8" w14:paraId="2ABE71C5" w14:textId="77777777" w:rsidTr="00AD1A59">
        <w:tc>
          <w:tcPr>
            <w:tcW w:w="7938" w:type="dxa"/>
          </w:tcPr>
          <w:p w14:paraId="28D2232E" w14:textId="37E6441F" w:rsidR="00DF342E" w:rsidRPr="007B44E8" w:rsidRDefault="00C82EFF">
            <w:pPr>
              <w:widowControl w:val="0"/>
            </w:pPr>
            <w:r>
              <w:rPr>
                <w:rFonts w:cs="Arial"/>
                <w:szCs w:val="22"/>
              </w:rPr>
              <w:t>Provide details of the e</w:t>
            </w:r>
            <w:r w:rsidR="00DF342E">
              <w:rPr>
                <w:rFonts w:cs="Arial"/>
                <w:szCs w:val="22"/>
              </w:rPr>
              <w:t>xperience and capability of the named individual(s) who will lead and del</w:t>
            </w:r>
            <w:r w:rsidR="00DC5E71">
              <w:rPr>
                <w:rFonts w:cs="Arial"/>
                <w:szCs w:val="22"/>
              </w:rPr>
              <w:t>iver the project of this tender</w:t>
            </w:r>
            <w:r w:rsidR="00A428DC">
              <w:rPr>
                <w:rFonts w:cs="Arial"/>
                <w:szCs w:val="22"/>
              </w:rPr>
              <w:t>.</w:t>
            </w:r>
            <w:r w:rsidR="009D0F9C">
              <w:rPr>
                <w:rFonts w:cs="Arial"/>
                <w:szCs w:val="22"/>
              </w:rPr>
              <w:t xml:space="preserve"> This will include details of how they will approach working with other suppliers </w:t>
            </w:r>
            <w:r w:rsidR="00622C87">
              <w:rPr>
                <w:rFonts w:cs="Arial"/>
                <w:szCs w:val="22"/>
              </w:rPr>
              <w:t xml:space="preserve">and internal teams </w:t>
            </w:r>
            <w:r w:rsidR="009D0F9C">
              <w:rPr>
                <w:rFonts w:cs="Arial"/>
                <w:szCs w:val="22"/>
              </w:rPr>
              <w:t>to deliver an effective solution</w:t>
            </w:r>
          </w:p>
        </w:tc>
        <w:tc>
          <w:tcPr>
            <w:tcW w:w="1105" w:type="dxa"/>
          </w:tcPr>
          <w:p w14:paraId="209C643E" w14:textId="77777777" w:rsidR="00DF342E" w:rsidRPr="00202194" w:rsidRDefault="00501F02" w:rsidP="00C82EFF">
            <w:pPr>
              <w:pStyle w:val="BodyTextIndent"/>
              <w:keepNext w:val="0"/>
              <w:keepLines w:val="0"/>
              <w:widowControl w:val="0"/>
              <w:spacing w:after="120" w:line="360" w:lineRule="auto"/>
              <w:ind w:left="313"/>
              <w:jc w:val="left"/>
              <w:rPr>
                <w:b/>
              </w:rPr>
            </w:pPr>
            <w:r>
              <w:rPr>
                <w:b/>
              </w:rPr>
              <w:t>1</w:t>
            </w:r>
            <w:r w:rsidR="002B5128">
              <w:rPr>
                <w:b/>
              </w:rPr>
              <w:t>5</w:t>
            </w:r>
          </w:p>
        </w:tc>
      </w:tr>
      <w:tr w:rsidR="00D569F4" w:rsidRPr="00B85DA8" w14:paraId="6F674BBC" w14:textId="77777777" w:rsidTr="00AD1A59">
        <w:tc>
          <w:tcPr>
            <w:tcW w:w="7938" w:type="dxa"/>
          </w:tcPr>
          <w:p w14:paraId="5317F527" w14:textId="77777777" w:rsidR="00D569F4" w:rsidRPr="00562E8A" w:rsidRDefault="00D569F4" w:rsidP="00675FBC">
            <w:pPr>
              <w:widowControl w:val="0"/>
              <w:rPr>
                <w:rFonts w:cs="Arial"/>
                <w:szCs w:val="22"/>
              </w:rPr>
            </w:pPr>
            <w:r>
              <w:rPr>
                <w:rFonts w:cs="Arial"/>
                <w:szCs w:val="22"/>
              </w:rPr>
              <w:t>Proven framework/strategy for change management in fast changing environments</w:t>
            </w:r>
          </w:p>
        </w:tc>
        <w:tc>
          <w:tcPr>
            <w:tcW w:w="1105" w:type="dxa"/>
          </w:tcPr>
          <w:p w14:paraId="5924AF56" w14:textId="77777777" w:rsidR="00D569F4" w:rsidRDefault="00D569F4" w:rsidP="00C82EFF">
            <w:pPr>
              <w:pStyle w:val="BodyTextIndent"/>
              <w:spacing w:after="120"/>
              <w:ind w:left="313"/>
              <w:jc w:val="left"/>
              <w:rPr>
                <w:rFonts w:cs="Arial"/>
                <w:b/>
                <w:szCs w:val="22"/>
              </w:rPr>
            </w:pPr>
            <w:r>
              <w:rPr>
                <w:rFonts w:cs="Arial"/>
                <w:b/>
                <w:szCs w:val="22"/>
              </w:rPr>
              <w:t>10</w:t>
            </w:r>
          </w:p>
        </w:tc>
      </w:tr>
      <w:tr w:rsidR="001E038B" w:rsidRPr="00B85DA8" w14:paraId="3AEB5BF3" w14:textId="77777777" w:rsidTr="00AD1A59">
        <w:tc>
          <w:tcPr>
            <w:tcW w:w="7938" w:type="dxa"/>
          </w:tcPr>
          <w:p w14:paraId="68D14ECD" w14:textId="63EEA016" w:rsidR="001E038B" w:rsidRDefault="001E038B">
            <w:pPr>
              <w:widowControl w:val="0"/>
              <w:rPr>
                <w:rFonts w:cs="Arial"/>
                <w:szCs w:val="22"/>
              </w:rPr>
            </w:pPr>
            <w:r w:rsidRPr="00562E8A">
              <w:rPr>
                <w:rFonts w:cs="Arial"/>
                <w:szCs w:val="22"/>
              </w:rPr>
              <w:t>Evidence of the team’s previous ‘agile’ project delivery. An evidenced application of the SCRUM framework, with ScrumMaster responsibilities (for the named individual). Additional experience of good project management, including work prioritisation, budget management</w:t>
            </w:r>
            <w:r w:rsidR="00C82EFF">
              <w:rPr>
                <w:rFonts w:cs="Arial"/>
                <w:szCs w:val="22"/>
              </w:rPr>
              <w:t xml:space="preserve"> &amp;</w:t>
            </w:r>
            <w:r w:rsidRPr="00562E8A">
              <w:rPr>
                <w:rFonts w:cs="Arial"/>
                <w:szCs w:val="22"/>
              </w:rPr>
              <w:t xml:space="preserve"> resource allocation. </w:t>
            </w:r>
            <w:r w:rsidR="00C82EFF">
              <w:rPr>
                <w:rFonts w:cs="Arial"/>
                <w:szCs w:val="22"/>
              </w:rPr>
              <w:t>Evidence of a</w:t>
            </w:r>
            <w:r w:rsidRPr="00562E8A">
              <w:rPr>
                <w:rFonts w:cs="Arial"/>
                <w:szCs w:val="22"/>
              </w:rPr>
              <w:t>bility to work openly and collaboratively</w:t>
            </w:r>
            <w:r w:rsidR="00C82EFF">
              <w:rPr>
                <w:rFonts w:cs="Arial"/>
                <w:szCs w:val="22"/>
              </w:rPr>
              <w:t>,</w:t>
            </w:r>
            <w:r w:rsidRPr="00562E8A">
              <w:rPr>
                <w:rFonts w:cs="Arial"/>
                <w:szCs w:val="22"/>
              </w:rPr>
              <w:t xml:space="preserve"> with a proposal of how you would approach working with the IIP team</w:t>
            </w:r>
            <w:r w:rsidR="00C82EFF">
              <w:rPr>
                <w:rFonts w:cs="Arial"/>
                <w:szCs w:val="22"/>
              </w:rPr>
              <w:t xml:space="preserve"> and web developer,</w:t>
            </w:r>
          </w:p>
        </w:tc>
        <w:tc>
          <w:tcPr>
            <w:tcW w:w="1105" w:type="dxa"/>
          </w:tcPr>
          <w:p w14:paraId="40C8F0B4" w14:textId="77777777" w:rsidR="001E038B" w:rsidRDefault="001E038B" w:rsidP="001E038B">
            <w:pPr>
              <w:pStyle w:val="BodyTextIndent"/>
              <w:spacing w:after="120"/>
              <w:ind w:left="624"/>
              <w:jc w:val="left"/>
              <w:rPr>
                <w:rFonts w:cs="Arial"/>
                <w:b/>
                <w:szCs w:val="22"/>
              </w:rPr>
            </w:pPr>
          </w:p>
          <w:p w14:paraId="77C7083F" w14:textId="77777777" w:rsidR="001E038B" w:rsidRDefault="001E038B" w:rsidP="001E038B">
            <w:pPr>
              <w:pStyle w:val="BodyTextIndent"/>
              <w:spacing w:after="120"/>
              <w:ind w:left="624"/>
              <w:jc w:val="left"/>
              <w:rPr>
                <w:rFonts w:cs="Arial"/>
                <w:b/>
                <w:szCs w:val="22"/>
              </w:rPr>
            </w:pPr>
          </w:p>
          <w:p w14:paraId="29945771" w14:textId="548045C1" w:rsidR="001E038B" w:rsidRDefault="00D569F4" w:rsidP="00AD1A59">
            <w:pPr>
              <w:pStyle w:val="BodyTextIndent"/>
              <w:keepNext w:val="0"/>
              <w:keepLines w:val="0"/>
              <w:widowControl w:val="0"/>
              <w:spacing w:after="120" w:line="360" w:lineRule="auto"/>
              <w:ind w:left="313"/>
              <w:jc w:val="left"/>
              <w:rPr>
                <w:b/>
              </w:rPr>
            </w:pPr>
            <w:r>
              <w:rPr>
                <w:rFonts w:cs="Arial"/>
                <w:b/>
                <w:szCs w:val="22"/>
              </w:rPr>
              <w:t>1</w:t>
            </w:r>
            <w:r w:rsidR="00C82EFF">
              <w:rPr>
                <w:rFonts w:cs="Arial"/>
                <w:b/>
                <w:szCs w:val="22"/>
              </w:rPr>
              <w:t>5</w:t>
            </w:r>
          </w:p>
        </w:tc>
      </w:tr>
      <w:tr w:rsidR="001E038B" w:rsidRPr="00B85DA8" w14:paraId="7F9B4A98" w14:textId="77777777" w:rsidTr="00AD1A59">
        <w:tc>
          <w:tcPr>
            <w:tcW w:w="7938" w:type="dxa"/>
          </w:tcPr>
          <w:p w14:paraId="72334135" w14:textId="77777777" w:rsidR="001E038B" w:rsidRDefault="001E038B" w:rsidP="001E038B">
            <w:pPr>
              <w:widowControl w:val="0"/>
              <w:rPr>
                <w:rFonts w:cs="Arial"/>
                <w:szCs w:val="22"/>
              </w:rPr>
            </w:pPr>
            <w:r w:rsidRPr="00562E8A">
              <w:rPr>
                <w:rFonts w:cs="Arial"/>
                <w:szCs w:val="22"/>
              </w:rPr>
              <w:t>Evidence of the team’s ability to provide clear, concise and accurate documentation for user stories with technical implementation detail, and guidance for internal management of functionality</w:t>
            </w:r>
          </w:p>
        </w:tc>
        <w:tc>
          <w:tcPr>
            <w:tcW w:w="1105" w:type="dxa"/>
          </w:tcPr>
          <w:p w14:paraId="3359767B" w14:textId="77777777" w:rsidR="001E038B" w:rsidRDefault="001E038B" w:rsidP="001E038B">
            <w:pPr>
              <w:pStyle w:val="BodyTextIndent"/>
              <w:spacing w:after="120"/>
              <w:ind w:left="624"/>
              <w:jc w:val="left"/>
              <w:rPr>
                <w:rFonts w:cs="Arial"/>
                <w:b/>
                <w:szCs w:val="22"/>
              </w:rPr>
            </w:pPr>
          </w:p>
          <w:p w14:paraId="0A2319A3" w14:textId="77777777" w:rsidR="001E038B" w:rsidRDefault="009D55DB" w:rsidP="00C82EFF">
            <w:pPr>
              <w:pStyle w:val="BodyTextIndent"/>
              <w:keepNext w:val="0"/>
              <w:keepLines w:val="0"/>
              <w:widowControl w:val="0"/>
              <w:spacing w:after="120"/>
              <w:ind w:left="313"/>
              <w:jc w:val="left"/>
              <w:rPr>
                <w:b/>
              </w:rPr>
            </w:pPr>
            <w:r>
              <w:rPr>
                <w:rFonts w:cs="Arial"/>
                <w:b/>
                <w:szCs w:val="22"/>
              </w:rPr>
              <w:t>10</w:t>
            </w:r>
          </w:p>
        </w:tc>
      </w:tr>
    </w:tbl>
    <w:p w14:paraId="038994E5" w14:textId="77777777" w:rsidR="00330501" w:rsidRDefault="00996A54" w:rsidP="00A70DD8">
      <w:pPr>
        <w:pStyle w:val="BodyTextIndent"/>
        <w:keepNext w:val="0"/>
        <w:keepLines w:val="0"/>
        <w:widowControl w:val="0"/>
        <w:spacing w:after="120"/>
      </w:pPr>
      <w:r w:rsidRPr="00841F58">
        <w:rPr>
          <w:b/>
        </w:rPr>
        <w:t>A minimum score of 65% of the marks available</w:t>
      </w:r>
      <w:r>
        <w:t xml:space="preserve"> </w:t>
      </w:r>
      <w:r w:rsidR="00841F58">
        <w:t xml:space="preserve">in the Capability section </w:t>
      </w:r>
      <w:r>
        <w:t xml:space="preserve">must be achieved </w:t>
      </w:r>
      <w:r>
        <w:lastRenderedPageBreak/>
        <w:t xml:space="preserve">in order for your tender to continue to be considered. </w:t>
      </w:r>
    </w:p>
    <w:p w14:paraId="5021C96A" w14:textId="77777777" w:rsidR="00850A8F" w:rsidRDefault="008421CA" w:rsidP="00501F02">
      <w:pPr>
        <w:pStyle w:val="Heading2"/>
        <w:rPr>
          <w:b w:val="0"/>
          <w:caps w:val="0"/>
        </w:rPr>
      </w:pPr>
      <w:r>
        <w:t>Price (</w:t>
      </w:r>
      <w:r w:rsidR="00501F02">
        <w:t>30</w:t>
      </w:r>
      <w:r w:rsidR="00850A8F">
        <w:t>%</w:t>
      </w:r>
      <w:r w:rsidR="00644B98">
        <w:t xml:space="preserve"> of the total score</w:t>
      </w:r>
      <w:r w:rsidR="00850A8F">
        <w:t>)</w:t>
      </w:r>
    </w:p>
    <w:p w14:paraId="3B38D880" w14:textId="77777777" w:rsidR="00501F02" w:rsidRDefault="00501F02" w:rsidP="00501F02">
      <w:pPr>
        <w:pStyle w:val="BodyTextIndent"/>
      </w:pPr>
      <w:r>
        <w:t>Given your approach</w:t>
      </w:r>
      <w:r w:rsidR="002C4403">
        <w:t xml:space="preserve"> as detailed above, </w:t>
      </w:r>
      <w:r>
        <w:t>please give indicative costs &amp; n</w:t>
      </w:r>
      <w:r w:rsidR="002C4403">
        <w:t xml:space="preserve">umber </w:t>
      </w:r>
      <w:r>
        <w:t>of days</w:t>
      </w:r>
      <w:r w:rsidR="002C4403">
        <w:t>/team members</w:t>
      </w:r>
      <w:r>
        <w:t xml:space="preserve"> allocated to delivery of each element within </w:t>
      </w:r>
      <w:r w:rsidR="00AA1C86">
        <w:t>t</w:t>
      </w:r>
      <w:r>
        <w:t xml:space="preserve">he Key Deliverable/Outputs detailed on page </w:t>
      </w:r>
      <w:r w:rsidR="00AA1C86">
        <w:t>4</w:t>
      </w:r>
      <w:r>
        <w:t xml:space="preserve"> of this Invitation to Tender document</w:t>
      </w:r>
      <w:r w:rsidR="00AA1C86">
        <w:t xml:space="preserve"> and include any time required to review the CRM system to get up to speed</w:t>
      </w:r>
      <w:r>
        <w:t>.</w:t>
      </w:r>
      <w:r w:rsidR="002C4403">
        <w:t xml:space="preserve"> Please indicate length of working day. </w:t>
      </w:r>
    </w:p>
    <w:p w14:paraId="0ED67D0C" w14:textId="77777777" w:rsidR="00501F02" w:rsidRDefault="00501F02" w:rsidP="00501F02">
      <w:pPr>
        <w:pStyle w:val="BodyTextIndent"/>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1023"/>
        <w:gridCol w:w="1093"/>
        <w:gridCol w:w="838"/>
        <w:gridCol w:w="1683"/>
      </w:tblGrid>
      <w:tr w:rsidR="002C4403" w14:paraId="40B119D1" w14:textId="77777777" w:rsidTr="00AD1A59">
        <w:tc>
          <w:tcPr>
            <w:tcW w:w="4288" w:type="dxa"/>
            <w:shd w:val="clear" w:color="auto" w:fill="auto"/>
          </w:tcPr>
          <w:p w14:paraId="5587E0F7" w14:textId="77777777" w:rsidR="002C4403" w:rsidRDefault="002C4403" w:rsidP="00AA5977">
            <w:pPr>
              <w:pStyle w:val="BodyTextIndent"/>
              <w:ind w:left="0"/>
            </w:pPr>
            <w:r>
              <w:t>Activity</w:t>
            </w:r>
          </w:p>
        </w:tc>
        <w:tc>
          <w:tcPr>
            <w:tcW w:w="1023" w:type="dxa"/>
            <w:shd w:val="clear" w:color="auto" w:fill="auto"/>
          </w:tcPr>
          <w:p w14:paraId="58CE58FE" w14:textId="77777777" w:rsidR="002C4403" w:rsidRDefault="002C4403" w:rsidP="00AA5977">
            <w:pPr>
              <w:pStyle w:val="BodyTextIndent"/>
              <w:ind w:left="0"/>
            </w:pPr>
            <w:r>
              <w:t>Team member</w:t>
            </w:r>
          </w:p>
        </w:tc>
        <w:tc>
          <w:tcPr>
            <w:tcW w:w="1093" w:type="dxa"/>
            <w:shd w:val="clear" w:color="auto" w:fill="auto"/>
          </w:tcPr>
          <w:p w14:paraId="7F38EC60" w14:textId="77777777" w:rsidR="002C4403" w:rsidRDefault="002C4403" w:rsidP="00AA5977">
            <w:pPr>
              <w:pStyle w:val="BodyTextIndent"/>
              <w:ind w:left="0"/>
            </w:pPr>
            <w:r>
              <w:t>Day rate (ex VAT)</w:t>
            </w:r>
          </w:p>
        </w:tc>
        <w:tc>
          <w:tcPr>
            <w:tcW w:w="838" w:type="dxa"/>
            <w:shd w:val="clear" w:color="auto" w:fill="auto"/>
          </w:tcPr>
          <w:p w14:paraId="45D1127D" w14:textId="77777777" w:rsidR="002C4403" w:rsidRDefault="002C4403" w:rsidP="00AA5977">
            <w:pPr>
              <w:pStyle w:val="BodyTextIndent"/>
              <w:ind w:left="0"/>
            </w:pPr>
            <w:r>
              <w:t>No. of days</w:t>
            </w:r>
          </w:p>
        </w:tc>
        <w:tc>
          <w:tcPr>
            <w:tcW w:w="1683" w:type="dxa"/>
            <w:shd w:val="clear" w:color="auto" w:fill="auto"/>
          </w:tcPr>
          <w:p w14:paraId="00BF29BE" w14:textId="77777777" w:rsidR="002C4403" w:rsidRDefault="002C4403" w:rsidP="00AA5977">
            <w:pPr>
              <w:pStyle w:val="BodyTextIndent"/>
              <w:ind w:left="0"/>
            </w:pPr>
            <w:r>
              <w:t>Total ex VAT</w:t>
            </w:r>
          </w:p>
        </w:tc>
      </w:tr>
      <w:tr w:rsidR="002C4403" w14:paraId="46F5C659" w14:textId="77777777" w:rsidTr="00AD1A59">
        <w:tc>
          <w:tcPr>
            <w:tcW w:w="4288" w:type="dxa"/>
            <w:shd w:val="clear" w:color="auto" w:fill="auto"/>
          </w:tcPr>
          <w:p w14:paraId="65383ED1" w14:textId="77777777" w:rsidR="002C4403" w:rsidRDefault="00AA1C86" w:rsidP="00AA5977">
            <w:pPr>
              <w:pStyle w:val="BodyTextIndent"/>
              <w:ind w:left="0"/>
            </w:pPr>
            <w:r>
              <w:t>System review and handover from incumbent supplier</w:t>
            </w:r>
          </w:p>
        </w:tc>
        <w:tc>
          <w:tcPr>
            <w:tcW w:w="1023" w:type="dxa"/>
            <w:shd w:val="clear" w:color="auto" w:fill="auto"/>
          </w:tcPr>
          <w:p w14:paraId="39CEBFB4" w14:textId="77777777" w:rsidR="002C4403" w:rsidRDefault="002C4403" w:rsidP="00AA5977">
            <w:pPr>
              <w:pStyle w:val="BodyTextIndent"/>
              <w:ind w:left="0"/>
            </w:pPr>
          </w:p>
        </w:tc>
        <w:tc>
          <w:tcPr>
            <w:tcW w:w="1093" w:type="dxa"/>
            <w:shd w:val="clear" w:color="auto" w:fill="auto"/>
          </w:tcPr>
          <w:p w14:paraId="4B9D25D2" w14:textId="77777777" w:rsidR="002C4403" w:rsidRDefault="002C4403" w:rsidP="00AA5977">
            <w:pPr>
              <w:pStyle w:val="BodyTextIndent"/>
              <w:ind w:left="0"/>
            </w:pPr>
          </w:p>
        </w:tc>
        <w:tc>
          <w:tcPr>
            <w:tcW w:w="838" w:type="dxa"/>
            <w:shd w:val="clear" w:color="auto" w:fill="auto"/>
          </w:tcPr>
          <w:p w14:paraId="66C0C36D" w14:textId="77777777" w:rsidR="002C4403" w:rsidRDefault="002C4403" w:rsidP="00AA5977">
            <w:pPr>
              <w:pStyle w:val="BodyTextIndent"/>
              <w:ind w:left="0"/>
            </w:pPr>
          </w:p>
        </w:tc>
        <w:tc>
          <w:tcPr>
            <w:tcW w:w="1683" w:type="dxa"/>
            <w:shd w:val="clear" w:color="auto" w:fill="auto"/>
          </w:tcPr>
          <w:p w14:paraId="0C161A25" w14:textId="77777777" w:rsidR="002C4403" w:rsidRDefault="002C4403" w:rsidP="00AA5977">
            <w:pPr>
              <w:pStyle w:val="BodyTextIndent"/>
              <w:ind w:left="0"/>
            </w:pPr>
          </w:p>
        </w:tc>
      </w:tr>
      <w:tr w:rsidR="002C4403" w14:paraId="68D5EB5E" w14:textId="77777777" w:rsidTr="00AD1A59">
        <w:tc>
          <w:tcPr>
            <w:tcW w:w="4288" w:type="dxa"/>
            <w:shd w:val="clear" w:color="auto" w:fill="auto"/>
          </w:tcPr>
          <w:p w14:paraId="5DC7140E" w14:textId="77777777" w:rsidR="002C4403" w:rsidRDefault="002C4403" w:rsidP="00AA5977">
            <w:pPr>
              <w:pStyle w:val="BodyTextIndent"/>
              <w:ind w:left="0"/>
            </w:pPr>
          </w:p>
        </w:tc>
        <w:tc>
          <w:tcPr>
            <w:tcW w:w="1023" w:type="dxa"/>
            <w:shd w:val="clear" w:color="auto" w:fill="auto"/>
          </w:tcPr>
          <w:p w14:paraId="3959411E" w14:textId="77777777" w:rsidR="002C4403" w:rsidRDefault="002C4403" w:rsidP="00AA5977">
            <w:pPr>
              <w:pStyle w:val="BodyTextIndent"/>
              <w:ind w:left="0"/>
            </w:pPr>
          </w:p>
        </w:tc>
        <w:tc>
          <w:tcPr>
            <w:tcW w:w="1093" w:type="dxa"/>
            <w:shd w:val="clear" w:color="auto" w:fill="auto"/>
          </w:tcPr>
          <w:p w14:paraId="3023E22F" w14:textId="77777777" w:rsidR="002C4403" w:rsidRDefault="002C4403" w:rsidP="00AA5977">
            <w:pPr>
              <w:pStyle w:val="BodyTextIndent"/>
              <w:ind w:left="0"/>
            </w:pPr>
          </w:p>
        </w:tc>
        <w:tc>
          <w:tcPr>
            <w:tcW w:w="838" w:type="dxa"/>
            <w:shd w:val="clear" w:color="auto" w:fill="auto"/>
          </w:tcPr>
          <w:p w14:paraId="6BA8E715" w14:textId="77777777" w:rsidR="002C4403" w:rsidRDefault="002C4403" w:rsidP="00AA5977">
            <w:pPr>
              <w:pStyle w:val="BodyTextIndent"/>
              <w:ind w:left="0"/>
            </w:pPr>
          </w:p>
        </w:tc>
        <w:tc>
          <w:tcPr>
            <w:tcW w:w="1683" w:type="dxa"/>
            <w:shd w:val="clear" w:color="auto" w:fill="auto"/>
          </w:tcPr>
          <w:p w14:paraId="49B611CE" w14:textId="77777777" w:rsidR="002C4403" w:rsidRDefault="002C4403" w:rsidP="00AA5977">
            <w:pPr>
              <w:pStyle w:val="BodyTextIndent"/>
              <w:ind w:left="0"/>
            </w:pPr>
          </w:p>
        </w:tc>
      </w:tr>
      <w:tr w:rsidR="002C4403" w14:paraId="6FA96215" w14:textId="77777777" w:rsidTr="00AD1A59">
        <w:tc>
          <w:tcPr>
            <w:tcW w:w="4288" w:type="dxa"/>
            <w:shd w:val="clear" w:color="auto" w:fill="auto"/>
          </w:tcPr>
          <w:p w14:paraId="71B365B0" w14:textId="77777777" w:rsidR="002C4403" w:rsidRDefault="002C4403" w:rsidP="00AA5977">
            <w:pPr>
              <w:pStyle w:val="BodyTextIndent"/>
              <w:ind w:left="0"/>
            </w:pPr>
          </w:p>
        </w:tc>
        <w:tc>
          <w:tcPr>
            <w:tcW w:w="1023" w:type="dxa"/>
            <w:shd w:val="clear" w:color="auto" w:fill="auto"/>
          </w:tcPr>
          <w:p w14:paraId="0A510A66" w14:textId="77777777" w:rsidR="002C4403" w:rsidRDefault="002C4403" w:rsidP="00AA5977">
            <w:pPr>
              <w:pStyle w:val="BodyTextIndent"/>
              <w:ind w:left="0"/>
            </w:pPr>
          </w:p>
        </w:tc>
        <w:tc>
          <w:tcPr>
            <w:tcW w:w="1093" w:type="dxa"/>
            <w:shd w:val="clear" w:color="auto" w:fill="auto"/>
          </w:tcPr>
          <w:p w14:paraId="6208AF76" w14:textId="77777777" w:rsidR="002C4403" w:rsidRDefault="002C4403" w:rsidP="00AA5977">
            <w:pPr>
              <w:pStyle w:val="BodyTextIndent"/>
              <w:ind w:left="0"/>
            </w:pPr>
          </w:p>
        </w:tc>
        <w:tc>
          <w:tcPr>
            <w:tcW w:w="838" w:type="dxa"/>
            <w:shd w:val="clear" w:color="auto" w:fill="auto"/>
          </w:tcPr>
          <w:p w14:paraId="02403BDB" w14:textId="77777777" w:rsidR="002C4403" w:rsidRDefault="002C4403" w:rsidP="00AA5977">
            <w:pPr>
              <w:pStyle w:val="BodyTextIndent"/>
              <w:ind w:left="0"/>
            </w:pPr>
          </w:p>
        </w:tc>
        <w:tc>
          <w:tcPr>
            <w:tcW w:w="1683" w:type="dxa"/>
            <w:shd w:val="clear" w:color="auto" w:fill="auto"/>
          </w:tcPr>
          <w:p w14:paraId="7544E8F1" w14:textId="77777777" w:rsidR="002C4403" w:rsidRDefault="002C4403" w:rsidP="00AA5977">
            <w:pPr>
              <w:pStyle w:val="BodyTextIndent"/>
              <w:ind w:left="0"/>
            </w:pPr>
          </w:p>
        </w:tc>
      </w:tr>
      <w:tr w:rsidR="002C4403" w14:paraId="72005713" w14:textId="77777777" w:rsidTr="00AD1A59">
        <w:tc>
          <w:tcPr>
            <w:tcW w:w="4288" w:type="dxa"/>
            <w:shd w:val="clear" w:color="auto" w:fill="auto"/>
          </w:tcPr>
          <w:p w14:paraId="5024AC33" w14:textId="77777777" w:rsidR="002C4403" w:rsidRDefault="002C4403" w:rsidP="00AA5977">
            <w:pPr>
              <w:pStyle w:val="BodyTextIndent"/>
              <w:ind w:left="0"/>
            </w:pPr>
          </w:p>
        </w:tc>
        <w:tc>
          <w:tcPr>
            <w:tcW w:w="1023" w:type="dxa"/>
            <w:shd w:val="clear" w:color="auto" w:fill="auto"/>
          </w:tcPr>
          <w:p w14:paraId="29EF0203" w14:textId="77777777" w:rsidR="002C4403" w:rsidRDefault="002C4403" w:rsidP="00AA5977">
            <w:pPr>
              <w:pStyle w:val="BodyTextIndent"/>
              <w:ind w:left="0"/>
            </w:pPr>
          </w:p>
        </w:tc>
        <w:tc>
          <w:tcPr>
            <w:tcW w:w="1093" w:type="dxa"/>
            <w:shd w:val="clear" w:color="auto" w:fill="auto"/>
          </w:tcPr>
          <w:p w14:paraId="512CECA1" w14:textId="77777777" w:rsidR="002C4403" w:rsidRDefault="002C4403" w:rsidP="00AA5977">
            <w:pPr>
              <w:pStyle w:val="BodyTextIndent"/>
              <w:ind w:left="0"/>
            </w:pPr>
          </w:p>
        </w:tc>
        <w:tc>
          <w:tcPr>
            <w:tcW w:w="838" w:type="dxa"/>
            <w:shd w:val="clear" w:color="auto" w:fill="auto"/>
          </w:tcPr>
          <w:p w14:paraId="437EB787" w14:textId="77777777" w:rsidR="002C4403" w:rsidRDefault="002C4403" w:rsidP="00AA5977">
            <w:pPr>
              <w:pStyle w:val="BodyTextIndent"/>
              <w:ind w:left="0"/>
            </w:pPr>
          </w:p>
        </w:tc>
        <w:tc>
          <w:tcPr>
            <w:tcW w:w="1683" w:type="dxa"/>
            <w:shd w:val="clear" w:color="auto" w:fill="auto"/>
          </w:tcPr>
          <w:p w14:paraId="6F53841E" w14:textId="77777777" w:rsidR="002C4403" w:rsidRDefault="002C4403" w:rsidP="00AA5977">
            <w:pPr>
              <w:pStyle w:val="BodyTextIndent"/>
              <w:ind w:left="0"/>
            </w:pPr>
          </w:p>
        </w:tc>
      </w:tr>
    </w:tbl>
    <w:p w14:paraId="12196E90" w14:textId="77777777" w:rsidR="002C4403" w:rsidRDefault="002C4403" w:rsidP="00501F02">
      <w:pPr>
        <w:pStyle w:val="BodyTextIndent"/>
      </w:pPr>
    </w:p>
    <w:p w14:paraId="03D9D304" w14:textId="77777777" w:rsidR="00C64862" w:rsidRDefault="00C64862" w:rsidP="00C82C96">
      <w:pPr>
        <w:pStyle w:val="Heading2"/>
      </w:pPr>
      <w:r>
        <w:t>references</w:t>
      </w:r>
    </w:p>
    <w:p w14:paraId="568104A3" w14:textId="77777777" w:rsidR="00C64862" w:rsidRPr="004F53AD" w:rsidRDefault="00C64862" w:rsidP="00C82C96">
      <w:pPr>
        <w:pStyle w:val="BodyTextIndent"/>
        <w:spacing w:after="120"/>
      </w:pPr>
      <w:r>
        <w:t>These references must be external to the UK Commission.  Please provide details of three recent contracts that are relevant to the UK Commission’s requirement.  Where possible at least one should be from the public sector.  If you cannot provide three references, please explain why.</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02"/>
        <w:gridCol w:w="2126"/>
        <w:gridCol w:w="2410"/>
      </w:tblGrid>
      <w:tr w:rsidR="00FD5AE8" w14:paraId="70B8D879" w14:textId="77777777" w:rsidTr="00AD1A59">
        <w:trPr>
          <w:cantSplit/>
        </w:trPr>
        <w:tc>
          <w:tcPr>
            <w:tcW w:w="2122" w:type="dxa"/>
          </w:tcPr>
          <w:p w14:paraId="2E9BC64B" w14:textId="77777777" w:rsidR="00FD5AE8" w:rsidRDefault="00FD5AE8" w:rsidP="00251ED8">
            <w:pPr>
              <w:keepNext/>
              <w:keepLines/>
              <w:spacing w:after="120"/>
            </w:pPr>
          </w:p>
        </w:tc>
        <w:tc>
          <w:tcPr>
            <w:tcW w:w="2102" w:type="dxa"/>
            <w:vAlign w:val="center"/>
          </w:tcPr>
          <w:p w14:paraId="2913065C" w14:textId="77777777" w:rsidR="00FD5AE8" w:rsidRDefault="00FD5AE8" w:rsidP="00C32F1D">
            <w:pPr>
              <w:keepNext/>
              <w:keepLines/>
              <w:spacing w:after="120"/>
              <w:jc w:val="center"/>
            </w:pPr>
            <w:r>
              <w:t>Reference 1</w:t>
            </w:r>
          </w:p>
        </w:tc>
        <w:tc>
          <w:tcPr>
            <w:tcW w:w="2126" w:type="dxa"/>
            <w:vAlign w:val="center"/>
          </w:tcPr>
          <w:p w14:paraId="59E7CC77" w14:textId="77777777" w:rsidR="00FD5AE8" w:rsidRDefault="00FD5AE8" w:rsidP="00C32F1D">
            <w:pPr>
              <w:keepNext/>
              <w:keepLines/>
              <w:spacing w:after="120"/>
              <w:jc w:val="center"/>
            </w:pPr>
            <w:r>
              <w:t>Reference 2</w:t>
            </w:r>
          </w:p>
        </w:tc>
        <w:tc>
          <w:tcPr>
            <w:tcW w:w="2410" w:type="dxa"/>
            <w:vAlign w:val="center"/>
          </w:tcPr>
          <w:p w14:paraId="2C9BD14A" w14:textId="77777777" w:rsidR="00FD5AE8" w:rsidRDefault="00FD5AE8" w:rsidP="00C32F1D">
            <w:pPr>
              <w:keepNext/>
              <w:keepLines/>
              <w:spacing w:after="120"/>
              <w:jc w:val="center"/>
            </w:pPr>
            <w:r>
              <w:t>Reference 3</w:t>
            </w:r>
          </w:p>
        </w:tc>
      </w:tr>
      <w:tr w:rsidR="00FD5AE8" w14:paraId="4A6333DD" w14:textId="77777777" w:rsidTr="00AD1A59">
        <w:trPr>
          <w:cantSplit/>
        </w:trPr>
        <w:tc>
          <w:tcPr>
            <w:tcW w:w="2122" w:type="dxa"/>
          </w:tcPr>
          <w:p w14:paraId="7E559CEE" w14:textId="77777777" w:rsidR="00FD5AE8" w:rsidRDefault="00FD5AE8" w:rsidP="00251ED8">
            <w:pPr>
              <w:keepNext/>
              <w:keepLines/>
              <w:spacing w:after="120"/>
            </w:pPr>
            <w:r>
              <w:t>Customer Organisation:</w:t>
            </w:r>
          </w:p>
        </w:tc>
        <w:tc>
          <w:tcPr>
            <w:tcW w:w="2102" w:type="dxa"/>
          </w:tcPr>
          <w:p w14:paraId="357243C8" w14:textId="77777777" w:rsidR="00FD5AE8" w:rsidRDefault="00FD5AE8" w:rsidP="00251ED8">
            <w:pPr>
              <w:keepNext/>
              <w:keepLines/>
              <w:spacing w:after="120"/>
            </w:pPr>
          </w:p>
        </w:tc>
        <w:tc>
          <w:tcPr>
            <w:tcW w:w="2126" w:type="dxa"/>
          </w:tcPr>
          <w:p w14:paraId="7B9F2A17" w14:textId="77777777" w:rsidR="00FD5AE8" w:rsidRDefault="00FD5AE8" w:rsidP="00251ED8">
            <w:pPr>
              <w:keepNext/>
              <w:keepLines/>
              <w:spacing w:after="120"/>
            </w:pPr>
          </w:p>
        </w:tc>
        <w:tc>
          <w:tcPr>
            <w:tcW w:w="2410" w:type="dxa"/>
          </w:tcPr>
          <w:p w14:paraId="241EBDC7" w14:textId="77777777" w:rsidR="00FD5AE8" w:rsidRDefault="00FD5AE8" w:rsidP="00251ED8">
            <w:pPr>
              <w:keepNext/>
              <w:keepLines/>
              <w:spacing w:after="120"/>
            </w:pPr>
          </w:p>
        </w:tc>
      </w:tr>
      <w:tr w:rsidR="00FD5AE8" w14:paraId="1B96B319" w14:textId="77777777" w:rsidTr="00AD1A59">
        <w:trPr>
          <w:cantSplit/>
        </w:trPr>
        <w:tc>
          <w:tcPr>
            <w:tcW w:w="2122" w:type="dxa"/>
          </w:tcPr>
          <w:p w14:paraId="5AC98471" w14:textId="77777777" w:rsidR="00FD5AE8" w:rsidRDefault="00FD5AE8" w:rsidP="00251ED8">
            <w:pPr>
              <w:keepNext/>
              <w:keepLines/>
              <w:spacing w:after="120"/>
            </w:pPr>
            <w:r>
              <w:t>Customer Contact Name and Phone Number:</w:t>
            </w:r>
          </w:p>
        </w:tc>
        <w:tc>
          <w:tcPr>
            <w:tcW w:w="2102" w:type="dxa"/>
          </w:tcPr>
          <w:p w14:paraId="7FEAD71C" w14:textId="77777777" w:rsidR="00FD5AE8" w:rsidRDefault="00FD5AE8" w:rsidP="00251ED8">
            <w:pPr>
              <w:keepNext/>
              <w:keepLines/>
              <w:spacing w:after="120"/>
            </w:pPr>
          </w:p>
        </w:tc>
        <w:tc>
          <w:tcPr>
            <w:tcW w:w="2126" w:type="dxa"/>
          </w:tcPr>
          <w:p w14:paraId="6F4B5B3C" w14:textId="77777777" w:rsidR="00FD5AE8" w:rsidRDefault="00FD5AE8" w:rsidP="00251ED8">
            <w:pPr>
              <w:keepNext/>
              <w:keepLines/>
              <w:spacing w:after="120"/>
            </w:pPr>
          </w:p>
        </w:tc>
        <w:tc>
          <w:tcPr>
            <w:tcW w:w="2410" w:type="dxa"/>
          </w:tcPr>
          <w:p w14:paraId="38F7F59F" w14:textId="77777777" w:rsidR="00FD5AE8" w:rsidRDefault="00FD5AE8" w:rsidP="00251ED8">
            <w:pPr>
              <w:keepNext/>
              <w:keepLines/>
              <w:spacing w:after="120"/>
            </w:pPr>
          </w:p>
        </w:tc>
      </w:tr>
      <w:tr w:rsidR="00FD5AE8" w14:paraId="3CFEC9DA" w14:textId="77777777" w:rsidTr="00AD1A59">
        <w:trPr>
          <w:cantSplit/>
        </w:trPr>
        <w:tc>
          <w:tcPr>
            <w:tcW w:w="2122" w:type="dxa"/>
          </w:tcPr>
          <w:p w14:paraId="7F6193DB" w14:textId="77777777" w:rsidR="00FD5AE8" w:rsidRDefault="00FD5AE8" w:rsidP="00251ED8">
            <w:pPr>
              <w:keepNext/>
              <w:keepLines/>
              <w:spacing w:after="120"/>
            </w:pPr>
            <w:r>
              <w:t>Date Contract Awarded:</w:t>
            </w:r>
          </w:p>
        </w:tc>
        <w:tc>
          <w:tcPr>
            <w:tcW w:w="2102" w:type="dxa"/>
          </w:tcPr>
          <w:p w14:paraId="5D72273A" w14:textId="77777777" w:rsidR="00FD5AE8" w:rsidRDefault="00FD5AE8" w:rsidP="00251ED8">
            <w:pPr>
              <w:keepNext/>
              <w:keepLines/>
              <w:spacing w:after="120"/>
            </w:pPr>
          </w:p>
        </w:tc>
        <w:tc>
          <w:tcPr>
            <w:tcW w:w="2126" w:type="dxa"/>
          </w:tcPr>
          <w:p w14:paraId="7F57C0D8" w14:textId="77777777" w:rsidR="00FD5AE8" w:rsidRDefault="00FD5AE8" w:rsidP="00251ED8">
            <w:pPr>
              <w:keepNext/>
              <w:keepLines/>
              <w:spacing w:after="120"/>
            </w:pPr>
          </w:p>
        </w:tc>
        <w:tc>
          <w:tcPr>
            <w:tcW w:w="2410" w:type="dxa"/>
          </w:tcPr>
          <w:p w14:paraId="648E2A6F" w14:textId="77777777" w:rsidR="00FD5AE8" w:rsidRDefault="00FD5AE8" w:rsidP="00251ED8">
            <w:pPr>
              <w:keepNext/>
              <w:keepLines/>
              <w:spacing w:after="120"/>
            </w:pPr>
          </w:p>
        </w:tc>
      </w:tr>
      <w:tr w:rsidR="00FD5AE8" w14:paraId="71B59F4A" w14:textId="77777777" w:rsidTr="00AD1A59">
        <w:trPr>
          <w:cantSplit/>
        </w:trPr>
        <w:tc>
          <w:tcPr>
            <w:tcW w:w="2122" w:type="dxa"/>
          </w:tcPr>
          <w:p w14:paraId="15928EC2" w14:textId="77777777" w:rsidR="00FD5AE8" w:rsidRDefault="00FD5AE8" w:rsidP="00251ED8">
            <w:pPr>
              <w:keepNext/>
              <w:keepLines/>
              <w:spacing w:after="120"/>
            </w:pPr>
            <w:r>
              <w:t>Contract reference &amp; brief description:</w:t>
            </w:r>
          </w:p>
        </w:tc>
        <w:tc>
          <w:tcPr>
            <w:tcW w:w="2102" w:type="dxa"/>
          </w:tcPr>
          <w:p w14:paraId="327B64CC" w14:textId="77777777" w:rsidR="00FD5AE8" w:rsidRDefault="00FD5AE8" w:rsidP="00251ED8">
            <w:pPr>
              <w:keepNext/>
              <w:keepLines/>
              <w:spacing w:after="120"/>
            </w:pPr>
          </w:p>
        </w:tc>
        <w:tc>
          <w:tcPr>
            <w:tcW w:w="2126" w:type="dxa"/>
          </w:tcPr>
          <w:p w14:paraId="42D6A20D" w14:textId="77777777" w:rsidR="00FD5AE8" w:rsidRDefault="00FD5AE8" w:rsidP="00251ED8">
            <w:pPr>
              <w:keepNext/>
              <w:keepLines/>
              <w:spacing w:after="120"/>
            </w:pPr>
          </w:p>
        </w:tc>
        <w:tc>
          <w:tcPr>
            <w:tcW w:w="2410" w:type="dxa"/>
          </w:tcPr>
          <w:p w14:paraId="3F13B28D" w14:textId="77777777" w:rsidR="00FD5AE8" w:rsidRDefault="00FD5AE8" w:rsidP="00251ED8">
            <w:pPr>
              <w:keepNext/>
              <w:keepLines/>
              <w:spacing w:after="120"/>
            </w:pPr>
          </w:p>
        </w:tc>
      </w:tr>
      <w:tr w:rsidR="00FD5AE8" w14:paraId="0527B53A" w14:textId="77777777" w:rsidTr="00AD1A59">
        <w:trPr>
          <w:cantSplit/>
        </w:trPr>
        <w:tc>
          <w:tcPr>
            <w:tcW w:w="2122" w:type="dxa"/>
          </w:tcPr>
          <w:p w14:paraId="5FACD271" w14:textId="77777777" w:rsidR="00FD5AE8" w:rsidRDefault="00FD5AE8" w:rsidP="00251ED8">
            <w:pPr>
              <w:keepNext/>
              <w:keepLines/>
              <w:spacing w:after="120"/>
            </w:pPr>
            <w:r>
              <w:t>Value:</w:t>
            </w:r>
          </w:p>
        </w:tc>
        <w:tc>
          <w:tcPr>
            <w:tcW w:w="2102" w:type="dxa"/>
          </w:tcPr>
          <w:p w14:paraId="04121CEF" w14:textId="77777777" w:rsidR="00FD5AE8" w:rsidRDefault="00FD5AE8" w:rsidP="00251ED8">
            <w:pPr>
              <w:keepNext/>
              <w:keepLines/>
              <w:spacing w:after="120"/>
            </w:pPr>
          </w:p>
        </w:tc>
        <w:tc>
          <w:tcPr>
            <w:tcW w:w="2126" w:type="dxa"/>
          </w:tcPr>
          <w:p w14:paraId="45ECB52C" w14:textId="77777777" w:rsidR="00FD5AE8" w:rsidRDefault="00FD5AE8" w:rsidP="00251ED8">
            <w:pPr>
              <w:keepNext/>
              <w:keepLines/>
              <w:spacing w:after="120"/>
            </w:pPr>
          </w:p>
        </w:tc>
        <w:tc>
          <w:tcPr>
            <w:tcW w:w="2410" w:type="dxa"/>
          </w:tcPr>
          <w:p w14:paraId="24EF233E" w14:textId="77777777" w:rsidR="00FD5AE8" w:rsidRDefault="00FD5AE8" w:rsidP="00251ED8">
            <w:pPr>
              <w:keepNext/>
              <w:keepLines/>
              <w:spacing w:after="120"/>
            </w:pPr>
          </w:p>
        </w:tc>
      </w:tr>
      <w:tr w:rsidR="00FD5AE8" w14:paraId="2B3D4EBA" w14:textId="77777777" w:rsidTr="00AD1A59">
        <w:trPr>
          <w:cantSplit/>
        </w:trPr>
        <w:tc>
          <w:tcPr>
            <w:tcW w:w="2122" w:type="dxa"/>
          </w:tcPr>
          <w:p w14:paraId="5F603248" w14:textId="77777777" w:rsidR="00FD5AE8" w:rsidRDefault="00FD5AE8" w:rsidP="00251ED8">
            <w:pPr>
              <w:keepNext/>
              <w:keepLines/>
              <w:spacing w:after="120"/>
            </w:pPr>
            <w:r>
              <w:t>Date contract was completed:</w:t>
            </w:r>
          </w:p>
        </w:tc>
        <w:tc>
          <w:tcPr>
            <w:tcW w:w="2102" w:type="dxa"/>
          </w:tcPr>
          <w:p w14:paraId="0875E78D" w14:textId="77777777" w:rsidR="00FD5AE8" w:rsidRDefault="00FD5AE8" w:rsidP="00251ED8">
            <w:pPr>
              <w:keepNext/>
              <w:keepLines/>
              <w:spacing w:after="120"/>
            </w:pPr>
          </w:p>
        </w:tc>
        <w:tc>
          <w:tcPr>
            <w:tcW w:w="2126" w:type="dxa"/>
          </w:tcPr>
          <w:p w14:paraId="2E40B536" w14:textId="77777777" w:rsidR="00FD5AE8" w:rsidRDefault="00FD5AE8" w:rsidP="00251ED8">
            <w:pPr>
              <w:keepNext/>
              <w:keepLines/>
              <w:spacing w:after="120"/>
            </w:pPr>
          </w:p>
        </w:tc>
        <w:tc>
          <w:tcPr>
            <w:tcW w:w="2410" w:type="dxa"/>
          </w:tcPr>
          <w:p w14:paraId="037499CF" w14:textId="77777777" w:rsidR="00FD5AE8" w:rsidRDefault="00FD5AE8" w:rsidP="00251ED8">
            <w:pPr>
              <w:keepNext/>
              <w:keepLines/>
              <w:spacing w:after="120"/>
            </w:pPr>
          </w:p>
        </w:tc>
      </w:tr>
      <w:tr w:rsidR="00FD5AE8" w14:paraId="388D1B1A" w14:textId="77777777" w:rsidTr="00AD1A59">
        <w:trPr>
          <w:cantSplit/>
        </w:trPr>
        <w:tc>
          <w:tcPr>
            <w:tcW w:w="6350" w:type="dxa"/>
            <w:gridSpan w:val="3"/>
          </w:tcPr>
          <w:p w14:paraId="6A01F5B5" w14:textId="77777777" w:rsidR="00FD5AE8" w:rsidRDefault="00FD5AE8" w:rsidP="00251ED8">
            <w:pPr>
              <w:keepNext/>
              <w:keepLines/>
              <w:spacing w:after="120"/>
            </w:pPr>
            <w:r>
              <w:t>Have you had any contracts terminated for poor performance in the last three years, or any contracts where damages have been claimed by the contracting authority?</w:t>
            </w:r>
          </w:p>
          <w:p w14:paraId="683C0D2C" w14:textId="77777777" w:rsidR="00AB2A70" w:rsidRDefault="00AB2A70" w:rsidP="00251ED8">
            <w:pPr>
              <w:keepNext/>
              <w:keepLines/>
              <w:spacing w:after="120"/>
            </w:pPr>
            <w:r>
              <w:t xml:space="preserve">If </w:t>
            </w:r>
            <w:r w:rsidRPr="00AB2A70">
              <w:rPr>
                <w:b/>
              </w:rPr>
              <w:t>YES</w:t>
            </w:r>
            <w:r>
              <w:t xml:space="preserve"> give details – please ensure that the details given do not prejudice any on-going court cases.</w:t>
            </w:r>
          </w:p>
        </w:tc>
        <w:tc>
          <w:tcPr>
            <w:tcW w:w="2410" w:type="dxa"/>
            <w:vAlign w:val="center"/>
          </w:tcPr>
          <w:p w14:paraId="62D24AD1" w14:textId="77777777" w:rsidR="00FD5AE8" w:rsidRDefault="00FD5AE8" w:rsidP="00C32F1D">
            <w:pPr>
              <w:keepNext/>
              <w:keepLines/>
              <w:spacing w:after="120"/>
              <w:jc w:val="center"/>
            </w:pPr>
            <w:r w:rsidRPr="00251ED8">
              <w:rPr>
                <w:b/>
              </w:rPr>
              <w:t>Yes / No</w:t>
            </w:r>
          </w:p>
        </w:tc>
      </w:tr>
    </w:tbl>
    <w:p w14:paraId="185592DC" w14:textId="77777777" w:rsidR="000D63EE" w:rsidRDefault="000D63EE" w:rsidP="000D63EE">
      <w:pPr>
        <w:pStyle w:val="Heading1"/>
        <w:numPr>
          <w:ilvl w:val="0"/>
          <w:numId w:val="0"/>
        </w:numPr>
        <w:ind w:left="720"/>
      </w:pPr>
    </w:p>
    <w:p w14:paraId="25EFB04E" w14:textId="77777777" w:rsidR="000D63EE" w:rsidRDefault="000D63EE" w:rsidP="000D63EE">
      <w:pPr>
        <w:pStyle w:val="BodyTextIndent"/>
      </w:pPr>
      <w:r>
        <w:br w:type="page"/>
      </w:r>
    </w:p>
    <w:p w14:paraId="774B6485" w14:textId="77777777" w:rsidR="00850A8F" w:rsidRDefault="00850A8F" w:rsidP="00C82C96">
      <w:pPr>
        <w:pStyle w:val="Heading1"/>
      </w:pPr>
      <w:r>
        <w:lastRenderedPageBreak/>
        <w:t>DECLARATIONS</w:t>
      </w:r>
    </w:p>
    <w:p w14:paraId="225C2766" w14:textId="77777777" w:rsidR="00850A8F" w:rsidRPr="00033F0B" w:rsidRDefault="00033F0B" w:rsidP="00C82C96">
      <w:pPr>
        <w:pStyle w:val="BodyTextIndent"/>
        <w:spacing w:after="120"/>
        <w:rPr>
          <w:i/>
        </w:rPr>
      </w:pPr>
      <w:r w:rsidRPr="00033F0B">
        <w:rPr>
          <w:i/>
        </w:rPr>
        <w:t>Please complete this section and include it within your tender.</w:t>
      </w:r>
      <w:r w:rsidR="0027144C" w:rsidRPr="00033F0B">
        <w:rPr>
          <w:i/>
        </w:rPr>
        <w:t xml:space="preserve">  Unsigned declarations submitted with tender documents will be regarded as a non-compliant application.</w:t>
      </w:r>
    </w:p>
    <w:p w14:paraId="446028E1" w14:textId="77777777" w:rsidR="00D30E25" w:rsidRDefault="00644B98" w:rsidP="00644B98">
      <w:pPr>
        <w:pStyle w:val="StyleHeading2NotBold"/>
      </w:pPr>
      <w:r>
        <w:t>I</w:t>
      </w:r>
      <w:r w:rsidR="00D30E25">
        <w:t xml:space="preserve"> </w:t>
      </w:r>
      <w:r>
        <w:t>acknowledge</w:t>
      </w:r>
      <w:r w:rsidR="00D30E25">
        <w:t xml:space="preserve"> that</w:t>
      </w:r>
      <w:r>
        <w:t xml:space="preserve"> </w:t>
      </w:r>
      <w:r w:rsidR="00D30E25">
        <w:t xml:space="preserve">the standard </w:t>
      </w:r>
      <w:r w:rsidR="00D61FF3">
        <w:t xml:space="preserve">contractual </w:t>
      </w:r>
      <w:r w:rsidR="00D30E25">
        <w:t>terms and conditions of the UK Commission will form the basis of any contract between the parties resulting from this invitation to tender;</w:t>
      </w:r>
    </w:p>
    <w:p w14:paraId="380D1BC0" w14:textId="77777777" w:rsidR="003D142C" w:rsidRDefault="003D142C" w:rsidP="00C82C96">
      <w:pPr>
        <w:pStyle w:val="Heading5"/>
        <w:keepNext/>
        <w:keepLines/>
        <w:widowControl/>
      </w:pPr>
      <w:r>
        <w:t xml:space="preserve">IMPORTANT YOU MUST COMPLETE THIS SECTION FOR youR APPLICATION TO BE VALID.  </w:t>
      </w:r>
      <w:r w:rsidRPr="00924BB0">
        <w:rPr>
          <w:u w:val="single"/>
        </w:rPr>
        <w:t>THIS IS A LEGAL</w:t>
      </w:r>
      <w:r>
        <w:rPr>
          <w:u w:val="single"/>
        </w:rPr>
        <w:t>ly binding</w:t>
      </w:r>
      <w:r w:rsidRPr="00924BB0">
        <w:rPr>
          <w:u w:val="single"/>
        </w:rPr>
        <w:t xml:space="preserve"> DECLARATION</w:t>
      </w:r>
      <w:r>
        <w:t>.</w:t>
      </w:r>
    </w:p>
    <w:p w14:paraId="69EE70AF" w14:textId="77777777" w:rsidR="0027144C" w:rsidRDefault="0027144C" w:rsidP="00C82C96">
      <w:pPr>
        <w:pStyle w:val="StyleHeading2NotBold"/>
      </w:pPr>
      <w:r>
        <w:t>I declare on my honour that</w:t>
      </w:r>
      <w:r w:rsidR="003D142C">
        <w:t>, (any of) the director(s) / officer(s) / partner(s) / proprietor(s) of</w:t>
      </w:r>
      <w:r>
        <w:t xml:space="preserve"> </w:t>
      </w:r>
      <w:r w:rsidR="006F5136">
        <w:t xml:space="preserve">the </w:t>
      </w:r>
      <w:r w:rsidR="003D142C">
        <w:t>organisation</w:t>
      </w:r>
      <w:r>
        <w:t>, are not</w:t>
      </w:r>
      <w:r w:rsidR="006F5136">
        <w:t xml:space="preserve"> currently</w:t>
      </w:r>
      <w:r>
        <w:t xml:space="preserve"> in</w:t>
      </w:r>
      <w:r w:rsidR="006F5136">
        <w:t xml:space="preserve">, or </w:t>
      </w:r>
      <w:r w:rsidR="003D142C">
        <w:t xml:space="preserve">previously </w:t>
      </w:r>
      <w:r w:rsidR="006F5136">
        <w:t>have been in</w:t>
      </w:r>
      <w:r>
        <w:t xml:space="preserve"> any of the following situations:</w:t>
      </w:r>
    </w:p>
    <w:p w14:paraId="7B65E4E7" w14:textId="77777777" w:rsidR="0027144C" w:rsidRDefault="00C1783B" w:rsidP="00C82C96">
      <w:pPr>
        <w:pStyle w:val="ListBullet"/>
      </w:pPr>
      <w:r>
        <w:t>d</w:t>
      </w:r>
      <w:r w:rsidR="006F5136">
        <w:t>eclared</w:t>
      </w:r>
      <w:r w:rsidR="0027144C">
        <w:t xml:space="preserve"> bankrupt, </w:t>
      </w:r>
      <w:r>
        <w:t xml:space="preserve">been or are </w:t>
      </w:r>
      <w:r w:rsidR="0027144C">
        <w:t xml:space="preserve">being wound up or having any affairs administered by the </w:t>
      </w:r>
      <w:r w:rsidR="006F5136">
        <w:t>courts.  En</w:t>
      </w:r>
      <w:r w:rsidR="0027144C">
        <w:t>tered into a</w:t>
      </w:r>
      <w:r w:rsidR="006F5136">
        <w:t xml:space="preserve">n arrangement with creditors, or </w:t>
      </w:r>
      <w:r w:rsidR="0027144C">
        <w:t>have suspended business activities</w:t>
      </w:r>
      <w:r w:rsidR="006F5136">
        <w:t xml:space="preserve">.   </w:t>
      </w:r>
      <w:r>
        <w:t>Been or are th</w:t>
      </w:r>
      <w:r w:rsidR="0027144C">
        <w:t>e subject of proceedings conc</w:t>
      </w:r>
      <w:r w:rsidR="006F5136">
        <w:t>erning any such matters and</w:t>
      </w:r>
      <w:r>
        <w:t xml:space="preserve"> </w:t>
      </w:r>
      <w:r w:rsidR="0027144C">
        <w:t>in any similar situation arising from</w:t>
      </w:r>
      <w:r w:rsidR="006F5136">
        <w:t xml:space="preserve"> </w:t>
      </w:r>
      <w:r w:rsidR="0027144C">
        <w:t>a similar procedure provided for in legislation or regulations;</w:t>
      </w:r>
    </w:p>
    <w:p w14:paraId="0F0B7160" w14:textId="77777777" w:rsidR="0027144C" w:rsidRDefault="00D02593" w:rsidP="00C82C96">
      <w:pPr>
        <w:pStyle w:val="ListBullet"/>
      </w:pPr>
      <w:r>
        <w:t>b</w:t>
      </w:r>
      <w:r w:rsidR="0027144C">
        <w:t>een convicted of any offence concerning professional judgement by a judgement which</w:t>
      </w:r>
      <w:r w:rsidR="00644B98">
        <w:t xml:space="preserve"> has the force of res judicata</w:t>
      </w:r>
      <w:r w:rsidR="00644B98">
        <w:rPr>
          <w:rStyle w:val="FootnoteReference"/>
        </w:rPr>
        <w:footnoteReference w:id="1"/>
      </w:r>
      <w:r w:rsidR="00644B98">
        <w:t>,</w:t>
      </w:r>
    </w:p>
    <w:p w14:paraId="4509224D" w14:textId="77777777" w:rsidR="0027144C" w:rsidRDefault="00D02593" w:rsidP="00C82C96">
      <w:pPr>
        <w:pStyle w:val="ListBullet"/>
      </w:pPr>
      <w:r>
        <w:t>b</w:t>
      </w:r>
      <w:r w:rsidR="0027144C">
        <w:t>een found guilty of any grave professional misconduct proven by any means which the contracting authority can justify;</w:t>
      </w:r>
    </w:p>
    <w:p w14:paraId="0A75C72E" w14:textId="77777777" w:rsidR="0027144C" w:rsidRDefault="00D02593" w:rsidP="00C82C96">
      <w:pPr>
        <w:pStyle w:val="ListBullet"/>
      </w:pPr>
      <w:r>
        <w:t>f</w:t>
      </w:r>
      <w:r w:rsidR="0027144C">
        <w:t xml:space="preserve">ailed to fulfil obligations relating to payment of social security contributions or the payment of taxes in accordance with the legal provisions of the country </w:t>
      </w:r>
      <w:r w:rsidR="006F5136">
        <w:t>where</w:t>
      </w:r>
      <w:r w:rsidR="0027144C">
        <w:t xml:space="preserve"> established or with those of the country or the contracting authority or those of the country where the contract is to be performed;</w:t>
      </w:r>
    </w:p>
    <w:p w14:paraId="6366F611" w14:textId="77777777" w:rsidR="0027144C" w:rsidRDefault="00D02593" w:rsidP="00C82C96">
      <w:pPr>
        <w:pStyle w:val="ListBullet"/>
      </w:pPr>
      <w:r>
        <w:t>b</w:t>
      </w:r>
      <w:r w:rsidR="006F5136">
        <w:t>een</w:t>
      </w:r>
      <w:r w:rsidR="0027144C">
        <w:t xml:space="preserve"> the subject of a judgment which has the force of res judicata for fraud, corruption, involvement in a criminal organisation or any other illegal activity;</w:t>
      </w:r>
    </w:p>
    <w:p w14:paraId="7FFAD984" w14:textId="77777777" w:rsidR="0027144C" w:rsidRDefault="0027144C" w:rsidP="00C82C96">
      <w:pPr>
        <w:pStyle w:val="ListBullet"/>
      </w:pPr>
      <w:r>
        <w:t>been declared to be in serious breach of contract for failure</w:t>
      </w:r>
      <w:r w:rsidR="006F5136">
        <w:t xml:space="preserve"> to comply with </w:t>
      </w:r>
      <w:r w:rsidR="00D02593">
        <w:t>contractual obligations.</w:t>
      </w:r>
    </w:p>
    <w:p w14:paraId="55779A02" w14:textId="77777777" w:rsidR="00C1783B" w:rsidRDefault="00C1783B" w:rsidP="00D02593">
      <w:pPr>
        <w:pStyle w:val="StyleHeading2NotBold"/>
        <w:numPr>
          <w:ilvl w:val="0"/>
          <w:numId w:val="0"/>
        </w:numPr>
        <w:spacing w:after="0"/>
        <w:ind w:left="1440" w:hanging="720"/>
      </w:pPr>
      <w:r>
        <w:t>Any of the events above would exclude us from participating in this procurement</w:t>
      </w:r>
    </w:p>
    <w:p w14:paraId="685C1EB5" w14:textId="77777777" w:rsidR="00C1783B" w:rsidRDefault="00C1783B" w:rsidP="00D02593">
      <w:pPr>
        <w:pStyle w:val="StyleHeading2NotBold"/>
        <w:numPr>
          <w:ilvl w:val="0"/>
          <w:numId w:val="0"/>
        </w:numPr>
        <w:spacing w:after="0"/>
        <w:ind w:left="1440" w:hanging="720"/>
      </w:pPr>
      <w:r>
        <w:t>application.</w:t>
      </w:r>
    </w:p>
    <w:p w14:paraId="3112F9BE" w14:textId="77777777" w:rsidR="00D02593" w:rsidRPr="00D02593" w:rsidRDefault="00D02593" w:rsidP="00D02593">
      <w:pPr>
        <w:pStyle w:val="BodyTextIndent"/>
      </w:pPr>
    </w:p>
    <w:p w14:paraId="4003CEC2" w14:textId="77777777" w:rsidR="0027144C" w:rsidRDefault="0027144C" w:rsidP="00C82C96">
      <w:pPr>
        <w:pStyle w:val="BodyTextIndent"/>
        <w:spacing w:after="120"/>
      </w:pPr>
      <w:r>
        <w:t xml:space="preserve">In addition, the undersigned declares on </w:t>
      </w:r>
      <w:r w:rsidR="00D60560">
        <w:t>their</w:t>
      </w:r>
      <w:r>
        <w:t xml:space="preserve"> honour:</w:t>
      </w:r>
    </w:p>
    <w:p w14:paraId="6D1FAF0E" w14:textId="77777777" w:rsidR="0027144C" w:rsidRDefault="0027144C" w:rsidP="00C82C96">
      <w:pPr>
        <w:pStyle w:val="ListBullet"/>
      </w:pPr>
      <w:r>
        <w:t>that on the date of submission of the tender</w:t>
      </w:r>
      <w:r w:rsidR="00055358">
        <w:t>, the company or organisation I</w:t>
      </w:r>
      <w:r>
        <w:t xml:space="preserve"> represent and the staff proposed for this tender are not subject to conflicts of interests in the context of this invitation to tender; I undertake to inform the UK</w:t>
      </w:r>
      <w:r w:rsidR="00055358">
        <w:t xml:space="preserve"> </w:t>
      </w:r>
      <w:r>
        <w:t>C</w:t>
      </w:r>
      <w:r w:rsidR="00055358">
        <w:t>ommission</w:t>
      </w:r>
      <w:r>
        <w:t xml:space="preserve"> without delay of any change to this situation after the date of submission of the tender.</w:t>
      </w:r>
    </w:p>
    <w:p w14:paraId="738BB055" w14:textId="77777777" w:rsidR="00644B98" w:rsidRDefault="0027144C" w:rsidP="00644B98">
      <w:pPr>
        <w:pStyle w:val="ListBullet"/>
      </w:pPr>
      <w:r>
        <w:t>that the information provided to the UK</w:t>
      </w:r>
      <w:r w:rsidR="00D60560">
        <w:t xml:space="preserve"> </w:t>
      </w:r>
      <w:r>
        <w:t>C</w:t>
      </w:r>
      <w:r w:rsidR="00D60560">
        <w:t>ommission</w:t>
      </w:r>
      <w:r>
        <w:t xml:space="preserve"> within the context of this invitation to tender is accurate, sincere and complete.</w:t>
      </w:r>
      <w:r w:rsidR="00644B98" w:rsidRPr="00644B98">
        <w:t xml:space="preserve"> </w:t>
      </w:r>
    </w:p>
    <w:p w14:paraId="50F89DA5" w14:textId="77777777" w:rsidR="00644B98" w:rsidRDefault="00644B98" w:rsidP="00644B98">
      <w:pPr>
        <w:pStyle w:val="ListBullet"/>
      </w:pPr>
      <w:r>
        <w:t>that the amount or appropriate amount of the tender price has not been communicated to any other party, other than in confidence and for the express purpose of obtaining insurances or a bond in connection with this tender;</w:t>
      </w:r>
    </w:p>
    <w:p w14:paraId="6CC4AB04" w14:textId="77777777" w:rsidR="00644B98" w:rsidRDefault="00644B98" w:rsidP="00644B98">
      <w:pPr>
        <w:pStyle w:val="ListBullet"/>
      </w:pPr>
      <w:r>
        <w:t>the tender has not been fixed nor adjusted in collusion with any interested party;</w:t>
      </w:r>
    </w:p>
    <w:p w14:paraId="4FE19DC1" w14:textId="77777777" w:rsidR="00644B98" w:rsidRDefault="00644B98" w:rsidP="00644B98">
      <w:pPr>
        <w:pStyle w:val="ListBullet"/>
      </w:pPr>
      <w:r>
        <w:t>the tender will remain valid for 6 months after the closing date of the tender;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3894"/>
      </w:tblGrid>
      <w:tr w:rsidR="00644B98" w14:paraId="304C9E17" w14:textId="77777777" w:rsidTr="00251ED8">
        <w:trPr>
          <w:trHeight w:val="644"/>
        </w:trPr>
        <w:tc>
          <w:tcPr>
            <w:tcW w:w="4809" w:type="dxa"/>
          </w:tcPr>
          <w:p w14:paraId="1D6DE522" w14:textId="77777777" w:rsidR="00644B98" w:rsidRDefault="00644B98" w:rsidP="00251ED8">
            <w:pPr>
              <w:pStyle w:val="BodyTextIndent"/>
              <w:spacing w:after="120"/>
              <w:ind w:left="0"/>
            </w:pPr>
            <w:r>
              <w:t>Name</w:t>
            </w:r>
          </w:p>
        </w:tc>
        <w:tc>
          <w:tcPr>
            <w:tcW w:w="3894" w:type="dxa"/>
          </w:tcPr>
          <w:p w14:paraId="1BFC1209" w14:textId="77777777" w:rsidR="00644B98" w:rsidRDefault="00644B98" w:rsidP="00251ED8">
            <w:pPr>
              <w:pStyle w:val="BodyTextIndent"/>
              <w:spacing w:after="120"/>
              <w:ind w:left="0"/>
            </w:pPr>
            <w:r>
              <w:t>Title</w:t>
            </w:r>
          </w:p>
        </w:tc>
      </w:tr>
      <w:tr w:rsidR="00644B98" w14:paraId="0874ABCC" w14:textId="77777777" w:rsidTr="005E27F9">
        <w:trPr>
          <w:trHeight w:hRule="exact" w:val="907"/>
        </w:trPr>
        <w:tc>
          <w:tcPr>
            <w:tcW w:w="4809" w:type="dxa"/>
          </w:tcPr>
          <w:p w14:paraId="0659A263" w14:textId="77777777" w:rsidR="00644B98" w:rsidRDefault="00644B98" w:rsidP="00251ED8">
            <w:pPr>
              <w:pStyle w:val="BodyTextIndent"/>
              <w:spacing w:after="120"/>
              <w:ind w:left="0"/>
            </w:pPr>
            <w:r>
              <w:t>Signature</w:t>
            </w:r>
          </w:p>
          <w:p w14:paraId="37B77520" w14:textId="77777777" w:rsidR="00644B98" w:rsidRDefault="00644B98" w:rsidP="00251ED8">
            <w:pPr>
              <w:pStyle w:val="BodyTextIndent"/>
              <w:spacing w:after="120"/>
              <w:ind w:left="0"/>
            </w:pPr>
          </w:p>
        </w:tc>
        <w:tc>
          <w:tcPr>
            <w:tcW w:w="3894" w:type="dxa"/>
          </w:tcPr>
          <w:p w14:paraId="14151934" w14:textId="77777777" w:rsidR="00644B98" w:rsidRDefault="00644B98" w:rsidP="00251ED8">
            <w:pPr>
              <w:pStyle w:val="BodyTextIndent"/>
              <w:spacing w:after="120"/>
              <w:ind w:left="0"/>
            </w:pPr>
            <w:r>
              <w:t>Date</w:t>
            </w:r>
          </w:p>
        </w:tc>
      </w:tr>
    </w:tbl>
    <w:p w14:paraId="7EEF64A8" w14:textId="77777777" w:rsidR="00A70DD8" w:rsidRDefault="00A70DD8" w:rsidP="00C134CE">
      <w:pPr>
        <w:pStyle w:val="BodyTextIndent"/>
        <w:spacing w:after="120"/>
        <w:ind w:left="0"/>
        <w:jc w:val="center"/>
        <w:rPr>
          <w:b/>
        </w:rPr>
      </w:pPr>
    </w:p>
    <w:p w14:paraId="40F58009" w14:textId="77777777" w:rsidR="00A70DD8" w:rsidRDefault="00A70DD8" w:rsidP="00C134CE">
      <w:pPr>
        <w:pStyle w:val="BodyTextIndent"/>
        <w:spacing w:after="120"/>
        <w:ind w:left="0"/>
        <w:jc w:val="center"/>
        <w:rPr>
          <w:b/>
        </w:rPr>
      </w:pPr>
    </w:p>
    <w:p w14:paraId="253DAE9D" w14:textId="77777777" w:rsidR="00A70DD8" w:rsidRDefault="00A70DD8" w:rsidP="00C134CE">
      <w:pPr>
        <w:pStyle w:val="BodyTextIndent"/>
        <w:spacing w:after="120"/>
        <w:ind w:left="0"/>
        <w:jc w:val="center"/>
        <w:rPr>
          <w:b/>
        </w:rPr>
      </w:pPr>
    </w:p>
    <w:p w14:paraId="4A60929A" w14:textId="77777777" w:rsidR="00C134CE" w:rsidRPr="00C134CE" w:rsidRDefault="00C134CE" w:rsidP="00C134CE">
      <w:pPr>
        <w:pStyle w:val="BodyTextIndent"/>
        <w:spacing w:after="120"/>
        <w:ind w:left="0"/>
        <w:jc w:val="center"/>
        <w:rPr>
          <w:b/>
        </w:rPr>
      </w:pPr>
      <w:r w:rsidRPr="00C134CE">
        <w:rPr>
          <w:b/>
        </w:rPr>
        <w:lastRenderedPageBreak/>
        <w:t>Notes on the Government’s Transparency Agenda</w:t>
      </w:r>
    </w:p>
    <w:p w14:paraId="75E5086A" w14:textId="77777777" w:rsidR="00C134CE" w:rsidRDefault="00C134CE" w:rsidP="00C134CE">
      <w:pPr>
        <w:pStyle w:val="BodyTextIndent"/>
        <w:spacing w:after="120"/>
        <w:ind w:left="0"/>
        <w:jc w:val="left"/>
      </w:pPr>
    </w:p>
    <w:p w14:paraId="6E80CEFA" w14:textId="77777777" w:rsidR="00C134CE" w:rsidRDefault="002524E3" w:rsidP="00C134CE">
      <w:pPr>
        <w:pStyle w:val="BodyTextIndent"/>
        <w:spacing w:after="120"/>
        <w:ind w:left="0"/>
        <w:jc w:val="left"/>
      </w:pPr>
      <w:r>
        <w:t>From January 2011</w:t>
      </w:r>
      <w:r w:rsidR="00C134CE">
        <w:t xml:space="preserve"> the</w:t>
      </w:r>
      <w:r>
        <w:t xml:space="preserve"> UK Commission will be </w:t>
      </w:r>
      <w:r w:rsidR="00C134CE">
        <w:t>required by Cabinet Office to</w:t>
      </w:r>
      <w:r>
        <w:t xml:space="preserve"> publish all contracts issued </w:t>
      </w:r>
      <w:r w:rsidR="006E130B">
        <w:t>on Contract</w:t>
      </w:r>
      <w:r w:rsidR="000A6DD9">
        <w:t>s</w:t>
      </w:r>
      <w:r w:rsidR="006E130B">
        <w:t>Finder</w:t>
      </w:r>
      <w:r w:rsidR="000A6DD9">
        <w:t xml:space="preserve"> website</w:t>
      </w:r>
      <w:r w:rsidR="006E130B">
        <w:t>.</w:t>
      </w:r>
    </w:p>
    <w:p w14:paraId="5E91526A" w14:textId="77777777" w:rsidR="00C134CE" w:rsidRDefault="00C134CE" w:rsidP="00C134CE">
      <w:pPr>
        <w:pStyle w:val="BodyTextIndent"/>
        <w:spacing w:after="120"/>
        <w:ind w:left="0"/>
        <w:jc w:val="left"/>
      </w:pPr>
    </w:p>
    <w:p w14:paraId="0813A79E" w14:textId="77777777" w:rsidR="00C134CE" w:rsidRDefault="00C134CE" w:rsidP="00C134CE">
      <w:pPr>
        <w:pStyle w:val="BodyTextIndent"/>
        <w:spacing w:after="120"/>
        <w:ind w:left="0"/>
        <w:jc w:val="left"/>
      </w:pPr>
      <w:r>
        <w:t>As part of this process we are able to redact (</w:t>
      </w:r>
      <w:r w:rsidR="00114398">
        <w:t>edit for publication</w:t>
      </w:r>
      <w:r>
        <w:t>) any information in the contract which is considered to be commercially</w:t>
      </w:r>
      <w:r w:rsidR="00114398">
        <w:t xml:space="preserve"> sensitive, e.g.</w:t>
      </w:r>
      <w:r>
        <w:t xml:space="preserve"> names and telephone numbers of Project Managers.  Contracts will normally not be prepared using Day Rate </w:t>
      </w:r>
      <w:r w:rsidR="002524E3">
        <w:t>values;</w:t>
      </w:r>
      <w:r>
        <w:t xml:space="preserve"> however the financial details which form part of Schedule 1 Annex 1 must be shown and cannot be redacted.</w:t>
      </w:r>
    </w:p>
    <w:p w14:paraId="75121C95" w14:textId="77777777" w:rsidR="00C134CE" w:rsidRDefault="00C134CE" w:rsidP="00C134CE">
      <w:pPr>
        <w:pStyle w:val="BodyTextIndent"/>
        <w:spacing w:after="120"/>
        <w:ind w:left="0"/>
        <w:jc w:val="left"/>
      </w:pPr>
    </w:p>
    <w:p w14:paraId="52DF6535" w14:textId="77777777" w:rsidR="00C134CE" w:rsidRDefault="00114398" w:rsidP="00C134CE">
      <w:pPr>
        <w:pStyle w:val="BodyTextIndent"/>
        <w:spacing w:after="120"/>
        <w:ind w:left="0"/>
        <w:jc w:val="left"/>
      </w:pPr>
      <w:r>
        <w:t xml:space="preserve">Should you be successful in winning this contract and </w:t>
      </w:r>
      <w:r w:rsidR="00C134CE">
        <w:t>you think that there would be anything in the contract that you feel would be commercially sensitive and you would prefer to be redacted, please stat</w:t>
      </w:r>
      <w:r>
        <w:t>e it in the box below.  Items</w:t>
      </w:r>
      <w:r w:rsidR="00C134CE">
        <w:t xml:space="preserve"> stated in the box below will be considered and will not prejudice your bid for this work, but will require adequate justi</w:t>
      </w:r>
      <w:r w:rsidR="00066FA7">
        <w:t>fication to support</w:t>
      </w:r>
      <w:r w:rsidR="004275BB">
        <w:t xml:space="preserve"> your reasons for redaction.</w:t>
      </w:r>
    </w:p>
    <w:p w14:paraId="5F3A7D71" w14:textId="77777777" w:rsidR="00C134CE" w:rsidRDefault="00C134CE" w:rsidP="00C134CE">
      <w:pPr>
        <w:pStyle w:val="BodyTextIndent"/>
        <w:spacing w:after="120"/>
        <w:ind w:left="0"/>
        <w:jc w:val="left"/>
      </w:pPr>
    </w:p>
    <w:p w14:paraId="61EB3410" w14:textId="77777777" w:rsidR="00C134CE" w:rsidRPr="00850A8F" w:rsidRDefault="00C134CE" w:rsidP="00C134CE">
      <w:pPr>
        <w:pStyle w:val="BodyTextIndent"/>
        <w:spacing w:after="120"/>
        <w:ind w:left="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969"/>
      </w:tblGrid>
      <w:tr w:rsidR="00C134CE" w14:paraId="2D506AEF" w14:textId="77777777" w:rsidTr="00C134CE">
        <w:trPr>
          <w:trHeight w:val="379"/>
        </w:trPr>
        <w:tc>
          <w:tcPr>
            <w:tcW w:w="5529" w:type="dxa"/>
            <w:vAlign w:val="center"/>
          </w:tcPr>
          <w:p w14:paraId="173925C1" w14:textId="77777777" w:rsidR="00C134CE" w:rsidRDefault="00C134CE" w:rsidP="00C134CE">
            <w:pPr>
              <w:pStyle w:val="BodyTextIndent"/>
              <w:spacing w:after="120"/>
              <w:ind w:left="0"/>
              <w:jc w:val="center"/>
            </w:pPr>
            <w:r>
              <w:t>Commercially Sensitive Item</w:t>
            </w:r>
          </w:p>
        </w:tc>
        <w:tc>
          <w:tcPr>
            <w:tcW w:w="3969" w:type="dxa"/>
            <w:vAlign w:val="center"/>
          </w:tcPr>
          <w:p w14:paraId="066A0BB9" w14:textId="77777777" w:rsidR="00C134CE" w:rsidRDefault="00C134CE" w:rsidP="00C134CE">
            <w:pPr>
              <w:pStyle w:val="BodyTextIndent"/>
              <w:spacing w:after="120"/>
              <w:ind w:left="0"/>
              <w:jc w:val="center"/>
            </w:pPr>
            <w:r>
              <w:t xml:space="preserve">Justification </w:t>
            </w:r>
            <w:r w:rsidR="00114398">
              <w:t>for Redaction</w:t>
            </w:r>
          </w:p>
        </w:tc>
      </w:tr>
      <w:tr w:rsidR="00C134CE" w14:paraId="6121EBFD" w14:textId="77777777" w:rsidTr="00114398">
        <w:trPr>
          <w:trHeight w:val="2268"/>
        </w:trPr>
        <w:tc>
          <w:tcPr>
            <w:tcW w:w="5529" w:type="dxa"/>
          </w:tcPr>
          <w:p w14:paraId="01232B8B" w14:textId="77777777" w:rsidR="00C134CE" w:rsidRDefault="00C134CE" w:rsidP="00C134CE">
            <w:pPr>
              <w:pStyle w:val="BodyTextIndent"/>
              <w:spacing w:after="120"/>
              <w:ind w:left="0"/>
            </w:pPr>
          </w:p>
        </w:tc>
        <w:tc>
          <w:tcPr>
            <w:tcW w:w="3969" w:type="dxa"/>
          </w:tcPr>
          <w:p w14:paraId="3D4A295F" w14:textId="77777777" w:rsidR="00C134CE" w:rsidRDefault="00C134CE" w:rsidP="00C134CE">
            <w:pPr>
              <w:pStyle w:val="BodyTextIndent"/>
              <w:spacing w:after="120"/>
              <w:ind w:left="0"/>
            </w:pPr>
          </w:p>
        </w:tc>
      </w:tr>
    </w:tbl>
    <w:p w14:paraId="6D674357" w14:textId="77777777" w:rsidR="00C134CE" w:rsidRDefault="00C134CE"/>
    <w:p w14:paraId="2D8F592B" w14:textId="77777777" w:rsidR="00C134CE" w:rsidRDefault="00C134C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969"/>
      </w:tblGrid>
      <w:tr w:rsidR="00C134CE" w14:paraId="5A174CDA" w14:textId="77777777" w:rsidTr="00C134CE">
        <w:trPr>
          <w:trHeight w:val="644"/>
        </w:trPr>
        <w:tc>
          <w:tcPr>
            <w:tcW w:w="5529" w:type="dxa"/>
          </w:tcPr>
          <w:p w14:paraId="6F5C8422" w14:textId="77777777" w:rsidR="00C134CE" w:rsidRDefault="00C134CE" w:rsidP="00C134CE">
            <w:pPr>
              <w:pStyle w:val="BodyTextIndent"/>
              <w:spacing w:after="120"/>
              <w:ind w:left="0"/>
            </w:pPr>
            <w:r>
              <w:t>Name</w:t>
            </w:r>
          </w:p>
        </w:tc>
        <w:tc>
          <w:tcPr>
            <w:tcW w:w="3969" w:type="dxa"/>
          </w:tcPr>
          <w:p w14:paraId="4B46116D" w14:textId="77777777" w:rsidR="00C134CE" w:rsidRDefault="00C134CE" w:rsidP="00C134CE">
            <w:pPr>
              <w:pStyle w:val="BodyTextIndent"/>
              <w:spacing w:after="120"/>
              <w:ind w:left="0"/>
            </w:pPr>
            <w:r>
              <w:t>Title</w:t>
            </w:r>
          </w:p>
        </w:tc>
      </w:tr>
      <w:tr w:rsidR="00C134CE" w14:paraId="76E8D962" w14:textId="77777777" w:rsidTr="00C134CE">
        <w:trPr>
          <w:trHeight w:hRule="exact" w:val="907"/>
        </w:trPr>
        <w:tc>
          <w:tcPr>
            <w:tcW w:w="5529" w:type="dxa"/>
          </w:tcPr>
          <w:p w14:paraId="4AEC2142" w14:textId="77777777" w:rsidR="00C134CE" w:rsidRDefault="00C134CE" w:rsidP="00C134CE">
            <w:pPr>
              <w:pStyle w:val="BodyTextIndent"/>
              <w:spacing w:after="120"/>
              <w:ind w:left="0"/>
            </w:pPr>
            <w:r>
              <w:t>Signature</w:t>
            </w:r>
          </w:p>
          <w:p w14:paraId="5FC4C78D" w14:textId="77777777" w:rsidR="00C134CE" w:rsidRDefault="00C134CE" w:rsidP="00C134CE">
            <w:pPr>
              <w:pStyle w:val="BodyTextIndent"/>
              <w:spacing w:after="120"/>
              <w:ind w:left="0"/>
            </w:pPr>
          </w:p>
        </w:tc>
        <w:tc>
          <w:tcPr>
            <w:tcW w:w="3969" w:type="dxa"/>
          </w:tcPr>
          <w:p w14:paraId="1B285F9D" w14:textId="77777777" w:rsidR="00C134CE" w:rsidRDefault="00C134CE" w:rsidP="00C134CE">
            <w:pPr>
              <w:pStyle w:val="BodyTextIndent"/>
              <w:spacing w:after="120"/>
              <w:ind w:left="0"/>
            </w:pPr>
            <w:r>
              <w:t>Date</w:t>
            </w:r>
          </w:p>
        </w:tc>
      </w:tr>
    </w:tbl>
    <w:p w14:paraId="5DE86C27" w14:textId="77777777" w:rsidR="00850A8F" w:rsidRPr="00850A8F" w:rsidRDefault="00850A8F" w:rsidP="005E27F9">
      <w:pPr>
        <w:pStyle w:val="BodyTextIndent"/>
        <w:spacing w:after="120"/>
        <w:ind w:left="0"/>
      </w:pPr>
    </w:p>
    <w:sectPr w:rsidR="00850A8F" w:rsidRPr="00850A8F" w:rsidSect="00BC339E">
      <w:headerReference w:type="default" r:id="rId10"/>
      <w:footerReference w:type="default" r:id="rId11"/>
      <w:headerReference w:type="first" r:id="rId12"/>
      <w:footerReference w:type="first" r:id="rId13"/>
      <w:pgSz w:w="11906" w:h="16838" w:code="9"/>
      <w:pgMar w:top="1532" w:right="1274" w:bottom="993" w:left="993" w:header="426"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4D031" w14:textId="77777777" w:rsidR="001260C0" w:rsidRDefault="001260C0">
      <w:r>
        <w:separator/>
      </w:r>
    </w:p>
  </w:endnote>
  <w:endnote w:type="continuationSeparator" w:id="0">
    <w:p w14:paraId="6FB6BC3E" w14:textId="77777777" w:rsidR="001260C0" w:rsidRDefault="0012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556C" w14:textId="527126A9" w:rsidR="00ED4FC1" w:rsidRDefault="00ED4FC1" w:rsidP="00900BB2">
    <w:pPr>
      <w:pStyle w:val="Footer"/>
      <w:tabs>
        <w:tab w:val="clear" w:pos="4153"/>
        <w:tab w:val="clear" w:pos="8306"/>
        <w:tab w:val="center" w:pos="4320"/>
        <w:tab w:val="right" w:pos="8640"/>
      </w:tabs>
      <w:rPr>
        <w:rStyle w:val="PageNumber"/>
        <w:sz w:val="14"/>
        <w:szCs w:val="14"/>
      </w:rPr>
    </w:pPr>
    <w:r>
      <w:rPr>
        <w:rStyle w:val="PageNumber"/>
        <w:sz w:val="14"/>
        <w:szCs w:val="14"/>
      </w:rPr>
      <w:t>Invitation to Tender V6</w:t>
    </w:r>
    <w:r w:rsidRPr="00971F11">
      <w:rPr>
        <w:sz w:val="14"/>
        <w:szCs w:val="14"/>
      </w:rPr>
      <w:tab/>
    </w:r>
    <w:r w:rsidRPr="003E4097">
      <w:rPr>
        <w:sz w:val="14"/>
        <w:szCs w:val="14"/>
      </w:rPr>
      <w:t xml:space="preserve">Page </w:t>
    </w:r>
    <w:r w:rsidRPr="003E4097">
      <w:rPr>
        <w:sz w:val="14"/>
        <w:szCs w:val="14"/>
      </w:rPr>
      <w:fldChar w:fldCharType="begin"/>
    </w:r>
    <w:r w:rsidRPr="003E4097">
      <w:rPr>
        <w:sz w:val="14"/>
        <w:szCs w:val="14"/>
      </w:rPr>
      <w:instrText xml:space="preserve"> PAGE </w:instrText>
    </w:r>
    <w:r w:rsidRPr="003E4097">
      <w:rPr>
        <w:sz w:val="14"/>
        <w:szCs w:val="14"/>
      </w:rPr>
      <w:fldChar w:fldCharType="separate"/>
    </w:r>
    <w:r w:rsidR="00BF6D93">
      <w:rPr>
        <w:noProof/>
        <w:sz w:val="14"/>
        <w:szCs w:val="14"/>
      </w:rPr>
      <w:t>6</w:t>
    </w:r>
    <w:r w:rsidRPr="003E4097">
      <w:rPr>
        <w:sz w:val="14"/>
        <w:szCs w:val="14"/>
      </w:rPr>
      <w:fldChar w:fldCharType="end"/>
    </w:r>
    <w:r w:rsidRPr="003E4097">
      <w:rPr>
        <w:sz w:val="14"/>
        <w:szCs w:val="14"/>
      </w:rPr>
      <w:t xml:space="preserve"> of </w:t>
    </w:r>
    <w:r w:rsidRPr="003E4097">
      <w:rPr>
        <w:sz w:val="14"/>
        <w:szCs w:val="14"/>
      </w:rPr>
      <w:fldChar w:fldCharType="begin"/>
    </w:r>
    <w:r w:rsidRPr="003E4097">
      <w:rPr>
        <w:sz w:val="14"/>
        <w:szCs w:val="14"/>
      </w:rPr>
      <w:instrText xml:space="preserve"> NUMPAGES </w:instrText>
    </w:r>
    <w:r w:rsidRPr="003E4097">
      <w:rPr>
        <w:sz w:val="14"/>
        <w:szCs w:val="14"/>
      </w:rPr>
      <w:fldChar w:fldCharType="separate"/>
    </w:r>
    <w:r w:rsidR="00BF6D93">
      <w:rPr>
        <w:noProof/>
        <w:sz w:val="14"/>
        <w:szCs w:val="14"/>
      </w:rPr>
      <w:t>11</w:t>
    </w:r>
    <w:r w:rsidRPr="003E4097">
      <w:rPr>
        <w:sz w:val="14"/>
        <w:szCs w:val="14"/>
      </w:rPr>
      <w:fldChar w:fldCharType="end"/>
    </w:r>
    <w:r w:rsidRPr="00971F11">
      <w:rPr>
        <w:rStyle w:val="PageNumber"/>
        <w:sz w:val="14"/>
        <w:szCs w:val="14"/>
      </w:rPr>
      <w:tab/>
    </w:r>
    <w:r w:rsidRPr="00971F11">
      <w:rPr>
        <w:rStyle w:val="PageNumber"/>
        <w:sz w:val="14"/>
        <w:szCs w:val="14"/>
      </w:rPr>
      <w:fldChar w:fldCharType="begin"/>
    </w:r>
    <w:r w:rsidRPr="00971F11">
      <w:rPr>
        <w:rStyle w:val="PageNumber"/>
        <w:sz w:val="14"/>
        <w:szCs w:val="14"/>
      </w:rPr>
      <w:instrText xml:space="preserve"> DATE \@ "dd/MM/yyyy" </w:instrText>
    </w:r>
    <w:r w:rsidRPr="00971F11">
      <w:rPr>
        <w:rStyle w:val="PageNumber"/>
        <w:sz w:val="14"/>
        <w:szCs w:val="14"/>
      </w:rPr>
      <w:fldChar w:fldCharType="separate"/>
    </w:r>
    <w:r w:rsidR="00BF6D93">
      <w:rPr>
        <w:rStyle w:val="PageNumber"/>
        <w:noProof/>
        <w:sz w:val="14"/>
        <w:szCs w:val="14"/>
      </w:rPr>
      <w:t>19/08/2016</w:t>
    </w:r>
    <w:r w:rsidRPr="00971F11">
      <w:rPr>
        <w:rStyle w:val="PageNumber"/>
        <w:sz w:val="14"/>
        <w:szCs w:val="14"/>
      </w:rPr>
      <w:fldChar w:fldCharType="end"/>
    </w:r>
  </w:p>
  <w:p w14:paraId="16ADDE9D" w14:textId="77777777" w:rsidR="00ED4FC1" w:rsidRPr="00971F11" w:rsidRDefault="00ED4FC1" w:rsidP="00F955BD">
    <w:pPr>
      <w:pStyle w:val="Footer"/>
      <w:tabs>
        <w:tab w:val="clear" w:pos="4153"/>
        <w:tab w:val="clear" w:pos="8306"/>
        <w:tab w:val="right" w:pos="8640"/>
      </w:tabs>
      <w:rPr>
        <w:sz w:val="14"/>
        <w:szCs w:val="14"/>
      </w:rPr>
    </w:pPr>
    <w:r>
      <w:rPr>
        <w:rStyle w:val="PageNumber"/>
        <w:sz w:val="14"/>
        <w:szCs w:val="14"/>
      </w:rPr>
      <w:t>UK Commission for Employment and Skills</w:t>
    </w:r>
    <w:r>
      <w:rPr>
        <w:rStyle w:val="PageNumber"/>
        <w:sz w:val="14"/>
        <w:szCs w:val="14"/>
      </w:rPr>
      <w:tab/>
    </w:r>
    <w:r>
      <w:rPr>
        <w:rStyle w:val="PageNumber"/>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5426" w14:textId="4E3018AC" w:rsidR="00ED4FC1" w:rsidRPr="004A177B" w:rsidRDefault="00ED4FC1" w:rsidP="00810D84">
    <w:pPr>
      <w:pStyle w:val="Footer"/>
      <w:tabs>
        <w:tab w:val="clear" w:pos="4153"/>
        <w:tab w:val="clear" w:pos="8306"/>
        <w:tab w:val="center" w:pos="4680"/>
        <w:tab w:val="right" w:pos="9360"/>
      </w:tabs>
      <w:rPr>
        <w:sz w:val="14"/>
        <w:szCs w:val="14"/>
      </w:rPr>
    </w:pPr>
    <w:r w:rsidRPr="004A177B">
      <w:rPr>
        <w:sz w:val="14"/>
        <w:szCs w:val="14"/>
      </w:rPr>
      <w:fldChar w:fldCharType="begin"/>
    </w:r>
    <w:r w:rsidRPr="004A177B">
      <w:rPr>
        <w:sz w:val="14"/>
        <w:szCs w:val="14"/>
      </w:rPr>
      <w:instrText xml:space="preserve"> FILENAME </w:instrText>
    </w:r>
    <w:r w:rsidRPr="004A177B">
      <w:rPr>
        <w:sz w:val="14"/>
        <w:szCs w:val="14"/>
      </w:rPr>
      <w:fldChar w:fldCharType="separate"/>
    </w:r>
    <w:r w:rsidR="00BF6D93">
      <w:rPr>
        <w:noProof/>
        <w:sz w:val="14"/>
        <w:szCs w:val="14"/>
      </w:rPr>
      <w:t>IIP CRM Systems Phase 5 ITT.docx</w:t>
    </w:r>
    <w:r w:rsidRPr="004A177B">
      <w:rPr>
        <w:sz w:val="14"/>
        <w:szCs w:val="14"/>
      </w:rPr>
      <w:fldChar w:fldCharType="end"/>
    </w:r>
    <w:r w:rsidRPr="004A177B">
      <w:rPr>
        <w:sz w:val="14"/>
        <w:szCs w:val="14"/>
      </w:rPr>
      <w:tab/>
      <w:t xml:space="preserve">Page </w:t>
    </w:r>
    <w:r w:rsidRPr="004A177B">
      <w:rPr>
        <w:rStyle w:val="PageNumber"/>
        <w:sz w:val="14"/>
        <w:szCs w:val="14"/>
      </w:rPr>
      <w:fldChar w:fldCharType="begin"/>
    </w:r>
    <w:r w:rsidRPr="004A177B">
      <w:rPr>
        <w:rStyle w:val="PageNumber"/>
        <w:sz w:val="14"/>
        <w:szCs w:val="14"/>
      </w:rPr>
      <w:instrText xml:space="preserve"> PAGE </w:instrText>
    </w:r>
    <w:r w:rsidRPr="004A177B">
      <w:rPr>
        <w:rStyle w:val="PageNumber"/>
        <w:sz w:val="14"/>
        <w:szCs w:val="14"/>
      </w:rPr>
      <w:fldChar w:fldCharType="separate"/>
    </w:r>
    <w:r>
      <w:rPr>
        <w:rStyle w:val="PageNumber"/>
        <w:noProof/>
        <w:sz w:val="14"/>
        <w:szCs w:val="14"/>
      </w:rPr>
      <w:t>1</w:t>
    </w:r>
    <w:r w:rsidRPr="004A177B">
      <w:rPr>
        <w:rStyle w:val="PageNumber"/>
        <w:sz w:val="14"/>
        <w:szCs w:val="14"/>
      </w:rPr>
      <w:fldChar w:fldCharType="end"/>
    </w:r>
    <w:r w:rsidRPr="004A177B">
      <w:rPr>
        <w:rStyle w:val="PageNumber"/>
        <w:sz w:val="14"/>
        <w:szCs w:val="14"/>
      </w:rPr>
      <w:tab/>
    </w:r>
    <w:r w:rsidRPr="004A177B">
      <w:rPr>
        <w:rStyle w:val="PageNumber"/>
        <w:sz w:val="14"/>
        <w:szCs w:val="14"/>
      </w:rPr>
      <w:fldChar w:fldCharType="begin"/>
    </w:r>
    <w:r w:rsidRPr="004A177B">
      <w:rPr>
        <w:rStyle w:val="PageNumber"/>
        <w:sz w:val="14"/>
        <w:szCs w:val="14"/>
      </w:rPr>
      <w:instrText xml:space="preserve"> DATE \@ "dd/MM/yyyy" </w:instrText>
    </w:r>
    <w:r w:rsidRPr="004A177B">
      <w:rPr>
        <w:rStyle w:val="PageNumber"/>
        <w:sz w:val="14"/>
        <w:szCs w:val="14"/>
      </w:rPr>
      <w:fldChar w:fldCharType="separate"/>
    </w:r>
    <w:r w:rsidR="00BF6D93">
      <w:rPr>
        <w:rStyle w:val="PageNumber"/>
        <w:noProof/>
        <w:sz w:val="14"/>
        <w:szCs w:val="14"/>
      </w:rPr>
      <w:t>19/08/2016</w:t>
    </w:r>
    <w:r w:rsidRPr="004A177B">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99BA4" w14:textId="77777777" w:rsidR="001260C0" w:rsidRDefault="001260C0">
      <w:r>
        <w:separator/>
      </w:r>
    </w:p>
  </w:footnote>
  <w:footnote w:type="continuationSeparator" w:id="0">
    <w:p w14:paraId="74151209" w14:textId="77777777" w:rsidR="001260C0" w:rsidRDefault="001260C0">
      <w:r>
        <w:continuationSeparator/>
      </w:r>
    </w:p>
  </w:footnote>
  <w:footnote w:id="1">
    <w:p w14:paraId="625659A4" w14:textId="77777777" w:rsidR="00ED4FC1" w:rsidRPr="00644B98" w:rsidRDefault="00ED4FC1" w:rsidP="00644B98">
      <w:pPr>
        <w:pStyle w:val="BodyTextIndent"/>
        <w:spacing w:after="120"/>
        <w:rPr>
          <w:sz w:val="18"/>
          <w:szCs w:val="18"/>
        </w:rPr>
      </w:pPr>
      <w:r w:rsidRPr="00644B98">
        <w:rPr>
          <w:rStyle w:val="FootnoteReference"/>
          <w:sz w:val="18"/>
          <w:szCs w:val="18"/>
        </w:rPr>
        <w:footnoteRef/>
      </w:r>
      <w:r w:rsidRPr="00644B98">
        <w:rPr>
          <w:sz w:val="18"/>
          <w:szCs w:val="18"/>
        </w:rPr>
        <w:t xml:space="preserve"> res judicata – a matter already settled in court; cannot be raised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4F41E" w14:textId="77777777" w:rsidR="00ED4FC1" w:rsidRDefault="00ED4FC1" w:rsidP="00A92002">
    <w:pPr>
      <w:pStyle w:val="Heading5"/>
      <w:tabs>
        <w:tab w:val="right" w:pos="9475"/>
      </w:tabs>
    </w:pPr>
    <w:r>
      <w:t>UK commission for employment and skills – investors in people invitation to tender</w:t>
    </w:r>
    <w:r>
      <w:tab/>
    </w:r>
  </w:p>
  <w:p w14:paraId="3E55F518" w14:textId="77777777" w:rsidR="00ED4FC1" w:rsidRDefault="00ED4FC1" w:rsidP="00501F02">
    <w:pPr>
      <w:pStyle w:val="Heading6"/>
      <w:tabs>
        <w:tab w:val="left" w:pos="6300"/>
      </w:tabs>
    </w:pPr>
    <w:r w:rsidRPr="00501F02">
      <w:t>CRM P</w:t>
    </w:r>
    <w:r>
      <w:t>hase 5</w:t>
    </w:r>
    <w:r w:rsidRPr="00501F02">
      <w:t xml:space="preserve"> Development</w:t>
    </w:r>
    <w:r>
      <w:t xml:space="preserve">                                              </w:t>
    </w:r>
    <w:r w:rsidRPr="00501F02">
      <w:t xml:space="preserve">        Tender Reference</w:t>
    </w:r>
    <w:r>
      <w:t>: P5D-Dev MTH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8BD2" w14:textId="77777777" w:rsidR="00ED4FC1" w:rsidRDefault="00ED4FC1" w:rsidP="00850A8F">
    <w:pPr>
      <w:pStyle w:val="Heading5"/>
    </w:pPr>
    <w:r>
      <w:t>uk commission for employment and skills invitation to tender</w:t>
    </w:r>
  </w:p>
  <w:p w14:paraId="3DEFB362" w14:textId="77777777" w:rsidR="00ED4FC1" w:rsidRPr="00850A8F" w:rsidRDefault="00ED4FC1" w:rsidP="00850A8F"/>
  <w:p w14:paraId="2FC18401" w14:textId="77777777" w:rsidR="00ED4FC1" w:rsidRDefault="00ED4FC1" w:rsidP="00850A8F">
    <w:pPr>
      <w:pStyle w:val="Heading6"/>
      <w:tabs>
        <w:tab w:val="left" w:pos="6300"/>
      </w:tabs>
    </w:pPr>
    <w:r>
      <w:t>Title of the Tender</w:t>
    </w:r>
    <w:r>
      <w:tab/>
    </w:r>
    <w:r w:rsidRPr="00850A8F">
      <w:t xml:space="preserve"> </w:t>
    </w:r>
    <w:r>
      <w:t>tender reference number</w:t>
    </w:r>
  </w:p>
  <w:p w14:paraId="2DF1E631" w14:textId="77777777" w:rsidR="00ED4FC1" w:rsidRDefault="00ED4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821A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78A5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08E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B0B4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CA0D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80F0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EE5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74FD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96E4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060E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451FD"/>
    <w:multiLevelType w:val="multilevel"/>
    <w:tmpl w:val="17EACE60"/>
    <w:lvl w:ilvl="0">
      <w:start w:val="1"/>
      <w:numFmt w:val="bullet"/>
      <w:pStyle w:val="ListBullet"/>
      <w:lvlText w:val=""/>
      <w:lvlJc w:val="left"/>
      <w:pPr>
        <w:tabs>
          <w:tab w:val="num" w:pos="1077"/>
        </w:tabs>
        <w:ind w:left="1077" w:hanging="357"/>
      </w:pPr>
      <w:rPr>
        <w:rFonts w:ascii="Wingdings" w:hAnsi="Wingdings" w:hint="default"/>
        <w:sz w:val="22"/>
        <w:szCs w:val="8"/>
      </w:rPr>
    </w:lvl>
    <w:lvl w:ilvl="1">
      <w:start w:val="1"/>
      <w:numFmt w:val="bullet"/>
      <w:pStyle w:val="ListBullet2"/>
      <w:lvlText w:val=""/>
      <w:lvlJc w:val="left"/>
      <w:pPr>
        <w:tabs>
          <w:tab w:val="num" w:pos="1435"/>
        </w:tabs>
        <w:ind w:left="1435" w:hanging="358"/>
      </w:pPr>
      <w:rPr>
        <w:rFonts w:ascii="Wingdings" w:hAnsi="Wingdings" w:hint="default"/>
        <w:sz w:val="22"/>
        <w:szCs w:val="22"/>
      </w:rPr>
    </w:lvl>
    <w:lvl w:ilvl="2">
      <w:start w:val="1"/>
      <w:numFmt w:val="bullet"/>
      <w:pStyle w:val="ListBullet3"/>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11" w15:restartNumberingAfterBreak="0">
    <w:nsid w:val="0F9E4F02"/>
    <w:multiLevelType w:val="hybridMultilevel"/>
    <w:tmpl w:val="DC1EED5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A25D65"/>
    <w:multiLevelType w:val="hybridMultilevel"/>
    <w:tmpl w:val="66F6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EC45B4"/>
    <w:multiLevelType w:val="multilevel"/>
    <w:tmpl w:val="C3369A1E"/>
    <w:name w:val="Minutes Number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55E6FD8"/>
    <w:multiLevelType w:val="multilevel"/>
    <w:tmpl w:val="0809001D"/>
    <w:name w:val="Minutes Number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783097"/>
    <w:multiLevelType w:val="multilevel"/>
    <w:tmpl w:val="992C9A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213F2086"/>
    <w:multiLevelType w:val="hybridMultilevel"/>
    <w:tmpl w:val="C8CE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085329"/>
    <w:multiLevelType w:val="multilevel"/>
    <w:tmpl w:val="92EAAE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292110DE"/>
    <w:multiLevelType w:val="multilevel"/>
    <w:tmpl w:val="98A0BB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1"/>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2D2D60C2"/>
    <w:multiLevelType w:val="hybridMultilevel"/>
    <w:tmpl w:val="7E3661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FCC5237"/>
    <w:multiLevelType w:val="multilevel"/>
    <w:tmpl w:val="441AF8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1"/>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32534EDD"/>
    <w:multiLevelType w:val="hybridMultilevel"/>
    <w:tmpl w:val="75CC93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B45DA"/>
    <w:multiLevelType w:val="multilevel"/>
    <w:tmpl w:val="2A8EF8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402A5C64"/>
    <w:multiLevelType w:val="multilevel"/>
    <w:tmpl w:val="98AA2868"/>
    <w:lvl w:ilvl="0">
      <w:start w:val="1"/>
      <w:numFmt w:val="decimal"/>
      <w:lvlRestart w:val="0"/>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24" w15:restartNumberingAfterBreak="0">
    <w:nsid w:val="42527BD6"/>
    <w:multiLevelType w:val="multilevel"/>
    <w:tmpl w:val="E84672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567" w:hanging="567"/>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15:restartNumberingAfterBreak="0">
    <w:nsid w:val="443A2249"/>
    <w:multiLevelType w:val="multilevel"/>
    <w:tmpl w:val="23386F7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443B4579"/>
    <w:multiLevelType w:val="hybridMultilevel"/>
    <w:tmpl w:val="52948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8F6D37"/>
    <w:multiLevelType w:val="hybridMultilevel"/>
    <w:tmpl w:val="644C3BCE"/>
    <w:name w:val="Minutes3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781071"/>
    <w:multiLevelType w:val="hybridMultilevel"/>
    <w:tmpl w:val="F304820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932872"/>
    <w:multiLevelType w:val="multilevel"/>
    <w:tmpl w:val="F7A62F2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507B4C60"/>
    <w:multiLevelType w:val="multilevel"/>
    <w:tmpl w:val="616A77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53007DBF"/>
    <w:multiLevelType w:val="multilevel"/>
    <w:tmpl w:val="EA4629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357"/>
        </w:tabs>
        <w:ind w:left="357" w:hanging="357"/>
      </w:pPr>
      <w:rPr>
        <w:rFonts w:hint="default"/>
      </w:rPr>
    </w:lvl>
    <w:lvl w:ilvl="3">
      <w:start w:val="1"/>
      <w:numFmt w:val="decimal"/>
      <w:lvlText w:val="%1.%2.%3.%4."/>
      <w:lvlJc w:val="left"/>
      <w:pPr>
        <w:tabs>
          <w:tab w:val="num" w:pos="357"/>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3541104"/>
    <w:multiLevelType w:val="hybridMultilevel"/>
    <w:tmpl w:val="4040211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6204FD3"/>
    <w:multiLevelType w:val="hybridMultilevel"/>
    <w:tmpl w:val="4F8E4C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9DD32D4"/>
    <w:multiLevelType w:val="multilevel"/>
    <w:tmpl w:val="A69637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6"/>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5D567B92"/>
    <w:multiLevelType w:val="hybridMultilevel"/>
    <w:tmpl w:val="DEB698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ECF7097"/>
    <w:multiLevelType w:val="multilevel"/>
    <w:tmpl w:val="0596C5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7" w15:restartNumberingAfterBreak="0">
    <w:nsid w:val="5F2B339D"/>
    <w:multiLevelType w:val="hybridMultilevel"/>
    <w:tmpl w:val="B2D07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53738A"/>
    <w:multiLevelType w:val="multilevel"/>
    <w:tmpl w:val="A7946A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37"/>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15:restartNumberingAfterBreak="0">
    <w:nsid w:val="656F136C"/>
    <w:multiLevelType w:val="multilevel"/>
    <w:tmpl w:val="A2F405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3"/>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672D78A5"/>
    <w:multiLevelType w:val="multilevel"/>
    <w:tmpl w:val="0809001D"/>
    <w:name w:val="Minute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C7D3922"/>
    <w:multiLevelType w:val="hybridMultilevel"/>
    <w:tmpl w:val="0DC00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10"/>
  </w:num>
  <w:num w:numId="4">
    <w:abstractNumId w:val="7"/>
  </w:num>
  <w:num w:numId="5">
    <w:abstractNumId w:val="10"/>
  </w:num>
  <w:num w:numId="6">
    <w:abstractNumId w:val="6"/>
  </w:num>
  <w:num w:numId="7">
    <w:abstractNumId w:val="10"/>
  </w:num>
  <w:num w:numId="8">
    <w:abstractNumId w:val="13"/>
  </w:num>
  <w:num w:numId="9">
    <w:abstractNumId w:val="31"/>
  </w:num>
  <w:num w:numId="10">
    <w:abstractNumId w:val="14"/>
  </w:num>
  <w:num w:numId="11">
    <w:abstractNumId w:val="25"/>
  </w:num>
  <w:num w:numId="12">
    <w:abstractNumId w:val="40"/>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3"/>
  </w:num>
  <w:num w:numId="21">
    <w:abstractNumId w:val="22"/>
  </w:num>
  <w:num w:numId="22">
    <w:abstractNumId w:val="24"/>
  </w:num>
  <w:num w:numId="23">
    <w:abstractNumId w:val="30"/>
  </w:num>
  <w:num w:numId="24">
    <w:abstractNumId w:val="39"/>
  </w:num>
  <w:num w:numId="25">
    <w:abstractNumId w:val="34"/>
  </w:num>
  <w:num w:numId="26">
    <w:abstractNumId w:val="20"/>
  </w:num>
  <w:num w:numId="27">
    <w:abstractNumId w:val="18"/>
  </w:num>
  <w:num w:numId="28">
    <w:abstractNumId w:val="29"/>
  </w:num>
  <w:num w:numId="29">
    <w:abstractNumId w:val="15"/>
  </w:num>
  <w:num w:numId="30">
    <w:abstractNumId w:val="38"/>
  </w:num>
  <w:num w:numId="31">
    <w:abstractNumId w:val="17"/>
  </w:num>
  <w:num w:numId="32">
    <w:abstractNumId w:val="36"/>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7"/>
  </w:num>
  <w:num w:numId="36">
    <w:abstractNumId w:val="25"/>
  </w:num>
  <w:num w:numId="37">
    <w:abstractNumId w:val="33"/>
  </w:num>
  <w:num w:numId="38">
    <w:abstractNumId w:val="11"/>
  </w:num>
  <w:num w:numId="39">
    <w:abstractNumId w:val="35"/>
  </w:num>
  <w:num w:numId="40">
    <w:abstractNumId w:val="37"/>
  </w:num>
  <w:num w:numId="41">
    <w:abstractNumId w:val="21"/>
  </w:num>
  <w:num w:numId="42">
    <w:abstractNumId w:val="19"/>
  </w:num>
  <w:num w:numId="43">
    <w:abstractNumId w:val="26"/>
  </w:num>
  <w:num w:numId="44">
    <w:abstractNumId w:val="12"/>
  </w:num>
  <w:num w:numId="45">
    <w:abstractNumId w:val="32"/>
  </w:num>
  <w:num w:numId="46">
    <w:abstractNumId w:val="41"/>
  </w:num>
  <w:num w:numId="47">
    <w:abstractNumId w:val="28"/>
  </w:num>
  <w:num w:numId="48">
    <w:abstractNumId w:val="32"/>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8F"/>
    <w:rsid w:val="00006CB9"/>
    <w:rsid w:val="00006D31"/>
    <w:rsid w:val="00016FB8"/>
    <w:rsid w:val="00021DE0"/>
    <w:rsid w:val="0002674B"/>
    <w:rsid w:val="00033780"/>
    <w:rsid w:val="00033F0B"/>
    <w:rsid w:val="00035571"/>
    <w:rsid w:val="00046395"/>
    <w:rsid w:val="000540D9"/>
    <w:rsid w:val="000550A9"/>
    <w:rsid w:val="00055358"/>
    <w:rsid w:val="00060ED0"/>
    <w:rsid w:val="00066F79"/>
    <w:rsid w:val="00066FA7"/>
    <w:rsid w:val="000864C9"/>
    <w:rsid w:val="000900C6"/>
    <w:rsid w:val="000911BA"/>
    <w:rsid w:val="0009225C"/>
    <w:rsid w:val="000962F7"/>
    <w:rsid w:val="00096EB5"/>
    <w:rsid w:val="000A1BDD"/>
    <w:rsid w:val="000A1E04"/>
    <w:rsid w:val="000A63E2"/>
    <w:rsid w:val="000A6DD9"/>
    <w:rsid w:val="000A71D0"/>
    <w:rsid w:val="000B14EF"/>
    <w:rsid w:val="000C2D82"/>
    <w:rsid w:val="000C424B"/>
    <w:rsid w:val="000C5F7E"/>
    <w:rsid w:val="000C67BA"/>
    <w:rsid w:val="000C743F"/>
    <w:rsid w:val="000D4568"/>
    <w:rsid w:val="000D63EE"/>
    <w:rsid w:val="000E0D95"/>
    <w:rsid w:val="000E5617"/>
    <w:rsid w:val="000E7911"/>
    <w:rsid w:val="000F6C87"/>
    <w:rsid w:val="00101F60"/>
    <w:rsid w:val="00102A7B"/>
    <w:rsid w:val="001120D1"/>
    <w:rsid w:val="00114398"/>
    <w:rsid w:val="00123250"/>
    <w:rsid w:val="001260C0"/>
    <w:rsid w:val="00131F6A"/>
    <w:rsid w:val="001324B7"/>
    <w:rsid w:val="0013529F"/>
    <w:rsid w:val="0013785E"/>
    <w:rsid w:val="00143978"/>
    <w:rsid w:val="00143E6C"/>
    <w:rsid w:val="00147682"/>
    <w:rsid w:val="00155C1F"/>
    <w:rsid w:val="0015782E"/>
    <w:rsid w:val="00162734"/>
    <w:rsid w:val="00170C94"/>
    <w:rsid w:val="00172AA7"/>
    <w:rsid w:val="0017416D"/>
    <w:rsid w:val="00181236"/>
    <w:rsid w:val="001846CC"/>
    <w:rsid w:val="001851AB"/>
    <w:rsid w:val="00186AB1"/>
    <w:rsid w:val="00191089"/>
    <w:rsid w:val="001A3A2E"/>
    <w:rsid w:val="001A4A59"/>
    <w:rsid w:val="001A4EFD"/>
    <w:rsid w:val="001A6D71"/>
    <w:rsid w:val="001A6DB3"/>
    <w:rsid w:val="001B19FE"/>
    <w:rsid w:val="001C6AFE"/>
    <w:rsid w:val="001D06DB"/>
    <w:rsid w:val="001D325E"/>
    <w:rsid w:val="001D7997"/>
    <w:rsid w:val="001E038B"/>
    <w:rsid w:val="001E2729"/>
    <w:rsid w:val="001F3C45"/>
    <w:rsid w:val="00200BC2"/>
    <w:rsid w:val="00200D79"/>
    <w:rsid w:val="0020193A"/>
    <w:rsid w:val="00202194"/>
    <w:rsid w:val="00211F96"/>
    <w:rsid w:val="00215E57"/>
    <w:rsid w:val="00223B56"/>
    <w:rsid w:val="00233CCE"/>
    <w:rsid w:val="00234673"/>
    <w:rsid w:val="00240276"/>
    <w:rsid w:val="00240B49"/>
    <w:rsid w:val="002434B5"/>
    <w:rsid w:val="00251ED8"/>
    <w:rsid w:val="002524E3"/>
    <w:rsid w:val="00253BF7"/>
    <w:rsid w:val="00256A18"/>
    <w:rsid w:val="002658B5"/>
    <w:rsid w:val="0027144C"/>
    <w:rsid w:val="00283011"/>
    <w:rsid w:val="00285920"/>
    <w:rsid w:val="00294E92"/>
    <w:rsid w:val="00297C43"/>
    <w:rsid w:val="002A592F"/>
    <w:rsid w:val="002B0400"/>
    <w:rsid w:val="002B4D4B"/>
    <w:rsid w:val="002B5128"/>
    <w:rsid w:val="002B5C9F"/>
    <w:rsid w:val="002C4403"/>
    <w:rsid w:val="002C5777"/>
    <w:rsid w:val="002C6C31"/>
    <w:rsid w:val="002D0744"/>
    <w:rsid w:val="002D6206"/>
    <w:rsid w:val="002E40D1"/>
    <w:rsid w:val="002E6E5C"/>
    <w:rsid w:val="002F2725"/>
    <w:rsid w:val="00301FA7"/>
    <w:rsid w:val="00302E83"/>
    <w:rsid w:val="00304C04"/>
    <w:rsid w:val="00314C5E"/>
    <w:rsid w:val="00314D67"/>
    <w:rsid w:val="0031531B"/>
    <w:rsid w:val="00315B6A"/>
    <w:rsid w:val="00320820"/>
    <w:rsid w:val="00323BBE"/>
    <w:rsid w:val="00330501"/>
    <w:rsid w:val="00330556"/>
    <w:rsid w:val="00332705"/>
    <w:rsid w:val="00332B8B"/>
    <w:rsid w:val="003338FF"/>
    <w:rsid w:val="00341706"/>
    <w:rsid w:val="0035485B"/>
    <w:rsid w:val="00363D7A"/>
    <w:rsid w:val="003708E9"/>
    <w:rsid w:val="0037564A"/>
    <w:rsid w:val="00375AD7"/>
    <w:rsid w:val="00376B20"/>
    <w:rsid w:val="0037785C"/>
    <w:rsid w:val="00384DFA"/>
    <w:rsid w:val="0038719F"/>
    <w:rsid w:val="003906C7"/>
    <w:rsid w:val="003909BC"/>
    <w:rsid w:val="00391EB5"/>
    <w:rsid w:val="00397431"/>
    <w:rsid w:val="00397BF9"/>
    <w:rsid w:val="003A15AB"/>
    <w:rsid w:val="003B24C4"/>
    <w:rsid w:val="003B578D"/>
    <w:rsid w:val="003C0839"/>
    <w:rsid w:val="003C0974"/>
    <w:rsid w:val="003C3B31"/>
    <w:rsid w:val="003D142C"/>
    <w:rsid w:val="003D2056"/>
    <w:rsid w:val="003E41F7"/>
    <w:rsid w:val="003E76FC"/>
    <w:rsid w:val="003F17E1"/>
    <w:rsid w:val="003F4389"/>
    <w:rsid w:val="003F5D91"/>
    <w:rsid w:val="004026D7"/>
    <w:rsid w:val="00402DF9"/>
    <w:rsid w:val="00406D7E"/>
    <w:rsid w:val="00412F6E"/>
    <w:rsid w:val="004153CA"/>
    <w:rsid w:val="00421990"/>
    <w:rsid w:val="00426BB6"/>
    <w:rsid w:val="004275BB"/>
    <w:rsid w:val="0043030B"/>
    <w:rsid w:val="0043158D"/>
    <w:rsid w:val="00433EB2"/>
    <w:rsid w:val="00436029"/>
    <w:rsid w:val="0044094E"/>
    <w:rsid w:val="00441653"/>
    <w:rsid w:val="004447C5"/>
    <w:rsid w:val="004451B5"/>
    <w:rsid w:val="00451490"/>
    <w:rsid w:val="00452E62"/>
    <w:rsid w:val="00454726"/>
    <w:rsid w:val="00456956"/>
    <w:rsid w:val="00463ED5"/>
    <w:rsid w:val="004658F1"/>
    <w:rsid w:val="00465BCF"/>
    <w:rsid w:val="0046663F"/>
    <w:rsid w:val="0048512F"/>
    <w:rsid w:val="00487A02"/>
    <w:rsid w:val="0049357B"/>
    <w:rsid w:val="00494B3B"/>
    <w:rsid w:val="004A177B"/>
    <w:rsid w:val="004A4FF2"/>
    <w:rsid w:val="004A6549"/>
    <w:rsid w:val="004A6BA6"/>
    <w:rsid w:val="004B6E1E"/>
    <w:rsid w:val="004C7A1A"/>
    <w:rsid w:val="004D7189"/>
    <w:rsid w:val="004D73FF"/>
    <w:rsid w:val="004E0820"/>
    <w:rsid w:val="004E79AA"/>
    <w:rsid w:val="00501F02"/>
    <w:rsid w:val="00514178"/>
    <w:rsid w:val="00532D9D"/>
    <w:rsid w:val="00540AB1"/>
    <w:rsid w:val="00544972"/>
    <w:rsid w:val="005528CF"/>
    <w:rsid w:val="00555A73"/>
    <w:rsid w:val="00560482"/>
    <w:rsid w:val="005629D3"/>
    <w:rsid w:val="00562F1A"/>
    <w:rsid w:val="00563F26"/>
    <w:rsid w:val="0057301E"/>
    <w:rsid w:val="00581B3F"/>
    <w:rsid w:val="00582DBB"/>
    <w:rsid w:val="005849E5"/>
    <w:rsid w:val="00587828"/>
    <w:rsid w:val="005902B8"/>
    <w:rsid w:val="00593100"/>
    <w:rsid w:val="0059639C"/>
    <w:rsid w:val="005A0421"/>
    <w:rsid w:val="005B47BE"/>
    <w:rsid w:val="005B75C9"/>
    <w:rsid w:val="005C0C16"/>
    <w:rsid w:val="005C3811"/>
    <w:rsid w:val="005C41EA"/>
    <w:rsid w:val="005C6676"/>
    <w:rsid w:val="005C6C16"/>
    <w:rsid w:val="005D0B09"/>
    <w:rsid w:val="005D1A01"/>
    <w:rsid w:val="005D4D0B"/>
    <w:rsid w:val="005E1779"/>
    <w:rsid w:val="005E27F9"/>
    <w:rsid w:val="005E34E3"/>
    <w:rsid w:val="005E3E84"/>
    <w:rsid w:val="005F2CF5"/>
    <w:rsid w:val="005F52C3"/>
    <w:rsid w:val="006057B6"/>
    <w:rsid w:val="00622C87"/>
    <w:rsid w:val="006240D4"/>
    <w:rsid w:val="00635086"/>
    <w:rsid w:val="00641264"/>
    <w:rsid w:val="006417A3"/>
    <w:rsid w:val="00642234"/>
    <w:rsid w:val="00644B98"/>
    <w:rsid w:val="006532C2"/>
    <w:rsid w:val="00660434"/>
    <w:rsid w:val="006614C7"/>
    <w:rsid w:val="00662B2E"/>
    <w:rsid w:val="00662D28"/>
    <w:rsid w:val="00663715"/>
    <w:rsid w:val="0066555F"/>
    <w:rsid w:val="00666500"/>
    <w:rsid w:val="00674791"/>
    <w:rsid w:val="00675FBC"/>
    <w:rsid w:val="00682240"/>
    <w:rsid w:val="006843FE"/>
    <w:rsid w:val="006851D2"/>
    <w:rsid w:val="0068706A"/>
    <w:rsid w:val="006B2AC3"/>
    <w:rsid w:val="006C1521"/>
    <w:rsid w:val="006D5C5F"/>
    <w:rsid w:val="006E130B"/>
    <w:rsid w:val="006E33DB"/>
    <w:rsid w:val="006E6396"/>
    <w:rsid w:val="006E7703"/>
    <w:rsid w:val="006F04F8"/>
    <w:rsid w:val="006F2CAB"/>
    <w:rsid w:val="006F2DE9"/>
    <w:rsid w:val="006F4061"/>
    <w:rsid w:val="006F5136"/>
    <w:rsid w:val="00704950"/>
    <w:rsid w:val="00706803"/>
    <w:rsid w:val="00710180"/>
    <w:rsid w:val="00710280"/>
    <w:rsid w:val="0071279C"/>
    <w:rsid w:val="00712ECA"/>
    <w:rsid w:val="00725BB1"/>
    <w:rsid w:val="00733937"/>
    <w:rsid w:val="00740774"/>
    <w:rsid w:val="0074462A"/>
    <w:rsid w:val="00750366"/>
    <w:rsid w:val="0075436F"/>
    <w:rsid w:val="00755BD5"/>
    <w:rsid w:val="00761990"/>
    <w:rsid w:val="0076782A"/>
    <w:rsid w:val="007831DD"/>
    <w:rsid w:val="00786482"/>
    <w:rsid w:val="00794D71"/>
    <w:rsid w:val="0079534D"/>
    <w:rsid w:val="007A3DD4"/>
    <w:rsid w:val="007B17FE"/>
    <w:rsid w:val="007D0093"/>
    <w:rsid w:val="007E1FFD"/>
    <w:rsid w:val="007F52FE"/>
    <w:rsid w:val="008029FF"/>
    <w:rsid w:val="00810D84"/>
    <w:rsid w:val="008214EB"/>
    <w:rsid w:val="008277E9"/>
    <w:rsid w:val="00834D78"/>
    <w:rsid w:val="0083662C"/>
    <w:rsid w:val="00836E95"/>
    <w:rsid w:val="00841F58"/>
    <w:rsid w:val="008421CA"/>
    <w:rsid w:val="00847C76"/>
    <w:rsid w:val="00850A8F"/>
    <w:rsid w:val="00862758"/>
    <w:rsid w:val="008635A4"/>
    <w:rsid w:val="00866708"/>
    <w:rsid w:val="008742E7"/>
    <w:rsid w:val="008769D3"/>
    <w:rsid w:val="008871FC"/>
    <w:rsid w:val="00895847"/>
    <w:rsid w:val="00897F6D"/>
    <w:rsid w:val="008B198C"/>
    <w:rsid w:val="008B3935"/>
    <w:rsid w:val="008B59A7"/>
    <w:rsid w:val="008C15E3"/>
    <w:rsid w:val="008C7C06"/>
    <w:rsid w:val="008D73C1"/>
    <w:rsid w:val="008E22A6"/>
    <w:rsid w:val="008E5FB1"/>
    <w:rsid w:val="008F1229"/>
    <w:rsid w:val="008F68BC"/>
    <w:rsid w:val="00900BB2"/>
    <w:rsid w:val="0090119C"/>
    <w:rsid w:val="00903CA3"/>
    <w:rsid w:val="009165BA"/>
    <w:rsid w:val="00916DEF"/>
    <w:rsid w:val="00920577"/>
    <w:rsid w:val="00924BB0"/>
    <w:rsid w:val="0093447E"/>
    <w:rsid w:val="00942371"/>
    <w:rsid w:val="00942C89"/>
    <w:rsid w:val="00946ADC"/>
    <w:rsid w:val="009565F4"/>
    <w:rsid w:val="00956740"/>
    <w:rsid w:val="009618D4"/>
    <w:rsid w:val="00962C80"/>
    <w:rsid w:val="009676D8"/>
    <w:rsid w:val="00971B5D"/>
    <w:rsid w:val="00971F11"/>
    <w:rsid w:val="009777F5"/>
    <w:rsid w:val="009836C4"/>
    <w:rsid w:val="0098450C"/>
    <w:rsid w:val="00984DFA"/>
    <w:rsid w:val="009862E4"/>
    <w:rsid w:val="009915FB"/>
    <w:rsid w:val="00996A54"/>
    <w:rsid w:val="009A1D67"/>
    <w:rsid w:val="009B0238"/>
    <w:rsid w:val="009B796D"/>
    <w:rsid w:val="009C0F9E"/>
    <w:rsid w:val="009C27FC"/>
    <w:rsid w:val="009D06F9"/>
    <w:rsid w:val="009D0712"/>
    <w:rsid w:val="009D0F9C"/>
    <w:rsid w:val="009D129B"/>
    <w:rsid w:val="009D2410"/>
    <w:rsid w:val="009D55DB"/>
    <w:rsid w:val="009D7EF4"/>
    <w:rsid w:val="009E0923"/>
    <w:rsid w:val="009E3297"/>
    <w:rsid w:val="009E4070"/>
    <w:rsid w:val="009E6CE1"/>
    <w:rsid w:val="009E7FA8"/>
    <w:rsid w:val="009F0F98"/>
    <w:rsid w:val="009F14ED"/>
    <w:rsid w:val="009F2BEF"/>
    <w:rsid w:val="009F78D6"/>
    <w:rsid w:val="00A00DC3"/>
    <w:rsid w:val="00A04D8E"/>
    <w:rsid w:val="00A05915"/>
    <w:rsid w:val="00A104C3"/>
    <w:rsid w:val="00A12FF3"/>
    <w:rsid w:val="00A23228"/>
    <w:rsid w:val="00A237E2"/>
    <w:rsid w:val="00A31F25"/>
    <w:rsid w:val="00A414C4"/>
    <w:rsid w:val="00A428DC"/>
    <w:rsid w:val="00A57C32"/>
    <w:rsid w:val="00A64F2F"/>
    <w:rsid w:val="00A70609"/>
    <w:rsid w:val="00A70DD8"/>
    <w:rsid w:val="00A73A8A"/>
    <w:rsid w:val="00A74AFF"/>
    <w:rsid w:val="00A83CD9"/>
    <w:rsid w:val="00A85180"/>
    <w:rsid w:val="00A8657F"/>
    <w:rsid w:val="00A87483"/>
    <w:rsid w:val="00A90F15"/>
    <w:rsid w:val="00A92002"/>
    <w:rsid w:val="00A92859"/>
    <w:rsid w:val="00AA1C86"/>
    <w:rsid w:val="00AA2850"/>
    <w:rsid w:val="00AA53B4"/>
    <w:rsid w:val="00AA5977"/>
    <w:rsid w:val="00AA6879"/>
    <w:rsid w:val="00AA6AB9"/>
    <w:rsid w:val="00AB2A70"/>
    <w:rsid w:val="00AB38E9"/>
    <w:rsid w:val="00AC1F57"/>
    <w:rsid w:val="00AC7D79"/>
    <w:rsid w:val="00AD1A59"/>
    <w:rsid w:val="00AD4E78"/>
    <w:rsid w:val="00AD547D"/>
    <w:rsid w:val="00AD7365"/>
    <w:rsid w:val="00AD7D0A"/>
    <w:rsid w:val="00AE6811"/>
    <w:rsid w:val="00AE7483"/>
    <w:rsid w:val="00B0684C"/>
    <w:rsid w:val="00B13CF4"/>
    <w:rsid w:val="00B1672B"/>
    <w:rsid w:val="00B24A68"/>
    <w:rsid w:val="00B31E70"/>
    <w:rsid w:val="00B34AB9"/>
    <w:rsid w:val="00B4298F"/>
    <w:rsid w:val="00B46F50"/>
    <w:rsid w:val="00B511B5"/>
    <w:rsid w:val="00B541BB"/>
    <w:rsid w:val="00B7706C"/>
    <w:rsid w:val="00B81472"/>
    <w:rsid w:val="00B86975"/>
    <w:rsid w:val="00B910CB"/>
    <w:rsid w:val="00BA4204"/>
    <w:rsid w:val="00BA72E7"/>
    <w:rsid w:val="00BB0DE0"/>
    <w:rsid w:val="00BB177C"/>
    <w:rsid w:val="00BB3A2E"/>
    <w:rsid w:val="00BC339E"/>
    <w:rsid w:val="00BC4025"/>
    <w:rsid w:val="00BC70D5"/>
    <w:rsid w:val="00BD662F"/>
    <w:rsid w:val="00BD7E18"/>
    <w:rsid w:val="00BE617E"/>
    <w:rsid w:val="00BE6804"/>
    <w:rsid w:val="00BF1200"/>
    <w:rsid w:val="00BF154A"/>
    <w:rsid w:val="00BF6D93"/>
    <w:rsid w:val="00C0722B"/>
    <w:rsid w:val="00C134CE"/>
    <w:rsid w:val="00C1405A"/>
    <w:rsid w:val="00C170FC"/>
    <w:rsid w:val="00C1783B"/>
    <w:rsid w:val="00C22CE4"/>
    <w:rsid w:val="00C26CE1"/>
    <w:rsid w:val="00C32F1D"/>
    <w:rsid w:val="00C34CFC"/>
    <w:rsid w:val="00C356F9"/>
    <w:rsid w:val="00C40819"/>
    <w:rsid w:val="00C41805"/>
    <w:rsid w:val="00C44997"/>
    <w:rsid w:val="00C4575F"/>
    <w:rsid w:val="00C53635"/>
    <w:rsid w:val="00C57968"/>
    <w:rsid w:val="00C600D7"/>
    <w:rsid w:val="00C61291"/>
    <w:rsid w:val="00C620A4"/>
    <w:rsid w:val="00C64862"/>
    <w:rsid w:val="00C65643"/>
    <w:rsid w:val="00C7675D"/>
    <w:rsid w:val="00C82C96"/>
    <w:rsid w:val="00C82D78"/>
    <w:rsid w:val="00C82EFF"/>
    <w:rsid w:val="00C84A75"/>
    <w:rsid w:val="00C862C3"/>
    <w:rsid w:val="00C86745"/>
    <w:rsid w:val="00C90449"/>
    <w:rsid w:val="00C90546"/>
    <w:rsid w:val="00C93471"/>
    <w:rsid w:val="00C942FD"/>
    <w:rsid w:val="00C94CEA"/>
    <w:rsid w:val="00C96AFE"/>
    <w:rsid w:val="00C97E30"/>
    <w:rsid w:val="00CA7FF4"/>
    <w:rsid w:val="00CB1872"/>
    <w:rsid w:val="00CB56FF"/>
    <w:rsid w:val="00CC4875"/>
    <w:rsid w:val="00CD1E8B"/>
    <w:rsid w:val="00CD414E"/>
    <w:rsid w:val="00CD500E"/>
    <w:rsid w:val="00CE26A5"/>
    <w:rsid w:val="00CE7A8D"/>
    <w:rsid w:val="00CF7D14"/>
    <w:rsid w:val="00D02593"/>
    <w:rsid w:val="00D05922"/>
    <w:rsid w:val="00D06762"/>
    <w:rsid w:val="00D11814"/>
    <w:rsid w:val="00D11D32"/>
    <w:rsid w:val="00D23A44"/>
    <w:rsid w:val="00D30E25"/>
    <w:rsid w:val="00D37676"/>
    <w:rsid w:val="00D40B1C"/>
    <w:rsid w:val="00D41B85"/>
    <w:rsid w:val="00D46CA5"/>
    <w:rsid w:val="00D5343E"/>
    <w:rsid w:val="00D5625E"/>
    <w:rsid w:val="00D569F4"/>
    <w:rsid w:val="00D60442"/>
    <w:rsid w:val="00D60560"/>
    <w:rsid w:val="00D61FF3"/>
    <w:rsid w:val="00D636C5"/>
    <w:rsid w:val="00D8010C"/>
    <w:rsid w:val="00D80B29"/>
    <w:rsid w:val="00D86412"/>
    <w:rsid w:val="00D871DB"/>
    <w:rsid w:val="00D90A5C"/>
    <w:rsid w:val="00D96A3C"/>
    <w:rsid w:val="00DA63D9"/>
    <w:rsid w:val="00DB2F5C"/>
    <w:rsid w:val="00DB4186"/>
    <w:rsid w:val="00DB42FA"/>
    <w:rsid w:val="00DC3DDE"/>
    <w:rsid w:val="00DC5E71"/>
    <w:rsid w:val="00DC5FDF"/>
    <w:rsid w:val="00DD095C"/>
    <w:rsid w:val="00DD0971"/>
    <w:rsid w:val="00DD21C5"/>
    <w:rsid w:val="00DD2F39"/>
    <w:rsid w:val="00DD3C0D"/>
    <w:rsid w:val="00DE523C"/>
    <w:rsid w:val="00DF0CF2"/>
    <w:rsid w:val="00DF342E"/>
    <w:rsid w:val="00DF7F48"/>
    <w:rsid w:val="00E02FBB"/>
    <w:rsid w:val="00E0364C"/>
    <w:rsid w:val="00E04680"/>
    <w:rsid w:val="00E053B2"/>
    <w:rsid w:val="00E11E84"/>
    <w:rsid w:val="00E20C9F"/>
    <w:rsid w:val="00E24E80"/>
    <w:rsid w:val="00E33115"/>
    <w:rsid w:val="00E33CC7"/>
    <w:rsid w:val="00E350B1"/>
    <w:rsid w:val="00E43287"/>
    <w:rsid w:val="00E52141"/>
    <w:rsid w:val="00E56219"/>
    <w:rsid w:val="00E608A3"/>
    <w:rsid w:val="00E67563"/>
    <w:rsid w:val="00E67893"/>
    <w:rsid w:val="00E72747"/>
    <w:rsid w:val="00E8285F"/>
    <w:rsid w:val="00E92231"/>
    <w:rsid w:val="00E93B25"/>
    <w:rsid w:val="00E97696"/>
    <w:rsid w:val="00E97C0C"/>
    <w:rsid w:val="00EA24DA"/>
    <w:rsid w:val="00EA3638"/>
    <w:rsid w:val="00EA374D"/>
    <w:rsid w:val="00EB0829"/>
    <w:rsid w:val="00EB5382"/>
    <w:rsid w:val="00EB5D24"/>
    <w:rsid w:val="00EB6D2C"/>
    <w:rsid w:val="00EB7D98"/>
    <w:rsid w:val="00EC03A4"/>
    <w:rsid w:val="00EC1A72"/>
    <w:rsid w:val="00EC4BC5"/>
    <w:rsid w:val="00EC51F0"/>
    <w:rsid w:val="00ED4FC1"/>
    <w:rsid w:val="00EE0B1F"/>
    <w:rsid w:val="00EE0FAC"/>
    <w:rsid w:val="00EE1584"/>
    <w:rsid w:val="00EE377A"/>
    <w:rsid w:val="00EE41C1"/>
    <w:rsid w:val="00EE473C"/>
    <w:rsid w:val="00F01FC0"/>
    <w:rsid w:val="00F04153"/>
    <w:rsid w:val="00F06B7B"/>
    <w:rsid w:val="00F11258"/>
    <w:rsid w:val="00F1157A"/>
    <w:rsid w:val="00F136D6"/>
    <w:rsid w:val="00F1753A"/>
    <w:rsid w:val="00F223B5"/>
    <w:rsid w:val="00F23E57"/>
    <w:rsid w:val="00F51EA2"/>
    <w:rsid w:val="00F53A71"/>
    <w:rsid w:val="00F60C09"/>
    <w:rsid w:val="00F60C18"/>
    <w:rsid w:val="00F64A5E"/>
    <w:rsid w:val="00F703ED"/>
    <w:rsid w:val="00F7428A"/>
    <w:rsid w:val="00F779F9"/>
    <w:rsid w:val="00F83084"/>
    <w:rsid w:val="00F84ACD"/>
    <w:rsid w:val="00F860D5"/>
    <w:rsid w:val="00F867D3"/>
    <w:rsid w:val="00F90648"/>
    <w:rsid w:val="00F9146D"/>
    <w:rsid w:val="00F955BD"/>
    <w:rsid w:val="00FA1EF2"/>
    <w:rsid w:val="00FB6B3F"/>
    <w:rsid w:val="00FC449B"/>
    <w:rsid w:val="00FC4FE4"/>
    <w:rsid w:val="00FC6C0C"/>
    <w:rsid w:val="00FC74AF"/>
    <w:rsid w:val="00FD5AE8"/>
    <w:rsid w:val="00FD6370"/>
    <w:rsid w:val="00FD79FB"/>
    <w:rsid w:val="00FE1CA9"/>
    <w:rsid w:val="00FE4883"/>
    <w:rsid w:val="00FE67FC"/>
    <w:rsid w:val="00FF5D40"/>
    <w:rsid w:val="00FF7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F94FCDF"/>
  <w15:chartTrackingRefBased/>
  <w15:docId w15:val="{8B21626C-FF6E-47D4-92B4-26C0B4CA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C1521"/>
    <w:rPr>
      <w:rFonts w:ascii="Arial" w:hAnsi="Arial"/>
      <w:sz w:val="22"/>
      <w:szCs w:val="24"/>
      <w:lang w:eastAsia="en-US"/>
    </w:rPr>
  </w:style>
  <w:style w:type="paragraph" w:styleId="Heading1">
    <w:name w:val="heading 1"/>
    <w:next w:val="BodyTextIndent"/>
    <w:qFormat/>
    <w:rsid w:val="00F7428A"/>
    <w:pPr>
      <w:keepNext/>
      <w:keepLines/>
      <w:numPr>
        <w:numId w:val="11"/>
      </w:numPr>
      <w:spacing w:after="120"/>
      <w:jc w:val="both"/>
      <w:outlineLvl w:val="0"/>
    </w:pPr>
    <w:rPr>
      <w:rFonts w:ascii="Arial" w:hAnsi="Arial" w:cs="Arial"/>
      <w:b/>
      <w:bCs/>
      <w:caps/>
      <w:kern w:val="32"/>
      <w:sz w:val="24"/>
      <w:szCs w:val="22"/>
      <w:lang w:eastAsia="en-US"/>
    </w:rPr>
  </w:style>
  <w:style w:type="paragraph" w:styleId="Heading2">
    <w:name w:val="heading 2"/>
    <w:basedOn w:val="Heading1"/>
    <w:next w:val="BodyTextIndent"/>
    <w:link w:val="Heading2Char"/>
    <w:qFormat/>
    <w:rsid w:val="00F7428A"/>
    <w:pPr>
      <w:numPr>
        <w:ilvl w:val="1"/>
      </w:numPr>
      <w:outlineLvl w:val="1"/>
    </w:pPr>
    <w:rPr>
      <w:sz w:val="22"/>
    </w:rPr>
  </w:style>
  <w:style w:type="paragraph" w:styleId="Heading3">
    <w:name w:val="heading 3"/>
    <w:basedOn w:val="Heading2"/>
    <w:next w:val="BodyTextIndent"/>
    <w:qFormat/>
    <w:rsid w:val="00F7428A"/>
    <w:pPr>
      <w:numPr>
        <w:ilvl w:val="2"/>
      </w:numPr>
      <w:outlineLvl w:val="2"/>
    </w:pPr>
    <w:rPr>
      <w:caps w:val="0"/>
    </w:rPr>
  </w:style>
  <w:style w:type="paragraph" w:styleId="Heading4">
    <w:name w:val="heading 4"/>
    <w:basedOn w:val="Heading3"/>
    <w:next w:val="BodyTextIndent"/>
    <w:qFormat/>
    <w:rsid w:val="00F7428A"/>
    <w:pPr>
      <w:numPr>
        <w:ilvl w:val="3"/>
      </w:numPr>
      <w:outlineLvl w:val="3"/>
    </w:pPr>
  </w:style>
  <w:style w:type="paragraph" w:styleId="Heading5">
    <w:name w:val="heading 5"/>
    <w:basedOn w:val="Normal"/>
    <w:next w:val="Normal"/>
    <w:qFormat/>
    <w:rsid w:val="00F7428A"/>
    <w:pPr>
      <w:widowControl w:val="0"/>
      <w:spacing w:after="120"/>
      <w:contextualSpacing/>
      <w:outlineLvl w:val="4"/>
    </w:pPr>
    <w:rPr>
      <w:b/>
      <w:bCs/>
      <w:iCs/>
      <w:caps/>
      <w:sz w:val="24"/>
    </w:rPr>
  </w:style>
  <w:style w:type="paragraph" w:styleId="Heading6">
    <w:name w:val="heading 6"/>
    <w:basedOn w:val="Normal"/>
    <w:next w:val="Normal"/>
    <w:qFormat/>
    <w:rsid w:val="004E79AA"/>
    <w:pPr>
      <w:widowControl w:val="0"/>
      <w:outlineLvl w:val="5"/>
    </w:pPr>
    <w:rPr>
      <w:b/>
      <w:bCs/>
      <w:szCs w:val="22"/>
    </w:rPr>
  </w:style>
  <w:style w:type="paragraph" w:styleId="Heading7">
    <w:name w:val="heading 7"/>
    <w:basedOn w:val="Normal"/>
    <w:next w:val="Normal"/>
    <w:qFormat/>
    <w:rsid w:val="004D7189"/>
    <w:pPr>
      <w:outlineLvl w:val="6"/>
    </w:pPr>
  </w:style>
  <w:style w:type="paragraph" w:styleId="Heading9">
    <w:name w:val="heading 9"/>
    <w:basedOn w:val="Normal"/>
    <w:next w:val="Normal"/>
    <w:link w:val="Heading9Char"/>
    <w:qFormat/>
    <w:rsid w:val="000A71D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7428A"/>
    <w:pPr>
      <w:keepNext/>
      <w:keepLines/>
      <w:numPr>
        <w:numId w:val="7"/>
      </w:numPr>
      <w:spacing w:after="120"/>
      <w:contextualSpacing/>
    </w:pPr>
  </w:style>
  <w:style w:type="paragraph" w:styleId="ListBullet2">
    <w:name w:val="List Bullet 2"/>
    <w:basedOn w:val="ListBullet"/>
    <w:autoRedefine/>
    <w:rsid w:val="00F7428A"/>
    <w:pPr>
      <w:numPr>
        <w:ilvl w:val="1"/>
      </w:numPr>
      <w:ind w:left="1434" w:hanging="357"/>
    </w:pPr>
  </w:style>
  <w:style w:type="paragraph" w:styleId="ListBullet3">
    <w:name w:val="List Bullet 3"/>
    <w:basedOn w:val="ListBullet2"/>
    <w:autoRedefine/>
    <w:rsid w:val="00F7428A"/>
    <w:pPr>
      <w:numPr>
        <w:ilvl w:val="2"/>
      </w:numPr>
    </w:pPr>
  </w:style>
  <w:style w:type="paragraph" w:styleId="Header">
    <w:name w:val="header"/>
    <w:basedOn w:val="Normal"/>
    <w:rsid w:val="00A73A8A"/>
    <w:pPr>
      <w:tabs>
        <w:tab w:val="center" w:pos="4153"/>
        <w:tab w:val="right" w:pos="8306"/>
      </w:tabs>
    </w:pPr>
  </w:style>
  <w:style w:type="paragraph" w:styleId="Footer">
    <w:name w:val="footer"/>
    <w:basedOn w:val="Normal"/>
    <w:rsid w:val="00A73A8A"/>
    <w:pPr>
      <w:tabs>
        <w:tab w:val="center" w:pos="4153"/>
        <w:tab w:val="right" w:pos="8306"/>
      </w:tabs>
    </w:pPr>
  </w:style>
  <w:style w:type="character" w:styleId="PageNumber">
    <w:name w:val="page number"/>
    <w:basedOn w:val="DefaultParagraphFont"/>
    <w:rsid w:val="00971F11"/>
  </w:style>
  <w:style w:type="paragraph" w:styleId="BodyTextIndent">
    <w:name w:val="Body Text Indent"/>
    <w:basedOn w:val="Normal"/>
    <w:link w:val="BodyTextIndentChar"/>
    <w:rsid w:val="007D0093"/>
    <w:pPr>
      <w:keepNext/>
      <w:keepLines/>
      <w:suppressLineNumbers/>
      <w:suppressAutoHyphens/>
      <w:ind w:left="720"/>
      <w:jc w:val="both"/>
    </w:pPr>
  </w:style>
  <w:style w:type="character" w:customStyle="1" w:styleId="Heading2Char">
    <w:name w:val="Heading 2 Char"/>
    <w:link w:val="Heading2"/>
    <w:rsid w:val="00F7428A"/>
    <w:rPr>
      <w:rFonts w:ascii="Arial" w:hAnsi="Arial" w:cs="Arial"/>
      <w:b/>
      <w:bCs/>
      <w:caps/>
      <w:kern w:val="32"/>
      <w:sz w:val="22"/>
      <w:szCs w:val="22"/>
      <w:lang w:val="en-GB" w:eastAsia="en-US" w:bidi="ar-SA"/>
    </w:rPr>
  </w:style>
  <w:style w:type="table" w:styleId="TableGrid">
    <w:name w:val="Table Grid"/>
    <w:basedOn w:val="TableNormal"/>
    <w:uiPriority w:val="59"/>
    <w:rsid w:val="00C40819"/>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0A71D0"/>
    <w:rPr>
      <w:rFonts w:ascii="Arial" w:hAnsi="Arial" w:cs="Arial"/>
      <w:sz w:val="22"/>
      <w:szCs w:val="22"/>
      <w:lang w:val="en-GB" w:eastAsia="en-US" w:bidi="ar-SA"/>
    </w:rPr>
  </w:style>
  <w:style w:type="paragraph" w:customStyle="1" w:styleId="StyleHeading1Left0cmFirstline0cm">
    <w:name w:val="Style Heading 1 + Left:  0 cm First line:  0 cm"/>
    <w:basedOn w:val="Heading1"/>
    <w:rsid w:val="00F7428A"/>
    <w:pPr>
      <w:ind w:left="0" w:firstLine="0"/>
    </w:pPr>
    <w:rPr>
      <w:rFonts w:cs="Times New Roman"/>
      <w:szCs w:val="20"/>
    </w:rPr>
  </w:style>
  <w:style w:type="paragraph" w:styleId="BalloonText">
    <w:name w:val="Balloon Text"/>
    <w:basedOn w:val="Normal"/>
    <w:semiHidden/>
    <w:rsid w:val="00A64F2F"/>
    <w:rPr>
      <w:rFonts w:ascii="Tahoma" w:hAnsi="Tahoma" w:cs="Tahoma"/>
      <w:sz w:val="16"/>
      <w:szCs w:val="16"/>
    </w:rPr>
  </w:style>
  <w:style w:type="paragraph" w:styleId="FootnoteText">
    <w:name w:val="footnote text"/>
    <w:basedOn w:val="Normal"/>
    <w:semiHidden/>
    <w:rsid w:val="00644B98"/>
    <w:rPr>
      <w:sz w:val="20"/>
      <w:szCs w:val="20"/>
    </w:rPr>
  </w:style>
  <w:style w:type="paragraph" w:customStyle="1" w:styleId="StyleHeading2NotBold">
    <w:name w:val="Style Heading 2 + Not Bold"/>
    <w:basedOn w:val="Heading2"/>
    <w:next w:val="BodyTextIndent"/>
    <w:rsid w:val="00F7428A"/>
    <w:pPr>
      <w:numPr>
        <w:numId w:val="0"/>
      </w:numPr>
    </w:pPr>
    <w:rPr>
      <w:b w:val="0"/>
      <w:bCs w:val="0"/>
      <w:caps w:val="0"/>
    </w:rPr>
  </w:style>
  <w:style w:type="paragraph" w:customStyle="1" w:styleId="Paragraph3">
    <w:name w:val="Paragraph 3"/>
    <w:basedOn w:val="Heading3"/>
    <w:next w:val="BodyTextIndent"/>
    <w:rsid w:val="00F7428A"/>
    <w:rPr>
      <w:b w:val="0"/>
    </w:rPr>
  </w:style>
  <w:style w:type="paragraph" w:customStyle="1" w:styleId="Paragraph4">
    <w:name w:val="Paragraph 4"/>
    <w:basedOn w:val="Heading4"/>
    <w:next w:val="BodyTextIndent"/>
    <w:rsid w:val="00F7428A"/>
    <w:rPr>
      <w:b w:val="0"/>
    </w:rPr>
  </w:style>
  <w:style w:type="paragraph" w:customStyle="1" w:styleId="CharCharCharCharCharCharCharCharCharCharCharChar">
    <w:name w:val="Char Char Char Char Char Char Char Char Char Char Char Char"/>
    <w:basedOn w:val="Normal"/>
    <w:rsid w:val="00850A8F"/>
    <w:pPr>
      <w:spacing w:after="160" w:line="240" w:lineRule="exact"/>
    </w:pPr>
    <w:rPr>
      <w:rFonts w:ascii="Tahoma" w:hAnsi="Tahoma" w:cs="Tahoma"/>
      <w:sz w:val="20"/>
      <w:szCs w:val="20"/>
      <w:lang w:val="en-US"/>
    </w:rPr>
  </w:style>
  <w:style w:type="character" w:styleId="Hyperlink">
    <w:name w:val="Hyperlink"/>
    <w:rsid w:val="00C82D78"/>
    <w:rPr>
      <w:color w:val="0000FF"/>
      <w:u w:val="single"/>
    </w:rPr>
  </w:style>
  <w:style w:type="paragraph" w:styleId="BodyText">
    <w:name w:val="Body Text"/>
    <w:basedOn w:val="Normal"/>
    <w:rsid w:val="00F7428A"/>
    <w:pPr>
      <w:keepNext/>
      <w:keepLines/>
      <w:spacing w:after="120"/>
    </w:pPr>
  </w:style>
  <w:style w:type="paragraph" w:styleId="BodyTextFirstIndent">
    <w:name w:val="Body Text First Indent"/>
    <w:basedOn w:val="BodyText"/>
    <w:rsid w:val="00F7428A"/>
    <w:pPr>
      <w:keepNext w:val="0"/>
      <w:keepLines w:val="0"/>
      <w:ind w:firstLine="210"/>
      <w:contextualSpacing/>
    </w:pPr>
  </w:style>
  <w:style w:type="character" w:styleId="FootnoteReference">
    <w:name w:val="footnote reference"/>
    <w:semiHidden/>
    <w:rsid w:val="00644B98"/>
    <w:rPr>
      <w:vertAlign w:val="superscript"/>
    </w:rPr>
  </w:style>
  <w:style w:type="character" w:customStyle="1" w:styleId="BodyTextIndentChar">
    <w:name w:val="Body Text Indent Char"/>
    <w:link w:val="BodyTextIndent"/>
    <w:rsid w:val="008D73C1"/>
    <w:rPr>
      <w:rFonts w:ascii="Arial" w:hAnsi="Arial"/>
      <w:sz w:val="22"/>
      <w:szCs w:val="24"/>
      <w:lang w:eastAsia="en-US"/>
    </w:rPr>
  </w:style>
  <w:style w:type="character" w:styleId="CommentReference">
    <w:name w:val="annotation reference"/>
    <w:rsid w:val="00674791"/>
    <w:rPr>
      <w:sz w:val="16"/>
      <w:szCs w:val="16"/>
    </w:rPr>
  </w:style>
  <w:style w:type="paragraph" w:styleId="CommentText">
    <w:name w:val="annotation text"/>
    <w:basedOn w:val="Normal"/>
    <w:link w:val="CommentTextChar"/>
    <w:rsid w:val="00674791"/>
    <w:rPr>
      <w:sz w:val="20"/>
      <w:szCs w:val="20"/>
    </w:rPr>
  </w:style>
  <w:style w:type="character" w:customStyle="1" w:styleId="CommentTextChar">
    <w:name w:val="Comment Text Char"/>
    <w:link w:val="CommentText"/>
    <w:rsid w:val="00674791"/>
    <w:rPr>
      <w:rFonts w:ascii="Arial" w:hAnsi="Arial"/>
      <w:lang w:eastAsia="en-US"/>
    </w:rPr>
  </w:style>
  <w:style w:type="paragraph" w:styleId="CommentSubject">
    <w:name w:val="annotation subject"/>
    <w:basedOn w:val="CommentText"/>
    <w:next w:val="CommentText"/>
    <w:link w:val="CommentSubjectChar"/>
    <w:rsid w:val="00674791"/>
    <w:rPr>
      <w:b/>
      <w:bCs/>
    </w:rPr>
  </w:style>
  <w:style w:type="character" w:customStyle="1" w:styleId="CommentSubjectChar">
    <w:name w:val="Comment Subject Char"/>
    <w:link w:val="CommentSubject"/>
    <w:rsid w:val="00674791"/>
    <w:rPr>
      <w:rFonts w:ascii="Arial" w:hAnsi="Arial"/>
      <w:b/>
      <w:bCs/>
      <w:lang w:eastAsia="en-US"/>
    </w:rPr>
  </w:style>
  <w:style w:type="paragraph" w:styleId="ListParagraph">
    <w:name w:val="List Paragraph"/>
    <w:basedOn w:val="Normal"/>
    <w:uiPriority w:val="34"/>
    <w:qFormat/>
    <w:rsid w:val="00DC5FDF"/>
    <w:pPr>
      <w:ind w:left="720"/>
    </w:pPr>
  </w:style>
  <w:style w:type="paragraph" w:styleId="Revision">
    <w:name w:val="Revision"/>
    <w:hidden/>
    <w:uiPriority w:val="99"/>
    <w:semiHidden/>
    <w:rsid w:val="00DC5FDF"/>
    <w:rPr>
      <w:rFonts w:ascii="Arial" w:hAnsi="Arial"/>
      <w:sz w:val="22"/>
      <w:szCs w:val="24"/>
      <w:lang w:eastAsia="en-US"/>
    </w:rPr>
  </w:style>
  <w:style w:type="paragraph" w:styleId="NoSpacing">
    <w:name w:val="No Spacing"/>
    <w:uiPriority w:val="1"/>
    <w:qFormat/>
    <w:rsid w:val="00E608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8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ukce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vestorsinpeople.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797FB-AD98-4DFC-9998-AE8CEADA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1097</TotalTime>
  <Pages>11</Pages>
  <Words>4439</Words>
  <Characters>23683</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TITLE OF MEETING</vt:lpstr>
    </vt:vector>
  </TitlesOfParts>
  <Company>UKCES</Company>
  <LinksUpToDate>false</LinksUpToDate>
  <CharactersWithSpaces>28066</CharactersWithSpaces>
  <SharedDoc>false</SharedDoc>
  <HLinks>
    <vt:vector size="6" baseType="variant">
      <vt:variant>
        <vt:i4>7733253</vt:i4>
      </vt:variant>
      <vt:variant>
        <vt:i4>0</vt:i4>
      </vt:variant>
      <vt:variant>
        <vt:i4>0</vt:i4>
      </vt:variant>
      <vt:variant>
        <vt:i4>5</vt:i4>
      </vt:variant>
      <vt:variant>
        <vt:lpwstr>mailto:tenders@ukces.org.uk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MEETING</dc:title>
  <dc:subject/>
  <dc:creator>UKCES</dc:creator>
  <cp:keywords/>
  <dc:description/>
  <cp:lastModifiedBy>Debbie Keogh</cp:lastModifiedBy>
  <cp:revision>5</cp:revision>
  <cp:lastPrinted>2016-08-19T14:21:00Z</cp:lastPrinted>
  <dcterms:created xsi:type="dcterms:W3CDTF">2016-07-15T15:00:00Z</dcterms:created>
  <dcterms:modified xsi:type="dcterms:W3CDTF">2016-08-19T14:27:00Z</dcterms:modified>
</cp:coreProperties>
</file>