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5E" w:rsidRDefault="0005295E">
      <w:pPr>
        <w:rPr>
          <w:rFonts w:ascii="Verdana" w:hAnsi="Verdana"/>
        </w:rPr>
      </w:pPr>
    </w:p>
    <w:p w:rsidR="002716C4" w:rsidRPr="003C50F5" w:rsidRDefault="002716C4" w:rsidP="002716C4">
      <w:pPr>
        <w:jc w:val="center"/>
        <w:rPr>
          <w:rFonts w:ascii="Verdana" w:hAnsi="Verdana"/>
          <w:sz w:val="24"/>
          <w:szCs w:val="24"/>
        </w:rPr>
      </w:pPr>
      <w:r w:rsidRPr="003C50F5">
        <w:rPr>
          <w:rFonts w:ascii="Verdana" w:hAnsi="Verdana"/>
          <w:sz w:val="24"/>
          <w:szCs w:val="24"/>
        </w:rPr>
        <w:t>TEN432 Management Information System for ESF Participant Data</w:t>
      </w:r>
    </w:p>
    <w:p w:rsidR="002716C4" w:rsidRPr="003C50F5" w:rsidRDefault="002716C4" w:rsidP="002716C4">
      <w:pPr>
        <w:jc w:val="center"/>
        <w:rPr>
          <w:rFonts w:ascii="Verdana" w:hAnsi="Verdana"/>
          <w:sz w:val="24"/>
          <w:szCs w:val="24"/>
        </w:rPr>
      </w:pPr>
      <w:r w:rsidRPr="003C50F5">
        <w:rPr>
          <w:rFonts w:ascii="Verdana" w:hAnsi="Verdana"/>
          <w:sz w:val="24"/>
          <w:szCs w:val="24"/>
        </w:rPr>
        <w:t xml:space="preserve">Clarifications </w:t>
      </w:r>
    </w:p>
    <w:p w:rsidR="002716C4" w:rsidRDefault="002716C4" w:rsidP="002716C4">
      <w:pPr>
        <w:rPr>
          <w:rFonts w:ascii="Verdana" w:hAnsi="Verdana"/>
        </w:rPr>
      </w:pPr>
      <w:bookmarkStart w:id="0" w:name="_GoBack"/>
      <w:bookmarkEnd w:id="0"/>
    </w:p>
    <w:p w:rsidR="002716C4" w:rsidRPr="002716C4" w:rsidRDefault="002716C4" w:rsidP="002716C4">
      <w:pPr>
        <w:rPr>
          <w:rFonts w:ascii="Calibri" w:eastAsia="Calibri" w:hAnsi="Calibri" w:cs="Calibri"/>
          <w:lang w:eastAsia="en-GB"/>
        </w:rPr>
      </w:pPr>
      <w:r>
        <w:rPr>
          <w:rFonts w:ascii="Verdana" w:hAnsi="Verdana"/>
        </w:rPr>
        <w:t xml:space="preserve">Q. </w:t>
      </w:r>
      <w:r w:rsidRPr="002716C4">
        <w:rPr>
          <w:rFonts w:ascii="Calibri" w:eastAsia="Calibri" w:hAnsi="Calibri" w:cs="Calibri"/>
          <w:lang w:eastAsia="en-GB"/>
        </w:rPr>
        <w:t>Could you clarify the position with regard to the Indemnity and Insurance required please?</w:t>
      </w:r>
    </w:p>
    <w:p w:rsidR="002716C4" w:rsidRPr="002716C4" w:rsidRDefault="002716C4" w:rsidP="002716C4">
      <w:pPr>
        <w:spacing w:after="0" w:line="240" w:lineRule="auto"/>
        <w:rPr>
          <w:rFonts w:ascii="Calibri" w:eastAsia="Calibri" w:hAnsi="Calibri" w:cs="Calibri"/>
          <w:lang w:eastAsia="en-GB"/>
        </w:rPr>
      </w:pPr>
      <w:r w:rsidRPr="002716C4">
        <w:rPr>
          <w:rFonts w:ascii="Calibri" w:eastAsia="Calibri" w:hAnsi="Calibri" w:cs="Calibri"/>
          <w:lang w:eastAsia="en-GB"/>
        </w:rPr>
        <w:t>We note that the CLLD MIS RFQ states:</w:t>
      </w:r>
    </w:p>
    <w:p w:rsidR="002716C4" w:rsidRPr="002716C4" w:rsidRDefault="002716C4" w:rsidP="002716C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2716C4">
        <w:rPr>
          <w:rFonts w:ascii="Calibri" w:eastAsia="Times New Roman" w:hAnsi="Calibri" w:cs="Calibri"/>
          <w:lang w:eastAsia="en-GB"/>
        </w:rPr>
        <w:t xml:space="preserve">Professional indemnity insurance with a limit of liability of not less than </w:t>
      </w:r>
      <w:r w:rsidRPr="002716C4">
        <w:rPr>
          <w:rFonts w:ascii="Calibri" w:eastAsia="Times New Roman" w:hAnsi="Calibri" w:cs="Calibri"/>
          <w:u w:val="single"/>
          <w:lang w:eastAsia="en-GB"/>
        </w:rPr>
        <w:t>£1 million</w:t>
      </w:r>
      <w:r w:rsidRPr="002716C4">
        <w:rPr>
          <w:rFonts w:ascii="Calibri" w:eastAsia="Times New Roman" w:hAnsi="Calibri" w:cs="Calibri"/>
          <w:lang w:eastAsia="en-GB"/>
        </w:rPr>
        <w:t>;</w:t>
      </w:r>
    </w:p>
    <w:p w:rsidR="002716C4" w:rsidRPr="002716C4" w:rsidRDefault="002716C4" w:rsidP="002716C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2716C4">
        <w:rPr>
          <w:rFonts w:ascii="Calibri" w:eastAsia="Times New Roman" w:hAnsi="Calibri" w:cs="Calibri"/>
          <w:lang w:eastAsia="en-GB"/>
        </w:rPr>
        <w:t xml:space="preserve">Public liability insurance with a limit of liability of not less than </w:t>
      </w:r>
      <w:r w:rsidRPr="002716C4">
        <w:rPr>
          <w:rFonts w:ascii="Calibri" w:eastAsia="Times New Roman" w:hAnsi="Calibri" w:cs="Calibri"/>
          <w:u w:val="single"/>
          <w:lang w:eastAsia="en-GB"/>
        </w:rPr>
        <w:t>£1 million</w:t>
      </w:r>
      <w:r w:rsidRPr="002716C4">
        <w:rPr>
          <w:rFonts w:ascii="Calibri" w:eastAsia="Times New Roman" w:hAnsi="Calibri" w:cs="Calibri"/>
          <w:lang w:eastAsia="en-GB"/>
        </w:rPr>
        <w:t>;</w:t>
      </w:r>
    </w:p>
    <w:p w:rsidR="002716C4" w:rsidRPr="002716C4" w:rsidRDefault="002716C4" w:rsidP="002716C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2716C4">
        <w:rPr>
          <w:rFonts w:ascii="Calibri" w:eastAsia="Times New Roman" w:hAnsi="Calibri" w:cs="Calibri"/>
          <w:lang w:eastAsia="en-GB"/>
        </w:rPr>
        <w:t xml:space="preserve">Employers liability insurance with a limit if liability of not less than </w:t>
      </w:r>
      <w:r w:rsidRPr="002716C4">
        <w:rPr>
          <w:rFonts w:ascii="Calibri" w:eastAsia="Times New Roman" w:hAnsi="Calibri" w:cs="Calibri"/>
          <w:u w:val="single"/>
          <w:lang w:eastAsia="en-GB"/>
        </w:rPr>
        <w:t>£1 million</w:t>
      </w:r>
    </w:p>
    <w:p w:rsidR="002716C4" w:rsidRPr="002716C4" w:rsidRDefault="002716C4" w:rsidP="002716C4">
      <w:pPr>
        <w:spacing w:after="0" w:line="240" w:lineRule="auto"/>
        <w:rPr>
          <w:rFonts w:ascii="Calibri" w:eastAsia="Calibri" w:hAnsi="Calibri" w:cs="Calibri"/>
          <w:lang w:eastAsia="en-GB"/>
        </w:rPr>
      </w:pPr>
    </w:p>
    <w:p w:rsidR="002716C4" w:rsidRPr="002716C4" w:rsidRDefault="002716C4" w:rsidP="002716C4">
      <w:pPr>
        <w:spacing w:after="0" w:line="240" w:lineRule="auto"/>
        <w:rPr>
          <w:rFonts w:ascii="Calibri" w:eastAsia="Calibri" w:hAnsi="Calibri" w:cs="Calibri"/>
          <w:lang w:eastAsia="en-GB"/>
        </w:rPr>
      </w:pPr>
      <w:r w:rsidRPr="002716C4">
        <w:rPr>
          <w:rFonts w:ascii="Calibri" w:eastAsia="Calibri" w:hAnsi="Calibri" w:cs="Calibri"/>
          <w:lang w:eastAsia="en-GB"/>
        </w:rPr>
        <w:t>However the T&amp;Cs state:</w:t>
      </w:r>
    </w:p>
    <w:p w:rsidR="002716C4" w:rsidRPr="002716C4" w:rsidRDefault="002716C4" w:rsidP="002716C4">
      <w:pPr>
        <w:spacing w:after="0" w:line="240" w:lineRule="auto"/>
        <w:rPr>
          <w:rFonts w:ascii="Calibri" w:eastAsia="Calibri" w:hAnsi="Calibri" w:cs="Calibri"/>
          <w:lang w:eastAsia="en-GB"/>
        </w:rPr>
      </w:pPr>
      <w:r w:rsidRPr="002716C4">
        <w:rPr>
          <w:rFonts w:ascii="Calibri" w:eastAsia="Calibri" w:hAnsi="Calibri" w:cs="Calibri"/>
          <w:lang w:eastAsia="en-GB"/>
        </w:rPr>
        <w:t xml:space="preserve">9.2.1 - professional indemnity insurance with a limit of liability of not less than </w:t>
      </w:r>
      <w:r w:rsidRPr="002716C4">
        <w:rPr>
          <w:rFonts w:ascii="Calibri" w:eastAsia="Calibri" w:hAnsi="Calibri" w:cs="Calibri"/>
          <w:u w:val="single"/>
          <w:lang w:eastAsia="en-GB"/>
        </w:rPr>
        <w:t>£2 million</w:t>
      </w:r>
      <w:r w:rsidRPr="002716C4">
        <w:rPr>
          <w:rFonts w:ascii="Calibri" w:eastAsia="Calibri" w:hAnsi="Calibri" w:cs="Calibri"/>
          <w:lang w:eastAsia="en-GB"/>
        </w:rPr>
        <w:t xml:space="preserve"> for independent advice; and</w:t>
      </w:r>
    </w:p>
    <w:p w:rsidR="002716C4" w:rsidRPr="002716C4" w:rsidRDefault="002716C4" w:rsidP="002716C4">
      <w:pPr>
        <w:spacing w:after="0" w:line="240" w:lineRule="auto"/>
        <w:rPr>
          <w:rFonts w:ascii="Calibri" w:eastAsia="Calibri" w:hAnsi="Calibri" w:cs="Calibri"/>
          <w:lang w:eastAsia="en-GB"/>
        </w:rPr>
      </w:pPr>
      <w:r w:rsidRPr="002716C4">
        <w:rPr>
          <w:rFonts w:ascii="Calibri" w:eastAsia="Calibri" w:hAnsi="Calibri" w:cs="Calibri"/>
          <w:lang w:eastAsia="en-GB"/>
        </w:rPr>
        <w:t xml:space="preserve">9.2.2 - public liability insurance with a limit of liability of not less than </w:t>
      </w:r>
      <w:r w:rsidRPr="002716C4">
        <w:rPr>
          <w:rFonts w:ascii="Calibri" w:eastAsia="Calibri" w:hAnsi="Calibri" w:cs="Calibri"/>
          <w:u w:val="single"/>
          <w:lang w:eastAsia="en-GB"/>
        </w:rPr>
        <w:t>£5 million</w:t>
      </w:r>
      <w:r w:rsidRPr="002716C4">
        <w:rPr>
          <w:rFonts w:ascii="Calibri" w:eastAsia="Calibri" w:hAnsi="Calibri" w:cs="Calibri"/>
          <w:lang w:eastAsia="en-GB"/>
        </w:rPr>
        <w:t>; and</w:t>
      </w:r>
    </w:p>
    <w:p w:rsidR="002716C4" w:rsidRPr="002716C4" w:rsidRDefault="002716C4" w:rsidP="002716C4">
      <w:pPr>
        <w:spacing w:after="0" w:line="240" w:lineRule="auto"/>
        <w:rPr>
          <w:rFonts w:ascii="Calibri" w:eastAsia="Calibri" w:hAnsi="Calibri" w:cs="Calibri"/>
          <w:lang w:eastAsia="en-GB"/>
        </w:rPr>
      </w:pPr>
      <w:r w:rsidRPr="002716C4">
        <w:rPr>
          <w:rFonts w:ascii="Calibri" w:eastAsia="Calibri" w:hAnsi="Calibri" w:cs="Calibri"/>
          <w:lang w:eastAsia="en-GB"/>
        </w:rPr>
        <w:t xml:space="preserve">9.2.3 - employers liability insurance with a limit if liability of not less than </w:t>
      </w:r>
      <w:r w:rsidRPr="002716C4">
        <w:rPr>
          <w:rFonts w:ascii="Calibri" w:eastAsia="Calibri" w:hAnsi="Calibri" w:cs="Calibri"/>
          <w:u w:val="single"/>
          <w:lang w:eastAsia="en-GB"/>
        </w:rPr>
        <w:t>£5 million</w:t>
      </w:r>
      <w:r w:rsidRPr="002716C4">
        <w:rPr>
          <w:rFonts w:ascii="Calibri" w:eastAsia="Calibri" w:hAnsi="Calibri" w:cs="Calibri"/>
          <w:lang w:eastAsia="en-GB"/>
        </w:rPr>
        <w:t xml:space="preserve"> for any one occurrence or series of occurrences arising out of any one event.</w:t>
      </w:r>
    </w:p>
    <w:p w:rsidR="002716C4" w:rsidRDefault="002716C4" w:rsidP="002716C4">
      <w:pPr>
        <w:rPr>
          <w:rFonts w:ascii="Verdana" w:hAnsi="Verdana"/>
        </w:rPr>
      </w:pPr>
    </w:p>
    <w:p w:rsidR="002716C4" w:rsidRPr="002716C4" w:rsidRDefault="002716C4" w:rsidP="002716C4">
      <w:pPr>
        <w:pStyle w:val="ListParagraph"/>
        <w:numPr>
          <w:ilvl w:val="0"/>
          <w:numId w:val="2"/>
        </w:numPr>
        <w:ind w:left="426" w:hanging="284"/>
        <w:rPr>
          <w:rFonts w:cstheme="minorHAnsi"/>
          <w:color w:val="FF0000"/>
        </w:rPr>
      </w:pPr>
      <w:r w:rsidRPr="002716C4">
        <w:rPr>
          <w:rFonts w:cstheme="minorHAnsi"/>
          <w:color w:val="FF0000"/>
        </w:rPr>
        <w:t>The higher values as stated in the Terms and Conditions are the correct figures.</w:t>
      </w:r>
    </w:p>
    <w:sectPr w:rsidR="002716C4" w:rsidRPr="002716C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6C4" w:rsidRDefault="002716C4" w:rsidP="002716C4">
      <w:pPr>
        <w:spacing w:after="0" w:line="240" w:lineRule="auto"/>
      </w:pPr>
      <w:r>
        <w:separator/>
      </w:r>
    </w:p>
  </w:endnote>
  <w:endnote w:type="continuationSeparator" w:id="0">
    <w:p w:rsidR="002716C4" w:rsidRDefault="002716C4" w:rsidP="00271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6C4" w:rsidRDefault="002716C4" w:rsidP="002716C4">
      <w:pPr>
        <w:spacing w:after="0" w:line="240" w:lineRule="auto"/>
      </w:pPr>
      <w:r>
        <w:separator/>
      </w:r>
    </w:p>
  </w:footnote>
  <w:footnote w:type="continuationSeparator" w:id="0">
    <w:p w:rsidR="002716C4" w:rsidRDefault="002716C4" w:rsidP="00271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6C4" w:rsidRDefault="002716C4" w:rsidP="002716C4">
    <w:pPr>
      <w:pStyle w:val="Header"/>
      <w:tabs>
        <w:tab w:val="clear" w:pos="9026"/>
        <w:tab w:val="right" w:pos="9923"/>
      </w:tabs>
      <w:ind w:left="-567" w:right="-897"/>
    </w:pPr>
    <w:r>
      <w:rPr>
        <w:noProof/>
        <w:lang w:eastAsia="en-GB"/>
      </w:rPr>
      <w:drawing>
        <wp:inline distT="0" distB="0" distL="0" distR="0" wp14:anchorId="415D1548">
          <wp:extent cx="4133215" cy="640080"/>
          <wp:effectExtent l="0" t="0" r="63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21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3D847BA6">
          <wp:extent cx="2152650" cy="448436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9972" cy="447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399"/>
    <w:multiLevelType w:val="multilevel"/>
    <w:tmpl w:val="64F6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AD7189"/>
    <w:multiLevelType w:val="hybridMultilevel"/>
    <w:tmpl w:val="47E6968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C4"/>
    <w:rsid w:val="00002FD1"/>
    <w:rsid w:val="0005295E"/>
    <w:rsid w:val="002716C4"/>
    <w:rsid w:val="003C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6C4"/>
  </w:style>
  <w:style w:type="paragraph" w:styleId="Footer">
    <w:name w:val="footer"/>
    <w:basedOn w:val="Normal"/>
    <w:link w:val="FooterChar"/>
    <w:uiPriority w:val="99"/>
    <w:unhideWhenUsed/>
    <w:rsid w:val="00271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6C4"/>
  </w:style>
  <w:style w:type="paragraph" w:styleId="BalloonText">
    <w:name w:val="Balloon Text"/>
    <w:basedOn w:val="Normal"/>
    <w:link w:val="BalloonTextChar"/>
    <w:uiPriority w:val="99"/>
    <w:semiHidden/>
    <w:unhideWhenUsed/>
    <w:rsid w:val="00271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6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16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6C4"/>
  </w:style>
  <w:style w:type="paragraph" w:styleId="Footer">
    <w:name w:val="footer"/>
    <w:basedOn w:val="Normal"/>
    <w:link w:val="FooterChar"/>
    <w:uiPriority w:val="99"/>
    <w:unhideWhenUsed/>
    <w:rsid w:val="00271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6C4"/>
  </w:style>
  <w:style w:type="paragraph" w:styleId="BalloonText">
    <w:name w:val="Balloon Text"/>
    <w:basedOn w:val="Normal"/>
    <w:link w:val="BalloonTextChar"/>
    <w:uiPriority w:val="99"/>
    <w:semiHidden/>
    <w:unhideWhenUsed/>
    <w:rsid w:val="00271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6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1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9D4FFAE4</Template>
  <TotalTime>18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Downing Natasha</dc:creator>
  <cp:lastModifiedBy>Downing Natasha</cp:lastModifiedBy>
  <cp:revision>1</cp:revision>
  <dcterms:created xsi:type="dcterms:W3CDTF">2018-07-13T09:38:00Z</dcterms:created>
  <dcterms:modified xsi:type="dcterms:W3CDTF">2018-07-13T09:57:00Z</dcterms:modified>
</cp:coreProperties>
</file>