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0846FC0E" w:rsidR="00B327EC" w:rsidRPr="002C519F" w:rsidRDefault="00D80CEA" w:rsidP="00B327EC">
      <w:pPr>
        <w:widowControl w:val="0"/>
        <w:tabs>
          <w:tab w:val="center" w:pos="4513"/>
        </w:tabs>
        <w:spacing w:before="120" w:after="120"/>
        <w:jc w:val="center"/>
        <w:rPr>
          <w:b/>
          <w:bCs/>
          <w:sz w:val="36"/>
          <w:szCs w:val="36"/>
        </w:rPr>
      </w:pPr>
      <w:r>
        <w:rPr>
          <w:b/>
          <w:bCs/>
          <w:sz w:val="36"/>
          <w:szCs w:val="36"/>
        </w:rPr>
        <w:t xml:space="preserve">THE </w:t>
      </w:r>
      <w:r w:rsidR="00BE5FFC">
        <w:rPr>
          <w:b/>
          <w:bCs/>
          <w:sz w:val="36"/>
          <w:szCs w:val="36"/>
        </w:rPr>
        <w:t>SURVEILLANCE CAMERA COMMISSIONER</w:t>
      </w:r>
    </w:p>
    <w:p w14:paraId="38818A6E" w14:textId="46B7634C" w:rsidR="00B327EC" w:rsidRDefault="00BE5FFC" w:rsidP="00B327EC">
      <w:pPr>
        <w:widowControl w:val="0"/>
        <w:tabs>
          <w:tab w:val="center" w:pos="4513"/>
        </w:tabs>
        <w:spacing w:before="120" w:after="120"/>
        <w:jc w:val="center"/>
        <w:rPr>
          <w:b/>
          <w:bCs/>
          <w:sz w:val="36"/>
          <w:szCs w:val="36"/>
        </w:rPr>
      </w:pPr>
      <w:r>
        <w:rPr>
          <w:b/>
          <w:bCs/>
          <w:sz w:val="36"/>
          <w:szCs w:val="36"/>
        </w:rPr>
        <w:br/>
      </w:r>
      <w:r w:rsidR="00B327EC" w:rsidRPr="002C519F">
        <w:rPr>
          <w:b/>
          <w:bCs/>
          <w:sz w:val="36"/>
          <w:szCs w:val="36"/>
        </w:rPr>
        <w:t xml:space="preserve">- </w:t>
      </w:r>
      <w:proofErr w:type="gramStart"/>
      <w:r w:rsidR="00B327EC" w:rsidRPr="002C519F">
        <w:rPr>
          <w:b/>
          <w:bCs/>
          <w:sz w:val="36"/>
          <w:szCs w:val="36"/>
        </w:rPr>
        <w:t>and</w:t>
      </w:r>
      <w:proofErr w:type="gramEnd"/>
      <w:r w:rsidR="00B327EC" w:rsidRPr="002C519F">
        <w:rPr>
          <w:b/>
          <w:bCs/>
          <w:sz w:val="36"/>
          <w:szCs w:val="36"/>
        </w:rPr>
        <w:t xml:space="preserve"> </w:t>
      </w:r>
      <w:r w:rsidR="00B50F24">
        <w:rPr>
          <w:b/>
          <w:bCs/>
          <w:sz w:val="36"/>
          <w:szCs w:val="36"/>
        </w:rPr>
        <w:t>–</w:t>
      </w:r>
    </w:p>
    <w:p w14:paraId="0BBD8554" w14:textId="5670E9C9" w:rsidR="00B50F24" w:rsidRPr="002C519F" w:rsidRDefault="00B50F24" w:rsidP="00B50F24">
      <w:pPr>
        <w:widowControl w:val="0"/>
        <w:tabs>
          <w:tab w:val="center" w:pos="4513"/>
        </w:tabs>
        <w:spacing w:before="120" w:after="120"/>
        <w:jc w:val="center"/>
        <w:rPr>
          <w:b/>
          <w:bCs/>
          <w:sz w:val="36"/>
          <w:szCs w:val="36"/>
        </w:rPr>
      </w:pPr>
      <w:r>
        <w:rPr>
          <w:b/>
          <w:bCs/>
          <w:sz w:val="36"/>
          <w:szCs w:val="36"/>
        </w:rPr>
        <w:br/>
        <w:t>THE HOME OFFICE</w:t>
      </w:r>
    </w:p>
    <w:p w14:paraId="0AC1DA6B" w14:textId="03821018" w:rsidR="00B327EC" w:rsidRPr="002C519F" w:rsidRDefault="00B327EC" w:rsidP="00B50F24">
      <w:pPr>
        <w:widowControl w:val="0"/>
        <w:tabs>
          <w:tab w:val="center" w:pos="4513"/>
        </w:tabs>
        <w:spacing w:before="120" w:after="120"/>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038A508C" w:rsidR="00B327EC" w:rsidRPr="00BE5FFC" w:rsidRDefault="00BE5FFC" w:rsidP="00B327EC">
      <w:pPr>
        <w:widowControl w:val="0"/>
        <w:tabs>
          <w:tab w:val="center" w:pos="4513"/>
        </w:tabs>
        <w:spacing w:before="120" w:after="120"/>
        <w:jc w:val="center"/>
        <w:rPr>
          <w:b/>
          <w:bCs/>
          <w:sz w:val="36"/>
          <w:szCs w:val="36"/>
        </w:rPr>
      </w:pPr>
      <w:r w:rsidRPr="00BE5FFC">
        <w:rPr>
          <w:b/>
          <w:bCs/>
          <w:sz w:val="36"/>
          <w:szCs w:val="36"/>
        </w:rPr>
        <w:t>THE PROVISION OF CONSULTANCY FOR SPECIALIST STRATEGIC GUIDANCE, CHALLENGE AND ENGAGEMENT TO THE SURVEILLANCE CAMERA COMMISIONER</w:t>
      </w:r>
    </w:p>
    <w:p w14:paraId="0E269805" w14:textId="277E03E3" w:rsidR="000B47A6" w:rsidRPr="002C519F" w:rsidRDefault="00BE5FFC" w:rsidP="00B327EC">
      <w:pPr>
        <w:widowControl w:val="0"/>
        <w:tabs>
          <w:tab w:val="center" w:pos="4513"/>
        </w:tabs>
        <w:spacing w:before="120" w:after="120"/>
        <w:jc w:val="center"/>
        <w:rPr>
          <w:b/>
          <w:bCs/>
          <w:sz w:val="36"/>
          <w:szCs w:val="36"/>
        </w:rPr>
      </w:pPr>
      <w:r>
        <w:rPr>
          <w:b/>
          <w:bCs/>
          <w:sz w:val="36"/>
          <w:szCs w:val="36"/>
        </w:rPr>
        <w:br/>
        <w:t>CCCC18B14</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1D4EE18C"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B066A8">
          <w:rPr>
            <w:noProof/>
            <w:webHidden/>
          </w:rPr>
          <w:t>3</w:t>
        </w:r>
        <w:r w:rsidR="003537BB">
          <w:rPr>
            <w:noProof/>
            <w:webHidden/>
          </w:rPr>
          <w:fldChar w:fldCharType="end"/>
        </w:r>
      </w:hyperlink>
    </w:p>
    <w:p w14:paraId="0AA737F4" w14:textId="46B3D046" w:rsidR="003537BB" w:rsidRDefault="00B066A8">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Pr>
            <w:noProof/>
            <w:webHidden/>
          </w:rPr>
          <w:t>3</w:t>
        </w:r>
        <w:r w:rsidR="003537BB">
          <w:rPr>
            <w:noProof/>
            <w:webHidden/>
          </w:rPr>
          <w:fldChar w:fldCharType="end"/>
        </w:r>
      </w:hyperlink>
    </w:p>
    <w:p w14:paraId="4C1A2F88" w14:textId="375C1FE5" w:rsidR="003537BB" w:rsidRDefault="00B066A8">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239E4E79" w14:textId="3825ABC4" w:rsidR="003537BB" w:rsidRDefault="00B066A8">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0B35382D" w14:textId="13A1CC83" w:rsidR="003537BB" w:rsidRDefault="00B066A8">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13B8BD04" w14:textId="036E8B31" w:rsidR="003537BB" w:rsidRDefault="00B066A8">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3137EB71" w14:textId="2E796B58" w:rsidR="003537BB" w:rsidRDefault="00B066A8">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Pr>
            <w:noProof/>
            <w:webHidden/>
          </w:rPr>
          <w:t>6</w:t>
        </w:r>
        <w:r w:rsidR="003537BB">
          <w:rPr>
            <w:noProof/>
            <w:webHidden/>
          </w:rPr>
          <w:fldChar w:fldCharType="end"/>
        </w:r>
      </w:hyperlink>
    </w:p>
    <w:p w14:paraId="49500F3D" w14:textId="3A0317D6" w:rsidR="003537BB" w:rsidRDefault="00B066A8">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Pr>
            <w:noProof/>
            <w:webHidden/>
          </w:rPr>
          <w:t>7</w:t>
        </w:r>
        <w:r w:rsidR="003537BB">
          <w:rPr>
            <w:noProof/>
            <w:webHidden/>
          </w:rPr>
          <w:fldChar w:fldCharType="end"/>
        </w:r>
      </w:hyperlink>
    </w:p>
    <w:p w14:paraId="1F65720D" w14:textId="654E4369" w:rsidR="003537BB" w:rsidRDefault="00B066A8">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Pr>
            <w:noProof/>
            <w:webHidden/>
          </w:rPr>
          <w:t>8</w:t>
        </w:r>
        <w:r w:rsidR="003537BB">
          <w:rPr>
            <w:noProof/>
            <w:webHidden/>
          </w:rPr>
          <w:fldChar w:fldCharType="end"/>
        </w:r>
      </w:hyperlink>
    </w:p>
    <w:p w14:paraId="11D51CDD" w14:textId="38FC2283" w:rsidR="003537BB" w:rsidRDefault="00B066A8">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Pr>
            <w:noProof/>
            <w:webHidden/>
          </w:rPr>
          <w:t>8</w:t>
        </w:r>
        <w:r w:rsidR="003537BB">
          <w:rPr>
            <w:noProof/>
            <w:webHidden/>
          </w:rPr>
          <w:fldChar w:fldCharType="end"/>
        </w:r>
      </w:hyperlink>
    </w:p>
    <w:p w14:paraId="37C11058" w14:textId="315C3805" w:rsidR="003537BB" w:rsidRDefault="00B066A8">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49CD371" w14:textId="1BC165A2" w:rsidR="003537BB" w:rsidRDefault="00B066A8">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F6856DE" w14:textId="206EB414" w:rsidR="003537BB" w:rsidRDefault="00B066A8">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Pr>
            <w:noProof/>
            <w:webHidden/>
          </w:rPr>
          <w:t>10</w:t>
        </w:r>
        <w:r w:rsidR="003537BB">
          <w:rPr>
            <w:noProof/>
            <w:webHidden/>
          </w:rPr>
          <w:fldChar w:fldCharType="end"/>
        </w:r>
      </w:hyperlink>
    </w:p>
    <w:p w14:paraId="30D93AB2" w14:textId="76DC7045" w:rsidR="003537BB" w:rsidRDefault="00B066A8">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18AD9369" w14:textId="64EEA0E4" w:rsidR="003537BB" w:rsidRDefault="00B066A8">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55FCE754" w14:textId="72929A2E" w:rsidR="003537BB" w:rsidRDefault="00B066A8">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Pr>
            <w:noProof/>
            <w:webHidden/>
          </w:rPr>
          <w:t>12</w:t>
        </w:r>
        <w:r w:rsidR="003537BB">
          <w:rPr>
            <w:noProof/>
            <w:webHidden/>
          </w:rPr>
          <w:fldChar w:fldCharType="end"/>
        </w:r>
      </w:hyperlink>
    </w:p>
    <w:p w14:paraId="62436698" w14:textId="331E167A" w:rsidR="003537BB" w:rsidRDefault="00B066A8">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Pr>
            <w:noProof/>
            <w:webHidden/>
          </w:rPr>
          <w:t>12</w:t>
        </w:r>
        <w:r w:rsidR="003537BB">
          <w:rPr>
            <w:noProof/>
            <w:webHidden/>
          </w:rPr>
          <w:fldChar w:fldCharType="end"/>
        </w:r>
      </w:hyperlink>
    </w:p>
    <w:p w14:paraId="4EC3B055" w14:textId="72107871" w:rsidR="003537BB" w:rsidRDefault="00B066A8">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445081EC" w14:textId="3819D6CE" w:rsidR="003537BB" w:rsidRDefault="00B066A8">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5F951ACA" w14:textId="40AEE49F" w:rsidR="003537BB" w:rsidRDefault="00B066A8">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7631B256" w14:textId="4C55A85A" w:rsidR="003537BB" w:rsidRDefault="00B066A8">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6B939037" w14:textId="74AD7E17" w:rsidR="003537BB" w:rsidRDefault="00B066A8">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17107B4E" w14:textId="55C4D01D" w:rsidR="003537BB" w:rsidRDefault="00B066A8">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6E571369" w14:textId="0574366B" w:rsidR="003537BB" w:rsidRDefault="00B066A8">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Pr>
            <w:noProof/>
            <w:webHidden/>
          </w:rPr>
          <w:t>16</w:t>
        </w:r>
        <w:r w:rsidR="003537BB">
          <w:rPr>
            <w:noProof/>
            <w:webHidden/>
          </w:rPr>
          <w:fldChar w:fldCharType="end"/>
        </w:r>
      </w:hyperlink>
    </w:p>
    <w:p w14:paraId="1D908634" w14:textId="2AD3617C" w:rsidR="003537BB" w:rsidRDefault="00B066A8">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Pr>
            <w:noProof/>
            <w:webHidden/>
          </w:rPr>
          <w:t>17</w:t>
        </w:r>
        <w:r w:rsidR="003537BB">
          <w:rPr>
            <w:noProof/>
            <w:webHidden/>
          </w:rPr>
          <w:fldChar w:fldCharType="end"/>
        </w:r>
      </w:hyperlink>
    </w:p>
    <w:p w14:paraId="4C793176" w14:textId="0571B2BB" w:rsidR="003537BB" w:rsidRDefault="00B066A8">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Pr>
            <w:noProof/>
            <w:webHidden/>
          </w:rPr>
          <w:t>18</w:t>
        </w:r>
        <w:r w:rsidR="003537BB">
          <w:rPr>
            <w:noProof/>
            <w:webHidden/>
          </w:rPr>
          <w:fldChar w:fldCharType="end"/>
        </w:r>
      </w:hyperlink>
    </w:p>
    <w:p w14:paraId="606B5B06" w14:textId="7F7BCA76" w:rsidR="003537BB" w:rsidRDefault="00B066A8">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Pr>
            <w:noProof/>
            <w:webHidden/>
          </w:rPr>
          <w:t>20</w:t>
        </w:r>
        <w:r w:rsidR="003537BB">
          <w:rPr>
            <w:noProof/>
            <w:webHidden/>
          </w:rPr>
          <w:fldChar w:fldCharType="end"/>
        </w:r>
      </w:hyperlink>
    </w:p>
    <w:p w14:paraId="118FE93F" w14:textId="057B77ED" w:rsidR="003537BB" w:rsidRDefault="00B066A8">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Pr>
            <w:noProof/>
            <w:webHidden/>
          </w:rPr>
          <w:t>21</w:t>
        </w:r>
        <w:r w:rsidR="003537BB">
          <w:rPr>
            <w:noProof/>
            <w:webHidden/>
          </w:rPr>
          <w:fldChar w:fldCharType="end"/>
        </w:r>
      </w:hyperlink>
    </w:p>
    <w:p w14:paraId="58F3D739" w14:textId="7E04CF21" w:rsidR="003537BB" w:rsidRDefault="00B066A8">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Pr>
            <w:noProof/>
            <w:webHidden/>
          </w:rPr>
          <w:t>30</w:t>
        </w:r>
        <w:r w:rsidR="003537BB">
          <w:rPr>
            <w:noProof/>
            <w:webHidden/>
          </w:rPr>
          <w:fldChar w:fldCharType="end"/>
        </w:r>
      </w:hyperlink>
    </w:p>
    <w:p w14:paraId="75898883" w14:textId="67F445B7" w:rsidR="000B47A6" w:rsidRDefault="001167A3" w:rsidP="00E435D2">
      <w:pPr>
        <w:pStyle w:val="Background1"/>
        <w:numPr>
          <w:ilvl w:val="0"/>
          <w:numId w:val="0"/>
        </w:numPr>
        <w:tabs>
          <w:tab w:val="left" w:pos="5990"/>
        </w:tabs>
        <w:spacing w:after="120" w:line="240" w:lineRule="auto"/>
        <w:jc w:val="both"/>
        <w:rPr>
          <w:rFonts w:cs="Arial"/>
          <w:caps/>
          <w:szCs w:val="22"/>
        </w:rPr>
      </w:pPr>
      <w:r w:rsidRPr="00424EDF">
        <w:rPr>
          <w:rFonts w:cs="Arial"/>
          <w:caps/>
          <w:szCs w:val="22"/>
        </w:rPr>
        <w:fldChar w:fldCharType="end"/>
      </w:r>
      <w:r w:rsidR="00E435D2">
        <w:rPr>
          <w:rFonts w:cs="Arial"/>
          <w:caps/>
          <w:szCs w:val="22"/>
        </w:rPr>
        <w:tab/>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63274394" w14:textId="430CB1A4" w:rsidR="00B31E30" w:rsidRDefault="00B31E30" w:rsidP="00556818">
            <w:pPr>
              <w:widowControl w:val="0"/>
              <w:spacing w:after="120" w:line="240" w:lineRule="atLeast"/>
              <w:jc w:val="both"/>
              <w:rPr>
                <w:rFonts w:cs="Arial"/>
                <w:szCs w:val="22"/>
              </w:rPr>
            </w:pPr>
          </w:p>
          <w:p w14:paraId="140BB227" w14:textId="5175B021" w:rsidR="006E4A65" w:rsidRPr="006E4A65" w:rsidRDefault="006E4A65" w:rsidP="00556818">
            <w:pPr>
              <w:widowControl w:val="0"/>
              <w:spacing w:after="120" w:line="240" w:lineRule="atLeast"/>
              <w:jc w:val="both"/>
              <w:rPr>
                <w:rFonts w:cs="Arial"/>
                <w:szCs w:val="22"/>
              </w:rPr>
            </w:pPr>
            <w:r w:rsidRPr="006E4A65">
              <w:rPr>
                <w:rFonts w:cs="Arial"/>
                <w:szCs w:val="22"/>
              </w:rPr>
              <w:t>”</w:t>
            </w:r>
            <w:r w:rsidR="005A1A03">
              <w:rPr>
                <w:rFonts w:cs="Arial"/>
                <w:szCs w:val="22"/>
              </w:rPr>
              <w:t>Data Protection Legislation</w:t>
            </w:r>
            <w:r w:rsidR="00B31E30">
              <w:rPr>
                <w:rFonts w:cs="Arial"/>
                <w:szCs w:val="22"/>
              </w:rPr>
              <w:t>”</w:t>
            </w:r>
          </w:p>
        </w:tc>
        <w:tc>
          <w:tcPr>
            <w:tcW w:w="8033" w:type="dxa"/>
          </w:tcPr>
          <w:p w14:paraId="5656C121" w14:textId="1D0E72D8" w:rsidR="00B31E30" w:rsidRDefault="00B31E30" w:rsidP="00B31E30">
            <w:pPr>
              <w:rPr>
                <w:rFonts w:cs="Arial"/>
                <w:sz w:val="24"/>
                <w:lang w:eastAsia="en-US"/>
              </w:rPr>
            </w:pPr>
          </w:p>
          <w:p w14:paraId="593BF20B" w14:textId="77777777" w:rsidR="00B31E30" w:rsidRDefault="00B31E30" w:rsidP="00B31E30">
            <w:pPr>
              <w:rPr>
                <w:rFonts w:cs="Arial"/>
                <w:sz w:val="24"/>
                <w:lang w:eastAsia="en-US"/>
              </w:rPr>
            </w:pPr>
          </w:p>
          <w:p w14:paraId="6BC16EC7" w14:textId="7DA80CAD" w:rsidR="00B31E30" w:rsidRDefault="00B31E30" w:rsidP="00B31E30">
            <w:pPr>
              <w:rPr>
                <w:rFonts w:cs="Arial"/>
                <w:b/>
                <w:bCs/>
                <w:sz w:val="24"/>
                <w:lang w:eastAsia="en-US"/>
              </w:rPr>
            </w:pPr>
            <w:r>
              <w:rPr>
                <w:rFonts w:cs="Arial"/>
                <w:b/>
                <w:bCs/>
                <w:sz w:val="24"/>
                <w:lang w:eastAsia="en-US"/>
              </w:rPr>
              <w:t>means the General Data Protection Regulation (EU) 2016/679 and the Data Protection Act 2018;</w:t>
            </w:r>
          </w:p>
          <w:p w14:paraId="76C3BFE0" w14:textId="77777777" w:rsidR="00B31E30" w:rsidRDefault="00B31E30" w:rsidP="00B31E30">
            <w:pPr>
              <w:rPr>
                <w:rFonts w:cs="Arial"/>
                <w:sz w:val="24"/>
                <w:lang w:eastAsia="en-US"/>
              </w:rPr>
            </w:pPr>
          </w:p>
          <w:p w14:paraId="1FBE3FC3" w14:textId="33354FB4" w:rsidR="006E4A65" w:rsidRPr="006E4A65" w:rsidRDefault="006E4A65" w:rsidP="000A4601">
            <w:pPr>
              <w:rPr>
                <w:rFonts w:cs="Arial"/>
                <w:szCs w:val="22"/>
              </w:rPr>
            </w:pP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“Personal Data”</w:t>
            </w:r>
          </w:p>
        </w:tc>
        <w:tc>
          <w:tcPr>
            <w:tcW w:w="8033" w:type="dxa"/>
          </w:tcPr>
          <w:p w14:paraId="59AF617A" w14:textId="383B7E68" w:rsidR="00B31E30" w:rsidRDefault="00B31E30" w:rsidP="00B31E30">
            <w:pPr>
              <w:rPr>
                <w:rFonts w:cs="Arial"/>
                <w:b/>
                <w:bCs/>
                <w:sz w:val="24"/>
                <w:lang w:eastAsia="en-US"/>
              </w:rPr>
            </w:pPr>
            <w:r>
              <w:rPr>
                <w:rFonts w:cs="Arial"/>
                <w:b/>
                <w:bCs/>
                <w:sz w:val="24"/>
                <w:lang w:eastAsia="en-US"/>
              </w:rPr>
              <w:t>means personal data (as defined in Data Protection Legislation) which is processed by the Supplier or any Staff on behalf of the Customer pursuant to or in connection with this Agreement;</w:t>
            </w:r>
          </w:p>
          <w:p w14:paraId="4C8B36B7" w14:textId="35FC5C8F" w:rsidR="006E4A65" w:rsidRPr="006E4A65" w:rsidRDefault="006E4A65" w:rsidP="00556818">
            <w:pPr>
              <w:widowControl w:val="0"/>
              <w:spacing w:after="120" w:line="240" w:lineRule="atLeast"/>
              <w:jc w:val="both"/>
              <w:rPr>
                <w:rFonts w:cs="Arial"/>
                <w:szCs w:val="22"/>
              </w:rPr>
            </w:pP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34254D0E"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5509C0">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lastRenderedPageBreak/>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0A4601">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141D26C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5509C0">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AF9D3A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185565" w:rsidRPr="00185565">
        <w:rPr>
          <w:rFonts w:cs="Arial"/>
          <w:b w:val="0"/>
          <w:u w:val="none"/>
        </w:rPr>
        <w:t>3</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w:t>
      </w:r>
      <w:r w:rsidRPr="006E4A65">
        <w:rPr>
          <w:rFonts w:cs="Arial"/>
          <w:b w:val="0"/>
          <w:u w:val="none"/>
        </w:rPr>
        <w:lastRenderedPageBreak/>
        <w:t xml:space="preserve">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465D176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5509C0">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5509C0">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lastRenderedPageBreak/>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628BC68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5509C0">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w:t>
      </w:r>
      <w:r w:rsidRPr="006E4A65">
        <w:rPr>
          <w:rFonts w:cs="Arial"/>
          <w:sz w:val="22"/>
          <w:szCs w:val="22"/>
        </w:rPr>
        <w:lastRenderedPageBreak/>
        <w:t>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45DB6E5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5509C0">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468B0DC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5509C0">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w:t>
      </w:r>
      <w:r w:rsidRPr="006E4A65">
        <w:rPr>
          <w:sz w:val="22"/>
          <w:szCs w:val="22"/>
        </w:rPr>
        <w:lastRenderedPageBreak/>
        <w:t xml:space="preserve">that the other Party is involved in activity that may constitute a criminal offence under the Bribery Act 2010; </w:t>
      </w:r>
    </w:p>
    <w:p w14:paraId="129B41B4" w14:textId="756AC415"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5509C0">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644CAAFD"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005509C0" w:rsidRPr="005509C0">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5A8B480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5509C0">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5509C0">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08B78066"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5509C0">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5509C0">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5A53DE5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5509C0">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5509C0">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094D4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1840B5F5"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5509C0">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34D8A9C"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5509C0">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5509C0">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5509C0">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5509C0">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5509C0">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2C101870"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5509C0" w:rsidRPr="005509C0">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w:t>
      </w:r>
      <w:r w:rsidRPr="006E4A65">
        <w:rPr>
          <w:rFonts w:cs="Arial"/>
          <w:sz w:val="22"/>
          <w:szCs w:val="22"/>
        </w:rPr>
        <w:lastRenderedPageBreak/>
        <w:t>labour law.</w:t>
      </w:r>
      <w:bookmarkEnd w:id="61"/>
    </w:p>
    <w:p w14:paraId="146208ED" w14:textId="3B47C5E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5509C0">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2BA2CD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5509C0">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5509C0">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5509C0">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5509C0">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5509C0">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5509C0">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5509C0">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5509C0">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5509C0">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5509C0">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5509C0">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5509C0">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5509C0">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5509C0">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5509C0">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5509C0">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5509C0">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5509C0">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08766F5E"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005509C0" w:rsidRPr="005509C0">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 xml:space="preserve">The Supplier shall not offer, give, or agree to give anything, to any person an inducement </w:t>
      </w:r>
      <w:r w:rsidRPr="006E4A65">
        <w:rPr>
          <w:rFonts w:cs="Arial"/>
          <w:b w:val="0"/>
          <w:u w:val="none"/>
        </w:rPr>
        <w:lastRenderedPageBreak/>
        <w:t>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D822AB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5509C0">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8AE7AB5"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5509C0">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5EDF0CB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5509C0" w:rsidRPr="005509C0">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6D4646A1"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5509C0" w:rsidRPr="005509C0">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5509C0" w:rsidRPr="005509C0">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5509C0" w:rsidRPr="005509C0">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172B5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18F8031A" w:rsidR="006E4A65" w:rsidRPr="006E4A65" w:rsidRDefault="006E4A65" w:rsidP="006E4A65">
      <w:pPr>
        <w:pStyle w:val="Level2"/>
        <w:numPr>
          <w:ilvl w:val="0"/>
          <w:numId w:val="0"/>
        </w:numPr>
        <w:ind w:left="1368"/>
      </w:pPr>
    </w:p>
    <w:p w14:paraId="52FBB100" w14:textId="3FE56D6B"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7CA9C94C" w14:textId="3D05E90F" w:rsidR="00F54FF5" w:rsidRDefault="00F54FF5" w:rsidP="00F54FF5">
      <w:pPr>
        <w:jc w:val="both"/>
        <w:rPr>
          <w:rFonts w:eastAsia="Times New Roman"/>
          <w:b/>
          <w:szCs w:val="22"/>
          <w:lang w:eastAsia="en-US"/>
        </w:rPr>
      </w:pPr>
      <w:r>
        <w:rPr>
          <w:rFonts w:eastAsia="Times New Roman"/>
          <w:b/>
          <w:szCs w:val="22"/>
          <w:lang w:eastAsia="en-US"/>
        </w:rPr>
        <w:t xml:space="preserve"> For the Avoidance of Doubt the Contract shall not exceed £15,750.00 (ex VAT)</w:t>
      </w:r>
    </w:p>
    <w:p w14:paraId="14C50178" w14:textId="0B2F6009" w:rsidR="00C57D3B" w:rsidRDefault="00C57D3B" w:rsidP="00F54FF5">
      <w:pPr>
        <w:jc w:val="both"/>
        <w:rPr>
          <w:rFonts w:cs="Arial"/>
          <w:b/>
          <w:szCs w:val="22"/>
        </w:rPr>
      </w:pPr>
    </w:p>
    <w:p w14:paraId="17B3BE19"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19102BFF" w14:textId="24A66645" w:rsidR="00C57D3B" w:rsidRDefault="00C57D3B" w:rsidP="00F54FF5">
      <w:pPr>
        <w:jc w:val="both"/>
        <w:rPr>
          <w:rFonts w:cs="Arial"/>
          <w:b/>
          <w:szCs w:val="22"/>
        </w:rPr>
      </w:pPr>
    </w:p>
    <w:p w14:paraId="7C8669A0" w14:textId="6AECB230" w:rsidR="00C57D3B" w:rsidRDefault="00C57D3B" w:rsidP="00F54FF5">
      <w:pPr>
        <w:jc w:val="both"/>
        <w:rPr>
          <w:rFonts w:cs="Arial"/>
          <w:b/>
          <w:szCs w:val="22"/>
        </w:rPr>
      </w:pPr>
    </w:p>
    <w:p w14:paraId="66246CA2" w14:textId="7BE77E8A" w:rsidR="00C57D3B" w:rsidRDefault="00C57D3B" w:rsidP="00F54FF5">
      <w:pPr>
        <w:jc w:val="both"/>
        <w:rPr>
          <w:rFonts w:cs="Arial"/>
          <w:b/>
          <w:szCs w:val="22"/>
        </w:rPr>
      </w:pPr>
    </w:p>
    <w:p w14:paraId="1992D46B" w14:textId="1ACE11A0" w:rsidR="00C57D3B" w:rsidRDefault="00C57D3B" w:rsidP="00F54FF5">
      <w:pPr>
        <w:jc w:val="both"/>
        <w:rPr>
          <w:rFonts w:cs="Arial"/>
          <w:b/>
          <w:szCs w:val="22"/>
        </w:rPr>
      </w:pPr>
    </w:p>
    <w:p w14:paraId="75C1A5E2" w14:textId="040162CC" w:rsidR="00C57D3B" w:rsidRDefault="00C57D3B" w:rsidP="00F54FF5">
      <w:pPr>
        <w:jc w:val="both"/>
        <w:rPr>
          <w:rFonts w:cs="Arial"/>
          <w:b/>
          <w:szCs w:val="22"/>
        </w:rPr>
      </w:pPr>
    </w:p>
    <w:p w14:paraId="131DDE2F" w14:textId="419CAEE3" w:rsidR="00C57D3B" w:rsidRDefault="00C57D3B" w:rsidP="00F54FF5">
      <w:pPr>
        <w:jc w:val="both"/>
        <w:rPr>
          <w:rFonts w:cs="Arial"/>
          <w:b/>
          <w:szCs w:val="22"/>
        </w:rPr>
      </w:pPr>
    </w:p>
    <w:p w14:paraId="31F121A0" w14:textId="53A02B4E" w:rsidR="00C57D3B" w:rsidRDefault="00C57D3B" w:rsidP="00F54FF5">
      <w:pPr>
        <w:jc w:val="both"/>
        <w:rPr>
          <w:rFonts w:cs="Arial"/>
          <w:b/>
          <w:szCs w:val="22"/>
        </w:rPr>
      </w:pPr>
    </w:p>
    <w:p w14:paraId="225ED3F2" w14:textId="54D743BD" w:rsidR="00C57D3B" w:rsidRDefault="00C57D3B" w:rsidP="00F54FF5">
      <w:pPr>
        <w:jc w:val="both"/>
        <w:rPr>
          <w:rFonts w:cs="Arial"/>
          <w:b/>
          <w:szCs w:val="22"/>
        </w:rPr>
      </w:pPr>
    </w:p>
    <w:p w14:paraId="12823F48" w14:textId="2AF4C20F" w:rsidR="00C57D3B" w:rsidRDefault="00C57D3B" w:rsidP="00F54FF5">
      <w:pPr>
        <w:jc w:val="both"/>
        <w:rPr>
          <w:rFonts w:cs="Arial"/>
          <w:b/>
          <w:szCs w:val="22"/>
        </w:rPr>
      </w:pPr>
    </w:p>
    <w:p w14:paraId="4A52B47A" w14:textId="49149982" w:rsidR="00C57D3B" w:rsidRDefault="00C57D3B" w:rsidP="00F54FF5">
      <w:pPr>
        <w:jc w:val="both"/>
        <w:rPr>
          <w:rFonts w:cs="Arial"/>
          <w:b/>
          <w:szCs w:val="22"/>
        </w:rPr>
      </w:pPr>
    </w:p>
    <w:p w14:paraId="47A02487" w14:textId="57983F4E" w:rsidR="00C57D3B" w:rsidRDefault="00C57D3B" w:rsidP="00F54FF5">
      <w:pPr>
        <w:jc w:val="both"/>
        <w:rPr>
          <w:rFonts w:cs="Arial"/>
          <w:b/>
          <w:szCs w:val="22"/>
        </w:rPr>
      </w:pPr>
    </w:p>
    <w:p w14:paraId="12C235F7" w14:textId="0AC1F60D" w:rsidR="00C57D3B" w:rsidRDefault="00C57D3B" w:rsidP="00F54FF5">
      <w:pPr>
        <w:jc w:val="both"/>
        <w:rPr>
          <w:rFonts w:cs="Arial"/>
          <w:b/>
          <w:szCs w:val="22"/>
        </w:rPr>
      </w:pPr>
    </w:p>
    <w:p w14:paraId="20B74144" w14:textId="1827BE57" w:rsidR="00C57D3B" w:rsidRDefault="00C57D3B" w:rsidP="00F54FF5">
      <w:pPr>
        <w:jc w:val="both"/>
        <w:rPr>
          <w:rFonts w:cs="Arial"/>
          <w:b/>
          <w:szCs w:val="22"/>
        </w:rPr>
      </w:pPr>
    </w:p>
    <w:p w14:paraId="538DDBD4" w14:textId="4061D70D" w:rsidR="00C57D3B" w:rsidRDefault="00C57D3B" w:rsidP="00F54FF5">
      <w:pPr>
        <w:jc w:val="both"/>
        <w:rPr>
          <w:rFonts w:cs="Arial"/>
          <w:b/>
          <w:szCs w:val="22"/>
        </w:rPr>
      </w:pPr>
    </w:p>
    <w:p w14:paraId="0942D956"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6A416145" w14:textId="05F7D9BF" w:rsidR="00C57D3B" w:rsidRDefault="00C57D3B" w:rsidP="00F54FF5">
      <w:pPr>
        <w:jc w:val="both"/>
        <w:rPr>
          <w:rFonts w:cs="Arial"/>
          <w:b/>
          <w:szCs w:val="22"/>
        </w:rPr>
      </w:pPr>
    </w:p>
    <w:p w14:paraId="29707D6D" w14:textId="6443C1E9" w:rsidR="00C57D3B" w:rsidRDefault="00C57D3B" w:rsidP="00F54FF5">
      <w:pPr>
        <w:jc w:val="both"/>
        <w:rPr>
          <w:rFonts w:cs="Arial"/>
          <w:b/>
          <w:szCs w:val="22"/>
        </w:rPr>
      </w:pPr>
    </w:p>
    <w:p w14:paraId="5F0FD8D8" w14:textId="4AB3B8A8" w:rsidR="00C57D3B" w:rsidRDefault="00C57D3B" w:rsidP="00F54FF5">
      <w:pPr>
        <w:jc w:val="both"/>
        <w:rPr>
          <w:rFonts w:cs="Arial"/>
          <w:b/>
          <w:szCs w:val="22"/>
        </w:rPr>
      </w:pPr>
    </w:p>
    <w:p w14:paraId="3437D402" w14:textId="07C214BC" w:rsidR="00C57D3B" w:rsidRDefault="00C57D3B" w:rsidP="00F54FF5">
      <w:pPr>
        <w:jc w:val="both"/>
        <w:rPr>
          <w:rFonts w:cs="Arial"/>
          <w:b/>
          <w:szCs w:val="22"/>
        </w:rPr>
      </w:pPr>
    </w:p>
    <w:p w14:paraId="4255A022" w14:textId="50EA964B" w:rsidR="00C57D3B" w:rsidRDefault="00C57D3B" w:rsidP="00F54FF5">
      <w:pPr>
        <w:jc w:val="both"/>
        <w:rPr>
          <w:rFonts w:cs="Arial"/>
          <w:b/>
          <w:szCs w:val="22"/>
        </w:rPr>
      </w:pPr>
    </w:p>
    <w:p w14:paraId="625709E4" w14:textId="2922387C" w:rsidR="00C57D3B" w:rsidRDefault="00C57D3B" w:rsidP="00F54FF5">
      <w:pPr>
        <w:jc w:val="both"/>
        <w:rPr>
          <w:rFonts w:cs="Arial"/>
          <w:b/>
          <w:szCs w:val="22"/>
        </w:rPr>
      </w:pPr>
    </w:p>
    <w:p w14:paraId="3E2D0336" w14:textId="72467E85" w:rsidR="00C57D3B" w:rsidRDefault="00C57D3B" w:rsidP="00F54FF5">
      <w:pPr>
        <w:jc w:val="both"/>
        <w:rPr>
          <w:rFonts w:cs="Arial"/>
          <w:b/>
          <w:szCs w:val="22"/>
        </w:rPr>
      </w:pPr>
    </w:p>
    <w:p w14:paraId="21757BEC" w14:textId="1E1D6106" w:rsidR="00C57D3B" w:rsidRDefault="00C57D3B" w:rsidP="00F54FF5">
      <w:pPr>
        <w:jc w:val="both"/>
        <w:rPr>
          <w:rFonts w:cs="Arial"/>
          <w:b/>
          <w:szCs w:val="22"/>
        </w:rPr>
      </w:pPr>
    </w:p>
    <w:p w14:paraId="07AFED0D" w14:textId="402B0277" w:rsidR="00A649DF" w:rsidRDefault="00A649DF" w:rsidP="00F54FF5">
      <w:pPr>
        <w:jc w:val="both"/>
        <w:rPr>
          <w:rFonts w:cs="Arial"/>
          <w:b/>
          <w:szCs w:val="22"/>
        </w:rPr>
      </w:pPr>
      <w:r w:rsidRPr="00913679">
        <w:rPr>
          <w:rFonts w:cs="Arial"/>
          <w:b/>
          <w:szCs w:val="22"/>
        </w:rPr>
        <w:br w:type="page"/>
      </w:r>
    </w:p>
    <w:p w14:paraId="280332BD" w14:textId="77777777" w:rsidR="00C57D3B" w:rsidRPr="00913679" w:rsidRDefault="00C57D3B" w:rsidP="00F54FF5">
      <w:pPr>
        <w:jc w:val="both"/>
        <w:rPr>
          <w:rFonts w:eastAsia="Times New Roman" w:cs="Arial"/>
          <w:b/>
          <w:szCs w:val="22"/>
          <w:lang w:eastAsia="en-US"/>
        </w:r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t>ANNEX 3 – STATEMENT OF REQUIREMENT</w:t>
      </w:r>
      <w:bookmarkEnd w:id="108"/>
      <w:r w:rsidR="00E33C8F">
        <w:rPr>
          <w:rFonts w:eastAsia="Times New Roman"/>
          <w:b/>
          <w:szCs w:val="22"/>
          <w:lang w:eastAsia="en-US"/>
        </w:rPr>
        <w:t>S</w:t>
      </w:r>
    </w:p>
    <w:bookmarkStart w:id="109" w:name="_MON_1613389989"/>
    <w:bookmarkEnd w:id="109"/>
    <w:p w14:paraId="5AAED2FE" w14:textId="6D440080" w:rsidR="00A649DF" w:rsidRPr="00336839" w:rsidRDefault="006931CF" w:rsidP="00174DC0">
      <w:pPr>
        <w:pStyle w:val="ScheduleLevel1"/>
        <w:numPr>
          <w:ilvl w:val="0"/>
          <w:numId w:val="0"/>
        </w:numPr>
        <w:spacing w:after="120"/>
        <w:jc w:val="center"/>
        <w:rPr>
          <w:rFonts w:cs="Arial"/>
          <w:b/>
          <w:szCs w:val="22"/>
        </w:rPr>
      </w:pPr>
      <w:r>
        <w:rPr>
          <w:rFonts w:cs="Arial"/>
          <w:b/>
          <w:szCs w:val="22"/>
        </w:rPr>
        <w:object w:dxaOrig="1508" w:dyaOrig="982" w14:anchorId="64D4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7" o:title=""/>
          </v:shape>
          <o:OLEObject Type="Embed" ProgID="Word.Document.12" ShapeID="_x0000_i1025" DrawAspect="Icon" ObjectID="_1615724728"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380FC01E" w:rsidR="005F10EE" w:rsidRPr="006931CF" w:rsidRDefault="006931CF" w:rsidP="006931CF">
      <w:pPr>
        <w:widowControl w:val="0"/>
        <w:tabs>
          <w:tab w:val="num" w:pos="540"/>
        </w:tabs>
        <w:spacing w:after="100" w:afterAutospacing="1"/>
        <w:ind w:left="851" w:hanging="851"/>
        <w:jc w:val="center"/>
        <w:outlineLvl w:val="0"/>
        <w:rPr>
          <w:rFonts w:eastAsia="Times New Roman"/>
          <w:b/>
          <w:szCs w:val="22"/>
          <w:lang w:eastAsia="en-US"/>
        </w:rPr>
      </w:pPr>
      <w:r w:rsidRPr="006931CF">
        <w:rPr>
          <w:rFonts w:eastAsia="Times New Roman"/>
          <w:b/>
          <w:szCs w:val="22"/>
          <w:lang w:eastAsia="en-US"/>
        </w:rPr>
        <w:t>From the Supplier’s Bid of</w:t>
      </w:r>
      <w:r w:rsidR="0095048C">
        <w:rPr>
          <w:rFonts w:eastAsia="Times New Roman"/>
          <w:b/>
          <w:szCs w:val="22"/>
          <w:lang w:eastAsia="en-US"/>
        </w:rPr>
        <w:t xml:space="preserve"> 23</w:t>
      </w:r>
      <w:r w:rsidR="0095048C" w:rsidRPr="0095048C">
        <w:rPr>
          <w:rFonts w:eastAsia="Times New Roman"/>
          <w:b/>
          <w:szCs w:val="22"/>
          <w:vertAlign w:val="superscript"/>
          <w:lang w:eastAsia="en-US"/>
        </w:rPr>
        <w:t>rd</w:t>
      </w:r>
      <w:r w:rsidR="0095048C">
        <w:rPr>
          <w:rFonts w:eastAsia="Times New Roman"/>
          <w:b/>
          <w:szCs w:val="22"/>
          <w:lang w:eastAsia="en-US"/>
        </w:rPr>
        <w:t xml:space="preserve"> January 2019</w:t>
      </w:r>
      <w:r w:rsidR="00C57D3B">
        <w:rPr>
          <w:rFonts w:eastAsia="Times New Roman"/>
          <w:b/>
          <w:szCs w:val="22"/>
          <w:lang w:eastAsia="en-US"/>
        </w:rPr>
        <w:t xml:space="preserve"> </w:t>
      </w:r>
    </w:p>
    <w:p w14:paraId="5FE7133B" w14:textId="77777777" w:rsidR="000D3D7A" w:rsidRDefault="000D3D7A">
      <w:pPr>
        <w:rPr>
          <w:rFonts w:eastAsia="Times New Roman"/>
          <w:b/>
          <w:szCs w:val="22"/>
          <w:lang w:eastAsia="en-US"/>
        </w:rPr>
      </w:pPr>
      <w:bookmarkStart w:id="111" w:name="_Toc437243999"/>
      <w:r w:rsidRPr="000D3D7A">
        <w:rPr>
          <w:rFonts w:eastAsia="Times New Roman"/>
          <w:b/>
          <w:szCs w:val="22"/>
          <w:lang w:eastAsia="en-US"/>
        </w:rPr>
        <w:t>4.1 Staff Experience: </w:t>
      </w:r>
      <w:r w:rsidRPr="000D3D7A">
        <w:rPr>
          <w:rFonts w:eastAsia="Times New Roman"/>
          <w:b/>
          <w:szCs w:val="22"/>
          <w:lang w:eastAsia="en-US"/>
        </w:rPr>
        <w:br/>
        <w:t>Please detail organisational and staff experience and expertise relevant to meeting the requirement set out in Attachment 3. </w:t>
      </w:r>
      <w:r w:rsidRPr="000D3D7A">
        <w:rPr>
          <w:rFonts w:eastAsia="Times New Roman"/>
          <w:b/>
          <w:szCs w:val="22"/>
          <w:lang w:eastAsia="en-US"/>
        </w:rPr>
        <w:br/>
      </w:r>
      <w:r w:rsidRPr="000D3D7A">
        <w:rPr>
          <w:rFonts w:eastAsia="Times New Roman"/>
          <w:b/>
          <w:szCs w:val="22"/>
          <w:lang w:eastAsia="en-US"/>
        </w:rPr>
        <w:br/>
        <w:t>Your responses should provide specific examples/case studies and cover: </w:t>
      </w:r>
      <w:r w:rsidRPr="000D3D7A">
        <w:rPr>
          <w:rFonts w:eastAsia="Times New Roman"/>
          <w:b/>
          <w:szCs w:val="22"/>
          <w:lang w:eastAsia="en-US"/>
        </w:rPr>
        <w:br/>
        <w:t>• Expertise and experience of delivering advice and guidance as stated in attachment 3 </w:t>
      </w:r>
      <w:r w:rsidRPr="000D3D7A">
        <w:rPr>
          <w:rFonts w:eastAsia="Times New Roman"/>
          <w:b/>
          <w:szCs w:val="22"/>
          <w:lang w:eastAsia="en-US"/>
        </w:rPr>
        <w:br/>
        <w:t xml:space="preserve">• </w:t>
      </w:r>
      <w:proofErr w:type="gramStart"/>
      <w:r w:rsidRPr="000D3D7A">
        <w:rPr>
          <w:rFonts w:eastAsia="Times New Roman"/>
          <w:b/>
          <w:szCs w:val="22"/>
          <w:lang w:eastAsia="en-US"/>
        </w:rPr>
        <w:t>What</w:t>
      </w:r>
      <w:proofErr w:type="gramEnd"/>
      <w:r w:rsidRPr="000D3D7A">
        <w:rPr>
          <w:rFonts w:eastAsia="Times New Roman"/>
          <w:b/>
          <w:szCs w:val="22"/>
          <w:lang w:eastAsia="en-US"/>
        </w:rPr>
        <w:t xml:space="preserve"> value the staff will bring to this requirement. </w:t>
      </w:r>
      <w:r w:rsidRPr="000D3D7A">
        <w:rPr>
          <w:rFonts w:eastAsia="Times New Roman"/>
          <w:b/>
          <w:szCs w:val="22"/>
          <w:lang w:eastAsia="en-US"/>
        </w:rPr>
        <w:br/>
        <w:t>Please also include CVs of staff that will be involved in the project. This should be one side of A4 only and will not be counted as part of the page limit. </w:t>
      </w:r>
    </w:p>
    <w:p w14:paraId="7BAA652F" w14:textId="77777777" w:rsidR="000D3D7A" w:rsidRDefault="000D3D7A">
      <w:pPr>
        <w:rPr>
          <w:rFonts w:eastAsia="Times New Roman"/>
          <w:b/>
          <w:szCs w:val="22"/>
          <w:lang w:eastAsia="en-US"/>
        </w:rPr>
      </w:pPr>
    </w:p>
    <w:p w14:paraId="0E126AB6" w14:textId="2E2A69D6" w:rsidR="000D3D7A" w:rsidRDefault="000D3D7A" w:rsidP="000D3D7A">
      <w:pPr>
        <w:rPr>
          <w:rFonts w:eastAsia="Times New Roman"/>
          <w:b/>
          <w:szCs w:val="22"/>
          <w:lang w:eastAsia="en-US"/>
        </w:rPr>
      </w:pPr>
      <w:r w:rsidRPr="000D3D7A">
        <w:rPr>
          <w:rFonts w:eastAsia="Times New Roman"/>
          <w:b/>
          <w:szCs w:val="22"/>
          <w:lang w:eastAsia="en-US"/>
        </w:rPr>
        <w:t>Page limit of four (4) sides of A4 (Excluding short CV’s).</w:t>
      </w:r>
    </w:p>
    <w:p w14:paraId="57EF25E8" w14:textId="77777777" w:rsidR="000D3D7A" w:rsidRDefault="000D3D7A">
      <w:pPr>
        <w:rPr>
          <w:rFonts w:eastAsia="Times New Roman"/>
          <w:b/>
          <w:szCs w:val="22"/>
          <w:lang w:eastAsia="en-US"/>
        </w:rPr>
      </w:pPr>
    </w:p>
    <w:p w14:paraId="470D1C66" w14:textId="77777777" w:rsidR="00E11BED" w:rsidRPr="009F6FAF" w:rsidRDefault="000D3D7A" w:rsidP="00E11BED">
      <w:pPr>
        <w:tabs>
          <w:tab w:val="center" w:pos="4153"/>
          <w:tab w:val="right" w:pos="8306"/>
        </w:tabs>
        <w:spacing w:after="120" w:line="240" w:lineRule="atLeast"/>
        <w:rPr>
          <w:rFonts w:eastAsia="Times New Roman" w:cs="Arial"/>
          <w:b/>
          <w:lang w:eastAsia="en-GB"/>
        </w:rPr>
      </w:pPr>
      <w:r w:rsidRPr="000D3D7A">
        <w:rPr>
          <w:rFonts w:eastAsia="Times New Roman"/>
          <w:b/>
          <w:szCs w:val="22"/>
          <w:lang w:eastAsia="en-US"/>
        </w:rPr>
        <w:br/>
      </w:r>
      <w:r w:rsidR="00E11BED">
        <w:rPr>
          <w:rFonts w:eastAsia="Times New Roman" w:cs="Arial"/>
          <w:b/>
          <w:lang w:eastAsia="en-GB"/>
        </w:rPr>
        <w:t>REDACTED TEXT</w:t>
      </w:r>
    </w:p>
    <w:p w14:paraId="4308E303"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378C8735" w14:textId="5C353747" w:rsidR="000D3D7A" w:rsidRDefault="000D3D7A">
      <w:pPr>
        <w:rPr>
          <w:rFonts w:eastAsia="Times New Roman"/>
          <w:b/>
          <w:szCs w:val="22"/>
          <w:lang w:eastAsia="en-US"/>
        </w:rPr>
      </w:pPr>
    </w:p>
    <w:p w14:paraId="109D50A2" w14:textId="77777777" w:rsidR="000D3D7A" w:rsidRDefault="000D3D7A">
      <w:pPr>
        <w:rPr>
          <w:rFonts w:eastAsia="Times New Roman"/>
          <w:b/>
          <w:szCs w:val="22"/>
          <w:lang w:eastAsia="en-US"/>
        </w:rPr>
      </w:pPr>
    </w:p>
    <w:p w14:paraId="62ED1DCF" w14:textId="701CD90A" w:rsidR="000D3D7A" w:rsidRDefault="000D3D7A">
      <w:pPr>
        <w:rPr>
          <w:rFonts w:eastAsia="Times New Roman"/>
          <w:b/>
          <w:szCs w:val="22"/>
          <w:lang w:eastAsia="en-US"/>
        </w:rPr>
      </w:pPr>
      <w:r w:rsidRPr="000D3D7A">
        <w:rPr>
          <w:rFonts w:eastAsia="Times New Roman"/>
          <w:b/>
          <w:szCs w:val="22"/>
          <w:lang w:eastAsia="en-US"/>
        </w:rPr>
        <w:t xml:space="preserve"> 4.2 Research Expertise: </w:t>
      </w:r>
      <w:r w:rsidRPr="000D3D7A">
        <w:rPr>
          <w:rFonts w:eastAsia="Times New Roman"/>
          <w:b/>
          <w:szCs w:val="22"/>
          <w:lang w:eastAsia="en-US"/>
        </w:rPr>
        <w:br/>
        <w:t>The Authority requires the Supplier to detail their relevant experience and expertise showing how this will contribute to the delivery of this contract. The Supplier shall refer to relevant successful projects of a similar size and scope in outlining their capability. </w:t>
      </w:r>
      <w:r w:rsidRPr="000D3D7A">
        <w:rPr>
          <w:rFonts w:eastAsia="Times New Roman"/>
          <w:b/>
          <w:szCs w:val="22"/>
          <w:lang w:eastAsia="en-US"/>
        </w:rPr>
        <w:br/>
      </w:r>
      <w:r w:rsidRPr="000D3D7A">
        <w:rPr>
          <w:rFonts w:eastAsia="Times New Roman"/>
          <w:b/>
          <w:szCs w:val="22"/>
          <w:lang w:eastAsia="en-US"/>
        </w:rPr>
        <w:br/>
        <w:t>The Supplier is required to detail the following evidence: </w:t>
      </w:r>
      <w:r w:rsidRPr="000D3D7A">
        <w:rPr>
          <w:rFonts w:eastAsia="Times New Roman"/>
          <w:b/>
          <w:szCs w:val="22"/>
          <w:lang w:eastAsia="en-US"/>
        </w:rPr>
        <w:br/>
      </w:r>
      <w:r w:rsidRPr="000D3D7A">
        <w:rPr>
          <w:rFonts w:eastAsia="Times New Roman"/>
          <w:b/>
          <w:szCs w:val="22"/>
          <w:lang w:eastAsia="en-US"/>
        </w:rPr>
        <w:br/>
        <w:t>• Of detailed knowledge of the use of surveillance cameras, both overtly and covertly </w:t>
      </w:r>
      <w:r w:rsidRPr="000D3D7A">
        <w:rPr>
          <w:rFonts w:eastAsia="Times New Roman"/>
          <w:b/>
          <w:szCs w:val="22"/>
          <w:lang w:eastAsia="en-US"/>
        </w:rPr>
        <w:br/>
        <w:t>• Of a detailed working knowledge of the legislative requirements police forces must meet when operating surveillance cameras </w:t>
      </w:r>
      <w:r w:rsidRPr="000D3D7A">
        <w:rPr>
          <w:rFonts w:eastAsia="Times New Roman"/>
          <w:b/>
          <w:szCs w:val="22"/>
          <w:lang w:eastAsia="en-US"/>
        </w:rPr>
        <w:br/>
        <w:t>• Of knowledge of the use of surveillance cameras in operational policing </w:t>
      </w:r>
      <w:r w:rsidRPr="000D3D7A">
        <w:rPr>
          <w:rFonts w:eastAsia="Times New Roman"/>
          <w:b/>
          <w:szCs w:val="22"/>
          <w:lang w:eastAsia="en-US"/>
        </w:rPr>
        <w:br/>
      </w:r>
      <w:r w:rsidRPr="000D3D7A">
        <w:rPr>
          <w:rFonts w:eastAsia="Times New Roman"/>
          <w:b/>
          <w:szCs w:val="22"/>
          <w:lang w:eastAsia="en-US"/>
        </w:rPr>
        <w:br/>
        <w:t>Page limit of one (1) sides of A4.</w:t>
      </w:r>
    </w:p>
    <w:p w14:paraId="1DBF58CF" w14:textId="4AF23D51" w:rsidR="000D3D7A" w:rsidRDefault="000D3D7A">
      <w:pPr>
        <w:rPr>
          <w:rFonts w:eastAsia="Times New Roman"/>
          <w:b/>
          <w:szCs w:val="22"/>
          <w:lang w:eastAsia="en-US"/>
        </w:rPr>
      </w:pPr>
    </w:p>
    <w:p w14:paraId="5A4810CC"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3C471056" w14:textId="1554E8A1" w:rsidR="000D3D7A" w:rsidRDefault="000D3D7A">
      <w:pPr>
        <w:rPr>
          <w:rFonts w:eastAsia="Times New Roman"/>
          <w:b/>
          <w:szCs w:val="22"/>
          <w:lang w:eastAsia="en-US"/>
        </w:rPr>
      </w:pPr>
    </w:p>
    <w:p w14:paraId="6E37B51B" w14:textId="764D08FD" w:rsidR="000D3D7A" w:rsidRDefault="000D3D7A">
      <w:pPr>
        <w:rPr>
          <w:rFonts w:eastAsia="Times New Roman"/>
          <w:b/>
          <w:szCs w:val="22"/>
          <w:lang w:eastAsia="en-US"/>
        </w:rPr>
      </w:pPr>
    </w:p>
    <w:p w14:paraId="6CC25AD7" w14:textId="77777777" w:rsidR="000D3D7A" w:rsidRDefault="000D3D7A" w:rsidP="000D3D7A">
      <w:pPr>
        <w:ind w:firstLine="720"/>
        <w:rPr>
          <w:rFonts w:eastAsia="Times New Roman"/>
          <w:b/>
          <w:szCs w:val="22"/>
          <w:lang w:eastAsia="en-US"/>
        </w:rPr>
      </w:pPr>
    </w:p>
    <w:p w14:paraId="130D706C" w14:textId="77777777" w:rsidR="000D3D7A" w:rsidRDefault="000D3D7A" w:rsidP="000D3D7A">
      <w:pPr>
        <w:ind w:firstLine="720"/>
        <w:rPr>
          <w:rFonts w:eastAsia="Times New Roman"/>
          <w:b/>
          <w:szCs w:val="22"/>
          <w:lang w:eastAsia="en-US"/>
        </w:rPr>
      </w:pPr>
    </w:p>
    <w:p w14:paraId="0ACA206E" w14:textId="77777777" w:rsidR="000D3D7A" w:rsidRDefault="000D3D7A" w:rsidP="000D3D7A">
      <w:pPr>
        <w:ind w:firstLine="720"/>
        <w:rPr>
          <w:rFonts w:eastAsia="Times New Roman"/>
          <w:b/>
          <w:szCs w:val="22"/>
          <w:lang w:eastAsia="en-US"/>
        </w:rPr>
      </w:pPr>
    </w:p>
    <w:p w14:paraId="4654CCF3" w14:textId="7E50E195" w:rsidR="000D3D7A" w:rsidRDefault="000D3D7A" w:rsidP="000D3D7A">
      <w:pPr>
        <w:rPr>
          <w:rFonts w:eastAsia="Times New Roman"/>
          <w:b/>
          <w:szCs w:val="22"/>
          <w:lang w:eastAsia="en-US"/>
        </w:rPr>
      </w:pPr>
      <w:r>
        <w:rPr>
          <w:rFonts w:eastAsia="Times New Roman"/>
          <w:b/>
          <w:szCs w:val="22"/>
          <w:lang w:eastAsia="en-US"/>
        </w:rPr>
        <w:br/>
      </w:r>
      <w:r w:rsidRPr="000D3D7A">
        <w:rPr>
          <w:rFonts w:eastAsia="Times New Roman"/>
          <w:b/>
          <w:szCs w:val="22"/>
          <w:lang w:eastAsia="en-US"/>
        </w:rPr>
        <w:t>4.3 The Authority requires that the supplier must have experience in providing specialist advice with fellow regulators such as: </w:t>
      </w:r>
      <w:r w:rsidRPr="000D3D7A">
        <w:rPr>
          <w:rFonts w:eastAsia="Times New Roman"/>
          <w:b/>
          <w:szCs w:val="22"/>
          <w:lang w:eastAsia="en-US"/>
        </w:rPr>
        <w:br/>
      </w:r>
      <w:r w:rsidRPr="000D3D7A">
        <w:rPr>
          <w:rFonts w:eastAsia="Times New Roman"/>
          <w:b/>
          <w:szCs w:val="22"/>
          <w:lang w:eastAsia="en-US"/>
        </w:rPr>
        <w:br/>
        <w:t>• Information Commissioners Office </w:t>
      </w:r>
      <w:r w:rsidRPr="000D3D7A">
        <w:rPr>
          <w:rFonts w:eastAsia="Times New Roman"/>
          <w:b/>
          <w:szCs w:val="22"/>
          <w:lang w:eastAsia="en-US"/>
        </w:rPr>
        <w:br/>
        <w:t>• Biometric Commissioners Office </w:t>
      </w:r>
      <w:r w:rsidRPr="000D3D7A">
        <w:rPr>
          <w:rFonts w:eastAsia="Times New Roman"/>
          <w:b/>
          <w:szCs w:val="22"/>
          <w:lang w:eastAsia="en-US"/>
        </w:rPr>
        <w:br/>
      </w:r>
      <w:r w:rsidRPr="000D3D7A">
        <w:rPr>
          <w:rFonts w:eastAsia="Times New Roman"/>
          <w:b/>
          <w:szCs w:val="22"/>
          <w:lang w:eastAsia="en-US"/>
        </w:rPr>
        <w:lastRenderedPageBreak/>
        <w:t>• Forensic Science Regulators Office </w:t>
      </w:r>
      <w:r w:rsidRPr="000D3D7A">
        <w:rPr>
          <w:rFonts w:eastAsia="Times New Roman"/>
          <w:b/>
          <w:szCs w:val="22"/>
          <w:lang w:eastAsia="en-US"/>
        </w:rPr>
        <w:br/>
        <w:t>• Investigative Powers Commissioner </w:t>
      </w:r>
      <w:r w:rsidRPr="000D3D7A">
        <w:rPr>
          <w:rFonts w:eastAsia="Times New Roman"/>
          <w:b/>
          <w:szCs w:val="22"/>
          <w:lang w:eastAsia="en-US"/>
        </w:rPr>
        <w:br/>
      </w:r>
      <w:r w:rsidRPr="000D3D7A">
        <w:rPr>
          <w:rFonts w:eastAsia="Times New Roman"/>
          <w:b/>
          <w:szCs w:val="22"/>
          <w:lang w:eastAsia="en-US"/>
        </w:rPr>
        <w:br/>
      </w:r>
      <w:r w:rsidRPr="000D3D7A">
        <w:rPr>
          <w:rFonts w:eastAsia="Times New Roman"/>
          <w:b/>
          <w:szCs w:val="22"/>
          <w:lang w:eastAsia="en-US"/>
        </w:rPr>
        <w:br/>
        <w:t>Page limit of one (1) sides of A4.</w:t>
      </w:r>
    </w:p>
    <w:p w14:paraId="7FEB0DA8" w14:textId="0145E214" w:rsidR="000D3D7A" w:rsidRDefault="000D3D7A" w:rsidP="000D3D7A">
      <w:pPr>
        <w:rPr>
          <w:rFonts w:eastAsia="Times New Roman"/>
          <w:b/>
          <w:szCs w:val="22"/>
          <w:lang w:eastAsia="en-US"/>
        </w:rPr>
      </w:pPr>
    </w:p>
    <w:p w14:paraId="27D07A44"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70FEC6E5" w14:textId="4DBEAB35" w:rsidR="000D3D7A" w:rsidRDefault="000D3D7A" w:rsidP="000D3D7A">
      <w:pPr>
        <w:rPr>
          <w:rFonts w:eastAsia="Times New Roman"/>
          <w:b/>
          <w:szCs w:val="22"/>
          <w:lang w:eastAsia="en-US"/>
        </w:rPr>
      </w:pPr>
    </w:p>
    <w:p w14:paraId="44759F87" w14:textId="67000FF0" w:rsidR="000D3D7A" w:rsidRDefault="000D3D7A" w:rsidP="000D3D7A">
      <w:pPr>
        <w:rPr>
          <w:rFonts w:eastAsia="Times New Roman"/>
          <w:b/>
          <w:szCs w:val="22"/>
          <w:lang w:eastAsia="en-US"/>
        </w:rPr>
      </w:pPr>
    </w:p>
    <w:p w14:paraId="08705B7C" w14:textId="24176BA4" w:rsidR="000D3D7A" w:rsidRDefault="000D3D7A" w:rsidP="000D3D7A">
      <w:pPr>
        <w:rPr>
          <w:rFonts w:eastAsia="Times New Roman"/>
          <w:b/>
          <w:szCs w:val="22"/>
          <w:lang w:eastAsia="en-US"/>
        </w:rPr>
      </w:pPr>
    </w:p>
    <w:p w14:paraId="31893A96" w14:textId="623A217D" w:rsidR="000D3D7A" w:rsidRDefault="000D3D7A" w:rsidP="000D3D7A">
      <w:pPr>
        <w:rPr>
          <w:rFonts w:eastAsia="Times New Roman"/>
          <w:b/>
          <w:szCs w:val="22"/>
          <w:lang w:eastAsia="en-US"/>
        </w:rPr>
      </w:pPr>
      <w:r w:rsidRPr="000D3D7A">
        <w:rPr>
          <w:rFonts w:eastAsia="Times New Roman"/>
          <w:b/>
          <w:szCs w:val="22"/>
          <w:lang w:eastAsia="en-US"/>
        </w:rPr>
        <w:t>4.4 The Authority requires that the supplier must have detailed knowledge and understanding of the role of Her Majesty's Inspectorate of Constabulary and Fire &amp; Rescue Services (HMICFRS) and (structures, policies and procedures of police) </w:t>
      </w:r>
      <w:r w:rsidRPr="000D3D7A">
        <w:rPr>
          <w:rFonts w:eastAsia="Times New Roman"/>
          <w:b/>
          <w:szCs w:val="22"/>
          <w:lang w:eastAsia="en-US"/>
        </w:rPr>
        <w:br/>
      </w:r>
      <w:r w:rsidRPr="000D3D7A">
        <w:rPr>
          <w:rFonts w:eastAsia="Times New Roman"/>
          <w:b/>
          <w:szCs w:val="22"/>
          <w:lang w:eastAsia="en-US"/>
        </w:rPr>
        <w:br/>
      </w:r>
      <w:r w:rsidRPr="000D3D7A">
        <w:rPr>
          <w:rFonts w:eastAsia="Times New Roman"/>
          <w:b/>
          <w:szCs w:val="22"/>
          <w:lang w:eastAsia="en-US"/>
        </w:rPr>
        <w:br/>
        <w:t>Page limit of one (1) sides of A4.</w:t>
      </w:r>
      <w:r>
        <w:rPr>
          <w:rFonts w:eastAsia="Times New Roman"/>
          <w:b/>
          <w:szCs w:val="22"/>
          <w:lang w:eastAsia="en-US"/>
        </w:rPr>
        <w:br/>
      </w:r>
    </w:p>
    <w:p w14:paraId="3B15F9EC"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6B2395EB" w14:textId="246C948C" w:rsidR="000D3D7A" w:rsidRDefault="000D3D7A" w:rsidP="000D3D7A">
      <w:pPr>
        <w:rPr>
          <w:rFonts w:eastAsia="Times New Roman"/>
          <w:b/>
          <w:szCs w:val="22"/>
          <w:lang w:eastAsia="en-US"/>
        </w:rPr>
      </w:pPr>
    </w:p>
    <w:p w14:paraId="783BB36A" w14:textId="0D85EE10" w:rsidR="002203BE" w:rsidRDefault="002203BE" w:rsidP="000D3D7A">
      <w:pPr>
        <w:rPr>
          <w:rFonts w:eastAsia="Times New Roman"/>
          <w:b/>
          <w:szCs w:val="22"/>
          <w:lang w:eastAsia="en-US"/>
        </w:rPr>
      </w:pPr>
    </w:p>
    <w:p w14:paraId="660A9F2C" w14:textId="3199AA62" w:rsidR="002203BE" w:rsidRDefault="002203BE" w:rsidP="000D3D7A">
      <w:pPr>
        <w:rPr>
          <w:rFonts w:eastAsia="Times New Roman"/>
          <w:b/>
          <w:szCs w:val="22"/>
          <w:lang w:eastAsia="en-US"/>
        </w:rPr>
      </w:pPr>
      <w:r w:rsidRPr="002203BE">
        <w:rPr>
          <w:rFonts w:eastAsia="Times New Roman"/>
          <w:b/>
          <w:szCs w:val="22"/>
          <w:lang w:eastAsia="en-US"/>
        </w:rPr>
        <w:t>5.1 Please describe your proposed approach to meet the requirement objectives as set out in Attachment 3 </w:t>
      </w:r>
      <w:r w:rsidRPr="002203BE">
        <w:rPr>
          <w:rFonts w:eastAsia="Times New Roman"/>
          <w:b/>
          <w:szCs w:val="22"/>
          <w:lang w:eastAsia="en-US"/>
        </w:rPr>
        <w:br/>
      </w:r>
      <w:r w:rsidRPr="002203BE">
        <w:rPr>
          <w:rFonts w:eastAsia="Times New Roman"/>
          <w:b/>
          <w:szCs w:val="22"/>
          <w:lang w:eastAsia="en-US"/>
        </w:rPr>
        <w:br/>
        <w:t>Page limit of one (1) sides of A4.</w:t>
      </w:r>
    </w:p>
    <w:p w14:paraId="6F2A504F" w14:textId="6F0331ED" w:rsidR="002203BE" w:rsidRDefault="002203BE" w:rsidP="000D3D7A">
      <w:pPr>
        <w:rPr>
          <w:rFonts w:eastAsia="Times New Roman"/>
          <w:b/>
          <w:szCs w:val="22"/>
          <w:lang w:eastAsia="en-US"/>
        </w:rPr>
      </w:pPr>
    </w:p>
    <w:p w14:paraId="54C883FE"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689F3C05" w14:textId="716055C2" w:rsidR="002203BE" w:rsidRDefault="002203BE" w:rsidP="000D3D7A">
      <w:pPr>
        <w:rPr>
          <w:rFonts w:eastAsia="Times New Roman"/>
          <w:b/>
          <w:szCs w:val="22"/>
          <w:lang w:eastAsia="en-US"/>
        </w:rPr>
      </w:pPr>
    </w:p>
    <w:p w14:paraId="437CFC34" w14:textId="77777777" w:rsidR="002203BE" w:rsidRDefault="002203BE" w:rsidP="002203BE">
      <w:pPr>
        <w:rPr>
          <w:rFonts w:eastAsia="Times New Roman"/>
          <w:b/>
          <w:szCs w:val="22"/>
          <w:lang w:eastAsia="en-US"/>
        </w:rPr>
      </w:pPr>
    </w:p>
    <w:p w14:paraId="40695C04" w14:textId="77777777" w:rsidR="002203BE" w:rsidRDefault="002203BE" w:rsidP="002203BE">
      <w:pPr>
        <w:rPr>
          <w:rFonts w:eastAsia="Times New Roman"/>
          <w:b/>
          <w:szCs w:val="22"/>
          <w:lang w:eastAsia="en-US"/>
        </w:rPr>
      </w:pPr>
    </w:p>
    <w:p w14:paraId="7B36856D" w14:textId="77777777" w:rsidR="002203BE" w:rsidRDefault="002203BE" w:rsidP="002203BE">
      <w:pPr>
        <w:rPr>
          <w:rFonts w:eastAsia="Times New Roman"/>
          <w:b/>
          <w:szCs w:val="22"/>
          <w:lang w:eastAsia="en-US"/>
        </w:rPr>
      </w:pPr>
      <w:r w:rsidRPr="002203BE">
        <w:rPr>
          <w:rFonts w:eastAsia="Times New Roman"/>
          <w:b/>
          <w:szCs w:val="22"/>
          <w:lang w:eastAsia="en-US"/>
        </w:rPr>
        <w:t xml:space="preserve">5.2 How will you provide strategic support to the SCC (Surveillance Camera Commissioner) in terms of the impact of emerging technology and potential overlaps with fellow </w:t>
      </w:r>
      <w:proofErr w:type="gramStart"/>
      <w:r w:rsidRPr="002203BE">
        <w:rPr>
          <w:rFonts w:eastAsia="Times New Roman"/>
          <w:b/>
          <w:szCs w:val="22"/>
          <w:lang w:eastAsia="en-US"/>
        </w:rPr>
        <w:t>regulators.</w:t>
      </w:r>
      <w:proofErr w:type="gramEnd"/>
      <w:r w:rsidRPr="002203BE">
        <w:rPr>
          <w:rFonts w:eastAsia="Times New Roman"/>
          <w:b/>
          <w:szCs w:val="22"/>
          <w:lang w:eastAsia="en-US"/>
        </w:rPr>
        <w:t xml:space="preserve"> Where the level of competency falls outside that is available within the core team or broader advisory groups.</w:t>
      </w:r>
    </w:p>
    <w:p w14:paraId="1157C5C4" w14:textId="77777777" w:rsidR="002203BE" w:rsidRDefault="002203BE" w:rsidP="002203BE">
      <w:pPr>
        <w:rPr>
          <w:rFonts w:eastAsia="Times New Roman"/>
          <w:b/>
          <w:szCs w:val="22"/>
          <w:lang w:eastAsia="en-US"/>
        </w:rPr>
      </w:pPr>
    </w:p>
    <w:p w14:paraId="7DCB0260" w14:textId="77777777" w:rsidR="002203BE" w:rsidRDefault="002203BE" w:rsidP="002203BE">
      <w:pPr>
        <w:rPr>
          <w:rFonts w:eastAsia="Times New Roman"/>
          <w:b/>
          <w:szCs w:val="22"/>
          <w:lang w:eastAsia="en-US"/>
        </w:rPr>
      </w:pPr>
      <w:r w:rsidRPr="002203BE">
        <w:rPr>
          <w:rFonts w:eastAsia="Times New Roman"/>
          <w:b/>
          <w:szCs w:val="22"/>
          <w:lang w:eastAsia="en-US"/>
        </w:rPr>
        <w:t>Page limit of two (2) sides of A4.</w:t>
      </w:r>
    </w:p>
    <w:p w14:paraId="5C256E47" w14:textId="77777777" w:rsidR="002203BE" w:rsidRDefault="002203BE" w:rsidP="002203BE">
      <w:pPr>
        <w:rPr>
          <w:rFonts w:eastAsia="Times New Roman"/>
          <w:b/>
          <w:szCs w:val="22"/>
          <w:lang w:eastAsia="en-US"/>
        </w:rPr>
      </w:pPr>
    </w:p>
    <w:p w14:paraId="3B13E45F"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045ECD53" w14:textId="44A6B829" w:rsidR="000D3D7A" w:rsidRDefault="000D3D7A" w:rsidP="002203BE">
      <w:pPr>
        <w:rPr>
          <w:rFonts w:eastAsia="Times New Roman"/>
          <w:b/>
          <w:szCs w:val="22"/>
          <w:lang w:eastAsia="en-US"/>
        </w:rPr>
      </w:pPr>
      <w:r>
        <w:rPr>
          <w:rFonts w:eastAsia="Times New Roman"/>
          <w:b/>
          <w:szCs w:val="22"/>
          <w:lang w:eastAsia="en-US"/>
        </w:rPr>
        <w:br w:type="textWrapping" w:clear="all"/>
      </w:r>
    </w:p>
    <w:p w14:paraId="39BD1100" w14:textId="283EB584" w:rsidR="000D3D7A" w:rsidRDefault="002203BE">
      <w:pPr>
        <w:rPr>
          <w:rFonts w:eastAsia="Times New Roman"/>
          <w:b/>
          <w:szCs w:val="22"/>
          <w:lang w:eastAsia="en-US"/>
        </w:rPr>
      </w:pPr>
      <w:r w:rsidRPr="002203BE">
        <w:rPr>
          <w:rFonts w:eastAsia="Times New Roman"/>
          <w:b/>
          <w:szCs w:val="22"/>
          <w:lang w:eastAsia="en-US"/>
        </w:rPr>
        <w:t>5.3 How will you support a factual analysis of the current legislative landscape in relation to surveillance cameras and also identify key issues arising from that analysis. </w:t>
      </w:r>
      <w:r w:rsidRPr="002203BE">
        <w:rPr>
          <w:rFonts w:eastAsia="Times New Roman"/>
          <w:b/>
          <w:szCs w:val="22"/>
          <w:lang w:eastAsia="en-US"/>
        </w:rPr>
        <w:br/>
      </w:r>
      <w:r w:rsidRPr="002203BE">
        <w:rPr>
          <w:rFonts w:eastAsia="Times New Roman"/>
          <w:b/>
          <w:szCs w:val="22"/>
          <w:lang w:eastAsia="en-US"/>
        </w:rPr>
        <w:br/>
      </w:r>
      <w:r w:rsidRPr="002203BE">
        <w:rPr>
          <w:rFonts w:eastAsia="Times New Roman"/>
          <w:b/>
          <w:szCs w:val="22"/>
          <w:lang w:eastAsia="en-US"/>
        </w:rPr>
        <w:br/>
      </w:r>
      <w:r w:rsidRPr="002203BE">
        <w:rPr>
          <w:rFonts w:eastAsia="Times New Roman"/>
          <w:b/>
          <w:szCs w:val="22"/>
          <w:lang w:eastAsia="en-US"/>
        </w:rPr>
        <w:br/>
        <w:t>Page limit of one (1) side of A4.</w:t>
      </w:r>
    </w:p>
    <w:p w14:paraId="08C642CD" w14:textId="062906E1" w:rsidR="002203BE" w:rsidRDefault="002203BE">
      <w:pPr>
        <w:rPr>
          <w:rFonts w:eastAsia="Times New Roman"/>
          <w:b/>
          <w:szCs w:val="22"/>
          <w:lang w:eastAsia="en-US"/>
        </w:rPr>
      </w:pPr>
    </w:p>
    <w:p w14:paraId="6EF99B89" w14:textId="77777777" w:rsidR="002203BE" w:rsidRDefault="002203BE">
      <w:pPr>
        <w:rPr>
          <w:rFonts w:eastAsia="Times New Roman"/>
          <w:b/>
          <w:szCs w:val="22"/>
          <w:lang w:eastAsia="en-US"/>
        </w:rPr>
      </w:pPr>
    </w:p>
    <w:p w14:paraId="31648D82" w14:textId="77777777" w:rsidR="000D3D7A" w:rsidRDefault="000D3D7A">
      <w:pPr>
        <w:rPr>
          <w:rFonts w:eastAsia="Times New Roman"/>
          <w:b/>
          <w:szCs w:val="22"/>
          <w:lang w:eastAsia="en-US"/>
        </w:rPr>
      </w:pPr>
    </w:p>
    <w:p w14:paraId="656AAED5"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lastRenderedPageBreak/>
        <w:t>REDACTED TEXT</w:t>
      </w:r>
    </w:p>
    <w:p w14:paraId="37BFCFBB" w14:textId="64589711" w:rsidR="002203BE" w:rsidRDefault="002203BE">
      <w:pPr>
        <w:rPr>
          <w:rFonts w:eastAsia="Times New Roman"/>
          <w:b/>
          <w:szCs w:val="22"/>
          <w:lang w:eastAsia="en-US"/>
        </w:rPr>
      </w:pPr>
    </w:p>
    <w:p w14:paraId="0EE385C8" w14:textId="77777777" w:rsidR="002203BE" w:rsidRDefault="002203BE">
      <w:pPr>
        <w:rPr>
          <w:rFonts w:eastAsia="Times New Roman"/>
          <w:b/>
          <w:szCs w:val="22"/>
          <w:lang w:eastAsia="en-US"/>
        </w:rPr>
      </w:pPr>
    </w:p>
    <w:p w14:paraId="10B2BB0F" w14:textId="77777777" w:rsidR="002203BE" w:rsidRDefault="002203BE">
      <w:pPr>
        <w:rPr>
          <w:rFonts w:eastAsia="Times New Roman"/>
          <w:b/>
          <w:szCs w:val="22"/>
          <w:lang w:eastAsia="en-US"/>
        </w:rPr>
      </w:pPr>
    </w:p>
    <w:p w14:paraId="1969FD3E" w14:textId="77777777" w:rsidR="002203BE" w:rsidRDefault="002203BE">
      <w:pPr>
        <w:rPr>
          <w:rFonts w:eastAsia="Times New Roman"/>
          <w:b/>
          <w:szCs w:val="22"/>
          <w:lang w:eastAsia="en-US"/>
        </w:rPr>
      </w:pPr>
      <w:r w:rsidRPr="002203BE">
        <w:rPr>
          <w:rFonts w:eastAsia="Times New Roman"/>
          <w:b/>
          <w:szCs w:val="22"/>
          <w:lang w:eastAsia="en-US"/>
        </w:rPr>
        <w:t>6.1 Please describe your proposed approach to project management in reference to the requirement in Attachment 3. </w:t>
      </w:r>
      <w:r w:rsidRPr="002203BE">
        <w:rPr>
          <w:rFonts w:eastAsia="Times New Roman"/>
          <w:b/>
          <w:szCs w:val="22"/>
          <w:lang w:eastAsia="en-US"/>
        </w:rPr>
        <w:br/>
      </w:r>
      <w:r w:rsidRPr="002203BE">
        <w:rPr>
          <w:rFonts w:eastAsia="Times New Roman"/>
          <w:b/>
          <w:szCs w:val="22"/>
          <w:lang w:eastAsia="en-US"/>
        </w:rPr>
        <w:br/>
        <w:t>Your response should include: </w:t>
      </w:r>
      <w:r w:rsidRPr="002203BE">
        <w:rPr>
          <w:rFonts w:eastAsia="Times New Roman"/>
          <w:b/>
          <w:szCs w:val="22"/>
          <w:lang w:eastAsia="en-US"/>
        </w:rPr>
        <w:br/>
        <w:t xml:space="preserve">• </w:t>
      </w:r>
      <w:proofErr w:type="gramStart"/>
      <w:r w:rsidRPr="002203BE">
        <w:rPr>
          <w:rFonts w:eastAsia="Times New Roman"/>
          <w:b/>
          <w:szCs w:val="22"/>
          <w:lang w:eastAsia="en-US"/>
        </w:rPr>
        <w:t>The</w:t>
      </w:r>
      <w:proofErr w:type="gramEnd"/>
      <w:r w:rsidRPr="002203BE">
        <w:rPr>
          <w:rFonts w:eastAsia="Times New Roman"/>
          <w:b/>
          <w:szCs w:val="22"/>
          <w:lang w:eastAsia="en-US"/>
        </w:rPr>
        <w:t xml:space="preserve"> roles and responsibilities of individuals (and organisations where Potential Providers are using subcontractors). </w:t>
      </w:r>
      <w:r w:rsidRPr="002203BE">
        <w:rPr>
          <w:rFonts w:eastAsia="Times New Roman"/>
          <w:b/>
          <w:szCs w:val="22"/>
          <w:lang w:eastAsia="en-US"/>
        </w:rPr>
        <w:br/>
        <w:t>• Resource allocation for the project stages (broken down by staff/grade level). </w:t>
      </w:r>
      <w:r w:rsidRPr="002203BE">
        <w:rPr>
          <w:rFonts w:eastAsia="Times New Roman"/>
          <w:b/>
          <w:szCs w:val="22"/>
          <w:lang w:eastAsia="en-US"/>
        </w:rPr>
        <w:br/>
        <w:t>• Your approach to stakeholder engagement and communication of progress to the Customer. </w:t>
      </w:r>
      <w:r w:rsidRPr="002203BE">
        <w:rPr>
          <w:rFonts w:eastAsia="Times New Roman"/>
          <w:b/>
          <w:szCs w:val="22"/>
          <w:lang w:eastAsia="en-US"/>
        </w:rPr>
        <w:br/>
        <w:t>• A draft project plan in line with the Milestones in Attachment 3. </w:t>
      </w:r>
      <w:r w:rsidRPr="002203BE">
        <w:rPr>
          <w:rFonts w:eastAsia="Times New Roman"/>
          <w:b/>
          <w:szCs w:val="22"/>
          <w:lang w:eastAsia="en-US"/>
        </w:rPr>
        <w:br/>
        <w:t>• Your approach to ensuring all Milestones and deadlines will be met. </w:t>
      </w:r>
      <w:r w:rsidRPr="002203BE">
        <w:rPr>
          <w:rFonts w:eastAsia="Times New Roman"/>
          <w:b/>
          <w:szCs w:val="22"/>
          <w:lang w:eastAsia="en-US"/>
        </w:rPr>
        <w:br/>
        <w:t>Page limit of two (2) sides of A4.</w:t>
      </w:r>
    </w:p>
    <w:p w14:paraId="72E4CF84" w14:textId="77777777" w:rsidR="002203BE" w:rsidRDefault="002203BE">
      <w:pPr>
        <w:rPr>
          <w:rFonts w:eastAsia="Times New Roman"/>
          <w:b/>
          <w:szCs w:val="22"/>
          <w:lang w:eastAsia="en-US"/>
        </w:rPr>
      </w:pPr>
    </w:p>
    <w:p w14:paraId="5415D029"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074510F7" w14:textId="47448ACB" w:rsidR="002203BE" w:rsidRDefault="002203BE">
      <w:pPr>
        <w:rPr>
          <w:rFonts w:eastAsia="Times New Roman"/>
          <w:b/>
          <w:szCs w:val="22"/>
          <w:lang w:eastAsia="en-US"/>
        </w:rPr>
      </w:pPr>
    </w:p>
    <w:p w14:paraId="5495171B" w14:textId="77777777" w:rsidR="002203BE" w:rsidRDefault="002203BE">
      <w:pPr>
        <w:rPr>
          <w:rFonts w:eastAsia="Times New Roman"/>
          <w:b/>
          <w:szCs w:val="22"/>
          <w:lang w:eastAsia="en-US"/>
        </w:rPr>
      </w:pPr>
    </w:p>
    <w:p w14:paraId="0B0FA1DC" w14:textId="77777777" w:rsidR="002203BE" w:rsidRDefault="002203BE">
      <w:pPr>
        <w:rPr>
          <w:rFonts w:eastAsia="Times New Roman"/>
          <w:b/>
          <w:szCs w:val="22"/>
          <w:lang w:eastAsia="en-US"/>
        </w:rPr>
      </w:pPr>
    </w:p>
    <w:p w14:paraId="40D3A360" w14:textId="7BAAC3DC" w:rsidR="002203BE" w:rsidRDefault="002203BE">
      <w:pPr>
        <w:rPr>
          <w:rFonts w:eastAsia="Times New Roman"/>
          <w:b/>
          <w:szCs w:val="22"/>
          <w:lang w:eastAsia="en-US"/>
        </w:rPr>
      </w:pPr>
      <w:r w:rsidRPr="002203BE">
        <w:rPr>
          <w:rFonts w:eastAsia="Times New Roman"/>
          <w:b/>
          <w:szCs w:val="22"/>
          <w:lang w:eastAsia="en-US"/>
        </w:rPr>
        <w:t>6.2 Please provide details of quality assurance, quality control and risk management processes for this project. </w:t>
      </w:r>
      <w:r w:rsidRPr="002203BE">
        <w:rPr>
          <w:rFonts w:eastAsia="Times New Roman"/>
          <w:b/>
          <w:szCs w:val="22"/>
          <w:lang w:eastAsia="en-US"/>
        </w:rPr>
        <w:br/>
      </w:r>
      <w:r w:rsidRPr="002203BE">
        <w:rPr>
          <w:rFonts w:eastAsia="Times New Roman"/>
          <w:b/>
          <w:szCs w:val="22"/>
          <w:lang w:eastAsia="en-US"/>
        </w:rPr>
        <w:br/>
        <w:t>Your response should include: </w:t>
      </w:r>
      <w:r w:rsidRPr="002203BE">
        <w:rPr>
          <w:rFonts w:eastAsia="Times New Roman"/>
          <w:b/>
          <w:szCs w:val="22"/>
          <w:lang w:eastAsia="en-US"/>
        </w:rPr>
        <w:br/>
        <w:t xml:space="preserve">• </w:t>
      </w:r>
      <w:proofErr w:type="gramStart"/>
      <w:r w:rsidRPr="002203BE">
        <w:rPr>
          <w:rFonts w:eastAsia="Times New Roman"/>
          <w:b/>
          <w:szCs w:val="22"/>
          <w:lang w:eastAsia="en-US"/>
        </w:rPr>
        <w:t>Your</w:t>
      </w:r>
      <w:proofErr w:type="gramEnd"/>
      <w:r w:rsidRPr="002203BE">
        <w:rPr>
          <w:rFonts w:eastAsia="Times New Roman"/>
          <w:b/>
          <w:szCs w:val="22"/>
          <w:lang w:eastAsia="en-US"/>
        </w:rPr>
        <w:t xml:space="preserve"> approach to Quality Assurance including an outline of potential risks and mitigating arrangements for carrying out this research. </w:t>
      </w:r>
      <w:r w:rsidRPr="002203BE">
        <w:rPr>
          <w:rFonts w:eastAsia="Times New Roman"/>
          <w:b/>
          <w:szCs w:val="22"/>
          <w:lang w:eastAsia="en-US"/>
        </w:rPr>
        <w:br/>
        <w:t>• How you will handle complaints, ethical issues and data security issues, and ensure compliance with General Data Protection Regulation (GDPR). </w:t>
      </w:r>
      <w:r w:rsidRPr="002203BE">
        <w:rPr>
          <w:rFonts w:eastAsia="Times New Roman"/>
          <w:b/>
          <w:szCs w:val="22"/>
          <w:lang w:eastAsia="en-US"/>
        </w:rPr>
        <w:br/>
      </w:r>
      <w:r w:rsidRPr="002203BE">
        <w:rPr>
          <w:rFonts w:eastAsia="Times New Roman"/>
          <w:b/>
          <w:szCs w:val="22"/>
          <w:lang w:eastAsia="en-US"/>
        </w:rPr>
        <w:br/>
        <w:t>Page limit one (1) side of A4.</w:t>
      </w:r>
    </w:p>
    <w:p w14:paraId="6128C4DB" w14:textId="77777777" w:rsidR="002203BE" w:rsidRDefault="002203BE">
      <w:pPr>
        <w:rPr>
          <w:rFonts w:eastAsia="Times New Roman"/>
          <w:b/>
          <w:szCs w:val="22"/>
          <w:lang w:eastAsia="en-US"/>
        </w:rPr>
      </w:pPr>
    </w:p>
    <w:p w14:paraId="470603D1" w14:textId="77777777" w:rsidR="00E11BED" w:rsidRPr="009F6FAF" w:rsidRDefault="00E11BED" w:rsidP="00E11BED">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3901D31C" w14:textId="2B2412DB" w:rsidR="00174DC0" w:rsidRDefault="00174DC0">
      <w:pPr>
        <w:rPr>
          <w:rFonts w:eastAsia="Times New Roman"/>
          <w:b/>
          <w:szCs w:val="22"/>
          <w:lang w:eastAsia="en-US"/>
        </w:rPr>
      </w:pP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33145618"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27EC27E2"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459FF265"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4010037B"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7D781B9A"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2B667CBC" w14:textId="77777777" w:rsidR="00172B5B" w:rsidRDefault="00172B5B"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5B42C403"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2" w:name="_GoBack"/>
      <w:bookmarkEnd w:id="112"/>
      <w:r w:rsidRPr="00506046">
        <w:rPr>
          <w:rFonts w:eastAsia="Times New Roman"/>
          <w:b/>
          <w:szCs w:val="22"/>
          <w:lang w:eastAsia="en-US"/>
        </w:rPr>
        <w:lastRenderedPageBreak/>
        <w:t xml:space="preserve"> </w:t>
      </w:r>
      <w:bookmarkStart w:id="113" w:name="_Toc444688625"/>
      <w:r w:rsidRPr="00506046">
        <w:rPr>
          <w:rFonts w:eastAsia="Times New Roman"/>
          <w:b/>
          <w:szCs w:val="22"/>
          <w:lang w:eastAsia="en-US"/>
        </w:rPr>
        <w:t>ANNEX 5 – CLARIFICATIONS</w:t>
      </w:r>
      <w:bookmarkEnd w:id="111"/>
      <w:bookmarkEnd w:id="113"/>
    </w:p>
    <w:p w14:paraId="519D1D55" w14:textId="5D5274D3" w:rsidR="004B1AF8" w:rsidRPr="00804630" w:rsidRDefault="00804630">
      <w:pPr>
        <w:rPr>
          <w:rFonts w:eastAsia="Times New Roman" w:cs="Arial"/>
          <w:b/>
          <w:szCs w:val="22"/>
          <w:highlight w:val="yellow"/>
          <w:lang w:eastAsia="en-US"/>
        </w:rPr>
      </w:pPr>
      <w:r>
        <w:rPr>
          <w:rFonts w:cs="Arial"/>
          <w:szCs w:val="22"/>
        </w:rPr>
        <w:t xml:space="preserve">                                                  </w:t>
      </w:r>
      <w:r w:rsidR="006931CF">
        <w:rPr>
          <w:rFonts w:cs="Arial"/>
          <w:szCs w:val="22"/>
        </w:rPr>
        <w:t xml:space="preserve">          </w:t>
      </w:r>
      <w:r w:rsidR="006931CF">
        <w:rPr>
          <w:rFonts w:cs="Arial"/>
          <w:b/>
          <w:szCs w:val="22"/>
        </w:rPr>
        <w:t>Not Applicable</w:t>
      </w:r>
      <w:r w:rsidR="004B1AF8" w:rsidRPr="00804630">
        <w:rPr>
          <w:rFonts w:cs="Arial"/>
          <w:b/>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44688626"/>
      <w:r w:rsidRPr="000F5FE2">
        <w:rPr>
          <w:rFonts w:eastAsia="Times New Roman"/>
          <w:b/>
          <w:szCs w:val="22"/>
          <w:lang w:eastAsia="en-US"/>
        </w:rPr>
        <w:lastRenderedPageBreak/>
        <w:t>ANNEX 6 – ADDITIONAL TERMS &amp; CONDITIONS</w:t>
      </w:r>
      <w:bookmarkEnd w:id="114"/>
      <w:bookmarkEnd w:id="115"/>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6" w:name="2et92p0" w:colFirst="0" w:colLast="0"/>
      <w:bookmarkEnd w:id="11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tyjcwt" w:colFirst="0" w:colLast="0"/>
      <w:bookmarkEnd w:id="117"/>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3dy6vkm" w:colFirst="0" w:colLast="0"/>
      <w:bookmarkEnd w:id="11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9" w:name="1t3h5sf" w:colFirst="0" w:colLast="0"/>
      <w:bookmarkEnd w:id="11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4d34og8" w:colFirst="0" w:colLast="0"/>
      <w:bookmarkEnd w:id="12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28033A00"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w:t>
      </w:r>
      <w:r w:rsidR="004C06C0">
        <w:rPr>
          <w:rFonts w:cs="Arial"/>
        </w:rPr>
        <w:t>r</w:t>
      </w:r>
      <w:r w:rsidR="007966CD">
        <w:rPr>
          <w:rFonts w:cs="Arial"/>
        </w:rPr>
        <w: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1" w:name="2s8eyo1" w:colFirst="0" w:colLast="0"/>
      <w:bookmarkEnd w:id="12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17dp8vu" w:colFirst="0" w:colLast="0"/>
      <w:bookmarkEnd w:id="12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3rdcrjn" w:colFirst="0" w:colLast="0"/>
      <w:bookmarkEnd w:id="12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26in1rg" w:colFirst="0" w:colLast="0"/>
      <w:bookmarkEnd w:id="12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5" w:name="lnxbz9" w:colFirst="0" w:colLast="0"/>
      <w:bookmarkEnd w:id="12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6" w:name="35nkun2" w:colFirst="0" w:colLast="0"/>
      <w:bookmarkEnd w:id="126"/>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7" w:name="1ksv4uv" w:colFirst="0" w:colLast="0"/>
      <w:bookmarkEnd w:id="12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8" w:name="44sinio" w:colFirst="0" w:colLast="0"/>
      <w:bookmarkEnd w:id="12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lastRenderedPageBreak/>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9" w:name="2jxsxqh" w:colFirst="0" w:colLast="0"/>
      <w:bookmarkEnd w:id="129"/>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2F3D0BDD" w:rsidR="00865B8F" w:rsidRPr="00CF3C03" w:rsidRDefault="00CF3C03" w:rsidP="00CF3C03">
      <w:pPr>
        <w:keepNext/>
        <w:spacing w:before="240" w:after="240"/>
        <w:ind w:left="720"/>
        <w:rPr>
          <w:rFonts w:ascii="Calibri" w:eastAsia="Calibri" w:hAnsi="Calibri"/>
          <w:b/>
          <w:sz w:val="28"/>
          <w:lang w:eastAsia="en-US"/>
        </w:rPr>
      </w:pPr>
      <w:r w:rsidRPr="00CF3C03">
        <w:rPr>
          <w:rFonts w:cs="Arial"/>
          <w:b/>
          <w:color w:val="222222"/>
          <w:szCs w:val="18"/>
          <w:shd w:val="clear" w:color="auto" w:fill="FFFFFF"/>
        </w:rPr>
        <w:t>Office of the DPO</w:t>
      </w:r>
      <w:r w:rsidRPr="00CF3C03">
        <w:rPr>
          <w:rFonts w:cs="Arial"/>
          <w:b/>
          <w:color w:val="222222"/>
          <w:szCs w:val="18"/>
        </w:rPr>
        <w:br/>
      </w:r>
      <w:r w:rsidRPr="00CF3C03">
        <w:rPr>
          <w:rFonts w:cs="Arial"/>
          <w:b/>
          <w:color w:val="222222"/>
          <w:szCs w:val="18"/>
          <w:shd w:val="clear" w:color="auto" w:fill="FFFFFF"/>
        </w:rPr>
        <w:t>Peel Building</w:t>
      </w:r>
      <w:r w:rsidRPr="00CF3C03">
        <w:rPr>
          <w:rFonts w:cs="Arial"/>
          <w:b/>
          <w:color w:val="222222"/>
          <w:szCs w:val="18"/>
        </w:rPr>
        <w:br/>
      </w:r>
      <w:r w:rsidRPr="00CF3C03">
        <w:rPr>
          <w:rFonts w:cs="Arial"/>
          <w:b/>
          <w:color w:val="222222"/>
          <w:szCs w:val="18"/>
          <w:shd w:val="clear" w:color="auto" w:fill="FFFFFF"/>
        </w:rPr>
        <w:t xml:space="preserve">2 </w:t>
      </w:r>
      <w:proofErr w:type="spellStart"/>
      <w:r w:rsidRPr="00CF3C03">
        <w:rPr>
          <w:rFonts w:cs="Arial"/>
          <w:b/>
          <w:color w:val="222222"/>
          <w:szCs w:val="18"/>
          <w:shd w:val="clear" w:color="auto" w:fill="FFFFFF"/>
        </w:rPr>
        <w:t>Marsham</w:t>
      </w:r>
      <w:proofErr w:type="spellEnd"/>
      <w:r w:rsidRPr="00CF3C03">
        <w:rPr>
          <w:rFonts w:cs="Arial"/>
          <w:b/>
          <w:color w:val="222222"/>
          <w:szCs w:val="18"/>
          <w:shd w:val="clear" w:color="auto" w:fill="FFFFFF"/>
        </w:rPr>
        <w:t xml:space="preserve"> Street</w:t>
      </w:r>
      <w:r w:rsidRPr="00CF3C03">
        <w:rPr>
          <w:rFonts w:cs="Arial"/>
          <w:b/>
          <w:color w:val="222222"/>
          <w:szCs w:val="18"/>
        </w:rPr>
        <w:br/>
      </w:r>
      <w:r w:rsidRPr="00CF3C03">
        <w:rPr>
          <w:rFonts w:cs="Arial"/>
          <w:b/>
          <w:color w:val="222222"/>
          <w:szCs w:val="18"/>
          <w:shd w:val="clear" w:color="auto" w:fill="FFFFFF"/>
        </w:rPr>
        <w:t>London</w:t>
      </w:r>
      <w:r w:rsidRPr="00CF3C03">
        <w:rPr>
          <w:rFonts w:cs="Arial"/>
          <w:b/>
          <w:color w:val="222222"/>
          <w:szCs w:val="18"/>
        </w:rPr>
        <w:br/>
      </w:r>
      <w:r w:rsidRPr="00CF3C03">
        <w:rPr>
          <w:rFonts w:cs="Arial"/>
          <w:b/>
          <w:color w:val="222222"/>
          <w:szCs w:val="18"/>
          <w:shd w:val="clear" w:color="auto" w:fill="FFFFFF"/>
        </w:rPr>
        <w:t>SW1P 4DF</w:t>
      </w:r>
    </w:p>
    <w:p w14:paraId="07FBCD84" w14:textId="159547C7"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7958B8B5" w:rsidR="00865B8F" w:rsidRPr="007C0A80" w:rsidRDefault="007C0A80" w:rsidP="007C0A80">
      <w:pPr>
        <w:keepNext/>
        <w:spacing w:before="240" w:after="240"/>
        <w:ind w:left="720"/>
        <w:rPr>
          <w:rFonts w:cs="Arial"/>
          <w:b/>
          <w:color w:val="222222"/>
          <w:szCs w:val="18"/>
          <w:shd w:val="clear" w:color="auto" w:fill="FFFFFF"/>
        </w:rPr>
      </w:pPr>
      <w:r>
        <w:rPr>
          <w:rFonts w:cs="Arial"/>
          <w:b/>
          <w:color w:val="222222"/>
          <w:szCs w:val="18"/>
          <w:shd w:val="clear" w:color="auto" w:fill="FFFFFF"/>
        </w:rPr>
        <w:t>Company Secretary</w:t>
      </w:r>
      <w:r>
        <w:rPr>
          <w:rFonts w:cs="Arial"/>
          <w:b/>
          <w:color w:val="222222"/>
          <w:szCs w:val="18"/>
          <w:shd w:val="clear" w:color="auto" w:fill="FFFFFF"/>
        </w:rPr>
        <w:br/>
      </w:r>
      <w:r w:rsidRPr="007C0A80">
        <w:rPr>
          <w:rFonts w:cs="Arial"/>
          <w:b/>
          <w:color w:val="222222"/>
          <w:szCs w:val="18"/>
          <w:shd w:val="clear" w:color="auto" w:fill="FFFFFF"/>
        </w:rPr>
        <w:t>Temple Lodge Servic</w:t>
      </w:r>
      <w:r>
        <w:rPr>
          <w:rFonts w:cs="Arial"/>
          <w:b/>
          <w:color w:val="222222"/>
          <w:szCs w:val="18"/>
          <w:shd w:val="clear" w:color="auto" w:fill="FFFFFF"/>
        </w:rPr>
        <w:t>es Ltd</w:t>
      </w:r>
      <w:r>
        <w:rPr>
          <w:rFonts w:cs="Arial"/>
          <w:b/>
          <w:color w:val="222222"/>
          <w:szCs w:val="18"/>
          <w:shd w:val="clear" w:color="auto" w:fill="FFFFFF"/>
        </w:rPr>
        <w:br/>
      </w:r>
      <w:r w:rsidR="00D12616">
        <w:rPr>
          <w:rFonts w:cs="Arial"/>
          <w:b/>
          <w:color w:val="222222"/>
          <w:szCs w:val="18"/>
          <w:shd w:val="clear" w:color="auto" w:fill="FFFFFF"/>
        </w:rPr>
        <w:t>REDACTED TEXT</w:t>
      </w:r>
      <w:r w:rsidR="00D12616">
        <w:rPr>
          <w:rFonts w:cs="Arial"/>
          <w:b/>
          <w:color w:val="222222"/>
          <w:szCs w:val="18"/>
          <w:shd w:val="clear" w:color="auto" w:fill="FFFFFF"/>
        </w:rPr>
        <w:br/>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81"/>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0A47673C" w:rsidR="00865B8F" w:rsidRPr="007A4AB1" w:rsidRDefault="00804630" w:rsidP="00031F13">
            <w:pPr>
              <w:spacing w:line="240" w:lineRule="exact"/>
              <w:jc w:val="center"/>
              <w:rPr>
                <w:rFonts w:eastAsia="Calibri" w:cs="Arial"/>
                <w:lang w:val="en-US" w:eastAsia="en-US"/>
              </w:rPr>
            </w:pPr>
            <w:r w:rsidRPr="00804630">
              <w:rPr>
                <w:rFonts w:eastAsia="Calibri" w:cs="Arial"/>
                <w:b/>
                <w:lang w:val="en-US" w:eastAsia="en-US"/>
              </w:rPr>
              <w:t>CCCC18B14</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1433DEE1" w:rsidR="00865B8F" w:rsidRPr="007A4AB1" w:rsidRDefault="00804630" w:rsidP="00865B8F">
            <w:pPr>
              <w:spacing w:line="240" w:lineRule="exact"/>
              <w:jc w:val="center"/>
              <w:rPr>
                <w:rFonts w:eastAsia="Calibri" w:cs="Arial"/>
                <w:b/>
                <w:highlight w:val="yellow"/>
                <w:lang w:val="en-US" w:eastAsia="en-US"/>
              </w:rPr>
            </w:pPr>
            <w:r w:rsidRPr="00804630">
              <w:rPr>
                <w:rFonts w:eastAsia="Calibri" w:cs="Arial"/>
                <w:b/>
                <w:lang w:val="en-US" w:eastAsia="en-US"/>
              </w:rPr>
              <w:t>09/01/2019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CF3C03" w14:paraId="7E1A641B" w14:textId="77777777" w:rsidTr="00865B8F">
        <w:trPr>
          <w:trHeight w:val="1630"/>
        </w:trPr>
        <w:tc>
          <w:tcPr>
            <w:tcW w:w="3143" w:type="dxa"/>
            <w:shd w:val="clear" w:color="auto" w:fill="auto"/>
          </w:tcPr>
          <w:p w14:paraId="0F32D6D1" w14:textId="77777777" w:rsidR="00865B8F" w:rsidRPr="00CF3C03" w:rsidRDefault="00865B8F" w:rsidP="00865B8F">
            <w:pPr>
              <w:spacing w:line="240" w:lineRule="exact"/>
              <w:rPr>
                <w:rFonts w:eastAsia="Calibri" w:cs="Arial"/>
                <w:lang w:val="en-US" w:eastAsia="en-US"/>
              </w:rPr>
            </w:pPr>
            <w:r w:rsidRPr="00CF3C03">
              <w:rPr>
                <w:rFonts w:eastAsia="Calibri"/>
                <w:lang w:val="en-US" w:eastAsia="en-US"/>
              </w:rPr>
              <w:t>Identity of the Controller and Processor</w:t>
            </w:r>
          </w:p>
        </w:tc>
        <w:tc>
          <w:tcPr>
            <w:tcW w:w="6099" w:type="dxa"/>
            <w:shd w:val="clear" w:color="auto" w:fill="auto"/>
          </w:tcPr>
          <w:p w14:paraId="22E881CB" w14:textId="7832A064" w:rsidR="00865B8F" w:rsidRPr="00CF3C03" w:rsidRDefault="00031F13"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CF3C03">
              <w:rPr>
                <w:rFonts w:eastAsia="Calibri" w:cs="Arial"/>
                <w:i/>
                <w:lang w:val="en-US" w:eastAsia="en-US"/>
              </w:rPr>
              <w:t xml:space="preserve">Customer </w:t>
            </w:r>
            <w:r w:rsidR="00865B8F" w:rsidRPr="00CF3C03">
              <w:rPr>
                <w:rFonts w:eastAsia="Calibri" w:cs="Arial"/>
                <w:i/>
                <w:lang w:val="en-US" w:eastAsia="en-US"/>
              </w:rPr>
              <w:t xml:space="preserve">as Controller </w:t>
            </w:r>
            <w:r w:rsidR="00865B8F" w:rsidRPr="00CF3C03">
              <w:rPr>
                <w:rFonts w:eastAsia="Calibri" w:cs="Arial"/>
                <w:lang w:val="en-US" w:eastAsia="en-US"/>
              </w:rPr>
              <w:t xml:space="preserve"> </w:t>
            </w:r>
          </w:p>
          <w:p w14:paraId="4CC7FDF2" w14:textId="4EFACEEA" w:rsidR="00865B8F" w:rsidRPr="00CF3C03" w:rsidRDefault="00865B8F" w:rsidP="00865B8F">
            <w:pPr>
              <w:spacing w:before="280" w:after="120" w:line="240" w:lineRule="exact"/>
              <w:ind w:left="720"/>
              <w:rPr>
                <w:rFonts w:eastAsia="Calibri" w:cs="Arial"/>
                <w:lang w:val="en-US" w:eastAsia="en-US"/>
              </w:rPr>
            </w:pPr>
            <w:r w:rsidRPr="00CF3C03">
              <w:rPr>
                <w:rFonts w:eastAsia="Calibri" w:cs="Arial"/>
                <w:lang w:val="en-US" w:eastAsia="en-US"/>
              </w:rPr>
              <w:t xml:space="preserve">The Parties acknowledge that for the purposes of the Data Protection Legislation, the </w:t>
            </w:r>
            <w:r w:rsidR="000C212E" w:rsidRPr="00CF3C03">
              <w:rPr>
                <w:rFonts w:eastAsia="Calibri" w:cs="Arial"/>
                <w:lang w:val="en-US" w:eastAsia="en-US"/>
              </w:rPr>
              <w:t>Customer</w:t>
            </w:r>
            <w:r w:rsidRPr="00CF3C03">
              <w:rPr>
                <w:rFonts w:eastAsia="Calibri" w:cs="Arial"/>
                <w:lang w:val="en-US" w:eastAsia="en-US"/>
              </w:rPr>
              <w:t xml:space="preserve"> is the Controller and the </w:t>
            </w:r>
            <w:r w:rsidR="00031F13" w:rsidRPr="00CF3C03">
              <w:rPr>
                <w:rFonts w:eastAsia="Calibri" w:cs="Arial"/>
                <w:lang w:val="en-US" w:eastAsia="en-US"/>
              </w:rPr>
              <w:t xml:space="preserve">Supplier </w:t>
            </w:r>
            <w:r w:rsidRPr="00CF3C03">
              <w:rPr>
                <w:rFonts w:eastAsia="Calibri" w:cs="Arial"/>
                <w:lang w:val="en-US" w:eastAsia="en-US"/>
              </w:rPr>
              <w:t>is the Processor in accordance with Clause 1.1.]</w:t>
            </w:r>
          </w:p>
          <w:p w14:paraId="24056DF7" w14:textId="77777777" w:rsidR="00865B8F" w:rsidRPr="00CF3C03" w:rsidRDefault="00865B8F" w:rsidP="00865B8F">
            <w:pPr>
              <w:spacing w:after="120" w:line="240" w:lineRule="exact"/>
              <w:ind w:left="994"/>
              <w:rPr>
                <w:rFonts w:eastAsia="Calibri" w:cs="Arial"/>
                <w:lang w:val="en-US" w:eastAsia="en-US"/>
              </w:rPr>
            </w:pPr>
          </w:p>
          <w:p w14:paraId="7F586B54" w14:textId="77777777" w:rsidR="00865B8F" w:rsidRPr="00CF3C03" w:rsidRDefault="00865B8F" w:rsidP="00865B8F">
            <w:pPr>
              <w:spacing w:line="240" w:lineRule="exact"/>
              <w:rPr>
                <w:rFonts w:eastAsia="Calibri" w:cs="Arial"/>
                <w:lang w:val="en-US" w:eastAsia="en-US"/>
              </w:rPr>
            </w:pPr>
          </w:p>
        </w:tc>
      </w:tr>
      <w:tr w:rsidR="00865B8F" w:rsidRPr="00CF3C03" w14:paraId="1846886B" w14:textId="77777777" w:rsidTr="00865B8F">
        <w:trPr>
          <w:trHeight w:val="1630"/>
        </w:trPr>
        <w:tc>
          <w:tcPr>
            <w:tcW w:w="3143" w:type="dxa"/>
            <w:shd w:val="clear" w:color="auto" w:fill="auto"/>
          </w:tcPr>
          <w:p w14:paraId="557F63E8" w14:textId="77777777" w:rsidR="00865B8F" w:rsidRPr="00CF3C03" w:rsidRDefault="00865B8F" w:rsidP="00865B8F">
            <w:pPr>
              <w:spacing w:line="240" w:lineRule="exact"/>
              <w:rPr>
                <w:rFonts w:eastAsia="Calibri" w:cs="Arial"/>
                <w:lang w:val="en-US" w:eastAsia="en-US"/>
              </w:rPr>
            </w:pPr>
            <w:r w:rsidRPr="00CF3C03">
              <w:rPr>
                <w:rFonts w:eastAsia="Calibri" w:cs="Arial"/>
                <w:lang w:val="en-US" w:eastAsia="en-US"/>
              </w:rPr>
              <w:t>Subject matter of the processing</w:t>
            </w:r>
          </w:p>
        </w:tc>
        <w:tc>
          <w:tcPr>
            <w:tcW w:w="6099" w:type="dxa"/>
            <w:shd w:val="clear" w:color="auto" w:fill="auto"/>
          </w:tcPr>
          <w:p w14:paraId="13289E1D" w14:textId="023B54E3" w:rsidR="00910639" w:rsidRPr="00CF3C03" w:rsidRDefault="00910639" w:rsidP="00865B8F">
            <w:pPr>
              <w:spacing w:line="240" w:lineRule="exact"/>
              <w:rPr>
                <w:rFonts w:eastAsia="Calibri" w:cs="Arial"/>
                <w:lang w:val="en-US" w:eastAsia="en-US"/>
              </w:rPr>
            </w:pPr>
            <w:r w:rsidRPr="00CF3C03">
              <w:rPr>
                <w:rFonts w:eastAsia="Calibri"/>
                <w:lang w:val="en-US" w:eastAsia="en-US"/>
              </w:rPr>
              <w:t>We do not envisage any significant processing of personal data for this contract – the only possibility is that the authority may share stakeholder contact names with the contractor where we require any direct communication to take place.</w:t>
            </w:r>
          </w:p>
        </w:tc>
      </w:tr>
      <w:tr w:rsidR="00865B8F" w:rsidRPr="00CF3C03" w14:paraId="4F3A7A49" w14:textId="77777777" w:rsidTr="00865B8F">
        <w:trPr>
          <w:trHeight w:val="1462"/>
        </w:trPr>
        <w:tc>
          <w:tcPr>
            <w:tcW w:w="3143" w:type="dxa"/>
            <w:shd w:val="clear" w:color="auto" w:fill="auto"/>
          </w:tcPr>
          <w:p w14:paraId="64EC2817" w14:textId="77777777" w:rsidR="00865B8F" w:rsidRPr="00CF3C03" w:rsidRDefault="00865B8F" w:rsidP="00865B8F">
            <w:pPr>
              <w:spacing w:line="240" w:lineRule="exact"/>
              <w:rPr>
                <w:rFonts w:eastAsia="Calibri" w:cs="Arial"/>
                <w:lang w:val="en-US" w:eastAsia="en-US"/>
              </w:rPr>
            </w:pPr>
            <w:r w:rsidRPr="00CF3C03">
              <w:rPr>
                <w:rFonts w:eastAsia="Calibri" w:cs="Arial"/>
                <w:lang w:val="en-US" w:eastAsia="en-US"/>
              </w:rPr>
              <w:lastRenderedPageBreak/>
              <w:t>Duration of the processing</w:t>
            </w:r>
          </w:p>
        </w:tc>
        <w:tc>
          <w:tcPr>
            <w:tcW w:w="6099" w:type="dxa"/>
            <w:shd w:val="clear" w:color="auto" w:fill="auto"/>
          </w:tcPr>
          <w:p w14:paraId="52CAF589" w14:textId="70721241" w:rsidR="00910639" w:rsidRPr="00CF3C03" w:rsidRDefault="00910639" w:rsidP="00865B8F">
            <w:pPr>
              <w:spacing w:line="240" w:lineRule="exact"/>
              <w:rPr>
                <w:rFonts w:eastAsia="Calibri" w:cs="Arial"/>
                <w:lang w:val="en-US" w:eastAsia="en-US"/>
              </w:rPr>
            </w:pPr>
            <w:r w:rsidRPr="00CF3C03">
              <w:rPr>
                <w:rFonts w:eastAsia="Calibri"/>
                <w:lang w:val="en-US" w:eastAsia="en-US"/>
              </w:rPr>
              <w:t>Any sharing of contact details would be undertaken solely for the purposes of direct engagement with stakeholders and will be done within the agreed timeframes of each defined work package.</w:t>
            </w:r>
          </w:p>
        </w:tc>
      </w:tr>
      <w:tr w:rsidR="00865B8F" w:rsidRPr="00CF3C03" w14:paraId="171665DD" w14:textId="77777777" w:rsidTr="00865B8F">
        <w:trPr>
          <w:trHeight w:val="1536"/>
        </w:trPr>
        <w:tc>
          <w:tcPr>
            <w:tcW w:w="3143" w:type="dxa"/>
            <w:shd w:val="clear" w:color="auto" w:fill="auto"/>
          </w:tcPr>
          <w:p w14:paraId="1172237B" w14:textId="77777777" w:rsidR="00865B8F" w:rsidRPr="00CF3C03" w:rsidRDefault="00865B8F" w:rsidP="00865B8F">
            <w:pPr>
              <w:spacing w:line="240" w:lineRule="exact"/>
              <w:rPr>
                <w:rFonts w:eastAsia="Calibri" w:cs="Arial"/>
                <w:lang w:val="en-US" w:eastAsia="en-US"/>
              </w:rPr>
            </w:pPr>
            <w:r w:rsidRPr="00CF3C03">
              <w:rPr>
                <w:rFonts w:eastAsia="Calibri" w:cs="Arial"/>
                <w:lang w:val="en-US" w:eastAsia="en-US"/>
              </w:rPr>
              <w:t>Nature and purposes of the processing</w:t>
            </w:r>
          </w:p>
        </w:tc>
        <w:tc>
          <w:tcPr>
            <w:tcW w:w="6099" w:type="dxa"/>
            <w:shd w:val="clear" w:color="auto" w:fill="auto"/>
          </w:tcPr>
          <w:p w14:paraId="3CB56CA9" w14:textId="0AE3DC67" w:rsidR="00910639" w:rsidRPr="00CF3C03" w:rsidRDefault="00910639" w:rsidP="00865B8F">
            <w:pPr>
              <w:spacing w:line="240" w:lineRule="exact"/>
              <w:rPr>
                <w:rFonts w:eastAsia="Calibri" w:cs="Arial"/>
                <w:lang w:val="en-US" w:eastAsia="en-US"/>
              </w:rPr>
            </w:pPr>
            <w:r w:rsidRPr="00CF3C03">
              <w:rPr>
                <w:rFonts w:eastAsia="Calibri"/>
                <w:lang w:val="en-US" w:eastAsia="en-US"/>
              </w:rPr>
              <w:t>The purposes of processing will be Public task to seek direct conversations with stakeholders about specific requirements set out in the contract statement of requirement.</w:t>
            </w:r>
          </w:p>
        </w:tc>
      </w:tr>
      <w:tr w:rsidR="00865B8F" w:rsidRPr="00CF3C03" w14:paraId="43DE10A6" w14:textId="77777777" w:rsidTr="00865B8F">
        <w:trPr>
          <w:trHeight w:val="1412"/>
        </w:trPr>
        <w:tc>
          <w:tcPr>
            <w:tcW w:w="3143" w:type="dxa"/>
            <w:shd w:val="clear" w:color="auto" w:fill="auto"/>
          </w:tcPr>
          <w:p w14:paraId="514E9A4A" w14:textId="77777777" w:rsidR="00865B8F" w:rsidRPr="00CF3C03" w:rsidRDefault="00865B8F" w:rsidP="00865B8F">
            <w:pPr>
              <w:spacing w:line="240" w:lineRule="exact"/>
              <w:rPr>
                <w:rFonts w:eastAsia="Calibri" w:cs="Arial"/>
                <w:lang w:val="en-US" w:eastAsia="en-US"/>
              </w:rPr>
            </w:pPr>
            <w:r w:rsidRPr="00CF3C03">
              <w:rPr>
                <w:rFonts w:eastAsia="Calibri" w:cs="Arial"/>
                <w:lang w:val="en-US" w:eastAsia="en-US"/>
              </w:rPr>
              <w:t>Type of Personal Data</w:t>
            </w:r>
          </w:p>
        </w:tc>
        <w:tc>
          <w:tcPr>
            <w:tcW w:w="6099" w:type="dxa"/>
            <w:shd w:val="clear" w:color="auto" w:fill="auto"/>
          </w:tcPr>
          <w:p w14:paraId="4F81DBE7" w14:textId="736848DD" w:rsidR="00910639" w:rsidRPr="00CF3C03" w:rsidRDefault="00910639" w:rsidP="00865B8F">
            <w:pPr>
              <w:spacing w:line="240" w:lineRule="exact"/>
              <w:rPr>
                <w:rFonts w:eastAsia="Calibri" w:cs="Arial"/>
                <w:lang w:val="en-US" w:eastAsia="en-US"/>
              </w:rPr>
            </w:pPr>
            <w:r w:rsidRPr="00CF3C03">
              <w:rPr>
                <w:rFonts w:eastAsia="Calibri"/>
                <w:lang w:val="en-US" w:eastAsia="en-US"/>
              </w:rPr>
              <w:t>ONLY Names of stakeholders plus email address.</w:t>
            </w:r>
          </w:p>
        </w:tc>
      </w:tr>
      <w:tr w:rsidR="00865B8F" w:rsidRPr="00CF3C03" w14:paraId="7C0A4827" w14:textId="77777777" w:rsidTr="00865B8F">
        <w:trPr>
          <w:trHeight w:val="1560"/>
        </w:trPr>
        <w:tc>
          <w:tcPr>
            <w:tcW w:w="3143" w:type="dxa"/>
            <w:shd w:val="clear" w:color="auto" w:fill="auto"/>
          </w:tcPr>
          <w:p w14:paraId="39318114" w14:textId="77777777" w:rsidR="00865B8F" w:rsidRPr="00CF3C03" w:rsidRDefault="00865B8F" w:rsidP="00865B8F">
            <w:pPr>
              <w:spacing w:line="240" w:lineRule="exact"/>
              <w:rPr>
                <w:rFonts w:eastAsia="Calibri" w:cs="Arial"/>
                <w:lang w:val="en-US" w:eastAsia="en-US"/>
              </w:rPr>
            </w:pPr>
            <w:r w:rsidRPr="00CF3C03">
              <w:rPr>
                <w:rFonts w:eastAsia="Calibri" w:cs="Arial"/>
                <w:lang w:val="en-US" w:eastAsia="en-US"/>
              </w:rPr>
              <w:t>Categories of Data Subject</w:t>
            </w:r>
          </w:p>
        </w:tc>
        <w:tc>
          <w:tcPr>
            <w:tcW w:w="6099" w:type="dxa"/>
            <w:shd w:val="clear" w:color="auto" w:fill="auto"/>
          </w:tcPr>
          <w:p w14:paraId="3B31AEC3" w14:textId="1131DAE8" w:rsidR="00910639" w:rsidRPr="00CF3C03" w:rsidRDefault="00910639" w:rsidP="00865B8F">
            <w:pPr>
              <w:spacing w:line="240" w:lineRule="exact"/>
              <w:rPr>
                <w:rFonts w:eastAsia="Calibri" w:cs="Arial"/>
                <w:lang w:val="en-US" w:eastAsia="en-US"/>
              </w:rPr>
            </w:pPr>
            <w:r w:rsidRPr="00CF3C03">
              <w:rPr>
                <w:rFonts w:eastAsia="Calibri"/>
                <w:lang w:val="en-US" w:eastAsia="en-US"/>
              </w:rPr>
              <w:t>Surveillance Camera Commissioner stakeholders who have consented to share their personal details with Third parties.</w:t>
            </w:r>
          </w:p>
        </w:tc>
      </w:tr>
      <w:tr w:rsidR="00865B8F" w:rsidRPr="00CF3C03" w14:paraId="437F4573" w14:textId="77777777" w:rsidTr="00865B8F">
        <w:trPr>
          <w:trHeight w:val="1560"/>
        </w:trPr>
        <w:tc>
          <w:tcPr>
            <w:tcW w:w="3143" w:type="dxa"/>
            <w:shd w:val="clear" w:color="auto" w:fill="auto"/>
          </w:tcPr>
          <w:p w14:paraId="317EEDCA" w14:textId="77777777" w:rsidR="00865B8F" w:rsidRPr="00CF3C03" w:rsidRDefault="00865B8F" w:rsidP="00865B8F">
            <w:pPr>
              <w:spacing w:line="240" w:lineRule="exact"/>
              <w:rPr>
                <w:rFonts w:eastAsia="Calibri" w:cs="Arial"/>
                <w:lang w:val="en-US" w:eastAsia="en-US"/>
              </w:rPr>
            </w:pPr>
          </w:p>
        </w:tc>
        <w:tc>
          <w:tcPr>
            <w:tcW w:w="6099" w:type="dxa"/>
            <w:shd w:val="clear" w:color="auto" w:fill="auto"/>
          </w:tcPr>
          <w:p w14:paraId="73144490" w14:textId="77777777" w:rsidR="00865B8F" w:rsidRPr="00CF3C03" w:rsidRDefault="00865B8F" w:rsidP="00865B8F">
            <w:pPr>
              <w:spacing w:line="240" w:lineRule="exact"/>
              <w:rPr>
                <w:rFonts w:eastAsia="Calibri"/>
                <w:lang w:val="en-US" w:eastAsia="en-US"/>
              </w:rPr>
            </w:pPr>
            <w:r w:rsidRPr="00CF3C03">
              <w:rPr>
                <w:rFonts w:eastAsia="Calibri"/>
                <w:lang w:val="en-US" w:eastAsia="en-US"/>
              </w:rPr>
              <w:t>Describe how long the data will be retained for, how it be returned or destroyed</w:t>
            </w:r>
            <w:r w:rsidR="00C86C03" w:rsidRPr="00CF3C03">
              <w:rPr>
                <w:rFonts w:eastAsia="Calibri"/>
                <w:lang w:val="en-US" w:eastAsia="en-US"/>
              </w:rPr>
              <w:t>.</w:t>
            </w:r>
          </w:p>
          <w:p w14:paraId="26F3940C" w14:textId="77777777" w:rsidR="00910639" w:rsidRPr="00CF3C03" w:rsidRDefault="00910639" w:rsidP="00865B8F">
            <w:pPr>
              <w:spacing w:line="240" w:lineRule="exact"/>
              <w:rPr>
                <w:rFonts w:eastAsia="Calibri"/>
                <w:lang w:val="en-US" w:eastAsia="en-US"/>
              </w:rPr>
            </w:pPr>
          </w:p>
          <w:p w14:paraId="4AFF9A47" w14:textId="77777777" w:rsidR="00910639" w:rsidRPr="00CF3C03" w:rsidRDefault="00910639" w:rsidP="00865B8F">
            <w:pPr>
              <w:spacing w:line="240" w:lineRule="exact"/>
              <w:rPr>
                <w:rFonts w:eastAsia="Calibri"/>
                <w:lang w:val="en-US" w:eastAsia="en-US"/>
              </w:rPr>
            </w:pPr>
            <w:r w:rsidRPr="00CF3C03">
              <w:rPr>
                <w:rFonts w:eastAsia="Calibri"/>
                <w:lang w:val="en-US" w:eastAsia="en-US"/>
              </w:rPr>
              <w:t xml:space="preserve">This is set out in the SCC retention policy </w:t>
            </w:r>
          </w:p>
          <w:p w14:paraId="110E9897" w14:textId="0D26F51D" w:rsidR="00910639" w:rsidRPr="00CF3C03" w:rsidRDefault="00B066A8" w:rsidP="00865B8F">
            <w:pPr>
              <w:spacing w:line="240" w:lineRule="exact"/>
              <w:rPr>
                <w:rFonts w:eastAsia="Calibri"/>
                <w:lang w:val="en-US" w:eastAsia="en-US"/>
              </w:rPr>
            </w:pPr>
            <w:hyperlink r:id="rId19" w:history="1">
              <w:r w:rsidR="00910639" w:rsidRPr="00CF3C03">
                <w:rPr>
                  <w:rStyle w:val="Hyperlink"/>
                  <w:rFonts w:eastAsia="Calibri"/>
                  <w:lang w:val="en-US" w:eastAsia="en-US"/>
                </w:rPr>
                <w:t>https://www.gov.uk/government/organisations/surveillance-camera-commissioner/about/personal-information-charter</w:t>
              </w:r>
            </w:hyperlink>
          </w:p>
          <w:p w14:paraId="6D752E54" w14:textId="4916F700" w:rsidR="00910639" w:rsidRPr="00CF3C03" w:rsidRDefault="00910639" w:rsidP="00865B8F">
            <w:pPr>
              <w:spacing w:line="240" w:lineRule="exact"/>
              <w:rPr>
                <w:rFonts w:eastAsia="Calibri"/>
                <w:lang w:val="en-US" w:eastAsia="en-US"/>
              </w:rPr>
            </w:pPr>
          </w:p>
        </w:tc>
      </w:tr>
    </w:tbl>
    <w:p w14:paraId="2371EE04" w14:textId="77777777" w:rsidR="000B01FD" w:rsidRPr="00CF3C03" w:rsidRDefault="000B01FD">
      <w:pPr>
        <w:rPr>
          <w:rFonts w:eastAsia="Times New Roman" w:cs="Arial"/>
          <w:szCs w:val="22"/>
          <w:lang w:eastAsia="en-US"/>
        </w:rPr>
      </w:pPr>
      <w:r w:rsidRPr="00CF3C03">
        <w:rPr>
          <w:rFonts w:cs="Arial"/>
          <w:szCs w:val="22"/>
        </w:rPr>
        <w:br w:type="page"/>
      </w:r>
    </w:p>
    <w:p w14:paraId="79C41E16" w14:textId="1E9E7E09" w:rsidR="004B1AF8" w:rsidRPr="00CF3C03"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CF3C03">
        <w:rPr>
          <w:rFonts w:eastAsia="Times New Roman"/>
          <w:b/>
          <w:szCs w:val="22"/>
          <w:lang w:eastAsia="en-US"/>
        </w:rPr>
        <w:lastRenderedPageBreak/>
        <w:t>ANNEX 7 – CHANGE CONTROL FORMS</w:t>
      </w:r>
      <w:bookmarkEnd w:id="130"/>
      <w:bookmarkEnd w:id="131"/>
    </w:p>
    <w:p w14:paraId="730778F9" w14:textId="77C25FE2" w:rsidR="00B40533" w:rsidRPr="00CF3C0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CF3C03" w14:paraId="4DBF6E17" w14:textId="77777777" w:rsidTr="00336839">
        <w:trPr>
          <w:trHeight w:val="308"/>
        </w:trPr>
        <w:tc>
          <w:tcPr>
            <w:tcW w:w="11058" w:type="dxa"/>
            <w:gridSpan w:val="4"/>
            <w:hideMark/>
          </w:tcPr>
          <w:p w14:paraId="00B8D6E8" w14:textId="77777777" w:rsidR="00B40533" w:rsidRPr="00CF3C03" w:rsidRDefault="00B40533" w:rsidP="00B40533">
            <w:pPr>
              <w:jc w:val="center"/>
              <w:rPr>
                <w:b/>
                <w:bCs/>
              </w:rPr>
            </w:pPr>
            <w:r w:rsidRPr="00CF3C03">
              <w:rPr>
                <w:b/>
                <w:bCs/>
              </w:rPr>
              <w:t xml:space="preserve"> CHANGE CONTROL NOTICE (CCN)</w:t>
            </w:r>
          </w:p>
          <w:p w14:paraId="4E192BDE" w14:textId="77777777" w:rsidR="00B40533" w:rsidRPr="00CF3C03" w:rsidRDefault="00B40533" w:rsidP="00B40533">
            <w:pPr>
              <w:jc w:val="center"/>
              <w:rPr>
                <w:b/>
                <w:bCs/>
                <w:color w:val="FF0000"/>
              </w:rPr>
            </w:pPr>
          </w:p>
          <w:p w14:paraId="36B4B639" w14:textId="77777777" w:rsidR="00B40533" w:rsidRPr="00CF3C03" w:rsidRDefault="00B40533" w:rsidP="00B40533">
            <w:pPr>
              <w:jc w:val="center"/>
              <w:rPr>
                <w:b/>
                <w:bCs/>
              </w:rPr>
            </w:pPr>
          </w:p>
        </w:tc>
      </w:tr>
      <w:tr w:rsidR="00B40533" w:rsidRPr="00CF3C03" w14:paraId="1DEAA0FB" w14:textId="77777777" w:rsidTr="00336839">
        <w:trPr>
          <w:trHeight w:val="721"/>
        </w:trPr>
        <w:tc>
          <w:tcPr>
            <w:tcW w:w="2524" w:type="dxa"/>
            <w:shd w:val="clear" w:color="auto" w:fill="00B0F0"/>
            <w:hideMark/>
          </w:tcPr>
          <w:p w14:paraId="43EF49D6" w14:textId="77777777" w:rsidR="00B40533" w:rsidRPr="00CF3C03" w:rsidRDefault="00B40533" w:rsidP="00B40533">
            <w:pPr>
              <w:rPr>
                <w:b/>
                <w:bCs/>
              </w:rPr>
            </w:pPr>
            <w:r w:rsidRPr="00CF3C03">
              <w:rPr>
                <w:b/>
                <w:bCs/>
              </w:rPr>
              <w:t>Contract Title:</w:t>
            </w:r>
          </w:p>
        </w:tc>
        <w:tc>
          <w:tcPr>
            <w:tcW w:w="8534" w:type="dxa"/>
            <w:gridSpan w:val="3"/>
            <w:shd w:val="clear" w:color="auto" w:fill="auto"/>
            <w:noWrap/>
            <w:hideMark/>
          </w:tcPr>
          <w:p w14:paraId="4DF07CA5" w14:textId="178BA6B4" w:rsidR="00B40533" w:rsidRPr="00CF3C03" w:rsidRDefault="00B40533" w:rsidP="00B40533">
            <w:pPr>
              <w:rPr>
                <w:color w:val="FF0000"/>
              </w:rPr>
            </w:pPr>
            <w:r w:rsidRPr="00CF3C03">
              <w:t>Contract for the Provision of Insert title of requirement (The Contract)</w:t>
            </w:r>
          </w:p>
        </w:tc>
      </w:tr>
      <w:tr w:rsidR="00D25599" w:rsidRPr="00CF3C03" w14:paraId="453CEFBD" w14:textId="77777777" w:rsidTr="00336839">
        <w:trPr>
          <w:trHeight w:val="473"/>
        </w:trPr>
        <w:tc>
          <w:tcPr>
            <w:tcW w:w="2524" w:type="dxa"/>
            <w:shd w:val="clear" w:color="auto" w:fill="00B0F0"/>
            <w:noWrap/>
            <w:hideMark/>
          </w:tcPr>
          <w:p w14:paraId="4D2E8B42" w14:textId="77777777" w:rsidR="00B40533" w:rsidRPr="00CF3C03" w:rsidRDefault="00B40533" w:rsidP="00B40533">
            <w:r w:rsidRPr="00CF3C03">
              <w:rPr>
                <w:b/>
                <w:bCs/>
              </w:rPr>
              <w:t>Contract Reference:</w:t>
            </w:r>
          </w:p>
        </w:tc>
        <w:tc>
          <w:tcPr>
            <w:tcW w:w="2580" w:type="dxa"/>
            <w:shd w:val="clear" w:color="auto" w:fill="FFFF00"/>
          </w:tcPr>
          <w:p w14:paraId="0DA14729" w14:textId="77777777" w:rsidR="00B40533" w:rsidRPr="00CF3C03" w:rsidRDefault="00B40533" w:rsidP="00B40533"/>
        </w:tc>
        <w:tc>
          <w:tcPr>
            <w:tcW w:w="3119" w:type="dxa"/>
            <w:shd w:val="clear" w:color="auto" w:fill="00B0F0"/>
            <w:noWrap/>
            <w:hideMark/>
          </w:tcPr>
          <w:p w14:paraId="7F339DBF" w14:textId="72D71F29" w:rsidR="00B40533" w:rsidRPr="00CF3C03" w:rsidRDefault="00D25599" w:rsidP="00D25599">
            <w:pPr>
              <w:jc w:val="left"/>
              <w:rPr>
                <w:b/>
              </w:rPr>
            </w:pPr>
            <w:r w:rsidRPr="00CF3C03">
              <w:rPr>
                <w:b/>
              </w:rPr>
              <w:t xml:space="preserve">Contract </w:t>
            </w:r>
            <w:r w:rsidR="00B40533" w:rsidRPr="00CF3C03">
              <w:rPr>
                <w:b/>
              </w:rPr>
              <w:t>Change Number:</w:t>
            </w:r>
          </w:p>
        </w:tc>
        <w:tc>
          <w:tcPr>
            <w:tcW w:w="2835" w:type="dxa"/>
            <w:shd w:val="clear" w:color="auto" w:fill="FFFF00"/>
          </w:tcPr>
          <w:p w14:paraId="7A37AEE1" w14:textId="77777777" w:rsidR="00B40533" w:rsidRPr="00CF3C03" w:rsidRDefault="00B40533" w:rsidP="00B40533">
            <w:pPr>
              <w:rPr>
                <w:b/>
              </w:rPr>
            </w:pPr>
          </w:p>
        </w:tc>
      </w:tr>
      <w:tr w:rsidR="00D25599" w:rsidRPr="00CF3C03" w14:paraId="7086563D" w14:textId="77777777" w:rsidTr="00336839">
        <w:trPr>
          <w:trHeight w:val="513"/>
        </w:trPr>
        <w:tc>
          <w:tcPr>
            <w:tcW w:w="2524" w:type="dxa"/>
            <w:shd w:val="clear" w:color="auto" w:fill="00B0F0"/>
            <w:hideMark/>
          </w:tcPr>
          <w:p w14:paraId="4DC60531" w14:textId="77777777" w:rsidR="00B40533" w:rsidRPr="00CF3C03" w:rsidRDefault="00B40533" w:rsidP="00B40533">
            <w:pPr>
              <w:rPr>
                <w:b/>
                <w:iCs/>
              </w:rPr>
            </w:pPr>
            <w:r w:rsidRPr="00CF3C03">
              <w:rPr>
                <w:i/>
                <w:iCs/>
              </w:rPr>
              <w:t> </w:t>
            </w:r>
            <w:r w:rsidRPr="00CF3C03">
              <w:rPr>
                <w:b/>
                <w:iCs/>
              </w:rPr>
              <w:t>Date CCN issued:</w:t>
            </w:r>
          </w:p>
        </w:tc>
        <w:tc>
          <w:tcPr>
            <w:tcW w:w="2580" w:type="dxa"/>
            <w:shd w:val="clear" w:color="auto" w:fill="FFFF00"/>
          </w:tcPr>
          <w:p w14:paraId="40C21958" w14:textId="77777777" w:rsidR="00B40533" w:rsidRPr="00CF3C03" w:rsidRDefault="00B40533" w:rsidP="00B40533">
            <w:pPr>
              <w:rPr>
                <w:iCs/>
              </w:rPr>
            </w:pPr>
          </w:p>
        </w:tc>
        <w:tc>
          <w:tcPr>
            <w:tcW w:w="3119" w:type="dxa"/>
            <w:shd w:val="clear" w:color="auto" w:fill="00B0F0"/>
          </w:tcPr>
          <w:p w14:paraId="71531810" w14:textId="3F411B53" w:rsidR="00B40533" w:rsidRPr="00CF3C03" w:rsidRDefault="00D25599" w:rsidP="00D25599">
            <w:pPr>
              <w:jc w:val="left"/>
              <w:rPr>
                <w:b/>
                <w:iCs/>
              </w:rPr>
            </w:pPr>
            <w:r w:rsidRPr="00CF3C03">
              <w:rPr>
                <w:b/>
                <w:iCs/>
              </w:rPr>
              <w:t xml:space="preserve">Date </w:t>
            </w:r>
            <w:r w:rsidR="00B40533" w:rsidRPr="00CF3C03">
              <w:rPr>
                <w:b/>
                <w:iCs/>
              </w:rPr>
              <w:t>Change Effective from:</w:t>
            </w:r>
          </w:p>
        </w:tc>
        <w:tc>
          <w:tcPr>
            <w:tcW w:w="2835" w:type="dxa"/>
            <w:shd w:val="clear" w:color="auto" w:fill="FFFF00"/>
          </w:tcPr>
          <w:p w14:paraId="1BCF0883" w14:textId="77777777" w:rsidR="00B40533" w:rsidRPr="00CF3C03" w:rsidRDefault="00B40533" w:rsidP="00B40533">
            <w:pPr>
              <w:rPr>
                <w:i/>
                <w:iCs/>
              </w:rPr>
            </w:pPr>
          </w:p>
        </w:tc>
      </w:tr>
      <w:tr w:rsidR="00B40533" w:rsidRPr="00CF3C03" w14:paraId="4650D4D3" w14:textId="77777777" w:rsidTr="00336839">
        <w:trPr>
          <w:trHeight w:val="6197"/>
        </w:trPr>
        <w:tc>
          <w:tcPr>
            <w:tcW w:w="11058" w:type="dxa"/>
            <w:gridSpan w:val="4"/>
            <w:hideMark/>
          </w:tcPr>
          <w:p w14:paraId="6CA75B64" w14:textId="77777777" w:rsidR="00B40533" w:rsidRPr="00CF3C03" w:rsidRDefault="00B40533" w:rsidP="00B40533">
            <w:pPr>
              <w:rPr>
                <w:rFonts w:ascii="Calibri" w:hAnsi="Calibri" w:cs="Arial"/>
                <w:b/>
                <w:iCs/>
              </w:rPr>
            </w:pPr>
          </w:p>
          <w:p w14:paraId="6B6A07A2" w14:textId="7E613136" w:rsidR="00B40533" w:rsidRPr="00CF3C03" w:rsidRDefault="00B40533" w:rsidP="00B40533">
            <w:pPr>
              <w:rPr>
                <w:rFonts w:ascii="Calibri" w:hAnsi="Calibri" w:cs="Arial"/>
                <w:iCs/>
              </w:rPr>
            </w:pPr>
            <w:r w:rsidRPr="00CF3C03">
              <w:rPr>
                <w:rFonts w:ascii="Calibri" w:hAnsi="Calibri" w:cs="Arial"/>
                <w:b/>
                <w:iCs/>
              </w:rPr>
              <w:t>Between</w:t>
            </w:r>
            <w:r w:rsidRPr="00CF3C03">
              <w:rPr>
                <w:rFonts w:ascii="Calibri" w:hAnsi="Calibri" w:cs="Arial"/>
                <w:iCs/>
              </w:rPr>
              <w:t>:</w:t>
            </w:r>
            <w:r w:rsidRPr="00CF3C03">
              <w:rPr>
                <w:rFonts w:ascii="Calibri" w:hAnsi="Calibri" w:cs="Arial"/>
                <w:iCs/>
                <w:color w:val="FF0000"/>
              </w:rPr>
              <w:t xml:space="preserve"> </w:t>
            </w:r>
            <w:r w:rsidRPr="00CF3C03">
              <w:rPr>
                <w:rFonts w:ascii="Calibri" w:hAnsi="Calibri" w:cs="Arial"/>
                <w:iCs/>
              </w:rPr>
              <w:t>The</w:t>
            </w:r>
            <w:r w:rsidRPr="00CF3C03">
              <w:rPr>
                <w:rFonts w:ascii="Calibri" w:hAnsi="Calibri" w:cs="Arial"/>
                <w:iCs/>
                <w:color w:val="FF0000"/>
              </w:rPr>
              <w:t xml:space="preserve"> </w:t>
            </w:r>
            <w:r w:rsidRPr="00CF3C03">
              <w:rPr>
                <w:rFonts w:ascii="Calibri" w:hAnsi="Calibri" w:cs="Arial"/>
                <w:b/>
                <w:iCs/>
              </w:rPr>
              <w:t>Inser</w:t>
            </w:r>
            <w:r w:rsidR="00383309" w:rsidRPr="00CF3C03">
              <w:rPr>
                <w:rFonts w:ascii="Calibri" w:hAnsi="Calibri" w:cs="Arial"/>
                <w:b/>
                <w:iCs/>
              </w:rPr>
              <w:t xml:space="preserve">t Name of Contracting </w:t>
            </w:r>
            <w:r w:rsidR="00336839" w:rsidRPr="00CF3C03">
              <w:rPr>
                <w:rFonts w:ascii="Calibri" w:hAnsi="Calibri" w:cs="Arial"/>
                <w:b/>
                <w:iCs/>
              </w:rPr>
              <w:t>Authority</w:t>
            </w:r>
            <w:r w:rsidRPr="00CF3C03">
              <w:rPr>
                <w:rFonts w:ascii="Calibri" w:hAnsi="Calibri" w:cs="Arial"/>
                <w:iCs/>
              </w:rPr>
              <w:t xml:space="preserve"> </w:t>
            </w:r>
            <w:r w:rsidR="00383309" w:rsidRPr="00CF3C03">
              <w:rPr>
                <w:rFonts w:ascii="Calibri" w:hAnsi="Calibri" w:cs="Arial"/>
                <w:iCs/>
              </w:rPr>
              <w:t>(The Customer</w:t>
            </w:r>
            <w:r w:rsidRPr="00CF3C03">
              <w:rPr>
                <w:rFonts w:ascii="Calibri" w:hAnsi="Calibri" w:cs="Arial"/>
                <w:iCs/>
              </w:rPr>
              <w:t xml:space="preserve">) and </w:t>
            </w:r>
            <w:r w:rsidRPr="00CF3C03">
              <w:rPr>
                <w:rFonts w:ascii="Calibri" w:hAnsi="Calibri" w:cs="Arial"/>
                <w:b/>
                <w:iCs/>
              </w:rPr>
              <w:t xml:space="preserve">Insert </w:t>
            </w:r>
            <w:r w:rsidR="00C86C03" w:rsidRPr="00CF3C03">
              <w:rPr>
                <w:rFonts w:ascii="Calibri" w:hAnsi="Calibri" w:cs="Arial"/>
                <w:b/>
                <w:iCs/>
              </w:rPr>
              <w:t>name of Suppl</w:t>
            </w:r>
            <w:r w:rsidR="00336839" w:rsidRPr="00CF3C03">
              <w:rPr>
                <w:rFonts w:ascii="Calibri" w:hAnsi="Calibri" w:cs="Arial"/>
                <w:b/>
                <w:iCs/>
              </w:rPr>
              <w:t>i</w:t>
            </w:r>
            <w:r w:rsidR="00C86C03" w:rsidRPr="00CF3C03">
              <w:rPr>
                <w:rFonts w:ascii="Calibri" w:hAnsi="Calibri" w:cs="Arial"/>
                <w:b/>
                <w:iCs/>
              </w:rPr>
              <w:t>er</w:t>
            </w:r>
            <w:r w:rsidRPr="00CF3C03">
              <w:rPr>
                <w:rFonts w:ascii="Calibri" w:hAnsi="Calibri" w:cs="Arial"/>
                <w:iCs/>
              </w:rPr>
              <w:t xml:space="preserve"> (The Supplier)</w:t>
            </w:r>
          </w:p>
          <w:p w14:paraId="5DB3B8E0" w14:textId="77777777" w:rsidR="00B40533" w:rsidRPr="00CF3C03" w:rsidRDefault="00B40533" w:rsidP="00B40533">
            <w:pPr>
              <w:rPr>
                <w:rFonts w:ascii="Calibri" w:hAnsi="Calibri" w:cs="Arial"/>
                <w:iCs/>
              </w:rPr>
            </w:pPr>
          </w:p>
          <w:p w14:paraId="1E337F67" w14:textId="77777777" w:rsidR="00B40533" w:rsidRPr="00CF3C03" w:rsidRDefault="00B40533" w:rsidP="00C86C03">
            <w:pPr>
              <w:pStyle w:val="ListParagraph"/>
              <w:numPr>
                <w:ilvl w:val="0"/>
                <w:numId w:val="26"/>
              </w:numPr>
              <w:adjustRightInd/>
              <w:ind w:left="360" w:hanging="360"/>
              <w:contextualSpacing/>
              <w:jc w:val="left"/>
              <w:rPr>
                <w:rFonts w:ascii="Calibri" w:hAnsi="Calibri" w:cs="Arial"/>
                <w:iCs/>
              </w:rPr>
            </w:pPr>
            <w:r w:rsidRPr="00CF3C03">
              <w:rPr>
                <w:rFonts w:ascii="Calibri" w:hAnsi="Calibri" w:cs="Arial"/>
                <w:iCs/>
              </w:rPr>
              <w:t>The Contract is varied as follows:</w:t>
            </w:r>
          </w:p>
          <w:p w14:paraId="0F0A7432" w14:textId="77777777" w:rsidR="00B40533" w:rsidRPr="00CF3C03" w:rsidRDefault="00B40533" w:rsidP="00B40533">
            <w:pPr>
              <w:pStyle w:val="ListParagraph"/>
              <w:adjustRightInd/>
              <w:ind w:left="360"/>
              <w:contextualSpacing/>
              <w:jc w:val="left"/>
              <w:rPr>
                <w:rFonts w:ascii="Calibri" w:hAnsi="Calibri" w:cs="Arial"/>
                <w:iCs/>
              </w:rPr>
            </w:pPr>
          </w:p>
          <w:p w14:paraId="65D76656" w14:textId="566BA1BC" w:rsidR="00B40533" w:rsidRPr="00CF3C03" w:rsidRDefault="00383309" w:rsidP="00B40533">
            <w:pPr>
              <w:pStyle w:val="ListParagraph"/>
              <w:adjustRightInd/>
              <w:ind w:left="360"/>
              <w:contextualSpacing/>
              <w:jc w:val="left"/>
              <w:rPr>
                <w:rFonts w:ascii="Calibri" w:hAnsi="Calibri" w:cs="Arial"/>
                <w:iCs/>
              </w:rPr>
            </w:pPr>
            <w:r w:rsidRPr="00CF3C03">
              <w:rPr>
                <w:rFonts w:ascii="Calibri" w:hAnsi="Calibri" w:cs="Arial"/>
                <w:iCs/>
              </w:rPr>
              <w:t xml:space="preserve">1.1. </w:t>
            </w:r>
            <w:r w:rsidRPr="00CF3C03">
              <w:rPr>
                <w:rFonts w:ascii="Calibri" w:hAnsi="Calibri" w:cs="Arial"/>
                <w:b/>
                <w:iCs/>
              </w:rPr>
              <w:t>Insert</w:t>
            </w:r>
            <w:r w:rsidR="00B40533" w:rsidRPr="00CF3C03">
              <w:rPr>
                <w:rFonts w:ascii="Calibri" w:hAnsi="Calibri" w:cs="Arial"/>
                <w:b/>
                <w:iCs/>
              </w:rPr>
              <w:t xml:space="preserve"> details of changes</w:t>
            </w:r>
            <w:r w:rsidRPr="00CF3C03">
              <w:rPr>
                <w:rFonts w:ascii="Calibri" w:hAnsi="Calibri" w:cs="Arial"/>
                <w:b/>
                <w:iCs/>
              </w:rPr>
              <w:t xml:space="preserve"> to the </w:t>
            </w:r>
            <w:r w:rsidR="00B40533" w:rsidRPr="00CF3C03">
              <w:rPr>
                <w:rFonts w:ascii="Calibri" w:hAnsi="Calibri" w:cs="Arial"/>
                <w:b/>
                <w:iCs/>
              </w:rPr>
              <w:t>original contract</w:t>
            </w:r>
            <w:r w:rsidR="00336839" w:rsidRPr="00CF3C03">
              <w:rPr>
                <w:rFonts w:ascii="Calibri" w:hAnsi="Calibri" w:cs="Arial"/>
                <w:b/>
                <w:iCs/>
              </w:rPr>
              <w:t>.</w:t>
            </w:r>
          </w:p>
          <w:p w14:paraId="0A726BA3" w14:textId="77777777" w:rsidR="00B40533" w:rsidRPr="00CF3C03" w:rsidRDefault="00B40533" w:rsidP="00C86C03">
            <w:pPr>
              <w:pStyle w:val="MarginText"/>
              <w:keepNext/>
              <w:numPr>
                <w:ilvl w:val="0"/>
                <w:numId w:val="26"/>
              </w:numPr>
              <w:spacing w:before="240" w:after="120"/>
              <w:ind w:left="360" w:hanging="360"/>
              <w:rPr>
                <w:rFonts w:ascii="Calibri" w:hAnsi="Calibri" w:cs="Arial"/>
                <w:szCs w:val="22"/>
              </w:rPr>
            </w:pPr>
            <w:r w:rsidRPr="00CF3C03">
              <w:rPr>
                <w:rFonts w:ascii="Calibri" w:hAnsi="Calibri" w:cs="Arial"/>
                <w:szCs w:val="22"/>
              </w:rPr>
              <w:t>Words and expressions in this Change Control Notice shall have the meanings given to them in the Contract.</w:t>
            </w:r>
          </w:p>
          <w:p w14:paraId="6298126C" w14:textId="77777777" w:rsidR="00B40533" w:rsidRPr="00CF3C03" w:rsidRDefault="00B40533" w:rsidP="00C86C03">
            <w:pPr>
              <w:pStyle w:val="MarginText"/>
              <w:keepNext/>
              <w:numPr>
                <w:ilvl w:val="0"/>
                <w:numId w:val="26"/>
              </w:numPr>
              <w:spacing w:before="240" w:after="120"/>
              <w:ind w:left="360" w:hanging="360"/>
              <w:rPr>
                <w:rFonts w:asciiTheme="minorHAnsi" w:hAnsiTheme="minorHAnsi" w:cs="Arial"/>
                <w:szCs w:val="22"/>
              </w:rPr>
            </w:pPr>
            <w:r w:rsidRPr="00CF3C03">
              <w:rPr>
                <w:rFonts w:asciiTheme="minorHAnsi" w:hAnsiTheme="minorHAnsi"/>
                <w:szCs w:val="22"/>
              </w:rPr>
              <w:t xml:space="preserve">The Contract, including any previous Contract changes, authorised in writing by both Parties, shall remain effective and unaltered </w:t>
            </w:r>
            <w:r w:rsidRPr="00CF3C03">
              <w:rPr>
                <w:rFonts w:asciiTheme="minorHAnsi" w:hAnsiTheme="minorHAnsi" w:cs="Arial"/>
                <w:szCs w:val="22"/>
              </w:rPr>
              <w:t>except as amended by this Change Control Notice.</w:t>
            </w:r>
          </w:p>
          <w:p w14:paraId="7F079AA3" w14:textId="77777777" w:rsidR="00B40533" w:rsidRPr="00CF3C03" w:rsidRDefault="00B40533" w:rsidP="00B40533">
            <w:pPr>
              <w:rPr>
                <w:rFonts w:ascii="Calibri" w:hAnsi="Calibri" w:cs="Arial"/>
                <w:iCs/>
              </w:rPr>
            </w:pPr>
          </w:p>
          <w:p w14:paraId="61C46483" w14:textId="77777777" w:rsidR="00B40533" w:rsidRPr="00CF3C03"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CF3C03" w:rsidRDefault="00B40533" w:rsidP="00B40533">
            <w:r w:rsidRPr="00CF3C03">
              <w:t> </w:t>
            </w:r>
          </w:p>
          <w:p w14:paraId="214B685F" w14:textId="14D0A5F4" w:rsidR="00B40533" w:rsidRPr="00CF3C03" w:rsidRDefault="00B40533" w:rsidP="00B40533">
            <w:pPr>
              <w:ind w:left="147"/>
            </w:pPr>
            <w:r w:rsidRPr="00CF3C03">
              <w:rPr>
                <w:rFonts w:ascii="Calibri" w:hAnsi="Calibri" w:cs="Arial"/>
              </w:rPr>
              <w:t xml:space="preserve">Change authorised to proceed by: </w:t>
            </w:r>
            <w:r w:rsidRPr="00CF3C03">
              <w:rPr>
                <w:rFonts w:ascii="Calibri" w:hAnsi="Calibri" w:cs="Arial"/>
                <w:bCs/>
              </w:rPr>
              <w:t>(</w:t>
            </w:r>
            <w:r w:rsidR="000C212E" w:rsidRPr="00CF3C03">
              <w:rPr>
                <w:rFonts w:ascii="Calibri" w:hAnsi="Calibri" w:cs="Arial"/>
                <w:bCs/>
              </w:rPr>
              <w:t>Customer</w:t>
            </w:r>
            <w:r w:rsidRPr="00CF3C03">
              <w:rPr>
                <w:rFonts w:ascii="Calibri" w:hAnsi="Calibri" w:cs="Arial"/>
                <w:bCs/>
              </w:rPr>
              <w:t>’s representative):</w:t>
            </w:r>
            <w:r w:rsidRPr="00CF3C03">
              <w:t xml:space="preserve"> </w:t>
            </w:r>
          </w:p>
          <w:p w14:paraId="64EFC759" w14:textId="77777777" w:rsidR="00B40533" w:rsidRPr="00CF3C03" w:rsidRDefault="00B40533" w:rsidP="00B40533">
            <w:pPr>
              <w:ind w:left="2274"/>
            </w:pPr>
            <w:r w:rsidRPr="00CF3C03">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B066A8" w:rsidRDefault="00B066A8" w:rsidP="00B40533"/>
                        </w:txbxContent>
                      </v:textbox>
                      <w10:wrap type="tight" anchory="page"/>
                    </v:shape>
                  </w:pict>
                </mc:Fallback>
              </mc:AlternateContent>
            </w:r>
            <w:r w:rsidRPr="00CF3C03">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B066A8" w:rsidRDefault="00B066A8" w:rsidP="00B40533"/>
                        </w:txbxContent>
                      </v:textbox>
                      <w10:wrap type="tight" anchory="page"/>
                    </v:shape>
                  </w:pict>
                </mc:Fallback>
              </mc:AlternateContent>
            </w:r>
            <w:r w:rsidRPr="00CF3C03">
              <w:t xml:space="preserve">                                                                </w:t>
            </w:r>
          </w:p>
          <w:p w14:paraId="5DBF7C12" w14:textId="4DF22763" w:rsidR="00B40533" w:rsidRPr="00864179" w:rsidRDefault="00B40533" w:rsidP="00B40533">
            <w:pPr>
              <w:ind w:left="2274"/>
            </w:pPr>
            <w:r w:rsidRPr="00CF3C03">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B066A8" w:rsidRDefault="00B066A8" w:rsidP="00B40533"/>
                        </w:txbxContent>
                      </v:textbox>
                      <w10:wrap type="tight" anchory="page"/>
                    </v:shape>
                  </w:pict>
                </mc:Fallback>
              </mc:AlternateContent>
            </w:r>
            <w:r w:rsidRPr="00CF3C03">
              <w:t xml:space="preserve">Signature                </w:t>
            </w:r>
            <w:r w:rsidR="00336839" w:rsidRPr="00CF3C03">
              <w:t xml:space="preserve">                       </w:t>
            </w:r>
            <w:r w:rsidRPr="00CF3C03">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B066A8" w:rsidRDefault="00B066A8"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B066A8" w:rsidRDefault="00B066A8"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B066A8" w:rsidRDefault="00B066A8"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B066A8" w:rsidRDefault="00B066A8"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B066A8" w:rsidRDefault="00B066A8"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B066A8" w:rsidRDefault="00B066A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B066A8" w:rsidRDefault="00B066A8"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5AC046" w16cid:durableId="20163E2F"/>
  <w16cid:commentId w16cid:paraId="1ED4E5EC" w16cid:durableId="2016414D"/>
  <w16cid:commentId w16cid:paraId="6C9022C6" w16cid:durableId="201641E2"/>
  <w16cid:commentId w16cid:paraId="38485131" w16cid:durableId="201642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B066A8" w:rsidRDefault="00B066A8">
      <w:pPr>
        <w:spacing w:line="20" w:lineRule="exact"/>
      </w:pPr>
    </w:p>
  </w:endnote>
  <w:endnote w:type="continuationSeparator" w:id="0">
    <w:p w14:paraId="0DA0E19E" w14:textId="77777777" w:rsidR="00B066A8" w:rsidRDefault="00B066A8">
      <w:pPr>
        <w:spacing w:line="20" w:lineRule="exact"/>
      </w:pPr>
      <w:r>
        <w:t xml:space="preserve"> </w:t>
      </w:r>
    </w:p>
  </w:endnote>
  <w:endnote w:type="continuationNotice" w:id="1">
    <w:p w14:paraId="397CC4BC" w14:textId="77777777" w:rsidR="00B066A8" w:rsidRDefault="00B066A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5E35665B" w:rsidR="00B066A8" w:rsidRDefault="00B066A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066A8" w:rsidRDefault="00B066A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066A8" w:rsidRDefault="00B066A8"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B066A8" w:rsidRPr="00C34E12" w:rsidRDefault="00B066A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066A8" w:rsidRDefault="00B066A8"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B066A8" w:rsidRPr="00A65391" w:rsidRDefault="00B066A8"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B066A8" w:rsidRPr="00CE50FE" w:rsidRDefault="00B066A8" w:rsidP="00F70073">
        <w:pPr>
          <w:pStyle w:val="Footer"/>
          <w:pBdr>
            <w:top w:val="single" w:sz="4" w:space="1" w:color="auto"/>
          </w:pBdr>
          <w:jc w:val="center"/>
          <w:rPr>
            <w:sz w:val="20"/>
            <w:szCs w:val="20"/>
          </w:rPr>
        </w:pPr>
        <w:r w:rsidRPr="00CE50FE">
          <w:rPr>
            <w:sz w:val="20"/>
            <w:szCs w:val="20"/>
          </w:rPr>
          <w:t>OFFICIAL</w:t>
        </w:r>
      </w:p>
      <w:p w14:paraId="6369C02F" w14:textId="77777777" w:rsidR="00B066A8" w:rsidRPr="00CE50FE" w:rsidRDefault="00B066A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B066A8" w:rsidRDefault="00B066A8" w:rsidP="00F70073">
        <w:pPr>
          <w:pStyle w:val="Footer"/>
          <w:pBdr>
            <w:top w:val="single" w:sz="4" w:space="1" w:color="auto"/>
          </w:pBdr>
          <w:rPr>
            <w:sz w:val="20"/>
            <w:szCs w:val="20"/>
          </w:rPr>
        </w:pPr>
      </w:p>
      <w:p w14:paraId="59D982FD" w14:textId="66B56BBB" w:rsidR="00B066A8" w:rsidRPr="00CE50FE" w:rsidRDefault="00B066A8"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5570E92B" w:rsidR="00B066A8" w:rsidRPr="00CE50FE" w:rsidRDefault="00B066A8" w:rsidP="00F70073">
        <w:pPr>
          <w:pStyle w:val="Footer"/>
          <w:pBdr>
            <w:top w:val="single" w:sz="4" w:space="1" w:color="auto"/>
          </w:pBdr>
          <w:jc w:val="right"/>
          <w:rPr>
            <w:sz w:val="20"/>
            <w:szCs w:val="20"/>
          </w:rPr>
        </w:pPr>
        <w:r>
          <w:rPr>
            <w:sz w:val="20"/>
            <w:szCs w:val="20"/>
          </w:rPr>
          <w:t>V1.0 8</w:t>
        </w:r>
        <w:r>
          <w:rPr>
            <w:sz w:val="20"/>
            <w:szCs w:val="20"/>
            <w:vertAlign w:val="superscript"/>
          </w:rPr>
          <w:t>th</w:t>
        </w:r>
        <w:r>
          <w:rPr>
            <w:sz w:val="20"/>
            <w:szCs w:val="20"/>
          </w:rPr>
          <w:t xml:space="preserve"> March </w:t>
        </w:r>
        <w:r w:rsidRPr="00BE5FFC">
          <w:rPr>
            <w:sz w:val="20"/>
            <w:szCs w:val="20"/>
          </w:rPr>
          <w:t>2019</w:t>
        </w:r>
      </w:p>
      <w:p w14:paraId="3085C604" w14:textId="1B1F00F5" w:rsidR="00B066A8" w:rsidRDefault="00B066A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218FF">
          <w:rPr>
            <w:noProof/>
            <w:sz w:val="20"/>
            <w:szCs w:val="20"/>
          </w:rPr>
          <w:t>29</w:t>
        </w:r>
        <w:r w:rsidRPr="00CE50FE">
          <w:rPr>
            <w:noProof/>
            <w:sz w:val="20"/>
            <w:szCs w:val="20"/>
          </w:rPr>
          <w:fldChar w:fldCharType="end"/>
        </w:r>
      </w:p>
    </w:sdtContent>
  </w:sdt>
  <w:p w14:paraId="170A480B" w14:textId="77777777" w:rsidR="00B066A8" w:rsidRPr="00360755" w:rsidRDefault="00B066A8"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B066A8" w:rsidRDefault="00B066A8">
      <w:r>
        <w:separator/>
      </w:r>
    </w:p>
  </w:footnote>
  <w:footnote w:type="continuationSeparator" w:id="0">
    <w:p w14:paraId="29CDF82A" w14:textId="77777777" w:rsidR="00B066A8" w:rsidRDefault="00B066A8">
      <w:r>
        <w:continuationSeparator/>
      </w:r>
    </w:p>
  </w:footnote>
  <w:footnote w:type="continuationNotice" w:id="1">
    <w:p w14:paraId="3158D084" w14:textId="77777777" w:rsidR="00B066A8" w:rsidRDefault="00B066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6141840E" w:rsidR="00B066A8" w:rsidRDefault="00B066A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B066A8" w:rsidRDefault="00B066A8" w:rsidP="00F3190B">
    <w:pPr>
      <w:pStyle w:val="Header"/>
      <w:jc w:val="center"/>
      <w:rPr>
        <w:b/>
      </w:rPr>
    </w:pPr>
  </w:p>
  <w:p w14:paraId="64559850" w14:textId="77777777" w:rsidR="00B066A8" w:rsidRDefault="00B066A8"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B066A8" w:rsidRDefault="00B066A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60800" behindDoc="0" locked="0" layoutInCell="1" allowOverlap="1" wp14:anchorId="42BF25BC" wp14:editId="34A275EF">
          <wp:simplePos x="0" y="0"/>
          <wp:positionH relativeFrom="column">
            <wp:posOffset>-828675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B066A8" w:rsidRDefault="00B066A8"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4D01FE30" w:rsidR="00B066A8" w:rsidRPr="00BE5FFC" w:rsidRDefault="00B066A8" w:rsidP="00BE5FFC">
    <w:pPr>
      <w:pStyle w:val="Header"/>
      <w:pBdr>
        <w:bottom w:val="single" w:sz="4" w:space="1" w:color="auto"/>
      </w:pBdr>
      <w:jc w:val="center"/>
      <w:rPr>
        <w:rFonts w:cs="Arial"/>
        <w:sz w:val="20"/>
        <w:szCs w:val="20"/>
        <w:highlight w:val="yellow"/>
      </w:rPr>
    </w:pPr>
    <w:r w:rsidRPr="00BE5FFC">
      <w:rPr>
        <w:rFonts w:cs="Arial"/>
        <w:sz w:val="20"/>
        <w:szCs w:val="20"/>
      </w:rPr>
      <w:t>The Provision Of Consultancy For Specialist Strategic Guidance, Challenge And Engagement To The Surveillance Camera Commissioner</w:t>
    </w:r>
  </w:p>
  <w:p w14:paraId="41FED4DA" w14:textId="7A84BB9A" w:rsidR="00B066A8" w:rsidRDefault="00B066A8" w:rsidP="00F70073">
    <w:pPr>
      <w:pStyle w:val="Header"/>
      <w:pBdr>
        <w:bottom w:val="single" w:sz="4" w:space="1" w:color="auto"/>
      </w:pBdr>
      <w:jc w:val="center"/>
    </w:pPr>
    <w:r>
      <w:rPr>
        <w:rFonts w:cs="Arial"/>
        <w:sz w:val="20"/>
        <w:szCs w:val="20"/>
      </w:rPr>
      <w:t>CCCC18B14</w:t>
    </w:r>
  </w:p>
  <w:p w14:paraId="68388EBA" w14:textId="77777777" w:rsidR="00B066A8" w:rsidRDefault="00B066A8"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D47"/>
    <w:rsid w:val="00094E2D"/>
    <w:rsid w:val="0009558A"/>
    <w:rsid w:val="00096F76"/>
    <w:rsid w:val="000A0C5F"/>
    <w:rsid w:val="000A0D22"/>
    <w:rsid w:val="000A4601"/>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3D7A"/>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18FF"/>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2B5B"/>
    <w:rsid w:val="00172C00"/>
    <w:rsid w:val="00173352"/>
    <w:rsid w:val="0017368C"/>
    <w:rsid w:val="00174DC0"/>
    <w:rsid w:val="00176541"/>
    <w:rsid w:val="00176DF8"/>
    <w:rsid w:val="00181D58"/>
    <w:rsid w:val="001828BF"/>
    <w:rsid w:val="00183EB0"/>
    <w:rsid w:val="00184673"/>
    <w:rsid w:val="00185565"/>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3BE"/>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47B7"/>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088D"/>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CC"/>
    <w:rsid w:val="004A31F5"/>
    <w:rsid w:val="004A4371"/>
    <w:rsid w:val="004B1AF8"/>
    <w:rsid w:val="004B4E34"/>
    <w:rsid w:val="004B6951"/>
    <w:rsid w:val="004C0636"/>
    <w:rsid w:val="004C06C0"/>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09C0"/>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1A03"/>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1CF"/>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4A89"/>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0A80"/>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630"/>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2D4E"/>
    <w:rsid w:val="00884E0B"/>
    <w:rsid w:val="00890886"/>
    <w:rsid w:val="008916A4"/>
    <w:rsid w:val="008923AA"/>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10CA"/>
    <w:rsid w:val="009021F5"/>
    <w:rsid w:val="0090447A"/>
    <w:rsid w:val="00905BFB"/>
    <w:rsid w:val="009064EA"/>
    <w:rsid w:val="009066E0"/>
    <w:rsid w:val="00910639"/>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048C"/>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6A8"/>
    <w:rsid w:val="00B06CDF"/>
    <w:rsid w:val="00B1155E"/>
    <w:rsid w:val="00B1289A"/>
    <w:rsid w:val="00B12987"/>
    <w:rsid w:val="00B13340"/>
    <w:rsid w:val="00B238B0"/>
    <w:rsid w:val="00B240CE"/>
    <w:rsid w:val="00B26A47"/>
    <w:rsid w:val="00B316A1"/>
    <w:rsid w:val="00B31E30"/>
    <w:rsid w:val="00B327EC"/>
    <w:rsid w:val="00B35451"/>
    <w:rsid w:val="00B366A1"/>
    <w:rsid w:val="00B37052"/>
    <w:rsid w:val="00B40533"/>
    <w:rsid w:val="00B42707"/>
    <w:rsid w:val="00B432A0"/>
    <w:rsid w:val="00B4536E"/>
    <w:rsid w:val="00B46D5E"/>
    <w:rsid w:val="00B4720A"/>
    <w:rsid w:val="00B50F24"/>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15D7"/>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5FFC"/>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D3B"/>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551F"/>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3C03"/>
    <w:rsid w:val="00CF7B6A"/>
    <w:rsid w:val="00CF7DAD"/>
    <w:rsid w:val="00D01126"/>
    <w:rsid w:val="00D02543"/>
    <w:rsid w:val="00D02587"/>
    <w:rsid w:val="00D03382"/>
    <w:rsid w:val="00D038AC"/>
    <w:rsid w:val="00D056A2"/>
    <w:rsid w:val="00D109B6"/>
    <w:rsid w:val="00D10BD3"/>
    <w:rsid w:val="00D10FCE"/>
    <w:rsid w:val="00D12616"/>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0CEA"/>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1BED"/>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35D2"/>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4FF5"/>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92BA191"/>
  <w15:docId w15:val="{247B4012-0ECD-43B9-AA27-AD3D0703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character" w:customStyle="1" w:styleId="UnresolvedMention">
    <w:name w:val="Unresolved Mention"/>
    <w:basedOn w:val="DefaultParagraphFont"/>
    <w:uiPriority w:val="99"/>
    <w:semiHidden/>
    <w:unhideWhenUsed/>
    <w:rsid w:val="009106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14334891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doc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gov.uk/government/organisations/surveillance-camera-commissioner/about/personal-information-charter"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7427697-A04E-42EF-B2D0-14078984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32</TotalTime>
  <Pages>32</Pages>
  <Words>9883</Words>
  <Characters>54699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64454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Jack Lewis</cp:lastModifiedBy>
  <cp:revision>4</cp:revision>
  <cp:lastPrinted>2012-12-10T12:26:00Z</cp:lastPrinted>
  <dcterms:created xsi:type="dcterms:W3CDTF">2019-04-01T12:39:00Z</dcterms:created>
  <dcterms:modified xsi:type="dcterms:W3CDTF">2019-04-02T14:39:00Z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