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2A17C554" w:rsidR="00B71F0E" w:rsidRDefault="00C62ADD" w:rsidP="006268C8">
      <w:pPr>
        <w:pStyle w:val="BodyText"/>
        <w:kinsoku w:val="0"/>
        <w:overflowPunct w:val="0"/>
        <w:spacing w:before="2"/>
        <w:ind w:left="567" w:right="-53" w:firstLine="0"/>
        <w:jc w:val="center"/>
        <w:rPr>
          <w:b/>
          <w:bCs/>
          <w:spacing w:val="-1"/>
          <w:sz w:val="36"/>
          <w:szCs w:val="36"/>
        </w:rPr>
      </w:pPr>
      <w:bookmarkStart w:id="0" w:name="_Hlk165130737"/>
      <w:bookmarkStart w:id="1" w:name="_Hlk165132294"/>
      <w:r>
        <w:rPr>
          <w:b/>
          <w:bCs/>
          <w:spacing w:val="-1"/>
          <w:sz w:val="36"/>
          <w:szCs w:val="36"/>
        </w:rPr>
        <w:t xml:space="preserve">Small </w:t>
      </w:r>
      <w:bookmarkEnd w:id="0"/>
      <w:r w:rsidR="000954D3">
        <w:rPr>
          <w:b/>
          <w:bCs/>
          <w:spacing w:val="-1"/>
          <w:sz w:val="36"/>
          <w:szCs w:val="36"/>
        </w:rPr>
        <w:t>E</w:t>
      </w:r>
      <w:r w:rsidR="000954D3" w:rsidRPr="000954D3">
        <w:rPr>
          <w:b/>
          <w:bCs/>
          <w:spacing w:val="-1"/>
          <w:sz w:val="36"/>
          <w:szCs w:val="36"/>
        </w:rPr>
        <w:t xml:space="preserve">lectric </w:t>
      </w:r>
      <w:r w:rsidR="000954D3">
        <w:rPr>
          <w:b/>
          <w:bCs/>
          <w:spacing w:val="-1"/>
          <w:sz w:val="36"/>
          <w:szCs w:val="36"/>
        </w:rPr>
        <w:t>O</w:t>
      </w:r>
      <w:r w:rsidR="000954D3" w:rsidRPr="000954D3">
        <w:rPr>
          <w:b/>
          <w:bCs/>
          <w:spacing w:val="-1"/>
          <w:sz w:val="36"/>
          <w:szCs w:val="36"/>
        </w:rPr>
        <w:t xml:space="preserve">ff-road </w:t>
      </w:r>
      <w:r w:rsidR="000954D3">
        <w:rPr>
          <w:b/>
          <w:bCs/>
          <w:spacing w:val="-1"/>
          <w:sz w:val="36"/>
          <w:szCs w:val="36"/>
        </w:rPr>
        <w:t>U</w:t>
      </w:r>
      <w:r w:rsidR="000954D3" w:rsidRPr="000954D3">
        <w:rPr>
          <w:b/>
          <w:bCs/>
          <w:spacing w:val="-1"/>
          <w:sz w:val="36"/>
          <w:szCs w:val="36"/>
        </w:rPr>
        <w:t xml:space="preserve">tility </w:t>
      </w:r>
      <w:r w:rsidR="000954D3">
        <w:rPr>
          <w:b/>
          <w:bCs/>
          <w:spacing w:val="-1"/>
          <w:sz w:val="36"/>
          <w:szCs w:val="36"/>
        </w:rPr>
        <w:t>V</w:t>
      </w:r>
      <w:r w:rsidR="000954D3" w:rsidRPr="000954D3">
        <w:rPr>
          <w:b/>
          <w:bCs/>
          <w:spacing w:val="-1"/>
          <w:sz w:val="36"/>
          <w:szCs w:val="36"/>
        </w:rPr>
        <w:t>ehicle</w:t>
      </w:r>
    </w:p>
    <w:bookmarkEnd w:id="1"/>
    <w:p w14:paraId="64024AB7" w14:textId="77777777" w:rsidR="006A0F61" w:rsidRPr="0073095D" w:rsidRDefault="006A0F61" w:rsidP="006268C8">
      <w:pPr>
        <w:pStyle w:val="BodyText"/>
        <w:kinsoku w:val="0"/>
        <w:overflowPunct w:val="0"/>
        <w:spacing w:before="2"/>
        <w:ind w:left="567" w:right="-53" w:firstLine="0"/>
        <w:jc w:val="center"/>
        <w:rPr>
          <w:b/>
          <w:bCs/>
          <w:spacing w:val="-1"/>
          <w:sz w:val="36"/>
          <w:szCs w:val="36"/>
        </w:rPr>
      </w:pPr>
    </w:p>
    <w:p w14:paraId="04157EBD" w14:textId="390E3491" w:rsidR="000A3E97" w:rsidRPr="006A0F61" w:rsidRDefault="00FC0A24" w:rsidP="006268C8">
      <w:pPr>
        <w:pStyle w:val="BodyText"/>
        <w:kinsoku w:val="0"/>
        <w:overflowPunct w:val="0"/>
        <w:spacing w:before="2"/>
        <w:ind w:left="567" w:right="-53" w:firstLine="0"/>
        <w:jc w:val="center"/>
        <w:rPr>
          <w:b/>
          <w:bCs/>
          <w:sz w:val="36"/>
          <w:szCs w:val="36"/>
        </w:rPr>
      </w:pPr>
      <w:r w:rsidRPr="006A0F61">
        <w:rPr>
          <w:b/>
          <w:bCs/>
          <w:sz w:val="36"/>
          <w:szCs w:val="36"/>
        </w:rPr>
        <w:t>Ref:</w:t>
      </w:r>
      <w:r w:rsidR="00843C43" w:rsidRPr="006A0F61">
        <w:rPr>
          <w:b/>
          <w:bCs/>
          <w:sz w:val="36"/>
          <w:szCs w:val="36"/>
        </w:rPr>
        <w:t>NZ</w:t>
      </w:r>
      <w:r w:rsidR="006A0F61" w:rsidRPr="006A0F61">
        <w:rPr>
          <w:b/>
          <w:bCs/>
          <w:sz w:val="36"/>
          <w:szCs w:val="36"/>
        </w:rPr>
        <w:t>721</w:t>
      </w:r>
      <w:r w:rsidR="007516B3">
        <w:rPr>
          <w:b/>
          <w:bCs/>
          <w:sz w:val="36"/>
          <w:szCs w:val="36"/>
        </w:rPr>
        <w:t>v1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63507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BD3982B" w:rsidR="008B4124" w:rsidRPr="004A562D" w:rsidRDefault="008B4124" w:rsidP="00C62ADD">
      <w:pPr>
        <w:pStyle w:val="Heading1"/>
      </w:pPr>
      <w:r w:rsidRPr="004A562D">
        <w:lastRenderedPageBreak/>
        <w:t xml:space="preserve">1. </w:t>
      </w:r>
      <w:r w:rsidR="003D4F03">
        <w:tab/>
      </w:r>
      <w:r w:rsidR="000A3E97" w:rsidRPr="004A562D">
        <w:t xml:space="preserve">About </w:t>
      </w:r>
      <w:r w:rsidR="00843C43">
        <w:t>Shifty Pig Ltd</w:t>
      </w:r>
    </w:p>
    <w:p w14:paraId="304A6DE1" w14:textId="77777777" w:rsidR="008B4124" w:rsidRPr="0073095D" w:rsidRDefault="008B4124" w:rsidP="00F138F1">
      <w:pPr>
        <w:rPr>
          <w:rFonts w:ascii="Verdana" w:hAnsi="Verdana"/>
          <w:sz w:val="22"/>
          <w:szCs w:val="22"/>
        </w:rPr>
      </w:pPr>
    </w:p>
    <w:p w14:paraId="59D42EFE" w14:textId="1BE25AE3" w:rsidR="002D4526" w:rsidRDefault="00F62231" w:rsidP="002D4526">
      <w:pPr>
        <w:rPr>
          <w:rFonts w:ascii="Calibri" w:eastAsia="Calibri" w:hAnsi="Calibri" w:cs="Calibri"/>
          <w:color w:val="0D0D0D"/>
          <w:sz w:val="26"/>
          <w:szCs w:val="26"/>
        </w:rPr>
      </w:pPr>
      <w:r>
        <w:rPr>
          <w:rFonts w:ascii="Calibri" w:eastAsia="Calibri" w:hAnsi="Calibri" w:cs="Calibri"/>
          <w:color w:val="0D0D0D"/>
          <w:sz w:val="26"/>
          <w:szCs w:val="26"/>
        </w:rPr>
        <w:t>Shifty Pig ltd</w:t>
      </w:r>
      <w:r w:rsidR="00656D2A">
        <w:rPr>
          <w:rFonts w:ascii="Calibri" w:eastAsia="Calibri" w:hAnsi="Calibri" w:cs="Calibri"/>
          <w:color w:val="0D0D0D"/>
          <w:sz w:val="26"/>
          <w:szCs w:val="26"/>
        </w:rPr>
        <w:t xml:space="preserve"> </w:t>
      </w:r>
      <w:r>
        <w:rPr>
          <w:rFonts w:ascii="Calibri" w:eastAsia="Calibri" w:hAnsi="Calibri" w:cs="Calibri"/>
          <w:color w:val="0D0D0D"/>
          <w:sz w:val="26"/>
          <w:szCs w:val="26"/>
        </w:rPr>
        <w:t xml:space="preserve">provide TV and radio production services to national broadcasters and video and audio production services to local organisations. </w:t>
      </w:r>
      <w:r w:rsidR="000954D3">
        <w:rPr>
          <w:rFonts w:ascii="Calibri" w:eastAsia="Calibri" w:hAnsi="Calibri" w:cs="Calibri"/>
          <w:color w:val="0D0D0D"/>
          <w:sz w:val="26"/>
          <w:szCs w:val="26"/>
        </w:rPr>
        <w:t>We</w:t>
      </w:r>
      <w:r>
        <w:rPr>
          <w:rFonts w:ascii="Calibri" w:eastAsia="Calibri" w:hAnsi="Calibri" w:cs="Calibri"/>
          <w:color w:val="0D0D0D"/>
          <w:sz w:val="26"/>
          <w:szCs w:val="26"/>
        </w:rPr>
        <w:t xml:space="preserve"> also provide environmental land management services for local organisations. This is in the form of contracting work such as heathland management.</w:t>
      </w:r>
    </w:p>
    <w:p w14:paraId="4D6B5462" w14:textId="77777777" w:rsidR="000954D3" w:rsidRPr="002D4526" w:rsidRDefault="000954D3" w:rsidP="002D4526"/>
    <w:p w14:paraId="6EBD3F4C" w14:textId="168B5410" w:rsidR="008D38AA" w:rsidRPr="0073095D" w:rsidRDefault="008B4124" w:rsidP="00C62AD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03F3FA4" w14:textId="11BAD5B2" w:rsidR="000954D3" w:rsidRPr="000954D3" w:rsidRDefault="000954D3"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W</w:t>
      </w:r>
      <w:r w:rsidRPr="000954D3">
        <w:rPr>
          <w:rFonts w:ascii="Verdana" w:eastAsia="Calibri" w:hAnsi="Verdana"/>
          <w:sz w:val="22"/>
          <w:szCs w:val="22"/>
          <w:lang w:eastAsia="en-US"/>
        </w:rPr>
        <w:t xml:space="preserve">e </w:t>
      </w:r>
      <w:r>
        <w:rPr>
          <w:rFonts w:ascii="Verdana" w:eastAsia="Calibri" w:hAnsi="Verdana"/>
          <w:sz w:val="22"/>
          <w:szCs w:val="22"/>
          <w:lang w:eastAsia="en-US"/>
        </w:rPr>
        <w:t>are</w:t>
      </w:r>
      <w:r w:rsidRPr="000954D3">
        <w:rPr>
          <w:rFonts w:ascii="Verdana" w:eastAsia="Calibri" w:hAnsi="Verdana"/>
          <w:sz w:val="22"/>
          <w:szCs w:val="22"/>
          <w:lang w:eastAsia="en-US"/>
        </w:rPr>
        <w:t xml:space="preserve"> introduc</w:t>
      </w:r>
      <w:r>
        <w:rPr>
          <w:rFonts w:ascii="Verdana" w:eastAsia="Calibri" w:hAnsi="Verdana"/>
          <w:sz w:val="22"/>
          <w:szCs w:val="22"/>
          <w:lang w:eastAsia="en-US"/>
        </w:rPr>
        <w:t>ing</w:t>
      </w:r>
      <w:r w:rsidRPr="000954D3">
        <w:rPr>
          <w:rFonts w:ascii="Verdana" w:eastAsia="Calibri" w:hAnsi="Verdana"/>
          <w:sz w:val="22"/>
          <w:szCs w:val="22"/>
          <w:lang w:eastAsia="en-US"/>
        </w:rPr>
        <w:t xml:space="preserve"> battery storage and install</w:t>
      </w:r>
      <w:r>
        <w:rPr>
          <w:rFonts w:ascii="Verdana" w:eastAsia="Calibri" w:hAnsi="Verdana"/>
          <w:sz w:val="22"/>
          <w:szCs w:val="22"/>
          <w:lang w:eastAsia="en-US"/>
        </w:rPr>
        <w:t>ing</w:t>
      </w:r>
      <w:r w:rsidRPr="000954D3">
        <w:rPr>
          <w:rFonts w:ascii="Verdana" w:eastAsia="Calibri" w:hAnsi="Verdana"/>
          <w:sz w:val="22"/>
          <w:szCs w:val="22"/>
          <w:lang w:eastAsia="en-US"/>
        </w:rPr>
        <w:t xml:space="preserve"> more solar panels to reduce our reliance on the grid throughout the year. We </w:t>
      </w:r>
      <w:r>
        <w:rPr>
          <w:rFonts w:ascii="Verdana" w:eastAsia="Calibri" w:hAnsi="Verdana"/>
          <w:sz w:val="22"/>
          <w:szCs w:val="22"/>
          <w:lang w:eastAsia="en-US"/>
        </w:rPr>
        <w:t>are</w:t>
      </w:r>
      <w:r w:rsidRPr="000954D3">
        <w:rPr>
          <w:rFonts w:ascii="Verdana" w:eastAsia="Calibri" w:hAnsi="Verdana"/>
          <w:sz w:val="22"/>
          <w:szCs w:val="22"/>
          <w:lang w:eastAsia="en-US"/>
        </w:rPr>
        <w:t xml:space="preserve"> also </w:t>
      </w:r>
      <w:r>
        <w:rPr>
          <w:rFonts w:ascii="Verdana" w:eastAsia="Calibri" w:hAnsi="Verdana"/>
          <w:sz w:val="22"/>
          <w:szCs w:val="22"/>
          <w:lang w:eastAsia="en-US"/>
        </w:rPr>
        <w:t>i</w:t>
      </w:r>
      <w:r w:rsidRPr="000954D3">
        <w:rPr>
          <w:rFonts w:ascii="Verdana" w:eastAsia="Calibri" w:hAnsi="Verdana"/>
          <w:sz w:val="22"/>
          <w:szCs w:val="22"/>
          <w:lang w:eastAsia="en-US"/>
        </w:rPr>
        <w:t>nstall</w:t>
      </w:r>
      <w:r>
        <w:rPr>
          <w:rFonts w:ascii="Verdana" w:eastAsia="Calibri" w:hAnsi="Verdana"/>
          <w:sz w:val="22"/>
          <w:szCs w:val="22"/>
          <w:lang w:eastAsia="en-US"/>
        </w:rPr>
        <w:t>ing</w:t>
      </w:r>
      <w:r w:rsidRPr="000954D3">
        <w:rPr>
          <w:rFonts w:ascii="Verdana" w:eastAsia="Calibri" w:hAnsi="Verdana"/>
          <w:sz w:val="22"/>
          <w:szCs w:val="22"/>
          <w:lang w:eastAsia="en-US"/>
        </w:rPr>
        <w:t xml:space="preserve"> a solar linked charger, whereby all excess power generated will go directly into the existing electric company car battery once the storage batteries are full. </w:t>
      </w:r>
      <w:r>
        <w:rPr>
          <w:rFonts w:ascii="Verdana" w:eastAsia="Calibri" w:hAnsi="Verdana"/>
          <w:sz w:val="22"/>
          <w:szCs w:val="22"/>
          <w:lang w:eastAsia="en-US"/>
        </w:rPr>
        <w:t>To compliment th</w:t>
      </w:r>
      <w:r w:rsidR="00797952">
        <w:rPr>
          <w:rFonts w:ascii="Verdana" w:eastAsia="Calibri" w:hAnsi="Verdana"/>
          <w:sz w:val="22"/>
          <w:szCs w:val="22"/>
          <w:lang w:eastAsia="en-US"/>
        </w:rPr>
        <w:t>e above</w:t>
      </w:r>
      <w:r w:rsidRPr="000954D3">
        <w:rPr>
          <w:rFonts w:ascii="Verdana" w:eastAsia="Calibri" w:hAnsi="Verdana"/>
          <w:sz w:val="22"/>
          <w:szCs w:val="22"/>
          <w:lang w:eastAsia="en-US"/>
        </w:rPr>
        <w:t xml:space="preserve">, </w:t>
      </w:r>
      <w:r>
        <w:rPr>
          <w:rFonts w:ascii="Verdana" w:eastAsia="Calibri" w:hAnsi="Verdana"/>
          <w:sz w:val="22"/>
          <w:szCs w:val="22"/>
          <w:lang w:eastAsia="en-US"/>
        </w:rPr>
        <w:t>this contract opportunity is</w:t>
      </w:r>
      <w:r w:rsidRPr="000954D3">
        <w:rPr>
          <w:rFonts w:ascii="Verdana" w:eastAsia="Calibri" w:hAnsi="Verdana"/>
          <w:sz w:val="22"/>
          <w:szCs w:val="22"/>
          <w:lang w:eastAsia="en-US"/>
        </w:rPr>
        <w:t xml:space="preserve"> to purchase an electric off-road utility vehicle rather than a diesel one so that we can maximise our solar energy </w:t>
      </w:r>
      <w:proofErr w:type="spellStart"/>
      <w:r w:rsidRPr="000954D3">
        <w:rPr>
          <w:rFonts w:ascii="Verdana" w:eastAsia="Calibri" w:hAnsi="Verdana"/>
          <w:sz w:val="22"/>
          <w:szCs w:val="22"/>
          <w:lang w:eastAsia="en-US"/>
        </w:rPr>
        <w:t>useage</w:t>
      </w:r>
      <w:proofErr w:type="spellEnd"/>
      <w:r w:rsidRPr="000954D3">
        <w:rPr>
          <w:rFonts w:ascii="Verdana" w:eastAsia="Calibri" w:hAnsi="Verdana"/>
          <w:sz w:val="22"/>
          <w:szCs w:val="22"/>
          <w:lang w:eastAsia="en-US"/>
        </w:rPr>
        <w:t xml:space="preserve"> and get a step closer to being fossil free.</w:t>
      </w:r>
    </w:p>
    <w:p w14:paraId="75016FC5" w14:textId="6F72C011" w:rsidR="002D4526" w:rsidRPr="00353DDC" w:rsidRDefault="002D4526" w:rsidP="002D4526">
      <w:pPr>
        <w:widowControl/>
        <w:autoSpaceDE/>
        <w:autoSpaceDN/>
        <w:adjustRightInd/>
        <w:spacing w:after="200" w:line="276" w:lineRule="auto"/>
        <w:rPr>
          <w:rFonts w:ascii="Verdana" w:eastAsia="Calibri" w:hAnsi="Verdana"/>
          <w:sz w:val="22"/>
          <w:szCs w:val="22"/>
          <w:lang w:eastAsia="en-US"/>
        </w:rPr>
      </w:pPr>
      <w:r w:rsidRPr="00353DDC">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353DDC">
        <w:rPr>
          <w:rFonts w:ascii="Verdana" w:eastAsia="Calibri" w:hAnsi="Verdana"/>
          <w:sz w:val="22"/>
          <w:szCs w:val="22"/>
          <w:lang w:eastAsia="en-US"/>
        </w:rPr>
        <w:t>lowest compliant</w:t>
      </w:r>
      <w:r w:rsidRPr="00353DDC">
        <w:rPr>
          <w:rFonts w:ascii="Verdana" w:eastAsia="Calibri" w:hAnsi="Verdana"/>
          <w:sz w:val="22"/>
          <w:szCs w:val="22"/>
          <w:lang w:eastAsia="en-US"/>
        </w:rPr>
        <w:t xml:space="preserve"> Tender.</w:t>
      </w:r>
    </w:p>
    <w:p w14:paraId="515771A5" w14:textId="7A358A66" w:rsidR="000F0421" w:rsidRPr="004A562D" w:rsidRDefault="00C21622" w:rsidP="00C62AD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AA306C7"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C62ADD">
        <w:rPr>
          <w:spacing w:val="-1"/>
        </w:rPr>
        <w:t xml:space="preserve">provide an electric </w:t>
      </w:r>
      <w:proofErr w:type="gramStart"/>
      <w:r w:rsidR="00C62ADD">
        <w:rPr>
          <w:spacing w:val="-1"/>
        </w:rPr>
        <w:t>off road</w:t>
      </w:r>
      <w:proofErr w:type="gramEnd"/>
      <w:r w:rsidR="00C62ADD">
        <w:rPr>
          <w:spacing w:val="-1"/>
        </w:rPr>
        <w:t xml:space="preserve"> buggy</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0B3D3855" w14:textId="5B81AA53" w:rsidR="00C62ADD" w:rsidRPr="00C62ADD" w:rsidRDefault="00797952"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proofErr w:type="spellStart"/>
      <w:r>
        <w:rPr>
          <w:rFonts w:ascii="Verdana" w:eastAsia="Calibri" w:hAnsi="Verdana"/>
          <w:sz w:val="22"/>
          <w:szCs w:val="22"/>
          <w:lang w:eastAsia="en-US"/>
        </w:rPr>
        <w:t>Mininimum</w:t>
      </w:r>
      <w:proofErr w:type="spellEnd"/>
      <w:r>
        <w:rPr>
          <w:rFonts w:ascii="Verdana" w:eastAsia="Calibri" w:hAnsi="Verdana"/>
          <w:sz w:val="22"/>
          <w:szCs w:val="22"/>
          <w:lang w:eastAsia="en-US"/>
        </w:rPr>
        <w:t xml:space="preserve"> of 35</w:t>
      </w:r>
      <w:r w:rsidR="00C62ADD" w:rsidRPr="00C62ADD">
        <w:rPr>
          <w:rFonts w:ascii="Verdana" w:eastAsia="Calibri" w:hAnsi="Verdana"/>
          <w:sz w:val="22"/>
          <w:szCs w:val="22"/>
          <w:lang w:eastAsia="en-US"/>
        </w:rPr>
        <w:t xml:space="preserve"> lb.-ft. Torque</w:t>
      </w:r>
    </w:p>
    <w:p w14:paraId="46A6DB63" w14:textId="29B78599"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14.9 kWh Lithium-Ion Battery with up to 45 Miles Estimate Range</w:t>
      </w:r>
    </w:p>
    <w:p w14:paraId="0A3B3BE3"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Factory-Installed 3 kW On-Board Charger</w:t>
      </w:r>
    </w:p>
    <w:p w14:paraId="1D751B8E" w14:textId="22036BBD"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29" Pro Armor X-Terrain Tires and 14" Wheels</w:t>
      </w:r>
      <w:r w:rsidR="00797952">
        <w:rPr>
          <w:rFonts w:ascii="Verdana" w:eastAsia="Calibri" w:hAnsi="Verdana"/>
          <w:sz w:val="22"/>
          <w:szCs w:val="22"/>
          <w:lang w:eastAsia="en-US"/>
        </w:rPr>
        <w:t xml:space="preserve"> or equivalent</w:t>
      </w:r>
    </w:p>
    <w:p w14:paraId="30AED0E2" w14:textId="2532207E" w:rsidR="00C62ADD" w:rsidRPr="00C62ADD" w:rsidRDefault="00797952"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Minimum of </w:t>
      </w:r>
      <w:r w:rsidR="00C62ADD" w:rsidRPr="00C62ADD">
        <w:rPr>
          <w:rFonts w:ascii="Verdana" w:eastAsia="Calibri" w:hAnsi="Verdana"/>
          <w:sz w:val="22"/>
          <w:szCs w:val="22"/>
          <w:lang w:eastAsia="en-US"/>
        </w:rPr>
        <w:t>14” Ground Clearance</w:t>
      </w:r>
    </w:p>
    <w:p w14:paraId="3D902DB7"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LED Headlights</w:t>
      </w:r>
    </w:p>
    <w:p w14:paraId="5F36A77C"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Full-Coverage Front Bumper</w:t>
      </w:r>
    </w:p>
    <w:p w14:paraId="4EC4305D" w14:textId="7777777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12V Cargo Box Power Port with Integrated Dash Switch</w:t>
      </w:r>
    </w:p>
    <w:p w14:paraId="34839CB1" w14:textId="2B228FCC" w:rsidR="006268C8" w:rsidRPr="00C62ADD" w:rsidRDefault="00797952"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Minimum of </w:t>
      </w:r>
      <w:r w:rsidR="00C62ADD" w:rsidRPr="00C62ADD">
        <w:rPr>
          <w:rFonts w:ascii="Verdana" w:eastAsia="Calibri" w:hAnsi="Verdana"/>
          <w:sz w:val="22"/>
          <w:szCs w:val="22"/>
          <w:lang w:eastAsia="en-US"/>
        </w:rPr>
        <w:t>1,</w:t>
      </w:r>
      <w:r>
        <w:rPr>
          <w:rFonts w:ascii="Verdana" w:eastAsia="Calibri" w:hAnsi="Verdana"/>
          <w:sz w:val="22"/>
          <w:szCs w:val="22"/>
          <w:lang w:eastAsia="en-US"/>
        </w:rPr>
        <w:t>000</w:t>
      </w:r>
      <w:r w:rsidR="00C62ADD" w:rsidRPr="00C62ADD">
        <w:rPr>
          <w:rFonts w:ascii="Verdana" w:eastAsia="Calibri" w:hAnsi="Verdana"/>
          <w:sz w:val="22"/>
          <w:szCs w:val="22"/>
          <w:lang w:eastAsia="en-US"/>
        </w:rPr>
        <w:t xml:space="preserve"> lb.  Box Capacity and 2,</w:t>
      </w:r>
      <w:r>
        <w:rPr>
          <w:rFonts w:ascii="Verdana" w:eastAsia="Calibri" w:hAnsi="Verdana"/>
          <w:sz w:val="22"/>
          <w:szCs w:val="22"/>
          <w:lang w:eastAsia="en-US"/>
        </w:rPr>
        <w:t>0</w:t>
      </w:r>
      <w:r w:rsidR="00C62ADD" w:rsidRPr="00C62ADD">
        <w:rPr>
          <w:rFonts w:ascii="Verdana" w:eastAsia="Calibri" w:hAnsi="Verdana"/>
          <w:sz w:val="22"/>
          <w:szCs w:val="22"/>
          <w:lang w:eastAsia="en-US"/>
        </w:rPr>
        <w:t>00 lb. Towing Capacity</w:t>
      </w:r>
    </w:p>
    <w:p w14:paraId="21901AA0" w14:textId="63DB927C" w:rsidR="007516B3" w:rsidRDefault="007516B3"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7516B3">
        <w:rPr>
          <w:rFonts w:ascii="Verdana" w:eastAsia="Calibri" w:hAnsi="Verdana"/>
          <w:sz w:val="22"/>
          <w:szCs w:val="22"/>
          <w:lang w:eastAsia="en-US"/>
        </w:rPr>
        <w:t>Full cab with doors and heater</w:t>
      </w:r>
    </w:p>
    <w:p w14:paraId="798F7CB4" w14:textId="62E63909" w:rsidR="007516B3" w:rsidRDefault="007516B3"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S</w:t>
      </w:r>
      <w:r w:rsidRPr="007516B3">
        <w:rPr>
          <w:rFonts w:ascii="Verdana" w:eastAsia="Calibri" w:hAnsi="Verdana"/>
          <w:sz w:val="22"/>
          <w:szCs w:val="22"/>
          <w:lang w:eastAsia="en-US"/>
        </w:rPr>
        <w:t xml:space="preserve">ame day support </w:t>
      </w:r>
      <w:proofErr w:type="gramStart"/>
      <w:r>
        <w:rPr>
          <w:rFonts w:ascii="Verdana" w:eastAsia="Calibri" w:hAnsi="Verdana"/>
          <w:sz w:val="22"/>
          <w:szCs w:val="22"/>
          <w:lang w:eastAsia="en-US"/>
        </w:rPr>
        <w:t>at  our</w:t>
      </w:r>
      <w:proofErr w:type="gramEnd"/>
      <w:r>
        <w:rPr>
          <w:rFonts w:ascii="Verdana" w:eastAsia="Calibri" w:hAnsi="Verdana"/>
          <w:sz w:val="22"/>
          <w:szCs w:val="22"/>
          <w:lang w:eastAsia="en-US"/>
        </w:rPr>
        <w:t xml:space="preserve"> premises </w:t>
      </w:r>
      <w:r w:rsidRPr="007516B3">
        <w:rPr>
          <w:rFonts w:ascii="Verdana" w:eastAsia="Calibri" w:hAnsi="Verdana"/>
          <w:sz w:val="22"/>
          <w:szCs w:val="22"/>
          <w:lang w:eastAsia="en-US"/>
        </w:rPr>
        <w:t>if reported by 1500, after 1500 next day.</w:t>
      </w:r>
    </w:p>
    <w:p w14:paraId="78B89FAD" w14:textId="61980F4E"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2 years warranty total coverage</w:t>
      </w:r>
    </w:p>
    <w:p w14:paraId="5DD295C0" w14:textId="75E9DCD4"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3 years warranty on powertrain</w:t>
      </w:r>
    </w:p>
    <w:p w14:paraId="4E3A7F84" w14:textId="68BB5360" w:rsid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sidRPr="00C62ADD">
        <w:rPr>
          <w:rFonts w:ascii="Verdana" w:eastAsia="Calibri" w:hAnsi="Verdana"/>
          <w:sz w:val="22"/>
          <w:szCs w:val="22"/>
          <w:lang w:eastAsia="en-US"/>
        </w:rPr>
        <w:t>5 years warranty on battery</w:t>
      </w:r>
    </w:p>
    <w:p w14:paraId="757A7C10" w14:textId="6D9AB297" w:rsidR="00C62ADD" w:rsidRPr="00C62ADD" w:rsidRDefault="00C62ADD" w:rsidP="00114BDB">
      <w:pPr>
        <w:pStyle w:val="ListParagraph"/>
        <w:widowControl/>
        <w:numPr>
          <w:ilvl w:val="0"/>
          <w:numId w:val="2"/>
        </w:numPr>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Delivery to our premises at </w:t>
      </w:r>
      <w:r w:rsidR="00656D2A">
        <w:rPr>
          <w:rFonts w:ascii="Verdana" w:eastAsia="Calibri" w:hAnsi="Verdana"/>
          <w:sz w:val="22"/>
          <w:szCs w:val="22"/>
          <w:lang w:eastAsia="en-US"/>
        </w:rPr>
        <w:t>TR12 6DZ</w:t>
      </w:r>
    </w:p>
    <w:p w14:paraId="6BC211DC" w14:textId="77777777" w:rsidR="00C62ADD" w:rsidRDefault="00C62ADD" w:rsidP="00F138F1">
      <w:pPr>
        <w:widowControl/>
        <w:kinsoku w:val="0"/>
        <w:overflowPunct w:val="0"/>
        <w:autoSpaceDE/>
        <w:autoSpaceDN/>
        <w:adjustRightInd/>
        <w:textAlignment w:val="baseline"/>
        <w:rPr>
          <w:rStyle w:val="Heading1Char"/>
        </w:rPr>
      </w:pPr>
    </w:p>
    <w:p w14:paraId="381F04AF" w14:textId="6ECA8E4D" w:rsidR="00291422" w:rsidRPr="00043839" w:rsidRDefault="00C21622" w:rsidP="00C62AD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BFEF2C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C62ADD" w:rsidRPr="00C62ADD">
        <w:rPr>
          <w:rFonts w:ascii="Verdana" w:hAnsi="Verdana"/>
          <w:color w:val="auto"/>
          <w:sz w:val="22"/>
          <w:szCs w:val="22"/>
        </w:rPr>
        <w:t>30,000</w:t>
      </w:r>
      <w:r w:rsidR="00381600" w:rsidRPr="00C62ADD">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lastRenderedPageBreak/>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62AD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0690A42"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62ADD">
        <w:rPr>
          <w:rFonts w:ascii="Verdana" w:hAnsi="Verdana"/>
          <w:color w:val="auto"/>
          <w:sz w:val="22"/>
          <w:szCs w:val="22"/>
        </w:rPr>
        <w:t>delivery and acceptance by Shifty Pig Ltd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7858A8F" w:rsidR="00710298" w:rsidRPr="00797952" w:rsidRDefault="007516B3" w:rsidP="00710298">
            <w:pPr>
              <w:pStyle w:val="TableParagraph"/>
              <w:kinsoku w:val="0"/>
              <w:overflowPunct w:val="0"/>
              <w:rPr>
                <w:rFonts w:ascii="Verdana" w:hAnsi="Verdana"/>
                <w:sz w:val="22"/>
                <w:szCs w:val="22"/>
              </w:rPr>
            </w:pPr>
            <w:r>
              <w:rPr>
                <w:rFonts w:ascii="Verdana" w:hAnsi="Verdana"/>
                <w:sz w:val="22"/>
                <w:szCs w:val="22"/>
              </w:rPr>
              <w:t>24</w:t>
            </w:r>
            <w:r w:rsidR="00797952">
              <w:rPr>
                <w:rFonts w:ascii="Verdana" w:hAnsi="Verdana"/>
                <w:sz w:val="22"/>
                <w:szCs w:val="22"/>
              </w:rPr>
              <w:t xml:space="preserve"> May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6FABCB30"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 xml:space="preserve">1700: </w:t>
            </w:r>
            <w:r w:rsidR="007516B3">
              <w:rPr>
                <w:rFonts w:ascii="Verdana" w:hAnsi="Verdana"/>
                <w:sz w:val="22"/>
                <w:szCs w:val="22"/>
              </w:rPr>
              <w:t>31</w:t>
            </w:r>
            <w:r>
              <w:rPr>
                <w:rFonts w:ascii="Verdana" w:hAnsi="Verdana"/>
                <w:sz w:val="22"/>
                <w:szCs w:val="22"/>
              </w:rPr>
              <w:t xml:space="preserve"> May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2210EA0A"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 xml:space="preserve">1700: </w:t>
            </w:r>
            <w:r w:rsidR="007516B3">
              <w:rPr>
                <w:rFonts w:ascii="Verdana" w:hAnsi="Verdana"/>
                <w:sz w:val="22"/>
                <w:szCs w:val="22"/>
              </w:rPr>
              <w:t>3</w:t>
            </w:r>
            <w:r>
              <w:rPr>
                <w:rFonts w:ascii="Verdana" w:hAnsi="Verdana"/>
                <w:sz w:val="22"/>
                <w:szCs w:val="22"/>
              </w:rPr>
              <w:t xml:space="preserve"> </w:t>
            </w:r>
            <w:r w:rsidR="007516B3">
              <w:rPr>
                <w:rFonts w:ascii="Verdana" w:hAnsi="Verdana"/>
                <w:sz w:val="22"/>
                <w:szCs w:val="22"/>
              </w:rPr>
              <w:t>June</w:t>
            </w:r>
            <w:r>
              <w:rPr>
                <w:rFonts w:ascii="Verdana" w:hAnsi="Verdana"/>
                <w:sz w:val="22"/>
                <w:szCs w:val="22"/>
              </w:rPr>
              <w:t xml:space="preserve">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57C78EFF" w:rsidR="00710298" w:rsidRPr="00710298" w:rsidRDefault="00797952" w:rsidP="00710298">
            <w:pPr>
              <w:pStyle w:val="TableParagraph"/>
              <w:kinsoku w:val="0"/>
              <w:overflowPunct w:val="0"/>
              <w:rPr>
                <w:rFonts w:ascii="Verdana" w:hAnsi="Verdana"/>
                <w:b/>
                <w:sz w:val="22"/>
                <w:szCs w:val="22"/>
              </w:rPr>
            </w:pPr>
            <w:r>
              <w:rPr>
                <w:rFonts w:ascii="Verdana" w:hAnsi="Verdana"/>
                <w:b/>
                <w:sz w:val="22"/>
                <w:szCs w:val="22"/>
              </w:rPr>
              <w:t xml:space="preserve">1700: </w:t>
            </w:r>
            <w:r w:rsidR="007516B3">
              <w:rPr>
                <w:rFonts w:ascii="Verdana" w:hAnsi="Verdana"/>
                <w:b/>
                <w:sz w:val="22"/>
                <w:szCs w:val="22"/>
              </w:rPr>
              <w:t>12 June 2</w:t>
            </w:r>
            <w:r>
              <w:rPr>
                <w:rFonts w:ascii="Verdana" w:hAnsi="Verdana"/>
                <w:b/>
                <w:sz w:val="22"/>
                <w:szCs w:val="22"/>
              </w:rPr>
              <w:t>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2CC5F8F7" w:rsidR="00710298" w:rsidRPr="00710298" w:rsidRDefault="007516B3" w:rsidP="00710298">
            <w:pPr>
              <w:pStyle w:val="TableParagraph"/>
              <w:kinsoku w:val="0"/>
              <w:overflowPunct w:val="0"/>
              <w:rPr>
                <w:rFonts w:ascii="Verdana" w:hAnsi="Verdana"/>
                <w:sz w:val="22"/>
                <w:szCs w:val="22"/>
              </w:rPr>
            </w:pPr>
            <w:r>
              <w:rPr>
                <w:rFonts w:ascii="Verdana" w:hAnsi="Verdana"/>
                <w:sz w:val="22"/>
                <w:szCs w:val="22"/>
              </w:rPr>
              <w:t>13 June</w:t>
            </w:r>
            <w:r w:rsidR="00797952">
              <w:rPr>
                <w:rFonts w:ascii="Verdana" w:hAnsi="Verdana"/>
                <w:sz w:val="22"/>
                <w:szCs w:val="22"/>
              </w:rPr>
              <w:t xml:space="preserve">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37375A82"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7516B3">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C62ADD">
      <w:pPr>
        <w:pStyle w:val="Heading1"/>
      </w:pPr>
    </w:p>
    <w:p w14:paraId="1E3F6944" w14:textId="77777777" w:rsidR="00E53C64" w:rsidRDefault="00E53C64" w:rsidP="00C62ADD">
      <w:pPr>
        <w:pStyle w:val="Heading1"/>
      </w:pPr>
    </w:p>
    <w:p w14:paraId="48D4BC89" w14:textId="7610CF0A" w:rsidR="00F241D3" w:rsidRPr="00043839" w:rsidRDefault="00C21622" w:rsidP="00C62AD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D73A8C8" w:rsidR="009E5BAE" w:rsidRPr="006A0F6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043839">
        <w:rPr>
          <w:rFonts w:ascii="Verdana" w:eastAsia="Times New Roman" w:hAnsi="Verdana" w:cs="Arial Narrow"/>
          <w:sz w:val="22"/>
          <w:szCs w:val="22"/>
        </w:rPr>
        <w:lastRenderedPageBreak/>
        <w:t xml:space="preserve">contracting of aspects </w:t>
      </w:r>
      <w:r w:rsidRPr="006A0F61">
        <w:rPr>
          <w:rFonts w:ascii="Verdana" w:eastAsia="Times New Roman" w:hAnsi="Verdana" w:cs="Arial Narrow"/>
          <w:sz w:val="22"/>
          <w:szCs w:val="22"/>
        </w:rPr>
        <w:t xml:space="preserve">of this commission after appointment will only be allowed by prior agreement with </w:t>
      </w:r>
      <w:r w:rsidR="00843C43" w:rsidRPr="006A0F61">
        <w:rPr>
          <w:rFonts w:ascii="Verdana" w:eastAsia="Times New Roman" w:hAnsi="Verdana" w:cs="Arial Narrow"/>
          <w:sz w:val="22"/>
          <w:szCs w:val="22"/>
        </w:rPr>
        <w:t>Shifty Pig Ltd</w:t>
      </w:r>
      <w:r w:rsidR="004B66F2" w:rsidRPr="006A0F61">
        <w:rPr>
          <w:rFonts w:ascii="Verdana" w:eastAsia="Times New Roman" w:hAnsi="Verdana" w:cs="Arial Narrow"/>
          <w:sz w:val="22"/>
          <w:szCs w:val="22"/>
        </w:rPr>
        <w:t>.</w:t>
      </w:r>
    </w:p>
    <w:p w14:paraId="005EB8D1" w14:textId="77777777" w:rsidR="009E5BAE" w:rsidRPr="006A0F61" w:rsidRDefault="009E5BAE" w:rsidP="006268C8">
      <w:pPr>
        <w:kinsoku w:val="0"/>
        <w:overflowPunct w:val="0"/>
        <w:spacing w:before="3"/>
        <w:rPr>
          <w:rFonts w:ascii="Verdana" w:hAnsi="Verdana" w:cs="Verdana"/>
          <w:sz w:val="22"/>
          <w:szCs w:val="22"/>
        </w:rPr>
      </w:pPr>
    </w:p>
    <w:p w14:paraId="09FFA39B" w14:textId="220CDF81" w:rsidR="009E5BAE" w:rsidRPr="006A0F61" w:rsidRDefault="00E878B2" w:rsidP="006268C8">
      <w:pPr>
        <w:kinsoku w:val="0"/>
        <w:overflowPunct w:val="0"/>
        <w:rPr>
          <w:rFonts w:ascii="Verdana" w:hAnsi="Verdana" w:cs="Verdana"/>
          <w:b/>
          <w:iCs/>
          <w:spacing w:val="-1"/>
          <w:sz w:val="22"/>
          <w:szCs w:val="22"/>
        </w:rPr>
      </w:pPr>
      <w:r w:rsidRPr="006A0F61">
        <w:rPr>
          <w:rFonts w:ascii="Verdana" w:hAnsi="Verdana" w:cs="Verdana"/>
          <w:b/>
          <w:iCs/>
          <w:spacing w:val="-1"/>
          <w:sz w:val="22"/>
          <w:szCs w:val="22"/>
        </w:rPr>
        <w:t>8</w:t>
      </w:r>
      <w:r w:rsidR="003D4F03" w:rsidRPr="006A0F61">
        <w:rPr>
          <w:rFonts w:ascii="Verdana" w:hAnsi="Verdana" w:cs="Verdana"/>
          <w:b/>
          <w:iCs/>
          <w:spacing w:val="-1"/>
          <w:sz w:val="22"/>
          <w:szCs w:val="22"/>
        </w:rPr>
        <w:t>.</w:t>
      </w:r>
      <w:r w:rsidR="00043839" w:rsidRPr="006A0F61">
        <w:rPr>
          <w:rFonts w:ascii="Verdana" w:hAnsi="Verdana" w:cs="Verdana"/>
          <w:b/>
          <w:iCs/>
          <w:spacing w:val="-1"/>
          <w:sz w:val="22"/>
          <w:szCs w:val="22"/>
        </w:rPr>
        <w:t xml:space="preserve"> </w:t>
      </w:r>
      <w:r w:rsidR="003D4F03" w:rsidRPr="006A0F61">
        <w:rPr>
          <w:rFonts w:ascii="Verdana" w:hAnsi="Verdana" w:cs="Verdana"/>
          <w:b/>
          <w:iCs/>
          <w:spacing w:val="-1"/>
          <w:sz w:val="22"/>
          <w:szCs w:val="22"/>
        </w:rPr>
        <w:tab/>
      </w:r>
      <w:r w:rsidR="009E5BAE" w:rsidRPr="006A0F61">
        <w:rPr>
          <w:rFonts w:ascii="Verdana" w:hAnsi="Verdana" w:cs="Verdana"/>
          <w:b/>
          <w:iCs/>
          <w:spacing w:val="-1"/>
          <w:sz w:val="22"/>
          <w:szCs w:val="22"/>
        </w:rPr>
        <w:t xml:space="preserve">Conflicts </w:t>
      </w:r>
      <w:r w:rsidR="009E5BAE" w:rsidRPr="006A0F61">
        <w:rPr>
          <w:rFonts w:ascii="Verdana" w:hAnsi="Verdana" w:cs="Verdana"/>
          <w:b/>
          <w:iCs/>
          <w:sz w:val="22"/>
          <w:szCs w:val="22"/>
        </w:rPr>
        <w:t>of</w:t>
      </w:r>
      <w:r w:rsidR="009E5BAE" w:rsidRPr="006A0F61">
        <w:rPr>
          <w:rFonts w:ascii="Verdana" w:hAnsi="Verdana" w:cs="Verdana"/>
          <w:b/>
          <w:iCs/>
          <w:spacing w:val="-2"/>
          <w:sz w:val="22"/>
          <w:szCs w:val="22"/>
        </w:rPr>
        <w:t xml:space="preserve"> </w:t>
      </w:r>
      <w:r w:rsidR="009E5BAE" w:rsidRPr="006A0F61">
        <w:rPr>
          <w:rFonts w:ascii="Verdana" w:hAnsi="Verdana" w:cs="Verdana"/>
          <w:b/>
          <w:iCs/>
          <w:spacing w:val="-1"/>
          <w:sz w:val="22"/>
          <w:szCs w:val="22"/>
        </w:rPr>
        <w:t>Interest</w:t>
      </w:r>
    </w:p>
    <w:p w14:paraId="2F343891" w14:textId="77777777" w:rsidR="009E5BAE" w:rsidRPr="006A0F61" w:rsidRDefault="009E5BAE" w:rsidP="006268C8">
      <w:pPr>
        <w:kinsoku w:val="0"/>
        <w:overflowPunct w:val="0"/>
        <w:ind w:left="120"/>
        <w:rPr>
          <w:rFonts w:ascii="Verdana" w:hAnsi="Verdana" w:cs="Verdana"/>
          <w:b/>
          <w:sz w:val="22"/>
          <w:szCs w:val="22"/>
        </w:rPr>
      </w:pPr>
    </w:p>
    <w:p w14:paraId="016AE28E" w14:textId="3D38A843" w:rsidR="009E5BAE" w:rsidRPr="00043839" w:rsidRDefault="009E5BAE" w:rsidP="006268C8">
      <w:pPr>
        <w:kinsoku w:val="0"/>
        <w:overflowPunct w:val="0"/>
        <w:spacing w:before="42"/>
        <w:ind w:right="170"/>
        <w:rPr>
          <w:rFonts w:ascii="Verdana" w:hAnsi="Verdana" w:cs="Verdana"/>
          <w:spacing w:val="-1"/>
          <w:sz w:val="22"/>
          <w:szCs w:val="22"/>
        </w:rPr>
      </w:pPr>
      <w:r w:rsidRPr="006A0F61">
        <w:rPr>
          <w:rFonts w:ascii="Verdana" w:eastAsia="Times New Roman" w:hAnsi="Verdana" w:cs="Arial Narrow"/>
          <w:sz w:val="22"/>
          <w:szCs w:val="22"/>
        </w:rPr>
        <w:t>Tenderers must provide a clear statement with regard to potential conflicts of</w:t>
      </w:r>
      <w:r w:rsidRPr="006A0F61">
        <w:rPr>
          <w:rFonts w:ascii="Verdana" w:hAnsi="Verdana" w:cs="Verdana"/>
          <w:spacing w:val="47"/>
          <w:sz w:val="22"/>
          <w:szCs w:val="22"/>
        </w:rPr>
        <w:t xml:space="preserve"> </w:t>
      </w:r>
      <w:r w:rsidRPr="006A0F61">
        <w:rPr>
          <w:rFonts w:ascii="Verdana" w:hAnsi="Verdana" w:cs="Verdana"/>
          <w:spacing w:val="-1"/>
          <w:sz w:val="22"/>
          <w:szCs w:val="22"/>
        </w:rPr>
        <w:t>interests.</w:t>
      </w:r>
      <w:r w:rsidRPr="006A0F61">
        <w:rPr>
          <w:rFonts w:ascii="Verdana" w:hAnsi="Verdana" w:cs="Verdana"/>
          <w:spacing w:val="-2"/>
          <w:sz w:val="22"/>
          <w:szCs w:val="22"/>
        </w:rPr>
        <w:t xml:space="preserve"> </w:t>
      </w:r>
      <w:r w:rsidRPr="006A0F61">
        <w:rPr>
          <w:rFonts w:ascii="Verdana" w:hAnsi="Verdana" w:cs="Verdana"/>
          <w:spacing w:val="-1"/>
          <w:sz w:val="22"/>
          <w:szCs w:val="22"/>
        </w:rPr>
        <w:t>Therefore,</w:t>
      </w:r>
      <w:r w:rsidRPr="006A0F61">
        <w:rPr>
          <w:rFonts w:ascii="Verdana" w:hAnsi="Verdana" w:cs="Verdana"/>
          <w:spacing w:val="-2"/>
          <w:sz w:val="22"/>
          <w:szCs w:val="22"/>
        </w:rPr>
        <w:t xml:space="preserve"> </w:t>
      </w:r>
      <w:r w:rsidRPr="006A0F61">
        <w:rPr>
          <w:rFonts w:ascii="Verdana" w:hAnsi="Verdana" w:cs="Verdana"/>
          <w:b/>
          <w:bCs/>
          <w:spacing w:val="-1"/>
          <w:sz w:val="22"/>
          <w:szCs w:val="22"/>
        </w:rPr>
        <w:t>please</w:t>
      </w:r>
      <w:r w:rsidRPr="006A0F61">
        <w:rPr>
          <w:rFonts w:ascii="Verdana" w:hAnsi="Verdana" w:cs="Verdana"/>
          <w:b/>
          <w:bCs/>
          <w:spacing w:val="-2"/>
          <w:sz w:val="22"/>
          <w:szCs w:val="22"/>
        </w:rPr>
        <w:t xml:space="preserve"> </w:t>
      </w:r>
      <w:r w:rsidRPr="006A0F61">
        <w:rPr>
          <w:rFonts w:ascii="Verdana" w:hAnsi="Verdana" w:cs="Verdana"/>
          <w:b/>
          <w:bCs/>
          <w:spacing w:val="-1"/>
          <w:sz w:val="22"/>
          <w:szCs w:val="22"/>
        </w:rPr>
        <w:t>confirm within your tender submission</w:t>
      </w:r>
      <w:r w:rsidRPr="006A0F61">
        <w:rPr>
          <w:rFonts w:ascii="Verdana" w:hAnsi="Verdana" w:cs="Verdana"/>
          <w:b/>
          <w:bCs/>
          <w:sz w:val="22"/>
          <w:szCs w:val="22"/>
        </w:rPr>
        <w:t xml:space="preserve"> </w:t>
      </w:r>
      <w:r w:rsidRPr="006A0F61">
        <w:rPr>
          <w:rFonts w:ascii="Verdana" w:hAnsi="Verdana" w:cs="Verdana"/>
          <w:spacing w:val="-1"/>
          <w:sz w:val="22"/>
          <w:szCs w:val="22"/>
        </w:rPr>
        <w:t>whether,</w:t>
      </w:r>
      <w:r w:rsidRPr="006A0F61">
        <w:rPr>
          <w:rFonts w:ascii="Verdana" w:hAnsi="Verdana" w:cs="Verdana"/>
          <w:spacing w:val="-2"/>
          <w:sz w:val="22"/>
          <w:szCs w:val="22"/>
        </w:rPr>
        <w:t xml:space="preserve"> </w:t>
      </w:r>
      <w:r w:rsidRPr="006A0F61">
        <w:rPr>
          <w:rFonts w:ascii="Verdana" w:hAnsi="Verdana" w:cs="Verdana"/>
          <w:spacing w:val="-1"/>
          <w:sz w:val="22"/>
          <w:szCs w:val="22"/>
        </w:rPr>
        <w:t>to the best</w:t>
      </w:r>
      <w:r w:rsidRPr="006A0F61">
        <w:rPr>
          <w:rFonts w:ascii="Verdana" w:hAnsi="Verdana" w:cs="Verdana"/>
          <w:spacing w:val="-2"/>
          <w:sz w:val="22"/>
          <w:szCs w:val="22"/>
        </w:rPr>
        <w:t xml:space="preserve"> </w:t>
      </w:r>
      <w:r w:rsidRPr="006A0F61">
        <w:rPr>
          <w:rFonts w:ascii="Verdana" w:hAnsi="Verdana" w:cs="Verdana"/>
          <w:sz w:val="22"/>
          <w:szCs w:val="22"/>
        </w:rPr>
        <w:t>of</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40"/>
          <w:sz w:val="22"/>
          <w:szCs w:val="22"/>
        </w:rPr>
        <w:t xml:space="preserve"> </w:t>
      </w:r>
      <w:r w:rsidRPr="006A0F61">
        <w:rPr>
          <w:rFonts w:ascii="Verdana" w:hAnsi="Verdana" w:cs="Verdana"/>
          <w:spacing w:val="-1"/>
          <w:sz w:val="22"/>
          <w:szCs w:val="22"/>
        </w:rPr>
        <w:t>knowledge,</w:t>
      </w:r>
      <w:r w:rsidRPr="006A0F61">
        <w:rPr>
          <w:rFonts w:ascii="Verdana" w:hAnsi="Verdana" w:cs="Verdana"/>
          <w:spacing w:val="-2"/>
          <w:sz w:val="22"/>
          <w:szCs w:val="22"/>
        </w:rPr>
        <w:t xml:space="preserve"> </w:t>
      </w:r>
      <w:r w:rsidRPr="006A0F61">
        <w:rPr>
          <w:rFonts w:ascii="Verdana" w:hAnsi="Verdana" w:cs="Verdana"/>
          <w:spacing w:val="-1"/>
          <w:sz w:val="22"/>
          <w:szCs w:val="22"/>
        </w:rPr>
        <w:t>there</w:t>
      </w:r>
      <w:r w:rsidRPr="006A0F61">
        <w:rPr>
          <w:rFonts w:ascii="Verdana" w:hAnsi="Verdana" w:cs="Verdana"/>
          <w:spacing w:val="2"/>
          <w:sz w:val="22"/>
          <w:szCs w:val="22"/>
        </w:rPr>
        <w:t xml:space="preserve"> </w:t>
      </w:r>
      <w:r w:rsidRPr="006A0F61">
        <w:rPr>
          <w:rFonts w:ascii="Verdana" w:hAnsi="Verdana" w:cs="Verdana"/>
          <w:spacing w:val="-2"/>
          <w:sz w:val="22"/>
          <w:szCs w:val="22"/>
        </w:rPr>
        <w:t>is</w:t>
      </w:r>
      <w:r w:rsidRPr="006A0F61">
        <w:rPr>
          <w:rFonts w:ascii="Verdana" w:hAnsi="Verdana" w:cs="Verdana"/>
          <w:spacing w:val="-1"/>
          <w:sz w:val="22"/>
          <w:szCs w:val="22"/>
        </w:rPr>
        <w:t xml:space="preserve"> </w:t>
      </w:r>
      <w:r w:rsidRPr="006A0F61">
        <w:rPr>
          <w:rFonts w:ascii="Verdana" w:hAnsi="Verdana" w:cs="Verdana"/>
          <w:sz w:val="22"/>
          <w:szCs w:val="22"/>
        </w:rPr>
        <w:t>any</w:t>
      </w:r>
      <w:r w:rsidRPr="006A0F61">
        <w:rPr>
          <w:rFonts w:ascii="Verdana" w:hAnsi="Verdana" w:cs="Verdana"/>
          <w:spacing w:val="-2"/>
          <w:sz w:val="22"/>
          <w:szCs w:val="22"/>
        </w:rPr>
        <w:t xml:space="preserve"> </w:t>
      </w:r>
      <w:r w:rsidRPr="006A0F61">
        <w:rPr>
          <w:rFonts w:ascii="Verdana" w:hAnsi="Verdana" w:cs="Verdana"/>
          <w:spacing w:val="-1"/>
          <w:sz w:val="22"/>
          <w:szCs w:val="22"/>
        </w:rPr>
        <w:t>conflict</w:t>
      </w:r>
      <w:r w:rsidRPr="006A0F61">
        <w:rPr>
          <w:rFonts w:ascii="Verdana" w:hAnsi="Verdana" w:cs="Verdana"/>
          <w:spacing w:val="1"/>
          <w:sz w:val="22"/>
          <w:szCs w:val="22"/>
        </w:rPr>
        <w:t xml:space="preserve"> </w:t>
      </w:r>
      <w:r w:rsidRPr="006A0F61">
        <w:rPr>
          <w:rFonts w:ascii="Verdana" w:hAnsi="Verdana" w:cs="Verdana"/>
          <w:sz w:val="22"/>
          <w:szCs w:val="22"/>
        </w:rPr>
        <w:t xml:space="preserve">of </w:t>
      </w:r>
      <w:r w:rsidRPr="006A0F61">
        <w:rPr>
          <w:rFonts w:ascii="Verdana" w:hAnsi="Verdana" w:cs="Verdana"/>
          <w:spacing w:val="-1"/>
          <w:sz w:val="22"/>
          <w:szCs w:val="22"/>
        </w:rPr>
        <w:t>interest</w:t>
      </w:r>
      <w:r w:rsidRPr="006A0F61">
        <w:rPr>
          <w:rFonts w:ascii="Verdana" w:hAnsi="Verdana" w:cs="Verdana"/>
          <w:spacing w:val="-2"/>
          <w:sz w:val="22"/>
          <w:szCs w:val="22"/>
        </w:rPr>
        <w:t xml:space="preserve"> </w:t>
      </w:r>
      <w:r w:rsidRPr="006A0F61">
        <w:rPr>
          <w:rFonts w:ascii="Verdana" w:hAnsi="Verdana" w:cs="Verdana"/>
          <w:spacing w:val="-1"/>
          <w:sz w:val="22"/>
          <w:szCs w:val="22"/>
        </w:rPr>
        <w:t>between</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2"/>
          <w:sz w:val="22"/>
          <w:szCs w:val="22"/>
        </w:rPr>
        <w:t xml:space="preserve"> </w:t>
      </w:r>
      <w:r w:rsidRPr="006A0F61">
        <w:rPr>
          <w:rFonts w:ascii="Verdana" w:hAnsi="Verdana" w:cs="Verdana"/>
          <w:spacing w:val="-1"/>
          <w:sz w:val="22"/>
          <w:szCs w:val="22"/>
        </w:rPr>
        <w:t>organisation</w:t>
      </w:r>
      <w:r w:rsidRPr="006A0F61">
        <w:rPr>
          <w:rFonts w:ascii="Verdana" w:hAnsi="Verdana" w:cs="Verdana"/>
          <w:spacing w:val="-2"/>
          <w:sz w:val="22"/>
          <w:szCs w:val="22"/>
        </w:rPr>
        <w:t xml:space="preserve"> </w:t>
      </w:r>
      <w:r w:rsidRPr="006A0F61">
        <w:rPr>
          <w:rFonts w:ascii="Verdana" w:hAnsi="Verdana" w:cs="Verdana"/>
          <w:spacing w:val="-1"/>
          <w:sz w:val="22"/>
          <w:szCs w:val="22"/>
        </w:rPr>
        <w:t>and</w:t>
      </w:r>
      <w:r w:rsidRPr="006A0F61">
        <w:rPr>
          <w:rFonts w:ascii="Verdana" w:hAnsi="Verdana" w:cs="Verdana"/>
          <w:spacing w:val="26"/>
          <w:sz w:val="22"/>
          <w:szCs w:val="22"/>
        </w:rPr>
        <w:t xml:space="preserve"> </w:t>
      </w:r>
      <w:r w:rsidR="00843C43" w:rsidRPr="006A0F61">
        <w:rPr>
          <w:rFonts w:ascii="Verdana" w:hAnsi="Verdana" w:cs="Verdana"/>
          <w:spacing w:val="-1"/>
          <w:sz w:val="22"/>
          <w:szCs w:val="22"/>
        </w:rPr>
        <w:t>Shifty Pig Ltd</w:t>
      </w:r>
      <w:r w:rsidRPr="006A0F61">
        <w:rPr>
          <w:rFonts w:ascii="Verdana" w:hAnsi="Verdana" w:cs="Verdana"/>
          <w:spacing w:val="-2"/>
          <w:sz w:val="22"/>
          <w:szCs w:val="22"/>
        </w:rPr>
        <w:t xml:space="preserve"> </w:t>
      </w:r>
      <w:r w:rsidRPr="006A0F61">
        <w:rPr>
          <w:rFonts w:ascii="Verdana" w:hAnsi="Verdana" w:cs="Verdana"/>
          <w:sz w:val="22"/>
          <w:szCs w:val="22"/>
        </w:rPr>
        <w:t>or</w:t>
      </w:r>
      <w:r w:rsidRPr="006A0F61">
        <w:rPr>
          <w:rFonts w:ascii="Verdana" w:hAnsi="Verdana" w:cs="Verdana"/>
          <w:spacing w:val="-2"/>
          <w:sz w:val="22"/>
          <w:szCs w:val="22"/>
        </w:rPr>
        <w:t xml:space="preserve"> </w:t>
      </w:r>
      <w:r w:rsidRPr="00043839">
        <w:rPr>
          <w:rFonts w:ascii="Verdana" w:hAnsi="Verdana" w:cs="Verdana"/>
          <w:spacing w:val="-2"/>
          <w:sz w:val="22"/>
          <w:szCs w:val="22"/>
        </w:rPr>
        <w:t>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392CB7A" w:rsidR="009E5BAE" w:rsidRPr="00043839" w:rsidRDefault="009E5BAE" w:rsidP="006268C8">
      <w:pPr>
        <w:spacing w:before="60" w:after="60"/>
        <w:rPr>
          <w:rFonts w:ascii="Verdana" w:eastAsia="Times New Roman" w:hAnsi="Verdana" w:cs="Arial Narrow"/>
          <w:sz w:val="22"/>
          <w:szCs w:val="22"/>
        </w:rPr>
      </w:pPr>
      <w:r w:rsidRPr="006A0F61">
        <w:rPr>
          <w:rFonts w:ascii="Verdana" w:eastAsia="Times New Roman" w:hAnsi="Verdana" w:cs="Arial Narrow"/>
          <w:sz w:val="22"/>
          <w:szCs w:val="22"/>
        </w:rPr>
        <w:t xml:space="preserve">Receipt of this statement will permit </w:t>
      </w:r>
      <w:r w:rsidR="00843C43" w:rsidRPr="006A0F61">
        <w:rPr>
          <w:rFonts w:ascii="Verdana" w:eastAsia="Times New Roman" w:hAnsi="Verdana" w:cs="Arial Narrow"/>
          <w:sz w:val="22"/>
          <w:szCs w:val="22"/>
        </w:rPr>
        <w:t>Shifty Pig Ltd</w:t>
      </w:r>
      <w:r w:rsidRPr="006A0F61">
        <w:rPr>
          <w:rFonts w:ascii="Verdana" w:eastAsia="Times New Roman" w:hAnsi="Verdana" w:cs="Arial Narrow"/>
          <w:sz w:val="22"/>
          <w:szCs w:val="22"/>
        </w:rPr>
        <w:t xml:space="preserve"> to ensure </w:t>
      </w:r>
      <w:r w:rsidRPr="00043839">
        <w:rPr>
          <w:rFonts w:ascii="Verdana" w:eastAsia="Times New Roman" w:hAnsi="Verdana" w:cs="Arial Narrow"/>
          <w:sz w:val="22"/>
          <w:szCs w:val="22"/>
        </w:rPr>
        <w:t>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62AD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84965CB" w14:textId="12D3FBDD" w:rsidR="006A0F61" w:rsidRPr="00F62231" w:rsidRDefault="007516B3" w:rsidP="006268C8">
      <w:pPr>
        <w:pStyle w:val="Default"/>
        <w:spacing w:before="60" w:after="60"/>
        <w:rPr>
          <w:rFonts w:ascii="Verdana" w:hAnsi="Verdana"/>
          <w:sz w:val="22"/>
          <w:szCs w:val="22"/>
        </w:rPr>
      </w:pPr>
      <w:hyperlink r:id="rId11" w:history="1">
        <w:r w:rsidR="00F62231" w:rsidRPr="00F62231">
          <w:rPr>
            <w:rStyle w:val="Hyperlink"/>
            <w:rFonts w:ascii="Verdana" w:hAnsi="Verdana" w:cs="Arial Narrow"/>
            <w:sz w:val="22"/>
            <w:szCs w:val="22"/>
          </w:rPr>
          <w:t>stuart@shiftypig.com</w:t>
        </w:r>
      </w:hyperlink>
    </w:p>
    <w:p w14:paraId="0917EF27" w14:textId="77777777" w:rsidR="00F62231" w:rsidRDefault="00F62231" w:rsidP="006268C8">
      <w:pPr>
        <w:pStyle w:val="Default"/>
        <w:spacing w:before="60" w:after="60"/>
        <w:rPr>
          <w:rFonts w:ascii="Verdana" w:hAnsi="Verdana"/>
          <w:b/>
          <w:color w:val="FF0000"/>
          <w:sz w:val="22"/>
          <w:szCs w:val="22"/>
        </w:rPr>
      </w:pPr>
    </w:p>
    <w:p w14:paraId="24FDBFEC" w14:textId="314A3E6B"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0D2012A" w:rsidR="006D5657" w:rsidRPr="006A0F61"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w:t>
      </w:r>
      <w:r w:rsidRPr="006A0F61">
        <w:rPr>
          <w:rFonts w:ascii="Verdana" w:hAnsi="Verdana"/>
          <w:color w:val="auto"/>
          <w:sz w:val="22"/>
          <w:szCs w:val="22"/>
        </w:rPr>
        <w:t xml:space="preserve">clarifications will be anonymised and uploaded by </w:t>
      </w:r>
      <w:bookmarkStart w:id="2" w:name="_Hlk128568722"/>
      <w:r w:rsidR="00843C43" w:rsidRPr="006A0F61">
        <w:rPr>
          <w:rFonts w:ascii="Verdana" w:hAnsi="Verdana"/>
          <w:color w:val="auto"/>
          <w:sz w:val="22"/>
          <w:szCs w:val="22"/>
        </w:rPr>
        <w:t>Shifty Pig Ltd</w:t>
      </w:r>
      <w:r w:rsidR="004B66F2" w:rsidRPr="006A0F61">
        <w:rPr>
          <w:rFonts w:ascii="Verdana" w:hAnsi="Verdana"/>
          <w:color w:val="auto"/>
          <w:sz w:val="22"/>
          <w:szCs w:val="22"/>
        </w:rPr>
        <w:t xml:space="preserve"> </w:t>
      </w:r>
      <w:bookmarkEnd w:id="2"/>
      <w:r w:rsidRPr="006A0F61">
        <w:rPr>
          <w:rFonts w:ascii="Verdana" w:hAnsi="Verdana"/>
          <w:color w:val="auto"/>
          <w:sz w:val="22"/>
          <w:szCs w:val="22"/>
        </w:rPr>
        <w:t>to Contracts Finder and will be viewable to all tenderers.</w:t>
      </w:r>
    </w:p>
    <w:p w14:paraId="69424C18" w14:textId="77777777" w:rsidR="006D5657" w:rsidRPr="006A0F61" w:rsidRDefault="006D5657" w:rsidP="006268C8">
      <w:pPr>
        <w:pStyle w:val="Default"/>
        <w:spacing w:before="60" w:after="60"/>
        <w:rPr>
          <w:rFonts w:ascii="Verdana" w:hAnsi="Verdana"/>
          <w:color w:val="auto"/>
          <w:sz w:val="22"/>
          <w:szCs w:val="22"/>
        </w:rPr>
      </w:pPr>
    </w:p>
    <w:p w14:paraId="2F6E3599" w14:textId="1B85BA5E" w:rsidR="006D5657" w:rsidRPr="00043839" w:rsidRDefault="006D5657" w:rsidP="006268C8">
      <w:pPr>
        <w:pStyle w:val="Default"/>
        <w:spacing w:before="60" w:after="60"/>
        <w:rPr>
          <w:rFonts w:ascii="Verdana" w:hAnsi="Verdana"/>
          <w:color w:val="auto"/>
          <w:sz w:val="22"/>
          <w:szCs w:val="22"/>
        </w:rPr>
      </w:pPr>
      <w:r w:rsidRPr="006A0F6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A0F61">
        <w:rPr>
          <w:rFonts w:ascii="Verdana" w:hAnsi="Verdana"/>
          <w:color w:val="auto"/>
          <w:spacing w:val="-1"/>
          <w:sz w:val="22"/>
          <w:szCs w:val="22"/>
        </w:rPr>
        <w:t xml:space="preserve"> proposed</w:t>
      </w:r>
      <w:r w:rsidRPr="006A0F61">
        <w:rPr>
          <w:rFonts w:ascii="Verdana" w:hAnsi="Verdana"/>
          <w:color w:val="auto"/>
          <w:spacing w:val="-2"/>
          <w:sz w:val="22"/>
          <w:szCs w:val="22"/>
        </w:rPr>
        <w:t xml:space="preserve"> </w:t>
      </w:r>
      <w:r w:rsidRPr="006A0F61">
        <w:rPr>
          <w:rFonts w:ascii="Verdana" w:hAnsi="Verdana"/>
          <w:color w:val="auto"/>
          <w:spacing w:val="-1"/>
          <w:sz w:val="22"/>
          <w:szCs w:val="22"/>
        </w:rPr>
        <w:t>contract</w:t>
      </w:r>
      <w:r w:rsidRPr="006A0F61">
        <w:rPr>
          <w:rFonts w:ascii="Verdana" w:hAnsi="Verdana"/>
          <w:color w:val="auto"/>
          <w:spacing w:val="-2"/>
          <w:sz w:val="22"/>
          <w:szCs w:val="22"/>
        </w:rPr>
        <w:t xml:space="preserve"> </w:t>
      </w:r>
      <w:r w:rsidRPr="006A0F61">
        <w:rPr>
          <w:rFonts w:ascii="Verdana" w:hAnsi="Verdana"/>
          <w:color w:val="auto"/>
          <w:spacing w:val="-1"/>
          <w:sz w:val="22"/>
          <w:szCs w:val="22"/>
        </w:rPr>
        <w:t>shall</w:t>
      </w:r>
      <w:r w:rsidRPr="006A0F61">
        <w:rPr>
          <w:rFonts w:ascii="Verdana" w:hAnsi="Verdana"/>
          <w:color w:val="auto"/>
          <w:spacing w:val="-2"/>
          <w:sz w:val="22"/>
          <w:szCs w:val="22"/>
        </w:rPr>
        <w:t xml:space="preserve"> </w:t>
      </w:r>
      <w:r w:rsidRPr="006A0F61">
        <w:rPr>
          <w:rFonts w:ascii="Verdana" w:hAnsi="Verdana"/>
          <w:color w:val="auto"/>
          <w:spacing w:val="-1"/>
          <w:sz w:val="22"/>
          <w:szCs w:val="22"/>
        </w:rPr>
        <w:t>bind</w:t>
      </w:r>
      <w:r w:rsidRPr="006A0F61">
        <w:rPr>
          <w:rFonts w:ascii="Verdana" w:hAnsi="Verdana"/>
          <w:color w:val="auto"/>
          <w:spacing w:val="-2"/>
          <w:sz w:val="22"/>
          <w:szCs w:val="22"/>
        </w:rPr>
        <w:t xml:space="preserve"> </w:t>
      </w:r>
      <w:r w:rsidR="00843C43" w:rsidRPr="006A0F61">
        <w:rPr>
          <w:rFonts w:ascii="Verdana" w:hAnsi="Verdana"/>
          <w:color w:val="auto"/>
          <w:spacing w:val="-1"/>
          <w:sz w:val="22"/>
          <w:szCs w:val="22"/>
        </w:rPr>
        <w:t>Shifty Pig Ltd</w:t>
      </w:r>
      <w:r w:rsidRPr="006A0F61">
        <w:rPr>
          <w:rFonts w:ascii="Verdana" w:hAnsi="Verdana"/>
          <w:color w:val="auto"/>
          <w:spacing w:val="-2"/>
          <w:sz w:val="22"/>
          <w:szCs w:val="22"/>
        </w:rPr>
        <w:t xml:space="preserve"> </w:t>
      </w:r>
      <w:r w:rsidRPr="006A0F61">
        <w:rPr>
          <w:rFonts w:ascii="Verdana" w:hAnsi="Verdana"/>
          <w:color w:val="auto"/>
          <w:spacing w:val="-1"/>
          <w:sz w:val="22"/>
          <w:szCs w:val="22"/>
        </w:rPr>
        <w:t>unless such</w:t>
      </w:r>
      <w:r w:rsidRPr="006A0F61">
        <w:rPr>
          <w:rFonts w:ascii="Verdana" w:hAnsi="Verdana"/>
          <w:color w:val="auto"/>
          <w:spacing w:val="51"/>
          <w:sz w:val="22"/>
          <w:szCs w:val="22"/>
        </w:rPr>
        <w:t xml:space="preserve"> </w:t>
      </w:r>
      <w:r w:rsidRPr="006A0F61">
        <w:rPr>
          <w:rFonts w:ascii="Verdana" w:hAnsi="Verdana"/>
          <w:color w:val="auto"/>
          <w:spacing w:val="-1"/>
          <w:sz w:val="22"/>
          <w:szCs w:val="22"/>
        </w:rPr>
        <w:t>representation</w:t>
      </w:r>
      <w:r w:rsidRPr="006A0F61">
        <w:rPr>
          <w:rFonts w:ascii="Verdana" w:hAnsi="Verdana"/>
          <w:color w:val="auto"/>
          <w:spacing w:val="-2"/>
          <w:sz w:val="22"/>
          <w:szCs w:val="22"/>
        </w:rPr>
        <w:t xml:space="preserve"> is</w:t>
      </w:r>
      <w:r w:rsidRPr="006A0F61">
        <w:rPr>
          <w:rFonts w:ascii="Verdana" w:hAnsi="Verdana"/>
          <w:color w:val="auto"/>
          <w:spacing w:val="1"/>
          <w:sz w:val="22"/>
          <w:szCs w:val="22"/>
        </w:rPr>
        <w:t xml:space="preserve"> </w:t>
      </w:r>
      <w:r w:rsidRPr="006A0F61">
        <w:rPr>
          <w:rFonts w:ascii="Verdana" w:hAnsi="Verdana"/>
          <w:color w:val="auto"/>
          <w:spacing w:val="-1"/>
          <w:sz w:val="22"/>
          <w:szCs w:val="22"/>
        </w:rPr>
        <w:t>in</w:t>
      </w:r>
      <w:r w:rsidRPr="006A0F61">
        <w:rPr>
          <w:rFonts w:ascii="Verdana" w:hAnsi="Verdana"/>
          <w:color w:val="auto"/>
          <w:spacing w:val="-2"/>
          <w:sz w:val="22"/>
          <w:szCs w:val="22"/>
        </w:rPr>
        <w:t xml:space="preserve"> </w:t>
      </w:r>
      <w:r w:rsidRPr="006A0F61">
        <w:rPr>
          <w:rFonts w:ascii="Verdana" w:hAnsi="Verdana"/>
          <w:color w:val="auto"/>
          <w:spacing w:val="-1"/>
          <w:sz w:val="22"/>
          <w:szCs w:val="22"/>
        </w:rPr>
        <w:t>writing</w:t>
      </w:r>
      <w:r w:rsidRPr="006A0F61">
        <w:rPr>
          <w:rFonts w:ascii="Verdana" w:hAnsi="Verdana"/>
          <w:color w:val="auto"/>
          <w:spacing w:val="-2"/>
          <w:sz w:val="22"/>
          <w:szCs w:val="22"/>
        </w:rPr>
        <w:t xml:space="preserve"> </w:t>
      </w:r>
      <w:r w:rsidRPr="006A0F61">
        <w:rPr>
          <w:rFonts w:ascii="Verdana" w:hAnsi="Verdana"/>
          <w:color w:val="auto"/>
          <w:spacing w:val="-1"/>
          <w:sz w:val="22"/>
          <w:szCs w:val="22"/>
        </w:rPr>
        <w:t>and</w:t>
      </w:r>
      <w:r w:rsidRPr="006A0F61">
        <w:rPr>
          <w:rFonts w:ascii="Verdana" w:hAnsi="Verdana"/>
          <w:color w:val="auto"/>
          <w:spacing w:val="-2"/>
          <w:sz w:val="22"/>
          <w:szCs w:val="22"/>
        </w:rPr>
        <w:t xml:space="preserve"> </w:t>
      </w:r>
      <w:r w:rsidRPr="006A0F61">
        <w:rPr>
          <w:rFonts w:ascii="Verdana" w:hAnsi="Verdana"/>
          <w:color w:val="auto"/>
          <w:spacing w:val="-1"/>
          <w:sz w:val="22"/>
          <w:szCs w:val="22"/>
        </w:rPr>
        <w:t>duly</w:t>
      </w:r>
      <w:r w:rsidRPr="006A0F61">
        <w:rPr>
          <w:rFonts w:ascii="Verdana" w:hAnsi="Verdana"/>
          <w:color w:val="auto"/>
          <w:spacing w:val="-2"/>
          <w:sz w:val="22"/>
          <w:szCs w:val="22"/>
        </w:rPr>
        <w:t xml:space="preserve"> </w:t>
      </w:r>
      <w:r w:rsidRPr="006A0F61">
        <w:rPr>
          <w:rFonts w:ascii="Verdana" w:hAnsi="Verdana"/>
          <w:color w:val="auto"/>
          <w:spacing w:val="-1"/>
          <w:sz w:val="22"/>
          <w:szCs w:val="22"/>
        </w:rPr>
        <w:t>signed</w:t>
      </w:r>
      <w:r w:rsidRPr="006A0F61">
        <w:rPr>
          <w:rFonts w:ascii="Verdana" w:hAnsi="Verdana"/>
          <w:color w:val="auto"/>
          <w:spacing w:val="1"/>
          <w:sz w:val="22"/>
          <w:szCs w:val="22"/>
        </w:rPr>
        <w:t xml:space="preserve"> </w:t>
      </w:r>
      <w:r w:rsidRPr="006A0F61">
        <w:rPr>
          <w:rFonts w:ascii="Verdana" w:hAnsi="Verdana"/>
          <w:color w:val="auto"/>
          <w:spacing w:val="-1"/>
          <w:sz w:val="22"/>
          <w:szCs w:val="22"/>
        </w:rPr>
        <w:t>by</w:t>
      </w:r>
      <w:r w:rsidRPr="006A0F61">
        <w:rPr>
          <w:rFonts w:ascii="Verdana" w:hAnsi="Verdana"/>
          <w:color w:val="auto"/>
          <w:spacing w:val="-2"/>
          <w:sz w:val="22"/>
          <w:szCs w:val="22"/>
        </w:rPr>
        <w:t xml:space="preserve"> </w:t>
      </w:r>
      <w:r w:rsidRPr="006A0F61">
        <w:rPr>
          <w:rFonts w:ascii="Verdana" w:hAnsi="Verdana"/>
          <w:color w:val="auto"/>
          <w:sz w:val="22"/>
          <w:szCs w:val="22"/>
        </w:rPr>
        <w:t>a</w:t>
      </w:r>
      <w:r w:rsidRPr="006A0F61">
        <w:rPr>
          <w:rFonts w:ascii="Verdana" w:hAnsi="Verdana"/>
          <w:color w:val="auto"/>
          <w:spacing w:val="-2"/>
          <w:sz w:val="22"/>
          <w:szCs w:val="22"/>
        </w:rPr>
        <w:t xml:space="preserve"> </w:t>
      </w:r>
      <w:r w:rsidRPr="006A0F61">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62AD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C62AD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62AD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CE7D895" w14:textId="77777777" w:rsidR="006A0F61"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41333BAF" w14:textId="77777777" w:rsidR="006A0F61" w:rsidRDefault="006A0F61" w:rsidP="00231011">
      <w:pPr>
        <w:pStyle w:val="BodyText"/>
        <w:kinsoku w:val="0"/>
        <w:overflowPunct w:val="0"/>
        <w:ind w:left="0" w:right="255" w:firstLine="0"/>
        <w:rPr>
          <w:color w:val="FF0000"/>
          <w:spacing w:val="-1"/>
        </w:rPr>
      </w:pPr>
    </w:p>
    <w:p w14:paraId="24BBB81D" w14:textId="432B301F" w:rsidR="006A0F61" w:rsidRDefault="007516B3" w:rsidP="00231011">
      <w:pPr>
        <w:pStyle w:val="BodyText"/>
        <w:kinsoku w:val="0"/>
        <w:overflowPunct w:val="0"/>
        <w:ind w:left="0" w:right="255" w:firstLine="0"/>
        <w:rPr>
          <w:color w:val="FF0000"/>
          <w:spacing w:val="-1"/>
        </w:rPr>
      </w:pPr>
      <w:hyperlink r:id="rId12" w:history="1">
        <w:r w:rsidR="00F62231" w:rsidRPr="003D5481">
          <w:rPr>
            <w:rStyle w:val="Hyperlink"/>
            <w:rFonts w:cs="Verdana"/>
            <w:spacing w:val="-1"/>
          </w:rPr>
          <w:t>stuart@shiftypig.com</w:t>
        </w:r>
      </w:hyperlink>
    </w:p>
    <w:p w14:paraId="24BE1A83" w14:textId="77777777" w:rsidR="00F62231" w:rsidRDefault="00F62231" w:rsidP="00231011">
      <w:pPr>
        <w:pStyle w:val="BodyText"/>
        <w:kinsoku w:val="0"/>
        <w:overflowPunct w:val="0"/>
        <w:ind w:left="0" w:right="255" w:firstLine="0"/>
        <w:rPr>
          <w:color w:val="FF0000"/>
          <w:spacing w:val="-1"/>
        </w:rPr>
      </w:pPr>
    </w:p>
    <w:p w14:paraId="33B15A2B" w14:textId="77777777" w:rsidR="006A0F6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9EEA9CB" w14:textId="77777777" w:rsidR="006A0F61" w:rsidRDefault="006A0F61" w:rsidP="00231011">
      <w:pPr>
        <w:pStyle w:val="BodyText"/>
        <w:kinsoku w:val="0"/>
        <w:overflowPunct w:val="0"/>
        <w:ind w:left="0" w:right="255" w:firstLine="0"/>
        <w:rPr>
          <w:spacing w:val="-1"/>
        </w:rPr>
      </w:pPr>
    </w:p>
    <w:p w14:paraId="3D5E4FBD" w14:textId="318ABDBE" w:rsidR="00231011" w:rsidRPr="00C62ADD" w:rsidRDefault="00231011" w:rsidP="00231011">
      <w:pPr>
        <w:pStyle w:val="BodyText"/>
        <w:kinsoku w:val="0"/>
        <w:overflowPunct w:val="0"/>
        <w:ind w:left="0" w:right="255" w:firstLine="0"/>
        <w:rPr>
          <w:spacing w:val="-1"/>
        </w:rPr>
      </w:pPr>
      <w:r w:rsidRPr="00C62ADD">
        <w:rPr>
          <w:spacing w:val="-1"/>
        </w:rPr>
        <w:t xml:space="preserve"> ‘</w:t>
      </w:r>
      <w:r w:rsidR="000954D3" w:rsidRPr="000954D3">
        <w:rPr>
          <w:spacing w:val="-1"/>
        </w:rPr>
        <w:t>Small Electric Off-road Utility Vehicle</w:t>
      </w:r>
      <w:r w:rsidR="00353DDC">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6A0F61" w:rsidRDefault="00F241D3" w:rsidP="006268C8">
      <w:pPr>
        <w:pStyle w:val="BodyText"/>
        <w:kinsoku w:val="0"/>
        <w:overflowPunct w:val="0"/>
        <w:spacing w:before="7"/>
        <w:ind w:left="0" w:firstLine="0"/>
        <w:rPr>
          <w:b/>
          <w:bCs/>
        </w:rPr>
      </w:pPr>
    </w:p>
    <w:p w14:paraId="5D995F3A" w14:textId="005DEE07"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The issue of this documentation does not commit </w:t>
      </w:r>
      <w:r w:rsidR="00843C43" w:rsidRPr="006A0F61">
        <w:rPr>
          <w:rFonts w:ascii="Verdana" w:hAnsi="Verdana"/>
          <w:color w:val="auto"/>
          <w:sz w:val="22"/>
          <w:szCs w:val="22"/>
        </w:rPr>
        <w:t>Shifty Pig Ltd</w:t>
      </w:r>
      <w:r w:rsidR="00FC0A24" w:rsidRPr="006A0F61">
        <w:rPr>
          <w:rFonts w:ascii="Verdana" w:hAnsi="Verdana"/>
          <w:color w:val="auto"/>
          <w:sz w:val="22"/>
          <w:szCs w:val="22"/>
        </w:rPr>
        <w:t xml:space="preserve"> </w:t>
      </w:r>
      <w:r w:rsidRPr="006A0F6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843C43" w:rsidRPr="006A0F61">
        <w:rPr>
          <w:rFonts w:ascii="Verdana" w:hAnsi="Verdana"/>
          <w:color w:val="auto"/>
          <w:sz w:val="22"/>
          <w:szCs w:val="22"/>
        </w:rPr>
        <w:t>Shifty Pig Ltd</w:t>
      </w:r>
      <w:r w:rsidRPr="006A0F61">
        <w:rPr>
          <w:rFonts w:ascii="Verdana" w:hAnsi="Verdana"/>
          <w:color w:val="auto"/>
          <w:sz w:val="22"/>
          <w:szCs w:val="22"/>
        </w:rPr>
        <w:t xml:space="preserve"> or its agents and any other party, or any part thereof, shall be taken as constituting a contract, agreement or representation between </w:t>
      </w:r>
      <w:r w:rsidR="00843C43" w:rsidRPr="006A0F61">
        <w:rPr>
          <w:rFonts w:ascii="Verdana" w:hAnsi="Verdana"/>
          <w:color w:val="auto"/>
          <w:sz w:val="22"/>
          <w:szCs w:val="22"/>
        </w:rPr>
        <w:t>Shifty Pig Ltd</w:t>
      </w:r>
      <w:r w:rsidRPr="006A0F61">
        <w:rPr>
          <w:rFonts w:ascii="Verdana" w:hAnsi="Verdana"/>
          <w:color w:val="auto"/>
          <w:sz w:val="22"/>
          <w:szCs w:val="22"/>
        </w:rPr>
        <w:t xml:space="preserve"> and any other party (save for a formal award of contract made in writing by </w:t>
      </w:r>
      <w:r w:rsidR="00843C43" w:rsidRPr="006A0F61">
        <w:rPr>
          <w:rFonts w:ascii="Verdana" w:hAnsi="Verdana"/>
          <w:color w:val="auto"/>
          <w:sz w:val="22"/>
          <w:szCs w:val="22"/>
        </w:rPr>
        <w:t>Shifty Pig Ltd</w:t>
      </w:r>
      <w:r w:rsidR="00FC0A24" w:rsidRPr="006A0F61">
        <w:rPr>
          <w:rFonts w:ascii="Verdana" w:hAnsi="Verdana"/>
          <w:color w:val="auto"/>
          <w:sz w:val="22"/>
          <w:szCs w:val="22"/>
        </w:rPr>
        <w:t xml:space="preserve"> </w:t>
      </w:r>
      <w:r w:rsidRPr="006A0F61">
        <w:rPr>
          <w:rFonts w:ascii="Verdana" w:hAnsi="Verdana"/>
          <w:color w:val="auto"/>
          <w:sz w:val="22"/>
          <w:szCs w:val="22"/>
        </w:rPr>
        <w:t xml:space="preserve">or on behalf of </w:t>
      </w:r>
      <w:r w:rsidR="00843C43" w:rsidRPr="006A0F61">
        <w:rPr>
          <w:rFonts w:ascii="Verdana" w:hAnsi="Verdana"/>
          <w:color w:val="auto"/>
          <w:sz w:val="22"/>
          <w:szCs w:val="22"/>
        </w:rPr>
        <w:t>Shifty Pig Ltd</w:t>
      </w:r>
      <w:r w:rsidRPr="006A0F61">
        <w:rPr>
          <w:rFonts w:ascii="Verdana" w:hAnsi="Verdana"/>
          <w:color w:val="auto"/>
          <w:sz w:val="22"/>
          <w:szCs w:val="22"/>
        </w:rPr>
        <w:t>).</w:t>
      </w:r>
    </w:p>
    <w:p w14:paraId="5FE722E3" w14:textId="77777777" w:rsidR="00F241D3" w:rsidRPr="006A0F61" w:rsidRDefault="00F241D3" w:rsidP="006268C8">
      <w:pPr>
        <w:pStyle w:val="Default"/>
        <w:spacing w:before="60" w:after="60"/>
        <w:ind w:left="459"/>
        <w:rPr>
          <w:rFonts w:ascii="Verdana" w:hAnsi="Verdana"/>
          <w:color w:val="auto"/>
          <w:sz w:val="22"/>
          <w:szCs w:val="22"/>
        </w:rPr>
      </w:pPr>
    </w:p>
    <w:p w14:paraId="4132511B" w14:textId="0E0B6E43"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843C43" w:rsidRPr="006A0F61">
        <w:rPr>
          <w:rFonts w:ascii="Verdana" w:hAnsi="Verdana"/>
          <w:color w:val="auto"/>
          <w:sz w:val="22"/>
          <w:szCs w:val="22"/>
        </w:rPr>
        <w:t>Shifty Pig Ltd</w:t>
      </w:r>
      <w:r w:rsidRPr="006A0F61">
        <w:rPr>
          <w:rFonts w:ascii="Verdana" w:hAnsi="Verdana"/>
          <w:color w:val="auto"/>
          <w:sz w:val="22"/>
          <w:szCs w:val="22"/>
        </w:rPr>
        <w:t xml:space="preserve"> or any information contained in </w:t>
      </w:r>
      <w:r w:rsidR="00843C43" w:rsidRPr="006A0F61">
        <w:rPr>
          <w:rFonts w:ascii="Verdana" w:hAnsi="Verdana"/>
          <w:color w:val="auto"/>
          <w:sz w:val="22"/>
          <w:szCs w:val="22"/>
        </w:rPr>
        <w:t xml:space="preserve">Shifty Pig </w:t>
      </w:r>
      <w:proofErr w:type="spellStart"/>
      <w:r w:rsidR="00843C43" w:rsidRPr="006A0F61">
        <w:rPr>
          <w:rFonts w:ascii="Verdana" w:hAnsi="Verdana"/>
          <w:color w:val="auto"/>
          <w:sz w:val="22"/>
          <w:szCs w:val="22"/>
        </w:rPr>
        <w:t>Ltd</w:t>
      </w:r>
      <w:r w:rsidRPr="006A0F61">
        <w:rPr>
          <w:rFonts w:ascii="Verdana" w:hAnsi="Verdana"/>
          <w:color w:val="auto"/>
          <w:sz w:val="22"/>
          <w:szCs w:val="22"/>
        </w:rPr>
        <w:t>’s</w:t>
      </w:r>
      <w:proofErr w:type="spellEnd"/>
      <w:r w:rsidRPr="006A0F61">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843C43" w:rsidRPr="006A0F61">
        <w:rPr>
          <w:rFonts w:ascii="Verdana" w:hAnsi="Verdana"/>
          <w:color w:val="auto"/>
          <w:sz w:val="22"/>
          <w:szCs w:val="22"/>
        </w:rPr>
        <w:t>Shifty Pig Ltd</w:t>
      </w:r>
      <w:r w:rsidRPr="006A0F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6A0F61" w:rsidRDefault="00F241D3" w:rsidP="006268C8">
      <w:pPr>
        <w:pStyle w:val="BodyText"/>
        <w:kinsoku w:val="0"/>
        <w:overflowPunct w:val="0"/>
        <w:spacing w:before="3"/>
        <w:ind w:left="0" w:firstLine="0"/>
      </w:pPr>
    </w:p>
    <w:p w14:paraId="371141ED" w14:textId="5C47639D" w:rsidR="00F241D3" w:rsidRPr="006A0F61" w:rsidRDefault="00843C43" w:rsidP="006268C8">
      <w:pPr>
        <w:pStyle w:val="Default"/>
        <w:spacing w:before="60" w:after="60"/>
        <w:rPr>
          <w:rFonts w:ascii="Verdana" w:hAnsi="Verdana"/>
          <w:color w:val="auto"/>
          <w:sz w:val="22"/>
          <w:szCs w:val="22"/>
        </w:rPr>
      </w:pPr>
      <w:r w:rsidRPr="006A0F61">
        <w:rPr>
          <w:rFonts w:ascii="Verdana" w:hAnsi="Verdana"/>
          <w:color w:val="auto"/>
          <w:sz w:val="22"/>
          <w:szCs w:val="22"/>
        </w:rPr>
        <w:t>Shifty Pig Ltd</w:t>
      </w:r>
      <w:r w:rsidR="00F241D3" w:rsidRPr="006A0F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3DCF1A1"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Cancellation of the procurement process (at any time) under any circumstances will not render </w:t>
      </w:r>
      <w:r w:rsidR="00843C43" w:rsidRPr="006A0F61">
        <w:rPr>
          <w:rFonts w:ascii="Verdana" w:hAnsi="Verdana"/>
          <w:color w:val="auto"/>
          <w:sz w:val="22"/>
          <w:szCs w:val="22"/>
        </w:rPr>
        <w:t>Shifty Pig Ltd</w:t>
      </w:r>
      <w:r w:rsidRPr="006A0F61">
        <w:rPr>
          <w:rFonts w:ascii="Verdana" w:hAnsi="Verdana"/>
          <w:color w:val="auto"/>
          <w:sz w:val="22"/>
          <w:szCs w:val="22"/>
        </w:rPr>
        <w:t xml:space="preserve"> liable for any costs or expenses incurred by </w:t>
      </w:r>
      <w:r w:rsidRPr="006A0F61">
        <w:rPr>
          <w:rFonts w:ascii="Verdana" w:hAnsi="Verdana"/>
          <w:color w:val="auto"/>
          <w:sz w:val="22"/>
          <w:szCs w:val="22"/>
        </w:rPr>
        <w:lastRenderedPageBreak/>
        <w:t>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C62ADD">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114BDB">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7EBE03C3"/>
    <w:multiLevelType w:val="hybridMultilevel"/>
    <w:tmpl w:val="F1063D34"/>
    <w:lvl w:ilvl="0" w:tplc="D3BC92FC">
      <w:start w:val="1"/>
      <w:numFmt w:val="decimal"/>
      <w:lvlText w:val="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08963040">
    <w:abstractNumId w:val="0"/>
  </w:num>
  <w:num w:numId="2" w16cid:durableId="12703084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54D3"/>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4BDB"/>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3DDC"/>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56D2A"/>
    <w:rsid w:val="0066537B"/>
    <w:rsid w:val="00665FF9"/>
    <w:rsid w:val="006664FE"/>
    <w:rsid w:val="006671D0"/>
    <w:rsid w:val="00672083"/>
    <w:rsid w:val="00684C1C"/>
    <w:rsid w:val="00685412"/>
    <w:rsid w:val="006955DE"/>
    <w:rsid w:val="006964F1"/>
    <w:rsid w:val="006A0C56"/>
    <w:rsid w:val="006A0F61"/>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16B3"/>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7952"/>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4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3693"/>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2ADD"/>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2231"/>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62AD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62AD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0241">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art@shiftypi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art@shiftypi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2024-05-23T21:42:00Z</dcterms:created>
  <dcterms:modified xsi:type="dcterms:W3CDTF">2024-05-23T21:50:00Z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