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4E" w:rsidRDefault="002849A4" w:rsidP="00DE5C65">
      <w:pPr>
        <w:pStyle w:val="Heading1"/>
        <w:ind w:left="1080" w:firstLine="360"/>
        <w:rPr>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63pt;width:96.75pt;height:122.25pt;z-index:251658240">
            <v:imagedata r:id="rId8" o:title=""/>
            <w10:wrap type="square"/>
          </v:shape>
        </w:pict>
      </w:r>
    </w:p>
    <w:p w:rsidR="0051714E" w:rsidRDefault="0051714E" w:rsidP="00DE5C65">
      <w:pPr>
        <w:pStyle w:val="Heading1"/>
        <w:ind w:left="1080" w:firstLine="360"/>
        <w:rPr>
          <w:u w:val="single"/>
        </w:rPr>
      </w:pPr>
    </w:p>
    <w:p w:rsidR="0051714E" w:rsidRPr="0052368B" w:rsidRDefault="0051714E" w:rsidP="00D86786">
      <w:pPr>
        <w:pStyle w:val="Heading1"/>
        <w:rPr>
          <w:u w:val="single"/>
        </w:rPr>
      </w:pPr>
      <w:r w:rsidRPr="0052368B">
        <w:rPr>
          <w:u w:val="single"/>
        </w:rPr>
        <w:t>Attendance Policy</w:t>
      </w:r>
    </w:p>
    <w:p w:rsidR="0051714E" w:rsidRDefault="0051714E" w:rsidP="00CB0630">
      <w:pPr>
        <w:pStyle w:val="Default"/>
        <w:rPr>
          <w:bCs/>
          <w:color w:val="auto"/>
        </w:rPr>
      </w:pPr>
    </w:p>
    <w:p w:rsidR="0051714E" w:rsidRDefault="0051714E" w:rsidP="00CB0630">
      <w:pPr>
        <w:pStyle w:val="Default"/>
        <w:rPr>
          <w:bCs/>
          <w:color w:val="auto"/>
        </w:rPr>
      </w:pPr>
    </w:p>
    <w:p w:rsidR="0051714E" w:rsidRDefault="0051714E" w:rsidP="00D86786">
      <w:pPr>
        <w:pStyle w:val="Default"/>
        <w:rPr>
          <w:bCs/>
          <w:color w:val="auto"/>
        </w:rPr>
      </w:pPr>
      <w:r w:rsidRPr="00F65BAA">
        <w:rPr>
          <w:b/>
          <w:bCs/>
          <w:color w:val="auto"/>
        </w:rPr>
        <w:t>Principles</w:t>
      </w:r>
    </w:p>
    <w:p w:rsidR="0051714E" w:rsidRDefault="0051714E" w:rsidP="00D86786">
      <w:pPr>
        <w:pStyle w:val="Default"/>
        <w:ind w:left="900"/>
        <w:rPr>
          <w:bCs/>
          <w:color w:val="auto"/>
        </w:rPr>
      </w:pPr>
    </w:p>
    <w:p w:rsidR="0051714E" w:rsidRDefault="0051714E" w:rsidP="00D86786">
      <w:pPr>
        <w:pStyle w:val="Default"/>
        <w:rPr>
          <w:bCs/>
          <w:color w:val="auto"/>
        </w:rPr>
      </w:pPr>
      <w:r>
        <w:rPr>
          <w:bCs/>
          <w:color w:val="auto"/>
        </w:rPr>
        <w:t>As your employer, NML expect you to attend work in line with your contracted hours.</w:t>
      </w:r>
    </w:p>
    <w:p w:rsidR="0051714E" w:rsidRDefault="0051714E" w:rsidP="00D86786">
      <w:pPr>
        <w:pStyle w:val="Default"/>
        <w:rPr>
          <w:bCs/>
          <w:color w:val="auto"/>
        </w:rPr>
      </w:pPr>
    </w:p>
    <w:p w:rsidR="0051714E" w:rsidRDefault="0051714E" w:rsidP="00D86786">
      <w:pPr>
        <w:pStyle w:val="Default"/>
        <w:rPr>
          <w:bCs/>
          <w:color w:val="auto"/>
        </w:rPr>
      </w:pPr>
      <w:r>
        <w:rPr>
          <w:bCs/>
          <w:color w:val="auto"/>
        </w:rPr>
        <w:t>NML accept that there are occasions when absence is unavoidable and we endeavour to support our employees in achieving a healthy work-life balance.</w:t>
      </w:r>
    </w:p>
    <w:p w:rsidR="0051714E" w:rsidRDefault="0051714E" w:rsidP="00D86786">
      <w:pPr>
        <w:pStyle w:val="Default"/>
        <w:rPr>
          <w:bCs/>
          <w:color w:val="auto"/>
        </w:rPr>
      </w:pPr>
    </w:p>
    <w:p w:rsidR="0051714E" w:rsidRDefault="0051714E" w:rsidP="00D86786">
      <w:pPr>
        <w:pStyle w:val="Default"/>
        <w:rPr>
          <w:bCs/>
          <w:color w:val="auto"/>
        </w:rPr>
      </w:pPr>
      <w:r>
        <w:rPr>
          <w:bCs/>
          <w:color w:val="auto"/>
        </w:rPr>
        <w:t xml:space="preserve">If your absence reaches a level that NML feel has an operational impact (known as NML trigger levels), this will be addressed with you by your manager. If your attendance levels do not improve sufficiently, formal action may be considered. </w:t>
      </w:r>
    </w:p>
    <w:p w:rsidR="0051714E" w:rsidRDefault="0051714E" w:rsidP="00D86786">
      <w:pPr>
        <w:pStyle w:val="Default"/>
        <w:rPr>
          <w:bCs/>
          <w:color w:val="auto"/>
        </w:rPr>
      </w:pPr>
    </w:p>
    <w:p w:rsidR="0051714E" w:rsidRDefault="0051714E" w:rsidP="00D86786">
      <w:pPr>
        <w:pStyle w:val="Default"/>
        <w:rPr>
          <w:bCs/>
          <w:color w:val="auto"/>
        </w:rPr>
      </w:pPr>
      <w:r>
        <w:rPr>
          <w:bCs/>
          <w:color w:val="auto"/>
        </w:rPr>
        <w:t xml:space="preserve">This policy explains your obligations to NML, and our obligations to you, when you are unable to attend work due to illness. </w:t>
      </w:r>
    </w:p>
    <w:p w:rsidR="0051714E" w:rsidRDefault="0051714E" w:rsidP="00D86786">
      <w:pPr>
        <w:pStyle w:val="Default"/>
        <w:rPr>
          <w:bCs/>
          <w:color w:val="auto"/>
        </w:rPr>
      </w:pPr>
    </w:p>
    <w:p w:rsidR="0051714E" w:rsidRDefault="0051714E" w:rsidP="00D86786">
      <w:pPr>
        <w:pStyle w:val="Default"/>
        <w:rPr>
          <w:bCs/>
          <w:color w:val="auto"/>
        </w:rPr>
      </w:pPr>
    </w:p>
    <w:p w:rsidR="0051714E" w:rsidRPr="00CB0630" w:rsidRDefault="0051714E" w:rsidP="00D86786">
      <w:pPr>
        <w:pStyle w:val="Default"/>
        <w:rPr>
          <w:b/>
          <w:bCs/>
          <w:color w:val="auto"/>
        </w:rPr>
      </w:pPr>
      <w:r w:rsidRPr="00CB0630">
        <w:rPr>
          <w:b/>
          <w:bCs/>
          <w:color w:val="auto"/>
        </w:rPr>
        <w:t>Procedure</w:t>
      </w:r>
    </w:p>
    <w:p w:rsidR="0051714E" w:rsidRDefault="0051714E" w:rsidP="00D86786">
      <w:pPr>
        <w:pStyle w:val="Default"/>
        <w:tabs>
          <w:tab w:val="left" w:pos="5415"/>
        </w:tabs>
        <w:ind w:left="900"/>
        <w:rPr>
          <w:b/>
          <w:bCs/>
          <w:color w:val="auto"/>
        </w:rPr>
      </w:pPr>
      <w:r>
        <w:rPr>
          <w:b/>
          <w:bCs/>
          <w:color w:val="auto"/>
        </w:rPr>
        <w:tab/>
      </w:r>
    </w:p>
    <w:p w:rsidR="0051714E" w:rsidRPr="00451F52" w:rsidRDefault="0051714E" w:rsidP="00D86786">
      <w:pPr>
        <w:pStyle w:val="Default"/>
        <w:tabs>
          <w:tab w:val="left" w:pos="0"/>
          <w:tab w:val="left" w:pos="1260"/>
        </w:tabs>
        <w:jc w:val="both"/>
        <w:rPr>
          <w:b/>
          <w:bCs/>
          <w:color w:val="auto"/>
        </w:rPr>
      </w:pPr>
      <w:r>
        <w:rPr>
          <w:b/>
          <w:bCs/>
          <w:color w:val="auto"/>
        </w:rPr>
        <w:t>If you are ill</w:t>
      </w:r>
      <w:r>
        <w:rPr>
          <w:b/>
          <w:bCs/>
          <w:color w:val="auto"/>
        </w:rPr>
        <w:tab/>
      </w:r>
    </w:p>
    <w:p w:rsidR="0051714E" w:rsidRPr="0052368B" w:rsidRDefault="0051714E" w:rsidP="00D86786">
      <w:pPr>
        <w:pStyle w:val="Heading2"/>
        <w:numPr>
          <w:ilvl w:val="0"/>
          <w:numId w:val="15"/>
        </w:numPr>
        <w:tabs>
          <w:tab w:val="left" w:pos="0"/>
        </w:tabs>
        <w:rPr>
          <w:b w:val="0"/>
          <w:sz w:val="24"/>
          <w:szCs w:val="24"/>
        </w:rPr>
      </w:pPr>
      <w:r>
        <w:rPr>
          <w:b w:val="0"/>
          <w:sz w:val="24"/>
          <w:szCs w:val="24"/>
        </w:rPr>
        <w:t>Tell us you are</w:t>
      </w:r>
      <w:r w:rsidRPr="0052368B">
        <w:rPr>
          <w:b w:val="0"/>
          <w:sz w:val="24"/>
          <w:szCs w:val="24"/>
        </w:rPr>
        <w:t xml:space="preserve"> not coming into work </w:t>
      </w:r>
    </w:p>
    <w:p w:rsidR="0051714E" w:rsidRPr="00CD7030" w:rsidRDefault="0051714E" w:rsidP="00D86786">
      <w:pPr>
        <w:pStyle w:val="Default"/>
        <w:tabs>
          <w:tab w:val="left" w:pos="0"/>
        </w:tabs>
        <w:rPr>
          <w:color w:val="auto"/>
        </w:rPr>
      </w:pPr>
      <w:r>
        <w:rPr>
          <w:color w:val="auto"/>
        </w:rPr>
        <w:t>On your first day of illness, you must phone your manager or agreed point of contact to tell them that you are going to be absent from work. You need to notify your manager before the time that you would normally start work. If you cannot contact your manager you should leave a message with another member of your team. If this is not possible, contact HR.</w:t>
      </w:r>
    </w:p>
    <w:p w:rsidR="0051714E" w:rsidRPr="00CD7030" w:rsidRDefault="0051714E" w:rsidP="00D86786">
      <w:pPr>
        <w:pStyle w:val="Default"/>
        <w:tabs>
          <w:tab w:val="left" w:pos="0"/>
        </w:tabs>
        <w:rPr>
          <w:color w:val="auto"/>
        </w:rPr>
      </w:pPr>
    </w:p>
    <w:p w:rsidR="0051714E" w:rsidRPr="00057573" w:rsidRDefault="0051714E" w:rsidP="00D86786">
      <w:pPr>
        <w:pStyle w:val="Default"/>
        <w:tabs>
          <w:tab w:val="left" w:pos="0"/>
        </w:tabs>
        <w:rPr>
          <w:color w:val="auto"/>
        </w:rPr>
      </w:pPr>
      <w:r w:rsidRPr="00CD7030">
        <w:rPr>
          <w:color w:val="auto"/>
        </w:rPr>
        <w:t>In exceptional cir</w:t>
      </w:r>
      <w:r>
        <w:rPr>
          <w:color w:val="auto"/>
        </w:rPr>
        <w:t>cumstances, if you are too unwell to telephone (for example</w:t>
      </w:r>
      <w:r w:rsidRPr="00CD7030">
        <w:rPr>
          <w:color w:val="auto"/>
        </w:rPr>
        <w:t xml:space="preserve"> i</w:t>
      </w:r>
      <w:r>
        <w:rPr>
          <w:color w:val="auto"/>
        </w:rPr>
        <w:t xml:space="preserve">n case of hospitalisation) a relative or friend may telephone on your </w:t>
      </w:r>
      <w:r w:rsidRPr="00CD7030">
        <w:rPr>
          <w:color w:val="auto"/>
        </w:rPr>
        <w:t>behalf.</w:t>
      </w:r>
      <w:r>
        <w:rPr>
          <w:color w:val="auto"/>
        </w:rPr>
        <w:t xml:space="preserve"> </w:t>
      </w:r>
    </w:p>
    <w:p w:rsidR="0051714E" w:rsidRPr="00CD7030" w:rsidRDefault="0051714E" w:rsidP="00D86786">
      <w:pPr>
        <w:pStyle w:val="Default"/>
        <w:tabs>
          <w:tab w:val="left" w:pos="0"/>
        </w:tabs>
        <w:rPr>
          <w:color w:val="auto"/>
        </w:rPr>
      </w:pPr>
    </w:p>
    <w:p w:rsidR="0051714E" w:rsidRDefault="0051714E" w:rsidP="00D86786">
      <w:pPr>
        <w:pStyle w:val="Default"/>
        <w:tabs>
          <w:tab w:val="left" w:pos="0"/>
        </w:tabs>
        <w:rPr>
          <w:color w:val="auto"/>
        </w:rPr>
      </w:pPr>
      <w:r>
        <w:rPr>
          <w:color w:val="auto"/>
        </w:rPr>
        <w:t>You need to let your manager know the reason for your absence, how long you expect to be absent for, and any work related issues that may need dealing with while you are off work.</w:t>
      </w:r>
    </w:p>
    <w:p w:rsidR="0051714E" w:rsidRDefault="0051714E" w:rsidP="00D86786">
      <w:pPr>
        <w:pStyle w:val="Default"/>
        <w:tabs>
          <w:tab w:val="left" w:pos="0"/>
        </w:tabs>
        <w:rPr>
          <w:color w:val="auto"/>
        </w:rPr>
      </w:pPr>
    </w:p>
    <w:p w:rsidR="0051714E" w:rsidRDefault="0051714E" w:rsidP="00D86786">
      <w:pPr>
        <w:pStyle w:val="Default"/>
        <w:tabs>
          <w:tab w:val="left" w:pos="0"/>
        </w:tabs>
        <w:rPr>
          <w:color w:val="auto"/>
        </w:rPr>
      </w:pPr>
      <w:r>
        <w:rPr>
          <w:color w:val="auto"/>
        </w:rPr>
        <w:t>Your manager will let you know when they next expect to hear from you. You need to keep them up to date with your situation.</w:t>
      </w:r>
      <w:r w:rsidRPr="00CD7030">
        <w:rPr>
          <w:color w:val="auto"/>
        </w:rPr>
        <w:t xml:space="preserve"> </w:t>
      </w:r>
    </w:p>
    <w:p w:rsidR="0051714E" w:rsidRDefault="0051714E" w:rsidP="00D86786">
      <w:pPr>
        <w:pStyle w:val="Default"/>
        <w:tabs>
          <w:tab w:val="left" w:pos="0"/>
        </w:tabs>
        <w:rPr>
          <w:color w:val="auto"/>
        </w:rPr>
      </w:pPr>
    </w:p>
    <w:p w:rsidR="0051714E" w:rsidRPr="00CD7030" w:rsidRDefault="0051714E" w:rsidP="00D86786">
      <w:pPr>
        <w:pStyle w:val="Default"/>
        <w:tabs>
          <w:tab w:val="left" w:pos="0"/>
        </w:tabs>
        <w:rPr>
          <w:color w:val="auto"/>
        </w:rPr>
      </w:pPr>
      <w:r>
        <w:rPr>
          <w:color w:val="auto"/>
        </w:rPr>
        <w:t>A notification of sickness form will be completed by the person you speak to and sent to HR, to record your absence and the details of your call as appropriate.</w:t>
      </w:r>
    </w:p>
    <w:p w:rsidR="0051714E" w:rsidRDefault="0051714E" w:rsidP="00D86786">
      <w:pPr>
        <w:pStyle w:val="Default"/>
        <w:tabs>
          <w:tab w:val="left" w:pos="0"/>
          <w:tab w:val="left" w:pos="1260"/>
        </w:tabs>
        <w:rPr>
          <w:color w:val="auto"/>
        </w:rPr>
      </w:pPr>
    </w:p>
    <w:p w:rsidR="0051714E" w:rsidRPr="00CD7030" w:rsidRDefault="0051714E" w:rsidP="00D86786">
      <w:pPr>
        <w:pStyle w:val="Default"/>
        <w:tabs>
          <w:tab w:val="left" w:pos="0"/>
          <w:tab w:val="left" w:pos="1260"/>
        </w:tabs>
        <w:rPr>
          <w:color w:val="auto"/>
        </w:rPr>
      </w:pPr>
      <w:r>
        <w:rPr>
          <w:color w:val="auto"/>
        </w:rPr>
        <w:t>If you do not come into work when expected, and you have not contacted your manager, your manager will contact you to find out why you are not in work. If you can not be contacted, and you do not contact us, your absence will be considered unauthorised, and you will not be paid for the time you are absent.</w:t>
      </w:r>
    </w:p>
    <w:p w:rsidR="0051714E" w:rsidRPr="00CD7030" w:rsidRDefault="0051714E" w:rsidP="00D86786">
      <w:pPr>
        <w:pStyle w:val="Default"/>
        <w:tabs>
          <w:tab w:val="left" w:pos="0"/>
          <w:tab w:val="left" w:pos="1260"/>
        </w:tabs>
        <w:rPr>
          <w:b/>
          <w:bCs/>
          <w:color w:val="auto"/>
        </w:rPr>
      </w:pPr>
    </w:p>
    <w:p w:rsidR="0051714E" w:rsidRPr="00F65BAA" w:rsidRDefault="0051714E" w:rsidP="00D86786">
      <w:pPr>
        <w:pStyle w:val="Heading2"/>
        <w:numPr>
          <w:ilvl w:val="0"/>
          <w:numId w:val="15"/>
        </w:numPr>
        <w:tabs>
          <w:tab w:val="left" w:pos="0"/>
          <w:tab w:val="left" w:pos="1260"/>
        </w:tabs>
        <w:rPr>
          <w:i w:val="0"/>
          <w:sz w:val="24"/>
          <w:szCs w:val="24"/>
        </w:rPr>
      </w:pPr>
      <w:r w:rsidRPr="00960490">
        <w:rPr>
          <w:b w:val="0"/>
          <w:sz w:val="24"/>
          <w:szCs w:val="24"/>
        </w:rPr>
        <w:t>Self Certify or a doctor’s note?</w:t>
      </w:r>
    </w:p>
    <w:p w:rsidR="0051714E" w:rsidRDefault="0051714E" w:rsidP="00D86786">
      <w:pPr>
        <w:pStyle w:val="Default"/>
        <w:tabs>
          <w:tab w:val="left" w:pos="0"/>
          <w:tab w:val="left" w:pos="1260"/>
        </w:tabs>
        <w:rPr>
          <w:color w:val="auto"/>
        </w:rPr>
      </w:pPr>
      <w:r>
        <w:rPr>
          <w:color w:val="auto"/>
        </w:rPr>
        <w:t>If you are ill for seven calendar days or less you self certify your absence by providing the details on our sickness declaration form when you return to work.</w:t>
      </w:r>
    </w:p>
    <w:p w:rsidR="0051714E" w:rsidRDefault="0051714E" w:rsidP="00D86786">
      <w:pPr>
        <w:pStyle w:val="Default"/>
        <w:tabs>
          <w:tab w:val="left" w:pos="0"/>
          <w:tab w:val="left" w:pos="1260"/>
        </w:tabs>
        <w:rPr>
          <w:color w:val="auto"/>
        </w:rPr>
      </w:pPr>
    </w:p>
    <w:p w:rsidR="0051714E" w:rsidRDefault="0051714E" w:rsidP="00D86786">
      <w:pPr>
        <w:pStyle w:val="Default"/>
        <w:tabs>
          <w:tab w:val="left" w:pos="0"/>
          <w:tab w:val="left" w:pos="1260"/>
        </w:tabs>
        <w:rPr>
          <w:color w:val="auto"/>
        </w:rPr>
      </w:pPr>
      <w:r>
        <w:rPr>
          <w:color w:val="auto"/>
        </w:rPr>
        <w:t>If you are ill for eight calendar days or more you need to send your manager a doctor’s note or hospital note to provide medical certification</w:t>
      </w:r>
      <w:r w:rsidRPr="00CD7030">
        <w:rPr>
          <w:color w:val="auto"/>
        </w:rPr>
        <w:t>.</w:t>
      </w:r>
      <w:r>
        <w:rPr>
          <w:color w:val="auto"/>
        </w:rPr>
        <w:t xml:space="preserve"> If you don’t send us any medical certificates to cover your absence from the eighth day we may consider your absence unauthorised, and withhold your pay.</w:t>
      </w:r>
    </w:p>
    <w:p w:rsidR="0051714E" w:rsidRDefault="0051714E" w:rsidP="00D86786">
      <w:pPr>
        <w:pStyle w:val="Default"/>
        <w:tabs>
          <w:tab w:val="left" w:pos="0"/>
          <w:tab w:val="left" w:pos="1260"/>
        </w:tabs>
        <w:rPr>
          <w:color w:val="auto"/>
        </w:rPr>
      </w:pPr>
    </w:p>
    <w:p w:rsidR="0051714E" w:rsidRPr="0074357C" w:rsidRDefault="0051714E" w:rsidP="00D86786">
      <w:pPr>
        <w:pStyle w:val="Default"/>
        <w:tabs>
          <w:tab w:val="left" w:pos="0"/>
          <w:tab w:val="left" w:pos="1260"/>
        </w:tabs>
        <w:rPr>
          <w:color w:val="auto"/>
        </w:rPr>
      </w:pPr>
      <w:r w:rsidRPr="00CD7030">
        <w:rPr>
          <w:color w:val="auto"/>
        </w:rPr>
        <w:t xml:space="preserve"> A doctor’s note (Statemen</w:t>
      </w:r>
      <w:r>
        <w:rPr>
          <w:color w:val="auto"/>
        </w:rPr>
        <w:t>t of Fitness for Work) may also state</w:t>
      </w:r>
      <w:r w:rsidRPr="00CD7030">
        <w:rPr>
          <w:color w:val="auto"/>
        </w:rPr>
        <w:t xml:space="preserve"> that you are fit for work b</w:t>
      </w:r>
      <w:r>
        <w:rPr>
          <w:color w:val="auto"/>
        </w:rPr>
        <w:t>ut with recommendations. You need to notify your line manager of this, who will work with HR to ensure NML meet your doctor’s recommendations, as far as, is reasonably practical.</w:t>
      </w:r>
    </w:p>
    <w:p w:rsidR="0051714E" w:rsidRDefault="0051714E" w:rsidP="00D86786">
      <w:pPr>
        <w:pStyle w:val="Default"/>
        <w:tabs>
          <w:tab w:val="left" w:pos="0"/>
          <w:tab w:val="left" w:pos="1260"/>
        </w:tabs>
        <w:rPr>
          <w:b/>
          <w:color w:val="auto"/>
        </w:rPr>
      </w:pPr>
    </w:p>
    <w:p w:rsidR="0051714E" w:rsidRDefault="0051714E" w:rsidP="00D86786">
      <w:pPr>
        <w:pStyle w:val="Default"/>
        <w:tabs>
          <w:tab w:val="left" w:pos="0"/>
          <w:tab w:val="left" w:pos="1260"/>
        </w:tabs>
        <w:rPr>
          <w:b/>
          <w:color w:val="auto"/>
        </w:rPr>
      </w:pPr>
    </w:p>
    <w:p w:rsidR="0051714E" w:rsidRPr="00960490" w:rsidRDefault="0051714E" w:rsidP="00D86786">
      <w:pPr>
        <w:pStyle w:val="Default"/>
        <w:numPr>
          <w:ilvl w:val="0"/>
          <w:numId w:val="15"/>
        </w:numPr>
        <w:tabs>
          <w:tab w:val="left" w:pos="0"/>
          <w:tab w:val="left" w:pos="1260"/>
        </w:tabs>
        <w:rPr>
          <w:i/>
          <w:color w:val="auto"/>
        </w:rPr>
      </w:pPr>
      <w:r w:rsidRPr="00960490">
        <w:rPr>
          <w:i/>
          <w:color w:val="auto"/>
        </w:rPr>
        <w:t>Coming back to work</w:t>
      </w:r>
    </w:p>
    <w:p w:rsidR="0051714E" w:rsidRDefault="0051714E" w:rsidP="00D86786">
      <w:pPr>
        <w:pStyle w:val="Default"/>
        <w:tabs>
          <w:tab w:val="left" w:pos="0"/>
          <w:tab w:val="left" w:pos="1260"/>
        </w:tabs>
        <w:rPr>
          <w:color w:val="auto"/>
        </w:rPr>
      </w:pPr>
      <w:r>
        <w:rPr>
          <w:color w:val="auto"/>
        </w:rPr>
        <w:t xml:space="preserve">If you have been off work due to illness for half a day or more you will complete a sickness declaration form on your first day back in work. </w:t>
      </w:r>
    </w:p>
    <w:p w:rsidR="0051714E" w:rsidRDefault="0051714E" w:rsidP="00D86786">
      <w:pPr>
        <w:pStyle w:val="Default"/>
        <w:tabs>
          <w:tab w:val="left" w:pos="0"/>
          <w:tab w:val="left" w:pos="1260"/>
        </w:tabs>
        <w:rPr>
          <w:color w:val="auto"/>
        </w:rPr>
      </w:pPr>
    </w:p>
    <w:p w:rsidR="0051714E" w:rsidRPr="00CD7030" w:rsidRDefault="0051714E" w:rsidP="00D86786">
      <w:pPr>
        <w:pStyle w:val="Default"/>
        <w:tabs>
          <w:tab w:val="left" w:pos="0"/>
          <w:tab w:val="left" w:pos="1260"/>
        </w:tabs>
        <w:rPr>
          <w:color w:val="auto"/>
        </w:rPr>
      </w:pPr>
      <w:r>
        <w:rPr>
          <w:color w:val="auto"/>
        </w:rPr>
        <w:t>You will then meet with your manager on your first day back for a return to work chat to catch up with what has been happening while you were off, to ensure you are well enough to be back and undertake your role, to discuss any concerns or issues you may have, and to review your attendance.</w:t>
      </w:r>
    </w:p>
    <w:p w:rsidR="0051714E" w:rsidRDefault="0051714E" w:rsidP="00D86786">
      <w:pPr>
        <w:pStyle w:val="Default"/>
        <w:ind w:left="900"/>
        <w:rPr>
          <w:b/>
          <w:color w:val="auto"/>
        </w:rPr>
      </w:pPr>
    </w:p>
    <w:p w:rsidR="0051714E" w:rsidRDefault="0051714E" w:rsidP="00D86786">
      <w:pPr>
        <w:pStyle w:val="Default"/>
        <w:ind w:left="900"/>
        <w:rPr>
          <w:b/>
          <w:color w:val="auto"/>
        </w:rPr>
      </w:pPr>
    </w:p>
    <w:p w:rsidR="0051714E" w:rsidRDefault="0051714E" w:rsidP="00D86786">
      <w:pPr>
        <w:pStyle w:val="Default"/>
        <w:ind w:left="900"/>
        <w:rPr>
          <w:b/>
          <w:color w:val="auto"/>
        </w:rPr>
      </w:pPr>
    </w:p>
    <w:p w:rsidR="0051714E" w:rsidRDefault="0051714E" w:rsidP="00D86786">
      <w:pPr>
        <w:pStyle w:val="Default"/>
        <w:ind w:left="900"/>
        <w:rPr>
          <w:b/>
          <w:color w:val="auto"/>
        </w:rPr>
      </w:pPr>
    </w:p>
    <w:p w:rsidR="0051714E" w:rsidRDefault="0051714E" w:rsidP="00D86786">
      <w:pPr>
        <w:pStyle w:val="Default"/>
        <w:ind w:left="900"/>
        <w:rPr>
          <w:b/>
          <w:color w:val="auto"/>
        </w:rPr>
      </w:pPr>
    </w:p>
    <w:p w:rsidR="0051714E" w:rsidRDefault="0051714E" w:rsidP="00D86786">
      <w:pPr>
        <w:pStyle w:val="Default"/>
        <w:ind w:left="900"/>
        <w:rPr>
          <w:b/>
          <w:color w:val="auto"/>
        </w:rPr>
      </w:pPr>
    </w:p>
    <w:p w:rsidR="0051714E" w:rsidRDefault="0051714E" w:rsidP="002E5995">
      <w:pPr>
        <w:pStyle w:val="Default"/>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968"/>
      </w:tblGrid>
      <w:tr w:rsidR="0051714E" w:rsidTr="00301C11">
        <w:tc>
          <w:tcPr>
            <w:tcW w:w="4968" w:type="dxa"/>
          </w:tcPr>
          <w:p w:rsidR="0051714E" w:rsidRPr="00301C11" w:rsidRDefault="0051714E" w:rsidP="00D86786">
            <w:pPr>
              <w:pStyle w:val="Default"/>
              <w:rPr>
                <w:b/>
                <w:color w:val="auto"/>
              </w:rPr>
            </w:pPr>
            <w:r>
              <w:rPr>
                <w:b/>
                <w:color w:val="auto"/>
              </w:rPr>
              <w:t>Agreed with PCS and Prospect</w:t>
            </w:r>
          </w:p>
        </w:tc>
        <w:tc>
          <w:tcPr>
            <w:tcW w:w="4968" w:type="dxa"/>
          </w:tcPr>
          <w:p w:rsidR="0051714E" w:rsidRPr="00301C11" w:rsidRDefault="0051714E" w:rsidP="00D86786">
            <w:pPr>
              <w:pStyle w:val="Default"/>
              <w:rPr>
                <w:b/>
                <w:color w:val="auto"/>
              </w:rPr>
            </w:pPr>
            <w:r>
              <w:rPr>
                <w:b/>
                <w:color w:val="auto"/>
              </w:rPr>
              <w:t>August 2013</w:t>
            </w:r>
          </w:p>
        </w:tc>
      </w:tr>
      <w:tr w:rsidR="0051714E" w:rsidTr="00301C11">
        <w:tc>
          <w:tcPr>
            <w:tcW w:w="4968" w:type="dxa"/>
          </w:tcPr>
          <w:p w:rsidR="0051714E" w:rsidRPr="00301C11" w:rsidRDefault="0051714E" w:rsidP="00D86786">
            <w:pPr>
              <w:pStyle w:val="Default"/>
              <w:rPr>
                <w:b/>
                <w:color w:val="auto"/>
              </w:rPr>
            </w:pPr>
            <w:r>
              <w:rPr>
                <w:b/>
                <w:color w:val="auto"/>
              </w:rPr>
              <w:t>Approved by the Executive Team</w:t>
            </w:r>
          </w:p>
        </w:tc>
        <w:tc>
          <w:tcPr>
            <w:tcW w:w="4968" w:type="dxa"/>
          </w:tcPr>
          <w:p w:rsidR="0051714E" w:rsidRPr="00301C11" w:rsidRDefault="0051714E" w:rsidP="00D86786">
            <w:pPr>
              <w:pStyle w:val="Default"/>
              <w:rPr>
                <w:b/>
                <w:color w:val="auto"/>
              </w:rPr>
            </w:pPr>
            <w:r>
              <w:rPr>
                <w:b/>
                <w:color w:val="auto"/>
              </w:rPr>
              <w:t>September 2013</w:t>
            </w:r>
          </w:p>
        </w:tc>
      </w:tr>
      <w:tr w:rsidR="0051714E" w:rsidTr="00301C11">
        <w:tc>
          <w:tcPr>
            <w:tcW w:w="4968" w:type="dxa"/>
          </w:tcPr>
          <w:p w:rsidR="0051714E" w:rsidRPr="00301C11" w:rsidRDefault="0051714E" w:rsidP="00D86786">
            <w:pPr>
              <w:pStyle w:val="Default"/>
              <w:rPr>
                <w:b/>
                <w:color w:val="auto"/>
              </w:rPr>
            </w:pPr>
            <w:r>
              <w:rPr>
                <w:b/>
                <w:color w:val="auto"/>
              </w:rPr>
              <w:t>Approved by the Board of Trustees</w:t>
            </w:r>
          </w:p>
        </w:tc>
        <w:tc>
          <w:tcPr>
            <w:tcW w:w="4968" w:type="dxa"/>
          </w:tcPr>
          <w:p w:rsidR="0051714E" w:rsidRPr="00301C11" w:rsidRDefault="0051714E" w:rsidP="00D86786">
            <w:pPr>
              <w:pStyle w:val="Default"/>
              <w:rPr>
                <w:b/>
                <w:color w:val="auto"/>
              </w:rPr>
            </w:pPr>
            <w:r>
              <w:rPr>
                <w:b/>
                <w:color w:val="auto"/>
              </w:rPr>
              <w:t xml:space="preserve">October 2013 </w:t>
            </w:r>
          </w:p>
        </w:tc>
      </w:tr>
      <w:tr w:rsidR="0051714E" w:rsidTr="00301C11">
        <w:tc>
          <w:tcPr>
            <w:tcW w:w="4968" w:type="dxa"/>
          </w:tcPr>
          <w:p w:rsidR="0051714E" w:rsidRPr="00301C11" w:rsidRDefault="0051714E" w:rsidP="00D86786">
            <w:pPr>
              <w:pStyle w:val="Default"/>
              <w:rPr>
                <w:b/>
                <w:color w:val="auto"/>
              </w:rPr>
            </w:pPr>
            <w:r w:rsidRPr="00301C11">
              <w:rPr>
                <w:b/>
                <w:color w:val="auto"/>
              </w:rPr>
              <w:t>Revised</w:t>
            </w:r>
          </w:p>
        </w:tc>
        <w:tc>
          <w:tcPr>
            <w:tcW w:w="4968" w:type="dxa"/>
          </w:tcPr>
          <w:p w:rsidR="0051714E" w:rsidRPr="00301C11" w:rsidRDefault="0088728A" w:rsidP="00D86786">
            <w:pPr>
              <w:pStyle w:val="Default"/>
              <w:rPr>
                <w:b/>
                <w:color w:val="auto"/>
              </w:rPr>
            </w:pPr>
            <w:r>
              <w:rPr>
                <w:b/>
                <w:color w:val="auto"/>
              </w:rPr>
              <w:t>August 2013</w:t>
            </w:r>
          </w:p>
        </w:tc>
      </w:tr>
      <w:tr w:rsidR="0051714E" w:rsidTr="00301C11">
        <w:tc>
          <w:tcPr>
            <w:tcW w:w="4968" w:type="dxa"/>
          </w:tcPr>
          <w:p w:rsidR="0051714E" w:rsidRPr="00301C11" w:rsidRDefault="0051714E" w:rsidP="00D86786">
            <w:pPr>
              <w:pStyle w:val="Default"/>
              <w:rPr>
                <w:b/>
                <w:color w:val="auto"/>
              </w:rPr>
            </w:pPr>
            <w:r w:rsidRPr="00301C11">
              <w:rPr>
                <w:b/>
                <w:color w:val="auto"/>
              </w:rPr>
              <w:t>Review date</w:t>
            </w:r>
          </w:p>
        </w:tc>
        <w:tc>
          <w:tcPr>
            <w:tcW w:w="4968" w:type="dxa"/>
          </w:tcPr>
          <w:p w:rsidR="0051714E" w:rsidRPr="00301C11" w:rsidRDefault="002849A4" w:rsidP="00D86786">
            <w:pPr>
              <w:pStyle w:val="Default"/>
              <w:rPr>
                <w:b/>
                <w:color w:val="auto"/>
              </w:rPr>
            </w:pPr>
            <w:r>
              <w:rPr>
                <w:b/>
                <w:color w:val="auto"/>
              </w:rPr>
              <w:t>August 2017</w:t>
            </w:r>
            <w:bookmarkStart w:id="0" w:name="_GoBack"/>
            <w:bookmarkEnd w:id="0"/>
          </w:p>
        </w:tc>
      </w:tr>
    </w:tbl>
    <w:p w:rsidR="0051714E" w:rsidRPr="00CD7030" w:rsidRDefault="0051714E" w:rsidP="00D86786">
      <w:pPr>
        <w:pStyle w:val="Default"/>
        <w:ind w:left="900"/>
        <w:rPr>
          <w:b/>
          <w:color w:val="auto"/>
        </w:rPr>
      </w:pPr>
    </w:p>
    <w:p w:rsidR="0051714E" w:rsidRDefault="0051714E" w:rsidP="005555BE">
      <w:pPr>
        <w:pStyle w:val="Default"/>
        <w:rPr>
          <w:color w:val="auto"/>
        </w:rPr>
      </w:pPr>
    </w:p>
    <w:p w:rsidR="0051714E" w:rsidRDefault="0051714E" w:rsidP="005555BE">
      <w:pPr>
        <w:pStyle w:val="Default"/>
        <w:rPr>
          <w:color w:val="auto"/>
        </w:rPr>
      </w:pPr>
    </w:p>
    <w:p w:rsidR="0051714E" w:rsidRPr="005555BE" w:rsidRDefault="0051714E" w:rsidP="005555BE">
      <w:pPr>
        <w:pStyle w:val="Default"/>
        <w:rPr>
          <w:color w:val="auto"/>
        </w:rPr>
      </w:pPr>
    </w:p>
    <w:sectPr w:rsidR="0051714E" w:rsidRPr="005555BE" w:rsidSect="00CB0630">
      <w:footerReference w:type="even" r:id="rId9"/>
      <w:footerReference w:type="default" r:id="rId10"/>
      <w:pgSz w:w="12240" w:h="15840"/>
      <w:pgMar w:top="1440" w:right="108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4E" w:rsidRDefault="0051714E" w:rsidP="008F6221">
      <w:r>
        <w:separator/>
      </w:r>
    </w:p>
  </w:endnote>
  <w:endnote w:type="continuationSeparator" w:id="0">
    <w:p w:rsidR="0051714E" w:rsidRDefault="0051714E" w:rsidP="008F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4E" w:rsidRDefault="0051714E" w:rsidP="00CB0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714E" w:rsidRDefault="0051714E" w:rsidP="00CB3B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4E" w:rsidRDefault="0051714E" w:rsidP="00CB3B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4E" w:rsidRDefault="0051714E" w:rsidP="008F6221">
      <w:r>
        <w:separator/>
      </w:r>
    </w:p>
  </w:footnote>
  <w:footnote w:type="continuationSeparator" w:id="0">
    <w:p w:rsidR="0051714E" w:rsidRDefault="0051714E" w:rsidP="008F6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55E"/>
    <w:multiLevelType w:val="hybridMultilevel"/>
    <w:tmpl w:val="B380D4F0"/>
    <w:lvl w:ilvl="0" w:tplc="08090005">
      <w:start w:val="1"/>
      <w:numFmt w:val="bullet"/>
      <w:lvlText w:val=""/>
      <w:lvlJc w:val="left"/>
      <w:pPr>
        <w:tabs>
          <w:tab w:val="num" w:pos="1080"/>
        </w:tabs>
        <w:ind w:left="108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4E2436"/>
    <w:multiLevelType w:val="multilevel"/>
    <w:tmpl w:val="C71AB5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2">
    <w:nsid w:val="0DBB7083"/>
    <w:multiLevelType w:val="hybridMultilevel"/>
    <w:tmpl w:val="2894433E"/>
    <w:lvl w:ilvl="0" w:tplc="08090001">
      <w:start w:val="1"/>
      <w:numFmt w:val="bullet"/>
      <w:lvlText w:val=""/>
      <w:lvlJc w:val="left"/>
      <w:pPr>
        <w:tabs>
          <w:tab w:val="num" w:pos="1980"/>
        </w:tabs>
        <w:ind w:left="19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3">
    <w:nsid w:val="13E62106"/>
    <w:multiLevelType w:val="hybridMultilevel"/>
    <w:tmpl w:val="8506AB9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nsid w:val="14DC764C"/>
    <w:multiLevelType w:val="hybridMultilevel"/>
    <w:tmpl w:val="091E1B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066945"/>
    <w:multiLevelType w:val="hybridMultilevel"/>
    <w:tmpl w:val="C71AB5FA"/>
    <w:lvl w:ilvl="0" w:tplc="2960C1D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0"/>
        </w:tabs>
        <w:ind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6">
    <w:nsid w:val="226C3002"/>
    <w:multiLevelType w:val="hybridMultilevel"/>
    <w:tmpl w:val="F72E59D2"/>
    <w:lvl w:ilvl="0" w:tplc="08090005">
      <w:start w:val="1"/>
      <w:numFmt w:val="bullet"/>
      <w:lvlText w:val=""/>
      <w:lvlJc w:val="left"/>
      <w:pPr>
        <w:tabs>
          <w:tab w:val="num" w:pos="1080"/>
        </w:tabs>
        <w:ind w:left="108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4D04182"/>
    <w:multiLevelType w:val="hybridMultilevel"/>
    <w:tmpl w:val="2632951C"/>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8">
    <w:nsid w:val="4AA6799F"/>
    <w:multiLevelType w:val="hybridMultilevel"/>
    <w:tmpl w:val="28580200"/>
    <w:lvl w:ilvl="0" w:tplc="2960C1D6">
      <w:start w:val="1"/>
      <w:numFmt w:val="bullet"/>
      <w:lvlText w:val=""/>
      <w:lvlJc w:val="left"/>
      <w:pPr>
        <w:tabs>
          <w:tab w:val="num" w:pos="360"/>
        </w:tabs>
        <w:ind w:left="360" w:hanging="360"/>
      </w:pPr>
      <w:rPr>
        <w:rFonts w:ascii="Symbol" w:hAnsi="Symbol" w:hint="default"/>
      </w:rPr>
    </w:lvl>
    <w:lvl w:ilvl="1" w:tplc="2FE0211A">
      <w:start w:val="1"/>
      <w:numFmt w:val="decimal"/>
      <w:lvlText w:val="%2."/>
      <w:lvlJc w:val="left"/>
      <w:pPr>
        <w:tabs>
          <w:tab w:val="num" w:pos="3"/>
        </w:tabs>
        <w:ind w:left="360" w:hanging="360"/>
      </w:pPr>
      <w:rPr>
        <w:rFonts w:cs="Times New Roman" w:hint="default"/>
      </w:rPr>
    </w:lvl>
    <w:lvl w:ilvl="2" w:tplc="08090005" w:tentative="1">
      <w:start w:val="1"/>
      <w:numFmt w:val="bullet"/>
      <w:lvlText w:val=""/>
      <w:lvlJc w:val="left"/>
      <w:pPr>
        <w:tabs>
          <w:tab w:val="num" w:pos="0"/>
        </w:tabs>
        <w:ind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9">
    <w:nsid w:val="4FEE1F3E"/>
    <w:multiLevelType w:val="hybridMultilevel"/>
    <w:tmpl w:val="842AE64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53507ABE"/>
    <w:multiLevelType w:val="hybridMultilevel"/>
    <w:tmpl w:val="2AF41CC8"/>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1">
    <w:nsid w:val="5BA92069"/>
    <w:multiLevelType w:val="hybridMultilevel"/>
    <w:tmpl w:val="7E0AB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C414CD4"/>
    <w:multiLevelType w:val="hybridMultilevel"/>
    <w:tmpl w:val="D68A1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F86194"/>
    <w:multiLevelType w:val="hybridMultilevel"/>
    <w:tmpl w:val="5FBE63A4"/>
    <w:lvl w:ilvl="0" w:tplc="08090001">
      <w:start w:val="1"/>
      <w:numFmt w:val="bullet"/>
      <w:lvlText w:val=""/>
      <w:lvlJc w:val="left"/>
      <w:pPr>
        <w:tabs>
          <w:tab w:val="num" w:pos="1980"/>
        </w:tabs>
        <w:ind w:left="19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4">
    <w:nsid w:val="7A0A13EB"/>
    <w:multiLevelType w:val="hybridMultilevel"/>
    <w:tmpl w:val="8824621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4"/>
  </w:num>
  <w:num w:numId="6">
    <w:abstractNumId w:val="12"/>
  </w:num>
  <w:num w:numId="7">
    <w:abstractNumId w:val="14"/>
  </w:num>
  <w:num w:numId="8">
    <w:abstractNumId w:val="10"/>
  </w:num>
  <w:num w:numId="9">
    <w:abstractNumId w:val="7"/>
  </w:num>
  <w:num w:numId="10">
    <w:abstractNumId w:val="1"/>
  </w:num>
  <w:num w:numId="11">
    <w:abstractNumId w:val="13"/>
  </w:num>
  <w:num w:numId="12">
    <w:abstractNumId w:val="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962"/>
    <w:rsid w:val="00010A00"/>
    <w:rsid w:val="00023866"/>
    <w:rsid w:val="00057573"/>
    <w:rsid w:val="00074858"/>
    <w:rsid w:val="00087DA9"/>
    <w:rsid w:val="000A10B3"/>
    <w:rsid w:val="000E0D20"/>
    <w:rsid w:val="00185FC4"/>
    <w:rsid w:val="001A620F"/>
    <w:rsid w:val="001E5319"/>
    <w:rsid w:val="001E5809"/>
    <w:rsid w:val="00220A20"/>
    <w:rsid w:val="0026477C"/>
    <w:rsid w:val="002849A4"/>
    <w:rsid w:val="00290495"/>
    <w:rsid w:val="002B14B5"/>
    <w:rsid w:val="002D0C9E"/>
    <w:rsid w:val="002E56B6"/>
    <w:rsid w:val="002E5995"/>
    <w:rsid w:val="00301C11"/>
    <w:rsid w:val="003124BB"/>
    <w:rsid w:val="00316C53"/>
    <w:rsid w:val="0033376C"/>
    <w:rsid w:val="00361782"/>
    <w:rsid w:val="0036664C"/>
    <w:rsid w:val="003E2FD2"/>
    <w:rsid w:val="003E6DFA"/>
    <w:rsid w:val="00433EB7"/>
    <w:rsid w:val="00451F52"/>
    <w:rsid w:val="00474F79"/>
    <w:rsid w:val="004B2BA2"/>
    <w:rsid w:val="004F33D3"/>
    <w:rsid w:val="0051714E"/>
    <w:rsid w:val="0052368B"/>
    <w:rsid w:val="0053277B"/>
    <w:rsid w:val="005555BE"/>
    <w:rsid w:val="00566B40"/>
    <w:rsid w:val="00571B6A"/>
    <w:rsid w:val="005821E4"/>
    <w:rsid w:val="006370F0"/>
    <w:rsid w:val="006571E2"/>
    <w:rsid w:val="00693897"/>
    <w:rsid w:val="007148F5"/>
    <w:rsid w:val="00732014"/>
    <w:rsid w:val="00732B92"/>
    <w:rsid w:val="0074357C"/>
    <w:rsid w:val="00775929"/>
    <w:rsid w:val="007F3BCB"/>
    <w:rsid w:val="008727EE"/>
    <w:rsid w:val="0088728A"/>
    <w:rsid w:val="008B6328"/>
    <w:rsid w:val="008C0C1F"/>
    <w:rsid w:val="008C2AD5"/>
    <w:rsid w:val="008F4519"/>
    <w:rsid w:val="008F6221"/>
    <w:rsid w:val="00911916"/>
    <w:rsid w:val="00922F49"/>
    <w:rsid w:val="00933A99"/>
    <w:rsid w:val="00946F28"/>
    <w:rsid w:val="00960490"/>
    <w:rsid w:val="009705F0"/>
    <w:rsid w:val="00977259"/>
    <w:rsid w:val="00982A6A"/>
    <w:rsid w:val="009A482D"/>
    <w:rsid w:val="00A0450A"/>
    <w:rsid w:val="00A20EEA"/>
    <w:rsid w:val="00A218AF"/>
    <w:rsid w:val="00A345C7"/>
    <w:rsid w:val="00A547C2"/>
    <w:rsid w:val="00AC7E96"/>
    <w:rsid w:val="00AE030D"/>
    <w:rsid w:val="00B0241E"/>
    <w:rsid w:val="00B1113D"/>
    <w:rsid w:val="00B368D6"/>
    <w:rsid w:val="00B50DF1"/>
    <w:rsid w:val="00B536FE"/>
    <w:rsid w:val="00B86230"/>
    <w:rsid w:val="00BB796E"/>
    <w:rsid w:val="00C001F9"/>
    <w:rsid w:val="00C01CAF"/>
    <w:rsid w:val="00C3014A"/>
    <w:rsid w:val="00C369F5"/>
    <w:rsid w:val="00C60DDC"/>
    <w:rsid w:val="00C81E30"/>
    <w:rsid w:val="00CA5011"/>
    <w:rsid w:val="00CB0630"/>
    <w:rsid w:val="00CB3B5C"/>
    <w:rsid w:val="00CD0BB7"/>
    <w:rsid w:val="00CD1C6E"/>
    <w:rsid w:val="00CD7030"/>
    <w:rsid w:val="00CE1138"/>
    <w:rsid w:val="00D07E7A"/>
    <w:rsid w:val="00D310CA"/>
    <w:rsid w:val="00D626B5"/>
    <w:rsid w:val="00D86786"/>
    <w:rsid w:val="00DA3130"/>
    <w:rsid w:val="00DB0E67"/>
    <w:rsid w:val="00DE5C65"/>
    <w:rsid w:val="00E02962"/>
    <w:rsid w:val="00E238EB"/>
    <w:rsid w:val="00E4793E"/>
    <w:rsid w:val="00E720B9"/>
    <w:rsid w:val="00EB593D"/>
    <w:rsid w:val="00EB6699"/>
    <w:rsid w:val="00EB7C4F"/>
    <w:rsid w:val="00EF18E1"/>
    <w:rsid w:val="00EF6410"/>
    <w:rsid w:val="00F13ABD"/>
    <w:rsid w:val="00F31083"/>
    <w:rsid w:val="00F65BAA"/>
    <w:rsid w:val="00F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962"/>
    <w:rPr>
      <w:rFonts w:ascii="Arial" w:eastAsia="Times New Roman" w:hAnsi="Arial"/>
      <w:szCs w:val="24"/>
    </w:rPr>
  </w:style>
  <w:style w:type="paragraph" w:styleId="Heading1">
    <w:name w:val="heading 1"/>
    <w:basedOn w:val="Normal"/>
    <w:next w:val="Normal"/>
    <w:link w:val="Heading1Char"/>
    <w:uiPriority w:val="99"/>
    <w:qFormat/>
    <w:rsid w:val="00E0296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E02962"/>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962"/>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E02962"/>
    <w:rPr>
      <w:rFonts w:ascii="Arial" w:hAnsi="Arial" w:cs="Arial"/>
      <w:b/>
      <w:bCs/>
      <w:i/>
      <w:iCs/>
      <w:sz w:val="28"/>
      <w:szCs w:val="28"/>
      <w:lang w:eastAsia="en-GB"/>
    </w:rPr>
  </w:style>
  <w:style w:type="paragraph" w:customStyle="1" w:styleId="Default">
    <w:name w:val="Default"/>
    <w:uiPriority w:val="99"/>
    <w:rsid w:val="00E02962"/>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E02962"/>
    <w:rPr>
      <w:rFonts w:cs="Times New Roman"/>
      <w:sz w:val="16"/>
      <w:szCs w:val="16"/>
    </w:rPr>
  </w:style>
  <w:style w:type="paragraph" w:styleId="CommentText">
    <w:name w:val="annotation text"/>
    <w:basedOn w:val="Normal"/>
    <w:link w:val="CommentTextChar"/>
    <w:uiPriority w:val="99"/>
    <w:semiHidden/>
    <w:rsid w:val="00E02962"/>
    <w:rPr>
      <w:sz w:val="20"/>
      <w:szCs w:val="20"/>
    </w:rPr>
  </w:style>
  <w:style w:type="character" w:customStyle="1" w:styleId="CommentTextChar">
    <w:name w:val="Comment Text Char"/>
    <w:basedOn w:val="DefaultParagraphFont"/>
    <w:link w:val="CommentText"/>
    <w:uiPriority w:val="99"/>
    <w:semiHidden/>
    <w:locked/>
    <w:rsid w:val="00E02962"/>
    <w:rPr>
      <w:rFonts w:ascii="Arial" w:hAnsi="Arial" w:cs="Times New Roman"/>
      <w:sz w:val="20"/>
      <w:szCs w:val="20"/>
      <w:lang w:eastAsia="en-GB"/>
    </w:rPr>
  </w:style>
  <w:style w:type="paragraph" w:styleId="Footer">
    <w:name w:val="footer"/>
    <w:basedOn w:val="Normal"/>
    <w:link w:val="FooterChar"/>
    <w:uiPriority w:val="99"/>
    <w:rsid w:val="00E02962"/>
    <w:pPr>
      <w:tabs>
        <w:tab w:val="center" w:pos="4153"/>
        <w:tab w:val="right" w:pos="8306"/>
      </w:tabs>
    </w:pPr>
  </w:style>
  <w:style w:type="character" w:customStyle="1" w:styleId="FooterChar">
    <w:name w:val="Footer Char"/>
    <w:basedOn w:val="DefaultParagraphFont"/>
    <w:link w:val="Footer"/>
    <w:uiPriority w:val="99"/>
    <w:locked/>
    <w:rsid w:val="00E02962"/>
    <w:rPr>
      <w:rFonts w:ascii="Arial" w:hAnsi="Arial" w:cs="Times New Roman"/>
      <w:sz w:val="24"/>
      <w:szCs w:val="24"/>
      <w:lang w:eastAsia="en-GB"/>
    </w:rPr>
  </w:style>
  <w:style w:type="character" w:styleId="PageNumber">
    <w:name w:val="page number"/>
    <w:basedOn w:val="DefaultParagraphFont"/>
    <w:uiPriority w:val="99"/>
    <w:rsid w:val="00E02962"/>
    <w:rPr>
      <w:rFonts w:cs="Times New Roman"/>
    </w:rPr>
  </w:style>
  <w:style w:type="paragraph" w:styleId="Header">
    <w:name w:val="header"/>
    <w:basedOn w:val="Normal"/>
    <w:link w:val="HeaderChar"/>
    <w:uiPriority w:val="99"/>
    <w:rsid w:val="00E02962"/>
    <w:pPr>
      <w:tabs>
        <w:tab w:val="center" w:pos="4153"/>
        <w:tab w:val="right" w:pos="8306"/>
      </w:tabs>
    </w:pPr>
  </w:style>
  <w:style w:type="character" w:customStyle="1" w:styleId="HeaderChar">
    <w:name w:val="Header Char"/>
    <w:basedOn w:val="DefaultParagraphFont"/>
    <w:link w:val="Header"/>
    <w:uiPriority w:val="99"/>
    <w:locked/>
    <w:rsid w:val="00E02962"/>
    <w:rPr>
      <w:rFonts w:ascii="Arial" w:hAnsi="Arial" w:cs="Times New Roman"/>
      <w:sz w:val="24"/>
      <w:szCs w:val="24"/>
      <w:lang w:eastAsia="en-GB"/>
    </w:rPr>
  </w:style>
  <w:style w:type="paragraph" w:styleId="BalloonText">
    <w:name w:val="Balloon Text"/>
    <w:basedOn w:val="Normal"/>
    <w:link w:val="BalloonTextChar"/>
    <w:uiPriority w:val="99"/>
    <w:semiHidden/>
    <w:rsid w:val="00E029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962"/>
    <w:rPr>
      <w:rFonts w:ascii="Tahoma" w:hAnsi="Tahoma" w:cs="Tahoma"/>
      <w:sz w:val="16"/>
      <w:szCs w:val="16"/>
      <w:lang w:eastAsia="en-GB"/>
    </w:rPr>
  </w:style>
  <w:style w:type="paragraph" w:styleId="CommentSubject">
    <w:name w:val="annotation subject"/>
    <w:basedOn w:val="CommentText"/>
    <w:next w:val="CommentText"/>
    <w:link w:val="CommentSubjectChar"/>
    <w:uiPriority w:val="99"/>
    <w:semiHidden/>
    <w:rsid w:val="00F65BAA"/>
    <w:rPr>
      <w:b/>
      <w:bCs/>
    </w:rPr>
  </w:style>
  <w:style w:type="character" w:customStyle="1" w:styleId="CommentSubjectChar">
    <w:name w:val="Comment Subject Char"/>
    <w:basedOn w:val="CommentTextChar"/>
    <w:link w:val="CommentSubject"/>
    <w:uiPriority w:val="99"/>
    <w:semiHidden/>
    <w:locked/>
    <w:rsid w:val="00FF79BE"/>
    <w:rPr>
      <w:rFonts w:ascii="Arial" w:hAnsi="Arial" w:cs="Times New Roman"/>
      <w:b/>
      <w:bCs/>
      <w:sz w:val="20"/>
      <w:szCs w:val="20"/>
      <w:lang w:eastAsia="en-GB"/>
    </w:rPr>
  </w:style>
  <w:style w:type="table" w:styleId="TableGrid">
    <w:name w:val="Table Grid"/>
    <w:basedOn w:val="TableNormal"/>
    <w:uiPriority w:val="99"/>
    <w:locked/>
    <w:rsid w:val="00566B4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Attendance and Absence Policy</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and Absence Policy</dc:title>
  <dc:creator>Jen Thomas</dc:creator>
  <cp:lastModifiedBy>Thomas, Jenny</cp:lastModifiedBy>
  <cp:revision>2</cp:revision>
  <dcterms:created xsi:type="dcterms:W3CDTF">2017-03-07T12:15:00Z</dcterms:created>
  <dcterms:modified xsi:type="dcterms:W3CDTF">2017-03-07T12:15:00Z</dcterms:modified>
</cp:coreProperties>
</file>