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68E9F" w14:textId="77777777" w:rsidR="008035FD" w:rsidRDefault="008035FD">
      <w:pPr>
        <w:spacing w:after="0" w:line="259" w:lineRule="auto"/>
        <w:rPr>
          <w:rFonts w:ascii="Arial" w:eastAsia="Arial" w:hAnsi="Arial" w:cs="Arial"/>
          <w:b/>
          <w:sz w:val="24"/>
          <w:szCs w:val="24"/>
        </w:rPr>
      </w:pPr>
    </w:p>
    <w:p w14:paraId="4D1D8947" w14:textId="77777777" w:rsidR="00FA71EA" w:rsidRDefault="00FA71EA">
      <w:pPr>
        <w:tabs>
          <w:tab w:val="left" w:pos="2257"/>
        </w:tabs>
        <w:spacing w:after="0" w:line="259" w:lineRule="auto"/>
        <w:ind w:left="2880" w:hanging="2880"/>
        <w:rPr>
          <w:rFonts w:ascii="Arial" w:eastAsia="Arial" w:hAnsi="Arial" w:cs="Arial"/>
          <w:bCs/>
          <w:sz w:val="24"/>
          <w:szCs w:val="24"/>
        </w:rPr>
      </w:pPr>
    </w:p>
    <w:p w14:paraId="33074AAF" w14:textId="77777777" w:rsidR="00FA71EA" w:rsidRDefault="00FA71EA" w:rsidP="00FA71EA">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39C8DA8D" w14:textId="77777777" w:rsidR="00FA71EA" w:rsidRDefault="00FA71EA" w:rsidP="00FA71EA">
      <w:pPr>
        <w:spacing w:after="0" w:line="259" w:lineRule="auto"/>
        <w:rPr>
          <w:rFonts w:ascii="Arial" w:eastAsia="Arial" w:hAnsi="Arial" w:cs="Arial"/>
          <w:b/>
          <w:sz w:val="36"/>
          <w:szCs w:val="36"/>
        </w:rPr>
      </w:pPr>
    </w:p>
    <w:p w14:paraId="69751C8A" w14:textId="77777777" w:rsidR="00FA71EA" w:rsidRDefault="00FA71EA" w:rsidP="00FA71E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4CD4BD0A" w14:textId="77777777" w:rsidR="00FA71EA" w:rsidRDefault="00FA71EA" w:rsidP="00FA71EA">
      <w:pPr>
        <w:spacing w:after="0" w:line="259" w:lineRule="auto"/>
        <w:rPr>
          <w:rFonts w:ascii="Arial" w:eastAsia="Arial" w:hAnsi="Arial" w:cs="Arial"/>
          <w:b/>
          <w:sz w:val="24"/>
          <w:szCs w:val="24"/>
        </w:rPr>
      </w:pPr>
    </w:p>
    <w:p w14:paraId="1864F97C" w14:textId="77777777" w:rsidR="00FA71EA" w:rsidRDefault="00FA71EA" w:rsidP="00FA71EA">
      <w:pPr>
        <w:spacing w:after="0" w:line="259" w:lineRule="auto"/>
        <w:rPr>
          <w:rFonts w:ascii="Arial" w:eastAsia="Arial" w:hAnsi="Arial" w:cs="Arial"/>
          <w:b/>
          <w:sz w:val="24"/>
          <w:szCs w:val="24"/>
        </w:rPr>
      </w:pPr>
    </w:p>
    <w:p w14:paraId="74C3BD25" w14:textId="6BC7DCDC" w:rsidR="00FA71EA" w:rsidRDefault="00FA71EA" w:rsidP="00FA71EA">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bookmarkStart w:id="0" w:name="_Hlk140499511"/>
      <w:r w:rsidRPr="00F819C6">
        <w:rPr>
          <w:b/>
          <w:bCs/>
          <w:sz w:val="28"/>
          <w:szCs w:val="28"/>
        </w:rPr>
        <w:t>SR13</w:t>
      </w:r>
      <w:bookmarkEnd w:id="0"/>
      <w:r>
        <w:rPr>
          <w:b/>
          <w:bCs/>
          <w:sz w:val="28"/>
          <w:szCs w:val="28"/>
        </w:rPr>
        <w:t>90333399</w:t>
      </w:r>
    </w:p>
    <w:p w14:paraId="143C3000" w14:textId="77777777" w:rsidR="00FA71EA" w:rsidRDefault="00FA71EA" w:rsidP="00FA71EA">
      <w:pPr>
        <w:spacing w:after="0" w:line="259" w:lineRule="auto"/>
        <w:rPr>
          <w:rFonts w:ascii="Arial" w:eastAsia="Arial" w:hAnsi="Arial" w:cs="Arial"/>
          <w:sz w:val="24"/>
          <w:szCs w:val="24"/>
        </w:rPr>
      </w:pPr>
    </w:p>
    <w:p w14:paraId="640A37B4" w14:textId="77777777" w:rsidR="00FA71EA" w:rsidRDefault="00FA71EA" w:rsidP="00FA71EA">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b/>
          <w:bCs/>
          <w:sz w:val="24"/>
          <w:szCs w:val="24"/>
        </w:rPr>
        <w:t>The Commissioners for His Majesty’s Revenue and Customs</w:t>
      </w:r>
    </w:p>
    <w:p w14:paraId="7707EE12" w14:textId="77777777" w:rsidR="00FA71EA" w:rsidRDefault="00FA71EA" w:rsidP="00FA71EA">
      <w:pPr>
        <w:spacing w:after="0" w:line="259" w:lineRule="auto"/>
        <w:rPr>
          <w:rFonts w:ascii="Arial" w:eastAsia="Arial" w:hAnsi="Arial" w:cs="Arial"/>
          <w:sz w:val="24"/>
          <w:szCs w:val="24"/>
        </w:rPr>
      </w:pPr>
      <w:r>
        <w:rPr>
          <w:rFonts w:ascii="Arial" w:eastAsia="Arial" w:hAnsi="Arial" w:cs="Arial"/>
          <w:sz w:val="24"/>
          <w:szCs w:val="24"/>
        </w:rPr>
        <w:t xml:space="preserve"> </w:t>
      </w:r>
    </w:p>
    <w:p w14:paraId="06452825" w14:textId="77777777" w:rsidR="00FA71EA" w:rsidRPr="001C4F52" w:rsidRDefault="00FA71EA" w:rsidP="00FA71EA">
      <w:pPr>
        <w:spacing w:after="0" w:line="259" w:lineRule="auto"/>
        <w:ind w:left="3600" w:hanging="3600"/>
        <w:rPr>
          <w:rFonts w:ascii="Arial" w:eastAsia="Arial" w:hAnsi="Arial" w:cs="Arial"/>
          <w:b/>
          <w:bCs/>
          <w:sz w:val="24"/>
          <w:szCs w:val="24"/>
        </w:rPr>
      </w:pPr>
      <w:r>
        <w:rPr>
          <w:rFonts w:ascii="Arial" w:eastAsia="Arial" w:hAnsi="Arial" w:cs="Arial"/>
          <w:sz w:val="24"/>
          <w:szCs w:val="24"/>
        </w:rPr>
        <w:t>BUYER ADDRESS</w:t>
      </w:r>
      <w:r>
        <w:rPr>
          <w:rFonts w:ascii="Arial" w:eastAsia="Arial" w:hAnsi="Arial" w:cs="Arial"/>
          <w:sz w:val="24"/>
          <w:szCs w:val="24"/>
        </w:rPr>
        <w:tab/>
      </w:r>
      <w:r w:rsidRPr="001C4F52">
        <w:rPr>
          <w:rFonts w:ascii="Arial" w:eastAsia="Arial" w:hAnsi="Arial" w:cs="Arial"/>
          <w:b/>
          <w:bCs/>
          <w:sz w:val="24"/>
          <w:szCs w:val="24"/>
        </w:rPr>
        <w:t>HM Revenue &amp; Customs</w:t>
      </w:r>
      <w:r>
        <w:rPr>
          <w:rFonts w:ascii="Arial" w:eastAsia="Arial" w:hAnsi="Arial" w:cs="Arial"/>
          <w:sz w:val="24"/>
          <w:szCs w:val="24"/>
        </w:rPr>
        <w:t>,</w:t>
      </w:r>
      <w:r w:rsidRPr="001C4F52">
        <w:rPr>
          <w:rFonts w:ascii="Arial" w:eastAsia="Arial" w:hAnsi="Arial" w:cs="Arial"/>
          <w:b/>
          <w:bCs/>
          <w:sz w:val="24"/>
          <w:szCs w:val="24"/>
        </w:rPr>
        <w:t xml:space="preserve">100 Parliament Street, London, SW1A 2BQ  </w:t>
      </w:r>
    </w:p>
    <w:p w14:paraId="2621D3CF" w14:textId="77777777" w:rsidR="00FA71EA" w:rsidRDefault="00FA71EA" w:rsidP="00FA71EA">
      <w:pPr>
        <w:spacing w:after="0" w:line="259" w:lineRule="auto"/>
        <w:rPr>
          <w:rFonts w:ascii="Arial" w:eastAsia="Arial" w:hAnsi="Arial" w:cs="Arial"/>
          <w:sz w:val="24"/>
          <w:szCs w:val="24"/>
        </w:rPr>
      </w:pPr>
    </w:p>
    <w:p w14:paraId="7AC760CC" w14:textId="77777777" w:rsidR="00FA71EA" w:rsidRPr="00F819C6" w:rsidRDefault="00FA71EA" w:rsidP="00FA71EA">
      <w:pPr>
        <w:spacing w:line="240" w:lineRule="auto"/>
        <w:rPr>
          <w:rFonts w:ascii="Arial" w:eastAsia="Arial" w:hAnsi="Arial" w:cs="Arial"/>
          <w:b/>
          <w:bCs/>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F819C6">
        <w:rPr>
          <w:rFonts w:ascii="Arial" w:eastAsia="Arial" w:hAnsi="Arial" w:cs="Arial"/>
          <w:b/>
          <w:bCs/>
          <w:sz w:val="24"/>
          <w:szCs w:val="24"/>
        </w:rPr>
        <w:t>Equal Experts UK Ltd</w:t>
      </w:r>
    </w:p>
    <w:p w14:paraId="4DD95F94" w14:textId="77777777" w:rsidR="00FA71EA" w:rsidRPr="00F819C6" w:rsidRDefault="00FA71EA" w:rsidP="00FA71EA">
      <w:pPr>
        <w:spacing w:line="240" w:lineRule="auto"/>
        <w:ind w:left="3600" w:hanging="3600"/>
        <w:rPr>
          <w:rFonts w:ascii="Arial" w:eastAsia="Arial" w:hAnsi="Arial" w:cs="Arial"/>
          <w:b/>
          <w:sz w:val="24"/>
          <w:szCs w:val="24"/>
        </w:rPr>
      </w:pPr>
      <w:r w:rsidRPr="00F819C6">
        <w:rPr>
          <w:rFonts w:ascii="Arial" w:eastAsia="Arial" w:hAnsi="Arial" w:cs="Arial"/>
          <w:sz w:val="24"/>
          <w:szCs w:val="24"/>
        </w:rPr>
        <w:t>SUPPLIER ADDRESS:</w:t>
      </w:r>
      <w:r w:rsidRPr="00F819C6">
        <w:rPr>
          <w:rFonts w:ascii="Arial" w:eastAsia="Arial" w:hAnsi="Arial" w:cs="Arial"/>
          <w:b/>
          <w:sz w:val="24"/>
          <w:szCs w:val="24"/>
        </w:rPr>
        <w:t xml:space="preserve"> </w:t>
      </w:r>
      <w:r w:rsidRPr="00F819C6">
        <w:rPr>
          <w:rFonts w:ascii="Arial" w:eastAsia="Arial" w:hAnsi="Arial" w:cs="Arial"/>
          <w:b/>
          <w:sz w:val="24"/>
          <w:szCs w:val="24"/>
        </w:rPr>
        <w:tab/>
        <w:t>Verulam Point, Station Way, St Albans, Hertfordshire, United Kingdom, AL1 5HE</w:t>
      </w:r>
    </w:p>
    <w:p w14:paraId="27349924" w14:textId="77777777" w:rsidR="00FA71EA" w:rsidRPr="00F819C6" w:rsidRDefault="00FA71EA" w:rsidP="00FA71EA">
      <w:pPr>
        <w:spacing w:line="240" w:lineRule="auto"/>
        <w:rPr>
          <w:rFonts w:ascii="Arial" w:eastAsia="Arial" w:hAnsi="Arial" w:cs="Arial"/>
          <w:sz w:val="24"/>
          <w:szCs w:val="24"/>
        </w:rPr>
      </w:pPr>
    </w:p>
    <w:p w14:paraId="27E3D4E5" w14:textId="77777777" w:rsidR="00FA71EA" w:rsidRPr="00F819C6" w:rsidRDefault="00FA71EA" w:rsidP="00FA71EA">
      <w:pPr>
        <w:spacing w:line="240" w:lineRule="auto"/>
        <w:rPr>
          <w:rFonts w:ascii="Arial" w:eastAsia="Arial" w:hAnsi="Arial" w:cs="Arial"/>
          <w:b/>
          <w:sz w:val="24"/>
          <w:szCs w:val="24"/>
        </w:rPr>
      </w:pPr>
      <w:r w:rsidRPr="00F819C6">
        <w:rPr>
          <w:rFonts w:ascii="Arial" w:eastAsia="Arial" w:hAnsi="Arial" w:cs="Arial"/>
          <w:sz w:val="24"/>
          <w:szCs w:val="24"/>
        </w:rPr>
        <w:t>REGISTRATION NUMBER:</w:t>
      </w:r>
      <w:r w:rsidRPr="00F819C6">
        <w:rPr>
          <w:rFonts w:ascii="Arial" w:eastAsia="Arial" w:hAnsi="Arial" w:cs="Arial"/>
          <w:b/>
          <w:sz w:val="24"/>
          <w:szCs w:val="24"/>
        </w:rPr>
        <w:t xml:space="preserve"> </w:t>
      </w:r>
      <w:r w:rsidRPr="00F819C6">
        <w:rPr>
          <w:rFonts w:ascii="Arial" w:eastAsia="Arial" w:hAnsi="Arial" w:cs="Arial"/>
          <w:b/>
          <w:sz w:val="24"/>
          <w:szCs w:val="24"/>
        </w:rPr>
        <w:tab/>
        <w:t>06191086</w:t>
      </w:r>
    </w:p>
    <w:p w14:paraId="74C109D3" w14:textId="54A08D28" w:rsidR="00FA71EA" w:rsidRDefault="00FA71EA" w:rsidP="006B6564">
      <w:pPr>
        <w:spacing w:line="240" w:lineRule="auto"/>
        <w:rPr>
          <w:rFonts w:ascii="Arial" w:eastAsia="Arial" w:hAnsi="Arial" w:cs="Arial"/>
          <w:sz w:val="24"/>
          <w:szCs w:val="24"/>
        </w:rPr>
      </w:pPr>
      <w:r w:rsidRPr="00F819C6">
        <w:rPr>
          <w:rFonts w:ascii="Arial" w:eastAsia="Arial" w:hAnsi="Arial" w:cs="Arial"/>
          <w:sz w:val="24"/>
          <w:szCs w:val="24"/>
        </w:rPr>
        <w:t xml:space="preserve">DUNS NUMBER:       </w:t>
      </w:r>
      <w:r w:rsidRPr="00F819C6">
        <w:rPr>
          <w:rFonts w:ascii="Arial" w:eastAsia="Arial" w:hAnsi="Arial" w:cs="Arial"/>
          <w:sz w:val="24"/>
          <w:szCs w:val="24"/>
        </w:rPr>
        <w:tab/>
      </w:r>
      <w:r w:rsidRPr="00F819C6">
        <w:rPr>
          <w:rFonts w:ascii="Arial" w:eastAsia="Arial" w:hAnsi="Arial" w:cs="Arial"/>
          <w:sz w:val="24"/>
          <w:szCs w:val="24"/>
        </w:rPr>
        <w:tab/>
      </w:r>
      <w:r w:rsidRPr="00F819C6">
        <w:rPr>
          <w:rFonts w:ascii="Arial" w:eastAsia="Arial" w:hAnsi="Arial" w:cs="Arial"/>
          <w:b/>
          <w:sz w:val="24"/>
          <w:szCs w:val="24"/>
        </w:rPr>
        <w:t>672535952</w:t>
      </w:r>
    </w:p>
    <w:p w14:paraId="6DA09359" w14:textId="77777777" w:rsidR="006B6564" w:rsidRDefault="006B6564" w:rsidP="006B6564">
      <w:pPr>
        <w:spacing w:line="240" w:lineRule="auto"/>
        <w:rPr>
          <w:rFonts w:ascii="Arial" w:eastAsia="Arial" w:hAnsi="Arial" w:cs="Arial"/>
          <w:sz w:val="24"/>
          <w:szCs w:val="24"/>
        </w:rPr>
      </w:pPr>
    </w:p>
    <w:p w14:paraId="2CA2CE5A" w14:textId="77777777" w:rsidR="00FA71EA" w:rsidRDefault="00FA71EA" w:rsidP="00FA71EA">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7CD31F58" w14:textId="77777777" w:rsidR="00FA71EA" w:rsidRDefault="00FA71EA" w:rsidP="00FA71EA">
      <w:pPr>
        <w:spacing w:after="0" w:line="259" w:lineRule="auto"/>
        <w:rPr>
          <w:rFonts w:ascii="Arial" w:eastAsia="Arial" w:hAnsi="Arial" w:cs="Arial"/>
          <w:sz w:val="24"/>
          <w:szCs w:val="24"/>
        </w:rPr>
      </w:pPr>
    </w:p>
    <w:p w14:paraId="4A666C34" w14:textId="58BFC39F" w:rsidR="00FA71EA" w:rsidRDefault="00FA71EA" w:rsidP="00FA71EA">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 1 December 2023. It’s issued under the Framework Contract with the reference number RM6195</w:t>
      </w:r>
      <w:r>
        <w:t xml:space="preserve"> </w:t>
      </w:r>
      <w:r>
        <w:rPr>
          <w:rFonts w:ascii="Arial" w:eastAsia="Arial" w:hAnsi="Arial" w:cs="Arial"/>
          <w:sz w:val="24"/>
          <w:szCs w:val="24"/>
        </w:rPr>
        <w:t xml:space="preserve">for the provision of Big Data &amp; Analytics. </w:t>
      </w:r>
    </w:p>
    <w:p w14:paraId="5651DCD5" w14:textId="77777777" w:rsidR="00FA71EA" w:rsidRDefault="00FA71EA" w:rsidP="00FA71EA">
      <w:pPr>
        <w:tabs>
          <w:tab w:val="left" w:pos="2257"/>
        </w:tabs>
        <w:spacing w:after="0" w:line="259" w:lineRule="auto"/>
        <w:rPr>
          <w:rFonts w:ascii="Arial" w:eastAsia="Arial" w:hAnsi="Arial" w:cs="Arial"/>
          <w:b/>
          <w:sz w:val="24"/>
          <w:szCs w:val="24"/>
        </w:rPr>
      </w:pPr>
    </w:p>
    <w:p w14:paraId="1D91BE55" w14:textId="77777777" w:rsidR="00FA71EA" w:rsidRDefault="00FA71EA" w:rsidP="00FA71E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7B3F8C61" w14:textId="2970EAED" w:rsidR="00FA71EA" w:rsidRDefault="00FA71EA" w:rsidP="00FA71EA">
      <w:pPr>
        <w:tabs>
          <w:tab w:val="left" w:pos="2257"/>
        </w:tabs>
        <w:spacing w:after="0" w:line="259" w:lineRule="auto"/>
        <w:ind w:left="2880" w:hanging="2880"/>
        <w:rPr>
          <w:rFonts w:ascii="Arial" w:eastAsia="Arial" w:hAnsi="Arial" w:cs="Arial"/>
          <w:b/>
          <w:i/>
          <w:sz w:val="24"/>
          <w:szCs w:val="24"/>
        </w:rPr>
      </w:pPr>
      <w:r>
        <w:rPr>
          <w:rFonts w:ascii="Arial" w:eastAsia="Arial" w:hAnsi="Arial" w:cs="Arial"/>
          <w:b/>
          <w:sz w:val="24"/>
          <w:szCs w:val="24"/>
        </w:rPr>
        <w:t xml:space="preserve">Lot 1 - </w:t>
      </w:r>
      <w:r w:rsidRPr="00F819C6">
        <w:rPr>
          <w:rFonts w:ascii="Arial" w:eastAsia="Arial" w:hAnsi="Arial" w:cs="Arial"/>
          <w:b/>
          <w:sz w:val="24"/>
          <w:szCs w:val="24"/>
        </w:rPr>
        <w:t>Platform Services</w:t>
      </w:r>
      <w:r>
        <w:rPr>
          <w:rFonts w:ascii="Arial" w:eastAsia="Arial" w:hAnsi="Arial" w:cs="Arial"/>
          <w:b/>
          <w:sz w:val="24"/>
          <w:szCs w:val="24"/>
        </w:rPr>
        <w:t xml:space="preserve"> </w:t>
      </w:r>
    </w:p>
    <w:p w14:paraId="00EA2E85" w14:textId="77777777" w:rsidR="00FA71EA" w:rsidRPr="00813042" w:rsidRDefault="00FA71EA">
      <w:pPr>
        <w:tabs>
          <w:tab w:val="left" w:pos="2257"/>
        </w:tabs>
        <w:spacing w:after="0" w:line="259" w:lineRule="auto"/>
        <w:ind w:left="2880" w:hanging="2880"/>
        <w:rPr>
          <w:rFonts w:ascii="Arial" w:eastAsia="Arial" w:hAnsi="Arial" w:cs="Arial"/>
          <w:bCs/>
          <w:i/>
          <w:sz w:val="24"/>
          <w:szCs w:val="24"/>
        </w:rPr>
      </w:pPr>
    </w:p>
    <w:p w14:paraId="50FEE897" w14:textId="77777777" w:rsidR="008035FD" w:rsidRDefault="0092496A">
      <w:pPr>
        <w:rPr>
          <w:rFonts w:ascii="Arial" w:eastAsia="Arial" w:hAnsi="Arial" w:cs="Arial"/>
          <w:b/>
          <w:sz w:val="24"/>
          <w:szCs w:val="24"/>
        </w:rPr>
      </w:pPr>
      <w:r>
        <w:br w:type="page"/>
      </w:r>
    </w:p>
    <w:p w14:paraId="5E2DD919" w14:textId="77777777" w:rsidR="008035FD" w:rsidRDefault="0092496A">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1FEE71AB" w14:textId="03B9C6B4" w:rsidR="008035FD" w:rsidRDefault="0092496A">
      <w:pPr>
        <w:rPr>
          <w:rFonts w:ascii="Arial" w:eastAsia="Arial" w:hAnsi="Arial" w:cs="Arial"/>
          <w:sz w:val="24"/>
          <w:szCs w:val="24"/>
        </w:rPr>
      </w:pPr>
      <w:r>
        <w:rPr>
          <w:rFonts w:ascii="Arial" w:eastAsia="Arial" w:hAnsi="Arial" w:cs="Arial"/>
          <w:sz w:val="24"/>
          <w:szCs w:val="24"/>
        </w:rPr>
        <w:t xml:space="preserve">The following documents are incorporated into this Call-Off Contract. Where numbers are </w:t>
      </w:r>
      <w:r w:rsidR="00D751F9">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198B81F1" w14:textId="0A9B5F8A" w:rsidR="008035FD" w:rsidRDefault="0092496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1804C5B5" w14:textId="77777777" w:rsidR="008035FD" w:rsidRDefault="0092496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w:t>
      </w:r>
      <w:r>
        <w:rPr>
          <w:rFonts w:ascii="Arial" w:eastAsia="Arial" w:hAnsi="Arial" w:cs="Arial"/>
          <w:sz w:val="24"/>
          <w:szCs w:val="24"/>
        </w:rPr>
        <w:t>6195</w:t>
      </w:r>
    </w:p>
    <w:p w14:paraId="777ACBEB" w14:textId="1454EB90" w:rsidR="008035FD" w:rsidRPr="002622AB" w:rsidRDefault="0092496A" w:rsidP="002622A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2622AB">
        <w:rPr>
          <w:rFonts w:ascii="Arial" w:eastAsia="Arial" w:hAnsi="Arial" w:cs="Arial"/>
          <w:color w:val="000000"/>
          <w:sz w:val="24"/>
          <w:szCs w:val="24"/>
        </w:rPr>
        <w:t>The following Schedules in equal order of precedence:</w:t>
      </w:r>
      <w:r>
        <w:t xml:space="preserve">     </w:t>
      </w:r>
    </w:p>
    <w:p w14:paraId="3CEDE7BD" w14:textId="77777777" w:rsidR="008035FD" w:rsidRDefault="0092496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RM6195</w:t>
      </w:r>
      <w:r>
        <w:t xml:space="preserve">     </w:t>
      </w:r>
    </w:p>
    <w:p w14:paraId="0DE010C2"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7EFA6CF"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7A9A22EF" w14:textId="1BAB777C" w:rsidR="00CE523F" w:rsidRPr="008C363C" w:rsidRDefault="0092496A" w:rsidP="008C363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3957ED9" w14:textId="01723479" w:rsidR="008035FD" w:rsidRPr="002622AB" w:rsidRDefault="00CE523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7 (Financial Distress)</w:t>
      </w:r>
      <w:r w:rsidR="0092496A" w:rsidRPr="002622AB">
        <w:rPr>
          <w:rFonts w:ascii="Arial" w:eastAsia="Arial" w:hAnsi="Arial" w:cs="Arial"/>
          <w:color w:val="000000"/>
          <w:sz w:val="24"/>
          <w:szCs w:val="24"/>
        </w:rPr>
        <w:tab/>
      </w:r>
      <w:r w:rsidR="0092496A" w:rsidRPr="002622AB">
        <w:rPr>
          <w:rFonts w:ascii="Arial" w:eastAsia="Arial" w:hAnsi="Arial" w:cs="Arial"/>
          <w:color w:val="000000"/>
          <w:sz w:val="24"/>
          <w:szCs w:val="24"/>
        </w:rPr>
        <w:tab/>
      </w:r>
      <w:r w:rsidR="0092496A" w:rsidRPr="002622AB">
        <w:rPr>
          <w:rFonts w:ascii="Arial" w:eastAsia="Arial" w:hAnsi="Arial" w:cs="Arial"/>
          <w:color w:val="000000"/>
          <w:sz w:val="24"/>
          <w:szCs w:val="24"/>
        </w:rPr>
        <w:tab/>
      </w:r>
      <w:r w:rsidR="0092496A" w:rsidRPr="002622AB">
        <w:rPr>
          <w:rFonts w:ascii="Arial" w:eastAsia="Arial" w:hAnsi="Arial" w:cs="Arial"/>
          <w:color w:val="000000"/>
          <w:sz w:val="24"/>
          <w:szCs w:val="24"/>
        </w:rPr>
        <w:tab/>
      </w:r>
    </w:p>
    <w:p w14:paraId="668E99C6" w14:textId="49D9C286" w:rsidR="008035FD" w:rsidRPr="002622AB"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2622AB">
        <w:rPr>
          <w:rFonts w:ascii="Arial" w:eastAsia="Arial" w:hAnsi="Arial" w:cs="Arial"/>
          <w:color w:val="000000"/>
          <w:sz w:val="24"/>
          <w:szCs w:val="24"/>
        </w:rPr>
        <w:t>Joint Schedule 9 (Minimum Standards of Reliability)</w:t>
      </w:r>
      <w:r w:rsidRPr="002622AB">
        <w:rPr>
          <w:rFonts w:ascii="Arial" w:eastAsia="Arial" w:hAnsi="Arial" w:cs="Arial"/>
          <w:color w:val="000000"/>
          <w:sz w:val="24"/>
          <w:szCs w:val="24"/>
        </w:rPr>
        <w:tab/>
      </w:r>
      <w:r w:rsidRPr="002622AB">
        <w:rPr>
          <w:rFonts w:ascii="Arial" w:eastAsia="Arial" w:hAnsi="Arial" w:cs="Arial"/>
          <w:color w:val="000000"/>
          <w:sz w:val="24"/>
          <w:szCs w:val="24"/>
        </w:rPr>
        <w:tab/>
      </w:r>
    </w:p>
    <w:p w14:paraId="07AE2FFA"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407344A4"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733952D4" w14:textId="5E1E1170" w:rsidR="008035FD" w:rsidRDefault="008035FD" w:rsidP="00F33F13">
      <w:pPr>
        <w:pBdr>
          <w:top w:val="nil"/>
          <w:left w:val="nil"/>
          <w:bottom w:val="nil"/>
          <w:right w:val="nil"/>
          <w:between w:val="nil"/>
        </w:pBdr>
        <w:spacing w:after="0" w:line="259" w:lineRule="auto"/>
        <w:ind w:left="1440"/>
        <w:rPr>
          <w:rFonts w:ascii="Arial" w:eastAsia="Arial" w:hAnsi="Arial" w:cs="Arial"/>
          <w:color w:val="000000"/>
          <w:sz w:val="24"/>
          <w:szCs w:val="24"/>
          <w:highlight w:val="yellow"/>
        </w:rPr>
      </w:pPr>
    </w:p>
    <w:p w14:paraId="1525600F" w14:textId="4D539A0C" w:rsidR="008035FD" w:rsidRDefault="0053724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w:t>
      </w:r>
      <w:r w:rsidR="0092496A">
        <w:rPr>
          <w:rFonts w:ascii="Arial" w:eastAsia="Arial" w:hAnsi="Arial" w:cs="Arial"/>
          <w:color w:val="000000"/>
          <w:sz w:val="24"/>
          <w:szCs w:val="24"/>
        </w:rPr>
        <w:t xml:space="preserve">all-Off Schedules for </w:t>
      </w:r>
      <w:r w:rsidR="005738A8" w:rsidRPr="00180273">
        <w:rPr>
          <w:rFonts w:ascii="Arial" w:eastAsia="Arial" w:hAnsi="Arial" w:cs="Arial"/>
          <w:b/>
          <w:bCs/>
          <w:sz w:val="24"/>
          <w:szCs w:val="24"/>
        </w:rPr>
        <w:t>SR1390333399</w:t>
      </w:r>
      <w:r w:rsidR="0092496A">
        <w:rPr>
          <w:rFonts w:ascii="Arial" w:eastAsia="Arial" w:hAnsi="Arial" w:cs="Arial"/>
          <w:color w:val="000000"/>
          <w:sz w:val="24"/>
          <w:szCs w:val="24"/>
        </w:rPr>
        <w:tab/>
      </w:r>
      <w:r w:rsidR="0092496A">
        <w:rPr>
          <w:rFonts w:ascii="Arial" w:eastAsia="Arial" w:hAnsi="Arial" w:cs="Arial"/>
          <w:color w:val="000000"/>
          <w:sz w:val="24"/>
          <w:szCs w:val="24"/>
        </w:rPr>
        <w:tab/>
      </w:r>
      <w:r w:rsidR="0092496A">
        <w:rPr>
          <w:rFonts w:ascii="Arial" w:eastAsia="Arial" w:hAnsi="Arial" w:cs="Arial"/>
          <w:color w:val="000000"/>
          <w:sz w:val="24"/>
          <w:szCs w:val="24"/>
        </w:rPr>
        <w:tab/>
      </w:r>
    </w:p>
    <w:p w14:paraId="55E2E103"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7BDF0774"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362DE567" w14:textId="77777777" w:rsidR="008035F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4805EEC3" w14:textId="7DA4F681" w:rsidR="008B1CA2" w:rsidRDefault="008B1CA2">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w:t>
      </w:r>
      <w:r w:rsidR="0083539B">
        <w:rPr>
          <w:rFonts w:ascii="Arial" w:eastAsia="Arial" w:hAnsi="Arial" w:cs="Arial"/>
          <w:color w:val="000000"/>
          <w:sz w:val="24"/>
          <w:szCs w:val="24"/>
        </w:rPr>
        <w:t>Call-Off Tender)</w:t>
      </w:r>
    </w:p>
    <w:p w14:paraId="19C6686D" w14:textId="46B0B2CE" w:rsidR="008035FD" w:rsidRPr="0083539B"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3539B">
        <w:rPr>
          <w:rFonts w:ascii="Arial" w:eastAsia="Arial" w:hAnsi="Arial" w:cs="Arial"/>
          <w:color w:val="000000"/>
          <w:sz w:val="24"/>
          <w:szCs w:val="24"/>
        </w:rPr>
        <w:t>Call-Off Schedule 5 (Pricing Details)</w:t>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t xml:space="preserve"> </w:t>
      </w:r>
    </w:p>
    <w:p w14:paraId="16B4D2B8" w14:textId="252354C0" w:rsidR="008035FD" w:rsidRPr="007B0DD5" w:rsidRDefault="0092496A" w:rsidP="007B0DD5">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3539B">
        <w:rPr>
          <w:rFonts w:ascii="Arial" w:eastAsia="Arial" w:hAnsi="Arial" w:cs="Arial"/>
          <w:color w:val="000000"/>
          <w:sz w:val="24"/>
          <w:szCs w:val="24"/>
        </w:rPr>
        <w:t xml:space="preserve">Call-Off Schedule 6 (ICT Services) </w:t>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7B0DD5">
        <w:rPr>
          <w:rFonts w:ascii="Arial" w:eastAsia="Arial" w:hAnsi="Arial" w:cs="Arial"/>
          <w:color w:val="000000"/>
          <w:sz w:val="24"/>
          <w:szCs w:val="24"/>
        </w:rPr>
        <w:t xml:space="preserve"> </w:t>
      </w:r>
    </w:p>
    <w:p w14:paraId="32049EB5" w14:textId="04783AE8" w:rsidR="008035FD" w:rsidRPr="0083539B"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3539B">
        <w:rPr>
          <w:rFonts w:ascii="Arial" w:eastAsia="Arial" w:hAnsi="Arial" w:cs="Arial"/>
          <w:color w:val="000000"/>
          <w:sz w:val="24"/>
          <w:szCs w:val="24"/>
        </w:rPr>
        <w:t>Call-Off Schedule 8 (Business Continuity and Disaster Recovery)</w:t>
      </w:r>
    </w:p>
    <w:p w14:paraId="764952A1" w14:textId="0F64A937" w:rsidR="008035FD" w:rsidRPr="0083539B"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3539B">
        <w:rPr>
          <w:rFonts w:ascii="Arial" w:eastAsia="Arial" w:hAnsi="Arial" w:cs="Arial"/>
          <w:color w:val="000000"/>
          <w:sz w:val="24"/>
          <w:szCs w:val="24"/>
        </w:rPr>
        <w:t>Call-Off Schedule 9 (Security)</w:t>
      </w:r>
      <w:r w:rsidRPr="0083539B">
        <w:rPr>
          <w:rFonts w:ascii="Arial" w:eastAsia="Arial" w:hAnsi="Arial" w:cs="Arial"/>
          <w:color w:val="000000"/>
          <w:sz w:val="24"/>
          <w:szCs w:val="24"/>
        </w:rPr>
        <w:tab/>
      </w:r>
      <w:r w:rsidRPr="0083539B">
        <w:rPr>
          <w:rFonts w:ascii="Arial" w:eastAsia="Arial" w:hAnsi="Arial" w:cs="Arial"/>
          <w:color w:val="000000"/>
          <w:sz w:val="24"/>
          <w:szCs w:val="24"/>
        </w:rPr>
        <w:tab/>
        <w:t xml:space="preserve"> </w:t>
      </w:r>
      <w:r w:rsidRPr="0083539B">
        <w:rPr>
          <w:rFonts w:ascii="Arial" w:eastAsia="Arial" w:hAnsi="Arial" w:cs="Arial"/>
          <w:color w:val="000000"/>
          <w:sz w:val="24"/>
          <w:szCs w:val="24"/>
        </w:rPr>
        <w:tab/>
      </w:r>
      <w:r w:rsidRPr="0083539B">
        <w:rPr>
          <w:rFonts w:ascii="Arial" w:eastAsia="Arial" w:hAnsi="Arial" w:cs="Arial"/>
          <w:color w:val="000000"/>
          <w:sz w:val="24"/>
          <w:szCs w:val="24"/>
        </w:rPr>
        <w:tab/>
        <w:t xml:space="preserve">  </w:t>
      </w:r>
      <w:r w:rsidRPr="0083539B">
        <w:rPr>
          <w:rFonts w:ascii="Arial" w:eastAsia="Arial" w:hAnsi="Arial" w:cs="Arial"/>
          <w:sz w:val="24"/>
          <w:szCs w:val="24"/>
        </w:rPr>
        <w:tab/>
      </w:r>
      <w:r w:rsidRPr="0083539B">
        <w:rPr>
          <w:rFonts w:ascii="Arial" w:eastAsia="Arial" w:hAnsi="Arial" w:cs="Arial"/>
          <w:color w:val="000000"/>
          <w:sz w:val="24"/>
          <w:szCs w:val="24"/>
        </w:rPr>
        <w:t xml:space="preserve"> </w:t>
      </w:r>
    </w:p>
    <w:p w14:paraId="25D64436" w14:textId="2591B0A5" w:rsidR="008035FD" w:rsidRPr="0083539B" w:rsidRDefault="0092496A" w:rsidP="00150B21">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83539B">
        <w:rPr>
          <w:rFonts w:ascii="Arial" w:eastAsia="Arial" w:hAnsi="Arial" w:cs="Arial"/>
          <w:color w:val="000000"/>
          <w:sz w:val="24"/>
          <w:szCs w:val="24"/>
        </w:rPr>
        <w:t xml:space="preserve">Call-Off Schedule 10 (Exit Management) </w:t>
      </w:r>
      <w:r w:rsidRPr="0083539B">
        <w:rPr>
          <w:rFonts w:ascii="Arial" w:eastAsia="Arial" w:hAnsi="Arial" w:cs="Arial"/>
          <w:color w:val="000000"/>
          <w:sz w:val="24"/>
          <w:szCs w:val="24"/>
        </w:rPr>
        <w:tab/>
      </w:r>
      <w:r w:rsidRPr="0083539B">
        <w:rPr>
          <w:rFonts w:ascii="Arial" w:eastAsia="Arial" w:hAnsi="Arial" w:cs="Arial"/>
          <w:color w:val="000000"/>
          <w:sz w:val="24"/>
          <w:szCs w:val="24"/>
        </w:rPr>
        <w:tab/>
      </w:r>
      <w:r w:rsidRPr="0083539B">
        <w:rPr>
          <w:rFonts w:ascii="Arial" w:eastAsia="Arial" w:hAnsi="Arial" w:cs="Arial"/>
          <w:color w:val="000000"/>
          <w:sz w:val="24"/>
          <w:szCs w:val="24"/>
        </w:rPr>
        <w:tab/>
        <w:t xml:space="preserve"> </w:t>
      </w:r>
      <w:r w:rsidRPr="0083539B">
        <w:rPr>
          <w:rFonts w:ascii="Arial" w:eastAsia="Arial" w:hAnsi="Arial" w:cs="Arial"/>
          <w:color w:val="000000"/>
          <w:sz w:val="24"/>
          <w:szCs w:val="24"/>
        </w:rPr>
        <w:tab/>
        <w:t xml:space="preserve"> </w:t>
      </w:r>
    </w:p>
    <w:p w14:paraId="28038670" w14:textId="1B4E55BB" w:rsidR="008035FD" w:rsidRPr="00A53CC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3CCD">
        <w:rPr>
          <w:rFonts w:ascii="Arial" w:eastAsia="Arial" w:hAnsi="Arial" w:cs="Arial"/>
          <w:color w:val="000000"/>
          <w:sz w:val="24"/>
          <w:szCs w:val="24"/>
        </w:rPr>
        <w:t xml:space="preserve">Call-Off Schedule 13 (Implementation Plan and Testing) </w:t>
      </w:r>
      <w:r w:rsidRPr="00A53CCD">
        <w:rPr>
          <w:rFonts w:ascii="Arial" w:eastAsia="Arial" w:hAnsi="Arial" w:cs="Arial"/>
          <w:color w:val="000000"/>
          <w:sz w:val="24"/>
          <w:szCs w:val="24"/>
        </w:rPr>
        <w:tab/>
      </w:r>
      <w:r w:rsidRPr="00A53CCD">
        <w:rPr>
          <w:rFonts w:ascii="Arial" w:eastAsia="Arial" w:hAnsi="Arial" w:cs="Arial"/>
          <w:color w:val="000000"/>
          <w:sz w:val="24"/>
          <w:szCs w:val="24"/>
        </w:rPr>
        <w:tab/>
        <w:t xml:space="preserve"> </w:t>
      </w:r>
    </w:p>
    <w:p w14:paraId="2A4940B8" w14:textId="3590F4F4" w:rsidR="008035FD" w:rsidRPr="00A53CC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3CCD">
        <w:rPr>
          <w:rFonts w:ascii="Arial" w:eastAsia="Arial" w:hAnsi="Arial" w:cs="Arial"/>
          <w:color w:val="000000"/>
          <w:sz w:val="24"/>
          <w:szCs w:val="24"/>
        </w:rPr>
        <w:t xml:space="preserve">Call-Off Schedule 14 (Service Levels) </w:t>
      </w:r>
      <w:r w:rsidRPr="00A53CCD">
        <w:rPr>
          <w:rFonts w:ascii="Arial" w:eastAsia="Arial" w:hAnsi="Arial" w:cs="Arial"/>
          <w:color w:val="000000"/>
          <w:sz w:val="24"/>
          <w:szCs w:val="24"/>
        </w:rPr>
        <w:tab/>
      </w:r>
      <w:r w:rsidRPr="00A53CCD">
        <w:rPr>
          <w:rFonts w:ascii="Arial" w:eastAsia="Arial" w:hAnsi="Arial" w:cs="Arial"/>
          <w:color w:val="000000"/>
          <w:sz w:val="24"/>
          <w:szCs w:val="24"/>
        </w:rPr>
        <w:tab/>
      </w:r>
      <w:r w:rsidRPr="00A53CCD">
        <w:rPr>
          <w:rFonts w:ascii="Arial" w:eastAsia="Arial" w:hAnsi="Arial" w:cs="Arial"/>
          <w:color w:val="000000"/>
          <w:sz w:val="24"/>
          <w:szCs w:val="24"/>
        </w:rPr>
        <w:tab/>
      </w:r>
      <w:r w:rsidRPr="00A53CCD">
        <w:rPr>
          <w:rFonts w:ascii="Arial" w:eastAsia="Arial" w:hAnsi="Arial" w:cs="Arial"/>
          <w:color w:val="000000"/>
          <w:sz w:val="24"/>
          <w:szCs w:val="24"/>
        </w:rPr>
        <w:tab/>
        <w:t xml:space="preserve"> </w:t>
      </w:r>
    </w:p>
    <w:p w14:paraId="7D882AF0" w14:textId="7BD6F402" w:rsidR="008035FD" w:rsidRPr="00A53CCD" w:rsidRDefault="0092496A" w:rsidP="001B27D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A53CCD">
        <w:rPr>
          <w:rFonts w:ascii="Arial" w:eastAsia="Arial" w:hAnsi="Arial" w:cs="Arial"/>
          <w:color w:val="000000"/>
          <w:sz w:val="24"/>
          <w:szCs w:val="24"/>
        </w:rPr>
        <w:t xml:space="preserve">Call-Off Schedule 15 (Call-Off Contract Management) </w:t>
      </w:r>
      <w:r w:rsidRPr="00A53CCD">
        <w:rPr>
          <w:rFonts w:ascii="Arial" w:eastAsia="Arial" w:hAnsi="Arial" w:cs="Arial"/>
          <w:color w:val="000000"/>
          <w:sz w:val="24"/>
          <w:szCs w:val="24"/>
        </w:rPr>
        <w:tab/>
      </w:r>
      <w:r w:rsidRPr="00A53CCD">
        <w:rPr>
          <w:rFonts w:ascii="Arial" w:eastAsia="Arial" w:hAnsi="Arial" w:cs="Arial"/>
          <w:color w:val="000000"/>
          <w:sz w:val="24"/>
          <w:szCs w:val="24"/>
        </w:rPr>
        <w:tab/>
        <w:t xml:space="preserve"> </w:t>
      </w:r>
    </w:p>
    <w:p w14:paraId="30DA60AC" w14:textId="005BE864" w:rsidR="008035FD" w:rsidRPr="00061BCD"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061BCD">
        <w:rPr>
          <w:rFonts w:ascii="Arial" w:eastAsia="Arial" w:hAnsi="Arial" w:cs="Arial"/>
          <w:color w:val="000000"/>
          <w:sz w:val="24"/>
          <w:szCs w:val="24"/>
        </w:rPr>
        <w:t>Call-Off Schedule 20 (Call-Off Specification)</w:t>
      </w:r>
      <w:r w:rsidRPr="00061BCD">
        <w:rPr>
          <w:rFonts w:ascii="Arial" w:eastAsia="Arial" w:hAnsi="Arial" w:cs="Arial"/>
          <w:color w:val="000000"/>
          <w:sz w:val="24"/>
          <w:szCs w:val="24"/>
        </w:rPr>
        <w:tab/>
      </w:r>
      <w:r w:rsidRPr="00061BCD">
        <w:rPr>
          <w:rFonts w:ascii="Arial" w:eastAsia="Arial" w:hAnsi="Arial" w:cs="Arial"/>
          <w:color w:val="000000"/>
          <w:sz w:val="24"/>
          <w:szCs w:val="24"/>
        </w:rPr>
        <w:tab/>
      </w:r>
      <w:r w:rsidRPr="00061BCD">
        <w:rPr>
          <w:rFonts w:ascii="Arial" w:eastAsia="Arial" w:hAnsi="Arial" w:cs="Arial"/>
          <w:color w:val="000000"/>
          <w:sz w:val="24"/>
          <w:szCs w:val="24"/>
        </w:rPr>
        <w:tab/>
        <w:t xml:space="preserve"> </w:t>
      </w:r>
    </w:p>
    <w:p w14:paraId="7023ACE9" w14:textId="77777777" w:rsidR="00F75708" w:rsidRDefault="0092496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F75708">
        <w:rPr>
          <w:rFonts w:ascii="Arial" w:eastAsia="Arial" w:hAnsi="Arial" w:cs="Arial"/>
          <w:color w:val="000000"/>
          <w:sz w:val="24"/>
          <w:szCs w:val="24"/>
        </w:rPr>
        <w:t xml:space="preserve">Call-Off Schedule 23 </w:t>
      </w:r>
      <w:r w:rsidRPr="00F75708">
        <w:rPr>
          <w:rFonts w:ascii="Arial" w:eastAsia="Arial" w:hAnsi="Arial" w:cs="Arial"/>
          <w:sz w:val="24"/>
          <w:szCs w:val="24"/>
        </w:rPr>
        <w:t>(HMRC Terms</w:t>
      </w:r>
      <w:r w:rsidRPr="00F75708">
        <w:rPr>
          <w:rFonts w:ascii="Arial" w:eastAsia="Arial" w:hAnsi="Arial" w:cs="Arial"/>
          <w:color w:val="000000"/>
          <w:sz w:val="24"/>
          <w:szCs w:val="24"/>
        </w:rPr>
        <w:t>)</w:t>
      </w:r>
      <w:r w:rsidRPr="00F75708">
        <w:rPr>
          <w:rFonts w:ascii="Arial" w:eastAsia="Arial" w:hAnsi="Arial" w:cs="Arial"/>
          <w:color w:val="000000"/>
          <w:sz w:val="24"/>
          <w:szCs w:val="24"/>
        </w:rPr>
        <w:tab/>
      </w:r>
    </w:p>
    <w:p w14:paraId="67F4A4CC" w14:textId="624AF19B" w:rsidR="008035FD" w:rsidRPr="00F75708" w:rsidRDefault="0092496A" w:rsidP="005447FF">
      <w:pPr>
        <w:pBdr>
          <w:top w:val="nil"/>
          <w:left w:val="nil"/>
          <w:bottom w:val="nil"/>
          <w:right w:val="nil"/>
          <w:between w:val="nil"/>
        </w:pBdr>
        <w:spacing w:after="0" w:line="259" w:lineRule="auto"/>
        <w:ind w:left="1800"/>
        <w:rPr>
          <w:rFonts w:ascii="Arial" w:eastAsia="Arial" w:hAnsi="Arial" w:cs="Arial"/>
          <w:color w:val="000000"/>
          <w:sz w:val="24"/>
          <w:szCs w:val="24"/>
        </w:rPr>
      </w:pPr>
      <w:r w:rsidRPr="00F75708">
        <w:rPr>
          <w:rFonts w:ascii="Arial" w:eastAsia="Arial" w:hAnsi="Arial" w:cs="Arial"/>
          <w:color w:val="000000"/>
          <w:sz w:val="24"/>
          <w:szCs w:val="24"/>
        </w:rPr>
        <w:tab/>
      </w:r>
      <w:r w:rsidRPr="00F75708">
        <w:rPr>
          <w:rFonts w:ascii="Arial" w:eastAsia="Arial" w:hAnsi="Arial" w:cs="Arial"/>
          <w:color w:val="000000"/>
          <w:sz w:val="24"/>
          <w:szCs w:val="24"/>
        </w:rPr>
        <w:tab/>
        <w:t xml:space="preserve">         </w:t>
      </w:r>
    </w:p>
    <w:p w14:paraId="2F63118F" w14:textId="77777777" w:rsidR="008035FD" w:rsidRDefault="0092496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6A56090" w14:textId="77777777" w:rsidR="008035FD" w:rsidRDefault="0092496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RM6195 </w:t>
      </w:r>
    </w:p>
    <w:p w14:paraId="11761DFA" w14:textId="64D4514A" w:rsidR="008035FD" w:rsidRPr="00E12D34" w:rsidRDefault="0092496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1" w:name="_heading=h.3znysh7" w:colFirst="0" w:colLast="0"/>
      <w:bookmarkEnd w:id="1"/>
      <w:r w:rsidRPr="00E12D34">
        <w:rPr>
          <w:rFonts w:ascii="Arial" w:eastAsia="Arial" w:hAnsi="Arial" w:cs="Arial"/>
          <w:color w:val="000000"/>
          <w:sz w:val="24"/>
          <w:szCs w:val="24"/>
        </w:rPr>
        <w:t xml:space="preserve">Call-Off Schedule 4 (Call-Off Tender) as long as any parts of the Call-Off Tender that </w:t>
      </w:r>
      <w:proofErr w:type="gramStart"/>
      <w:r w:rsidRPr="00E12D34">
        <w:rPr>
          <w:rFonts w:ascii="Arial" w:eastAsia="Arial" w:hAnsi="Arial" w:cs="Arial"/>
          <w:color w:val="000000"/>
          <w:sz w:val="24"/>
          <w:szCs w:val="24"/>
        </w:rPr>
        <w:t>offer</w:t>
      </w:r>
      <w:proofErr w:type="gramEnd"/>
      <w:r w:rsidRPr="00E12D34">
        <w:rPr>
          <w:rFonts w:ascii="Arial" w:eastAsia="Arial" w:hAnsi="Arial" w:cs="Arial"/>
          <w:color w:val="000000"/>
          <w:sz w:val="24"/>
          <w:szCs w:val="24"/>
        </w:rPr>
        <w:t xml:space="preserve"> a better commercial position for the Buyer (as decided by the Buyer) take precedence over the documents above.</w:t>
      </w:r>
    </w:p>
    <w:p w14:paraId="7B68B2FE" w14:textId="77777777" w:rsidR="008035FD" w:rsidRDefault="008035FD">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76130D1D" w14:textId="7F2695FE" w:rsidR="00187E36"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ECF3514" w14:textId="77777777" w:rsidR="008035FD" w:rsidRDefault="008035FD">
      <w:pPr>
        <w:spacing w:after="0" w:line="259" w:lineRule="auto"/>
        <w:rPr>
          <w:rFonts w:ascii="Arial" w:eastAsia="Arial" w:hAnsi="Arial" w:cs="Arial"/>
          <w:b/>
          <w:sz w:val="24"/>
          <w:szCs w:val="24"/>
        </w:rPr>
      </w:pPr>
    </w:p>
    <w:p w14:paraId="3E33F517" w14:textId="32C6E174" w:rsidR="008035FD" w:rsidRDefault="0092496A">
      <w:pPr>
        <w:spacing w:after="0" w:line="259" w:lineRule="auto"/>
        <w:rPr>
          <w:rFonts w:ascii="Arial" w:eastAsia="Arial" w:hAnsi="Arial" w:cs="Arial"/>
          <w:sz w:val="24"/>
          <w:szCs w:val="24"/>
        </w:rPr>
      </w:pPr>
      <w:r>
        <w:rPr>
          <w:rFonts w:ascii="Arial" w:eastAsia="Arial" w:hAnsi="Arial" w:cs="Arial"/>
          <w:sz w:val="24"/>
          <w:szCs w:val="24"/>
        </w:rPr>
        <w:t>CALL-OFF START DATE:</w:t>
      </w:r>
      <w:r w:rsidR="007B5019">
        <w:rPr>
          <w:rFonts w:ascii="Arial" w:eastAsia="Arial" w:hAnsi="Arial" w:cs="Arial"/>
          <w:sz w:val="24"/>
          <w:szCs w:val="24"/>
        </w:rPr>
        <w:tab/>
      </w:r>
      <w:r w:rsidR="007B5019">
        <w:rPr>
          <w:rFonts w:ascii="Arial" w:eastAsia="Arial" w:hAnsi="Arial" w:cs="Arial"/>
          <w:sz w:val="24"/>
          <w:szCs w:val="24"/>
        </w:rPr>
        <w:tab/>
      </w:r>
      <w:r w:rsidR="007B5019">
        <w:rPr>
          <w:rFonts w:ascii="Arial" w:eastAsia="Arial" w:hAnsi="Arial" w:cs="Arial"/>
          <w:sz w:val="24"/>
          <w:szCs w:val="24"/>
        </w:rPr>
        <w:tab/>
      </w:r>
      <w:r w:rsidR="007B5019" w:rsidRPr="00D63018">
        <w:rPr>
          <w:rFonts w:ascii="Arial" w:eastAsia="Arial" w:hAnsi="Arial" w:cs="Arial"/>
          <w:b/>
          <w:bCs/>
          <w:sz w:val="24"/>
          <w:szCs w:val="24"/>
        </w:rPr>
        <w:t>1 December 2023</w:t>
      </w:r>
      <w:r w:rsidRPr="00D63018">
        <w:rPr>
          <w:rFonts w:ascii="Arial" w:eastAsia="Arial" w:hAnsi="Arial" w:cs="Arial"/>
          <w:b/>
          <w:bCs/>
          <w:sz w:val="24"/>
          <w:szCs w:val="24"/>
        </w:rPr>
        <w:tab/>
      </w:r>
      <w:r>
        <w:rPr>
          <w:rFonts w:ascii="Arial" w:eastAsia="Arial" w:hAnsi="Arial" w:cs="Arial"/>
          <w:sz w:val="24"/>
          <w:szCs w:val="24"/>
        </w:rPr>
        <w:tab/>
      </w:r>
      <w:r>
        <w:rPr>
          <w:rFonts w:ascii="Arial" w:eastAsia="Arial" w:hAnsi="Arial" w:cs="Arial"/>
          <w:sz w:val="24"/>
          <w:szCs w:val="24"/>
        </w:rPr>
        <w:tab/>
      </w:r>
    </w:p>
    <w:p w14:paraId="6A4E4F5D" w14:textId="77777777" w:rsidR="008035FD" w:rsidRDefault="008035FD">
      <w:pPr>
        <w:spacing w:after="0" w:line="259" w:lineRule="auto"/>
        <w:rPr>
          <w:rFonts w:ascii="Arial" w:eastAsia="Arial" w:hAnsi="Arial" w:cs="Arial"/>
          <w:sz w:val="24"/>
          <w:szCs w:val="24"/>
        </w:rPr>
      </w:pPr>
    </w:p>
    <w:p w14:paraId="5947A516" w14:textId="07F1EE52" w:rsidR="008035FD" w:rsidRDefault="0092496A">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sidR="007B5019">
        <w:rPr>
          <w:rFonts w:ascii="Arial" w:eastAsia="Arial" w:hAnsi="Arial" w:cs="Arial"/>
          <w:sz w:val="24"/>
          <w:szCs w:val="24"/>
        </w:rPr>
        <w:tab/>
      </w:r>
      <w:r w:rsidR="007B5019" w:rsidRPr="00D63018">
        <w:rPr>
          <w:rFonts w:ascii="Arial" w:eastAsia="Arial" w:hAnsi="Arial" w:cs="Arial"/>
          <w:b/>
          <w:bCs/>
          <w:sz w:val="24"/>
          <w:szCs w:val="24"/>
        </w:rPr>
        <w:t>30 November 2025</w:t>
      </w:r>
    </w:p>
    <w:p w14:paraId="2C9511F6" w14:textId="77777777" w:rsidR="008035FD" w:rsidRDefault="008035FD">
      <w:pPr>
        <w:spacing w:after="0" w:line="259" w:lineRule="auto"/>
        <w:rPr>
          <w:rFonts w:ascii="Arial" w:eastAsia="Arial" w:hAnsi="Arial" w:cs="Arial"/>
          <w:sz w:val="24"/>
          <w:szCs w:val="24"/>
        </w:rPr>
      </w:pPr>
    </w:p>
    <w:p w14:paraId="6DDEE374" w14:textId="5DC47B67" w:rsidR="008035FD" w:rsidRDefault="0092496A">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02044C">
        <w:rPr>
          <w:rFonts w:ascii="Arial" w:eastAsia="Arial" w:hAnsi="Arial" w:cs="Arial"/>
          <w:b/>
          <w:sz w:val="24"/>
          <w:szCs w:val="24"/>
        </w:rPr>
        <w:t xml:space="preserve">2 years </w:t>
      </w:r>
      <w:r>
        <w:rPr>
          <w:rFonts w:ascii="Arial" w:eastAsia="Arial" w:hAnsi="Arial" w:cs="Arial"/>
          <w:sz w:val="24"/>
          <w:szCs w:val="24"/>
        </w:rPr>
        <w:t xml:space="preserve"> </w:t>
      </w:r>
    </w:p>
    <w:p w14:paraId="1AC8D839" w14:textId="77777777" w:rsidR="008035FD" w:rsidRDefault="008035FD">
      <w:pPr>
        <w:spacing w:after="0" w:line="259" w:lineRule="auto"/>
        <w:rPr>
          <w:rFonts w:ascii="Arial" w:eastAsia="Arial" w:hAnsi="Arial" w:cs="Arial"/>
          <w:sz w:val="24"/>
          <w:szCs w:val="24"/>
        </w:rPr>
      </w:pPr>
    </w:p>
    <w:p w14:paraId="261BB895" w14:textId="33F89EBE" w:rsidR="008035FD" w:rsidRDefault="0092496A">
      <w:pPr>
        <w:spacing w:after="0" w:line="259" w:lineRule="auto"/>
        <w:rPr>
          <w:rFonts w:ascii="Arial" w:eastAsia="Arial" w:hAnsi="Arial" w:cs="Arial"/>
          <w:sz w:val="24"/>
          <w:szCs w:val="24"/>
        </w:rPr>
      </w:pPr>
      <w:r>
        <w:rPr>
          <w:rFonts w:ascii="Arial" w:eastAsia="Arial" w:hAnsi="Arial" w:cs="Arial"/>
          <w:sz w:val="24"/>
          <w:szCs w:val="24"/>
        </w:rPr>
        <w:t xml:space="preserve">CALL-OFF OPTIONAL </w:t>
      </w:r>
      <w:r>
        <w:rPr>
          <w:rFonts w:ascii="Arial" w:eastAsia="Arial" w:hAnsi="Arial" w:cs="Arial"/>
          <w:sz w:val="24"/>
          <w:szCs w:val="24"/>
        </w:rPr>
        <w:tab/>
        <w:t>:</w:t>
      </w:r>
      <w:r>
        <w:rPr>
          <w:rFonts w:ascii="Arial" w:eastAsia="Arial" w:hAnsi="Arial" w:cs="Arial"/>
          <w:sz w:val="24"/>
          <w:szCs w:val="24"/>
        </w:rPr>
        <w:tab/>
      </w:r>
      <w:r>
        <w:rPr>
          <w:rFonts w:ascii="Arial" w:eastAsia="Arial" w:hAnsi="Arial" w:cs="Arial"/>
          <w:sz w:val="24"/>
          <w:szCs w:val="24"/>
        </w:rPr>
        <w:tab/>
      </w:r>
      <w:r w:rsidR="0002044C" w:rsidRPr="0002044C">
        <w:rPr>
          <w:rFonts w:ascii="Arial" w:eastAsia="Arial" w:hAnsi="Arial" w:cs="Arial"/>
          <w:b/>
          <w:bCs/>
          <w:sz w:val="24"/>
          <w:szCs w:val="24"/>
        </w:rPr>
        <w:t>12</w:t>
      </w:r>
      <w:r w:rsidRPr="0002044C">
        <w:rPr>
          <w:rFonts w:ascii="Arial" w:eastAsia="Arial" w:hAnsi="Arial" w:cs="Arial"/>
          <w:b/>
          <w:bCs/>
          <w:sz w:val="24"/>
          <w:szCs w:val="24"/>
        </w:rPr>
        <w:t xml:space="preserve"> Months</w:t>
      </w:r>
    </w:p>
    <w:p w14:paraId="1084F69C" w14:textId="77777777" w:rsidR="008035FD" w:rsidRDefault="0092496A">
      <w:pPr>
        <w:spacing w:after="0" w:line="259" w:lineRule="auto"/>
        <w:rPr>
          <w:rFonts w:ascii="Arial" w:eastAsia="Arial" w:hAnsi="Arial" w:cs="Arial"/>
          <w:sz w:val="24"/>
          <w:szCs w:val="24"/>
        </w:rPr>
      </w:pPr>
      <w:r>
        <w:rPr>
          <w:rFonts w:ascii="Arial" w:eastAsia="Arial" w:hAnsi="Arial" w:cs="Arial"/>
          <w:sz w:val="24"/>
          <w:szCs w:val="24"/>
        </w:rPr>
        <w:t>EXTENSION PERIOD</w:t>
      </w:r>
    </w:p>
    <w:p w14:paraId="57F58747" w14:textId="77777777" w:rsidR="008035FD" w:rsidRDefault="008035FD">
      <w:pPr>
        <w:spacing w:after="0" w:line="259" w:lineRule="auto"/>
        <w:rPr>
          <w:rFonts w:ascii="Arial" w:eastAsia="Arial" w:hAnsi="Arial" w:cs="Arial"/>
          <w:sz w:val="24"/>
          <w:szCs w:val="24"/>
        </w:rPr>
      </w:pPr>
    </w:p>
    <w:p w14:paraId="65911351" w14:textId="77777777" w:rsidR="008035FD" w:rsidRDefault="0092496A">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23790011" w14:textId="2F84EA94" w:rsidR="008035FD" w:rsidRDefault="0092496A">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r w:rsidR="00AB3C5C">
        <w:rPr>
          <w:rFonts w:ascii="Arial" w:eastAsia="Arial" w:hAnsi="Arial" w:cs="Arial"/>
          <w:sz w:val="24"/>
          <w:szCs w:val="24"/>
        </w:rPr>
        <w:t xml:space="preserve"> and Call=Off Schedule 4 (</w:t>
      </w:r>
      <w:r w:rsidR="00175325">
        <w:rPr>
          <w:rFonts w:ascii="Arial" w:eastAsia="Arial" w:hAnsi="Arial" w:cs="Arial"/>
          <w:sz w:val="24"/>
          <w:szCs w:val="24"/>
        </w:rPr>
        <w:t>Call-Off Tender)</w:t>
      </w:r>
      <w:r w:rsidR="0033684A">
        <w:rPr>
          <w:rFonts w:ascii="Arial" w:eastAsia="Arial" w:hAnsi="Arial" w:cs="Arial"/>
          <w:sz w:val="24"/>
          <w:szCs w:val="24"/>
        </w:rPr>
        <w:t xml:space="preserve">. </w:t>
      </w:r>
      <w:r w:rsidR="00CA7D67">
        <w:rPr>
          <w:rFonts w:ascii="Arial" w:eastAsia="Arial" w:hAnsi="Arial" w:cs="Arial"/>
          <w:sz w:val="24"/>
          <w:szCs w:val="24"/>
        </w:rPr>
        <w:t>Detailed deliverables as per Statements of Work.</w:t>
      </w:r>
    </w:p>
    <w:p w14:paraId="6D977A0C" w14:textId="77777777" w:rsidR="00FB31CA" w:rsidRDefault="00FB31CA">
      <w:pPr>
        <w:tabs>
          <w:tab w:val="left" w:pos="2257"/>
        </w:tabs>
        <w:spacing w:after="0" w:line="259" w:lineRule="auto"/>
        <w:rPr>
          <w:rFonts w:ascii="Arial" w:eastAsia="Arial" w:hAnsi="Arial" w:cs="Arial"/>
          <w:sz w:val="24"/>
          <w:szCs w:val="24"/>
        </w:rPr>
      </w:pPr>
    </w:p>
    <w:p w14:paraId="64831EE3" w14:textId="49A22CA4"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1544D218"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C8E6000" w14:textId="77777777" w:rsidR="008035FD" w:rsidRDefault="008035FD">
      <w:pPr>
        <w:tabs>
          <w:tab w:val="left" w:pos="2257"/>
        </w:tabs>
        <w:spacing w:after="0" w:line="259" w:lineRule="auto"/>
        <w:rPr>
          <w:rFonts w:ascii="Arial" w:eastAsia="Arial" w:hAnsi="Arial" w:cs="Arial"/>
          <w:sz w:val="24"/>
          <w:szCs w:val="24"/>
        </w:rPr>
      </w:pPr>
    </w:p>
    <w:p w14:paraId="4D05A66F" w14:textId="20B38DCD" w:rsidR="008035FD" w:rsidRDefault="0092496A">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EE60D9">
        <w:rPr>
          <w:rFonts w:ascii="Arial" w:eastAsia="Arial" w:hAnsi="Arial" w:cs="Arial"/>
          <w:b/>
          <w:sz w:val="24"/>
          <w:szCs w:val="24"/>
        </w:rPr>
        <w:t xml:space="preserve">£17,500,000 </w:t>
      </w:r>
      <w:r>
        <w:rPr>
          <w:rFonts w:ascii="Arial" w:eastAsia="Arial" w:hAnsi="Arial" w:cs="Arial"/>
          <w:sz w:val="24"/>
          <w:szCs w:val="24"/>
        </w:rPr>
        <w:t xml:space="preserve">Estimated Charges in the first 12 months of the Contract. </w:t>
      </w:r>
    </w:p>
    <w:p w14:paraId="6CCEC045" w14:textId="77777777" w:rsidR="008035FD" w:rsidRDefault="008035FD">
      <w:pPr>
        <w:tabs>
          <w:tab w:val="left" w:pos="2257"/>
        </w:tabs>
        <w:spacing w:after="0" w:line="259" w:lineRule="auto"/>
        <w:rPr>
          <w:rFonts w:ascii="Arial" w:eastAsia="Arial" w:hAnsi="Arial" w:cs="Arial"/>
          <w:b/>
          <w:sz w:val="24"/>
          <w:szCs w:val="24"/>
        </w:rPr>
      </w:pPr>
    </w:p>
    <w:p w14:paraId="52B31000"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645C080F" w14:textId="351606C6" w:rsidR="008035FD" w:rsidRPr="008E0555" w:rsidRDefault="0092496A">
      <w:pPr>
        <w:tabs>
          <w:tab w:val="left" w:pos="2257"/>
        </w:tabs>
        <w:spacing w:after="0" w:line="259" w:lineRule="auto"/>
        <w:rPr>
          <w:rFonts w:ascii="Arial" w:eastAsia="Arial" w:hAnsi="Arial" w:cs="Arial"/>
          <w:sz w:val="24"/>
          <w:szCs w:val="24"/>
        </w:rPr>
      </w:pPr>
      <w:r w:rsidRPr="008E0555">
        <w:rPr>
          <w:rFonts w:ascii="Arial" w:eastAsia="Arial" w:hAnsi="Arial" w:cs="Arial"/>
          <w:sz w:val="24"/>
          <w:szCs w:val="24"/>
        </w:rPr>
        <w:t>See details in Call-Off Schedule 5 (Pricing Details)]</w:t>
      </w:r>
    </w:p>
    <w:p w14:paraId="5089FAD9" w14:textId="3DC28689" w:rsidR="008035FD" w:rsidRDefault="008035FD">
      <w:pPr>
        <w:tabs>
          <w:tab w:val="left" w:pos="2257"/>
        </w:tabs>
        <w:spacing w:after="0" w:line="259" w:lineRule="auto"/>
        <w:rPr>
          <w:rFonts w:ascii="Arial" w:eastAsia="Arial" w:hAnsi="Arial" w:cs="Arial"/>
          <w:sz w:val="24"/>
          <w:szCs w:val="24"/>
        </w:rPr>
      </w:pPr>
    </w:p>
    <w:p w14:paraId="6379E090" w14:textId="77777777" w:rsidR="00D61504" w:rsidRDefault="00D61504" w:rsidP="00D6150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4BF5F1EE" w14:textId="27C4D820" w:rsidR="00D61504" w:rsidRPr="001808E8" w:rsidRDefault="00D61504" w:rsidP="001808E8">
      <w:pPr>
        <w:rPr>
          <w:rFonts w:ascii="Arial" w:hAnsi="Arial" w:cs="Arial"/>
          <w:sz w:val="24"/>
          <w:szCs w:val="24"/>
        </w:rPr>
      </w:pPr>
      <w:r w:rsidRPr="00B53E64">
        <w:rPr>
          <w:rFonts w:ascii="Arial" w:hAnsi="Arial" w:cs="Arial"/>
          <w:sz w:val="24"/>
          <w:szCs w:val="24"/>
        </w:rPr>
        <w:t xml:space="preserve">Monthly Invoices. Purchase Order transfer via HMRC’s SAP Ariba Network </w:t>
      </w:r>
    </w:p>
    <w:p w14:paraId="354F0BAE" w14:textId="77777777" w:rsidR="00D61504" w:rsidRDefault="00D61504" w:rsidP="00D6150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347FF258" w14:textId="48CFEB8C" w:rsidR="00D61504" w:rsidRDefault="00D61504" w:rsidP="00D61504">
      <w:pPr>
        <w:rPr>
          <w:rFonts w:ascii="Arial" w:hAnsi="Arial" w:cs="Arial"/>
          <w:sz w:val="24"/>
          <w:szCs w:val="24"/>
        </w:rPr>
      </w:pPr>
      <w:r w:rsidRPr="00BF7B37">
        <w:rPr>
          <w:rFonts w:ascii="Arial" w:hAnsi="Arial" w:cs="Arial"/>
          <w:sz w:val="24"/>
          <w:szCs w:val="24"/>
        </w:rPr>
        <w:t>Payments and invoices will be directed via HMRC SAP Ariba Network</w:t>
      </w:r>
      <w:r w:rsidR="009C426B">
        <w:rPr>
          <w:rFonts w:ascii="Arial" w:hAnsi="Arial" w:cs="Arial"/>
          <w:sz w:val="24"/>
          <w:szCs w:val="24"/>
        </w:rPr>
        <w:t xml:space="preserve"> and </w:t>
      </w:r>
      <w:r w:rsidR="00EE5E72">
        <w:rPr>
          <w:rFonts w:ascii="Arial" w:hAnsi="Arial" w:cs="Arial"/>
          <w:sz w:val="24"/>
          <w:szCs w:val="24"/>
        </w:rPr>
        <w:t xml:space="preserve">invoices will </w:t>
      </w:r>
      <w:r w:rsidR="002131D3">
        <w:rPr>
          <w:rFonts w:ascii="Arial" w:hAnsi="Arial" w:cs="Arial"/>
          <w:sz w:val="24"/>
          <w:szCs w:val="24"/>
        </w:rPr>
        <w:t>include.</w:t>
      </w:r>
      <w:r w:rsidRPr="00BF7B37">
        <w:rPr>
          <w:rFonts w:ascii="Arial" w:hAnsi="Arial" w:cs="Arial"/>
          <w:sz w:val="24"/>
          <w:szCs w:val="24"/>
        </w:rPr>
        <w:t xml:space="preserve"> </w:t>
      </w:r>
    </w:p>
    <w:p w14:paraId="2B80F588" w14:textId="1D1A6475" w:rsidR="00D61504" w:rsidRPr="0018713C" w:rsidRDefault="00D61504" w:rsidP="00D61504">
      <w:pPr>
        <w:numPr>
          <w:ilvl w:val="0"/>
          <w:numId w:val="7"/>
        </w:numPr>
        <w:spacing w:after="3" w:line="268" w:lineRule="auto"/>
        <w:ind w:hanging="353"/>
        <w:jc w:val="both"/>
        <w:rPr>
          <w:rFonts w:ascii="Arial" w:eastAsia="Arial" w:hAnsi="Arial" w:cs="Arial"/>
          <w:color w:val="000000"/>
          <w:sz w:val="24"/>
        </w:rPr>
      </w:pPr>
      <w:r w:rsidRPr="0018713C">
        <w:rPr>
          <w:rFonts w:ascii="Arial" w:eastAsia="Arial" w:hAnsi="Arial" w:cs="Arial"/>
          <w:color w:val="000000"/>
          <w:sz w:val="24"/>
        </w:rPr>
        <w:t xml:space="preserve">the Purchase Order </w:t>
      </w:r>
      <w:r w:rsidR="002131D3" w:rsidRPr="0018713C">
        <w:rPr>
          <w:rFonts w:ascii="Arial" w:eastAsia="Arial" w:hAnsi="Arial" w:cs="Arial"/>
          <w:color w:val="000000"/>
          <w:sz w:val="24"/>
        </w:rPr>
        <w:t>number.</w:t>
      </w:r>
      <w:r w:rsidRPr="0018713C">
        <w:rPr>
          <w:rFonts w:ascii="Arial" w:eastAsia="Arial" w:hAnsi="Arial" w:cs="Arial"/>
          <w:color w:val="000000"/>
          <w:sz w:val="24"/>
        </w:rPr>
        <w:t xml:space="preserve">   </w:t>
      </w:r>
    </w:p>
    <w:p w14:paraId="0D583AE6" w14:textId="557AAAED" w:rsidR="00D61504" w:rsidRPr="0018713C" w:rsidRDefault="00D61504" w:rsidP="00D61504">
      <w:pPr>
        <w:numPr>
          <w:ilvl w:val="0"/>
          <w:numId w:val="7"/>
        </w:numPr>
        <w:spacing w:after="3" w:line="268" w:lineRule="auto"/>
        <w:ind w:hanging="353"/>
        <w:jc w:val="both"/>
        <w:rPr>
          <w:rFonts w:ascii="Arial" w:eastAsia="Arial" w:hAnsi="Arial" w:cs="Arial"/>
          <w:color w:val="000000"/>
          <w:sz w:val="24"/>
        </w:rPr>
      </w:pPr>
      <w:r w:rsidRPr="0018713C">
        <w:rPr>
          <w:rFonts w:ascii="Arial" w:eastAsia="Arial" w:hAnsi="Arial" w:cs="Arial"/>
          <w:color w:val="000000"/>
          <w:sz w:val="24"/>
        </w:rPr>
        <w:t>total value excluding Value Added Tax (VAT</w:t>
      </w:r>
      <w:r w:rsidR="002131D3" w:rsidRPr="0018713C">
        <w:rPr>
          <w:rFonts w:ascii="Arial" w:eastAsia="Arial" w:hAnsi="Arial" w:cs="Arial"/>
          <w:color w:val="000000"/>
          <w:sz w:val="24"/>
        </w:rPr>
        <w:t>).</w:t>
      </w:r>
      <w:r w:rsidRPr="0018713C">
        <w:rPr>
          <w:rFonts w:ascii="Arial" w:eastAsia="Arial" w:hAnsi="Arial" w:cs="Arial"/>
          <w:color w:val="000000"/>
          <w:sz w:val="24"/>
        </w:rPr>
        <w:t xml:space="preserve">   </w:t>
      </w:r>
    </w:p>
    <w:p w14:paraId="0CD850E4" w14:textId="668A3EAD" w:rsidR="00D61504" w:rsidRPr="0018713C" w:rsidRDefault="00D61504" w:rsidP="00D61504">
      <w:pPr>
        <w:numPr>
          <w:ilvl w:val="0"/>
          <w:numId w:val="7"/>
        </w:numPr>
        <w:spacing w:after="3" w:line="268" w:lineRule="auto"/>
        <w:ind w:hanging="353"/>
        <w:jc w:val="both"/>
        <w:rPr>
          <w:rFonts w:ascii="Arial" w:eastAsia="Arial" w:hAnsi="Arial" w:cs="Arial"/>
          <w:color w:val="000000"/>
          <w:sz w:val="24"/>
        </w:rPr>
      </w:pPr>
      <w:r w:rsidRPr="0018713C">
        <w:rPr>
          <w:rFonts w:ascii="Arial" w:eastAsia="Arial" w:hAnsi="Arial" w:cs="Arial"/>
          <w:color w:val="000000"/>
          <w:sz w:val="24"/>
        </w:rPr>
        <w:t xml:space="preserve">the VAT </w:t>
      </w:r>
      <w:r w:rsidR="002131D3" w:rsidRPr="0018713C">
        <w:rPr>
          <w:rFonts w:ascii="Arial" w:eastAsia="Arial" w:hAnsi="Arial" w:cs="Arial"/>
          <w:color w:val="000000"/>
          <w:sz w:val="24"/>
        </w:rPr>
        <w:t>percentage.</w:t>
      </w:r>
      <w:r w:rsidRPr="0018713C">
        <w:rPr>
          <w:rFonts w:ascii="Arial" w:eastAsia="Arial" w:hAnsi="Arial" w:cs="Arial"/>
          <w:color w:val="000000"/>
          <w:sz w:val="24"/>
        </w:rPr>
        <w:t xml:space="preserve">   </w:t>
      </w:r>
    </w:p>
    <w:p w14:paraId="61A3EB4E" w14:textId="2F0E2D15" w:rsidR="00D61504" w:rsidRPr="0018713C" w:rsidRDefault="00D61504" w:rsidP="00D61504">
      <w:pPr>
        <w:numPr>
          <w:ilvl w:val="0"/>
          <w:numId w:val="7"/>
        </w:numPr>
        <w:spacing w:after="3" w:line="268" w:lineRule="auto"/>
        <w:ind w:hanging="353"/>
        <w:jc w:val="both"/>
        <w:rPr>
          <w:rFonts w:ascii="Arial" w:eastAsia="Arial" w:hAnsi="Arial" w:cs="Arial"/>
          <w:color w:val="000000"/>
          <w:sz w:val="24"/>
        </w:rPr>
      </w:pPr>
      <w:r w:rsidRPr="0018713C">
        <w:rPr>
          <w:rFonts w:ascii="Arial" w:eastAsia="Arial" w:hAnsi="Arial" w:cs="Arial"/>
          <w:color w:val="000000"/>
          <w:sz w:val="24"/>
        </w:rPr>
        <w:t xml:space="preserve">the total value including </w:t>
      </w:r>
      <w:r w:rsidR="002131D3" w:rsidRPr="0018713C">
        <w:rPr>
          <w:rFonts w:ascii="Arial" w:eastAsia="Arial" w:hAnsi="Arial" w:cs="Arial"/>
          <w:color w:val="000000"/>
          <w:sz w:val="24"/>
        </w:rPr>
        <w:t>VAT.</w:t>
      </w:r>
      <w:r w:rsidRPr="0018713C">
        <w:rPr>
          <w:rFonts w:ascii="Arial" w:eastAsia="Arial" w:hAnsi="Arial" w:cs="Arial"/>
          <w:color w:val="000000"/>
          <w:sz w:val="24"/>
        </w:rPr>
        <w:t xml:space="preserve">  </w:t>
      </w:r>
    </w:p>
    <w:p w14:paraId="6886FD2E" w14:textId="77777777" w:rsidR="00D61504" w:rsidRPr="0018713C" w:rsidRDefault="00D61504" w:rsidP="00D61504">
      <w:pPr>
        <w:numPr>
          <w:ilvl w:val="0"/>
          <w:numId w:val="7"/>
        </w:numPr>
        <w:spacing w:after="3" w:line="268" w:lineRule="auto"/>
        <w:ind w:hanging="353"/>
        <w:jc w:val="both"/>
        <w:rPr>
          <w:rFonts w:ascii="Arial" w:eastAsia="Arial" w:hAnsi="Arial" w:cs="Arial"/>
          <w:color w:val="000000"/>
          <w:sz w:val="24"/>
        </w:rPr>
      </w:pPr>
      <w:r w:rsidRPr="0018713C">
        <w:rPr>
          <w:rFonts w:ascii="Arial" w:eastAsia="Arial" w:hAnsi="Arial" w:cs="Arial"/>
          <w:color w:val="000000"/>
          <w:sz w:val="24"/>
        </w:rPr>
        <w:t xml:space="preserve">a contact name and telephone number of an appropriate individual in the </w:t>
      </w:r>
    </w:p>
    <w:p w14:paraId="1DABB27E" w14:textId="77777777" w:rsidR="00D61504" w:rsidRPr="0018713C" w:rsidRDefault="00D61504" w:rsidP="00D61504">
      <w:pPr>
        <w:spacing w:after="3" w:line="268" w:lineRule="auto"/>
        <w:ind w:left="1212" w:hanging="10"/>
        <w:jc w:val="both"/>
        <w:rPr>
          <w:rFonts w:ascii="Arial" w:eastAsia="Arial" w:hAnsi="Arial" w:cs="Arial"/>
          <w:color w:val="000000"/>
          <w:sz w:val="24"/>
        </w:rPr>
      </w:pPr>
      <w:r w:rsidRPr="0018713C">
        <w:rPr>
          <w:rFonts w:ascii="Arial" w:eastAsia="Arial" w:hAnsi="Arial" w:cs="Arial"/>
          <w:color w:val="000000"/>
          <w:sz w:val="24"/>
        </w:rPr>
        <w:t xml:space="preserve">Supplier's finance department in the event of administrative queries </w:t>
      </w:r>
    </w:p>
    <w:p w14:paraId="5EEB4B03" w14:textId="125E5AA8" w:rsidR="00D61504" w:rsidRPr="0018713C" w:rsidRDefault="00D61504" w:rsidP="00D61504">
      <w:pPr>
        <w:spacing w:after="3" w:line="268" w:lineRule="auto"/>
        <w:ind w:left="1212" w:hanging="10"/>
        <w:jc w:val="both"/>
        <w:rPr>
          <w:rFonts w:ascii="Arial" w:eastAsia="Arial" w:hAnsi="Arial" w:cs="Arial"/>
          <w:color w:val="000000"/>
          <w:sz w:val="24"/>
        </w:rPr>
      </w:pPr>
      <w:r w:rsidRPr="0018713C">
        <w:rPr>
          <w:rFonts w:ascii="Arial" w:eastAsia="Arial" w:hAnsi="Arial" w:cs="Arial"/>
          <w:color w:val="000000"/>
          <w:sz w:val="24"/>
        </w:rPr>
        <w:t>(</w:t>
      </w:r>
      <w:r w:rsidR="002131D3" w:rsidRPr="0018713C">
        <w:rPr>
          <w:rFonts w:ascii="Arial" w:eastAsia="Arial" w:hAnsi="Arial" w:cs="Arial"/>
          <w:color w:val="000000"/>
          <w:sz w:val="24"/>
        </w:rPr>
        <w:t>Functional</w:t>
      </w:r>
      <w:r w:rsidRPr="0018713C">
        <w:rPr>
          <w:rFonts w:ascii="Arial" w:eastAsia="Arial" w:hAnsi="Arial" w:cs="Arial"/>
          <w:color w:val="000000"/>
          <w:sz w:val="24"/>
        </w:rPr>
        <w:t xml:space="preserve"> email address will suffice</w:t>
      </w:r>
      <w:proofErr w:type="gramStart"/>
      <w:r w:rsidRPr="0018713C">
        <w:rPr>
          <w:rFonts w:ascii="Arial" w:eastAsia="Arial" w:hAnsi="Arial" w:cs="Arial"/>
          <w:color w:val="000000"/>
          <w:sz w:val="24"/>
        </w:rPr>
        <w:t>);</w:t>
      </w:r>
      <w:proofErr w:type="gramEnd"/>
      <w:r w:rsidRPr="0018713C">
        <w:rPr>
          <w:rFonts w:ascii="Arial" w:eastAsia="Arial" w:hAnsi="Arial" w:cs="Arial"/>
          <w:color w:val="000000"/>
          <w:sz w:val="24"/>
        </w:rPr>
        <w:t xml:space="preserve">   </w:t>
      </w:r>
    </w:p>
    <w:p w14:paraId="39869E44" w14:textId="05744658" w:rsidR="008360F9" w:rsidRPr="00F04854" w:rsidRDefault="00D61504" w:rsidP="00F04854">
      <w:pPr>
        <w:numPr>
          <w:ilvl w:val="0"/>
          <w:numId w:val="7"/>
        </w:numPr>
        <w:spacing w:after="294" w:line="247" w:lineRule="auto"/>
        <w:ind w:hanging="353"/>
        <w:jc w:val="both"/>
        <w:rPr>
          <w:rFonts w:ascii="Arial" w:eastAsia="Arial" w:hAnsi="Arial" w:cs="Arial"/>
          <w:color w:val="000000"/>
          <w:sz w:val="24"/>
        </w:rPr>
      </w:pPr>
      <w:r w:rsidRPr="0018713C">
        <w:rPr>
          <w:rFonts w:ascii="Arial" w:eastAsia="Arial" w:hAnsi="Arial" w:cs="Arial"/>
          <w:color w:val="000000"/>
          <w:sz w:val="24"/>
        </w:rPr>
        <w:t xml:space="preserve">and the banking details for payment to the Supplier via electronic transfer of funds need to have been provided (name and address of bank, sort code, account name and number).  </w:t>
      </w:r>
    </w:p>
    <w:p w14:paraId="71403CBF" w14:textId="77777777" w:rsidR="008360F9" w:rsidRDefault="008360F9">
      <w:pPr>
        <w:tabs>
          <w:tab w:val="left" w:pos="2257"/>
        </w:tabs>
        <w:spacing w:after="0" w:line="259" w:lineRule="auto"/>
        <w:rPr>
          <w:rFonts w:ascii="Arial" w:eastAsia="Arial" w:hAnsi="Arial" w:cs="Arial"/>
          <w:sz w:val="24"/>
          <w:szCs w:val="24"/>
        </w:rPr>
      </w:pPr>
    </w:p>
    <w:p w14:paraId="65777746" w14:textId="77777777" w:rsidR="008035FD" w:rsidRDefault="008035FD">
      <w:pPr>
        <w:tabs>
          <w:tab w:val="left" w:pos="2257"/>
        </w:tabs>
        <w:spacing w:after="0" w:line="259" w:lineRule="auto"/>
        <w:rPr>
          <w:rFonts w:ascii="Arial" w:eastAsia="Arial" w:hAnsi="Arial" w:cs="Arial"/>
          <w:sz w:val="24"/>
          <w:szCs w:val="24"/>
        </w:rPr>
      </w:pPr>
    </w:p>
    <w:p w14:paraId="1A9EE6BB" w14:textId="77777777" w:rsidR="008035FD" w:rsidRDefault="008035FD">
      <w:pPr>
        <w:tabs>
          <w:tab w:val="left" w:pos="2257"/>
        </w:tabs>
        <w:spacing w:after="0" w:line="259" w:lineRule="auto"/>
        <w:rPr>
          <w:rFonts w:ascii="Arial" w:eastAsia="Arial" w:hAnsi="Arial" w:cs="Arial"/>
          <w:sz w:val="24"/>
          <w:szCs w:val="24"/>
        </w:rPr>
      </w:pPr>
    </w:p>
    <w:p w14:paraId="2F0FC584" w14:textId="77777777" w:rsidR="006374F7" w:rsidRDefault="006374F7">
      <w:pPr>
        <w:tabs>
          <w:tab w:val="left" w:pos="2257"/>
        </w:tabs>
        <w:spacing w:after="0" w:line="259" w:lineRule="auto"/>
        <w:rPr>
          <w:rFonts w:ascii="Arial" w:eastAsia="Arial" w:hAnsi="Arial" w:cs="Arial"/>
          <w:sz w:val="24"/>
          <w:szCs w:val="24"/>
        </w:rPr>
      </w:pPr>
    </w:p>
    <w:p w14:paraId="5DA7EAFB" w14:textId="77777777" w:rsidR="006374F7" w:rsidRDefault="006374F7">
      <w:pPr>
        <w:tabs>
          <w:tab w:val="left" w:pos="2257"/>
        </w:tabs>
        <w:spacing w:after="0" w:line="259" w:lineRule="auto"/>
        <w:rPr>
          <w:rFonts w:ascii="Arial" w:eastAsia="Arial" w:hAnsi="Arial" w:cs="Arial"/>
          <w:sz w:val="24"/>
          <w:szCs w:val="24"/>
        </w:rPr>
      </w:pPr>
    </w:p>
    <w:p w14:paraId="5D064CA7"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7E1317A8" w14:textId="39437CC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Appended at Call-Off Schedule </w:t>
      </w:r>
      <w:r w:rsidR="00F2318A">
        <w:rPr>
          <w:rFonts w:ascii="Arial" w:eastAsia="Arial" w:hAnsi="Arial" w:cs="Arial"/>
          <w:sz w:val="24"/>
          <w:szCs w:val="24"/>
        </w:rPr>
        <w:t>9</w:t>
      </w:r>
    </w:p>
    <w:p w14:paraId="3D7F96D8" w14:textId="77777777" w:rsidR="008035FD" w:rsidRDefault="008035FD">
      <w:pPr>
        <w:tabs>
          <w:tab w:val="left" w:pos="2257"/>
        </w:tabs>
        <w:spacing w:after="0" w:line="259" w:lineRule="auto"/>
        <w:rPr>
          <w:rFonts w:ascii="Arial" w:eastAsia="Arial" w:hAnsi="Arial" w:cs="Arial"/>
          <w:sz w:val="24"/>
          <w:szCs w:val="24"/>
        </w:rPr>
      </w:pPr>
    </w:p>
    <w:p w14:paraId="41355933"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6ABDF6E" w14:textId="0DF5C4BF" w:rsidR="008035FD" w:rsidRPr="00DC48A5" w:rsidRDefault="00DC48A5">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lastRenderedPageBreak/>
        <w:t>As per Call-Off Schedule 15</w:t>
      </w:r>
    </w:p>
    <w:p w14:paraId="7AA759FF" w14:textId="77777777" w:rsidR="008035FD" w:rsidRDefault="008035FD">
      <w:pPr>
        <w:tabs>
          <w:tab w:val="left" w:pos="2257"/>
        </w:tabs>
        <w:spacing w:after="0" w:line="259" w:lineRule="auto"/>
        <w:rPr>
          <w:rFonts w:ascii="Arial" w:eastAsia="Arial" w:hAnsi="Arial" w:cs="Arial"/>
          <w:b/>
          <w:sz w:val="24"/>
          <w:szCs w:val="24"/>
        </w:rPr>
      </w:pPr>
    </w:p>
    <w:p w14:paraId="01348014"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56223D3B" w14:textId="5F7A6F76" w:rsidR="008035FD" w:rsidRPr="00DC48A5" w:rsidRDefault="00DC48A5">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As per Call-Off Schedule 15</w:t>
      </w:r>
    </w:p>
    <w:p w14:paraId="5D55A659" w14:textId="77777777" w:rsidR="00F71B70" w:rsidRPr="00F71B70" w:rsidRDefault="00F71B70">
      <w:pPr>
        <w:tabs>
          <w:tab w:val="left" w:pos="2257"/>
        </w:tabs>
        <w:spacing w:after="0" w:line="259" w:lineRule="auto"/>
        <w:rPr>
          <w:rFonts w:ascii="Arial" w:eastAsia="Arial" w:hAnsi="Arial" w:cs="Arial"/>
          <w:bCs/>
          <w:sz w:val="24"/>
          <w:szCs w:val="24"/>
        </w:rPr>
      </w:pPr>
    </w:p>
    <w:p w14:paraId="1B2ED5F2"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6ED27349" w14:textId="295D83D3" w:rsidR="008035FD" w:rsidRDefault="00FC411B">
      <w:pPr>
        <w:tabs>
          <w:tab w:val="left" w:pos="2257"/>
        </w:tabs>
        <w:spacing w:after="0" w:line="259" w:lineRule="auto"/>
        <w:rPr>
          <w:rFonts w:ascii="Arial" w:eastAsia="Arial" w:hAnsi="Arial" w:cs="Arial"/>
          <w:sz w:val="24"/>
          <w:szCs w:val="24"/>
        </w:rPr>
      </w:pPr>
      <w:r>
        <w:rPr>
          <w:rFonts w:ascii="Arial" w:eastAsia="Arial" w:hAnsi="Arial" w:cs="Arial"/>
          <w:sz w:val="24"/>
          <w:szCs w:val="24"/>
        </w:rPr>
        <w:t>As per Joint Schedule 4</w:t>
      </w:r>
      <w:r w:rsidR="0092496A">
        <w:rPr>
          <w:rFonts w:ascii="Arial" w:eastAsia="Arial" w:hAnsi="Arial" w:cs="Arial"/>
          <w:sz w:val="24"/>
          <w:szCs w:val="24"/>
        </w:rPr>
        <w:t xml:space="preserve">  </w:t>
      </w:r>
    </w:p>
    <w:p w14:paraId="1A9DB793" w14:textId="77777777" w:rsidR="008035FD" w:rsidRDefault="008035FD">
      <w:pPr>
        <w:tabs>
          <w:tab w:val="left" w:pos="2257"/>
        </w:tabs>
        <w:spacing w:after="0" w:line="259" w:lineRule="auto"/>
        <w:rPr>
          <w:rFonts w:ascii="Arial" w:eastAsia="Arial" w:hAnsi="Arial" w:cs="Arial"/>
          <w:b/>
          <w:sz w:val="24"/>
          <w:szCs w:val="24"/>
        </w:rPr>
      </w:pPr>
    </w:p>
    <w:p w14:paraId="2F984637"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13F323B4" w14:textId="603FACEA"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r w:rsidR="00770183">
        <w:rPr>
          <w:rFonts w:ascii="Arial" w:eastAsia="Arial" w:hAnsi="Arial" w:cs="Arial"/>
          <w:sz w:val="24"/>
          <w:szCs w:val="24"/>
        </w:rPr>
        <w:t>,</w:t>
      </w:r>
      <w:r>
        <w:rPr>
          <w:rFonts w:ascii="Arial" w:eastAsia="Arial" w:hAnsi="Arial" w:cs="Arial"/>
          <w:sz w:val="24"/>
          <w:szCs w:val="24"/>
        </w:rPr>
        <w:t xml:space="preserve"> </w:t>
      </w:r>
      <w:r w:rsidR="00B27345">
        <w:rPr>
          <w:rFonts w:ascii="Arial" w:eastAsia="Arial" w:hAnsi="Arial" w:cs="Arial"/>
          <w:sz w:val="24"/>
          <w:szCs w:val="24"/>
        </w:rPr>
        <w:t>in the event they become</w:t>
      </w:r>
      <w:r w:rsidR="00881A6E">
        <w:rPr>
          <w:rFonts w:ascii="Arial" w:eastAsia="Arial" w:hAnsi="Arial" w:cs="Arial"/>
          <w:sz w:val="24"/>
          <w:szCs w:val="24"/>
        </w:rPr>
        <w:t xml:space="preserve"> applicable</w:t>
      </w:r>
      <w:r w:rsidR="00770183">
        <w:rPr>
          <w:rFonts w:ascii="Arial" w:eastAsia="Arial" w:hAnsi="Arial" w:cs="Arial"/>
          <w:sz w:val="24"/>
          <w:szCs w:val="24"/>
        </w:rPr>
        <w:t>,</w:t>
      </w:r>
      <w:r w:rsidR="00881A6E">
        <w:rPr>
          <w:rFonts w:ascii="Arial" w:eastAsia="Arial" w:hAnsi="Arial" w:cs="Arial"/>
          <w:sz w:val="24"/>
          <w:szCs w:val="24"/>
        </w:rPr>
        <w:t xml:space="preserve"> </w:t>
      </w:r>
      <w:r>
        <w:rPr>
          <w:rFonts w:ascii="Arial" w:eastAsia="Arial" w:hAnsi="Arial" w:cs="Arial"/>
          <w:sz w:val="24"/>
          <w:szCs w:val="24"/>
        </w:rPr>
        <w:t xml:space="preserve">will accrue in accordance with Call-Off Schedule 14 </w:t>
      </w:r>
    </w:p>
    <w:p w14:paraId="71AD5D45" w14:textId="4706095E" w:rsidR="008035FD" w:rsidRDefault="008035FD">
      <w:pPr>
        <w:tabs>
          <w:tab w:val="left" w:pos="2257"/>
        </w:tabs>
        <w:spacing w:after="0" w:line="259" w:lineRule="auto"/>
        <w:rPr>
          <w:rFonts w:ascii="Arial" w:eastAsia="Arial" w:hAnsi="Arial" w:cs="Arial"/>
          <w:sz w:val="24"/>
          <w:szCs w:val="24"/>
        </w:rPr>
      </w:pPr>
    </w:p>
    <w:p w14:paraId="22E018B4" w14:textId="7FF4C28C"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sidR="00A63281">
        <w:rPr>
          <w:rFonts w:ascii="Arial" w:eastAsia="Arial" w:hAnsi="Arial" w:cs="Arial"/>
          <w:sz w:val="24"/>
          <w:szCs w:val="24"/>
        </w:rPr>
        <w:t>O</w:t>
      </w:r>
      <w:r>
        <w:rPr>
          <w:rFonts w:ascii="Arial" w:eastAsia="Arial" w:hAnsi="Arial" w:cs="Arial"/>
          <w:sz w:val="24"/>
          <w:szCs w:val="24"/>
        </w:rPr>
        <w:t xml:space="preserve">ne </w:t>
      </w:r>
      <w:r w:rsidR="00A63281">
        <w:rPr>
          <w:rFonts w:ascii="Arial" w:eastAsia="Arial" w:hAnsi="Arial" w:cs="Arial"/>
          <w:sz w:val="24"/>
          <w:szCs w:val="24"/>
        </w:rPr>
        <w:t>month.</w:t>
      </w:r>
    </w:p>
    <w:p w14:paraId="379EABE4" w14:textId="77777777" w:rsidR="00452512" w:rsidRDefault="00452512">
      <w:pPr>
        <w:tabs>
          <w:tab w:val="left" w:pos="2257"/>
        </w:tabs>
        <w:spacing w:after="0" w:line="259" w:lineRule="auto"/>
        <w:rPr>
          <w:rFonts w:ascii="Arial" w:eastAsia="Arial" w:hAnsi="Arial" w:cs="Arial"/>
          <w:sz w:val="24"/>
          <w:szCs w:val="24"/>
        </w:rPr>
      </w:pPr>
    </w:p>
    <w:p w14:paraId="2453F3B0" w14:textId="77777777" w:rsidR="002C02D7" w:rsidRDefault="0092496A" w:rsidP="00710C8F">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 Critical Service Level Failure is:</w:t>
      </w:r>
    </w:p>
    <w:p w14:paraId="0950D4D2" w14:textId="77777777" w:rsidR="00776EDE" w:rsidRDefault="00776EDE" w:rsidP="00710C8F">
      <w:pPr>
        <w:pBdr>
          <w:top w:val="nil"/>
          <w:left w:val="nil"/>
          <w:bottom w:val="nil"/>
          <w:right w:val="nil"/>
          <w:between w:val="nil"/>
        </w:pBdr>
        <w:spacing w:after="0" w:line="240" w:lineRule="auto"/>
        <w:rPr>
          <w:rFonts w:ascii="Arial" w:eastAsia="Arial" w:hAnsi="Arial" w:cs="Arial"/>
          <w:color w:val="000000"/>
          <w:sz w:val="24"/>
          <w:szCs w:val="24"/>
        </w:rPr>
      </w:pPr>
    </w:p>
    <w:p w14:paraId="0A2075F4" w14:textId="2E658F31" w:rsidR="008035FD" w:rsidRPr="00D33D10" w:rsidRDefault="0096607E" w:rsidP="00710C8F">
      <w:pPr>
        <w:pBdr>
          <w:top w:val="nil"/>
          <w:left w:val="nil"/>
          <w:bottom w:val="nil"/>
          <w:right w:val="nil"/>
          <w:between w:val="nil"/>
        </w:pBdr>
        <w:spacing w:after="0" w:line="240" w:lineRule="auto"/>
        <w:rPr>
          <w:rFonts w:ascii="Arial" w:hAnsi="Arial" w:cs="Arial"/>
          <w:sz w:val="24"/>
          <w:szCs w:val="24"/>
        </w:rPr>
      </w:pPr>
      <w:r>
        <w:rPr>
          <w:rFonts w:ascii="Arial" w:eastAsia="Arial" w:hAnsi="Arial" w:cs="Arial"/>
          <w:color w:val="000000"/>
          <w:sz w:val="24"/>
          <w:szCs w:val="24"/>
        </w:rPr>
        <w:t>C</w:t>
      </w:r>
      <w:r w:rsidR="00995FBF">
        <w:rPr>
          <w:rFonts w:ascii="Arial" w:eastAsia="Arial" w:hAnsi="Arial" w:cs="Arial"/>
          <w:color w:val="000000"/>
          <w:sz w:val="24"/>
          <w:szCs w:val="24"/>
        </w:rPr>
        <w:t xml:space="preserve">ritical Service Level Failure shall only apply to Fixed Price </w:t>
      </w:r>
      <w:r w:rsidR="00012B28">
        <w:rPr>
          <w:rFonts w:ascii="Arial" w:eastAsia="Arial" w:hAnsi="Arial" w:cs="Arial"/>
          <w:color w:val="000000"/>
          <w:sz w:val="24"/>
          <w:szCs w:val="24"/>
        </w:rPr>
        <w:t xml:space="preserve">elements of a </w:t>
      </w:r>
      <w:r w:rsidR="00995FBF">
        <w:rPr>
          <w:rFonts w:ascii="Arial" w:eastAsia="Arial" w:hAnsi="Arial" w:cs="Arial"/>
          <w:color w:val="000000"/>
          <w:sz w:val="24"/>
          <w:szCs w:val="24"/>
        </w:rPr>
        <w:t>SoW</w:t>
      </w:r>
      <w:r w:rsidR="00014318">
        <w:rPr>
          <w:rFonts w:ascii="Arial" w:eastAsia="Arial" w:hAnsi="Arial" w:cs="Arial"/>
          <w:color w:val="000000"/>
          <w:sz w:val="24"/>
          <w:szCs w:val="24"/>
        </w:rPr>
        <w:t>,</w:t>
      </w:r>
      <w:r>
        <w:rPr>
          <w:rFonts w:ascii="Arial" w:eastAsia="Arial" w:hAnsi="Arial" w:cs="Arial"/>
          <w:color w:val="000000"/>
          <w:sz w:val="24"/>
          <w:szCs w:val="24"/>
        </w:rPr>
        <w:t xml:space="preserve"> and</w:t>
      </w:r>
      <w:r w:rsidR="00475A3C">
        <w:rPr>
          <w:rFonts w:ascii="Arial" w:eastAsia="Arial" w:hAnsi="Arial" w:cs="Arial"/>
          <w:color w:val="000000"/>
          <w:sz w:val="24"/>
          <w:szCs w:val="24"/>
        </w:rPr>
        <w:t xml:space="preserve"> </w:t>
      </w:r>
      <w:r w:rsidR="00014318">
        <w:rPr>
          <w:rFonts w:ascii="Arial" w:eastAsia="Arial" w:hAnsi="Arial" w:cs="Arial"/>
          <w:color w:val="000000"/>
          <w:sz w:val="24"/>
          <w:szCs w:val="24"/>
        </w:rPr>
        <w:t xml:space="preserve">then </w:t>
      </w:r>
      <w:r w:rsidR="00475A3C">
        <w:rPr>
          <w:rFonts w:ascii="Arial" w:eastAsia="Arial" w:hAnsi="Arial" w:cs="Arial"/>
          <w:color w:val="000000"/>
          <w:sz w:val="24"/>
          <w:szCs w:val="24"/>
        </w:rPr>
        <w:t>only</w:t>
      </w:r>
      <w:r w:rsidR="00995FBF">
        <w:rPr>
          <w:rFonts w:ascii="Arial" w:eastAsia="Arial" w:hAnsi="Arial" w:cs="Arial"/>
          <w:color w:val="000000"/>
          <w:sz w:val="24"/>
          <w:szCs w:val="24"/>
        </w:rPr>
        <w:t xml:space="preserve"> in </w:t>
      </w:r>
      <w:r w:rsidR="00A34BDF">
        <w:rPr>
          <w:rFonts w:ascii="Arial" w:eastAsia="Arial" w:hAnsi="Arial" w:cs="Arial"/>
          <w:color w:val="000000"/>
          <w:sz w:val="24"/>
          <w:szCs w:val="24"/>
        </w:rPr>
        <w:t>respect of the Live S</w:t>
      </w:r>
      <w:r w:rsidR="00167221">
        <w:rPr>
          <w:rFonts w:ascii="Arial" w:eastAsia="Arial" w:hAnsi="Arial" w:cs="Arial"/>
          <w:color w:val="000000"/>
          <w:sz w:val="24"/>
          <w:szCs w:val="24"/>
        </w:rPr>
        <w:t>upport</w:t>
      </w:r>
      <w:r w:rsidR="00E832A5">
        <w:rPr>
          <w:rFonts w:ascii="Arial" w:eastAsia="Arial" w:hAnsi="Arial" w:cs="Arial"/>
          <w:color w:val="000000"/>
          <w:sz w:val="24"/>
          <w:szCs w:val="24"/>
        </w:rPr>
        <w:t xml:space="preserve"> Performance Criter</w:t>
      </w:r>
      <w:r w:rsidR="005A5D2D">
        <w:rPr>
          <w:rFonts w:ascii="Arial" w:eastAsia="Arial" w:hAnsi="Arial" w:cs="Arial"/>
          <w:color w:val="000000"/>
          <w:sz w:val="24"/>
          <w:szCs w:val="24"/>
        </w:rPr>
        <w:t xml:space="preserve">ion </w:t>
      </w:r>
      <w:r w:rsidR="002A633C">
        <w:rPr>
          <w:rFonts w:ascii="Arial" w:eastAsia="Arial" w:hAnsi="Arial" w:cs="Arial"/>
          <w:color w:val="000000"/>
          <w:sz w:val="24"/>
          <w:szCs w:val="24"/>
        </w:rPr>
        <w:t xml:space="preserve">as per Annex A to </w:t>
      </w:r>
      <w:r w:rsidR="00676A78">
        <w:rPr>
          <w:rFonts w:ascii="Arial" w:eastAsia="Arial" w:hAnsi="Arial" w:cs="Arial"/>
          <w:color w:val="000000"/>
          <w:sz w:val="24"/>
          <w:szCs w:val="24"/>
        </w:rPr>
        <w:t xml:space="preserve">Part A of Call-Off </w:t>
      </w:r>
      <w:r w:rsidR="00676A78" w:rsidRPr="00285D2D">
        <w:rPr>
          <w:rFonts w:ascii="Arial" w:eastAsia="Arial" w:hAnsi="Arial" w:cs="Arial"/>
          <w:color w:val="000000"/>
          <w:sz w:val="24"/>
          <w:szCs w:val="24"/>
        </w:rPr>
        <w:t xml:space="preserve">Schedule </w:t>
      </w:r>
      <w:r w:rsidR="00CD6799" w:rsidRPr="00285D2D">
        <w:rPr>
          <w:rFonts w:ascii="Arial" w:eastAsia="Arial" w:hAnsi="Arial" w:cs="Arial"/>
          <w:color w:val="000000"/>
          <w:sz w:val="24"/>
          <w:szCs w:val="24"/>
        </w:rPr>
        <w:t>1</w:t>
      </w:r>
      <w:r w:rsidR="00014318">
        <w:rPr>
          <w:rFonts w:ascii="Arial" w:eastAsia="Arial" w:hAnsi="Arial" w:cs="Arial"/>
          <w:color w:val="000000"/>
          <w:sz w:val="24"/>
          <w:szCs w:val="24"/>
        </w:rPr>
        <w:t>4. It sh</w:t>
      </w:r>
      <w:r w:rsidR="005132F6">
        <w:rPr>
          <w:rFonts w:ascii="Arial" w:hAnsi="Arial" w:cs="Arial"/>
          <w:sz w:val="24"/>
          <w:szCs w:val="24"/>
        </w:rPr>
        <w:t>all be defined</w:t>
      </w:r>
      <w:r w:rsidR="007505E7">
        <w:rPr>
          <w:rFonts w:ascii="Arial" w:hAnsi="Arial" w:cs="Arial"/>
          <w:sz w:val="24"/>
          <w:szCs w:val="24"/>
        </w:rPr>
        <w:t xml:space="preserve"> in SoW</w:t>
      </w:r>
      <w:r w:rsidR="00D33D10">
        <w:rPr>
          <w:rFonts w:ascii="Arial" w:hAnsi="Arial" w:cs="Arial"/>
          <w:sz w:val="24"/>
          <w:szCs w:val="24"/>
        </w:rPr>
        <w:t xml:space="preserve"> along with a</w:t>
      </w:r>
      <w:r w:rsidR="00285D2D" w:rsidRPr="00285D2D">
        <w:rPr>
          <w:rFonts w:ascii="Arial" w:hAnsi="Arial" w:cs="Arial"/>
          <w:sz w:val="24"/>
          <w:szCs w:val="24"/>
        </w:rPr>
        <w:t xml:space="preserve">pplicable Service Levels and Service Credits </w:t>
      </w:r>
      <w:r w:rsidR="00635FA7">
        <w:rPr>
          <w:rFonts w:ascii="Arial" w:hAnsi="Arial" w:cs="Arial"/>
          <w:sz w:val="24"/>
          <w:szCs w:val="24"/>
        </w:rPr>
        <w:t xml:space="preserve">and </w:t>
      </w:r>
      <w:r w:rsidR="00285D2D" w:rsidRPr="00285D2D">
        <w:rPr>
          <w:rFonts w:ascii="Arial" w:hAnsi="Arial" w:cs="Arial"/>
          <w:sz w:val="24"/>
          <w:szCs w:val="24"/>
        </w:rPr>
        <w:t>included in the S</w:t>
      </w:r>
      <w:r w:rsidR="00DC0B1A">
        <w:rPr>
          <w:rFonts w:ascii="Arial" w:hAnsi="Arial" w:cs="Arial"/>
          <w:sz w:val="24"/>
          <w:szCs w:val="24"/>
        </w:rPr>
        <w:t>o</w:t>
      </w:r>
      <w:r w:rsidR="00285D2D" w:rsidRPr="00285D2D">
        <w:rPr>
          <w:rFonts w:ascii="Arial" w:hAnsi="Arial" w:cs="Arial"/>
          <w:sz w:val="24"/>
          <w:szCs w:val="24"/>
        </w:rPr>
        <w:t xml:space="preserve">W </w:t>
      </w:r>
      <w:r w:rsidR="00DD1D70">
        <w:rPr>
          <w:rFonts w:ascii="Arial" w:hAnsi="Arial" w:cs="Arial"/>
          <w:sz w:val="24"/>
          <w:szCs w:val="24"/>
        </w:rPr>
        <w:t xml:space="preserve">prior to signature, along </w:t>
      </w:r>
      <w:r w:rsidR="00635FA7">
        <w:rPr>
          <w:rFonts w:ascii="Arial" w:hAnsi="Arial" w:cs="Arial"/>
          <w:sz w:val="24"/>
          <w:szCs w:val="24"/>
        </w:rPr>
        <w:t>with</w:t>
      </w:r>
      <w:r w:rsidR="00635FA7" w:rsidRPr="00D8561C">
        <w:rPr>
          <w:rFonts w:ascii="Arial" w:hAnsi="Arial" w:cs="Arial"/>
          <w:sz w:val="24"/>
          <w:szCs w:val="24"/>
        </w:rPr>
        <w:t xml:space="preserve"> rights of the Buyer to terminate and/or </w:t>
      </w:r>
      <w:r w:rsidR="00635FA7">
        <w:rPr>
          <w:rFonts w:ascii="Arial" w:hAnsi="Arial" w:cs="Arial"/>
          <w:sz w:val="24"/>
          <w:szCs w:val="24"/>
        </w:rPr>
        <w:t xml:space="preserve">reduce the Fixed Price. </w:t>
      </w:r>
    </w:p>
    <w:p w14:paraId="0213F441" w14:textId="77777777" w:rsidR="008035FD" w:rsidRDefault="008035FD">
      <w:pPr>
        <w:tabs>
          <w:tab w:val="left" w:pos="2257"/>
        </w:tabs>
        <w:spacing w:after="0" w:line="259" w:lineRule="auto"/>
        <w:rPr>
          <w:rFonts w:ascii="Arial" w:eastAsia="Arial" w:hAnsi="Arial" w:cs="Arial"/>
          <w:b/>
          <w:sz w:val="24"/>
          <w:szCs w:val="24"/>
        </w:rPr>
      </w:pPr>
    </w:p>
    <w:p w14:paraId="528E122A" w14:textId="77777777" w:rsidR="008035FD" w:rsidRDefault="0092496A">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2F5BCA13" w14:textId="66826936" w:rsidR="008035FD" w:rsidRDefault="0092496A">
      <w:pPr>
        <w:spacing w:after="0" w:line="259" w:lineRule="auto"/>
        <w:rPr>
          <w:rFonts w:ascii="Arial" w:eastAsia="Arial" w:hAnsi="Arial" w:cs="Arial"/>
          <w:sz w:val="24"/>
          <w:szCs w:val="24"/>
        </w:rPr>
      </w:pPr>
      <w:r>
        <w:rPr>
          <w:rFonts w:ascii="Arial" w:eastAsia="Arial" w:hAnsi="Arial" w:cs="Arial"/>
          <w:sz w:val="24"/>
          <w:szCs w:val="24"/>
        </w:rPr>
        <w:t>Not applicable</w:t>
      </w:r>
    </w:p>
    <w:p w14:paraId="6C34DD70" w14:textId="77777777" w:rsidR="008035FD" w:rsidRDefault="008035FD">
      <w:pPr>
        <w:spacing w:after="0" w:line="240" w:lineRule="auto"/>
        <w:jc w:val="both"/>
        <w:rPr>
          <w:rFonts w:ascii="Arial" w:eastAsia="Arial" w:hAnsi="Arial" w:cs="Arial"/>
          <w:sz w:val="24"/>
          <w:szCs w:val="24"/>
        </w:rPr>
      </w:pPr>
    </w:p>
    <w:p w14:paraId="431FF485" w14:textId="77777777" w:rsidR="008035FD" w:rsidRDefault="0092496A">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BF45C45" w14:textId="547AAA9C" w:rsidR="008035FD" w:rsidRDefault="0092496A">
      <w:pPr>
        <w:spacing w:after="0" w:line="259" w:lineRule="auto"/>
        <w:rPr>
          <w:rFonts w:ascii="Arial" w:eastAsia="Arial" w:hAnsi="Arial" w:cs="Arial"/>
          <w:sz w:val="24"/>
          <w:szCs w:val="24"/>
        </w:rPr>
      </w:pPr>
      <w:r>
        <w:rPr>
          <w:rFonts w:ascii="Arial" w:eastAsia="Arial" w:hAnsi="Arial" w:cs="Arial"/>
          <w:sz w:val="24"/>
          <w:szCs w:val="24"/>
        </w:rPr>
        <w:t>Not applicable</w:t>
      </w:r>
    </w:p>
    <w:p w14:paraId="40382D65" w14:textId="77777777" w:rsidR="008035FD" w:rsidRDefault="008035FD">
      <w:pPr>
        <w:spacing w:after="0" w:line="259" w:lineRule="auto"/>
        <w:rPr>
          <w:rFonts w:ascii="Arial" w:eastAsia="Arial" w:hAnsi="Arial" w:cs="Arial"/>
          <w:b/>
          <w:sz w:val="24"/>
          <w:szCs w:val="24"/>
          <w:highlight w:val="yellow"/>
        </w:rPr>
      </w:pPr>
    </w:p>
    <w:p w14:paraId="15E502C1" w14:textId="650A3F12" w:rsidR="00E2666F" w:rsidRDefault="0092496A">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4A2FC378" w14:textId="77777777" w:rsidR="00E2666F" w:rsidRDefault="00E2666F" w:rsidP="00E2666F">
      <w:pPr>
        <w:spacing w:after="0" w:line="248" w:lineRule="auto"/>
        <w:ind w:left="9" w:right="11" w:hanging="10"/>
        <w:jc w:val="both"/>
      </w:pPr>
      <w:r>
        <w:rPr>
          <w:rFonts w:ascii="Arial" w:eastAsia="Arial" w:hAnsi="Arial" w:cs="Arial"/>
          <w:sz w:val="24"/>
        </w:rPr>
        <w:t xml:space="preserve">The Supplier agrees, in providing the Deliverables and performing its obligations under the Call-Off Contract, that it will comply with the social value commitments in Call-Off Schedule 4 (Call-Off Tender) as detailed in the Supplier’s response. </w:t>
      </w:r>
    </w:p>
    <w:p w14:paraId="256AB128" w14:textId="77777777" w:rsidR="00E2666F" w:rsidRDefault="00E2666F" w:rsidP="00E2666F">
      <w:pPr>
        <w:spacing w:after="0"/>
        <w:ind w:left="14"/>
      </w:pPr>
      <w:r>
        <w:rPr>
          <w:rFonts w:ascii="Arial" w:eastAsia="Arial" w:hAnsi="Arial" w:cs="Arial"/>
          <w:sz w:val="24"/>
        </w:rPr>
        <w:t xml:space="preserve"> </w:t>
      </w:r>
    </w:p>
    <w:p w14:paraId="091B07DA" w14:textId="77777777" w:rsidR="00E2666F" w:rsidRDefault="00E2666F" w:rsidP="00E2666F">
      <w:pPr>
        <w:spacing w:after="115" w:line="249" w:lineRule="auto"/>
        <w:ind w:left="14" w:right="9"/>
      </w:pPr>
      <w:r>
        <w:rPr>
          <w:rFonts w:ascii="Arial" w:eastAsia="Arial" w:hAnsi="Arial" w:cs="Arial"/>
          <w:sz w:val="24"/>
        </w:rPr>
        <w:t xml:space="preserve">The Supplier agrees to report monthly on progress to the Buyer, against the Supplier’s commitment to Social Value as outlined in their Social Value Response submitted as part of their bid for this call-off further competition. </w:t>
      </w:r>
    </w:p>
    <w:p w14:paraId="69C874A5" w14:textId="77777777" w:rsidR="00E2666F" w:rsidRDefault="00E2666F">
      <w:pPr>
        <w:spacing w:after="0" w:line="240" w:lineRule="auto"/>
        <w:jc w:val="both"/>
        <w:rPr>
          <w:rFonts w:ascii="Arial" w:eastAsia="Arial" w:hAnsi="Arial" w:cs="Arial"/>
          <w:sz w:val="24"/>
          <w:szCs w:val="24"/>
        </w:rPr>
      </w:pPr>
    </w:p>
    <w:p w14:paraId="422AF768" w14:textId="77777777" w:rsidR="008035FD" w:rsidRDefault="008035FD">
      <w:pPr>
        <w:rPr>
          <w:rFonts w:ascii="Arial" w:eastAsia="Arial" w:hAnsi="Arial" w:cs="Arial"/>
          <w:color w:val="1F497D"/>
          <w:sz w:val="24"/>
          <w:szCs w:val="24"/>
          <w:highlight w:val="yellow"/>
        </w:rPr>
      </w:pPr>
    </w:p>
    <w:tbl>
      <w:tblPr>
        <w:tblStyle w:val="a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035FD" w14:paraId="0E618F6C" w14:textId="77777777" w:rsidTr="008035F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56230FE" w14:textId="77777777" w:rsidR="008035FD" w:rsidRDefault="0092496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22FE3C71" w14:textId="77777777" w:rsidR="008035FD" w:rsidRDefault="0092496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035FD" w14:paraId="48D927EA" w14:textId="77777777" w:rsidTr="008035F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FC7E9F1" w14:textId="77777777" w:rsidR="008035FD" w:rsidRDefault="009249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436695DF" w14:textId="77777777" w:rsidR="008035FD" w:rsidRDefault="008035F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1906540" w14:textId="77777777" w:rsidR="008035FD" w:rsidRDefault="009249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2B892EE7" w14:textId="77777777" w:rsidR="008035FD" w:rsidRDefault="008035F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035FD" w14:paraId="18B966E8" w14:textId="77777777" w:rsidTr="008035F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DDD073C" w14:textId="77777777" w:rsidR="008035FD" w:rsidRDefault="009249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36B70B9" w14:textId="77777777" w:rsidR="008035FD" w:rsidRDefault="008035F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BD04093" w14:textId="77777777" w:rsidR="008035FD" w:rsidRDefault="009249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F4A194D" w14:textId="77777777" w:rsidR="008035FD" w:rsidRDefault="008035F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035FD" w14:paraId="4BB3F6DF" w14:textId="77777777" w:rsidTr="008035FD">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BAD9425" w14:textId="77777777" w:rsidR="008035FD" w:rsidRDefault="009249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D191C51" w14:textId="77777777" w:rsidR="008035FD" w:rsidRDefault="008035F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603733" w14:textId="77777777" w:rsidR="008035FD" w:rsidRDefault="009249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41328F65" w14:textId="77777777" w:rsidR="008035FD" w:rsidRDefault="008035FD">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035FD" w14:paraId="246E32D2" w14:textId="77777777" w:rsidTr="008035F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5212B967" w14:textId="77777777" w:rsidR="008035FD" w:rsidRDefault="0092496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35F8FF1" w14:textId="77777777" w:rsidR="008035FD" w:rsidRDefault="008035F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421DD20" w14:textId="77777777" w:rsidR="008035FD" w:rsidRDefault="0092496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22D06E4" w14:textId="77777777" w:rsidR="008035FD" w:rsidRDefault="008035FD">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2A05B89" w14:textId="77777777" w:rsidR="008035FD" w:rsidRDefault="008035FD">
      <w:pPr>
        <w:rPr>
          <w:rFonts w:ascii="Arial" w:eastAsia="Arial" w:hAnsi="Arial" w:cs="Arial"/>
          <w:color w:val="1F497D"/>
          <w:sz w:val="24"/>
          <w:szCs w:val="24"/>
          <w:highlight w:val="yellow"/>
        </w:rPr>
      </w:pPr>
    </w:p>
    <w:p w14:paraId="4CE467EB" w14:textId="4853ED1B" w:rsidR="008035FD" w:rsidRDefault="008035FD">
      <w:pPr>
        <w:rPr>
          <w:rFonts w:ascii="Arial" w:eastAsia="Arial" w:hAnsi="Arial" w:cs="Arial"/>
          <w:color w:val="1F497D"/>
          <w:sz w:val="24"/>
          <w:szCs w:val="24"/>
        </w:rPr>
      </w:pPr>
    </w:p>
    <w:p w14:paraId="71737158" w14:textId="77777777" w:rsidR="008035FD" w:rsidRDefault="008035FD">
      <w:pPr>
        <w:rPr>
          <w:rFonts w:ascii="Arial" w:eastAsia="Arial" w:hAnsi="Arial" w:cs="Arial"/>
        </w:rPr>
      </w:pPr>
      <w:bookmarkStart w:id="2" w:name="_heading=h.1fob9te" w:colFirst="0" w:colLast="0"/>
      <w:bookmarkEnd w:id="2"/>
    </w:p>
    <w:sectPr w:rsidR="008035F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7E12" w14:textId="77777777" w:rsidR="0029268F" w:rsidRDefault="0029268F">
      <w:pPr>
        <w:spacing w:after="0" w:line="240" w:lineRule="auto"/>
      </w:pPr>
      <w:r>
        <w:separator/>
      </w:r>
    </w:p>
  </w:endnote>
  <w:endnote w:type="continuationSeparator" w:id="0">
    <w:p w14:paraId="190F5AA8" w14:textId="77777777" w:rsidR="0029268F" w:rsidRDefault="00292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FB73" w14:textId="77777777" w:rsidR="00B9102B" w:rsidRDefault="00B910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D2684" w14:textId="50507787" w:rsidR="008035FD" w:rsidRDefault="0092496A">
    <w:pPr>
      <w:tabs>
        <w:tab w:val="center" w:pos="4513"/>
        <w:tab w:val="right" w:pos="9026"/>
      </w:tabs>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9264" behindDoc="0" locked="0" layoutInCell="0" allowOverlap="1" wp14:anchorId="3A064684" wp14:editId="4CE3A15F">
              <wp:simplePos x="0" y="0"/>
              <wp:positionH relativeFrom="page">
                <wp:posOffset>0</wp:posOffset>
              </wp:positionH>
              <wp:positionV relativeFrom="page">
                <wp:posOffset>10227945</wp:posOffset>
              </wp:positionV>
              <wp:extent cx="7560310" cy="273050"/>
              <wp:effectExtent l="0" t="0" r="0" b="12700"/>
              <wp:wrapNone/>
              <wp:docPr id="1" name="MSIPCM87124abab8d1185c312b602a"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564B14" w14:textId="379A204D" w:rsidR="0092496A" w:rsidRPr="0092496A" w:rsidRDefault="0092496A" w:rsidP="0092496A">
                          <w:pPr>
                            <w:spacing w:after="0"/>
                            <w:jc w:val="center"/>
                            <w:rPr>
                              <w:rFonts w:cs="Calibri"/>
                              <w:color w:val="000000"/>
                              <w:sz w:val="20"/>
                            </w:rPr>
                          </w:pPr>
                          <w:r w:rsidRPr="0092496A">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A064684" id="_x0000_t202" coordsize="21600,21600" o:spt="202" path="m,l,21600r21600,l21600,xe">
              <v:stroke joinstyle="miter"/>
              <v:path gradientshapeok="t" o:connecttype="rect"/>
            </v:shapetype>
            <v:shape id="MSIPCM87124abab8d1185c312b602a"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A564B14" w14:textId="379A204D" w:rsidR="0092496A" w:rsidRPr="0092496A" w:rsidRDefault="0092496A" w:rsidP="0092496A">
                    <w:pPr>
                      <w:spacing w:after="0"/>
                      <w:jc w:val="center"/>
                      <w:rPr>
                        <w:rFonts w:cs="Calibri"/>
                        <w:color w:val="000000"/>
                        <w:sz w:val="20"/>
                      </w:rPr>
                    </w:pPr>
                    <w:r w:rsidRPr="0092496A">
                      <w:rPr>
                        <w:rFonts w:cs="Calibri"/>
                        <w:color w:val="000000"/>
                        <w:sz w:val="20"/>
                      </w:rPr>
                      <w:t>OFFICIAL</w:t>
                    </w:r>
                  </w:p>
                </w:txbxContent>
              </v:textbox>
              <w10:wrap anchorx="page" anchory="page"/>
            </v:shape>
          </w:pict>
        </mc:Fallback>
      </mc:AlternateContent>
    </w:r>
    <w:r>
      <w:rPr>
        <w:rFonts w:ascii="Arial" w:eastAsia="Arial" w:hAnsi="Arial" w:cs="Arial"/>
        <w:sz w:val="20"/>
        <w:szCs w:val="20"/>
      </w:rPr>
      <w:t>Framework Ref: RM6195</w:t>
    </w:r>
    <w:r>
      <w:rPr>
        <w:rFonts w:ascii="Arial" w:eastAsia="Arial" w:hAnsi="Arial" w:cs="Arial"/>
        <w:sz w:val="20"/>
        <w:szCs w:val="20"/>
      </w:rPr>
      <w:tab/>
      <w:t xml:space="preserve">                                           </w:t>
    </w:r>
  </w:p>
  <w:p w14:paraId="16FB9855" w14:textId="77777777" w:rsidR="008035FD" w:rsidRDefault="00924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w:t>
    </w:r>
    <w:r>
      <w:rPr>
        <w:rFonts w:ascii="Arial" w:eastAsia="Arial" w:hAnsi="Arial" w:cs="Arial"/>
        <w:sz w:val="20"/>
        <w:szCs w:val="20"/>
      </w:rPr>
      <w:t>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4D0FAA74" w14:textId="77777777" w:rsidR="008035FD" w:rsidRDefault="0092496A">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D6086" w14:textId="77777777" w:rsidR="008035FD" w:rsidRDefault="008035FD">
    <w:pPr>
      <w:tabs>
        <w:tab w:val="center" w:pos="4513"/>
        <w:tab w:val="right" w:pos="9026"/>
      </w:tabs>
      <w:spacing w:after="0"/>
      <w:jc w:val="both"/>
      <w:rPr>
        <w:color w:val="A6A6A6"/>
      </w:rPr>
    </w:pPr>
  </w:p>
  <w:p w14:paraId="5FFCBDA9" w14:textId="77777777" w:rsidR="008035FD" w:rsidRDefault="0092496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E04D315" w14:textId="77777777" w:rsidR="008035FD" w:rsidRDefault="00924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EF3916">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1A22D2E7" w14:textId="77777777" w:rsidR="008035FD" w:rsidRDefault="0092496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02583" w14:textId="77777777" w:rsidR="0029268F" w:rsidRDefault="0029268F">
      <w:pPr>
        <w:spacing w:after="0" w:line="240" w:lineRule="auto"/>
      </w:pPr>
      <w:r>
        <w:separator/>
      </w:r>
    </w:p>
  </w:footnote>
  <w:footnote w:type="continuationSeparator" w:id="0">
    <w:p w14:paraId="25056202" w14:textId="77777777" w:rsidR="0029268F" w:rsidRDefault="00292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5225" w14:textId="77777777" w:rsidR="00B9102B" w:rsidRDefault="00B91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EA17" w14:textId="71C19073" w:rsidR="008035FD" w:rsidRDefault="00924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w:t>
    </w:r>
    <w:r w:rsidR="00196F1E">
      <w:rPr>
        <w:rFonts w:ascii="Arial" w:eastAsia="Arial" w:hAnsi="Arial" w:cs="Arial"/>
        <w:b/>
        <w:color w:val="000000"/>
        <w:sz w:val="20"/>
        <w:szCs w:val="20"/>
      </w:rPr>
      <w:t>)</w:t>
    </w:r>
  </w:p>
  <w:p w14:paraId="086467F9" w14:textId="77777777" w:rsidR="008035FD" w:rsidRDefault="00924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38043" w14:textId="77777777" w:rsidR="008035FD" w:rsidRDefault="00924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65C6320" w14:textId="77777777" w:rsidR="008035FD" w:rsidRDefault="0092496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E376D"/>
    <w:multiLevelType w:val="hybridMultilevel"/>
    <w:tmpl w:val="1D78D7C0"/>
    <w:lvl w:ilvl="0" w:tplc="92AC47DC">
      <w:start w:val="1"/>
      <w:numFmt w:val="decimal"/>
      <w:lvlText w:val="%1."/>
      <w:lvlJc w:val="left"/>
      <w:pPr>
        <w:ind w:left="7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1AD35E">
      <w:start w:val="1"/>
      <w:numFmt w:val="lowerLetter"/>
      <w:lvlText w:val="%2"/>
      <w:lvlJc w:val="left"/>
      <w:pPr>
        <w:ind w:left="10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42E4B58C">
      <w:start w:val="1"/>
      <w:numFmt w:val="lowerRoman"/>
      <w:lvlText w:val="%3"/>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70C6DA2C">
      <w:start w:val="1"/>
      <w:numFmt w:val="decimal"/>
      <w:lvlText w:val="%4"/>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60AAF760">
      <w:start w:val="1"/>
      <w:numFmt w:val="lowerLetter"/>
      <w:lvlText w:val="%5"/>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E61EAD6E">
      <w:start w:val="1"/>
      <w:numFmt w:val="lowerRoman"/>
      <w:lvlText w:val="%6"/>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CE40E5E6">
      <w:start w:val="1"/>
      <w:numFmt w:val="decimal"/>
      <w:lvlText w:val="%7"/>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FAC53A6">
      <w:start w:val="1"/>
      <w:numFmt w:val="lowerLetter"/>
      <w:lvlText w:val="%8"/>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77C0914E">
      <w:start w:val="1"/>
      <w:numFmt w:val="lowerRoman"/>
      <w:lvlText w:val="%9"/>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6CF6431"/>
    <w:multiLevelType w:val="multilevel"/>
    <w:tmpl w:val="FFDAF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20D63"/>
    <w:multiLevelType w:val="hybridMultilevel"/>
    <w:tmpl w:val="66265486"/>
    <w:lvl w:ilvl="0" w:tplc="F724E9E6">
      <w:start w:val="1"/>
      <w:numFmt w:val="bullet"/>
      <w:lvlText w:val="•"/>
      <w:lvlJc w:val="left"/>
      <w:pPr>
        <w:ind w:left="12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A4900C">
      <w:start w:val="1"/>
      <w:numFmt w:val="bullet"/>
      <w:lvlText w:val="o"/>
      <w:lvlJc w:val="left"/>
      <w:pPr>
        <w:ind w:left="19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9828106">
      <w:start w:val="1"/>
      <w:numFmt w:val="bullet"/>
      <w:lvlText w:val="▪"/>
      <w:lvlJc w:val="left"/>
      <w:pPr>
        <w:ind w:left="26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69270DE">
      <w:start w:val="1"/>
      <w:numFmt w:val="bullet"/>
      <w:lvlText w:val="•"/>
      <w:lvlJc w:val="left"/>
      <w:pPr>
        <w:ind w:left="33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4988B2E">
      <w:start w:val="1"/>
      <w:numFmt w:val="bullet"/>
      <w:lvlText w:val="o"/>
      <w:lvlJc w:val="left"/>
      <w:pPr>
        <w:ind w:left="40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CF8EE8C">
      <w:start w:val="1"/>
      <w:numFmt w:val="bullet"/>
      <w:lvlText w:val="▪"/>
      <w:lvlJc w:val="left"/>
      <w:pPr>
        <w:ind w:left="48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18EC472">
      <w:start w:val="1"/>
      <w:numFmt w:val="bullet"/>
      <w:lvlText w:val="•"/>
      <w:lvlJc w:val="left"/>
      <w:pPr>
        <w:ind w:left="55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6960150">
      <w:start w:val="1"/>
      <w:numFmt w:val="bullet"/>
      <w:lvlText w:val="o"/>
      <w:lvlJc w:val="left"/>
      <w:pPr>
        <w:ind w:left="62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7B01DB0">
      <w:start w:val="1"/>
      <w:numFmt w:val="bullet"/>
      <w:lvlText w:val="▪"/>
      <w:lvlJc w:val="left"/>
      <w:pPr>
        <w:ind w:left="69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E134C78"/>
    <w:multiLevelType w:val="multilevel"/>
    <w:tmpl w:val="D56E6EC6"/>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0CE0159"/>
    <w:multiLevelType w:val="hybridMultilevel"/>
    <w:tmpl w:val="C436ECEE"/>
    <w:lvl w:ilvl="0" w:tplc="FE6C14A0">
      <w:start w:val="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2E6C1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B76275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CC40D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C2080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17830C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4037C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B6FAC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D0911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0A4445"/>
    <w:multiLevelType w:val="multilevel"/>
    <w:tmpl w:val="7988B45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C37D54"/>
    <w:multiLevelType w:val="multilevel"/>
    <w:tmpl w:val="A094F96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125122595">
    <w:abstractNumId w:val="5"/>
  </w:num>
  <w:num w:numId="2" w16cid:durableId="929853019">
    <w:abstractNumId w:val="6"/>
  </w:num>
  <w:num w:numId="3" w16cid:durableId="560288983">
    <w:abstractNumId w:val="3"/>
  </w:num>
  <w:num w:numId="4" w16cid:durableId="9966868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9025219">
    <w:abstractNumId w:val="4"/>
  </w:num>
  <w:num w:numId="6" w16cid:durableId="16169087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60947599">
    <w:abstractNumId w:val="2"/>
  </w:num>
  <w:num w:numId="8" w16cid:durableId="1033044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5FD"/>
    <w:rsid w:val="00000585"/>
    <w:rsid w:val="00012B28"/>
    <w:rsid w:val="000136BD"/>
    <w:rsid w:val="00014318"/>
    <w:rsid w:val="0002044C"/>
    <w:rsid w:val="00035968"/>
    <w:rsid w:val="00053883"/>
    <w:rsid w:val="00061BCD"/>
    <w:rsid w:val="000A4E8E"/>
    <w:rsid w:val="000D2AB6"/>
    <w:rsid w:val="000E5A3B"/>
    <w:rsid w:val="000E7997"/>
    <w:rsid w:val="00106237"/>
    <w:rsid w:val="001074EA"/>
    <w:rsid w:val="00142085"/>
    <w:rsid w:val="00146344"/>
    <w:rsid w:val="00150B21"/>
    <w:rsid w:val="00162AAC"/>
    <w:rsid w:val="00164A99"/>
    <w:rsid w:val="00167221"/>
    <w:rsid w:val="001742F7"/>
    <w:rsid w:val="00175325"/>
    <w:rsid w:val="00180273"/>
    <w:rsid w:val="001808E8"/>
    <w:rsid w:val="00182F0F"/>
    <w:rsid w:val="00187E36"/>
    <w:rsid w:val="00196F1E"/>
    <w:rsid w:val="001B27D7"/>
    <w:rsid w:val="001B5487"/>
    <w:rsid w:val="001C4718"/>
    <w:rsid w:val="001C6F4B"/>
    <w:rsid w:val="001F2144"/>
    <w:rsid w:val="002131D3"/>
    <w:rsid w:val="00235F4F"/>
    <w:rsid w:val="002616EF"/>
    <w:rsid w:val="002622AB"/>
    <w:rsid w:val="002768EC"/>
    <w:rsid w:val="00285D2D"/>
    <w:rsid w:val="00291B71"/>
    <w:rsid w:val="0029268F"/>
    <w:rsid w:val="00293756"/>
    <w:rsid w:val="002A633C"/>
    <w:rsid w:val="002C02D7"/>
    <w:rsid w:val="003047B6"/>
    <w:rsid w:val="0032534B"/>
    <w:rsid w:val="0033684A"/>
    <w:rsid w:val="003777CD"/>
    <w:rsid w:val="003D12AA"/>
    <w:rsid w:val="003D19B1"/>
    <w:rsid w:val="003D5A16"/>
    <w:rsid w:val="00434CBB"/>
    <w:rsid w:val="004352EF"/>
    <w:rsid w:val="0044168F"/>
    <w:rsid w:val="00444304"/>
    <w:rsid w:val="00452512"/>
    <w:rsid w:val="004620D8"/>
    <w:rsid w:val="00475A3C"/>
    <w:rsid w:val="00476D73"/>
    <w:rsid w:val="00477D4F"/>
    <w:rsid w:val="004C2FB6"/>
    <w:rsid w:val="004E5528"/>
    <w:rsid w:val="004F6CDB"/>
    <w:rsid w:val="0050401E"/>
    <w:rsid w:val="005132F6"/>
    <w:rsid w:val="005309E5"/>
    <w:rsid w:val="0053724A"/>
    <w:rsid w:val="005447FF"/>
    <w:rsid w:val="005738A8"/>
    <w:rsid w:val="00593CC5"/>
    <w:rsid w:val="005A5D2D"/>
    <w:rsid w:val="005D3FCE"/>
    <w:rsid w:val="005D7745"/>
    <w:rsid w:val="00635FA7"/>
    <w:rsid w:val="006374F7"/>
    <w:rsid w:val="006563A1"/>
    <w:rsid w:val="006628D0"/>
    <w:rsid w:val="00676A78"/>
    <w:rsid w:val="006771F1"/>
    <w:rsid w:val="00691A0B"/>
    <w:rsid w:val="006A0711"/>
    <w:rsid w:val="006B6564"/>
    <w:rsid w:val="006D3283"/>
    <w:rsid w:val="006D5362"/>
    <w:rsid w:val="006E32C7"/>
    <w:rsid w:val="0070695C"/>
    <w:rsid w:val="00706C58"/>
    <w:rsid w:val="00710C8F"/>
    <w:rsid w:val="00711981"/>
    <w:rsid w:val="007505E7"/>
    <w:rsid w:val="00766D95"/>
    <w:rsid w:val="00770183"/>
    <w:rsid w:val="00776EDE"/>
    <w:rsid w:val="007B0DD5"/>
    <w:rsid w:val="007B5019"/>
    <w:rsid w:val="007D6D01"/>
    <w:rsid w:val="007E326E"/>
    <w:rsid w:val="007E7C87"/>
    <w:rsid w:val="007F7BE1"/>
    <w:rsid w:val="008035FD"/>
    <w:rsid w:val="00813042"/>
    <w:rsid w:val="00820456"/>
    <w:rsid w:val="0083539B"/>
    <w:rsid w:val="008360F9"/>
    <w:rsid w:val="008414D6"/>
    <w:rsid w:val="008440CA"/>
    <w:rsid w:val="00872AE9"/>
    <w:rsid w:val="00881A6E"/>
    <w:rsid w:val="0089059F"/>
    <w:rsid w:val="008B0929"/>
    <w:rsid w:val="008B1CA2"/>
    <w:rsid w:val="008B21C6"/>
    <w:rsid w:val="008B4FD5"/>
    <w:rsid w:val="008C09A6"/>
    <w:rsid w:val="008C363C"/>
    <w:rsid w:val="008E0555"/>
    <w:rsid w:val="008E32B2"/>
    <w:rsid w:val="008E5286"/>
    <w:rsid w:val="009002C4"/>
    <w:rsid w:val="00901F3A"/>
    <w:rsid w:val="009031BA"/>
    <w:rsid w:val="00920397"/>
    <w:rsid w:val="0092496A"/>
    <w:rsid w:val="0096607E"/>
    <w:rsid w:val="00981574"/>
    <w:rsid w:val="00995FBF"/>
    <w:rsid w:val="009A12A5"/>
    <w:rsid w:val="009B2641"/>
    <w:rsid w:val="009C0065"/>
    <w:rsid w:val="009C0BAB"/>
    <w:rsid w:val="009C426B"/>
    <w:rsid w:val="009F4442"/>
    <w:rsid w:val="00A04AD2"/>
    <w:rsid w:val="00A33930"/>
    <w:rsid w:val="00A34BDF"/>
    <w:rsid w:val="00A507DA"/>
    <w:rsid w:val="00A53CCD"/>
    <w:rsid w:val="00A63281"/>
    <w:rsid w:val="00A76E3F"/>
    <w:rsid w:val="00AB3C5C"/>
    <w:rsid w:val="00AE21AC"/>
    <w:rsid w:val="00AF4A45"/>
    <w:rsid w:val="00B0204A"/>
    <w:rsid w:val="00B11386"/>
    <w:rsid w:val="00B27345"/>
    <w:rsid w:val="00B3191F"/>
    <w:rsid w:val="00B533F4"/>
    <w:rsid w:val="00B55212"/>
    <w:rsid w:val="00B663DE"/>
    <w:rsid w:val="00B9102B"/>
    <w:rsid w:val="00BC0569"/>
    <w:rsid w:val="00BD1170"/>
    <w:rsid w:val="00C033BE"/>
    <w:rsid w:val="00C24C41"/>
    <w:rsid w:val="00C272EF"/>
    <w:rsid w:val="00C40F4F"/>
    <w:rsid w:val="00C422A1"/>
    <w:rsid w:val="00C64376"/>
    <w:rsid w:val="00CA2672"/>
    <w:rsid w:val="00CA7D67"/>
    <w:rsid w:val="00CB2A8B"/>
    <w:rsid w:val="00CC68A1"/>
    <w:rsid w:val="00CD6799"/>
    <w:rsid w:val="00CE4A97"/>
    <w:rsid w:val="00CE523F"/>
    <w:rsid w:val="00CF00BB"/>
    <w:rsid w:val="00CF00FA"/>
    <w:rsid w:val="00D33D10"/>
    <w:rsid w:val="00D61504"/>
    <w:rsid w:val="00D63018"/>
    <w:rsid w:val="00D751F9"/>
    <w:rsid w:val="00D8561C"/>
    <w:rsid w:val="00DB4F6F"/>
    <w:rsid w:val="00DC0B1A"/>
    <w:rsid w:val="00DC48A5"/>
    <w:rsid w:val="00DD1D70"/>
    <w:rsid w:val="00E12D34"/>
    <w:rsid w:val="00E2392D"/>
    <w:rsid w:val="00E2666F"/>
    <w:rsid w:val="00E3331D"/>
    <w:rsid w:val="00E33B12"/>
    <w:rsid w:val="00E470F0"/>
    <w:rsid w:val="00E54FF1"/>
    <w:rsid w:val="00E65EE7"/>
    <w:rsid w:val="00E6750C"/>
    <w:rsid w:val="00E73F0D"/>
    <w:rsid w:val="00E832A5"/>
    <w:rsid w:val="00ED21C9"/>
    <w:rsid w:val="00EE184C"/>
    <w:rsid w:val="00EE5E72"/>
    <w:rsid w:val="00EE60D9"/>
    <w:rsid w:val="00EF3916"/>
    <w:rsid w:val="00F04854"/>
    <w:rsid w:val="00F2318A"/>
    <w:rsid w:val="00F27DDA"/>
    <w:rsid w:val="00F337E4"/>
    <w:rsid w:val="00F33F13"/>
    <w:rsid w:val="00F5425A"/>
    <w:rsid w:val="00F71B70"/>
    <w:rsid w:val="00F75708"/>
    <w:rsid w:val="00F85124"/>
    <w:rsid w:val="00FA71EA"/>
    <w:rsid w:val="00FB31CA"/>
    <w:rsid w:val="00FB56F7"/>
    <w:rsid w:val="00FC2D20"/>
    <w:rsid w:val="00FC411B"/>
    <w:rsid w:val="00FE2C02"/>
    <w:rsid w:val="00FE7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B608F"/>
  <w15:docId w15:val="{F0EC0750-1742-452D-988F-0552825CB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69"/>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tabs>
        <w:tab w:val="left" w:pos="1134"/>
        <w:tab w:val="num" w:pos="1440"/>
      </w:tabs>
      <w:adjustRightInd w:val="0"/>
      <w:spacing w:before="120" w:after="120" w:line="240" w:lineRule="auto"/>
      <w:ind w:left="1440" w:hanging="720"/>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qFormat/>
    <w:pPr>
      <w:numPr>
        <w:ilvl w:val="3"/>
      </w:numPr>
      <w:tabs>
        <w:tab w:val="clear" w:pos="2127"/>
        <w:tab w:val="num" w:pos="360"/>
        <w:tab w:val="num" w:pos="1440"/>
      </w:tabs>
      <w:ind w:left="1440" w:hanging="720"/>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1440" w:hanging="720"/>
    </w:pPr>
  </w:style>
  <w:style w:type="paragraph" w:customStyle="1" w:styleId="GPSL6numbered">
    <w:name w:val="GPS L6 numbered"/>
    <w:basedOn w:val="GPSL5numberedclause"/>
    <w:qFormat/>
    <w:pPr>
      <w:numPr>
        <w:ilvl w:val="5"/>
      </w:numPr>
      <w:tabs>
        <w:tab w:val="num" w:pos="360"/>
        <w:tab w:val="left" w:pos="4253"/>
      </w:tabs>
      <w:ind w:left="1440" w:hanging="720"/>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TableGrid0">
    <w:name w:val="TableGrid"/>
    <w:rsid w:val="008C09A6"/>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paragraph" w:styleId="PlainText">
    <w:name w:val="Plain Text"/>
    <w:basedOn w:val="Normal"/>
    <w:link w:val="PlainTextChar"/>
    <w:uiPriority w:val="99"/>
    <w:semiHidden/>
    <w:unhideWhenUsed/>
    <w:rsid w:val="00CF00BB"/>
    <w:pPr>
      <w:spacing w:after="0" w:line="240" w:lineRule="auto"/>
    </w:pPr>
    <w:rPr>
      <w:rFonts w:eastAsiaTheme="minorHAnsi" w:cstheme="minorBidi"/>
      <w:szCs w:val="21"/>
      <w:lang w:eastAsia="en-US"/>
    </w:rPr>
  </w:style>
  <w:style w:type="character" w:customStyle="1" w:styleId="PlainTextChar">
    <w:name w:val="Plain Text Char"/>
    <w:basedOn w:val="DefaultParagraphFont"/>
    <w:link w:val="PlainText"/>
    <w:uiPriority w:val="99"/>
    <w:semiHidden/>
    <w:rsid w:val="00CF00BB"/>
    <w:rPr>
      <w:rFonts w:eastAsiaTheme="minorHAnsi" w:cstheme="minorBidi"/>
      <w:szCs w:val="21"/>
      <w:lang w:eastAsia="en-US"/>
    </w:rPr>
  </w:style>
  <w:style w:type="character" w:styleId="Hyperlink">
    <w:name w:val="Hyperlink"/>
    <w:basedOn w:val="DefaultParagraphFont"/>
    <w:uiPriority w:val="99"/>
    <w:unhideWhenUsed/>
    <w:rsid w:val="00711981"/>
    <w:rPr>
      <w:color w:val="0000FF" w:themeColor="hyperlink"/>
      <w:u w:val="single"/>
    </w:rPr>
  </w:style>
  <w:style w:type="character" w:styleId="UnresolvedMention">
    <w:name w:val="Unresolved Mention"/>
    <w:basedOn w:val="DefaultParagraphFont"/>
    <w:uiPriority w:val="99"/>
    <w:semiHidden/>
    <w:unhideWhenUsed/>
    <w:rsid w:val="00477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519259">
      <w:bodyDiv w:val="1"/>
      <w:marLeft w:val="0"/>
      <w:marRight w:val="0"/>
      <w:marTop w:val="0"/>
      <w:marBottom w:val="0"/>
      <w:divBdr>
        <w:top w:val="none" w:sz="0" w:space="0" w:color="auto"/>
        <w:left w:val="none" w:sz="0" w:space="0" w:color="auto"/>
        <w:bottom w:val="none" w:sz="0" w:space="0" w:color="auto"/>
        <w:right w:val="none" w:sz="0" w:space="0" w:color="auto"/>
      </w:divBdr>
    </w:div>
    <w:div w:id="875192374">
      <w:bodyDiv w:val="1"/>
      <w:marLeft w:val="0"/>
      <w:marRight w:val="0"/>
      <w:marTop w:val="0"/>
      <w:marBottom w:val="0"/>
      <w:divBdr>
        <w:top w:val="none" w:sz="0" w:space="0" w:color="auto"/>
        <w:left w:val="none" w:sz="0" w:space="0" w:color="auto"/>
        <w:bottom w:val="none" w:sz="0" w:space="0" w:color="auto"/>
        <w:right w:val="none" w:sz="0" w:space="0" w:color="auto"/>
      </w:divBdr>
    </w:div>
    <w:div w:id="1248071764">
      <w:bodyDiv w:val="1"/>
      <w:marLeft w:val="0"/>
      <w:marRight w:val="0"/>
      <w:marTop w:val="0"/>
      <w:marBottom w:val="0"/>
      <w:divBdr>
        <w:top w:val="none" w:sz="0" w:space="0" w:color="auto"/>
        <w:left w:val="none" w:sz="0" w:space="0" w:color="auto"/>
        <w:bottom w:val="none" w:sz="0" w:space="0" w:color="auto"/>
        <w:right w:val="none" w:sz="0" w:space="0" w:color="auto"/>
      </w:divBdr>
    </w:div>
    <w:div w:id="1417629909">
      <w:bodyDiv w:val="1"/>
      <w:marLeft w:val="0"/>
      <w:marRight w:val="0"/>
      <w:marTop w:val="0"/>
      <w:marBottom w:val="0"/>
      <w:divBdr>
        <w:top w:val="none" w:sz="0" w:space="0" w:color="auto"/>
        <w:left w:val="none" w:sz="0" w:space="0" w:color="auto"/>
        <w:bottom w:val="none" w:sz="0" w:space="0" w:color="auto"/>
        <w:right w:val="none" w:sz="0" w:space="0" w:color="auto"/>
      </w:divBdr>
    </w:div>
    <w:div w:id="1476877453">
      <w:bodyDiv w:val="1"/>
      <w:marLeft w:val="0"/>
      <w:marRight w:val="0"/>
      <w:marTop w:val="0"/>
      <w:marBottom w:val="0"/>
      <w:divBdr>
        <w:top w:val="none" w:sz="0" w:space="0" w:color="auto"/>
        <w:left w:val="none" w:sz="0" w:space="0" w:color="auto"/>
        <w:bottom w:val="none" w:sz="0" w:space="0" w:color="auto"/>
        <w:right w:val="none" w:sz="0" w:space="0" w:color="auto"/>
      </w:divBdr>
    </w:div>
    <w:div w:id="1691954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A9aT0KbvKIwKZt/X7k/BcgP4sw==">AMUW2mV/evanQ1hbZtCfQk7YjFbtZJiTWSq48+K43KcuVmjv0D9zkFglyn1McB9mxuISvW5oTYZGr9RMrYS6+/4HmGgFrvwHhyy66OLj7SwQCKLlwVRyEDFHyBPV/DvLBvS1fVCor5qe1bUy7+PfhvQvyNfOa/Icyttvw+67omCAH4O1InHFN6l8oP6q4eF4EIfgUPsHpeMV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841</Words>
  <Characters>4794</Characters>
  <Application>Microsoft Office Word</Application>
  <DocSecurity>0</DocSecurity>
  <Lines>39</Lines>
  <Paragraphs>11</Paragraphs>
  <ScaleCrop>false</ScaleCrop>
  <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Gadsby, James (Commercial Directorate)</cp:lastModifiedBy>
  <cp:revision>4</cp:revision>
  <cp:lastPrinted>2023-11-28T11:52:00Z</cp:lastPrinted>
  <dcterms:created xsi:type="dcterms:W3CDTF">2023-12-07T09:14:00Z</dcterms:created>
  <dcterms:modified xsi:type="dcterms:W3CDTF">2023-12-07T09:17:00Z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2023-04-25T08:22:34Z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9faf6035-d793-45b7-b767-9beeccaaf91f</vt:lpwstr>
  </property>
  <property fmtid="{D5CDD505-2E9C-101B-9397-08002B2CF9AE}" pid="9" name="MSIP_Label_f9af038e-07b4-4369-a678-c835687cb272_ContentBits">
    <vt:lpwstr>2</vt:lpwstr>
  </property>
</Properties>
</file>